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239"/>
        <w:gridCol w:w="3715"/>
      </w:tblGrid>
      <w:tr w:rsidR="00720A92" w:rsidRPr="00AE744D" w14:paraId="3711A862" w14:textId="77777777" w:rsidTr="00544BC1">
        <w:trPr>
          <w:trHeight w:val="765"/>
        </w:trPr>
        <w:tc>
          <w:tcPr>
            <w:tcW w:w="545" w:type="pct"/>
            <w:vAlign w:val="center"/>
          </w:tcPr>
          <w:p w14:paraId="5FAF2DBE" w14:textId="77777777" w:rsidR="00720A92" w:rsidRPr="00AE744D" w:rsidRDefault="00720A92" w:rsidP="00544BC1">
            <w:pPr>
              <w:jc w:val="center"/>
              <w:rPr>
                <w:rFonts w:ascii="Cambria" w:hAnsi="Cambria"/>
              </w:rPr>
            </w:pPr>
            <w:r w:rsidRPr="00AE744D">
              <w:rPr>
                <w:rFonts w:ascii="Cambria" w:hAnsi="Cambria"/>
                <w:noProof/>
              </w:rPr>
              <w:drawing>
                <wp:inline distT="0" distB="0" distL="0" distR="0" wp14:anchorId="39DD24F9" wp14:editId="7DA2F131">
                  <wp:extent cx="571500" cy="533400"/>
                  <wp:effectExtent l="0" t="0" r="0" b="0"/>
                  <wp:docPr id="188002640" name="Picture 188002640" descr="A close-up of a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2640" name="Picture 188002640" descr="A close-up of a coi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a:ln>
                            <a:noFill/>
                          </a:ln>
                        </pic:spPr>
                      </pic:pic>
                    </a:graphicData>
                  </a:graphic>
                </wp:inline>
              </w:drawing>
            </w:r>
          </w:p>
        </w:tc>
        <w:tc>
          <w:tcPr>
            <w:tcW w:w="2606" w:type="pct"/>
            <w:vAlign w:val="center"/>
          </w:tcPr>
          <w:p w14:paraId="5E7AB8C0" w14:textId="77777777" w:rsidR="00720A92" w:rsidRPr="00AE744D" w:rsidRDefault="00720A92" w:rsidP="00544BC1">
            <w:pPr>
              <w:tabs>
                <w:tab w:val="left" w:pos="4590"/>
                <w:tab w:val="left" w:pos="6030"/>
              </w:tabs>
              <w:rPr>
                <w:rFonts w:ascii="Cambria" w:hAnsi="Cambria"/>
                <w:b/>
                <w:bCs/>
                <w:sz w:val="22"/>
                <w:szCs w:val="22"/>
              </w:rPr>
            </w:pPr>
            <w:r w:rsidRPr="00AE744D">
              <w:rPr>
                <w:rFonts w:ascii="Cambria" w:hAnsi="Cambria"/>
                <w:b/>
                <w:bCs/>
                <w:sz w:val="22"/>
                <w:szCs w:val="22"/>
              </w:rPr>
              <w:t>Missouri Department of Social Services (DSS)</w:t>
            </w:r>
          </w:p>
          <w:p w14:paraId="250E78B7" w14:textId="77777777" w:rsidR="00720A92" w:rsidRPr="00AE744D" w:rsidRDefault="00720A92" w:rsidP="00544BC1">
            <w:pPr>
              <w:tabs>
                <w:tab w:val="left" w:pos="4590"/>
                <w:tab w:val="left" w:pos="6030"/>
              </w:tabs>
              <w:rPr>
                <w:rFonts w:ascii="Cambria" w:hAnsi="Cambria"/>
                <w:b/>
                <w:sz w:val="22"/>
                <w:szCs w:val="22"/>
              </w:rPr>
            </w:pPr>
            <w:r w:rsidRPr="00AE744D">
              <w:rPr>
                <w:rFonts w:ascii="Cambria" w:hAnsi="Cambria"/>
                <w:b/>
                <w:sz w:val="22"/>
                <w:szCs w:val="22"/>
              </w:rPr>
              <w:t>Division of Finance and Administrative Services (DFAS), Procurement Unit</w:t>
            </w:r>
          </w:p>
          <w:p w14:paraId="3A7ED4B2" w14:textId="0342B3E7" w:rsidR="00720A92" w:rsidRDefault="00720A92" w:rsidP="00544BC1">
            <w:pPr>
              <w:tabs>
                <w:tab w:val="left" w:pos="4590"/>
                <w:tab w:val="left" w:pos="6030"/>
              </w:tabs>
              <w:rPr>
                <w:rFonts w:ascii="Cambria" w:hAnsi="Cambria"/>
                <w:b/>
                <w:sz w:val="22"/>
                <w:szCs w:val="22"/>
              </w:rPr>
            </w:pPr>
            <w:bookmarkStart w:id="0" w:name="_Hlk229057273"/>
            <w:r w:rsidRPr="00AE744D">
              <w:rPr>
                <w:rFonts w:ascii="Cambria" w:hAnsi="Cambria"/>
                <w:b/>
                <w:sz w:val="22"/>
                <w:szCs w:val="22"/>
              </w:rPr>
              <w:t>Invitation For Bid (IFB) #DSS26009001</w:t>
            </w:r>
            <w:bookmarkEnd w:id="0"/>
          </w:p>
          <w:p w14:paraId="3739CB97" w14:textId="25EC7D0F" w:rsidR="000040C8" w:rsidRPr="000D58BA" w:rsidRDefault="000040C8" w:rsidP="00544BC1">
            <w:pPr>
              <w:tabs>
                <w:tab w:val="left" w:pos="4590"/>
                <w:tab w:val="left" w:pos="6030"/>
              </w:tabs>
              <w:rPr>
                <w:rFonts w:ascii="Cambria" w:hAnsi="Cambria"/>
                <w:b/>
                <w:sz w:val="22"/>
                <w:szCs w:val="22"/>
              </w:rPr>
            </w:pPr>
            <w:r w:rsidRPr="000D58BA">
              <w:rPr>
                <w:rFonts w:ascii="Cambria" w:hAnsi="Cambria"/>
                <w:b/>
                <w:sz w:val="22"/>
                <w:szCs w:val="22"/>
              </w:rPr>
              <w:t>IFB AMENDMENT #001</w:t>
            </w:r>
          </w:p>
        </w:tc>
        <w:tc>
          <w:tcPr>
            <w:tcW w:w="1849" w:type="pct"/>
            <w:vAlign w:val="center"/>
          </w:tcPr>
          <w:p w14:paraId="3F4421CB" w14:textId="77777777" w:rsidR="00720A92" w:rsidRPr="00AE744D" w:rsidRDefault="00720A92" w:rsidP="00544BC1">
            <w:pPr>
              <w:tabs>
                <w:tab w:val="left" w:pos="990"/>
                <w:tab w:val="left" w:pos="6030"/>
                <w:tab w:val="left" w:pos="7020"/>
              </w:tabs>
              <w:ind w:right="-720"/>
              <w:rPr>
                <w:rFonts w:ascii="Cambria" w:hAnsi="Cambria"/>
                <w:b/>
                <w:bCs/>
                <w:sz w:val="22"/>
                <w:szCs w:val="22"/>
              </w:rPr>
            </w:pPr>
            <w:r w:rsidRPr="00AE744D">
              <w:rPr>
                <w:rFonts w:ascii="Cambria" w:hAnsi="Cambria"/>
                <w:b/>
                <w:bCs/>
                <w:sz w:val="22"/>
                <w:szCs w:val="22"/>
              </w:rPr>
              <w:t>Buyer: Dirk Elrod, Special Assistant Professional</w:t>
            </w:r>
          </w:p>
          <w:p w14:paraId="33D13C98" w14:textId="77777777" w:rsidR="00720A92" w:rsidRPr="00AE744D" w:rsidRDefault="00720A92" w:rsidP="00544BC1">
            <w:pPr>
              <w:tabs>
                <w:tab w:val="left" w:pos="990"/>
                <w:tab w:val="left" w:pos="6030"/>
                <w:tab w:val="left" w:pos="7020"/>
              </w:tabs>
              <w:ind w:right="-720"/>
              <w:rPr>
                <w:rFonts w:ascii="Cambria" w:hAnsi="Cambria"/>
                <w:b/>
                <w:bCs/>
                <w:sz w:val="22"/>
                <w:szCs w:val="22"/>
              </w:rPr>
            </w:pPr>
            <w:r w:rsidRPr="00AE744D">
              <w:rPr>
                <w:rFonts w:ascii="Cambria" w:hAnsi="Cambria"/>
                <w:b/>
                <w:bCs/>
                <w:sz w:val="22"/>
                <w:szCs w:val="22"/>
              </w:rPr>
              <w:t>Phone: (573) 751-2075</w:t>
            </w:r>
          </w:p>
          <w:p w14:paraId="7D0E5082" w14:textId="77777777" w:rsidR="00720A92" w:rsidRPr="00AE744D" w:rsidRDefault="00720A92" w:rsidP="00544BC1">
            <w:pPr>
              <w:tabs>
                <w:tab w:val="left" w:pos="4590"/>
                <w:tab w:val="left" w:pos="6030"/>
              </w:tabs>
              <w:rPr>
                <w:rFonts w:ascii="Cambria" w:hAnsi="Cambria"/>
                <w:sz w:val="22"/>
                <w:szCs w:val="22"/>
              </w:rPr>
            </w:pPr>
            <w:r w:rsidRPr="00AE744D">
              <w:rPr>
                <w:rFonts w:ascii="Cambria" w:hAnsi="Cambria"/>
                <w:b/>
                <w:bCs/>
                <w:sz w:val="22"/>
                <w:szCs w:val="22"/>
              </w:rPr>
              <w:t xml:space="preserve">E-Mail: </w:t>
            </w:r>
            <w:r w:rsidRPr="00AE744D">
              <w:rPr>
                <w:rFonts w:ascii="Cambria" w:hAnsi="Cambria"/>
                <w:b/>
                <w:bCs/>
                <w:sz w:val="22"/>
                <w:szCs w:val="22"/>
                <w:u w:val="single"/>
              </w:rPr>
              <w:t>dirk.elrod</w:t>
            </w:r>
            <w:hyperlink r:id="rId13" w:history="1">
              <w:r w:rsidRPr="00AE744D">
                <w:rPr>
                  <w:rStyle w:val="Hyperlink"/>
                  <w:rFonts w:ascii="Cambria" w:hAnsi="Cambria"/>
                  <w:b/>
                  <w:bCs/>
                  <w:color w:val="auto"/>
                  <w:sz w:val="22"/>
                  <w:szCs w:val="22"/>
                </w:rPr>
                <w:t>@dss.mo.gov</w:t>
              </w:r>
            </w:hyperlink>
          </w:p>
          <w:p w14:paraId="29337B65" w14:textId="77777777" w:rsidR="00720A92" w:rsidRPr="00AE744D" w:rsidRDefault="00720A92" w:rsidP="00544BC1">
            <w:pPr>
              <w:tabs>
                <w:tab w:val="left" w:pos="4590"/>
                <w:tab w:val="left" w:pos="6030"/>
              </w:tabs>
              <w:rPr>
                <w:rFonts w:ascii="Cambria" w:hAnsi="Cambria"/>
                <w:sz w:val="22"/>
                <w:szCs w:val="22"/>
              </w:rPr>
            </w:pPr>
          </w:p>
        </w:tc>
      </w:tr>
      <w:tr w:rsidR="00720A92" w:rsidRPr="00AE744D" w14:paraId="342EA1E9" w14:textId="77777777" w:rsidTr="00544BC1">
        <w:trPr>
          <w:trHeight w:val="675"/>
        </w:trPr>
        <w:tc>
          <w:tcPr>
            <w:tcW w:w="3151" w:type="pct"/>
            <w:gridSpan w:val="2"/>
            <w:tcBorders>
              <w:top w:val="single" w:sz="4" w:space="0" w:color="auto"/>
              <w:left w:val="single" w:sz="4" w:space="0" w:color="auto"/>
              <w:bottom w:val="single" w:sz="4" w:space="0" w:color="auto"/>
              <w:right w:val="single" w:sz="4" w:space="0" w:color="auto"/>
            </w:tcBorders>
            <w:vAlign w:val="center"/>
          </w:tcPr>
          <w:p w14:paraId="3B759783" w14:textId="77777777" w:rsidR="00720A92" w:rsidRPr="00AE744D" w:rsidRDefault="00720A92" w:rsidP="00544BC1">
            <w:pPr>
              <w:tabs>
                <w:tab w:val="left" w:pos="4590"/>
                <w:tab w:val="left" w:pos="6030"/>
              </w:tabs>
              <w:rPr>
                <w:rFonts w:ascii="Cambria" w:hAnsi="Cambria"/>
                <w:b/>
                <w:bCs/>
                <w:sz w:val="22"/>
                <w:szCs w:val="22"/>
              </w:rPr>
            </w:pPr>
            <w:r w:rsidRPr="00AE744D">
              <w:rPr>
                <w:rFonts w:ascii="Cambria" w:hAnsi="Cambria"/>
                <w:sz w:val="22"/>
                <w:szCs w:val="22"/>
              </w:rPr>
              <w:t xml:space="preserve">Title: </w:t>
            </w:r>
            <w:proofErr w:type="spellStart"/>
            <w:r w:rsidRPr="00AE744D">
              <w:rPr>
                <w:rFonts w:ascii="Cambria" w:hAnsi="Cambria"/>
                <w:b/>
                <w:bCs/>
                <w:sz w:val="22"/>
                <w:szCs w:val="22"/>
              </w:rPr>
              <w:t>ToRCH</w:t>
            </w:r>
            <w:proofErr w:type="spellEnd"/>
            <w:r w:rsidRPr="00AE744D">
              <w:rPr>
                <w:rFonts w:ascii="Cambria" w:hAnsi="Cambria"/>
                <w:b/>
                <w:bCs/>
                <w:sz w:val="22"/>
                <w:szCs w:val="22"/>
              </w:rPr>
              <w:t xml:space="preserve"> Care Strategic Minor Renovations (Horizon 1)</w:t>
            </w:r>
          </w:p>
          <w:p w14:paraId="29424340" w14:textId="77777777" w:rsidR="00720A92" w:rsidRPr="00AE744D" w:rsidRDefault="00720A92" w:rsidP="00544BC1">
            <w:pPr>
              <w:ind w:right="-720"/>
              <w:rPr>
                <w:rFonts w:ascii="Cambria" w:hAnsi="Cambria"/>
                <w:sz w:val="22"/>
                <w:szCs w:val="22"/>
              </w:rPr>
            </w:pPr>
            <w:r w:rsidRPr="00AE744D">
              <w:rPr>
                <w:rFonts w:ascii="Cambria" w:hAnsi="Cambria"/>
                <w:sz w:val="22"/>
                <w:szCs w:val="22"/>
              </w:rPr>
              <w:t xml:space="preserve">Contract Period: </w:t>
            </w:r>
            <w:r w:rsidRPr="00AE744D">
              <w:rPr>
                <w:rFonts w:ascii="Cambria" w:hAnsi="Cambria"/>
                <w:b/>
                <w:bCs/>
                <w:sz w:val="22"/>
                <w:szCs w:val="22"/>
              </w:rPr>
              <w:t>Date of Award through October 30, 2027</w:t>
            </w:r>
          </w:p>
        </w:tc>
        <w:tc>
          <w:tcPr>
            <w:tcW w:w="1849" w:type="pct"/>
            <w:tcBorders>
              <w:top w:val="single" w:sz="4" w:space="0" w:color="auto"/>
              <w:left w:val="single" w:sz="4" w:space="0" w:color="auto"/>
              <w:bottom w:val="single" w:sz="4" w:space="0" w:color="auto"/>
              <w:right w:val="single" w:sz="4" w:space="0" w:color="auto"/>
            </w:tcBorders>
            <w:vAlign w:val="center"/>
          </w:tcPr>
          <w:p w14:paraId="6E1AACBD" w14:textId="77777777" w:rsidR="00720A92" w:rsidRPr="00AE744D" w:rsidRDefault="00720A92" w:rsidP="00544BC1">
            <w:pPr>
              <w:tabs>
                <w:tab w:val="left" w:pos="4590"/>
                <w:tab w:val="left" w:pos="6030"/>
              </w:tabs>
              <w:rPr>
                <w:rFonts w:ascii="Cambria" w:hAnsi="Cambria"/>
                <w:sz w:val="22"/>
                <w:szCs w:val="22"/>
              </w:rPr>
            </w:pPr>
          </w:p>
          <w:p w14:paraId="1061BB3C" w14:textId="77777777" w:rsidR="00720A92" w:rsidRPr="00AE744D" w:rsidRDefault="00720A92" w:rsidP="00544BC1">
            <w:pPr>
              <w:tabs>
                <w:tab w:val="left" w:pos="4590"/>
                <w:tab w:val="left" w:pos="6030"/>
              </w:tabs>
              <w:rPr>
                <w:rFonts w:ascii="Cambria" w:hAnsi="Cambria"/>
                <w:sz w:val="22"/>
                <w:szCs w:val="22"/>
              </w:rPr>
            </w:pPr>
            <w:r w:rsidRPr="00AE744D">
              <w:rPr>
                <w:rFonts w:ascii="Cambria" w:hAnsi="Cambria"/>
                <w:sz w:val="22"/>
                <w:szCs w:val="22"/>
              </w:rPr>
              <w:t xml:space="preserve">Issue Date: </w:t>
            </w:r>
            <w:r w:rsidRPr="00AE744D">
              <w:rPr>
                <w:rFonts w:ascii="Cambria" w:hAnsi="Cambria"/>
                <w:b/>
                <w:bCs/>
                <w:sz w:val="22"/>
                <w:szCs w:val="22"/>
              </w:rPr>
              <w:t>May</w:t>
            </w:r>
            <w:r w:rsidRPr="00AE744D">
              <w:rPr>
                <w:rFonts w:ascii="Cambria" w:hAnsi="Cambria"/>
                <w:b/>
                <w:sz w:val="22"/>
                <w:szCs w:val="22"/>
              </w:rPr>
              <w:t xml:space="preserve"> 7, 2026</w:t>
            </w:r>
          </w:p>
          <w:p w14:paraId="1058A7EB" w14:textId="77777777" w:rsidR="00720A92" w:rsidRPr="00AE744D" w:rsidRDefault="00720A92" w:rsidP="00544BC1">
            <w:pPr>
              <w:tabs>
                <w:tab w:val="left" w:pos="4590"/>
                <w:tab w:val="left" w:pos="6030"/>
              </w:tabs>
              <w:rPr>
                <w:rFonts w:ascii="Cambria" w:hAnsi="Cambria"/>
                <w:sz w:val="22"/>
                <w:szCs w:val="22"/>
              </w:rPr>
            </w:pPr>
          </w:p>
        </w:tc>
      </w:tr>
      <w:tr w:rsidR="00720A92" w:rsidRPr="00AE744D" w14:paraId="52827F36" w14:textId="77777777" w:rsidTr="00544BC1">
        <w:tblPrEx>
          <w:tblLook w:val="0000" w:firstRow="0" w:lastRow="0" w:firstColumn="0" w:lastColumn="0" w:noHBand="0" w:noVBand="0"/>
        </w:tblPrEx>
        <w:trPr>
          <w:cantSplit/>
          <w:trHeight w:val="30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C0642AE" w14:textId="77777777" w:rsidR="00720A92" w:rsidRPr="00AE744D" w:rsidRDefault="00720A92" w:rsidP="00544BC1">
            <w:pPr>
              <w:ind w:right="-720"/>
              <w:rPr>
                <w:rFonts w:ascii="Cambria" w:eastAsia="Cambria" w:hAnsi="Cambria" w:cs="Cambria"/>
                <w:b/>
                <w:bCs/>
                <w:sz w:val="22"/>
                <w:szCs w:val="22"/>
              </w:rPr>
            </w:pPr>
            <w:r w:rsidRPr="00AE744D">
              <w:rPr>
                <w:rFonts w:ascii="Cambria" w:eastAsia="Cambria" w:hAnsi="Cambria" w:cs="Cambria"/>
                <w:b/>
                <w:bCs/>
                <w:sz w:val="22"/>
                <w:szCs w:val="22"/>
              </w:rPr>
              <w:t xml:space="preserve">IFB </w:t>
            </w:r>
            <w:r w:rsidRPr="00AE744D">
              <w:rPr>
                <w:rFonts w:ascii="Cambria" w:hAnsi="Cambria"/>
                <w:b/>
                <w:sz w:val="22"/>
                <w:szCs w:val="22"/>
              </w:rPr>
              <w:t xml:space="preserve">#DSS26009001 </w:t>
            </w:r>
            <w:r w:rsidRPr="00AE744D">
              <w:rPr>
                <w:rFonts w:ascii="Cambria" w:eastAsia="Cambria" w:hAnsi="Cambria" w:cs="Cambria"/>
                <w:b/>
                <w:bCs/>
                <w:sz w:val="22"/>
                <w:szCs w:val="22"/>
              </w:rPr>
              <w:t xml:space="preserve">is posted on the Department’s website: </w:t>
            </w:r>
          </w:p>
          <w:p w14:paraId="173901A7" w14:textId="77777777" w:rsidR="00720A92" w:rsidRPr="00AE744D" w:rsidRDefault="00720A92" w:rsidP="00544BC1">
            <w:pPr>
              <w:ind w:right="-720"/>
              <w:rPr>
                <w:rFonts w:ascii="Cambria" w:eastAsia="Cambria" w:hAnsi="Cambria" w:cs="Cambria"/>
                <w:b/>
                <w:bCs/>
                <w:sz w:val="22"/>
                <w:szCs w:val="22"/>
              </w:rPr>
            </w:pPr>
            <w:hyperlink r:id="rId14" w:history="1">
              <w:r w:rsidRPr="00AE744D">
                <w:rPr>
                  <w:rStyle w:val="Hyperlink"/>
                  <w:rFonts w:ascii="Cambria" w:eastAsia="Cambria" w:hAnsi="Cambria" w:cs="Cambria"/>
                  <w:b/>
                  <w:bCs/>
                  <w:sz w:val="22"/>
                  <w:szCs w:val="22"/>
                </w:rPr>
                <w:t>Bid Proposals | Missouri Department of Social Services</w:t>
              </w:r>
            </w:hyperlink>
          </w:p>
          <w:p w14:paraId="010121A3" w14:textId="77777777" w:rsidR="00720A92" w:rsidRPr="00AE744D" w:rsidRDefault="00720A92" w:rsidP="00544BC1">
            <w:pPr>
              <w:ind w:right="-720"/>
              <w:rPr>
                <w:rFonts w:ascii="Cambria" w:eastAsia="Cambria" w:hAnsi="Cambria" w:cs="Cambria"/>
                <w:b/>
                <w:bCs/>
                <w:sz w:val="22"/>
                <w:szCs w:val="22"/>
              </w:rPr>
            </w:pPr>
          </w:p>
          <w:p w14:paraId="23742602" w14:textId="77777777" w:rsidR="00720A92" w:rsidRPr="00AE744D" w:rsidRDefault="00720A92" w:rsidP="00544BC1">
            <w:pPr>
              <w:ind w:right="-720"/>
              <w:rPr>
                <w:rFonts w:ascii="Cambria" w:eastAsia="Cambria" w:hAnsi="Cambria" w:cs="Cambria"/>
                <w:b/>
                <w:bCs/>
                <w:sz w:val="22"/>
                <w:szCs w:val="22"/>
              </w:rPr>
            </w:pPr>
            <w:r w:rsidRPr="00AE744D">
              <w:rPr>
                <w:rFonts w:ascii="Cambria" w:eastAsia="Cambria" w:hAnsi="Cambria" w:cs="Cambria"/>
                <w:b/>
                <w:bCs/>
                <w:sz w:val="22"/>
                <w:szCs w:val="22"/>
              </w:rPr>
              <w:t xml:space="preserve">Return Bid By: June 4, 2026 by 2:00pm Central Time to the DSS/DFAS Procurement Unit via email to: </w:t>
            </w:r>
            <w:hyperlink r:id="rId15" w:history="1">
              <w:r w:rsidRPr="00AE744D">
                <w:rPr>
                  <w:rStyle w:val="Hyperlink"/>
                  <w:rFonts w:ascii="Cambria" w:eastAsia="Cambria" w:hAnsi="Cambria" w:cs="Cambria"/>
                  <w:b/>
                  <w:bCs/>
                  <w:sz w:val="22"/>
                  <w:szCs w:val="22"/>
                </w:rPr>
                <w:t>dirk.elrod@dss.mo.gov</w:t>
              </w:r>
            </w:hyperlink>
            <w:r w:rsidRPr="00AE744D">
              <w:rPr>
                <w:rFonts w:ascii="Cambria" w:eastAsia="Cambria" w:hAnsi="Cambria" w:cs="Cambria"/>
                <w:b/>
                <w:bCs/>
                <w:sz w:val="22"/>
                <w:szCs w:val="22"/>
              </w:rPr>
              <w:t>.</w:t>
            </w:r>
          </w:p>
          <w:p w14:paraId="39E2F29F" w14:textId="77777777" w:rsidR="00720A92" w:rsidRPr="00AE744D" w:rsidRDefault="00720A92" w:rsidP="00544BC1">
            <w:pPr>
              <w:rPr>
                <w:rFonts w:ascii="Cambria" w:eastAsia="Cambria" w:hAnsi="Cambria" w:cs="Cambria"/>
                <w:sz w:val="22"/>
                <w:szCs w:val="22"/>
              </w:rPr>
            </w:pPr>
          </w:p>
        </w:tc>
      </w:tr>
      <w:tr w:rsidR="00720A92" w:rsidRPr="00AE744D" w14:paraId="7C6D52BC" w14:textId="77777777" w:rsidTr="00544BC1">
        <w:tblPrEx>
          <w:tblLook w:val="0000" w:firstRow="0" w:lastRow="0" w:firstColumn="0" w:lastColumn="0" w:noHBand="0" w:noVBand="0"/>
        </w:tblPrEx>
        <w:trPr>
          <w:cantSplit/>
          <w:trHeight w:val="300"/>
        </w:trPr>
        <w:tc>
          <w:tcPr>
            <w:tcW w:w="10070" w:type="dxa"/>
            <w:gridSpan w:val="3"/>
            <w:vAlign w:val="center"/>
          </w:tcPr>
          <w:p w14:paraId="73571AAC" w14:textId="77777777" w:rsidR="00720A92" w:rsidRPr="00AE744D" w:rsidRDefault="00720A92" w:rsidP="00544BC1">
            <w:pPr>
              <w:spacing w:after="120"/>
              <w:rPr>
                <w:rFonts w:ascii="Cambria" w:eastAsia="Cambria" w:hAnsi="Cambria" w:cs="Cambria"/>
                <w:b/>
                <w:bCs/>
                <w:sz w:val="22"/>
                <w:szCs w:val="22"/>
                <w:u w:val="single"/>
              </w:rPr>
            </w:pPr>
            <w:r w:rsidRPr="00AE744D">
              <w:rPr>
                <w:rFonts w:ascii="Cambria" w:eastAsia="Cambria" w:hAnsi="Cambria" w:cs="Cambria"/>
                <w:b/>
                <w:bCs/>
                <w:sz w:val="22"/>
                <w:szCs w:val="22"/>
                <w:u w:val="single"/>
              </w:rPr>
              <w:t>Description of Services Required:</w:t>
            </w:r>
          </w:p>
          <w:p w14:paraId="6FA73370" w14:textId="77777777" w:rsidR="00720A92" w:rsidRPr="00AE744D" w:rsidRDefault="00720A92" w:rsidP="00544BC1">
            <w:pPr>
              <w:spacing w:after="120"/>
              <w:rPr>
                <w:rFonts w:ascii="Cambria" w:eastAsia="Cambria" w:hAnsi="Cambria" w:cs="Cambria"/>
                <w:b/>
                <w:bCs/>
                <w:sz w:val="22"/>
                <w:szCs w:val="22"/>
              </w:rPr>
            </w:pPr>
            <w:r w:rsidRPr="00AE744D">
              <w:rPr>
                <w:rFonts w:ascii="Cambria" w:eastAsia="Cambria" w:hAnsi="Cambria" w:cs="Cambria"/>
                <w:b/>
                <w:bCs/>
                <w:sz w:val="22"/>
                <w:szCs w:val="22"/>
              </w:rPr>
              <w:t>The contractor shall provide Transformation of Rural Community Health Care (</w:t>
            </w:r>
            <w:proofErr w:type="spellStart"/>
            <w:r w:rsidRPr="00AE744D">
              <w:rPr>
                <w:rFonts w:ascii="Cambria" w:eastAsia="Cambria" w:hAnsi="Cambria" w:cs="Cambria"/>
                <w:b/>
                <w:bCs/>
                <w:sz w:val="22"/>
                <w:szCs w:val="22"/>
              </w:rPr>
              <w:t>ToRCH</w:t>
            </w:r>
            <w:proofErr w:type="spellEnd"/>
            <w:r w:rsidRPr="00AE744D">
              <w:rPr>
                <w:rFonts w:ascii="Cambria" w:eastAsia="Cambria" w:hAnsi="Cambria" w:cs="Cambria"/>
                <w:b/>
                <w:bCs/>
                <w:sz w:val="22"/>
                <w:szCs w:val="22"/>
              </w:rPr>
              <w:t>) Care Strategic Minor Renovations (Horizon 1) for the Department of Social Services in accordance with the requirements stated herein.</w:t>
            </w:r>
          </w:p>
        </w:tc>
      </w:tr>
    </w:tbl>
    <w:p w14:paraId="090BEAAA" w14:textId="77777777" w:rsidR="00720A92" w:rsidRPr="00AE744D" w:rsidRDefault="00720A92" w:rsidP="00720A92">
      <w:pPr>
        <w:spacing w:before="120" w:after="120"/>
        <w:rPr>
          <w:rFonts w:ascii="Cambria" w:hAnsi="Cambria"/>
          <w:b/>
          <w:bCs/>
          <w:i/>
          <w:iCs/>
          <w:sz w:val="22"/>
          <w:szCs w:val="22"/>
        </w:rPr>
      </w:pPr>
      <w:r w:rsidRPr="00AE744D">
        <w:rPr>
          <w:rFonts w:ascii="Cambria" w:hAnsi="Cambria" w:cs="Arial"/>
          <w:i/>
          <w:iCs/>
          <w:sz w:val="22"/>
          <w:szCs w:val="22"/>
        </w:rPr>
        <w:t>The undersigned hereby agrees to provide the services and items, at the prices stated, pursuant to the requirements of this document and further agrees that when this document is countersigned by an authorized official of the Missouri Department of Social Services, a binding contract, as defined herein, shall exist between the contractor and the Department of Social Services. The authorized signer of this document certifies that the contractor (named below) and each of its principals (as defined by 2 CFR 180) are not suspended or debarred by the federal government.</w:t>
      </w:r>
    </w:p>
    <w:p w14:paraId="293632AF" w14:textId="77777777" w:rsidR="00720A92" w:rsidRPr="00AE744D" w:rsidRDefault="00720A92" w:rsidP="00720A92">
      <w:pPr>
        <w:spacing w:after="120"/>
        <w:rPr>
          <w:rFonts w:ascii="Cambria" w:hAnsi="Cambria"/>
          <w:b/>
          <w:sz w:val="22"/>
          <w:szCs w:val="22"/>
        </w:rPr>
      </w:pPr>
    </w:p>
    <w:p w14:paraId="1F431C86" w14:textId="77777777" w:rsidR="00720A92" w:rsidRPr="00AE744D" w:rsidRDefault="00720A92" w:rsidP="00720A92">
      <w:pPr>
        <w:rPr>
          <w:rFonts w:ascii="Cambria" w:hAnsi="Cambria"/>
          <w:b/>
          <w:sz w:val="22"/>
          <w:szCs w:val="22"/>
        </w:rPr>
      </w:pPr>
      <w:r w:rsidRPr="00AE744D">
        <w:rPr>
          <w:rFonts w:ascii="Cambria" w:hAnsi="Cambria"/>
          <w:b/>
          <w:sz w:val="22"/>
          <w:szCs w:val="22"/>
        </w:rPr>
        <w:t>______________________________________________________________</w:t>
      </w:r>
      <w:r w:rsidRPr="00AE744D">
        <w:rPr>
          <w:rFonts w:ascii="Cambria" w:hAnsi="Cambria"/>
          <w:b/>
          <w:sz w:val="22"/>
          <w:szCs w:val="22"/>
        </w:rPr>
        <w:tab/>
        <w:t>__________________________________________________</w:t>
      </w:r>
    </w:p>
    <w:p w14:paraId="6CA9F5F4" w14:textId="77777777" w:rsidR="00720A92" w:rsidRPr="00AE744D" w:rsidRDefault="00720A92" w:rsidP="00720A92">
      <w:pPr>
        <w:tabs>
          <w:tab w:val="center" w:pos="5760"/>
        </w:tabs>
        <w:spacing w:after="120"/>
        <w:rPr>
          <w:rFonts w:ascii="Cambria" w:hAnsi="Cambria" w:cs="Arial"/>
          <w:sz w:val="20"/>
          <w:szCs w:val="20"/>
        </w:rPr>
      </w:pPr>
      <w:r w:rsidRPr="00AE744D">
        <w:rPr>
          <w:rFonts w:ascii="Cambria" w:hAnsi="Cambria" w:cs="Arial"/>
          <w:sz w:val="20"/>
          <w:szCs w:val="20"/>
        </w:rPr>
        <w:t>Authorized Signature</w:t>
      </w:r>
      <w:r w:rsidRPr="00AE744D">
        <w:rPr>
          <w:rFonts w:ascii="Cambria" w:hAnsi="Cambria" w:cs="Arial"/>
          <w:sz w:val="20"/>
          <w:szCs w:val="20"/>
        </w:rPr>
        <w:tab/>
        <w:t xml:space="preserve">         Date</w:t>
      </w:r>
    </w:p>
    <w:p w14:paraId="4F4D7119" w14:textId="77777777" w:rsidR="00720A92" w:rsidRPr="00AE744D" w:rsidRDefault="00720A92" w:rsidP="00720A92">
      <w:pPr>
        <w:tabs>
          <w:tab w:val="center" w:pos="5760"/>
        </w:tabs>
        <w:rPr>
          <w:rFonts w:ascii="Cambria" w:hAnsi="Cambria" w:cs="Arial"/>
          <w:sz w:val="20"/>
          <w:szCs w:val="20"/>
        </w:rPr>
      </w:pPr>
    </w:p>
    <w:p w14:paraId="68F8B5CE" w14:textId="77777777" w:rsidR="00720A92" w:rsidRPr="00AE744D" w:rsidRDefault="00720A92" w:rsidP="00720A92">
      <w:pPr>
        <w:rPr>
          <w:rFonts w:ascii="Cambria" w:hAnsi="Cambria"/>
          <w:b/>
          <w:sz w:val="20"/>
          <w:szCs w:val="20"/>
        </w:rPr>
      </w:pPr>
      <w:r w:rsidRPr="00AE744D">
        <w:rPr>
          <w:rFonts w:ascii="Cambria" w:hAnsi="Cambria"/>
          <w:b/>
          <w:sz w:val="20"/>
          <w:szCs w:val="20"/>
        </w:rPr>
        <w:t>____________________________________________________________________</w:t>
      </w:r>
      <w:r w:rsidRPr="00AE744D">
        <w:rPr>
          <w:rFonts w:ascii="Cambria" w:hAnsi="Cambria"/>
          <w:b/>
          <w:sz w:val="20"/>
          <w:szCs w:val="20"/>
        </w:rPr>
        <w:tab/>
        <w:t>________________________________________________________</w:t>
      </w:r>
    </w:p>
    <w:p w14:paraId="286384FE" w14:textId="77777777" w:rsidR="00720A92" w:rsidRPr="00AE744D" w:rsidRDefault="00720A92" w:rsidP="00720A92">
      <w:pPr>
        <w:tabs>
          <w:tab w:val="center" w:pos="5490"/>
        </w:tabs>
        <w:spacing w:after="100" w:afterAutospacing="1"/>
        <w:rPr>
          <w:rFonts w:ascii="Cambria" w:hAnsi="Cambria" w:cs="Arial"/>
          <w:sz w:val="20"/>
          <w:szCs w:val="20"/>
        </w:rPr>
      </w:pPr>
      <w:r w:rsidRPr="00AE744D">
        <w:rPr>
          <w:rFonts w:ascii="Cambria" w:hAnsi="Cambria" w:cs="Arial"/>
          <w:sz w:val="20"/>
          <w:szCs w:val="20"/>
        </w:rPr>
        <w:t>Printed Name and Title</w:t>
      </w:r>
      <w:r w:rsidRPr="00AE744D">
        <w:rPr>
          <w:rFonts w:ascii="Cambria" w:hAnsi="Cambria" w:cs="Arial"/>
          <w:sz w:val="20"/>
          <w:szCs w:val="20"/>
        </w:rPr>
        <w:tab/>
      </w:r>
      <w:r w:rsidRPr="00AE744D">
        <w:rPr>
          <w:rFonts w:ascii="Cambria" w:hAnsi="Cambria" w:cs="Arial"/>
          <w:sz w:val="20"/>
          <w:szCs w:val="20"/>
        </w:rPr>
        <w:tab/>
        <w:t>Bidder Name (Legal Name of Entity)</w:t>
      </w:r>
    </w:p>
    <w:p w14:paraId="0CF1BFFF" w14:textId="77777777" w:rsidR="00720A92" w:rsidRPr="00AE744D" w:rsidRDefault="00720A92" w:rsidP="00720A92">
      <w:pPr>
        <w:spacing w:after="120"/>
        <w:rPr>
          <w:rFonts w:ascii="Cambria" w:hAnsi="Cambria"/>
          <w:b/>
          <w:sz w:val="20"/>
          <w:szCs w:val="20"/>
        </w:rPr>
      </w:pPr>
    </w:p>
    <w:p w14:paraId="315F4432" w14:textId="77777777" w:rsidR="00720A92" w:rsidRPr="00AE744D" w:rsidRDefault="00720A92" w:rsidP="00720A92">
      <w:pPr>
        <w:rPr>
          <w:rFonts w:ascii="Cambria" w:hAnsi="Cambria"/>
          <w:b/>
          <w:sz w:val="20"/>
          <w:szCs w:val="20"/>
        </w:rPr>
      </w:pPr>
      <w:r w:rsidRPr="00AE744D">
        <w:rPr>
          <w:rFonts w:ascii="Cambria" w:hAnsi="Cambria"/>
          <w:b/>
          <w:sz w:val="20"/>
          <w:szCs w:val="20"/>
        </w:rPr>
        <w:t>____________________________________________________________________</w:t>
      </w:r>
      <w:r w:rsidRPr="00AE744D">
        <w:rPr>
          <w:rFonts w:ascii="Cambria" w:hAnsi="Cambria"/>
          <w:b/>
          <w:sz w:val="20"/>
          <w:szCs w:val="20"/>
        </w:rPr>
        <w:tab/>
        <w:t>________________________________________________________</w:t>
      </w:r>
    </w:p>
    <w:p w14:paraId="2EC81299" w14:textId="77777777" w:rsidR="00720A92" w:rsidRPr="00AE744D" w:rsidRDefault="00720A92" w:rsidP="00720A92">
      <w:pPr>
        <w:spacing w:after="120"/>
        <w:rPr>
          <w:rFonts w:ascii="Cambria" w:hAnsi="Cambria" w:cs="Arial"/>
          <w:sz w:val="20"/>
          <w:szCs w:val="20"/>
        </w:rPr>
      </w:pPr>
      <w:r w:rsidRPr="00AE744D">
        <w:rPr>
          <w:rFonts w:ascii="Cambria" w:hAnsi="Cambria" w:cs="Arial"/>
          <w:sz w:val="20"/>
          <w:szCs w:val="20"/>
        </w:rPr>
        <w:t>IRS Form 1099 Mailing Address (Address of Record)</w:t>
      </w:r>
      <w:r w:rsidRPr="00AE744D">
        <w:rPr>
          <w:rFonts w:ascii="Cambria" w:hAnsi="Cambria"/>
        </w:rPr>
        <w:tab/>
      </w:r>
      <w:r w:rsidRPr="00AE744D">
        <w:rPr>
          <w:rFonts w:ascii="Cambria" w:hAnsi="Cambria"/>
        </w:rPr>
        <w:tab/>
      </w:r>
      <w:r w:rsidRPr="00AE744D">
        <w:rPr>
          <w:rFonts w:ascii="Cambria" w:hAnsi="Cambria" w:cs="Arial"/>
          <w:sz w:val="20"/>
          <w:szCs w:val="20"/>
        </w:rPr>
        <w:t>City, State Zip code</w:t>
      </w:r>
    </w:p>
    <w:p w14:paraId="4C7E48A7" w14:textId="77777777" w:rsidR="00720A92" w:rsidRPr="00AE744D" w:rsidRDefault="00720A92" w:rsidP="00720A92">
      <w:pPr>
        <w:spacing w:after="120"/>
        <w:rPr>
          <w:rFonts w:ascii="Cambria" w:hAnsi="Cambria" w:cs="Arial"/>
          <w:sz w:val="20"/>
          <w:szCs w:val="20"/>
        </w:rPr>
      </w:pPr>
    </w:p>
    <w:p w14:paraId="23B61D0A" w14:textId="77777777" w:rsidR="00720A92" w:rsidRPr="00AE744D" w:rsidRDefault="00720A92" w:rsidP="00720A92">
      <w:pPr>
        <w:rPr>
          <w:rFonts w:ascii="Cambria" w:hAnsi="Cambria"/>
          <w:b/>
          <w:sz w:val="20"/>
          <w:szCs w:val="20"/>
        </w:rPr>
      </w:pPr>
      <w:r w:rsidRPr="00AE744D">
        <w:rPr>
          <w:rFonts w:ascii="Cambria" w:hAnsi="Cambria"/>
          <w:b/>
          <w:sz w:val="20"/>
          <w:szCs w:val="20"/>
        </w:rPr>
        <w:t>____________________________________________________________________</w:t>
      </w:r>
      <w:r w:rsidRPr="00AE744D">
        <w:rPr>
          <w:rFonts w:ascii="Cambria" w:hAnsi="Cambria"/>
          <w:b/>
          <w:sz w:val="20"/>
          <w:szCs w:val="20"/>
        </w:rPr>
        <w:tab/>
        <w:t>_________________________________________________________</w:t>
      </w:r>
    </w:p>
    <w:p w14:paraId="1C84D177" w14:textId="77777777" w:rsidR="00720A92" w:rsidRPr="00AE744D" w:rsidRDefault="00720A92" w:rsidP="00720A92">
      <w:pPr>
        <w:tabs>
          <w:tab w:val="center" w:pos="5220"/>
        </w:tabs>
        <w:spacing w:after="120"/>
        <w:rPr>
          <w:rFonts w:ascii="Cambria" w:hAnsi="Cambria" w:cs="Arial"/>
          <w:sz w:val="20"/>
          <w:szCs w:val="20"/>
        </w:rPr>
      </w:pPr>
      <w:r w:rsidRPr="00AE744D">
        <w:rPr>
          <w:rFonts w:ascii="Cambria" w:hAnsi="Cambria" w:cs="Arial"/>
          <w:sz w:val="20"/>
          <w:szCs w:val="20"/>
        </w:rPr>
        <w:t>MissouriBUYS Powered by MOVERS Supplier Number</w:t>
      </w:r>
      <w:r w:rsidRPr="00AE744D">
        <w:rPr>
          <w:rFonts w:ascii="Cambria" w:hAnsi="Cambria" w:cs="Arial"/>
          <w:sz w:val="20"/>
          <w:szCs w:val="20"/>
        </w:rPr>
        <w:tab/>
      </w:r>
      <w:r w:rsidRPr="00AE744D">
        <w:rPr>
          <w:rFonts w:ascii="Cambria" w:hAnsi="Cambria" w:cs="Arial"/>
          <w:sz w:val="20"/>
          <w:szCs w:val="20"/>
        </w:rPr>
        <w:tab/>
        <w:t xml:space="preserve">Contact Person Name and Title E-Mail </w:t>
      </w:r>
    </w:p>
    <w:p w14:paraId="2E648AFD" w14:textId="77777777" w:rsidR="00720A92" w:rsidRPr="00AE744D" w:rsidRDefault="00720A92" w:rsidP="00720A92">
      <w:pPr>
        <w:spacing w:after="120"/>
        <w:rPr>
          <w:rFonts w:ascii="Cambria" w:hAnsi="Cambria" w:cs="Arial"/>
          <w:sz w:val="20"/>
          <w:szCs w:val="20"/>
        </w:rPr>
      </w:pPr>
    </w:p>
    <w:p w14:paraId="6234CDB2" w14:textId="77777777" w:rsidR="00720A92" w:rsidRPr="00AE744D" w:rsidRDefault="00720A92" w:rsidP="00720A92">
      <w:pPr>
        <w:rPr>
          <w:rFonts w:ascii="Cambria" w:hAnsi="Cambria"/>
          <w:b/>
          <w:sz w:val="20"/>
          <w:szCs w:val="20"/>
        </w:rPr>
      </w:pPr>
      <w:r w:rsidRPr="00AE744D">
        <w:rPr>
          <w:rFonts w:ascii="Cambria" w:hAnsi="Cambria"/>
          <w:b/>
          <w:sz w:val="20"/>
          <w:szCs w:val="20"/>
        </w:rPr>
        <w:t>_________________________________________</w:t>
      </w:r>
      <w:r w:rsidRPr="00AE744D">
        <w:rPr>
          <w:rFonts w:ascii="Cambria" w:hAnsi="Cambria"/>
          <w:b/>
          <w:sz w:val="20"/>
          <w:szCs w:val="20"/>
        </w:rPr>
        <w:tab/>
        <w:t>______________________________</w:t>
      </w:r>
      <w:r w:rsidRPr="00AE744D">
        <w:rPr>
          <w:rFonts w:ascii="Cambria" w:hAnsi="Cambria"/>
          <w:b/>
          <w:sz w:val="20"/>
          <w:szCs w:val="20"/>
        </w:rPr>
        <w:tab/>
        <w:t>_____________________________</w:t>
      </w:r>
      <w:r w:rsidRPr="00AE744D">
        <w:rPr>
          <w:rFonts w:ascii="Cambria" w:hAnsi="Cambria"/>
          <w:b/>
          <w:sz w:val="20"/>
          <w:szCs w:val="20"/>
        </w:rPr>
        <w:tab/>
      </w:r>
    </w:p>
    <w:p w14:paraId="1EC411F0" w14:textId="77777777" w:rsidR="00720A92" w:rsidRPr="00AE744D" w:rsidRDefault="00720A92" w:rsidP="00720A92">
      <w:pPr>
        <w:tabs>
          <w:tab w:val="center" w:pos="3780"/>
        </w:tabs>
        <w:spacing w:after="120"/>
        <w:rPr>
          <w:rFonts w:ascii="Cambria" w:hAnsi="Cambria" w:cs="Arial"/>
          <w:sz w:val="20"/>
          <w:szCs w:val="20"/>
        </w:rPr>
      </w:pPr>
      <w:r w:rsidRPr="00AE744D">
        <w:rPr>
          <w:rFonts w:ascii="Cambria" w:hAnsi="Cambria" w:cs="Arial"/>
          <w:sz w:val="20"/>
          <w:szCs w:val="20"/>
        </w:rPr>
        <w:t xml:space="preserve">Contact Person E-Mail </w:t>
      </w:r>
      <w:r w:rsidRPr="00AE744D">
        <w:rPr>
          <w:rFonts w:ascii="Cambria" w:hAnsi="Cambria" w:cs="Arial"/>
          <w:sz w:val="20"/>
          <w:szCs w:val="20"/>
        </w:rPr>
        <w:tab/>
        <w:t xml:space="preserve">            Telephone</w:t>
      </w:r>
      <w:r w:rsidRPr="00AE744D">
        <w:rPr>
          <w:rFonts w:ascii="Cambria" w:hAnsi="Cambria" w:cs="Arial"/>
          <w:sz w:val="20"/>
          <w:szCs w:val="20"/>
        </w:rPr>
        <w:tab/>
      </w:r>
      <w:r w:rsidRPr="00AE744D">
        <w:rPr>
          <w:rFonts w:ascii="Cambria" w:hAnsi="Cambria" w:cs="Arial"/>
          <w:sz w:val="20"/>
          <w:szCs w:val="20"/>
        </w:rPr>
        <w:tab/>
      </w:r>
      <w:r w:rsidRPr="00AE744D">
        <w:rPr>
          <w:rFonts w:ascii="Cambria" w:hAnsi="Cambria" w:cs="Arial"/>
          <w:sz w:val="20"/>
          <w:szCs w:val="20"/>
        </w:rPr>
        <w:tab/>
        <w:t>Fax</w:t>
      </w:r>
      <w:r w:rsidRPr="00AE744D">
        <w:rPr>
          <w:rFonts w:ascii="Cambria" w:hAnsi="Cambria" w:cs="Arial"/>
          <w:sz w:val="20"/>
          <w:szCs w:val="20"/>
        </w:rPr>
        <w:tab/>
      </w:r>
      <w:r w:rsidRPr="00AE744D">
        <w:rPr>
          <w:rFonts w:ascii="Cambria" w:hAnsi="Cambria" w:cs="Arial"/>
          <w:sz w:val="20"/>
          <w:szCs w:val="20"/>
        </w:rPr>
        <w:tab/>
      </w:r>
    </w:p>
    <w:p w14:paraId="62F0E9B8" w14:textId="77777777" w:rsidR="00720A92" w:rsidRPr="00AE744D" w:rsidRDefault="00720A92" w:rsidP="00720A92">
      <w:pPr>
        <w:tabs>
          <w:tab w:val="center" w:pos="3780"/>
        </w:tabs>
        <w:spacing w:after="120"/>
        <w:rPr>
          <w:rFonts w:ascii="Cambria" w:hAnsi="Cambria" w:cs="Arial"/>
          <w:sz w:val="20"/>
          <w:szCs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720A92" w:rsidRPr="00AE744D" w14:paraId="0CB9401C" w14:textId="77777777" w:rsidTr="00544BC1">
        <w:trPr>
          <w:trHeight w:val="1878"/>
        </w:trPr>
        <w:tc>
          <w:tcPr>
            <w:tcW w:w="5000" w:type="pct"/>
            <w:tcBorders>
              <w:top w:val="double" w:sz="4" w:space="0" w:color="auto"/>
              <w:bottom w:val="double" w:sz="4" w:space="0" w:color="auto"/>
            </w:tcBorders>
          </w:tcPr>
          <w:p w14:paraId="4F432743" w14:textId="77777777" w:rsidR="00720A92" w:rsidRPr="00AE744D" w:rsidRDefault="00720A92" w:rsidP="00544BC1">
            <w:pPr>
              <w:rPr>
                <w:rFonts w:ascii="Cambria" w:hAnsi="Cambria" w:cs="Arial"/>
                <w:b/>
                <w:bCs/>
                <w:sz w:val="8"/>
                <w:szCs w:val="8"/>
              </w:rPr>
            </w:pPr>
          </w:p>
          <w:p w14:paraId="5E461300" w14:textId="77777777" w:rsidR="00720A92" w:rsidRPr="00AE744D" w:rsidRDefault="00720A92" w:rsidP="00544BC1">
            <w:pPr>
              <w:spacing w:after="60"/>
              <w:rPr>
                <w:rFonts w:ascii="Cambria" w:hAnsi="Cambria" w:cs="Arial"/>
                <w:b/>
                <w:bCs/>
                <w:i/>
                <w:sz w:val="22"/>
                <w:szCs w:val="22"/>
              </w:rPr>
            </w:pPr>
            <w:r w:rsidRPr="00AE744D">
              <w:rPr>
                <w:rFonts w:ascii="Cambria" w:hAnsi="Cambria" w:cs="Arial"/>
                <w:b/>
                <w:bCs/>
                <w:i/>
                <w:sz w:val="22"/>
                <w:szCs w:val="22"/>
              </w:rPr>
              <w:t>Notice of Award (Department Use Only)</w:t>
            </w:r>
          </w:p>
          <w:p w14:paraId="4153C2CA" w14:textId="77777777" w:rsidR="00720A92" w:rsidRPr="00AE744D" w:rsidRDefault="00720A92" w:rsidP="00544BC1">
            <w:pPr>
              <w:rPr>
                <w:rFonts w:ascii="Cambria" w:hAnsi="Cambria" w:cs="Arial"/>
                <w:bCs/>
                <w:sz w:val="20"/>
              </w:rPr>
            </w:pPr>
            <w:r w:rsidRPr="00AE744D">
              <w:rPr>
                <w:rFonts w:ascii="Cambria" w:hAnsi="Cambria" w:cs="Arial"/>
                <w:sz w:val="20"/>
              </w:rPr>
              <w:t>Accepted by the Department of Social Services as follows</w:t>
            </w:r>
            <w:r w:rsidRPr="00AE744D">
              <w:rPr>
                <w:rFonts w:ascii="Cambria" w:hAnsi="Cambria" w:cs="Arial"/>
                <w:bCs/>
                <w:sz w:val="20"/>
              </w:rPr>
              <w:t>:</w:t>
            </w:r>
          </w:p>
          <w:p w14:paraId="4564866A" w14:textId="77777777" w:rsidR="00720A92" w:rsidRPr="00AE744D" w:rsidRDefault="00720A92" w:rsidP="00544BC1">
            <w:pPr>
              <w:rPr>
                <w:rFonts w:ascii="Cambria" w:hAnsi="Cambria" w:cs="Arial"/>
                <w:bCs/>
                <w:caps/>
                <w:sz w:val="14"/>
                <w:szCs w:val="14"/>
              </w:rPr>
            </w:pPr>
          </w:p>
          <w:p w14:paraId="3C8571D7" w14:textId="77777777" w:rsidR="00720A92" w:rsidRPr="00AE744D" w:rsidRDefault="00720A92" w:rsidP="00544BC1">
            <w:pPr>
              <w:rPr>
                <w:rFonts w:ascii="Cambria" w:hAnsi="Cambria" w:cs="Arial"/>
                <w:bCs/>
                <w:caps/>
                <w:sz w:val="14"/>
                <w:szCs w:val="14"/>
              </w:rPr>
            </w:pPr>
          </w:p>
          <w:p w14:paraId="666D1D12" w14:textId="77777777" w:rsidR="00720A92" w:rsidRPr="00AE744D" w:rsidRDefault="00720A92" w:rsidP="00544BC1">
            <w:pPr>
              <w:rPr>
                <w:rFonts w:ascii="Cambria" w:hAnsi="Cambria" w:cs="Arial"/>
                <w:bCs/>
                <w:caps/>
                <w:sz w:val="14"/>
                <w:szCs w:val="14"/>
              </w:rPr>
            </w:pPr>
          </w:p>
          <w:p w14:paraId="03011ED3" w14:textId="77777777" w:rsidR="00720A92" w:rsidRPr="00AE744D" w:rsidRDefault="00720A92" w:rsidP="00544BC1">
            <w:pPr>
              <w:rPr>
                <w:rFonts w:ascii="Cambria" w:hAnsi="Cambria" w:cs="Arial"/>
                <w:bCs/>
                <w:caps/>
                <w:sz w:val="14"/>
                <w:szCs w:val="14"/>
              </w:rPr>
            </w:pPr>
          </w:p>
          <w:p w14:paraId="5D082B9D" w14:textId="77777777" w:rsidR="00720A92" w:rsidRPr="00AE744D" w:rsidRDefault="00720A92" w:rsidP="00544BC1">
            <w:pPr>
              <w:rPr>
                <w:rFonts w:ascii="Cambria" w:hAnsi="Cambria" w:cs="Arial"/>
                <w:bCs/>
                <w:caps/>
                <w:sz w:val="14"/>
                <w:szCs w:val="14"/>
              </w:rPr>
            </w:pPr>
          </w:p>
          <w:p w14:paraId="1D7E1143" w14:textId="77777777" w:rsidR="00720A92" w:rsidRPr="00AE744D" w:rsidRDefault="00720A92" w:rsidP="00544BC1">
            <w:pPr>
              <w:rPr>
                <w:rFonts w:ascii="Cambria" w:hAnsi="Cambria" w:cs="Arial"/>
                <w:caps/>
                <w:sz w:val="14"/>
                <w:szCs w:val="14"/>
              </w:rPr>
            </w:pPr>
            <w:r w:rsidRPr="00AE744D">
              <w:rPr>
                <w:rFonts w:ascii="Cambria" w:hAnsi="Cambria" w:cs="Arial"/>
                <w:caps/>
                <w:sz w:val="14"/>
                <w:szCs w:val="14"/>
              </w:rPr>
              <w:t>__________________________________________________________________</w:t>
            </w:r>
            <w:r w:rsidRPr="00AE744D">
              <w:rPr>
                <w:rFonts w:ascii="Cambria" w:hAnsi="Cambria"/>
              </w:rPr>
              <w:tab/>
            </w:r>
            <w:r w:rsidRPr="00AE744D">
              <w:rPr>
                <w:rFonts w:ascii="Cambria" w:hAnsi="Cambria"/>
              </w:rPr>
              <w:tab/>
            </w:r>
            <w:r w:rsidRPr="00AE744D">
              <w:rPr>
                <w:rFonts w:ascii="Cambria" w:hAnsi="Cambria" w:cs="Arial"/>
                <w:caps/>
                <w:sz w:val="14"/>
                <w:szCs w:val="14"/>
              </w:rPr>
              <w:t>__________________________________</w:t>
            </w:r>
          </w:p>
          <w:p w14:paraId="0868FF0D" w14:textId="77777777" w:rsidR="00720A92" w:rsidRPr="00AE744D" w:rsidRDefault="00720A92" w:rsidP="00544BC1">
            <w:pPr>
              <w:rPr>
                <w:rFonts w:ascii="Cambria" w:hAnsi="Cambria" w:cs="Arial"/>
                <w:sz w:val="20"/>
                <w:szCs w:val="20"/>
              </w:rPr>
            </w:pPr>
            <w:r w:rsidRPr="00AE744D">
              <w:rPr>
                <w:rFonts w:ascii="Cambria" w:hAnsi="Cambria" w:cs="Arial"/>
                <w:sz w:val="18"/>
                <w:szCs w:val="18"/>
              </w:rPr>
              <w:t>Authorized Signature for the Department of Social Services</w:t>
            </w:r>
            <w:r w:rsidRPr="00AE744D">
              <w:rPr>
                <w:rFonts w:ascii="Cambria" w:hAnsi="Cambria"/>
              </w:rPr>
              <w:tab/>
            </w:r>
            <w:r w:rsidRPr="00AE744D">
              <w:rPr>
                <w:rFonts w:ascii="Cambria" w:hAnsi="Cambria"/>
              </w:rPr>
              <w:tab/>
            </w:r>
            <w:r w:rsidRPr="00AE744D">
              <w:rPr>
                <w:rFonts w:ascii="Cambria" w:hAnsi="Cambria"/>
              </w:rPr>
              <w:tab/>
            </w:r>
            <w:r w:rsidRPr="00AE744D">
              <w:rPr>
                <w:rFonts w:ascii="Cambria" w:hAnsi="Cambria" w:cs="Arial"/>
                <w:sz w:val="20"/>
                <w:szCs w:val="20"/>
              </w:rPr>
              <w:t>Date</w:t>
            </w:r>
          </w:p>
          <w:p w14:paraId="3F0D42AE" w14:textId="77777777" w:rsidR="00720A92" w:rsidRPr="00AE744D" w:rsidRDefault="00720A92" w:rsidP="00544BC1">
            <w:pPr>
              <w:rPr>
                <w:rFonts w:ascii="Cambria" w:hAnsi="Cambria" w:cs="Arial"/>
                <w:caps/>
                <w:sz w:val="14"/>
              </w:rPr>
            </w:pPr>
          </w:p>
          <w:p w14:paraId="7AC3E673" w14:textId="77777777" w:rsidR="00720A92" w:rsidRPr="00AE744D" w:rsidRDefault="00720A92" w:rsidP="00544BC1">
            <w:pPr>
              <w:rPr>
                <w:rFonts w:ascii="Cambria" w:hAnsi="Cambria" w:cs="Arial"/>
                <w:caps/>
                <w:sz w:val="14"/>
                <w:szCs w:val="14"/>
              </w:rPr>
            </w:pPr>
            <w:r w:rsidRPr="00AE744D">
              <w:rPr>
                <w:rFonts w:ascii="Cambria" w:hAnsi="Cambria"/>
                <w:b/>
                <w:i/>
                <w:sz w:val="20"/>
              </w:rPr>
              <w:t>Contract</w:t>
            </w:r>
            <w:r w:rsidRPr="00AE744D">
              <w:rPr>
                <w:rFonts w:ascii="Cambria" w:hAnsi="Cambria"/>
                <w:b/>
                <w:i/>
                <w:spacing w:val="-11"/>
                <w:sz w:val="20"/>
              </w:rPr>
              <w:t xml:space="preserve"> </w:t>
            </w:r>
            <w:r w:rsidRPr="00AE744D">
              <w:rPr>
                <w:rFonts w:ascii="Cambria" w:hAnsi="Cambria"/>
                <w:b/>
                <w:i/>
                <w:spacing w:val="-5"/>
                <w:sz w:val="20"/>
              </w:rPr>
              <w:t>#:</w:t>
            </w:r>
          </w:p>
          <w:p w14:paraId="486CB06E" w14:textId="77777777" w:rsidR="00720A92" w:rsidRPr="00AE744D" w:rsidRDefault="00720A92" w:rsidP="00544BC1">
            <w:pPr>
              <w:rPr>
                <w:rFonts w:ascii="Cambria" w:hAnsi="Cambria" w:cs="Arial"/>
                <w:sz w:val="4"/>
                <w:szCs w:val="4"/>
              </w:rPr>
            </w:pPr>
          </w:p>
        </w:tc>
      </w:tr>
    </w:tbl>
    <w:p w14:paraId="0DD92D65" w14:textId="77777777" w:rsidR="00720A92" w:rsidRDefault="00720A92">
      <w:pPr>
        <w:rPr>
          <w:rFonts w:ascii="Cambria" w:hAnsi="Cambria" w:cs="Arial"/>
          <w:sz w:val="12"/>
          <w:szCs w:val="12"/>
        </w:rPr>
      </w:pPr>
      <w:r>
        <w:rPr>
          <w:rFonts w:ascii="Cambria" w:hAnsi="Cambria" w:cs="Arial"/>
          <w:sz w:val="12"/>
          <w:szCs w:val="12"/>
        </w:rPr>
        <w:br w:type="page"/>
      </w:r>
    </w:p>
    <w:p w14:paraId="1916D0FF" w14:textId="407902B3" w:rsidR="00720A92" w:rsidRPr="00720A92" w:rsidRDefault="00720A92" w:rsidP="00720A92">
      <w:pPr>
        <w:tabs>
          <w:tab w:val="num" w:pos="1170"/>
        </w:tabs>
        <w:jc w:val="center"/>
        <w:rPr>
          <w:rFonts w:ascii="Cambria" w:hAnsi="Cambria"/>
          <w:b/>
          <w:sz w:val="22"/>
          <w:szCs w:val="22"/>
          <w:u w:val="single"/>
        </w:rPr>
      </w:pPr>
      <w:r w:rsidRPr="00720A92">
        <w:rPr>
          <w:rFonts w:ascii="Cambria" w:hAnsi="Cambria"/>
          <w:b/>
          <w:sz w:val="22"/>
          <w:szCs w:val="22"/>
          <w:u w:val="single"/>
        </w:rPr>
        <w:lastRenderedPageBreak/>
        <w:t>AMENDMENT #0</w:t>
      </w:r>
      <w:r>
        <w:rPr>
          <w:rFonts w:ascii="Cambria" w:hAnsi="Cambria"/>
          <w:b/>
          <w:sz w:val="22"/>
          <w:szCs w:val="22"/>
          <w:u w:val="single"/>
        </w:rPr>
        <w:t>1</w:t>
      </w:r>
      <w:r w:rsidRPr="00720A92">
        <w:rPr>
          <w:rFonts w:ascii="Cambria" w:hAnsi="Cambria"/>
          <w:b/>
          <w:sz w:val="22"/>
          <w:szCs w:val="22"/>
          <w:u w:val="single"/>
        </w:rPr>
        <w:t xml:space="preserve"> to Invitation For Bid (IFB) #DSS26009001</w:t>
      </w:r>
    </w:p>
    <w:p w14:paraId="1B5C96BD" w14:textId="77777777" w:rsidR="00720A92" w:rsidRPr="00720A92" w:rsidRDefault="00720A92" w:rsidP="00720A92">
      <w:pPr>
        <w:tabs>
          <w:tab w:val="num" w:pos="1170"/>
        </w:tabs>
        <w:jc w:val="center"/>
        <w:rPr>
          <w:rFonts w:ascii="Cambria" w:hAnsi="Cambria" w:cstheme="minorHAnsi"/>
          <w:sz w:val="22"/>
          <w:szCs w:val="22"/>
        </w:rPr>
      </w:pPr>
    </w:p>
    <w:p w14:paraId="4A0F8ACE" w14:textId="77777777" w:rsidR="00720A92" w:rsidRPr="00720A92" w:rsidRDefault="00720A92" w:rsidP="00720A92">
      <w:pPr>
        <w:rPr>
          <w:rFonts w:ascii="Cambria" w:hAnsi="Cambria" w:cstheme="minorHAnsi"/>
          <w:b/>
          <w:sz w:val="22"/>
          <w:szCs w:val="22"/>
        </w:rPr>
      </w:pPr>
    </w:p>
    <w:p w14:paraId="514CD8E0" w14:textId="5C039F4C" w:rsidR="00720A92" w:rsidRPr="00720A92" w:rsidRDefault="00720A92" w:rsidP="00720A92">
      <w:pPr>
        <w:tabs>
          <w:tab w:val="left" w:pos="2880"/>
        </w:tabs>
        <w:rPr>
          <w:rFonts w:ascii="Cambria" w:hAnsi="Cambria"/>
          <w:b/>
          <w:sz w:val="22"/>
          <w:szCs w:val="22"/>
        </w:rPr>
      </w:pPr>
      <w:r w:rsidRPr="00720A92">
        <w:rPr>
          <w:rFonts w:ascii="Cambria" w:hAnsi="Cambria"/>
          <w:b/>
          <w:sz w:val="22"/>
          <w:szCs w:val="22"/>
          <w:u w:val="single"/>
        </w:rPr>
        <w:t>TITLE</w:t>
      </w:r>
      <w:r w:rsidRPr="00720A92">
        <w:rPr>
          <w:rFonts w:ascii="Cambria" w:hAnsi="Cambria"/>
          <w:b/>
          <w:sz w:val="22"/>
          <w:szCs w:val="22"/>
        </w:rPr>
        <w:t xml:space="preserve">:  </w:t>
      </w:r>
      <w:r w:rsidRPr="00720A92">
        <w:rPr>
          <w:rFonts w:ascii="Cambria" w:hAnsi="Cambria"/>
          <w:b/>
          <w:sz w:val="22"/>
          <w:szCs w:val="22"/>
        </w:rPr>
        <w:tab/>
      </w:r>
      <w:proofErr w:type="spellStart"/>
      <w:r w:rsidRPr="00AE744D">
        <w:rPr>
          <w:rFonts w:ascii="Cambria" w:hAnsi="Cambria"/>
          <w:b/>
          <w:bCs/>
          <w:sz w:val="22"/>
          <w:szCs w:val="22"/>
        </w:rPr>
        <w:t>ToRCH</w:t>
      </w:r>
      <w:proofErr w:type="spellEnd"/>
      <w:r w:rsidRPr="00AE744D">
        <w:rPr>
          <w:rFonts w:ascii="Cambria" w:hAnsi="Cambria"/>
          <w:b/>
          <w:bCs/>
          <w:sz w:val="22"/>
          <w:szCs w:val="22"/>
        </w:rPr>
        <w:t xml:space="preserve"> Care Strategic Minor Renovations (Horizon 1)</w:t>
      </w:r>
    </w:p>
    <w:p w14:paraId="0C28F3A0" w14:textId="77777777" w:rsidR="00720A92" w:rsidRPr="00720A92" w:rsidRDefault="00720A92" w:rsidP="00720A92">
      <w:pPr>
        <w:tabs>
          <w:tab w:val="left" w:pos="2880"/>
        </w:tabs>
        <w:rPr>
          <w:rFonts w:ascii="Cambria" w:hAnsi="Cambria"/>
          <w:b/>
          <w:sz w:val="22"/>
          <w:szCs w:val="22"/>
        </w:rPr>
      </w:pPr>
    </w:p>
    <w:p w14:paraId="1A170A55" w14:textId="373EC34E" w:rsidR="00720A92" w:rsidRPr="00720A92" w:rsidRDefault="00720A92" w:rsidP="00720A92">
      <w:pPr>
        <w:tabs>
          <w:tab w:val="left" w:pos="2880"/>
        </w:tabs>
        <w:ind w:left="2880" w:hanging="2880"/>
        <w:rPr>
          <w:rFonts w:ascii="Cambria" w:hAnsi="Cambria"/>
          <w:sz w:val="22"/>
          <w:szCs w:val="22"/>
        </w:rPr>
      </w:pPr>
      <w:r w:rsidRPr="00720A92">
        <w:rPr>
          <w:rFonts w:ascii="Cambria" w:hAnsi="Cambria"/>
          <w:b/>
          <w:sz w:val="22"/>
          <w:szCs w:val="22"/>
          <w:u w:val="single"/>
        </w:rPr>
        <w:t>CONTRACT PERIOD</w:t>
      </w:r>
      <w:r w:rsidRPr="00720A92">
        <w:rPr>
          <w:rFonts w:ascii="Cambria" w:hAnsi="Cambria"/>
          <w:b/>
          <w:sz w:val="22"/>
          <w:szCs w:val="22"/>
        </w:rPr>
        <w:t xml:space="preserve">: </w:t>
      </w:r>
      <w:r w:rsidRPr="00720A92">
        <w:rPr>
          <w:rFonts w:ascii="Cambria" w:hAnsi="Cambria"/>
          <w:b/>
          <w:sz w:val="22"/>
          <w:szCs w:val="22"/>
        </w:rPr>
        <w:tab/>
      </w:r>
      <w:r w:rsidRPr="00AE744D">
        <w:rPr>
          <w:rFonts w:ascii="Cambria" w:hAnsi="Cambria"/>
          <w:b/>
          <w:bCs/>
          <w:sz w:val="22"/>
          <w:szCs w:val="22"/>
        </w:rPr>
        <w:t>Date of Award through October 30, 2027</w:t>
      </w:r>
    </w:p>
    <w:p w14:paraId="00F4241E" w14:textId="77777777" w:rsidR="00720A92" w:rsidRPr="00720A92" w:rsidRDefault="00720A92" w:rsidP="00720A92">
      <w:pPr>
        <w:rPr>
          <w:rFonts w:ascii="Cambria" w:hAnsi="Cambria"/>
          <w:sz w:val="22"/>
          <w:szCs w:val="22"/>
        </w:rPr>
      </w:pPr>
    </w:p>
    <w:p w14:paraId="311A4015" w14:textId="75E29BA9" w:rsidR="00720A92" w:rsidRPr="00720A92" w:rsidRDefault="00720A92" w:rsidP="00720A92">
      <w:pPr>
        <w:rPr>
          <w:rFonts w:ascii="Cambria" w:hAnsi="Cambria"/>
          <w:b/>
          <w:sz w:val="22"/>
          <w:szCs w:val="22"/>
        </w:rPr>
      </w:pPr>
      <w:r w:rsidRPr="00720A92">
        <w:rPr>
          <w:rFonts w:ascii="Cambria" w:hAnsi="Cambria"/>
          <w:b/>
          <w:sz w:val="22"/>
          <w:szCs w:val="22"/>
        </w:rPr>
        <w:t>PLEASE BE ADVISED OF THE FOLLOWING CHANGE:</w:t>
      </w:r>
    </w:p>
    <w:p w14:paraId="57192D69" w14:textId="77777777" w:rsidR="00720A92" w:rsidRPr="00720A92" w:rsidRDefault="00720A92" w:rsidP="00720A92">
      <w:pPr>
        <w:rPr>
          <w:rFonts w:ascii="Cambria" w:hAnsi="Cambria"/>
          <w:b/>
          <w:sz w:val="22"/>
          <w:szCs w:val="22"/>
        </w:rPr>
      </w:pPr>
    </w:p>
    <w:p w14:paraId="0BA9B9A2" w14:textId="5B2DAD41" w:rsidR="00720A92" w:rsidRDefault="00AF2C73" w:rsidP="00720A92">
      <w:pPr>
        <w:rPr>
          <w:rFonts w:ascii="Cambria" w:hAnsi="Cambria"/>
          <w:bCs/>
          <w:sz w:val="22"/>
          <w:szCs w:val="22"/>
        </w:rPr>
      </w:pPr>
      <w:r w:rsidRPr="00AF2C73">
        <w:rPr>
          <w:rFonts w:ascii="Cambria" w:hAnsi="Cambria"/>
          <w:bCs/>
          <w:sz w:val="22"/>
          <w:szCs w:val="22"/>
        </w:rPr>
        <w:t xml:space="preserve">Paragraph 1.5 </w:t>
      </w:r>
      <w:r>
        <w:rPr>
          <w:rFonts w:ascii="Cambria" w:hAnsi="Cambria"/>
          <w:bCs/>
          <w:sz w:val="22"/>
          <w:szCs w:val="22"/>
        </w:rPr>
        <w:t>regarding the start time of t</w:t>
      </w:r>
      <w:r w:rsidR="00720A92" w:rsidRPr="00AF2C73">
        <w:rPr>
          <w:rFonts w:ascii="Cambria" w:hAnsi="Cambria"/>
          <w:bCs/>
          <w:sz w:val="22"/>
          <w:szCs w:val="22"/>
        </w:rPr>
        <w:t xml:space="preserve">he Pre-proposal Teleconference </w:t>
      </w:r>
      <w:r>
        <w:rPr>
          <w:rFonts w:ascii="Cambria" w:hAnsi="Cambria"/>
          <w:bCs/>
          <w:sz w:val="22"/>
          <w:szCs w:val="22"/>
        </w:rPr>
        <w:t>d</w:t>
      </w:r>
      <w:r w:rsidR="00720A92" w:rsidRPr="00AF2C73">
        <w:rPr>
          <w:rFonts w:ascii="Cambria" w:hAnsi="Cambria"/>
          <w:bCs/>
          <w:sz w:val="22"/>
          <w:szCs w:val="22"/>
        </w:rPr>
        <w:t xml:space="preserve">ate and </w:t>
      </w:r>
      <w:r>
        <w:rPr>
          <w:rFonts w:ascii="Cambria" w:hAnsi="Cambria"/>
          <w:bCs/>
          <w:sz w:val="22"/>
          <w:szCs w:val="22"/>
        </w:rPr>
        <w:t>t</w:t>
      </w:r>
      <w:r w:rsidR="00720A92" w:rsidRPr="00AF2C73">
        <w:rPr>
          <w:rFonts w:ascii="Cambria" w:hAnsi="Cambria"/>
          <w:bCs/>
          <w:sz w:val="22"/>
          <w:szCs w:val="22"/>
        </w:rPr>
        <w:t xml:space="preserve">ime is </w:t>
      </w:r>
      <w:r>
        <w:rPr>
          <w:rFonts w:ascii="Cambria" w:hAnsi="Cambria"/>
          <w:bCs/>
          <w:sz w:val="22"/>
          <w:szCs w:val="22"/>
        </w:rPr>
        <w:t>r</w:t>
      </w:r>
      <w:r w:rsidR="00720A92" w:rsidRPr="00AF2C73">
        <w:rPr>
          <w:rFonts w:ascii="Cambria" w:hAnsi="Cambria"/>
          <w:bCs/>
          <w:sz w:val="22"/>
          <w:szCs w:val="22"/>
        </w:rPr>
        <w:t xml:space="preserve">evised. The Pre-proposal Teleconference </w:t>
      </w:r>
      <w:r>
        <w:rPr>
          <w:rFonts w:ascii="Cambria" w:hAnsi="Cambria"/>
          <w:bCs/>
          <w:sz w:val="22"/>
          <w:szCs w:val="22"/>
        </w:rPr>
        <w:t>d</w:t>
      </w:r>
      <w:r w:rsidR="00720A92" w:rsidRPr="00AF2C73">
        <w:rPr>
          <w:rFonts w:ascii="Cambria" w:hAnsi="Cambria"/>
          <w:bCs/>
          <w:sz w:val="22"/>
          <w:szCs w:val="22"/>
        </w:rPr>
        <w:t xml:space="preserve">ate and </w:t>
      </w:r>
      <w:r>
        <w:rPr>
          <w:rFonts w:ascii="Cambria" w:hAnsi="Cambria"/>
          <w:bCs/>
          <w:sz w:val="22"/>
          <w:szCs w:val="22"/>
        </w:rPr>
        <w:t>t</w:t>
      </w:r>
      <w:r w:rsidR="00720A92" w:rsidRPr="00AF2C73">
        <w:rPr>
          <w:rFonts w:ascii="Cambria" w:hAnsi="Cambria"/>
          <w:bCs/>
          <w:sz w:val="22"/>
          <w:szCs w:val="22"/>
        </w:rPr>
        <w:t xml:space="preserve">ime </w:t>
      </w:r>
      <w:r>
        <w:rPr>
          <w:rFonts w:ascii="Cambria" w:hAnsi="Cambria"/>
          <w:bCs/>
          <w:sz w:val="22"/>
          <w:szCs w:val="22"/>
        </w:rPr>
        <w:t xml:space="preserve">is </w:t>
      </w:r>
      <w:r w:rsidR="00720A92" w:rsidRPr="00AF2C73">
        <w:rPr>
          <w:rFonts w:ascii="Cambria" w:hAnsi="Cambria"/>
          <w:bCs/>
          <w:sz w:val="22"/>
          <w:szCs w:val="22"/>
        </w:rPr>
        <w:t xml:space="preserve">changed from May 19, 2026 at 1:00 pm CT to May 19, 2026 </w:t>
      </w:r>
      <w:r>
        <w:rPr>
          <w:rFonts w:ascii="Cambria" w:hAnsi="Cambria"/>
          <w:bCs/>
          <w:sz w:val="22"/>
          <w:szCs w:val="22"/>
        </w:rPr>
        <w:t xml:space="preserve">at </w:t>
      </w:r>
      <w:r w:rsidR="00720A92" w:rsidRPr="00AF2C73">
        <w:rPr>
          <w:rFonts w:ascii="Cambria" w:hAnsi="Cambria"/>
          <w:b/>
          <w:i/>
          <w:iCs/>
          <w:sz w:val="22"/>
          <w:szCs w:val="22"/>
        </w:rPr>
        <w:t>2:00</w:t>
      </w:r>
      <w:r w:rsidR="00720A92" w:rsidRPr="00AF2C73">
        <w:rPr>
          <w:rFonts w:ascii="Cambria" w:hAnsi="Cambria"/>
          <w:bCs/>
          <w:sz w:val="22"/>
          <w:szCs w:val="22"/>
        </w:rPr>
        <w:t xml:space="preserve"> pm CT</w:t>
      </w:r>
      <w:r w:rsidR="00720A92" w:rsidRPr="00720A92">
        <w:rPr>
          <w:rFonts w:ascii="Cambria" w:hAnsi="Cambria"/>
          <w:bCs/>
          <w:sz w:val="22"/>
          <w:szCs w:val="22"/>
        </w:rPr>
        <w:t>.</w:t>
      </w:r>
    </w:p>
    <w:p w14:paraId="52D2BB32" w14:textId="77777777" w:rsidR="00720A92" w:rsidRDefault="00720A92" w:rsidP="00720A92">
      <w:pPr>
        <w:rPr>
          <w:rFonts w:ascii="Cambria" w:hAnsi="Cambria"/>
          <w:bCs/>
          <w:sz w:val="22"/>
          <w:szCs w:val="22"/>
        </w:rPr>
      </w:pPr>
    </w:p>
    <w:p w14:paraId="15D9D07D" w14:textId="77777777" w:rsidR="00720A92" w:rsidRDefault="00720A92" w:rsidP="00720A92">
      <w:pPr>
        <w:rPr>
          <w:rFonts w:ascii="Cambria" w:hAnsi="Cambria"/>
          <w:bCs/>
          <w:sz w:val="22"/>
          <w:szCs w:val="22"/>
        </w:rPr>
      </w:pPr>
    </w:p>
    <w:p w14:paraId="709B4546" w14:textId="77777777" w:rsidR="00720A92" w:rsidRDefault="00720A92" w:rsidP="00720A92">
      <w:pPr>
        <w:rPr>
          <w:rFonts w:ascii="Cambria" w:hAnsi="Cambria"/>
          <w:bCs/>
          <w:sz w:val="22"/>
          <w:szCs w:val="22"/>
        </w:rPr>
      </w:pPr>
    </w:p>
    <w:p w14:paraId="2857FDC8" w14:textId="77777777" w:rsidR="00960E4A" w:rsidRDefault="00960E4A" w:rsidP="00720A92">
      <w:pPr>
        <w:rPr>
          <w:rFonts w:ascii="Cambria" w:hAnsi="Cambria"/>
          <w:bCs/>
          <w:sz w:val="22"/>
          <w:szCs w:val="22"/>
        </w:rPr>
      </w:pPr>
    </w:p>
    <w:p w14:paraId="3945F97E" w14:textId="77777777" w:rsidR="00960E4A" w:rsidRDefault="00960E4A" w:rsidP="00720A92">
      <w:pPr>
        <w:rPr>
          <w:rFonts w:ascii="Cambria" w:hAnsi="Cambria"/>
          <w:bCs/>
          <w:sz w:val="22"/>
          <w:szCs w:val="22"/>
        </w:rPr>
      </w:pPr>
    </w:p>
    <w:p w14:paraId="341E42FA" w14:textId="0FBD765C" w:rsidR="00720A92" w:rsidRDefault="00720A92" w:rsidP="00720A92">
      <w:pPr>
        <w:rPr>
          <w:rFonts w:ascii="Cambria" w:hAnsi="Cambria" w:cs="Arial"/>
          <w:sz w:val="12"/>
          <w:szCs w:val="12"/>
        </w:rPr>
      </w:pPr>
      <w:r w:rsidRPr="008D3ED8">
        <w:rPr>
          <w:b/>
          <w:i/>
          <w:iCs/>
          <w:szCs w:val="20"/>
        </w:rPr>
        <w:t>*Note: The changes are indicated in bold and italics, unless the change is a deletion of words.</w:t>
      </w:r>
      <w:r>
        <w:rPr>
          <w:rFonts w:ascii="Cambria" w:hAnsi="Cambria" w:cs="Arial"/>
          <w:sz w:val="12"/>
          <w:szCs w:val="12"/>
        </w:rPr>
        <w:br w:type="page"/>
      </w:r>
    </w:p>
    <w:p w14:paraId="51EBAB81" w14:textId="6F0BD604" w:rsidR="00965EA2" w:rsidRPr="004C38BB" w:rsidRDefault="003F0909" w:rsidP="00965EA2">
      <w:pPr>
        <w:rPr>
          <w:rFonts w:ascii="Cambria" w:hAnsi="Cambria" w:cs="Arial"/>
          <w:sz w:val="12"/>
          <w:szCs w:val="12"/>
        </w:rPr>
      </w:pPr>
      <w:r w:rsidRPr="004C38BB">
        <w:rPr>
          <w:rFonts w:ascii="Cambria" w:hAnsi="Cambria" w:cs="Arial"/>
          <w:sz w:val="12"/>
          <w:szCs w:val="12"/>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239"/>
        <w:gridCol w:w="3715"/>
      </w:tblGrid>
      <w:tr w:rsidR="00C9328D" w:rsidRPr="00AE744D" w14:paraId="7CD72C16" w14:textId="77777777" w:rsidTr="03C5E45E">
        <w:trPr>
          <w:trHeight w:val="765"/>
        </w:trPr>
        <w:tc>
          <w:tcPr>
            <w:tcW w:w="545" w:type="pct"/>
            <w:vAlign w:val="center"/>
          </w:tcPr>
          <w:p w14:paraId="591F5C16" w14:textId="0D947708" w:rsidR="00C9328D" w:rsidRPr="00AE744D" w:rsidRDefault="00E6476B" w:rsidP="003250F9">
            <w:pPr>
              <w:jc w:val="center"/>
              <w:rPr>
                <w:rFonts w:ascii="Cambria" w:hAnsi="Cambria"/>
              </w:rPr>
            </w:pPr>
            <w:bookmarkStart w:id="1" w:name="_Toc363887592"/>
            <w:bookmarkStart w:id="2" w:name="_Toc363887728"/>
            <w:bookmarkStart w:id="3" w:name="_Toc363957719"/>
            <w:bookmarkStart w:id="4" w:name="_Toc363960650"/>
            <w:bookmarkStart w:id="5" w:name="_Toc363960714"/>
            <w:bookmarkStart w:id="6" w:name="_Toc363960893"/>
            <w:r w:rsidRPr="00AE744D">
              <w:rPr>
                <w:rFonts w:ascii="Cambria" w:hAnsi="Cambria"/>
                <w:noProof/>
              </w:rPr>
              <w:drawing>
                <wp:inline distT="0" distB="0" distL="0" distR="0" wp14:anchorId="396BBCC7" wp14:editId="7106EF13">
                  <wp:extent cx="5715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a:ln>
                            <a:noFill/>
                          </a:ln>
                        </pic:spPr>
                      </pic:pic>
                    </a:graphicData>
                  </a:graphic>
                </wp:inline>
              </w:drawing>
            </w:r>
          </w:p>
        </w:tc>
        <w:tc>
          <w:tcPr>
            <w:tcW w:w="2606" w:type="pct"/>
            <w:vAlign w:val="center"/>
          </w:tcPr>
          <w:p w14:paraId="231CAB3C" w14:textId="3B935CEE" w:rsidR="00C9328D" w:rsidRPr="00AE744D" w:rsidRDefault="634E163C" w:rsidP="61A3E330">
            <w:pPr>
              <w:tabs>
                <w:tab w:val="left" w:pos="4590"/>
                <w:tab w:val="left" w:pos="6030"/>
              </w:tabs>
              <w:rPr>
                <w:rFonts w:ascii="Cambria" w:hAnsi="Cambria"/>
                <w:b/>
                <w:bCs/>
                <w:sz w:val="22"/>
                <w:szCs w:val="22"/>
              </w:rPr>
            </w:pPr>
            <w:r w:rsidRPr="00AE744D">
              <w:rPr>
                <w:rFonts w:ascii="Cambria" w:hAnsi="Cambria"/>
                <w:b/>
                <w:bCs/>
                <w:sz w:val="22"/>
                <w:szCs w:val="22"/>
              </w:rPr>
              <w:t>Missouri Department of Social Services</w:t>
            </w:r>
            <w:r w:rsidR="00BE52EE" w:rsidRPr="00AE744D">
              <w:rPr>
                <w:rFonts w:ascii="Cambria" w:hAnsi="Cambria"/>
                <w:b/>
                <w:bCs/>
                <w:sz w:val="22"/>
                <w:szCs w:val="22"/>
              </w:rPr>
              <w:t xml:space="preserve"> (DSS)</w:t>
            </w:r>
          </w:p>
          <w:p w14:paraId="1DE1DE36" w14:textId="2A572472" w:rsidR="00C9328D" w:rsidRPr="00AE744D" w:rsidRDefault="00C9328D" w:rsidP="003250F9">
            <w:pPr>
              <w:tabs>
                <w:tab w:val="left" w:pos="4590"/>
                <w:tab w:val="left" w:pos="6030"/>
              </w:tabs>
              <w:rPr>
                <w:rFonts w:ascii="Cambria" w:hAnsi="Cambria"/>
                <w:b/>
                <w:sz w:val="22"/>
                <w:szCs w:val="22"/>
              </w:rPr>
            </w:pPr>
            <w:r w:rsidRPr="00AE744D">
              <w:rPr>
                <w:rFonts w:ascii="Cambria" w:hAnsi="Cambria"/>
                <w:b/>
                <w:sz w:val="22"/>
                <w:szCs w:val="22"/>
              </w:rPr>
              <w:t>Division of Finance and Administrative Services</w:t>
            </w:r>
            <w:r w:rsidR="00BE52EE" w:rsidRPr="00AE744D">
              <w:rPr>
                <w:rFonts w:ascii="Cambria" w:hAnsi="Cambria"/>
                <w:b/>
                <w:sz w:val="22"/>
                <w:szCs w:val="22"/>
              </w:rPr>
              <w:t xml:space="preserve"> (DFAS)</w:t>
            </w:r>
            <w:r w:rsidRPr="00AE744D">
              <w:rPr>
                <w:rFonts w:ascii="Cambria" w:hAnsi="Cambria"/>
                <w:b/>
                <w:sz w:val="22"/>
                <w:szCs w:val="22"/>
              </w:rPr>
              <w:t>, Procurement Unit</w:t>
            </w:r>
          </w:p>
          <w:p w14:paraId="7D16870B" w14:textId="47B506DC" w:rsidR="00C9328D" w:rsidRPr="00AE744D" w:rsidRDefault="00C9328D" w:rsidP="007A79FA">
            <w:pPr>
              <w:tabs>
                <w:tab w:val="left" w:pos="4590"/>
                <w:tab w:val="left" w:pos="6030"/>
              </w:tabs>
              <w:rPr>
                <w:rFonts w:ascii="Cambria" w:hAnsi="Cambria"/>
                <w:b/>
                <w:sz w:val="22"/>
                <w:szCs w:val="22"/>
              </w:rPr>
            </w:pPr>
            <w:r w:rsidRPr="00AE744D">
              <w:rPr>
                <w:rFonts w:ascii="Cambria" w:hAnsi="Cambria"/>
                <w:b/>
                <w:sz w:val="22"/>
                <w:szCs w:val="22"/>
              </w:rPr>
              <w:t xml:space="preserve">Invitation </w:t>
            </w:r>
            <w:r w:rsidR="00541CF0" w:rsidRPr="00AE744D">
              <w:rPr>
                <w:rFonts w:ascii="Cambria" w:hAnsi="Cambria"/>
                <w:b/>
                <w:sz w:val="22"/>
                <w:szCs w:val="22"/>
              </w:rPr>
              <w:t>F</w:t>
            </w:r>
            <w:r w:rsidRPr="00AE744D">
              <w:rPr>
                <w:rFonts w:ascii="Cambria" w:hAnsi="Cambria"/>
                <w:b/>
                <w:sz w:val="22"/>
                <w:szCs w:val="22"/>
              </w:rPr>
              <w:t>or Bid (IFB) #</w:t>
            </w:r>
            <w:bookmarkStart w:id="7" w:name="_Hlk227849546"/>
            <w:r w:rsidR="001B2C1B" w:rsidRPr="00AE744D">
              <w:rPr>
                <w:rFonts w:ascii="Cambria" w:hAnsi="Cambria"/>
                <w:b/>
                <w:sz w:val="22"/>
                <w:szCs w:val="22"/>
              </w:rPr>
              <w:t>DSS26009001</w:t>
            </w:r>
            <w:bookmarkEnd w:id="7"/>
          </w:p>
        </w:tc>
        <w:tc>
          <w:tcPr>
            <w:tcW w:w="1849" w:type="pct"/>
            <w:vAlign w:val="center"/>
          </w:tcPr>
          <w:p w14:paraId="6447B17F" w14:textId="77777777" w:rsidR="00C9328D" w:rsidRPr="00AE744D" w:rsidRDefault="00C9328D" w:rsidP="00224D20">
            <w:pPr>
              <w:tabs>
                <w:tab w:val="left" w:pos="990"/>
                <w:tab w:val="left" w:pos="6030"/>
                <w:tab w:val="left" w:pos="7020"/>
              </w:tabs>
              <w:ind w:right="-720"/>
              <w:rPr>
                <w:rFonts w:ascii="Cambria" w:hAnsi="Cambria"/>
                <w:b/>
                <w:bCs/>
                <w:sz w:val="22"/>
                <w:szCs w:val="22"/>
              </w:rPr>
            </w:pPr>
            <w:r w:rsidRPr="00AE744D">
              <w:rPr>
                <w:rFonts w:ascii="Cambria" w:hAnsi="Cambria"/>
                <w:b/>
                <w:bCs/>
                <w:sz w:val="22"/>
                <w:szCs w:val="22"/>
              </w:rPr>
              <w:t xml:space="preserve">Buyer: </w:t>
            </w:r>
            <w:r w:rsidR="001B2C1B" w:rsidRPr="00AE744D">
              <w:rPr>
                <w:rFonts w:ascii="Cambria" w:hAnsi="Cambria"/>
                <w:b/>
                <w:bCs/>
                <w:sz w:val="22"/>
                <w:szCs w:val="22"/>
              </w:rPr>
              <w:t>Dirk Elrod, Special Assistant Professional</w:t>
            </w:r>
          </w:p>
          <w:p w14:paraId="2D7142C2" w14:textId="77777777" w:rsidR="00C9328D" w:rsidRPr="00AE744D" w:rsidRDefault="00C9328D" w:rsidP="00224D20">
            <w:pPr>
              <w:tabs>
                <w:tab w:val="left" w:pos="990"/>
                <w:tab w:val="left" w:pos="6030"/>
                <w:tab w:val="left" w:pos="7020"/>
              </w:tabs>
              <w:ind w:right="-720"/>
              <w:rPr>
                <w:rFonts w:ascii="Cambria" w:hAnsi="Cambria"/>
                <w:b/>
                <w:bCs/>
                <w:sz w:val="22"/>
                <w:szCs w:val="22"/>
              </w:rPr>
            </w:pPr>
            <w:r w:rsidRPr="00AE744D">
              <w:rPr>
                <w:rFonts w:ascii="Cambria" w:hAnsi="Cambria"/>
                <w:b/>
                <w:bCs/>
                <w:sz w:val="22"/>
                <w:szCs w:val="22"/>
              </w:rPr>
              <w:t xml:space="preserve">Phone: </w:t>
            </w:r>
            <w:r w:rsidR="001B2C1B" w:rsidRPr="00AE744D">
              <w:rPr>
                <w:rFonts w:ascii="Cambria" w:hAnsi="Cambria"/>
                <w:b/>
                <w:bCs/>
                <w:sz w:val="22"/>
                <w:szCs w:val="22"/>
              </w:rPr>
              <w:t>(573) 751-2075</w:t>
            </w:r>
          </w:p>
          <w:p w14:paraId="6D1ADC59" w14:textId="6553F561" w:rsidR="00C9328D" w:rsidRPr="00AE744D" w:rsidRDefault="00C9328D" w:rsidP="00500712">
            <w:pPr>
              <w:tabs>
                <w:tab w:val="left" w:pos="4590"/>
                <w:tab w:val="left" w:pos="6030"/>
              </w:tabs>
              <w:rPr>
                <w:rFonts w:ascii="Cambria" w:hAnsi="Cambria"/>
                <w:sz w:val="22"/>
                <w:szCs w:val="22"/>
              </w:rPr>
            </w:pPr>
            <w:r w:rsidRPr="00AE744D">
              <w:rPr>
                <w:rFonts w:ascii="Cambria" w:hAnsi="Cambria"/>
                <w:b/>
                <w:bCs/>
                <w:sz w:val="22"/>
                <w:szCs w:val="22"/>
              </w:rPr>
              <w:t xml:space="preserve">E-Mail: </w:t>
            </w:r>
            <w:r w:rsidR="001B2C1B" w:rsidRPr="00AE744D">
              <w:rPr>
                <w:rFonts w:ascii="Cambria" w:hAnsi="Cambria"/>
                <w:b/>
                <w:bCs/>
                <w:sz w:val="22"/>
                <w:szCs w:val="22"/>
                <w:u w:val="single"/>
              </w:rPr>
              <w:t>dirk.elrod</w:t>
            </w:r>
            <w:hyperlink r:id="rId16" w:history="1">
              <w:r w:rsidRPr="00AE744D">
                <w:rPr>
                  <w:rStyle w:val="Hyperlink"/>
                  <w:rFonts w:ascii="Cambria" w:hAnsi="Cambria"/>
                  <w:b/>
                  <w:bCs/>
                  <w:color w:val="auto"/>
                  <w:sz w:val="22"/>
                  <w:szCs w:val="22"/>
                </w:rPr>
                <w:t>@dss.mo.gov</w:t>
              </w:r>
            </w:hyperlink>
          </w:p>
          <w:p w14:paraId="3A84344C" w14:textId="77777777" w:rsidR="00C9328D" w:rsidRPr="00AE744D" w:rsidRDefault="00C9328D" w:rsidP="00500712">
            <w:pPr>
              <w:tabs>
                <w:tab w:val="left" w:pos="4590"/>
                <w:tab w:val="left" w:pos="6030"/>
              </w:tabs>
              <w:rPr>
                <w:rFonts w:ascii="Cambria" w:hAnsi="Cambria"/>
                <w:sz w:val="22"/>
                <w:szCs w:val="22"/>
              </w:rPr>
            </w:pPr>
          </w:p>
        </w:tc>
      </w:tr>
      <w:tr w:rsidR="00C9328D" w:rsidRPr="00AE744D" w14:paraId="72445268" w14:textId="77777777" w:rsidTr="00AB0E9C">
        <w:trPr>
          <w:trHeight w:val="675"/>
        </w:trPr>
        <w:tc>
          <w:tcPr>
            <w:tcW w:w="3151" w:type="pct"/>
            <w:gridSpan w:val="2"/>
            <w:tcBorders>
              <w:top w:val="single" w:sz="4" w:space="0" w:color="auto"/>
              <w:left w:val="single" w:sz="4" w:space="0" w:color="auto"/>
              <w:bottom w:val="single" w:sz="4" w:space="0" w:color="auto"/>
              <w:right w:val="single" w:sz="4" w:space="0" w:color="auto"/>
            </w:tcBorders>
            <w:vAlign w:val="center"/>
          </w:tcPr>
          <w:p w14:paraId="65C33815" w14:textId="661EC60D" w:rsidR="00C9328D" w:rsidRPr="00AE744D" w:rsidRDefault="634E163C" w:rsidP="678CDB0A">
            <w:pPr>
              <w:tabs>
                <w:tab w:val="left" w:pos="4590"/>
                <w:tab w:val="left" w:pos="6030"/>
              </w:tabs>
              <w:rPr>
                <w:rFonts w:ascii="Cambria" w:hAnsi="Cambria"/>
                <w:b/>
                <w:bCs/>
                <w:sz w:val="22"/>
                <w:szCs w:val="22"/>
              </w:rPr>
            </w:pPr>
            <w:bookmarkStart w:id="8" w:name="_Hlk227849428"/>
            <w:r w:rsidRPr="00AE744D">
              <w:rPr>
                <w:rFonts w:ascii="Cambria" w:hAnsi="Cambria"/>
                <w:sz w:val="22"/>
                <w:szCs w:val="22"/>
              </w:rPr>
              <w:t>Title:</w:t>
            </w:r>
            <w:r w:rsidR="000402AC" w:rsidRPr="00AE744D">
              <w:rPr>
                <w:rFonts w:ascii="Cambria" w:hAnsi="Cambria"/>
                <w:sz w:val="22"/>
                <w:szCs w:val="22"/>
              </w:rPr>
              <w:t xml:space="preserve"> </w:t>
            </w:r>
            <w:r w:rsidR="2390C04D" w:rsidRPr="00AE744D">
              <w:rPr>
                <w:rFonts w:ascii="Cambria" w:hAnsi="Cambria"/>
                <w:b/>
                <w:bCs/>
                <w:sz w:val="22"/>
                <w:szCs w:val="22"/>
              </w:rPr>
              <w:t>ToRCH C</w:t>
            </w:r>
            <w:r w:rsidR="3CE722EB" w:rsidRPr="00AE744D">
              <w:rPr>
                <w:rFonts w:ascii="Cambria" w:hAnsi="Cambria"/>
                <w:b/>
                <w:bCs/>
                <w:sz w:val="22"/>
                <w:szCs w:val="22"/>
              </w:rPr>
              <w:t>are</w:t>
            </w:r>
            <w:r w:rsidR="2390C04D" w:rsidRPr="00AE744D">
              <w:rPr>
                <w:rFonts w:ascii="Cambria" w:hAnsi="Cambria"/>
                <w:b/>
                <w:bCs/>
                <w:sz w:val="22"/>
                <w:szCs w:val="22"/>
              </w:rPr>
              <w:t xml:space="preserve"> Strategic </w:t>
            </w:r>
            <w:r w:rsidR="06DB9126" w:rsidRPr="00AE744D">
              <w:rPr>
                <w:rFonts w:ascii="Cambria" w:hAnsi="Cambria"/>
                <w:b/>
                <w:bCs/>
                <w:sz w:val="22"/>
                <w:szCs w:val="22"/>
              </w:rPr>
              <w:t>Minor</w:t>
            </w:r>
            <w:r w:rsidR="2390C04D" w:rsidRPr="00AE744D">
              <w:rPr>
                <w:rFonts w:ascii="Cambria" w:hAnsi="Cambria"/>
                <w:b/>
                <w:bCs/>
                <w:sz w:val="22"/>
                <w:szCs w:val="22"/>
              </w:rPr>
              <w:t xml:space="preserve"> Renovations (Horizon 1)</w:t>
            </w:r>
            <w:bookmarkEnd w:id="8"/>
          </w:p>
          <w:p w14:paraId="0D4B73A5" w14:textId="454652D4" w:rsidR="00C9328D" w:rsidRPr="00AE744D" w:rsidRDefault="634E163C" w:rsidP="008858E9">
            <w:pPr>
              <w:ind w:right="-720"/>
              <w:rPr>
                <w:rFonts w:ascii="Cambria" w:hAnsi="Cambria"/>
                <w:sz w:val="22"/>
                <w:szCs w:val="22"/>
              </w:rPr>
            </w:pPr>
            <w:r w:rsidRPr="00AE744D">
              <w:rPr>
                <w:rFonts w:ascii="Cambria" w:hAnsi="Cambria"/>
                <w:sz w:val="22"/>
                <w:szCs w:val="22"/>
              </w:rPr>
              <w:t xml:space="preserve">Contract Period: </w:t>
            </w:r>
            <w:r w:rsidR="2390C04D" w:rsidRPr="00AE744D">
              <w:rPr>
                <w:rFonts w:ascii="Cambria" w:hAnsi="Cambria"/>
                <w:b/>
                <w:bCs/>
                <w:sz w:val="22"/>
                <w:szCs w:val="22"/>
              </w:rPr>
              <w:t xml:space="preserve">Date of Award through </w:t>
            </w:r>
            <w:r w:rsidR="00EA1B2C" w:rsidRPr="00AE744D">
              <w:rPr>
                <w:rFonts w:ascii="Cambria" w:hAnsi="Cambria"/>
                <w:b/>
                <w:bCs/>
                <w:sz w:val="22"/>
                <w:szCs w:val="22"/>
              </w:rPr>
              <w:t>October</w:t>
            </w:r>
            <w:r w:rsidR="00C61C34" w:rsidRPr="00AE744D">
              <w:rPr>
                <w:rFonts w:ascii="Cambria" w:hAnsi="Cambria"/>
                <w:b/>
                <w:bCs/>
                <w:sz w:val="22"/>
                <w:szCs w:val="22"/>
              </w:rPr>
              <w:t xml:space="preserve"> 30, 2027</w:t>
            </w:r>
          </w:p>
        </w:tc>
        <w:tc>
          <w:tcPr>
            <w:tcW w:w="1849" w:type="pct"/>
            <w:tcBorders>
              <w:top w:val="single" w:sz="4" w:space="0" w:color="auto"/>
              <w:left w:val="single" w:sz="4" w:space="0" w:color="auto"/>
              <w:bottom w:val="single" w:sz="4" w:space="0" w:color="auto"/>
              <w:right w:val="single" w:sz="4" w:space="0" w:color="auto"/>
            </w:tcBorders>
            <w:vAlign w:val="center"/>
          </w:tcPr>
          <w:p w14:paraId="22A037A4" w14:textId="77777777" w:rsidR="00C9328D" w:rsidRPr="00AE744D" w:rsidRDefault="00C9328D" w:rsidP="00224D20">
            <w:pPr>
              <w:tabs>
                <w:tab w:val="left" w:pos="4590"/>
                <w:tab w:val="left" w:pos="6030"/>
              </w:tabs>
              <w:rPr>
                <w:rFonts w:ascii="Cambria" w:hAnsi="Cambria"/>
                <w:sz w:val="22"/>
                <w:szCs w:val="22"/>
              </w:rPr>
            </w:pPr>
          </w:p>
          <w:p w14:paraId="778358FB" w14:textId="024031D9" w:rsidR="00C9328D" w:rsidRPr="00AE744D" w:rsidRDefault="00C9328D" w:rsidP="00224D20">
            <w:pPr>
              <w:tabs>
                <w:tab w:val="left" w:pos="4590"/>
                <w:tab w:val="left" w:pos="6030"/>
              </w:tabs>
              <w:rPr>
                <w:rFonts w:ascii="Cambria" w:hAnsi="Cambria"/>
                <w:sz w:val="22"/>
                <w:szCs w:val="22"/>
              </w:rPr>
            </w:pPr>
            <w:r w:rsidRPr="00AE744D">
              <w:rPr>
                <w:rFonts w:ascii="Cambria" w:hAnsi="Cambria"/>
                <w:sz w:val="22"/>
                <w:szCs w:val="22"/>
              </w:rPr>
              <w:t>Issue Date:</w:t>
            </w:r>
            <w:r w:rsidR="000402AC" w:rsidRPr="00AE744D">
              <w:rPr>
                <w:rFonts w:ascii="Cambria" w:hAnsi="Cambria"/>
                <w:sz w:val="22"/>
                <w:szCs w:val="22"/>
              </w:rPr>
              <w:t xml:space="preserve"> </w:t>
            </w:r>
            <w:r w:rsidR="00926315" w:rsidRPr="00AE744D">
              <w:rPr>
                <w:rFonts w:ascii="Cambria" w:hAnsi="Cambria"/>
                <w:b/>
                <w:bCs/>
                <w:sz w:val="22"/>
                <w:szCs w:val="22"/>
              </w:rPr>
              <w:t>May</w:t>
            </w:r>
            <w:r w:rsidR="0028059F" w:rsidRPr="00AE744D">
              <w:rPr>
                <w:rFonts w:ascii="Cambria" w:hAnsi="Cambria"/>
                <w:b/>
                <w:sz w:val="22"/>
                <w:szCs w:val="22"/>
              </w:rPr>
              <w:t xml:space="preserve"> </w:t>
            </w:r>
            <w:r w:rsidR="00504BB3" w:rsidRPr="00AE744D">
              <w:rPr>
                <w:rFonts w:ascii="Cambria" w:hAnsi="Cambria"/>
                <w:b/>
                <w:sz w:val="22"/>
                <w:szCs w:val="22"/>
              </w:rPr>
              <w:t>7</w:t>
            </w:r>
            <w:r w:rsidR="0010278D" w:rsidRPr="00AE744D">
              <w:rPr>
                <w:rFonts w:ascii="Cambria" w:hAnsi="Cambria"/>
                <w:b/>
                <w:sz w:val="22"/>
                <w:szCs w:val="22"/>
              </w:rPr>
              <w:t>,</w:t>
            </w:r>
            <w:r w:rsidR="0028059F" w:rsidRPr="00AE744D">
              <w:rPr>
                <w:rFonts w:ascii="Cambria" w:hAnsi="Cambria"/>
                <w:b/>
                <w:sz w:val="22"/>
                <w:szCs w:val="22"/>
              </w:rPr>
              <w:t xml:space="preserve"> 2026</w:t>
            </w:r>
          </w:p>
          <w:p w14:paraId="04F97D30" w14:textId="77777777" w:rsidR="00C9328D" w:rsidRPr="00AE744D" w:rsidRDefault="00C9328D" w:rsidP="00224D20">
            <w:pPr>
              <w:tabs>
                <w:tab w:val="left" w:pos="4590"/>
                <w:tab w:val="left" w:pos="6030"/>
              </w:tabs>
              <w:rPr>
                <w:rFonts w:ascii="Cambria" w:hAnsi="Cambria"/>
                <w:sz w:val="22"/>
                <w:szCs w:val="22"/>
              </w:rPr>
            </w:pPr>
          </w:p>
        </w:tc>
      </w:tr>
      <w:tr w:rsidR="00965EA2" w:rsidRPr="00AE744D" w14:paraId="71F05EA8" w14:textId="77777777" w:rsidTr="00AB0E9C">
        <w:tblPrEx>
          <w:tblLook w:val="0000" w:firstRow="0" w:lastRow="0" w:firstColumn="0" w:lastColumn="0" w:noHBand="0" w:noVBand="0"/>
        </w:tblPrEx>
        <w:trPr>
          <w:cantSplit/>
          <w:trHeight w:val="30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DD17F93" w14:textId="63A9F93C" w:rsidR="00501AF0" w:rsidRPr="00AE744D" w:rsidRDefault="00501AF0" w:rsidP="00D0FFE6">
            <w:pPr>
              <w:ind w:right="-720"/>
              <w:rPr>
                <w:rFonts w:ascii="Cambria" w:eastAsia="Cambria" w:hAnsi="Cambria" w:cs="Cambria"/>
                <w:b/>
                <w:bCs/>
                <w:sz w:val="22"/>
                <w:szCs w:val="22"/>
              </w:rPr>
            </w:pPr>
            <w:r w:rsidRPr="00AE744D">
              <w:rPr>
                <w:rFonts w:ascii="Cambria" w:eastAsia="Cambria" w:hAnsi="Cambria" w:cs="Cambria"/>
                <w:b/>
                <w:bCs/>
                <w:sz w:val="22"/>
                <w:szCs w:val="22"/>
              </w:rPr>
              <w:t xml:space="preserve">IFB </w:t>
            </w:r>
            <w:r w:rsidR="001D3CB4" w:rsidRPr="00AE744D">
              <w:rPr>
                <w:rFonts w:ascii="Cambria" w:hAnsi="Cambria"/>
                <w:b/>
                <w:sz w:val="22"/>
                <w:szCs w:val="22"/>
              </w:rPr>
              <w:t xml:space="preserve">#DSS26009001 </w:t>
            </w:r>
            <w:r w:rsidRPr="00AE744D">
              <w:rPr>
                <w:rFonts w:ascii="Cambria" w:eastAsia="Cambria" w:hAnsi="Cambria" w:cs="Cambria"/>
                <w:b/>
                <w:bCs/>
                <w:sz w:val="22"/>
                <w:szCs w:val="22"/>
              </w:rPr>
              <w:t xml:space="preserve">is posted on the Department’s website: </w:t>
            </w:r>
          </w:p>
          <w:p w14:paraId="75B0A838" w14:textId="2938A9A9" w:rsidR="00501AF0" w:rsidRPr="00AE744D" w:rsidRDefault="00501AF0" w:rsidP="00D0FFE6">
            <w:pPr>
              <w:ind w:right="-720"/>
              <w:rPr>
                <w:rFonts w:ascii="Cambria" w:eastAsia="Cambria" w:hAnsi="Cambria" w:cs="Cambria"/>
                <w:b/>
                <w:bCs/>
                <w:sz w:val="22"/>
                <w:szCs w:val="22"/>
              </w:rPr>
            </w:pPr>
            <w:hyperlink r:id="rId17" w:history="1">
              <w:r w:rsidRPr="00AE744D">
                <w:rPr>
                  <w:rStyle w:val="Hyperlink"/>
                  <w:rFonts w:ascii="Cambria" w:eastAsia="Cambria" w:hAnsi="Cambria" w:cs="Cambria"/>
                  <w:b/>
                  <w:bCs/>
                  <w:sz w:val="22"/>
                  <w:szCs w:val="22"/>
                </w:rPr>
                <w:t>Bid Proposals | Missouri Department of Social Services</w:t>
              </w:r>
            </w:hyperlink>
          </w:p>
          <w:p w14:paraId="2077DB0D" w14:textId="77777777" w:rsidR="00501AF0" w:rsidRPr="00AE744D" w:rsidRDefault="00501AF0" w:rsidP="00D0FFE6">
            <w:pPr>
              <w:ind w:right="-720"/>
              <w:rPr>
                <w:rFonts w:ascii="Cambria" w:eastAsia="Cambria" w:hAnsi="Cambria" w:cs="Cambria"/>
                <w:b/>
                <w:bCs/>
                <w:sz w:val="22"/>
                <w:szCs w:val="22"/>
              </w:rPr>
            </w:pPr>
          </w:p>
          <w:p w14:paraId="743E20AF" w14:textId="660814CA" w:rsidR="00D0FFE6" w:rsidRPr="00AE744D" w:rsidRDefault="2CFF838C" w:rsidP="00D0FFE6">
            <w:pPr>
              <w:ind w:right="-720"/>
              <w:rPr>
                <w:rFonts w:ascii="Cambria" w:eastAsia="Cambria" w:hAnsi="Cambria" w:cs="Cambria"/>
                <w:b/>
                <w:bCs/>
                <w:sz w:val="22"/>
                <w:szCs w:val="22"/>
              </w:rPr>
            </w:pPr>
            <w:r w:rsidRPr="00AE744D">
              <w:rPr>
                <w:rFonts w:ascii="Cambria" w:eastAsia="Cambria" w:hAnsi="Cambria" w:cs="Cambria"/>
                <w:b/>
                <w:bCs/>
                <w:sz w:val="22"/>
                <w:szCs w:val="22"/>
              </w:rPr>
              <w:t xml:space="preserve">Return Bid By: </w:t>
            </w:r>
            <w:r w:rsidR="00504BB3" w:rsidRPr="00AE744D">
              <w:rPr>
                <w:rFonts w:ascii="Cambria" w:eastAsia="Cambria" w:hAnsi="Cambria" w:cs="Cambria"/>
                <w:b/>
                <w:bCs/>
                <w:sz w:val="22"/>
                <w:szCs w:val="22"/>
              </w:rPr>
              <w:t>June 4</w:t>
            </w:r>
            <w:r w:rsidRPr="00AE744D">
              <w:rPr>
                <w:rFonts w:ascii="Cambria" w:eastAsia="Cambria" w:hAnsi="Cambria" w:cs="Cambria"/>
                <w:b/>
                <w:bCs/>
                <w:sz w:val="22"/>
                <w:szCs w:val="22"/>
              </w:rPr>
              <w:t>, 20</w:t>
            </w:r>
            <w:r w:rsidR="085EB38C" w:rsidRPr="00AE744D">
              <w:rPr>
                <w:rFonts w:ascii="Cambria" w:eastAsia="Cambria" w:hAnsi="Cambria" w:cs="Cambria"/>
                <w:b/>
                <w:bCs/>
                <w:sz w:val="22"/>
                <w:szCs w:val="22"/>
              </w:rPr>
              <w:t>26</w:t>
            </w:r>
            <w:r w:rsidRPr="00AE744D">
              <w:rPr>
                <w:rFonts w:ascii="Cambria" w:eastAsia="Cambria" w:hAnsi="Cambria" w:cs="Cambria"/>
                <w:b/>
                <w:bCs/>
                <w:sz w:val="22"/>
                <w:szCs w:val="22"/>
              </w:rPr>
              <w:t xml:space="preserve"> by 2:00pm</w:t>
            </w:r>
            <w:r w:rsidR="00BE52EE" w:rsidRPr="00AE744D">
              <w:rPr>
                <w:rFonts w:ascii="Cambria" w:eastAsia="Cambria" w:hAnsi="Cambria" w:cs="Cambria"/>
                <w:b/>
                <w:bCs/>
                <w:sz w:val="22"/>
                <w:szCs w:val="22"/>
              </w:rPr>
              <w:t xml:space="preserve"> </w:t>
            </w:r>
            <w:r w:rsidR="00CE75EB" w:rsidRPr="00AE744D">
              <w:rPr>
                <w:rFonts w:ascii="Cambria" w:eastAsia="Cambria" w:hAnsi="Cambria" w:cs="Cambria"/>
                <w:b/>
                <w:bCs/>
                <w:sz w:val="22"/>
                <w:szCs w:val="22"/>
              </w:rPr>
              <w:t xml:space="preserve">Central Time </w:t>
            </w:r>
            <w:r w:rsidR="00BE52EE" w:rsidRPr="00AE744D">
              <w:rPr>
                <w:rFonts w:ascii="Cambria" w:eastAsia="Cambria" w:hAnsi="Cambria" w:cs="Cambria"/>
                <w:b/>
                <w:bCs/>
                <w:sz w:val="22"/>
                <w:szCs w:val="22"/>
              </w:rPr>
              <w:t xml:space="preserve">to </w:t>
            </w:r>
            <w:r w:rsidR="004E7495" w:rsidRPr="00AE744D">
              <w:rPr>
                <w:rFonts w:ascii="Cambria" w:eastAsia="Cambria" w:hAnsi="Cambria" w:cs="Cambria"/>
                <w:b/>
                <w:bCs/>
                <w:sz w:val="22"/>
                <w:szCs w:val="22"/>
              </w:rPr>
              <w:t xml:space="preserve">the </w:t>
            </w:r>
            <w:r w:rsidR="00BE52EE" w:rsidRPr="00AE744D">
              <w:rPr>
                <w:rFonts w:ascii="Cambria" w:eastAsia="Cambria" w:hAnsi="Cambria" w:cs="Cambria"/>
                <w:b/>
                <w:bCs/>
                <w:sz w:val="22"/>
                <w:szCs w:val="22"/>
              </w:rPr>
              <w:t xml:space="preserve">DSS/DFAS Procurement Unit via </w:t>
            </w:r>
            <w:r w:rsidR="00AA49E5" w:rsidRPr="00AE744D">
              <w:rPr>
                <w:rFonts w:ascii="Cambria" w:eastAsia="Cambria" w:hAnsi="Cambria" w:cs="Cambria"/>
                <w:b/>
                <w:bCs/>
                <w:sz w:val="22"/>
                <w:szCs w:val="22"/>
              </w:rPr>
              <w:t>e</w:t>
            </w:r>
            <w:r w:rsidR="00BE52EE" w:rsidRPr="00AE744D">
              <w:rPr>
                <w:rFonts w:ascii="Cambria" w:eastAsia="Cambria" w:hAnsi="Cambria" w:cs="Cambria"/>
                <w:b/>
                <w:bCs/>
                <w:sz w:val="22"/>
                <w:szCs w:val="22"/>
              </w:rPr>
              <w:t xml:space="preserve">mail to: </w:t>
            </w:r>
            <w:hyperlink r:id="rId18" w:history="1">
              <w:r w:rsidR="00BE52EE" w:rsidRPr="00AE744D">
                <w:rPr>
                  <w:rStyle w:val="Hyperlink"/>
                  <w:rFonts w:ascii="Cambria" w:eastAsia="Cambria" w:hAnsi="Cambria" w:cs="Cambria"/>
                  <w:b/>
                  <w:bCs/>
                  <w:sz w:val="22"/>
                  <w:szCs w:val="22"/>
                </w:rPr>
                <w:t>dirk.elrod@dss.mo.gov</w:t>
              </w:r>
            </w:hyperlink>
            <w:r w:rsidR="00633BD7" w:rsidRPr="00AE744D">
              <w:rPr>
                <w:rFonts w:ascii="Cambria" w:eastAsia="Cambria" w:hAnsi="Cambria" w:cs="Cambria"/>
                <w:b/>
                <w:bCs/>
                <w:sz w:val="22"/>
                <w:szCs w:val="22"/>
              </w:rPr>
              <w:t>.</w:t>
            </w:r>
          </w:p>
          <w:p w14:paraId="33CE9489" w14:textId="249D1A07" w:rsidR="00D0FFE6" w:rsidRPr="00AE744D" w:rsidRDefault="00D0FFE6">
            <w:pPr>
              <w:rPr>
                <w:rFonts w:ascii="Cambria" w:eastAsia="Cambria" w:hAnsi="Cambria" w:cs="Cambria"/>
                <w:sz w:val="22"/>
                <w:szCs w:val="22"/>
              </w:rPr>
            </w:pPr>
          </w:p>
        </w:tc>
      </w:tr>
      <w:tr w:rsidR="00D0FFE6" w:rsidRPr="00AE744D" w14:paraId="121865EF" w14:textId="77777777" w:rsidTr="03C5E45E">
        <w:tblPrEx>
          <w:tblLook w:val="0000" w:firstRow="0" w:lastRow="0" w:firstColumn="0" w:lastColumn="0" w:noHBand="0" w:noVBand="0"/>
        </w:tblPrEx>
        <w:trPr>
          <w:cantSplit/>
          <w:trHeight w:val="300"/>
        </w:trPr>
        <w:tc>
          <w:tcPr>
            <w:tcW w:w="10070" w:type="dxa"/>
            <w:gridSpan w:val="3"/>
            <w:vAlign w:val="center"/>
          </w:tcPr>
          <w:p w14:paraId="66496A57" w14:textId="78BC63BE" w:rsidR="00D0FFE6" w:rsidRPr="00AE744D" w:rsidRDefault="00D0FFE6" w:rsidP="00D0FFE6">
            <w:pPr>
              <w:spacing w:after="120"/>
              <w:rPr>
                <w:rFonts w:ascii="Cambria" w:eastAsia="Cambria" w:hAnsi="Cambria" w:cs="Cambria"/>
                <w:b/>
                <w:bCs/>
                <w:sz w:val="22"/>
                <w:szCs w:val="22"/>
                <w:u w:val="single"/>
              </w:rPr>
            </w:pPr>
            <w:r w:rsidRPr="00AE744D">
              <w:rPr>
                <w:rFonts w:ascii="Cambria" w:eastAsia="Cambria" w:hAnsi="Cambria" w:cs="Cambria"/>
                <w:b/>
                <w:bCs/>
                <w:sz w:val="22"/>
                <w:szCs w:val="22"/>
                <w:u w:val="single"/>
              </w:rPr>
              <w:t>Description of Services Required:</w:t>
            </w:r>
          </w:p>
          <w:p w14:paraId="3FC1C963" w14:textId="0A4BCD12" w:rsidR="3FF60D16" w:rsidRPr="00AE744D" w:rsidRDefault="3FF60D16" w:rsidP="00D0FFE6">
            <w:pPr>
              <w:spacing w:after="120"/>
              <w:rPr>
                <w:rFonts w:ascii="Cambria" w:eastAsia="Cambria" w:hAnsi="Cambria" w:cs="Cambria"/>
                <w:b/>
                <w:bCs/>
                <w:sz w:val="22"/>
                <w:szCs w:val="22"/>
              </w:rPr>
            </w:pPr>
            <w:r w:rsidRPr="00AE744D">
              <w:rPr>
                <w:rFonts w:ascii="Cambria" w:eastAsia="Cambria" w:hAnsi="Cambria" w:cs="Cambria"/>
                <w:b/>
                <w:bCs/>
                <w:sz w:val="22"/>
                <w:szCs w:val="22"/>
              </w:rPr>
              <w:t xml:space="preserve">The contractor shall provide </w:t>
            </w:r>
            <w:r w:rsidR="00795344" w:rsidRPr="00AE744D">
              <w:rPr>
                <w:rFonts w:ascii="Cambria" w:eastAsia="Cambria" w:hAnsi="Cambria" w:cs="Cambria"/>
                <w:b/>
                <w:bCs/>
                <w:sz w:val="22"/>
                <w:szCs w:val="22"/>
              </w:rPr>
              <w:t>Transformation of Rural Community Health Care (ToRCH) Care</w:t>
            </w:r>
            <w:r w:rsidRPr="00AE744D">
              <w:rPr>
                <w:rFonts w:ascii="Cambria" w:eastAsia="Cambria" w:hAnsi="Cambria" w:cs="Cambria"/>
                <w:b/>
                <w:bCs/>
                <w:sz w:val="22"/>
                <w:szCs w:val="22"/>
              </w:rPr>
              <w:t xml:space="preserve"> Strategic Minor Renovations (Horizon 1) for the Department of Social Services in accordance with the requirements stated herein.</w:t>
            </w:r>
          </w:p>
        </w:tc>
      </w:tr>
    </w:tbl>
    <w:p w14:paraId="2D6C3D6E" w14:textId="44942061" w:rsidR="00965EA2" w:rsidRPr="00AE744D" w:rsidRDefault="463F431D" w:rsidP="00D0FFE6">
      <w:pPr>
        <w:spacing w:before="120" w:after="120"/>
        <w:rPr>
          <w:rFonts w:ascii="Cambria" w:hAnsi="Cambria"/>
          <w:b/>
          <w:bCs/>
          <w:i/>
          <w:iCs/>
          <w:sz w:val="22"/>
          <w:szCs w:val="22"/>
        </w:rPr>
      </w:pPr>
      <w:r w:rsidRPr="00AE744D">
        <w:rPr>
          <w:rFonts w:ascii="Cambria" w:hAnsi="Cambria" w:cs="Arial"/>
          <w:i/>
          <w:iCs/>
          <w:sz w:val="22"/>
          <w:szCs w:val="22"/>
        </w:rPr>
        <w:t xml:space="preserve">The undersigned hereby agrees to provide the services and items, at the prices stated, pursuant to the requirements of this document and further agrees that when this document is countersigned by an authorized official of the Missouri Department of </w:t>
      </w:r>
      <w:r w:rsidR="01E0C674" w:rsidRPr="00AE744D">
        <w:rPr>
          <w:rFonts w:ascii="Cambria" w:hAnsi="Cambria" w:cs="Arial"/>
          <w:i/>
          <w:iCs/>
          <w:sz w:val="22"/>
          <w:szCs w:val="22"/>
        </w:rPr>
        <w:t>Social Services</w:t>
      </w:r>
      <w:r w:rsidRPr="00AE744D">
        <w:rPr>
          <w:rFonts w:ascii="Cambria" w:hAnsi="Cambria" w:cs="Arial"/>
          <w:i/>
          <w:iCs/>
          <w:sz w:val="22"/>
          <w:szCs w:val="22"/>
        </w:rPr>
        <w:t xml:space="preserve">, a binding contract, as defined herein, shall exist between the contractor and the Department of </w:t>
      </w:r>
      <w:r w:rsidR="01E0C674" w:rsidRPr="00AE744D">
        <w:rPr>
          <w:rFonts w:ascii="Cambria" w:hAnsi="Cambria" w:cs="Arial"/>
          <w:i/>
          <w:iCs/>
          <w:sz w:val="22"/>
          <w:szCs w:val="22"/>
        </w:rPr>
        <w:t>Social Services</w:t>
      </w:r>
      <w:r w:rsidRPr="00AE744D">
        <w:rPr>
          <w:rFonts w:ascii="Cambria" w:hAnsi="Cambria" w:cs="Arial"/>
          <w:i/>
          <w:iCs/>
          <w:sz w:val="22"/>
          <w:szCs w:val="22"/>
        </w:rPr>
        <w:t>.</w:t>
      </w:r>
      <w:r w:rsidR="7867EE44" w:rsidRPr="00AE744D">
        <w:rPr>
          <w:rFonts w:ascii="Cambria" w:hAnsi="Cambria" w:cs="Arial"/>
          <w:i/>
          <w:iCs/>
          <w:sz w:val="22"/>
          <w:szCs w:val="22"/>
        </w:rPr>
        <w:t xml:space="preserve"> The authorized signer of this document certifies that the contractor (named below) and each of its principals (as defined by 2 CFR 180) are not suspended or debarred by the federal government.</w:t>
      </w:r>
    </w:p>
    <w:p w14:paraId="2C7D7C1B" w14:textId="77777777" w:rsidR="00965EA2" w:rsidRPr="00AE744D" w:rsidRDefault="00965EA2" w:rsidP="00965EA2">
      <w:pPr>
        <w:spacing w:after="120"/>
        <w:rPr>
          <w:rFonts w:ascii="Cambria" w:hAnsi="Cambria"/>
          <w:b/>
          <w:sz w:val="22"/>
          <w:szCs w:val="22"/>
        </w:rPr>
      </w:pPr>
    </w:p>
    <w:p w14:paraId="650ED4CC" w14:textId="77777777" w:rsidR="00965EA2" w:rsidRPr="00AE744D" w:rsidRDefault="00965EA2" w:rsidP="00965EA2">
      <w:pPr>
        <w:rPr>
          <w:rFonts w:ascii="Cambria" w:hAnsi="Cambria"/>
          <w:b/>
          <w:sz w:val="22"/>
          <w:szCs w:val="22"/>
        </w:rPr>
      </w:pPr>
      <w:r w:rsidRPr="00AE744D">
        <w:rPr>
          <w:rFonts w:ascii="Cambria" w:hAnsi="Cambria"/>
          <w:b/>
          <w:sz w:val="22"/>
          <w:szCs w:val="22"/>
        </w:rPr>
        <w:t>______________________________________________________________</w:t>
      </w:r>
      <w:r w:rsidR="006F620A" w:rsidRPr="00AE744D">
        <w:rPr>
          <w:rFonts w:ascii="Cambria" w:hAnsi="Cambria"/>
          <w:b/>
          <w:sz w:val="22"/>
          <w:szCs w:val="22"/>
        </w:rPr>
        <w:tab/>
      </w:r>
      <w:r w:rsidRPr="00AE744D">
        <w:rPr>
          <w:rFonts w:ascii="Cambria" w:hAnsi="Cambria"/>
          <w:b/>
          <w:sz w:val="22"/>
          <w:szCs w:val="22"/>
        </w:rPr>
        <w:t>______________________________</w:t>
      </w:r>
      <w:r w:rsidR="00AB3A47" w:rsidRPr="00AE744D">
        <w:rPr>
          <w:rFonts w:ascii="Cambria" w:hAnsi="Cambria"/>
          <w:b/>
          <w:sz w:val="22"/>
          <w:szCs w:val="22"/>
        </w:rPr>
        <w:t>____________________</w:t>
      </w:r>
    </w:p>
    <w:p w14:paraId="050690C5" w14:textId="3F165B0B" w:rsidR="00965EA2" w:rsidRPr="00AE744D" w:rsidRDefault="00965EA2" w:rsidP="00965EA2">
      <w:pPr>
        <w:tabs>
          <w:tab w:val="center" w:pos="5760"/>
        </w:tabs>
        <w:spacing w:after="120"/>
        <w:rPr>
          <w:rFonts w:ascii="Cambria" w:hAnsi="Cambria" w:cs="Arial"/>
          <w:sz w:val="20"/>
          <w:szCs w:val="20"/>
        </w:rPr>
      </w:pPr>
      <w:r w:rsidRPr="00AE744D">
        <w:rPr>
          <w:rFonts w:ascii="Cambria" w:hAnsi="Cambria" w:cs="Arial"/>
          <w:sz w:val="20"/>
          <w:szCs w:val="20"/>
        </w:rPr>
        <w:t>Authorized Signature</w:t>
      </w:r>
      <w:r w:rsidRPr="00AE744D">
        <w:rPr>
          <w:rFonts w:ascii="Cambria" w:hAnsi="Cambria" w:cs="Arial"/>
          <w:sz w:val="20"/>
          <w:szCs w:val="20"/>
        </w:rPr>
        <w:tab/>
      </w:r>
      <w:r w:rsidR="000402AC" w:rsidRPr="00AE744D">
        <w:rPr>
          <w:rFonts w:ascii="Cambria" w:hAnsi="Cambria" w:cs="Arial"/>
          <w:sz w:val="20"/>
          <w:szCs w:val="20"/>
        </w:rPr>
        <w:t xml:space="preserve">    </w:t>
      </w:r>
      <w:r w:rsidR="006F620A" w:rsidRPr="00AE744D">
        <w:rPr>
          <w:rFonts w:ascii="Cambria" w:hAnsi="Cambria" w:cs="Arial"/>
          <w:sz w:val="20"/>
          <w:szCs w:val="20"/>
        </w:rPr>
        <w:t xml:space="preserve"> </w:t>
      </w:r>
      <w:r w:rsidR="003A17A9" w:rsidRPr="00AE744D">
        <w:rPr>
          <w:rFonts w:ascii="Cambria" w:hAnsi="Cambria" w:cs="Arial"/>
          <w:sz w:val="20"/>
          <w:szCs w:val="20"/>
        </w:rPr>
        <w:t xml:space="preserve">    </w:t>
      </w:r>
      <w:r w:rsidRPr="00AE744D">
        <w:rPr>
          <w:rFonts w:ascii="Cambria" w:hAnsi="Cambria" w:cs="Arial"/>
          <w:sz w:val="20"/>
          <w:szCs w:val="20"/>
        </w:rPr>
        <w:t>Date</w:t>
      </w:r>
    </w:p>
    <w:p w14:paraId="67EC964D" w14:textId="77777777" w:rsidR="00965EA2" w:rsidRPr="00AE744D" w:rsidRDefault="00965EA2" w:rsidP="00965EA2">
      <w:pPr>
        <w:tabs>
          <w:tab w:val="center" w:pos="5760"/>
        </w:tabs>
        <w:rPr>
          <w:rFonts w:ascii="Cambria" w:hAnsi="Cambria" w:cs="Arial"/>
          <w:sz w:val="20"/>
          <w:szCs w:val="20"/>
        </w:rPr>
      </w:pPr>
    </w:p>
    <w:p w14:paraId="7A4F05C6" w14:textId="77777777" w:rsidR="00965EA2" w:rsidRPr="00AE744D" w:rsidRDefault="00965EA2" w:rsidP="00965EA2">
      <w:pPr>
        <w:rPr>
          <w:rFonts w:ascii="Cambria" w:hAnsi="Cambria"/>
          <w:b/>
          <w:sz w:val="20"/>
          <w:szCs w:val="20"/>
        </w:rPr>
      </w:pPr>
      <w:r w:rsidRPr="00AE744D">
        <w:rPr>
          <w:rFonts w:ascii="Cambria" w:hAnsi="Cambria"/>
          <w:b/>
          <w:sz w:val="20"/>
          <w:szCs w:val="20"/>
        </w:rPr>
        <w:t>_________________________________________________________</w:t>
      </w:r>
      <w:r w:rsidR="00233EE9" w:rsidRPr="00AE744D">
        <w:rPr>
          <w:rFonts w:ascii="Cambria" w:hAnsi="Cambria"/>
          <w:b/>
          <w:sz w:val="20"/>
          <w:szCs w:val="20"/>
        </w:rPr>
        <w:t>___________</w:t>
      </w:r>
      <w:r w:rsidR="00233EE9" w:rsidRPr="00AE744D">
        <w:rPr>
          <w:rFonts w:ascii="Cambria" w:hAnsi="Cambria"/>
          <w:b/>
          <w:sz w:val="20"/>
          <w:szCs w:val="20"/>
        </w:rPr>
        <w:tab/>
        <w:t>__</w:t>
      </w:r>
      <w:r w:rsidRPr="00AE744D">
        <w:rPr>
          <w:rFonts w:ascii="Cambria" w:hAnsi="Cambria"/>
          <w:b/>
          <w:sz w:val="20"/>
          <w:szCs w:val="20"/>
        </w:rPr>
        <w:t>______________________________________________________</w:t>
      </w:r>
    </w:p>
    <w:p w14:paraId="449D7C28" w14:textId="77777777" w:rsidR="00965EA2" w:rsidRPr="00AE744D" w:rsidRDefault="00965EA2" w:rsidP="00965EA2">
      <w:pPr>
        <w:tabs>
          <w:tab w:val="center" w:pos="5490"/>
        </w:tabs>
        <w:spacing w:after="100" w:afterAutospacing="1"/>
        <w:rPr>
          <w:rFonts w:ascii="Cambria" w:hAnsi="Cambria" w:cs="Arial"/>
          <w:sz w:val="20"/>
          <w:szCs w:val="20"/>
        </w:rPr>
      </w:pPr>
      <w:r w:rsidRPr="00AE744D">
        <w:rPr>
          <w:rFonts w:ascii="Cambria" w:hAnsi="Cambria" w:cs="Arial"/>
          <w:sz w:val="20"/>
          <w:szCs w:val="20"/>
        </w:rPr>
        <w:t>Printed Name</w:t>
      </w:r>
      <w:r w:rsidR="00D10026" w:rsidRPr="00AE744D">
        <w:rPr>
          <w:rFonts w:ascii="Cambria" w:hAnsi="Cambria" w:cs="Arial"/>
          <w:sz w:val="20"/>
          <w:szCs w:val="20"/>
        </w:rPr>
        <w:t xml:space="preserve"> and Title</w:t>
      </w:r>
      <w:r w:rsidRPr="00AE744D">
        <w:rPr>
          <w:rFonts w:ascii="Cambria" w:hAnsi="Cambria" w:cs="Arial"/>
          <w:sz w:val="20"/>
          <w:szCs w:val="20"/>
        </w:rPr>
        <w:tab/>
      </w:r>
      <w:r w:rsidRPr="00AE744D">
        <w:rPr>
          <w:rFonts w:ascii="Cambria" w:hAnsi="Cambria" w:cs="Arial"/>
          <w:sz w:val="20"/>
          <w:szCs w:val="20"/>
        </w:rPr>
        <w:tab/>
      </w:r>
      <w:r w:rsidR="00D10026" w:rsidRPr="00AE744D">
        <w:rPr>
          <w:rFonts w:ascii="Cambria" w:hAnsi="Cambria" w:cs="Arial"/>
          <w:sz w:val="20"/>
          <w:szCs w:val="20"/>
        </w:rPr>
        <w:t>Bidder Name (Legal Name of Entity)</w:t>
      </w:r>
    </w:p>
    <w:p w14:paraId="68B0F4DA" w14:textId="77777777" w:rsidR="00965EA2" w:rsidRPr="00AE744D" w:rsidRDefault="00965EA2" w:rsidP="00965EA2">
      <w:pPr>
        <w:spacing w:after="120"/>
        <w:rPr>
          <w:rFonts w:ascii="Cambria" w:hAnsi="Cambria"/>
          <w:b/>
          <w:sz w:val="20"/>
          <w:szCs w:val="20"/>
        </w:rPr>
      </w:pPr>
    </w:p>
    <w:p w14:paraId="67AE45BB" w14:textId="77777777" w:rsidR="00965EA2" w:rsidRPr="00AE744D" w:rsidRDefault="00965EA2" w:rsidP="00965EA2">
      <w:pPr>
        <w:rPr>
          <w:rFonts w:ascii="Cambria" w:hAnsi="Cambria"/>
          <w:b/>
          <w:sz w:val="20"/>
          <w:szCs w:val="20"/>
        </w:rPr>
      </w:pPr>
      <w:r w:rsidRPr="00AE744D">
        <w:rPr>
          <w:rFonts w:ascii="Cambria" w:hAnsi="Cambria"/>
          <w:b/>
          <w:sz w:val="20"/>
          <w:szCs w:val="20"/>
        </w:rPr>
        <w:t>________________________________________</w:t>
      </w:r>
      <w:r w:rsidR="00233EE9" w:rsidRPr="00AE744D">
        <w:rPr>
          <w:rFonts w:ascii="Cambria" w:hAnsi="Cambria"/>
          <w:b/>
          <w:sz w:val="20"/>
          <w:szCs w:val="20"/>
        </w:rPr>
        <w:t>____________________________</w:t>
      </w:r>
      <w:r w:rsidR="00233EE9" w:rsidRPr="00AE744D">
        <w:rPr>
          <w:rFonts w:ascii="Cambria" w:hAnsi="Cambria"/>
          <w:b/>
          <w:sz w:val="20"/>
          <w:szCs w:val="20"/>
        </w:rPr>
        <w:tab/>
      </w:r>
      <w:r w:rsidRPr="00AE744D">
        <w:rPr>
          <w:rFonts w:ascii="Cambria" w:hAnsi="Cambria"/>
          <w:b/>
          <w:sz w:val="20"/>
          <w:szCs w:val="20"/>
        </w:rPr>
        <w:t>_______________________________________________________</w:t>
      </w:r>
      <w:r w:rsidR="00AB3A47" w:rsidRPr="00AE744D">
        <w:rPr>
          <w:rFonts w:ascii="Cambria" w:hAnsi="Cambria"/>
          <w:b/>
          <w:sz w:val="20"/>
          <w:szCs w:val="20"/>
        </w:rPr>
        <w:t>_</w:t>
      </w:r>
    </w:p>
    <w:p w14:paraId="23B5FE69" w14:textId="5F1F62E3" w:rsidR="00965EA2" w:rsidRPr="00AE744D" w:rsidRDefault="7867EE44" w:rsidP="00965EA2">
      <w:pPr>
        <w:spacing w:after="120"/>
        <w:rPr>
          <w:rFonts w:ascii="Cambria" w:hAnsi="Cambria" w:cs="Arial"/>
          <w:sz w:val="20"/>
          <w:szCs w:val="20"/>
        </w:rPr>
      </w:pPr>
      <w:r w:rsidRPr="00AE744D">
        <w:rPr>
          <w:rFonts w:ascii="Cambria" w:hAnsi="Cambria" w:cs="Arial"/>
          <w:sz w:val="20"/>
          <w:szCs w:val="20"/>
        </w:rPr>
        <w:t>IRS Form 1099 Mailing Address (Address of Record)</w:t>
      </w:r>
      <w:r w:rsidR="00D10026" w:rsidRPr="00AE744D">
        <w:rPr>
          <w:rFonts w:ascii="Cambria" w:hAnsi="Cambria"/>
        </w:rPr>
        <w:tab/>
      </w:r>
      <w:r w:rsidR="00D10026" w:rsidRPr="00AE744D">
        <w:rPr>
          <w:rFonts w:ascii="Cambria" w:hAnsi="Cambria"/>
        </w:rPr>
        <w:tab/>
      </w:r>
      <w:r w:rsidRPr="00AE744D">
        <w:rPr>
          <w:rFonts w:ascii="Cambria" w:hAnsi="Cambria" w:cs="Arial"/>
          <w:sz w:val="20"/>
          <w:szCs w:val="20"/>
        </w:rPr>
        <w:t xml:space="preserve">City, State </w:t>
      </w:r>
      <w:r w:rsidR="54F9C713" w:rsidRPr="00AE744D">
        <w:rPr>
          <w:rFonts w:ascii="Cambria" w:hAnsi="Cambria" w:cs="Arial"/>
          <w:sz w:val="20"/>
          <w:szCs w:val="20"/>
        </w:rPr>
        <w:t>Zip code</w:t>
      </w:r>
    </w:p>
    <w:p w14:paraId="17EDD611" w14:textId="77777777" w:rsidR="00965EA2" w:rsidRPr="00AE744D" w:rsidRDefault="00965EA2" w:rsidP="00965EA2">
      <w:pPr>
        <w:spacing w:after="120"/>
        <w:rPr>
          <w:rFonts w:ascii="Cambria" w:hAnsi="Cambria" w:cs="Arial"/>
          <w:sz w:val="20"/>
          <w:szCs w:val="20"/>
        </w:rPr>
      </w:pPr>
    </w:p>
    <w:p w14:paraId="1A3A0E70" w14:textId="77777777" w:rsidR="00965EA2" w:rsidRPr="00AE744D" w:rsidRDefault="00965EA2" w:rsidP="00965EA2">
      <w:pPr>
        <w:rPr>
          <w:rFonts w:ascii="Cambria" w:hAnsi="Cambria"/>
          <w:b/>
          <w:sz w:val="20"/>
          <w:szCs w:val="20"/>
        </w:rPr>
      </w:pPr>
      <w:r w:rsidRPr="00AE744D">
        <w:rPr>
          <w:rFonts w:ascii="Cambria" w:hAnsi="Cambria"/>
          <w:b/>
          <w:sz w:val="20"/>
          <w:szCs w:val="20"/>
        </w:rPr>
        <w:t>______________________________________</w:t>
      </w:r>
      <w:r w:rsidR="00233EE9" w:rsidRPr="00AE744D">
        <w:rPr>
          <w:rFonts w:ascii="Cambria" w:hAnsi="Cambria"/>
          <w:b/>
          <w:sz w:val="20"/>
          <w:szCs w:val="20"/>
        </w:rPr>
        <w:t>______________________________</w:t>
      </w:r>
      <w:r w:rsidR="00233EE9" w:rsidRPr="00AE744D">
        <w:rPr>
          <w:rFonts w:ascii="Cambria" w:hAnsi="Cambria"/>
          <w:b/>
          <w:sz w:val="20"/>
          <w:szCs w:val="20"/>
        </w:rPr>
        <w:tab/>
      </w:r>
      <w:r w:rsidRPr="00AE744D">
        <w:rPr>
          <w:rFonts w:ascii="Cambria" w:hAnsi="Cambria"/>
          <w:b/>
          <w:sz w:val="20"/>
          <w:szCs w:val="20"/>
        </w:rPr>
        <w:t>______________________________________________________</w:t>
      </w:r>
      <w:r w:rsidR="00AB3A47" w:rsidRPr="00AE744D">
        <w:rPr>
          <w:rFonts w:ascii="Cambria" w:hAnsi="Cambria"/>
          <w:b/>
          <w:sz w:val="20"/>
          <w:szCs w:val="20"/>
        </w:rPr>
        <w:t>___</w:t>
      </w:r>
    </w:p>
    <w:p w14:paraId="4048A45F" w14:textId="77777777" w:rsidR="00965EA2" w:rsidRPr="00AE744D" w:rsidRDefault="00D10026" w:rsidP="00965EA2">
      <w:pPr>
        <w:tabs>
          <w:tab w:val="center" w:pos="5220"/>
        </w:tabs>
        <w:spacing w:after="120"/>
        <w:rPr>
          <w:rFonts w:ascii="Cambria" w:hAnsi="Cambria" w:cs="Arial"/>
          <w:sz w:val="20"/>
          <w:szCs w:val="20"/>
        </w:rPr>
      </w:pPr>
      <w:r w:rsidRPr="00AE744D">
        <w:rPr>
          <w:rFonts w:ascii="Cambria" w:hAnsi="Cambria" w:cs="Arial"/>
          <w:sz w:val="20"/>
          <w:szCs w:val="20"/>
        </w:rPr>
        <w:t>MissouriBUYS Powered by MOVERS Supplier Number</w:t>
      </w:r>
      <w:r w:rsidR="00965EA2" w:rsidRPr="00AE744D">
        <w:rPr>
          <w:rFonts w:ascii="Cambria" w:hAnsi="Cambria" w:cs="Arial"/>
          <w:sz w:val="20"/>
          <w:szCs w:val="20"/>
        </w:rPr>
        <w:tab/>
      </w:r>
      <w:r w:rsidR="00965EA2" w:rsidRPr="00AE744D">
        <w:rPr>
          <w:rFonts w:ascii="Cambria" w:hAnsi="Cambria" w:cs="Arial"/>
          <w:sz w:val="20"/>
          <w:szCs w:val="20"/>
        </w:rPr>
        <w:tab/>
      </w:r>
      <w:r w:rsidRPr="00AE744D">
        <w:rPr>
          <w:rFonts w:ascii="Cambria" w:hAnsi="Cambria" w:cs="Arial"/>
          <w:sz w:val="20"/>
          <w:szCs w:val="20"/>
        </w:rPr>
        <w:t xml:space="preserve">Contact Person </w:t>
      </w:r>
      <w:r w:rsidR="00D77FE8" w:rsidRPr="00AE744D">
        <w:rPr>
          <w:rFonts w:ascii="Cambria" w:hAnsi="Cambria" w:cs="Arial"/>
          <w:sz w:val="20"/>
          <w:szCs w:val="20"/>
        </w:rPr>
        <w:t xml:space="preserve">Name and Title </w:t>
      </w:r>
      <w:r w:rsidRPr="00AE744D">
        <w:rPr>
          <w:rFonts w:ascii="Cambria" w:hAnsi="Cambria" w:cs="Arial"/>
          <w:sz w:val="20"/>
          <w:szCs w:val="20"/>
        </w:rPr>
        <w:t xml:space="preserve">E-Mail </w:t>
      </w:r>
    </w:p>
    <w:p w14:paraId="3DD6A781" w14:textId="77777777" w:rsidR="00965EA2" w:rsidRPr="00AE744D" w:rsidRDefault="00965EA2" w:rsidP="00965EA2">
      <w:pPr>
        <w:spacing w:after="120"/>
        <w:rPr>
          <w:rFonts w:ascii="Cambria" w:hAnsi="Cambria" w:cs="Arial"/>
          <w:sz w:val="20"/>
          <w:szCs w:val="20"/>
        </w:rPr>
      </w:pPr>
    </w:p>
    <w:p w14:paraId="6EE4D547" w14:textId="77777777" w:rsidR="00965EA2" w:rsidRPr="00AE744D" w:rsidRDefault="00965EA2" w:rsidP="00965EA2">
      <w:pPr>
        <w:rPr>
          <w:rFonts w:ascii="Cambria" w:hAnsi="Cambria"/>
          <w:b/>
          <w:sz w:val="20"/>
          <w:szCs w:val="20"/>
        </w:rPr>
      </w:pPr>
      <w:r w:rsidRPr="00AE744D">
        <w:rPr>
          <w:rFonts w:ascii="Cambria" w:hAnsi="Cambria"/>
          <w:b/>
          <w:sz w:val="20"/>
          <w:szCs w:val="20"/>
        </w:rPr>
        <w:t>_____________________________________</w:t>
      </w:r>
      <w:r w:rsidR="00D77FE8" w:rsidRPr="00AE744D">
        <w:rPr>
          <w:rFonts w:ascii="Cambria" w:hAnsi="Cambria"/>
          <w:b/>
          <w:sz w:val="20"/>
          <w:szCs w:val="20"/>
        </w:rPr>
        <w:t>____</w:t>
      </w:r>
      <w:r w:rsidRPr="00AE744D">
        <w:rPr>
          <w:rFonts w:ascii="Cambria" w:hAnsi="Cambria"/>
          <w:b/>
          <w:sz w:val="20"/>
          <w:szCs w:val="20"/>
        </w:rPr>
        <w:tab/>
        <w:t>_________________</w:t>
      </w:r>
      <w:r w:rsidR="00D77FE8" w:rsidRPr="00AE744D">
        <w:rPr>
          <w:rFonts w:ascii="Cambria" w:hAnsi="Cambria"/>
          <w:b/>
          <w:sz w:val="20"/>
          <w:szCs w:val="20"/>
        </w:rPr>
        <w:t>_____________</w:t>
      </w:r>
      <w:r w:rsidR="00D77FE8" w:rsidRPr="00AE744D">
        <w:rPr>
          <w:rFonts w:ascii="Cambria" w:hAnsi="Cambria"/>
          <w:b/>
          <w:sz w:val="20"/>
          <w:szCs w:val="20"/>
        </w:rPr>
        <w:tab/>
        <w:t>_____________________________</w:t>
      </w:r>
      <w:r w:rsidRPr="00AE744D">
        <w:rPr>
          <w:rFonts w:ascii="Cambria" w:hAnsi="Cambria"/>
          <w:b/>
          <w:sz w:val="20"/>
          <w:szCs w:val="20"/>
        </w:rPr>
        <w:tab/>
      </w:r>
    </w:p>
    <w:p w14:paraId="5BD707B1" w14:textId="7491F87D" w:rsidR="00965EA2" w:rsidRPr="00AE744D" w:rsidRDefault="00D77FE8" w:rsidP="00965EA2">
      <w:pPr>
        <w:tabs>
          <w:tab w:val="center" w:pos="3780"/>
        </w:tabs>
        <w:spacing w:after="120"/>
        <w:rPr>
          <w:rFonts w:ascii="Cambria" w:hAnsi="Cambria" w:cs="Arial"/>
          <w:sz w:val="20"/>
          <w:szCs w:val="20"/>
        </w:rPr>
      </w:pPr>
      <w:r w:rsidRPr="00AE744D">
        <w:rPr>
          <w:rFonts w:ascii="Cambria" w:hAnsi="Cambria" w:cs="Arial"/>
          <w:sz w:val="20"/>
          <w:szCs w:val="20"/>
        </w:rPr>
        <w:t xml:space="preserve">Contact Person E-Mail </w:t>
      </w:r>
      <w:r w:rsidRPr="00AE744D">
        <w:rPr>
          <w:rFonts w:ascii="Cambria" w:hAnsi="Cambria" w:cs="Arial"/>
          <w:sz w:val="20"/>
          <w:szCs w:val="20"/>
        </w:rPr>
        <w:tab/>
      </w:r>
      <w:r w:rsidR="000402AC" w:rsidRPr="00AE744D">
        <w:rPr>
          <w:rFonts w:ascii="Cambria" w:hAnsi="Cambria" w:cs="Arial"/>
          <w:sz w:val="20"/>
          <w:szCs w:val="20"/>
        </w:rPr>
        <w:t xml:space="preserve">      </w:t>
      </w:r>
      <w:r w:rsidR="003A17A9" w:rsidRPr="00AE744D">
        <w:rPr>
          <w:rFonts w:ascii="Cambria" w:hAnsi="Cambria" w:cs="Arial"/>
          <w:sz w:val="20"/>
          <w:szCs w:val="20"/>
        </w:rPr>
        <w:t xml:space="preserve">      </w:t>
      </w:r>
      <w:r w:rsidR="00233EE9" w:rsidRPr="00AE744D">
        <w:rPr>
          <w:rFonts w:ascii="Cambria" w:hAnsi="Cambria" w:cs="Arial"/>
          <w:sz w:val="20"/>
          <w:szCs w:val="20"/>
        </w:rPr>
        <w:t>Telephone</w:t>
      </w:r>
      <w:r w:rsidR="00233EE9" w:rsidRPr="00AE744D">
        <w:rPr>
          <w:rFonts w:ascii="Cambria" w:hAnsi="Cambria" w:cs="Arial"/>
          <w:sz w:val="20"/>
          <w:szCs w:val="20"/>
        </w:rPr>
        <w:tab/>
      </w:r>
      <w:r w:rsidR="00965EA2" w:rsidRPr="00AE744D">
        <w:rPr>
          <w:rFonts w:ascii="Cambria" w:hAnsi="Cambria" w:cs="Arial"/>
          <w:sz w:val="20"/>
          <w:szCs w:val="20"/>
        </w:rPr>
        <w:tab/>
      </w:r>
      <w:r w:rsidRPr="00AE744D">
        <w:rPr>
          <w:rFonts w:ascii="Cambria" w:hAnsi="Cambria" w:cs="Arial"/>
          <w:sz w:val="20"/>
          <w:szCs w:val="20"/>
        </w:rPr>
        <w:tab/>
        <w:t>Fax</w:t>
      </w:r>
      <w:r w:rsidR="00965EA2" w:rsidRPr="00AE744D">
        <w:rPr>
          <w:rFonts w:ascii="Cambria" w:hAnsi="Cambria" w:cs="Arial"/>
          <w:sz w:val="20"/>
          <w:szCs w:val="20"/>
        </w:rPr>
        <w:tab/>
      </w:r>
      <w:r w:rsidR="00965EA2" w:rsidRPr="00AE744D">
        <w:rPr>
          <w:rFonts w:ascii="Cambria" w:hAnsi="Cambria" w:cs="Arial"/>
          <w:sz w:val="20"/>
          <w:szCs w:val="20"/>
        </w:rPr>
        <w:tab/>
      </w:r>
    </w:p>
    <w:p w14:paraId="634EF7BA" w14:textId="77777777" w:rsidR="00406FD8" w:rsidRPr="00AE744D" w:rsidRDefault="00406FD8" w:rsidP="00965EA2">
      <w:pPr>
        <w:tabs>
          <w:tab w:val="center" w:pos="3780"/>
        </w:tabs>
        <w:spacing w:after="120"/>
        <w:rPr>
          <w:rFonts w:ascii="Cambria" w:hAnsi="Cambria" w:cs="Arial"/>
          <w:sz w:val="20"/>
          <w:szCs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965EA2" w:rsidRPr="00AE744D" w14:paraId="30F5392E" w14:textId="77777777" w:rsidTr="00D0FFE6">
        <w:trPr>
          <w:trHeight w:val="1878"/>
        </w:trPr>
        <w:tc>
          <w:tcPr>
            <w:tcW w:w="5000" w:type="pct"/>
            <w:tcBorders>
              <w:top w:val="double" w:sz="4" w:space="0" w:color="auto"/>
              <w:bottom w:val="double" w:sz="4" w:space="0" w:color="auto"/>
            </w:tcBorders>
          </w:tcPr>
          <w:p w14:paraId="67828005" w14:textId="77777777" w:rsidR="00965EA2" w:rsidRPr="00AE744D" w:rsidRDefault="00965EA2" w:rsidP="00965EA2">
            <w:pPr>
              <w:rPr>
                <w:rFonts w:ascii="Cambria" w:hAnsi="Cambria" w:cs="Arial"/>
                <w:b/>
                <w:bCs/>
                <w:sz w:val="8"/>
                <w:szCs w:val="8"/>
              </w:rPr>
            </w:pPr>
          </w:p>
          <w:p w14:paraId="14763DC6" w14:textId="77777777" w:rsidR="00965EA2" w:rsidRPr="00AE744D" w:rsidRDefault="00965EA2" w:rsidP="00965EA2">
            <w:pPr>
              <w:spacing w:after="60"/>
              <w:rPr>
                <w:rFonts w:ascii="Cambria" w:hAnsi="Cambria" w:cs="Arial"/>
                <w:b/>
                <w:bCs/>
                <w:i/>
                <w:sz w:val="22"/>
                <w:szCs w:val="22"/>
              </w:rPr>
            </w:pPr>
            <w:r w:rsidRPr="00AE744D">
              <w:rPr>
                <w:rFonts w:ascii="Cambria" w:hAnsi="Cambria" w:cs="Arial"/>
                <w:b/>
                <w:bCs/>
                <w:i/>
                <w:sz w:val="22"/>
                <w:szCs w:val="22"/>
              </w:rPr>
              <w:t>Notice of Award (Department Use Only)</w:t>
            </w:r>
          </w:p>
          <w:p w14:paraId="172C955F" w14:textId="77777777" w:rsidR="00965EA2" w:rsidRPr="00AE744D" w:rsidRDefault="00965EA2" w:rsidP="00965EA2">
            <w:pPr>
              <w:rPr>
                <w:rFonts w:ascii="Cambria" w:hAnsi="Cambria" w:cs="Arial"/>
                <w:bCs/>
                <w:sz w:val="20"/>
              </w:rPr>
            </w:pPr>
            <w:r w:rsidRPr="00AE744D">
              <w:rPr>
                <w:rFonts w:ascii="Cambria" w:hAnsi="Cambria" w:cs="Arial"/>
                <w:sz w:val="20"/>
              </w:rPr>
              <w:t xml:space="preserve">Accepted by the Department of </w:t>
            </w:r>
            <w:r w:rsidR="0062332F" w:rsidRPr="00AE744D">
              <w:rPr>
                <w:rFonts w:ascii="Cambria" w:hAnsi="Cambria" w:cs="Arial"/>
                <w:sz w:val="20"/>
              </w:rPr>
              <w:t>Social Services</w:t>
            </w:r>
            <w:r w:rsidRPr="00AE744D">
              <w:rPr>
                <w:rFonts w:ascii="Cambria" w:hAnsi="Cambria" w:cs="Arial"/>
                <w:sz w:val="20"/>
              </w:rPr>
              <w:t xml:space="preserve"> as follows</w:t>
            </w:r>
            <w:r w:rsidRPr="00AE744D">
              <w:rPr>
                <w:rFonts w:ascii="Cambria" w:hAnsi="Cambria" w:cs="Arial"/>
                <w:bCs/>
                <w:sz w:val="20"/>
              </w:rPr>
              <w:t>:</w:t>
            </w:r>
          </w:p>
          <w:p w14:paraId="246B1915" w14:textId="77777777" w:rsidR="00965EA2" w:rsidRPr="00AE744D" w:rsidRDefault="00965EA2" w:rsidP="00965EA2">
            <w:pPr>
              <w:rPr>
                <w:rFonts w:ascii="Cambria" w:hAnsi="Cambria" w:cs="Arial"/>
                <w:bCs/>
                <w:caps/>
                <w:sz w:val="14"/>
                <w:szCs w:val="14"/>
              </w:rPr>
            </w:pPr>
          </w:p>
          <w:p w14:paraId="3BADFD9E" w14:textId="77777777" w:rsidR="00965EA2" w:rsidRPr="00AE744D" w:rsidRDefault="00965EA2" w:rsidP="00965EA2">
            <w:pPr>
              <w:rPr>
                <w:rFonts w:ascii="Cambria" w:hAnsi="Cambria" w:cs="Arial"/>
                <w:bCs/>
                <w:caps/>
                <w:sz w:val="14"/>
                <w:szCs w:val="14"/>
              </w:rPr>
            </w:pPr>
          </w:p>
          <w:p w14:paraId="1CE758B6" w14:textId="77777777" w:rsidR="00965EA2" w:rsidRPr="00AE744D" w:rsidRDefault="00965EA2" w:rsidP="00965EA2">
            <w:pPr>
              <w:rPr>
                <w:rFonts w:ascii="Cambria" w:hAnsi="Cambria" w:cs="Arial"/>
                <w:bCs/>
                <w:caps/>
                <w:sz w:val="14"/>
                <w:szCs w:val="14"/>
              </w:rPr>
            </w:pPr>
          </w:p>
          <w:p w14:paraId="72430E70" w14:textId="77777777" w:rsidR="00965EA2" w:rsidRPr="00AE744D" w:rsidRDefault="00965EA2" w:rsidP="00965EA2">
            <w:pPr>
              <w:rPr>
                <w:rFonts w:ascii="Cambria" w:hAnsi="Cambria" w:cs="Arial"/>
                <w:bCs/>
                <w:caps/>
                <w:sz w:val="14"/>
                <w:szCs w:val="14"/>
              </w:rPr>
            </w:pPr>
          </w:p>
          <w:p w14:paraId="118DD41A" w14:textId="77777777" w:rsidR="00965EA2" w:rsidRPr="00AE744D" w:rsidRDefault="00965EA2" w:rsidP="00965EA2">
            <w:pPr>
              <w:rPr>
                <w:rFonts w:ascii="Cambria" w:hAnsi="Cambria" w:cs="Arial"/>
                <w:bCs/>
                <w:caps/>
                <w:sz w:val="14"/>
                <w:szCs w:val="14"/>
              </w:rPr>
            </w:pPr>
          </w:p>
          <w:p w14:paraId="090EB534" w14:textId="75631EAE" w:rsidR="00965EA2" w:rsidRPr="00AE744D" w:rsidRDefault="463F431D" w:rsidP="00D0FFE6">
            <w:pPr>
              <w:rPr>
                <w:rFonts w:ascii="Cambria" w:hAnsi="Cambria" w:cs="Arial"/>
                <w:caps/>
                <w:sz w:val="14"/>
                <w:szCs w:val="14"/>
              </w:rPr>
            </w:pPr>
            <w:r w:rsidRPr="00AE744D">
              <w:rPr>
                <w:rFonts w:ascii="Cambria" w:hAnsi="Cambria" w:cs="Arial"/>
                <w:caps/>
                <w:sz w:val="14"/>
                <w:szCs w:val="14"/>
              </w:rPr>
              <w:t>__________________________________________________________________</w:t>
            </w:r>
            <w:r w:rsidR="00965EA2" w:rsidRPr="00AE744D">
              <w:rPr>
                <w:rFonts w:ascii="Cambria" w:hAnsi="Cambria"/>
              </w:rPr>
              <w:tab/>
            </w:r>
            <w:r w:rsidR="00965EA2" w:rsidRPr="00AE744D">
              <w:rPr>
                <w:rFonts w:ascii="Cambria" w:hAnsi="Cambria"/>
              </w:rPr>
              <w:tab/>
            </w:r>
            <w:r w:rsidRPr="00AE744D">
              <w:rPr>
                <w:rFonts w:ascii="Cambria" w:hAnsi="Cambria" w:cs="Arial"/>
                <w:caps/>
                <w:sz w:val="14"/>
                <w:szCs w:val="14"/>
              </w:rPr>
              <w:t>__________________________________</w:t>
            </w:r>
          </w:p>
          <w:p w14:paraId="144A3182" w14:textId="7D38B910" w:rsidR="00965EA2" w:rsidRPr="00AE744D" w:rsidRDefault="463F431D" w:rsidP="00D0FFE6">
            <w:pPr>
              <w:rPr>
                <w:rFonts w:ascii="Cambria" w:hAnsi="Cambria" w:cs="Arial"/>
                <w:sz w:val="20"/>
                <w:szCs w:val="20"/>
              </w:rPr>
            </w:pPr>
            <w:r w:rsidRPr="00AE744D">
              <w:rPr>
                <w:rFonts w:ascii="Cambria" w:hAnsi="Cambria" w:cs="Arial"/>
                <w:sz w:val="18"/>
                <w:szCs w:val="18"/>
              </w:rPr>
              <w:t xml:space="preserve">Authorized Signature for the Department of </w:t>
            </w:r>
            <w:r w:rsidR="01E0C674" w:rsidRPr="00AE744D">
              <w:rPr>
                <w:rFonts w:ascii="Cambria" w:hAnsi="Cambria" w:cs="Arial"/>
                <w:sz w:val="18"/>
                <w:szCs w:val="18"/>
              </w:rPr>
              <w:t>Social Services</w:t>
            </w:r>
            <w:r w:rsidR="00965EA2" w:rsidRPr="00AE744D">
              <w:rPr>
                <w:rFonts w:ascii="Cambria" w:hAnsi="Cambria"/>
              </w:rPr>
              <w:tab/>
            </w:r>
            <w:r w:rsidR="00965EA2" w:rsidRPr="00AE744D">
              <w:rPr>
                <w:rFonts w:ascii="Cambria" w:hAnsi="Cambria"/>
              </w:rPr>
              <w:tab/>
            </w:r>
            <w:r w:rsidR="00965EA2" w:rsidRPr="00AE744D">
              <w:rPr>
                <w:rFonts w:ascii="Cambria" w:hAnsi="Cambria"/>
              </w:rPr>
              <w:tab/>
            </w:r>
            <w:r w:rsidRPr="00AE744D">
              <w:rPr>
                <w:rFonts w:ascii="Cambria" w:hAnsi="Cambria" w:cs="Arial"/>
                <w:sz w:val="20"/>
                <w:szCs w:val="20"/>
              </w:rPr>
              <w:t>Date</w:t>
            </w:r>
          </w:p>
          <w:p w14:paraId="7D5A02BE" w14:textId="77777777" w:rsidR="0043780A" w:rsidRPr="00AE744D" w:rsidRDefault="0043780A" w:rsidP="00965EA2">
            <w:pPr>
              <w:rPr>
                <w:rFonts w:ascii="Cambria" w:hAnsi="Cambria" w:cs="Arial"/>
                <w:caps/>
                <w:sz w:val="14"/>
              </w:rPr>
            </w:pPr>
          </w:p>
          <w:p w14:paraId="01282DE9" w14:textId="77777777" w:rsidR="0043780A" w:rsidRPr="00AE744D" w:rsidRDefault="0043780A" w:rsidP="00965EA2">
            <w:pPr>
              <w:rPr>
                <w:rFonts w:ascii="Cambria" w:hAnsi="Cambria" w:cs="Arial"/>
                <w:caps/>
                <w:sz w:val="14"/>
                <w:szCs w:val="14"/>
              </w:rPr>
            </w:pPr>
            <w:r w:rsidRPr="00AE744D">
              <w:rPr>
                <w:rFonts w:ascii="Cambria" w:hAnsi="Cambria"/>
                <w:b/>
                <w:i/>
                <w:sz w:val="20"/>
              </w:rPr>
              <w:t>Contract</w:t>
            </w:r>
            <w:r w:rsidRPr="00AE744D">
              <w:rPr>
                <w:rFonts w:ascii="Cambria" w:hAnsi="Cambria"/>
                <w:b/>
                <w:i/>
                <w:spacing w:val="-11"/>
                <w:sz w:val="20"/>
              </w:rPr>
              <w:t xml:space="preserve"> </w:t>
            </w:r>
            <w:r w:rsidRPr="00AE744D">
              <w:rPr>
                <w:rFonts w:ascii="Cambria" w:hAnsi="Cambria"/>
                <w:b/>
                <w:i/>
                <w:spacing w:val="-5"/>
                <w:sz w:val="20"/>
              </w:rPr>
              <w:t>#:</w:t>
            </w:r>
          </w:p>
          <w:p w14:paraId="7D75F2EC" w14:textId="77777777" w:rsidR="00965EA2" w:rsidRPr="00AE744D" w:rsidRDefault="00965EA2" w:rsidP="00965EA2">
            <w:pPr>
              <w:rPr>
                <w:rFonts w:ascii="Cambria" w:hAnsi="Cambria" w:cs="Arial"/>
                <w:sz w:val="4"/>
                <w:szCs w:val="4"/>
              </w:rPr>
            </w:pPr>
          </w:p>
        </w:tc>
      </w:tr>
      <w:bookmarkEnd w:id="1"/>
      <w:bookmarkEnd w:id="2"/>
      <w:bookmarkEnd w:id="3"/>
      <w:bookmarkEnd w:id="4"/>
      <w:bookmarkEnd w:id="5"/>
      <w:bookmarkEnd w:id="6"/>
    </w:tbl>
    <w:p w14:paraId="4A9F58E0" w14:textId="77777777" w:rsidR="00965EA2" w:rsidRPr="00AE744D" w:rsidRDefault="00965EA2" w:rsidP="00965EA2">
      <w:pPr>
        <w:spacing w:after="120"/>
        <w:rPr>
          <w:rFonts w:ascii="Cambria" w:hAnsi="Cambria" w:cs="Arial"/>
          <w:b/>
          <w:sz w:val="16"/>
          <w:szCs w:val="16"/>
        </w:rPr>
      </w:pPr>
    </w:p>
    <w:p w14:paraId="5E2167EF" w14:textId="4B496864" w:rsidR="00D07A7E" w:rsidRPr="00AE744D" w:rsidRDefault="00013CD6" w:rsidP="61A3E330">
      <w:pPr>
        <w:spacing w:after="240"/>
        <w:rPr>
          <w:rFonts w:ascii="Cambria" w:hAnsi="Cambria" w:cs="Arial"/>
          <w:b/>
          <w:bCs/>
          <w:sz w:val="26"/>
          <w:szCs w:val="26"/>
        </w:rPr>
      </w:pPr>
      <w:r w:rsidRPr="00AE744D">
        <w:rPr>
          <w:rFonts w:ascii="Cambria" w:hAnsi="Cambria" w:cs="Arial"/>
          <w:b/>
          <w:bCs/>
          <w:sz w:val="20"/>
          <w:szCs w:val="20"/>
        </w:rPr>
        <w:br w:type="page"/>
      </w:r>
      <w:r w:rsidR="2EEB6189" w:rsidRPr="00AE744D">
        <w:rPr>
          <w:rFonts w:ascii="Cambria" w:hAnsi="Cambria" w:cs="Arial"/>
          <w:b/>
          <w:bCs/>
          <w:sz w:val="26"/>
          <w:szCs w:val="26"/>
        </w:rPr>
        <w:lastRenderedPageBreak/>
        <w:t>IFB #</w:t>
      </w:r>
      <w:r w:rsidR="07995880" w:rsidRPr="00AE744D">
        <w:rPr>
          <w:rFonts w:ascii="Cambria" w:hAnsi="Cambria" w:cs="Arial"/>
          <w:b/>
          <w:bCs/>
          <w:sz w:val="26"/>
          <w:szCs w:val="26"/>
        </w:rPr>
        <w:t>DSS26009001</w:t>
      </w:r>
      <w:r w:rsidR="6C7D9DE5" w:rsidRPr="00AE744D">
        <w:rPr>
          <w:rFonts w:ascii="Cambria" w:hAnsi="Cambria" w:cs="Arial"/>
          <w:b/>
          <w:bCs/>
          <w:sz w:val="26"/>
          <w:szCs w:val="26"/>
        </w:rPr>
        <w:t xml:space="preserve">: </w:t>
      </w:r>
      <w:r w:rsidR="3F73A565" w:rsidRPr="00AE744D">
        <w:rPr>
          <w:rFonts w:ascii="Cambria" w:hAnsi="Cambria" w:cs="Arial"/>
          <w:b/>
          <w:bCs/>
          <w:sz w:val="26"/>
          <w:szCs w:val="26"/>
        </w:rPr>
        <w:t>ToRCH Care</w:t>
      </w:r>
      <w:r w:rsidR="6F93AF72" w:rsidRPr="00AE744D">
        <w:rPr>
          <w:rFonts w:ascii="Cambria" w:hAnsi="Cambria" w:cs="Arial"/>
          <w:b/>
          <w:bCs/>
          <w:sz w:val="26"/>
          <w:szCs w:val="26"/>
        </w:rPr>
        <w:t xml:space="preserve"> Strategic </w:t>
      </w:r>
      <w:r w:rsidR="00C6487A" w:rsidRPr="00AE744D">
        <w:rPr>
          <w:rFonts w:ascii="Cambria" w:hAnsi="Cambria" w:cs="Arial"/>
          <w:b/>
          <w:bCs/>
          <w:sz w:val="26"/>
          <w:szCs w:val="26"/>
        </w:rPr>
        <w:t>Minor</w:t>
      </w:r>
      <w:r w:rsidR="6F93AF72" w:rsidRPr="00AE744D">
        <w:rPr>
          <w:rFonts w:ascii="Cambria" w:hAnsi="Cambria" w:cs="Arial"/>
          <w:b/>
          <w:bCs/>
          <w:sz w:val="26"/>
          <w:szCs w:val="26"/>
        </w:rPr>
        <w:t xml:space="preserve"> Renovations (Horizon 1)</w:t>
      </w:r>
    </w:p>
    <w:p w14:paraId="429D1E81" w14:textId="77777777" w:rsidR="00233EE9" w:rsidRPr="00AE744D" w:rsidRDefault="00233EE9" w:rsidP="001C548B">
      <w:pPr>
        <w:spacing w:after="120"/>
        <w:rPr>
          <w:rFonts w:ascii="Cambria" w:hAnsi="Cambria" w:cs="Arial"/>
          <w:b/>
          <w:u w:val="single"/>
        </w:rPr>
      </w:pPr>
      <w:r w:rsidRPr="00AE744D">
        <w:rPr>
          <w:rFonts w:ascii="Cambria" w:hAnsi="Cambria" w:cs="Arial"/>
          <w:b/>
        </w:rPr>
        <w:t>1</w:t>
      </w:r>
      <w:r w:rsidRPr="00AE744D">
        <w:rPr>
          <w:rFonts w:ascii="Cambria" w:hAnsi="Cambria" w:cs="Arial"/>
          <w:b/>
        </w:rPr>
        <w:tab/>
      </w:r>
      <w:r w:rsidRPr="00AE744D">
        <w:rPr>
          <w:rFonts w:ascii="Cambria" w:hAnsi="Cambria" w:cs="Arial"/>
          <w:b/>
          <w:u w:val="single"/>
        </w:rPr>
        <w:t>Introduction and General Information</w:t>
      </w:r>
    </w:p>
    <w:p w14:paraId="6C73E072" w14:textId="6026F9B7" w:rsidR="00843184" w:rsidRPr="00AE744D" w:rsidRDefault="081933DB" w:rsidP="001C548B">
      <w:pPr>
        <w:spacing w:after="120"/>
        <w:ind w:left="720" w:hanging="720"/>
        <w:rPr>
          <w:rFonts w:ascii="Cambria" w:hAnsi="Cambria" w:cs="Arial"/>
          <w:sz w:val="22"/>
          <w:szCs w:val="22"/>
        </w:rPr>
      </w:pPr>
      <w:r w:rsidRPr="00AE744D">
        <w:rPr>
          <w:rFonts w:ascii="Cambria" w:hAnsi="Cambria" w:cs="Arial"/>
          <w:sz w:val="22"/>
          <w:szCs w:val="22"/>
        </w:rPr>
        <w:t>1.1</w:t>
      </w:r>
      <w:r w:rsidR="00220708" w:rsidRPr="00AE744D">
        <w:rPr>
          <w:rFonts w:ascii="Cambria" w:hAnsi="Cambria"/>
        </w:rPr>
        <w:tab/>
      </w:r>
      <w:r w:rsidRPr="00AE744D">
        <w:rPr>
          <w:rFonts w:ascii="Cambria" w:hAnsi="Cambria" w:cs="Arial"/>
          <w:sz w:val="22"/>
          <w:szCs w:val="22"/>
        </w:rPr>
        <w:t>This document constitutes a reque</w:t>
      </w:r>
      <w:r w:rsidR="40B11ABA" w:rsidRPr="00AE744D">
        <w:rPr>
          <w:rFonts w:ascii="Cambria" w:hAnsi="Cambria" w:cs="Arial"/>
          <w:sz w:val="22"/>
          <w:szCs w:val="22"/>
        </w:rPr>
        <w:t>st for bid</w:t>
      </w:r>
      <w:r w:rsidR="453156D2" w:rsidRPr="00AE744D">
        <w:rPr>
          <w:rFonts w:ascii="Cambria" w:hAnsi="Cambria" w:cs="Arial"/>
          <w:sz w:val="22"/>
          <w:szCs w:val="22"/>
        </w:rPr>
        <w:t xml:space="preserve">s </w:t>
      </w:r>
      <w:r w:rsidR="00795344" w:rsidRPr="00AE744D">
        <w:rPr>
          <w:rFonts w:ascii="Cambria" w:hAnsi="Cambria"/>
          <w:sz w:val="22"/>
          <w:szCs w:val="22"/>
        </w:rPr>
        <w:t xml:space="preserve">Transformation of Rural Community Health Care (ToRCH) </w:t>
      </w:r>
      <w:r w:rsidR="504B4FF5" w:rsidRPr="00AE744D">
        <w:rPr>
          <w:rFonts w:ascii="Cambria" w:hAnsi="Cambria" w:cs="Arial"/>
          <w:sz w:val="22"/>
          <w:szCs w:val="22"/>
        </w:rPr>
        <w:t>Care</w:t>
      </w:r>
      <w:r w:rsidR="3CAE9E6D" w:rsidRPr="00AE744D">
        <w:rPr>
          <w:rFonts w:ascii="Cambria" w:hAnsi="Cambria" w:cs="Arial"/>
          <w:sz w:val="22"/>
          <w:szCs w:val="22"/>
        </w:rPr>
        <w:t xml:space="preserve"> Strategic Minor Renovations (Horizon 1)</w:t>
      </w:r>
      <w:r w:rsidRPr="00AE744D">
        <w:rPr>
          <w:rFonts w:ascii="Cambria" w:hAnsi="Cambria" w:cs="Arial"/>
          <w:sz w:val="22"/>
          <w:szCs w:val="22"/>
        </w:rPr>
        <w:t>, as set forth herein.</w:t>
      </w:r>
    </w:p>
    <w:p w14:paraId="34766FD9" w14:textId="120FF1AD" w:rsidR="008E2E12" w:rsidRPr="00AE744D" w:rsidRDefault="3B4DED8B" w:rsidP="00D0FFE6">
      <w:pPr>
        <w:spacing w:after="120"/>
        <w:ind w:left="720" w:hanging="720"/>
        <w:rPr>
          <w:rFonts w:ascii="Cambria" w:hAnsi="Cambria"/>
          <w:sz w:val="22"/>
          <w:szCs w:val="22"/>
        </w:rPr>
      </w:pPr>
      <w:bookmarkStart w:id="9" w:name="_Hlk224735095"/>
      <w:r w:rsidRPr="00AE744D">
        <w:rPr>
          <w:rFonts w:ascii="Cambria" w:hAnsi="Cambria" w:cs="Arial"/>
          <w:sz w:val="22"/>
          <w:szCs w:val="22"/>
        </w:rPr>
        <w:t>1.</w:t>
      </w:r>
      <w:r w:rsidR="54EBC898" w:rsidRPr="00AE744D">
        <w:rPr>
          <w:rFonts w:ascii="Cambria" w:hAnsi="Cambria" w:cs="Arial"/>
          <w:sz w:val="22"/>
          <w:szCs w:val="22"/>
        </w:rPr>
        <w:t>2</w:t>
      </w:r>
      <w:r w:rsidR="00350AFE" w:rsidRPr="00AE744D">
        <w:rPr>
          <w:rFonts w:ascii="Cambria" w:hAnsi="Cambria"/>
        </w:rPr>
        <w:tab/>
      </w:r>
      <w:bookmarkEnd w:id="9"/>
      <w:r w:rsidR="01E19C4E" w:rsidRPr="00AE744D">
        <w:rPr>
          <w:rFonts w:ascii="Cambria" w:hAnsi="Cambria" w:cs="Arial"/>
          <w:sz w:val="22"/>
          <w:szCs w:val="22"/>
        </w:rPr>
        <w:t>The mission of the Missouri Department of Social Services</w:t>
      </w:r>
      <w:r w:rsidR="00F72303" w:rsidRPr="00AE744D">
        <w:rPr>
          <w:rFonts w:ascii="Cambria" w:hAnsi="Cambria" w:cs="Arial"/>
          <w:sz w:val="22"/>
          <w:szCs w:val="22"/>
        </w:rPr>
        <w:t xml:space="preserve"> (Department)</w:t>
      </w:r>
      <w:r w:rsidR="01E19C4E" w:rsidRPr="00AE744D">
        <w:rPr>
          <w:rFonts w:ascii="Cambria" w:hAnsi="Cambria" w:cs="Arial"/>
          <w:sz w:val="22"/>
          <w:szCs w:val="22"/>
        </w:rPr>
        <w:t xml:space="preserve"> is </w:t>
      </w:r>
      <w:r w:rsidR="01E19C4E" w:rsidRPr="00AE744D">
        <w:rPr>
          <w:rFonts w:ascii="Cambria" w:hAnsi="Cambria"/>
          <w:sz w:val="22"/>
          <w:szCs w:val="22"/>
        </w:rPr>
        <w:t>“Empower Missourians to live safe, healthy, and productive lives.”</w:t>
      </w:r>
    </w:p>
    <w:p w14:paraId="3EADAA2E" w14:textId="14357397" w:rsidR="001B72CD" w:rsidRPr="00AE744D" w:rsidRDefault="6595F521" w:rsidP="00D0FFE6">
      <w:pPr>
        <w:spacing w:after="120"/>
        <w:ind w:left="720" w:hanging="720"/>
        <w:rPr>
          <w:rFonts w:ascii="Cambria" w:hAnsi="Cambria"/>
          <w:sz w:val="22"/>
          <w:szCs w:val="22"/>
        </w:rPr>
      </w:pPr>
      <w:r w:rsidRPr="00AE744D">
        <w:rPr>
          <w:rFonts w:ascii="Cambria" w:hAnsi="Cambria"/>
          <w:sz w:val="22"/>
          <w:szCs w:val="22"/>
        </w:rPr>
        <w:t>1.2.</w:t>
      </w:r>
      <w:r w:rsidR="52F60273" w:rsidRPr="00AE744D">
        <w:rPr>
          <w:rFonts w:ascii="Cambria" w:hAnsi="Cambria"/>
          <w:sz w:val="22"/>
          <w:szCs w:val="22"/>
        </w:rPr>
        <w:t>1</w:t>
      </w:r>
      <w:r w:rsidR="001B72CD" w:rsidRPr="00AE744D">
        <w:rPr>
          <w:rFonts w:ascii="Cambria" w:hAnsi="Cambria"/>
        </w:rPr>
        <w:tab/>
      </w:r>
      <w:r w:rsidRPr="00AE744D">
        <w:rPr>
          <w:rFonts w:ascii="Cambria" w:hAnsi="Cambria"/>
          <w:sz w:val="22"/>
          <w:szCs w:val="22"/>
        </w:rPr>
        <w:t xml:space="preserve">The Department offers this IFB under the authority of a </w:t>
      </w:r>
      <w:r w:rsidR="3A04F204" w:rsidRPr="00AE744D">
        <w:rPr>
          <w:rFonts w:ascii="Cambria" w:hAnsi="Cambria"/>
          <w:sz w:val="22"/>
          <w:szCs w:val="22"/>
        </w:rPr>
        <w:t xml:space="preserve">Program Grant Authority (PGA) </w:t>
      </w:r>
      <w:r w:rsidRPr="00AE744D">
        <w:rPr>
          <w:rFonts w:ascii="Cambria" w:hAnsi="Cambria"/>
          <w:sz w:val="22"/>
          <w:szCs w:val="22"/>
        </w:rPr>
        <w:t>(</w:t>
      </w:r>
      <w:r w:rsidR="3A04F204" w:rsidRPr="00AE744D">
        <w:rPr>
          <w:rFonts w:ascii="Cambria" w:hAnsi="Cambria"/>
          <w:sz w:val="22"/>
          <w:szCs w:val="22"/>
        </w:rPr>
        <w:t>PGA104</w:t>
      </w:r>
      <w:r w:rsidRPr="00AE744D">
        <w:rPr>
          <w:rFonts w:ascii="Cambria" w:hAnsi="Cambria"/>
          <w:sz w:val="22"/>
          <w:szCs w:val="22"/>
        </w:rPr>
        <w:t xml:space="preserve">) issued </w:t>
      </w:r>
      <w:r w:rsidR="33AF7F40" w:rsidRPr="00AE744D">
        <w:rPr>
          <w:rFonts w:ascii="Cambria" w:hAnsi="Cambria"/>
          <w:sz w:val="22"/>
          <w:szCs w:val="22"/>
        </w:rPr>
        <w:t>to the Missouri Department of Health and Senior Services</w:t>
      </w:r>
      <w:r w:rsidR="628A5CA1" w:rsidRPr="00AE744D">
        <w:rPr>
          <w:rFonts w:ascii="Cambria" w:hAnsi="Cambria"/>
          <w:sz w:val="22"/>
          <w:szCs w:val="22"/>
        </w:rPr>
        <w:t xml:space="preserve"> </w:t>
      </w:r>
      <w:r w:rsidR="4BDE9AEE" w:rsidRPr="00AE744D">
        <w:rPr>
          <w:rFonts w:ascii="Cambria" w:hAnsi="Cambria"/>
          <w:sz w:val="22"/>
          <w:szCs w:val="22"/>
        </w:rPr>
        <w:t xml:space="preserve">and the </w:t>
      </w:r>
      <w:r w:rsidR="4BDE9AEE" w:rsidRPr="00AE744D">
        <w:rPr>
          <w:rFonts w:ascii="Cambria" w:eastAsia="Cambria" w:hAnsi="Cambria" w:cs="Cambria"/>
          <w:sz w:val="22"/>
          <w:szCs w:val="22"/>
        </w:rPr>
        <w:t xml:space="preserve">Missouri Department of Social Services, </w:t>
      </w:r>
      <w:r w:rsidR="628A5CA1" w:rsidRPr="00AE744D">
        <w:rPr>
          <w:rFonts w:ascii="Cambria" w:hAnsi="Cambria"/>
          <w:sz w:val="22"/>
          <w:szCs w:val="22"/>
        </w:rPr>
        <w:t xml:space="preserve">by the Missouri Office of Administration. The </w:t>
      </w:r>
      <w:r w:rsidR="4F6A6FAE" w:rsidRPr="00AE744D">
        <w:rPr>
          <w:rFonts w:ascii="Cambria" w:hAnsi="Cambria"/>
          <w:sz w:val="22"/>
          <w:szCs w:val="22"/>
        </w:rPr>
        <w:t xml:space="preserve">Department of Health and Senior Services </w:t>
      </w:r>
      <w:r w:rsidR="628A5CA1" w:rsidRPr="00AE744D">
        <w:rPr>
          <w:rFonts w:ascii="Cambria" w:hAnsi="Cambria"/>
          <w:sz w:val="22"/>
          <w:szCs w:val="22"/>
        </w:rPr>
        <w:t>has a Memorandum of Understanding (MOU) #</w:t>
      </w:r>
      <w:r w:rsidR="7028CA6C" w:rsidRPr="00AE744D">
        <w:rPr>
          <w:rFonts w:ascii="Cambria" w:hAnsi="Cambria"/>
          <w:sz w:val="22"/>
          <w:szCs w:val="22"/>
        </w:rPr>
        <w:t>M00884</w:t>
      </w:r>
      <w:r w:rsidR="7B6C089B" w:rsidRPr="00AE744D">
        <w:rPr>
          <w:rFonts w:ascii="Cambria" w:hAnsi="Cambria"/>
          <w:sz w:val="22"/>
          <w:szCs w:val="22"/>
        </w:rPr>
        <w:t xml:space="preserve"> with the </w:t>
      </w:r>
      <w:r w:rsidR="7B6C089B" w:rsidRPr="00AE744D">
        <w:rPr>
          <w:rFonts w:ascii="Cambria" w:eastAsia="Cambria" w:hAnsi="Cambria" w:cs="Cambria"/>
          <w:sz w:val="22"/>
          <w:szCs w:val="22"/>
        </w:rPr>
        <w:t>Missouri Department of Social Services</w:t>
      </w:r>
      <w:r w:rsidR="628A5CA1" w:rsidRPr="00AE744D">
        <w:rPr>
          <w:rFonts w:ascii="Cambria" w:hAnsi="Cambria"/>
          <w:sz w:val="22"/>
          <w:szCs w:val="22"/>
        </w:rPr>
        <w:t>, whic</w:t>
      </w:r>
      <w:r w:rsidR="3A04F204" w:rsidRPr="00AE744D">
        <w:rPr>
          <w:rFonts w:ascii="Cambria" w:hAnsi="Cambria"/>
          <w:sz w:val="22"/>
          <w:szCs w:val="22"/>
        </w:rPr>
        <w:t xml:space="preserve">h </w:t>
      </w:r>
      <w:r w:rsidR="628A5CA1" w:rsidRPr="00AE744D">
        <w:rPr>
          <w:rFonts w:ascii="Cambria" w:hAnsi="Cambria"/>
          <w:sz w:val="22"/>
          <w:szCs w:val="22"/>
        </w:rPr>
        <w:t>allows access to utilize</w:t>
      </w:r>
      <w:r w:rsidR="3A04F204" w:rsidRPr="00AE744D">
        <w:rPr>
          <w:rFonts w:ascii="Cambria" w:hAnsi="Cambria"/>
          <w:sz w:val="22"/>
          <w:szCs w:val="22"/>
        </w:rPr>
        <w:t xml:space="preserve"> PGA104</w:t>
      </w:r>
      <w:r w:rsidRPr="00AE744D">
        <w:rPr>
          <w:rFonts w:ascii="Cambria" w:hAnsi="Cambria"/>
          <w:sz w:val="22"/>
          <w:szCs w:val="22"/>
        </w:rPr>
        <w:t>.</w:t>
      </w:r>
    </w:p>
    <w:p w14:paraId="27667217" w14:textId="77777777" w:rsidR="001B72CD" w:rsidRPr="00AE744D" w:rsidRDefault="54EBC898" w:rsidP="001B72CD">
      <w:pPr>
        <w:spacing w:after="120"/>
        <w:ind w:left="720" w:hanging="720"/>
        <w:rPr>
          <w:rFonts w:ascii="Cambria" w:hAnsi="Cambria"/>
          <w:sz w:val="22"/>
          <w:szCs w:val="22"/>
        </w:rPr>
      </w:pPr>
      <w:r w:rsidRPr="00AE744D">
        <w:rPr>
          <w:rFonts w:ascii="Cambria" w:hAnsi="Cambria"/>
          <w:sz w:val="22"/>
          <w:szCs w:val="22"/>
        </w:rPr>
        <w:t>1.3</w:t>
      </w:r>
      <w:r w:rsidR="00E276D8" w:rsidRPr="00AE744D">
        <w:rPr>
          <w:rFonts w:ascii="Cambria" w:hAnsi="Cambria"/>
        </w:rPr>
        <w:tab/>
      </w:r>
      <w:r w:rsidRPr="00AE744D">
        <w:rPr>
          <w:rFonts w:ascii="Cambria" w:hAnsi="Cambria"/>
          <w:sz w:val="22"/>
          <w:szCs w:val="22"/>
          <w:u w:val="single"/>
        </w:rPr>
        <w:t>Purpose and Background Information</w:t>
      </w:r>
      <w:r w:rsidRPr="00AE744D">
        <w:rPr>
          <w:rFonts w:ascii="Cambria" w:hAnsi="Cambria"/>
          <w:sz w:val="22"/>
          <w:szCs w:val="22"/>
        </w:rPr>
        <w:t>:</w:t>
      </w:r>
      <w:r w:rsidR="00E276D8" w:rsidRPr="00AE744D">
        <w:rPr>
          <w:rFonts w:ascii="Cambria" w:hAnsi="Cambria"/>
        </w:rPr>
        <w:tab/>
      </w:r>
    </w:p>
    <w:p w14:paraId="2033ABDB" w14:textId="7EA3E433" w:rsidR="00B65A00" w:rsidRPr="00AE744D" w:rsidRDefault="54EBC898" w:rsidP="39E3C984">
      <w:pPr>
        <w:spacing w:after="120"/>
        <w:ind w:left="720" w:hanging="720"/>
        <w:rPr>
          <w:rFonts w:ascii="Cambria" w:hAnsi="Cambria"/>
          <w:sz w:val="22"/>
          <w:szCs w:val="22"/>
        </w:rPr>
      </w:pPr>
      <w:r w:rsidRPr="00AE744D">
        <w:rPr>
          <w:rFonts w:ascii="Cambria" w:hAnsi="Cambria"/>
          <w:sz w:val="22"/>
          <w:szCs w:val="22"/>
        </w:rPr>
        <w:t>1.3.1</w:t>
      </w:r>
      <w:r w:rsidRPr="00AE744D">
        <w:tab/>
      </w:r>
      <w:r w:rsidR="19C2E42A" w:rsidRPr="00AE744D">
        <w:rPr>
          <w:rFonts w:ascii="Cambria" w:hAnsi="Cambria"/>
          <w:sz w:val="22"/>
          <w:szCs w:val="22"/>
        </w:rPr>
        <w:t xml:space="preserve">This Invitation for Bid (IFB) is to solicit bids for contracts for the design, modernization, and </w:t>
      </w:r>
      <w:r w:rsidR="05D93057" w:rsidRPr="00AE744D">
        <w:rPr>
          <w:rFonts w:ascii="Cambria" w:hAnsi="Cambria"/>
          <w:sz w:val="22"/>
          <w:szCs w:val="22"/>
        </w:rPr>
        <w:t xml:space="preserve">strategic </w:t>
      </w:r>
      <w:r w:rsidR="000402AC" w:rsidRPr="00AE744D">
        <w:rPr>
          <w:rFonts w:ascii="Cambria" w:hAnsi="Cambria"/>
          <w:sz w:val="22"/>
          <w:szCs w:val="22"/>
        </w:rPr>
        <w:t>renovation</w:t>
      </w:r>
      <w:r w:rsidR="19C2E42A" w:rsidRPr="00AE744D">
        <w:rPr>
          <w:rFonts w:ascii="Cambria" w:hAnsi="Cambria"/>
          <w:sz w:val="22"/>
          <w:szCs w:val="22"/>
        </w:rPr>
        <w:t xml:space="preserve"> of existing </w:t>
      </w:r>
      <w:r w:rsidR="005834D7" w:rsidRPr="00AE744D">
        <w:rPr>
          <w:rFonts w:ascii="Cambria" w:hAnsi="Cambria"/>
          <w:sz w:val="22"/>
          <w:szCs w:val="22"/>
        </w:rPr>
        <w:t xml:space="preserve">rural </w:t>
      </w:r>
      <w:r w:rsidR="19C2E42A" w:rsidRPr="00AE744D">
        <w:rPr>
          <w:rFonts w:ascii="Cambria" w:hAnsi="Cambria"/>
          <w:sz w:val="22"/>
          <w:szCs w:val="22"/>
        </w:rPr>
        <w:t xml:space="preserve">hospital facilities </w:t>
      </w:r>
      <w:r w:rsidR="1F53F38F" w:rsidRPr="00AE744D">
        <w:rPr>
          <w:rFonts w:ascii="Cambria" w:hAnsi="Cambria"/>
          <w:sz w:val="22"/>
          <w:szCs w:val="22"/>
        </w:rPr>
        <w:t xml:space="preserve">as funded </w:t>
      </w:r>
      <w:r w:rsidR="773B7E10" w:rsidRPr="00AE744D">
        <w:rPr>
          <w:rFonts w:ascii="Cambria" w:hAnsi="Cambria"/>
          <w:sz w:val="22"/>
          <w:szCs w:val="22"/>
        </w:rPr>
        <w:t xml:space="preserve">by </w:t>
      </w:r>
      <w:r w:rsidR="1F53F38F" w:rsidRPr="00AE744D">
        <w:rPr>
          <w:rFonts w:ascii="Cambria" w:hAnsi="Cambria"/>
          <w:sz w:val="22"/>
          <w:szCs w:val="22"/>
        </w:rPr>
        <w:t xml:space="preserve">state appropriations and </w:t>
      </w:r>
      <w:r w:rsidR="19C2E42A" w:rsidRPr="00AE744D">
        <w:rPr>
          <w:rFonts w:ascii="Cambria" w:hAnsi="Cambria"/>
          <w:sz w:val="22"/>
          <w:szCs w:val="22"/>
        </w:rPr>
        <w:t xml:space="preserve">under Missouri’s participation in the Rural Health Transformation Program (RHTP), established under the One Big Beautiful Bill Act </w:t>
      </w:r>
      <w:r w:rsidR="1F53F38F" w:rsidRPr="00AE744D">
        <w:rPr>
          <w:rFonts w:ascii="Cambria" w:hAnsi="Cambria"/>
          <w:sz w:val="22"/>
          <w:szCs w:val="22"/>
        </w:rPr>
        <w:t xml:space="preserve">(OBBBA) </w:t>
      </w:r>
      <w:r w:rsidR="19C2E42A" w:rsidRPr="00AE744D">
        <w:rPr>
          <w:rFonts w:ascii="Cambria" w:hAnsi="Cambria"/>
          <w:sz w:val="22"/>
          <w:szCs w:val="22"/>
        </w:rPr>
        <w:t>(</w:t>
      </w:r>
      <w:r w:rsidR="1F53F38F" w:rsidRPr="00AE744D">
        <w:rPr>
          <w:rFonts w:ascii="Cambria" w:hAnsi="Cambria"/>
          <w:sz w:val="22"/>
          <w:szCs w:val="22"/>
        </w:rPr>
        <w:t xml:space="preserve">cite: </w:t>
      </w:r>
      <w:r w:rsidR="19C2E42A" w:rsidRPr="00AE744D">
        <w:rPr>
          <w:rFonts w:ascii="Cambria" w:hAnsi="Cambria"/>
          <w:sz w:val="22"/>
          <w:szCs w:val="22"/>
        </w:rPr>
        <w:t>Public Law 11921).</w:t>
      </w:r>
      <w:r w:rsidR="00423458" w:rsidRPr="00AE744D" w:rsidDel="00423458">
        <w:rPr>
          <w:rFonts w:ascii="Cambria" w:hAnsi="Cambria"/>
          <w:sz w:val="22"/>
          <w:szCs w:val="22"/>
        </w:rPr>
        <w:t xml:space="preserve"> </w:t>
      </w:r>
    </w:p>
    <w:p w14:paraId="7954BFAE" w14:textId="70767774" w:rsidR="00C5198F" w:rsidRPr="00AE744D" w:rsidRDefault="00B65A00" w:rsidP="007669DB">
      <w:pPr>
        <w:spacing w:after="120"/>
        <w:ind w:left="720" w:hanging="720"/>
        <w:rPr>
          <w:rFonts w:ascii="Cambria" w:hAnsi="Cambria"/>
          <w:bCs/>
          <w:sz w:val="22"/>
          <w:szCs w:val="22"/>
        </w:rPr>
      </w:pPr>
      <w:r w:rsidRPr="00AE744D">
        <w:rPr>
          <w:rFonts w:ascii="Cambria" w:hAnsi="Cambria"/>
          <w:bCs/>
          <w:sz w:val="22"/>
          <w:szCs w:val="22"/>
        </w:rPr>
        <w:t>1.3.2</w:t>
      </w:r>
      <w:r w:rsidRPr="00AE744D">
        <w:rPr>
          <w:rFonts w:ascii="Cambria" w:hAnsi="Cambria"/>
          <w:bCs/>
          <w:sz w:val="22"/>
          <w:szCs w:val="22"/>
        </w:rPr>
        <w:tab/>
      </w:r>
      <w:r w:rsidR="00C5198F" w:rsidRPr="00AE744D">
        <w:rPr>
          <w:rFonts w:ascii="Cambria" w:hAnsi="Cambria"/>
          <w:bCs/>
          <w:sz w:val="22"/>
          <w:szCs w:val="22"/>
        </w:rPr>
        <w:t>The renovations performed under this contract are funded through Missouri’s federally approved RHTP allocation and must comply with all requirements issued by the Centers for Medicare &amp; Medicaid Services (CMS), the Missouri Department of Social Services (</w:t>
      </w:r>
      <w:r w:rsidR="001B2634" w:rsidRPr="00AE744D">
        <w:rPr>
          <w:rFonts w:ascii="Cambria" w:hAnsi="Cambria"/>
          <w:bCs/>
          <w:sz w:val="22"/>
          <w:szCs w:val="22"/>
        </w:rPr>
        <w:t>Department</w:t>
      </w:r>
      <w:r w:rsidR="00C5198F" w:rsidRPr="00AE744D">
        <w:rPr>
          <w:rFonts w:ascii="Cambria" w:hAnsi="Cambria"/>
          <w:bCs/>
          <w:sz w:val="22"/>
          <w:szCs w:val="22"/>
        </w:rPr>
        <w:t>), the MO HealthNet Division (MHD), and the Rural Health Transformation Office (RHTO).</w:t>
      </w:r>
    </w:p>
    <w:p w14:paraId="19999EAC" w14:textId="51BC6CDB" w:rsidR="00351507" w:rsidRPr="00AE744D" w:rsidRDefault="19C2E42A" w:rsidP="39E3C984">
      <w:pPr>
        <w:spacing w:after="120"/>
        <w:ind w:left="720" w:hanging="720"/>
        <w:rPr>
          <w:rFonts w:ascii="Cambria" w:hAnsi="Cambria"/>
          <w:sz w:val="22"/>
          <w:szCs w:val="22"/>
        </w:rPr>
      </w:pPr>
      <w:r w:rsidRPr="00AE744D">
        <w:rPr>
          <w:rFonts w:ascii="Cambria" w:hAnsi="Cambria"/>
          <w:sz w:val="22"/>
          <w:szCs w:val="22"/>
        </w:rPr>
        <w:t>1.3.</w:t>
      </w:r>
      <w:r w:rsidR="1F53F38F" w:rsidRPr="00AE744D">
        <w:rPr>
          <w:rFonts w:ascii="Cambria" w:hAnsi="Cambria"/>
          <w:sz w:val="22"/>
          <w:szCs w:val="22"/>
        </w:rPr>
        <w:t>3</w:t>
      </w:r>
      <w:r w:rsidRPr="00AE744D">
        <w:rPr>
          <w:rFonts w:ascii="Cambria" w:hAnsi="Cambria"/>
        </w:rPr>
        <w:tab/>
      </w:r>
      <w:r w:rsidR="4AE6985A" w:rsidRPr="00AE744D">
        <w:rPr>
          <w:rFonts w:ascii="Cambria" w:hAnsi="Cambria"/>
          <w:sz w:val="22"/>
          <w:szCs w:val="22"/>
        </w:rPr>
        <w:t xml:space="preserve">This program is supported by </w:t>
      </w:r>
      <w:r w:rsidR="641F0485" w:rsidRPr="00AE744D">
        <w:rPr>
          <w:rFonts w:ascii="Cambria" w:hAnsi="Cambria"/>
          <w:sz w:val="22"/>
          <w:szCs w:val="22"/>
        </w:rPr>
        <w:t>C</w:t>
      </w:r>
      <w:r w:rsidR="4AE6985A" w:rsidRPr="00AE744D">
        <w:rPr>
          <w:rFonts w:ascii="Cambria" w:hAnsi="Cambria"/>
          <w:sz w:val="22"/>
          <w:szCs w:val="22"/>
        </w:rPr>
        <w:t>MS</w:t>
      </w:r>
      <w:r w:rsidR="641F0485" w:rsidRPr="00AE744D">
        <w:rPr>
          <w:rFonts w:ascii="Cambria" w:hAnsi="Cambria"/>
          <w:sz w:val="22"/>
          <w:szCs w:val="22"/>
        </w:rPr>
        <w:t>,</w:t>
      </w:r>
      <w:r w:rsidR="4AE6985A" w:rsidRPr="00AE744D">
        <w:rPr>
          <w:rFonts w:ascii="Cambria" w:hAnsi="Cambria"/>
          <w:sz w:val="22"/>
          <w:szCs w:val="22"/>
        </w:rPr>
        <w:t xml:space="preserve"> of the U.S. Department of Health and Human Services (HHS)</w:t>
      </w:r>
      <w:r w:rsidR="641F0485" w:rsidRPr="00AE744D">
        <w:rPr>
          <w:rFonts w:ascii="Cambria" w:hAnsi="Cambria"/>
          <w:sz w:val="22"/>
          <w:szCs w:val="22"/>
        </w:rPr>
        <w:t>,</w:t>
      </w:r>
      <w:r w:rsidR="4AE6985A" w:rsidRPr="00AE744D">
        <w:rPr>
          <w:rFonts w:ascii="Cambria" w:hAnsi="Cambria"/>
          <w:sz w:val="22"/>
          <w:szCs w:val="22"/>
        </w:rPr>
        <w:t xml:space="preserve"> as part of a financial assistance award authorized under H.R. 1, with 100 percent of the total program costs funded by CMS/HHS and no non-governmental funding. The contents of this document do not necessarily represent the official views of, nor an endorsement by, CMS/HHS or the U.S.</w:t>
      </w:r>
      <w:r w:rsidR="641F0485" w:rsidRPr="00AE744D">
        <w:rPr>
          <w:rFonts w:ascii="Cambria" w:hAnsi="Cambria"/>
          <w:sz w:val="22"/>
          <w:szCs w:val="22"/>
        </w:rPr>
        <w:t xml:space="preserve"> federal</w:t>
      </w:r>
      <w:r w:rsidR="4AE6985A" w:rsidRPr="00AE744D">
        <w:rPr>
          <w:rFonts w:ascii="Cambria" w:hAnsi="Cambria"/>
          <w:sz w:val="22"/>
          <w:szCs w:val="22"/>
        </w:rPr>
        <w:t xml:space="preserve"> </w:t>
      </w:r>
      <w:r w:rsidR="641F0485" w:rsidRPr="00AE744D">
        <w:rPr>
          <w:rFonts w:ascii="Cambria" w:hAnsi="Cambria"/>
          <w:sz w:val="22"/>
          <w:szCs w:val="22"/>
        </w:rPr>
        <w:t>g</w:t>
      </w:r>
      <w:r w:rsidR="4AE6985A" w:rsidRPr="00AE744D">
        <w:rPr>
          <w:rFonts w:ascii="Cambria" w:hAnsi="Cambria"/>
          <w:sz w:val="22"/>
          <w:szCs w:val="22"/>
        </w:rPr>
        <w:t>overnment.</w:t>
      </w:r>
      <w:r w:rsidR="071AED8E" w:rsidRPr="00AE744D">
        <w:rPr>
          <w:rFonts w:ascii="Cambria" w:hAnsi="Cambria"/>
          <w:sz w:val="22"/>
          <w:szCs w:val="22"/>
        </w:rPr>
        <w:t xml:space="preserve"> All awards must be approved by CMS/HHS.</w:t>
      </w:r>
    </w:p>
    <w:p w14:paraId="3568F278" w14:textId="00A3B269" w:rsidR="00AD40F8" w:rsidRPr="00AE744D" w:rsidRDefault="770DEE2A" w:rsidP="61A3E330">
      <w:pPr>
        <w:spacing w:after="120"/>
        <w:ind w:left="720" w:hanging="720"/>
        <w:rPr>
          <w:rFonts w:ascii="Cambria" w:hAnsi="Cambria"/>
          <w:sz w:val="22"/>
          <w:szCs w:val="22"/>
        </w:rPr>
      </w:pPr>
      <w:r w:rsidRPr="00AE744D">
        <w:rPr>
          <w:rFonts w:ascii="Cambria" w:hAnsi="Cambria"/>
          <w:sz w:val="22"/>
          <w:szCs w:val="22"/>
        </w:rPr>
        <w:t>1.3.</w:t>
      </w:r>
      <w:r w:rsidR="7BFC1343" w:rsidRPr="00AE744D">
        <w:rPr>
          <w:rFonts w:ascii="Cambria" w:hAnsi="Cambria"/>
          <w:sz w:val="22"/>
          <w:szCs w:val="22"/>
        </w:rPr>
        <w:t>4</w:t>
      </w:r>
      <w:r w:rsidRPr="00AE744D">
        <w:tab/>
      </w:r>
      <w:r w:rsidR="20E6A2F2" w:rsidRPr="00AE744D">
        <w:rPr>
          <w:rFonts w:ascii="Cambria" w:hAnsi="Cambria"/>
          <w:sz w:val="22"/>
          <w:szCs w:val="22"/>
        </w:rPr>
        <w:t xml:space="preserve">The RHTP is designed to help all rural hospitals. But for the states that need help re-focusing their Medicaid programs, </w:t>
      </w:r>
      <w:r w:rsidR="00541CF0" w:rsidRPr="00AE744D">
        <w:rPr>
          <w:rFonts w:ascii="Cambria" w:hAnsi="Cambria"/>
          <w:sz w:val="22"/>
          <w:szCs w:val="22"/>
        </w:rPr>
        <w:t>RHTP</w:t>
      </w:r>
      <w:r w:rsidR="20E6A2F2" w:rsidRPr="00AE744D">
        <w:rPr>
          <w:rFonts w:ascii="Cambria" w:hAnsi="Cambria"/>
          <w:sz w:val="22"/>
          <w:szCs w:val="22"/>
        </w:rPr>
        <w:t xml:space="preserve"> can serve as a bridge to shore up rural hospitals and prevent gaps in care. </w:t>
      </w:r>
      <w:r w:rsidR="51DC7044" w:rsidRPr="00AE744D">
        <w:rPr>
          <w:rFonts w:ascii="Cambria" w:hAnsi="Cambria"/>
          <w:sz w:val="22"/>
          <w:szCs w:val="22"/>
        </w:rPr>
        <w:t xml:space="preserve">To bring the RHTP to life, Missouri is transforming how rural healthcare works through the </w:t>
      </w:r>
      <w:bookmarkStart w:id="10" w:name="_Hlk228369945"/>
      <w:r w:rsidR="51DC7044" w:rsidRPr="00AE744D">
        <w:rPr>
          <w:rFonts w:ascii="Cambria" w:hAnsi="Cambria"/>
          <w:sz w:val="22"/>
          <w:szCs w:val="22"/>
        </w:rPr>
        <w:t>ToRCH Care</w:t>
      </w:r>
      <w:bookmarkEnd w:id="10"/>
      <w:r w:rsidR="51DC7044" w:rsidRPr="00AE744D">
        <w:rPr>
          <w:rFonts w:ascii="Cambria" w:hAnsi="Cambria"/>
          <w:sz w:val="22"/>
          <w:szCs w:val="22"/>
        </w:rPr>
        <w:t xml:space="preserve">. </w:t>
      </w:r>
      <w:r w:rsidR="1F36055E" w:rsidRPr="00AE744D">
        <w:rPr>
          <w:rFonts w:ascii="Cambria" w:hAnsi="Cambria"/>
          <w:sz w:val="22"/>
          <w:szCs w:val="22"/>
        </w:rPr>
        <w:t xml:space="preserve">A core component of this is the development of a statewide network of healthcare “Hubs” and “Regional Coordinating Networks (RCNs)” designed to bring care closer to home, make clinical and non-clinical services more seamless, and ensure that no rural resident is left behind. </w:t>
      </w:r>
      <w:r w:rsidR="063746A6" w:rsidRPr="00AE744D">
        <w:rPr>
          <w:rFonts w:ascii="Cambria" w:hAnsi="Cambria"/>
          <w:sz w:val="22"/>
          <w:szCs w:val="22"/>
        </w:rPr>
        <w:t>A “Hub” is a community-based network that brings together local healthcare providers, community-based organizations, and other partners to improve access, coordination, and health outcomes for rural residents.</w:t>
      </w:r>
    </w:p>
    <w:p w14:paraId="162AB219" w14:textId="2C04B049" w:rsidR="00E276D8" w:rsidRPr="00AE744D" w:rsidRDefault="0CC1A3B7" w:rsidP="00D0FFE6">
      <w:pPr>
        <w:spacing w:after="120"/>
        <w:ind w:left="720" w:hanging="720"/>
        <w:rPr>
          <w:rFonts w:ascii="Cambria" w:hAnsi="Cambria"/>
          <w:sz w:val="22"/>
          <w:szCs w:val="22"/>
        </w:rPr>
      </w:pPr>
      <w:r w:rsidRPr="00AE744D">
        <w:rPr>
          <w:rFonts w:ascii="Cambria" w:hAnsi="Cambria"/>
          <w:sz w:val="22"/>
          <w:szCs w:val="22"/>
        </w:rPr>
        <w:t>1.3.</w:t>
      </w:r>
      <w:r w:rsidR="7DE68687" w:rsidRPr="00AE744D">
        <w:rPr>
          <w:rFonts w:ascii="Cambria" w:hAnsi="Cambria"/>
          <w:sz w:val="22"/>
          <w:szCs w:val="22"/>
        </w:rPr>
        <w:t>5</w:t>
      </w:r>
      <w:r w:rsidR="00AD40F8" w:rsidRPr="00AE744D">
        <w:rPr>
          <w:rFonts w:ascii="Cambria" w:hAnsi="Cambria"/>
        </w:rPr>
        <w:tab/>
      </w:r>
      <w:r w:rsidR="3CAE9E6D" w:rsidRPr="00AE744D">
        <w:rPr>
          <w:rFonts w:ascii="Cambria" w:hAnsi="Cambria"/>
          <w:sz w:val="22"/>
          <w:szCs w:val="22"/>
        </w:rPr>
        <w:t>Missouri’s ToRCH Care</w:t>
      </w:r>
      <w:r w:rsidR="51DC7044" w:rsidRPr="00AE744D">
        <w:rPr>
          <w:rFonts w:ascii="Cambria" w:hAnsi="Cambria"/>
          <w:sz w:val="22"/>
          <w:szCs w:val="22"/>
        </w:rPr>
        <w:t>’s</w:t>
      </w:r>
      <w:r w:rsidR="3CAE9E6D" w:rsidRPr="00AE744D">
        <w:rPr>
          <w:rFonts w:ascii="Cambria" w:hAnsi="Cambria"/>
          <w:sz w:val="22"/>
          <w:szCs w:val="22"/>
        </w:rPr>
        <w:t xml:space="preserve"> purpose is to help preserve access to essential services, advance high-priority health focus areas (e.g., chronic disease, maternal health, behavioral health (BH)), and strengthen regional care coordination. These goals will be advanced through coordinated implementation across several </w:t>
      </w:r>
      <w:r w:rsidR="00250ACF" w:rsidRPr="00AE744D">
        <w:rPr>
          <w:rFonts w:ascii="Cambria" w:hAnsi="Cambria"/>
          <w:sz w:val="22"/>
          <w:szCs w:val="22"/>
        </w:rPr>
        <w:t xml:space="preserve">RHTP </w:t>
      </w:r>
      <w:r w:rsidR="3CAE9E6D" w:rsidRPr="00AE744D">
        <w:rPr>
          <w:rFonts w:ascii="Cambria" w:hAnsi="Cambria"/>
          <w:sz w:val="22"/>
          <w:szCs w:val="22"/>
        </w:rPr>
        <w:t>program areas.</w:t>
      </w:r>
      <w:r w:rsidR="2C85BF2C" w:rsidRPr="00AE744D">
        <w:rPr>
          <w:rFonts w:ascii="Cambria" w:hAnsi="Cambria"/>
          <w:sz w:val="22"/>
          <w:szCs w:val="22"/>
        </w:rPr>
        <w:t xml:space="preserve"> Additional information on the</w:t>
      </w:r>
      <w:r w:rsidR="00125DBF" w:rsidRPr="00AE744D">
        <w:rPr>
          <w:rFonts w:ascii="Cambria" w:hAnsi="Cambria"/>
          <w:sz w:val="22"/>
          <w:szCs w:val="22"/>
        </w:rPr>
        <w:t xml:space="preserve"> RHTP</w:t>
      </w:r>
      <w:r w:rsidR="2C85BF2C" w:rsidRPr="00AE744D">
        <w:rPr>
          <w:rFonts w:ascii="Cambria" w:hAnsi="Cambria"/>
          <w:sz w:val="22"/>
          <w:szCs w:val="22"/>
        </w:rPr>
        <w:t xml:space="preserve"> program can be found at</w:t>
      </w:r>
      <w:r w:rsidR="77326FE2" w:rsidRPr="00AE744D">
        <w:rPr>
          <w:rFonts w:ascii="Cambria" w:hAnsi="Cambria"/>
          <w:sz w:val="22"/>
          <w:szCs w:val="22"/>
        </w:rPr>
        <w:t xml:space="preserve"> </w:t>
      </w:r>
      <w:hyperlink r:id="rId19">
        <w:r w:rsidR="77326FE2" w:rsidRPr="00AE744D">
          <w:rPr>
            <w:rStyle w:val="Hyperlink"/>
            <w:rFonts w:ascii="Cambria" w:eastAsia="Cambria" w:hAnsi="Cambria" w:cs="Cambria"/>
            <w:sz w:val="22"/>
            <w:szCs w:val="22"/>
          </w:rPr>
          <w:t>Rural Health Transformation | mydss.mo.gov</w:t>
        </w:r>
      </w:hyperlink>
      <w:r w:rsidR="00E62F22" w:rsidRPr="00AE744D">
        <w:t>.</w:t>
      </w:r>
    </w:p>
    <w:p w14:paraId="7EFF2E03" w14:textId="0BD191F5" w:rsidR="007669DB" w:rsidRPr="00AE744D" w:rsidRDefault="00AD40F8" w:rsidP="00AD40F8">
      <w:pPr>
        <w:spacing w:after="120"/>
        <w:ind w:left="1080" w:hanging="360"/>
        <w:rPr>
          <w:rFonts w:ascii="Cambria" w:hAnsi="Cambria"/>
          <w:bCs/>
          <w:sz w:val="22"/>
          <w:szCs w:val="22"/>
        </w:rPr>
      </w:pPr>
      <w:r w:rsidRPr="00AE744D">
        <w:rPr>
          <w:rFonts w:ascii="Cambria" w:hAnsi="Cambria"/>
          <w:bCs/>
          <w:sz w:val="22"/>
          <w:szCs w:val="22"/>
        </w:rPr>
        <w:t>a.</w:t>
      </w:r>
      <w:r w:rsidRPr="00AE744D">
        <w:rPr>
          <w:rFonts w:ascii="Cambria" w:hAnsi="Cambria"/>
          <w:bCs/>
          <w:sz w:val="22"/>
          <w:szCs w:val="22"/>
        </w:rPr>
        <w:tab/>
      </w:r>
      <w:r w:rsidR="007669DB" w:rsidRPr="00AE744D">
        <w:rPr>
          <w:rFonts w:ascii="Cambria" w:hAnsi="Cambria"/>
          <w:bCs/>
          <w:sz w:val="22"/>
          <w:szCs w:val="22"/>
        </w:rPr>
        <w:t xml:space="preserve">One of </w:t>
      </w:r>
      <w:r w:rsidR="00250ACF" w:rsidRPr="00AE744D">
        <w:rPr>
          <w:rFonts w:ascii="Cambria" w:hAnsi="Cambria"/>
          <w:bCs/>
          <w:sz w:val="22"/>
          <w:szCs w:val="22"/>
        </w:rPr>
        <w:t xml:space="preserve">the RHTP program </w:t>
      </w:r>
      <w:r w:rsidR="007669DB" w:rsidRPr="00AE744D">
        <w:rPr>
          <w:rFonts w:ascii="Cambria" w:hAnsi="Cambria"/>
          <w:bCs/>
          <w:sz w:val="22"/>
          <w:szCs w:val="22"/>
        </w:rPr>
        <w:t>areas is the Strategic Minor Renovations Program which supports strategic investments to stabilize and modernize rural health care infrastructure. The program recognizes that rural hospitals and related providers often operate under significant financial and infrastructure constraints, including aging facilities, deferred maintenance, limited access to funding, and geographically isolated communities.</w:t>
      </w:r>
    </w:p>
    <w:p w14:paraId="1E952D7E" w14:textId="21643D6E" w:rsidR="00F77829" w:rsidRPr="00AE744D" w:rsidRDefault="004219AA" w:rsidP="004219AA">
      <w:pPr>
        <w:spacing w:after="120"/>
        <w:ind w:left="1080" w:hanging="360"/>
        <w:rPr>
          <w:rFonts w:ascii="Cambria" w:hAnsi="Cambria"/>
          <w:bCs/>
          <w:sz w:val="22"/>
          <w:szCs w:val="22"/>
        </w:rPr>
      </w:pPr>
      <w:r w:rsidRPr="00AE744D">
        <w:rPr>
          <w:rFonts w:ascii="Cambria" w:hAnsi="Cambria"/>
          <w:bCs/>
          <w:sz w:val="22"/>
          <w:szCs w:val="22"/>
        </w:rPr>
        <w:t>b.</w:t>
      </w:r>
      <w:r w:rsidRPr="00AE744D">
        <w:rPr>
          <w:rFonts w:ascii="Cambria" w:hAnsi="Cambria"/>
          <w:bCs/>
          <w:sz w:val="22"/>
          <w:szCs w:val="22"/>
        </w:rPr>
        <w:tab/>
        <w:t xml:space="preserve">The </w:t>
      </w:r>
      <w:r w:rsidR="007669DB" w:rsidRPr="00AE744D">
        <w:rPr>
          <w:rFonts w:ascii="Cambria" w:hAnsi="Cambria"/>
          <w:bCs/>
          <w:sz w:val="22"/>
          <w:szCs w:val="22"/>
        </w:rPr>
        <w:t xml:space="preserve">Strategic Minor Renovations Program investments are structured across multiple horizons (Horizons 1–3) to address urgent safety and access risks while advancing longer-term system transformation. </w:t>
      </w:r>
      <w:r w:rsidR="002A0769" w:rsidRPr="00AE744D">
        <w:rPr>
          <w:rFonts w:ascii="Cambria" w:hAnsi="Cambria"/>
          <w:b/>
          <w:sz w:val="22"/>
          <w:szCs w:val="22"/>
        </w:rPr>
        <w:t>Horizon 1 is the sole focus of this IFB effort.</w:t>
      </w:r>
      <w:r w:rsidR="000402AC" w:rsidRPr="00AE744D">
        <w:rPr>
          <w:rFonts w:ascii="Cambria" w:hAnsi="Cambria"/>
          <w:bCs/>
          <w:sz w:val="22"/>
          <w:szCs w:val="22"/>
        </w:rPr>
        <w:t xml:space="preserve"> </w:t>
      </w:r>
    </w:p>
    <w:p w14:paraId="5BFEECC0" w14:textId="1341A32B" w:rsidR="00F62237" w:rsidRPr="00AE744D" w:rsidRDefault="00D85E0C" w:rsidP="00D85E0C">
      <w:pPr>
        <w:tabs>
          <w:tab w:val="left" w:pos="720"/>
        </w:tabs>
        <w:spacing w:after="120"/>
        <w:rPr>
          <w:rFonts w:ascii="Cambria" w:hAnsi="Cambria"/>
          <w:bCs/>
          <w:sz w:val="22"/>
          <w:szCs w:val="22"/>
        </w:rPr>
      </w:pPr>
      <w:r w:rsidRPr="00AE744D">
        <w:rPr>
          <w:rFonts w:ascii="Cambria" w:hAnsi="Cambria"/>
          <w:bCs/>
          <w:sz w:val="22"/>
          <w:szCs w:val="22"/>
        </w:rPr>
        <w:t>1.3.</w:t>
      </w:r>
      <w:r w:rsidR="00E64FD1" w:rsidRPr="00AE744D">
        <w:rPr>
          <w:rFonts w:ascii="Cambria" w:hAnsi="Cambria"/>
          <w:bCs/>
          <w:sz w:val="22"/>
          <w:szCs w:val="22"/>
        </w:rPr>
        <w:t>6</w:t>
      </w:r>
      <w:r w:rsidRPr="00AE744D">
        <w:rPr>
          <w:rFonts w:ascii="Cambria" w:hAnsi="Cambria"/>
          <w:bCs/>
          <w:sz w:val="22"/>
          <w:szCs w:val="22"/>
        </w:rPr>
        <w:tab/>
      </w:r>
      <w:r w:rsidR="00F62237" w:rsidRPr="00AE744D">
        <w:rPr>
          <w:rFonts w:ascii="Cambria" w:hAnsi="Cambria"/>
          <w:bCs/>
          <w:sz w:val="22"/>
          <w:szCs w:val="22"/>
        </w:rPr>
        <w:t>Horizon 1 – Core Safety, Access, and Service Preservation</w:t>
      </w:r>
      <w:r w:rsidR="000B0122" w:rsidRPr="00AE744D">
        <w:rPr>
          <w:rFonts w:ascii="Cambria" w:hAnsi="Cambria"/>
          <w:bCs/>
          <w:sz w:val="22"/>
          <w:szCs w:val="22"/>
        </w:rPr>
        <w:t>:</w:t>
      </w:r>
    </w:p>
    <w:p w14:paraId="5DCD6182" w14:textId="77777777" w:rsidR="00F62237" w:rsidRPr="00AE744D" w:rsidRDefault="00701DCF" w:rsidP="00701DCF">
      <w:pPr>
        <w:spacing w:after="120"/>
        <w:ind w:left="1080" w:hanging="360"/>
        <w:rPr>
          <w:rFonts w:ascii="Cambria" w:hAnsi="Cambria"/>
          <w:bCs/>
          <w:sz w:val="22"/>
          <w:szCs w:val="22"/>
        </w:rPr>
      </w:pPr>
      <w:r w:rsidRPr="00AE744D">
        <w:rPr>
          <w:rFonts w:ascii="Cambria" w:hAnsi="Cambria"/>
          <w:bCs/>
          <w:sz w:val="22"/>
          <w:szCs w:val="22"/>
        </w:rPr>
        <w:lastRenderedPageBreak/>
        <w:t>a</w:t>
      </w:r>
      <w:r w:rsidR="000B0122" w:rsidRPr="00AE744D">
        <w:rPr>
          <w:rFonts w:ascii="Cambria" w:hAnsi="Cambria"/>
          <w:bCs/>
          <w:sz w:val="22"/>
          <w:szCs w:val="22"/>
        </w:rPr>
        <w:t>.</w:t>
      </w:r>
      <w:r w:rsidR="000B0122" w:rsidRPr="00AE744D">
        <w:rPr>
          <w:rFonts w:ascii="Cambria" w:hAnsi="Cambria"/>
          <w:bCs/>
          <w:sz w:val="22"/>
          <w:szCs w:val="22"/>
        </w:rPr>
        <w:tab/>
      </w:r>
      <w:r w:rsidR="00F62237" w:rsidRPr="00AE744D">
        <w:rPr>
          <w:rFonts w:ascii="Cambria" w:hAnsi="Cambria"/>
          <w:bCs/>
          <w:sz w:val="22"/>
          <w:szCs w:val="22"/>
        </w:rPr>
        <w:t>Horizon 1 projects address immediate facility, safety, and infrastructure risks that, if left unaddressed, could jeopardize the continued operation of essential healthcare services. These projects are intended to be near-term, executable, and risk-mitigating, rather than expansive or program-expansion oriented.</w:t>
      </w:r>
    </w:p>
    <w:p w14:paraId="2B229750" w14:textId="77777777" w:rsidR="00F62237" w:rsidRPr="00AE744D" w:rsidRDefault="1D2F665D" w:rsidP="61A3E330">
      <w:pPr>
        <w:spacing w:after="120"/>
        <w:ind w:left="1080" w:hanging="360"/>
        <w:rPr>
          <w:rFonts w:ascii="Cambria" w:hAnsi="Cambria"/>
          <w:sz w:val="22"/>
          <w:szCs w:val="22"/>
        </w:rPr>
      </w:pPr>
      <w:r w:rsidRPr="00AE744D">
        <w:rPr>
          <w:rFonts w:ascii="Cambria" w:hAnsi="Cambria"/>
          <w:sz w:val="22"/>
          <w:szCs w:val="22"/>
        </w:rPr>
        <w:t>b</w:t>
      </w:r>
      <w:r w:rsidR="74112838" w:rsidRPr="00AE744D">
        <w:rPr>
          <w:rFonts w:ascii="Cambria" w:hAnsi="Cambria"/>
          <w:sz w:val="22"/>
          <w:szCs w:val="22"/>
        </w:rPr>
        <w:t>.</w:t>
      </w:r>
      <w:r w:rsidR="00701DCF" w:rsidRPr="00AE744D">
        <w:rPr>
          <w:rFonts w:ascii="Cambria" w:hAnsi="Cambria"/>
        </w:rPr>
        <w:tab/>
      </w:r>
      <w:r w:rsidR="53722468" w:rsidRPr="00AE744D">
        <w:rPr>
          <w:rFonts w:ascii="Cambria" w:hAnsi="Cambria"/>
          <w:sz w:val="22"/>
          <w:szCs w:val="22"/>
        </w:rPr>
        <w:t>Horizon 1 investments are designed to prevent avoidable closures, protect patient and workforce safety, and stabilize facilities serving high-need communities, particularly where alternative access is limited or distant</w:t>
      </w:r>
      <w:r w:rsidR="74112838" w:rsidRPr="00AE744D">
        <w:rPr>
          <w:rFonts w:ascii="Cambria" w:hAnsi="Cambria"/>
          <w:sz w:val="22"/>
          <w:szCs w:val="22"/>
        </w:rPr>
        <w:t>.</w:t>
      </w:r>
      <w:r w:rsidR="53722468" w:rsidRPr="00AE744D">
        <w:rPr>
          <w:rFonts w:ascii="Cambria" w:hAnsi="Cambria"/>
          <w:sz w:val="22"/>
          <w:szCs w:val="22"/>
        </w:rPr>
        <w:t xml:space="preserve"> </w:t>
      </w:r>
    </w:p>
    <w:p w14:paraId="3C8EC814" w14:textId="5EC2367F" w:rsidR="007669DB" w:rsidRPr="00AE744D" w:rsidRDefault="2D495407" w:rsidP="0039142F">
      <w:pPr>
        <w:tabs>
          <w:tab w:val="left" w:pos="1080"/>
        </w:tabs>
        <w:spacing w:after="120"/>
        <w:ind w:left="1080" w:hanging="360"/>
        <w:rPr>
          <w:rFonts w:ascii="Cambria" w:hAnsi="Cambria"/>
          <w:sz w:val="22"/>
          <w:szCs w:val="22"/>
        </w:rPr>
      </w:pPr>
      <w:r w:rsidRPr="00AE744D">
        <w:rPr>
          <w:rFonts w:ascii="Cambria" w:hAnsi="Cambria"/>
          <w:sz w:val="22"/>
          <w:szCs w:val="22"/>
        </w:rPr>
        <w:t>c</w:t>
      </w:r>
      <w:r w:rsidR="7AF5EAC5" w:rsidRPr="00AE744D">
        <w:rPr>
          <w:rFonts w:ascii="Cambria" w:hAnsi="Cambria"/>
          <w:sz w:val="22"/>
          <w:szCs w:val="22"/>
        </w:rPr>
        <w:t>.</w:t>
      </w:r>
      <w:r w:rsidR="004219AA" w:rsidRPr="00AE744D">
        <w:rPr>
          <w:rFonts w:ascii="Cambria" w:hAnsi="Cambria"/>
        </w:rPr>
        <w:tab/>
      </w:r>
      <w:r w:rsidR="07B1C105" w:rsidRPr="00AE744D">
        <w:rPr>
          <w:rFonts w:ascii="Cambria" w:hAnsi="Cambria"/>
          <w:sz w:val="22"/>
          <w:szCs w:val="22"/>
        </w:rPr>
        <w:t>Horizon 1 projects do not include service line expansions, new program development, or discretionary enhancements unrelated to immediate safety or access preservation.</w:t>
      </w:r>
    </w:p>
    <w:p w14:paraId="4C9E7AA9" w14:textId="77777777" w:rsidR="00884856" w:rsidRPr="00AE744D" w:rsidRDefault="004219AA" w:rsidP="00F77829">
      <w:pPr>
        <w:tabs>
          <w:tab w:val="left" w:pos="1080"/>
        </w:tabs>
        <w:spacing w:after="120"/>
        <w:ind w:left="1080" w:hanging="360"/>
        <w:rPr>
          <w:rFonts w:ascii="Cambria" w:hAnsi="Cambria"/>
          <w:bCs/>
          <w:sz w:val="22"/>
          <w:szCs w:val="22"/>
        </w:rPr>
      </w:pPr>
      <w:r w:rsidRPr="00AE744D">
        <w:rPr>
          <w:rFonts w:ascii="Cambria" w:hAnsi="Cambria"/>
          <w:bCs/>
          <w:sz w:val="22"/>
          <w:szCs w:val="22"/>
        </w:rPr>
        <w:t>d</w:t>
      </w:r>
      <w:r w:rsidR="00884856" w:rsidRPr="00AE744D">
        <w:rPr>
          <w:rFonts w:ascii="Cambria" w:hAnsi="Cambria"/>
          <w:bCs/>
          <w:sz w:val="22"/>
          <w:szCs w:val="22"/>
        </w:rPr>
        <w:t>.</w:t>
      </w:r>
      <w:r w:rsidR="00884856" w:rsidRPr="00AE744D">
        <w:rPr>
          <w:rFonts w:ascii="Cambria" w:hAnsi="Cambria"/>
          <w:bCs/>
          <w:sz w:val="22"/>
          <w:szCs w:val="22"/>
        </w:rPr>
        <w:tab/>
        <w:t>Strategic Minor Renovations (Horizon 1) Program Eligibility</w:t>
      </w:r>
      <w:r w:rsidR="00BC3D41" w:rsidRPr="00AE744D">
        <w:rPr>
          <w:rFonts w:ascii="Cambria" w:hAnsi="Cambria"/>
          <w:bCs/>
          <w:sz w:val="22"/>
          <w:szCs w:val="22"/>
        </w:rPr>
        <w:t>. Eligibility requirements align with statutory frameworks governing hospital safety and stabilization programs and are consistent with prior state-administered hospital grant and loan programs.</w:t>
      </w:r>
    </w:p>
    <w:p w14:paraId="76D48599" w14:textId="77777777" w:rsidR="00E623D8" w:rsidRPr="00AE744D" w:rsidRDefault="00884856" w:rsidP="007A4DC1">
      <w:pPr>
        <w:tabs>
          <w:tab w:val="left" w:pos="1080"/>
        </w:tabs>
        <w:spacing w:after="120"/>
        <w:ind w:left="1440" w:hanging="360"/>
        <w:rPr>
          <w:rFonts w:ascii="Cambria" w:hAnsi="Cambria"/>
          <w:sz w:val="22"/>
          <w:szCs w:val="22"/>
        </w:rPr>
      </w:pPr>
      <w:r w:rsidRPr="00AE744D">
        <w:rPr>
          <w:rFonts w:ascii="Cambria" w:hAnsi="Cambria"/>
          <w:sz w:val="22"/>
          <w:szCs w:val="22"/>
        </w:rPr>
        <w:t>1.</w:t>
      </w:r>
      <w:r w:rsidRPr="00AE744D">
        <w:rPr>
          <w:rFonts w:ascii="Cambria" w:hAnsi="Cambria"/>
          <w:bCs/>
          <w:sz w:val="22"/>
          <w:szCs w:val="22"/>
        </w:rPr>
        <w:tab/>
      </w:r>
      <w:r w:rsidRPr="00AE744D">
        <w:rPr>
          <w:rFonts w:ascii="Cambria" w:hAnsi="Cambria"/>
          <w:sz w:val="22"/>
          <w:szCs w:val="22"/>
        </w:rPr>
        <w:t xml:space="preserve">Horizon 1 funding is intended to support minor renovations or alterations that protect patient safety, ensure regulatory compliance, and sustain access to care in communities where the loss or disruption of services would have an immediate and disproportionate impact. </w:t>
      </w:r>
    </w:p>
    <w:p w14:paraId="5216477A" w14:textId="72E24658" w:rsidR="00884856" w:rsidRPr="00AE744D" w:rsidRDefault="006E1852" w:rsidP="00F00A86">
      <w:pPr>
        <w:pStyle w:val="ListParagraph"/>
        <w:numPr>
          <w:ilvl w:val="0"/>
          <w:numId w:val="77"/>
        </w:numPr>
        <w:tabs>
          <w:tab w:val="left" w:pos="1080"/>
        </w:tabs>
        <w:spacing w:after="120"/>
        <w:rPr>
          <w:rFonts w:ascii="Cambria" w:hAnsi="Cambria"/>
          <w:sz w:val="22"/>
          <w:szCs w:val="22"/>
        </w:rPr>
      </w:pPr>
      <w:r w:rsidRPr="00AE744D">
        <w:rPr>
          <w:rFonts w:ascii="Cambria" w:hAnsi="Cambria"/>
          <w:sz w:val="22"/>
          <w:szCs w:val="22"/>
        </w:rPr>
        <w:t>S</w:t>
      </w:r>
      <w:r w:rsidR="20765187" w:rsidRPr="00AE744D">
        <w:rPr>
          <w:rFonts w:ascii="Cambria" w:hAnsi="Cambria"/>
          <w:sz w:val="22"/>
          <w:szCs w:val="22"/>
        </w:rPr>
        <w:t>trong proposals are</w:t>
      </w:r>
      <w:r w:rsidR="70AAE00A" w:rsidRPr="00AE744D">
        <w:rPr>
          <w:rFonts w:ascii="Cambria" w:hAnsi="Cambria"/>
          <w:sz w:val="22"/>
          <w:szCs w:val="22"/>
        </w:rPr>
        <w:t xml:space="preserve"> projects that demonstrate a clear nexus </w:t>
      </w:r>
      <w:r w:rsidR="20765187" w:rsidRPr="00AE744D">
        <w:rPr>
          <w:rFonts w:ascii="Cambria" w:hAnsi="Cambria"/>
          <w:sz w:val="22"/>
          <w:szCs w:val="22"/>
        </w:rPr>
        <w:t>address</w:t>
      </w:r>
      <w:r w:rsidR="70AAE00A" w:rsidRPr="00AE744D">
        <w:rPr>
          <w:rFonts w:ascii="Cambria" w:hAnsi="Cambria"/>
          <w:sz w:val="22"/>
          <w:szCs w:val="22"/>
        </w:rPr>
        <w:t xml:space="preserve"> </w:t>
      </w:r>
      <w:r w:rsidR="20765187" w:rsidRPr="00AE744D">
        <w:rPr>
          <w:rFonts w:ascii="Cambria" w:hAnsi="Cambria"/>
          <w:sz w:val="22"/>
          <w:szCs w:val="22"/>
        </w:rPr>
        <w:t>three key categories: I</w:t>
      </w:r>
      <w:r w:rsidR="20765187" w:rsidRPr="00AE744D">
        <w:rPr>
          <w:rFonts w:ascii="Cambria" w:hAnsi="Cambria" w:cs="Calibri"/>
          <w:sz w:val="22"/>
          <w:szCs w:val="22"/>
        </w:rPr>
        <w:t xml:space="preserve">mportance to Community, Sustainability, and </w:t>
      </w:r>
      <w:r w:rsidR="385B4ADD" w:rsidRPr="00AE744D">
        <w:rPr>
          <w:rFonts w:ascii="Cambria" w:hAnsi="Cambria" w:cs="Calibri"/>
          <w:sz w:val="22"/>
          <w:szCs w:val="22"/>
        </w:rPr>
        <w:t>Feasibility, Readiness and Timeliness of Implementation</w:t>
      </w:r>
      <w:r w:rsidR="70AAE00A" w:rsidRPr="00AE744D">
        <w:rPr>
          <w:rFonts w:ascii="Cambria" w:hAnsi="Cambria"/>
          <w:sz w:val="22"/>
          <w:szCs w:val="22"/>
        </w:rPr>
        <w:t>.</w:t>
      </w:r>
      <w:r w:rsidRPr="00AE744D">
        <w:rPr>
          <w:rFonts w:ascii="Cambria" w:hAnsi="Cambria"/>
          <w:sz w:val="22"/>
          <w:szCs w:val="22"/>
        </w:rPr>
        <w:t xml:space="preserve"> Under the three key categories, there are the following dimension</w:t>
      </w:r>
      <w:r w:rsidR="00D064D7" w:rsidRPr="00AE744D">
        <w:rPr>
          <w:rFonts w:ascii="Cambria" w:hAnsi="Cambria"/>
          <w:sz w:val="22"/>
          <w:szCs w:val="22"/>
        </w:rPr>
        <w:t xml:space="preserve"> </w:t>
      </w:r>
      <w:r w:rsidRPr="00AE744D">
        <w:rPr>
          <w:rFonts w:ascii="Cambria" w:hAnsi="Cambria"/>
          <w:sz w:val="22"/>
          <w:szCs w:val="22"/>
        </w:rPr>
        <w:t>s</w:t>
      </w:r>
      <w:r w:rsidR="00D064D7" w:rsidRPr="00AE744D">
        <w:rPr>
          <w:rFonts w:ascii="Cambria" w:hAnsi="Cambria"/>
          <w:sz w:val="22"/>
          <w:szCs w:val="22"/>
        </w:rPr>
        <w:t>ubcategories</w:t>
      </w:r>
      <w:r w:rsidRPr="00AE744D">
        <w:rPr>
          <w:rFonts w:ascii="Cambria" w:hAnsi="Cambria"/>
          <w:sz w:val="22"/>
          <w:szCs w:val="22"/>
        </w:rPr>
        <w:t xml:space="preserve"> </w:t>
      </w:r>
      <w:r w:rsidR="00D064D7" w:rsidRPr="00AE744D">
        <w:rPr>
          <w:rFonts w:ascii="Cambria" w:hAnsi="Cambria"/>
          <w:sz w:val="22"/>
          <w:szCs w:val="22"/>
        </w:rPr>
        <w:t xml:space="preserve">which reflect </w:t>
      </w:r>
      <w:r w:rsidRPr="00AE744D">
        <w:rPr>
          <w:rFonts w:ascii="Cambria" w:hAnsi="Cambria"/>
          <w:sz w:val="22"/>
          <w:szCs w:val="22"/>
        </w:rPr>
        <w:t>a strong Horizon 1 project</w:t>
      </w:r>
      <w:r w:rsidR="0062796D" w:rsidRPr="00AE744D">
        <w:rPr>
          <w:rFonts w:ascii="Cambria" w:hAnsi="Cambria"/>
          <w:sz w:val="22"/>
          <w:szCs w:val="22"/>
        </w:rPr>
        <w:t xml:space="preserve"> proposal</w:t>
      </w:r>
      <w:r w:rsidRPr="00AE744D">
        <w:rPr>
          <w:rFonts w:ascii="Cambria" w:hAnsi="Cambria"/>
          <w:sz w:val="22"/>
          <w:szCs w:val="22"/>
        </w:rPr>
        <w:t>:</w:t>
      </w:r>
    </w:p>
    <w:p w14:paraId="25DADF21" w14:textId="7134FB31" w:rsidR="006E1852" w:rsidRPr="00AE744D" w:rsidRDefault="00F00A86" w:rsidP="006E1852">
      <w:pPr>
        <w:tabs>
          <w:tab w:val="left" w:pos="1080"/>
        </w:tabs>
        <w:spacing w:after="120"/>
        <w:ind w:left="2160" w:hanging="360"/>
        <w:rPr>
          <w:rFonts w:ascii="Cambria" w:hAnsi="Cambria"/>
          <w:sz w:val="22"/>
          <w:szCs w:val="22"/>
        </w:rPr>
      </w:pPr>
      <w:r w:rsidRPr="00AE744D">
        <w:rPr>
          <w:rFonts w:ascii="Cambria" w:hAnsi="Cambria"/>
          <w:sz w:val="22"/>
          <w:szCs w:val="22"/>
        </w:rPr>
        <w:t>i.</w:t>
      </w:r>
      <w:r w:rsidR="006E1852" w:rsidRPr="00AE744D">
        <w:rPr>
          <w:rFonts w:ascii="Cambria" w:hAnsi="Cambria"/>
          <w:sz w:val="22"/>
          <w:szCs w:val="22"/>
        </w:rPr>
        <w:tab/>
        <w:t>I</w:t>
      </w:r>
      <w:r w:rsidR="006E1852" w:rsidRPr="00AE744D">
        <w:rPr>
          <w:rFonts w:ascii="Cambria" w:hAnsi="Cambria" w:cs="Calibri"/>
          <w:sz w:val="22"/>
          <w:szCs w:val="22"/>
        </w:rPr>
        <w:t>mportance to Community</w:t>
      </w:r>
      <w:r w:rsidR="006E1852" w:rsidRPr="00AE744D">
        <w:rPr>
          <w:rFonts w:ascii="Cambria" w:hAnsi="Cambria"/>
          <w:sz w:val="22"/>
          <w:szCs w:val="22"/>
        </w:rPr>
        <w:t>.</w:t>
      </w:r>
    </w:p>
    <w:p w14:paraId="58AEB341" w14:textId="77777777" w:rsidR="006E1852" w:rsidRPr="00AE744D" w:rsidRDefault="006E1852" w:rsidP="006E1852">
      <w:pPr>
        <w:pStyle w:val="ListParagraph"/>
        <w:numPr>
          <w:ilvl w:val="0"/>
          <w:numId w:val="76"/>
        </w:numPr>
        <w:tabs>
          <w:tab w:val="left" w:pos="1080"/>
        </w:tabs>
        <w:spacing w:after="120"/>
        <w:ind w:left="2520"/>
        <w:rPr>
          <w:rFonts w:ascii="Cambria" w:hAnsi="Cambria"/>
          <w:sz w:val="22"/>
          <w:szCs w:val="22"/>
        </w:rPr>
      </w:pPr>
      <w:r w:rsidRPr="00AE744D">
        <w:rPr>
          <w:rFonts w:ascii="Cambria" w:hAnsi="Cambria"/>
          <w:sz w:val="22"/>
          <w:szCs w:val="22"/>
        </w:rPr>
        <w:t>Alignment with RHTP and ToRCH Care goals;</w:t>
      </w:r>
    </w:p>
    <w:p w14:paraId="411F9C48" w14:textId="77777777" w:rsidR="006E1852" w:rsidRPr="00AE744D" w:rsidRDefault="006E1852" w:rsidP="006E1852">
      <w:pPr>
        <w:pStyle w:val="ListParagraph"/>
        <w:numPr>
          <w:ilvl w:val="0"/>
          <w:numId w:val="76"/>
        </w:numPr>
        <w:tabs>
          <w:tab w:val="left" w:pos="1080"/>
        </w:tabs>
        <w:spacing w:after="120"/>
        <w:ind w:left="2520"/>
        <w:rPr>
          <w:rFonts w:ascii="Cambria" w:hAnsi="Cambria"/>
          <w:sz w:val="22"/>
          <w:szCs w:val="22"/>
        </w:rPr>
      </w:pPr>
      <w:r w:rsidRPr="00AE744D">
        <w:rPr>
          <w:rFonts w:ascii="Cambria" w:hAnsi="Cambria" w:cs="Calibri"/>
          <w:sz w:val="22"/>
          <w:szCs w:val="22"/>
        </w:rPr>
        <w:t xml:space="preserve">Essentialness of the Service; and </w:t>
      </w:r>
    </w:p>
    <w:p w14:paraId="74BB3D8F" w14:textId="77777777" w:rsidR="006E1852" w:rsidRPr="00AE744D" w:rsidRDefault="006E1852" w:rsidP="006E1852">
      <w:pPr>
        <w:pStyle w:val="ListParagraph"/>
        <w:numPr>
          <w:ilvl w:val="0"/>
          <w:numId w:val="76"/>
        </w:numPr>
        <w:tabs>
          <w:tab w:val="left" w:pos="1080"/>
        </w:tabs>
        <w:spacing w:after="120"/>
        <w:ind w:left="2520"/>
        <w:rPr>
          <w:rFonts w:ascii="Cambria" w:hAnsi="Cambria"/>
          <w:sz w:val="22"/>
          <w:szCs w:val="22"/>
        </w:rPr>
      </w:pPr>
      <w:r w:rsidRPr="00AE744D">
        <w:rPr>
          <w:rFonts w:ascii="Cambria" w:hAnsi="Cambria" w:cs="Calibri"/>
          <w:sz w:val="22"/>
          <w:szCs w:val="22"/>
        </w:rPr>
        <w:t>Severity of Renovation Need.</w:t>
      </w:r>
    </w:p>
    <w:p w14:paraId="4E359B1F" w14:textId="03A8FC8E" w:rsidR="006E1852" w:rsidRPr="00AE744D" w:rsidRDefault="00F00A86" w:rsidP="006E1852">
      <w:pPr>
        <w:tabs>
          <w:tab w:val="left" w:pos="1080"/>
        </w:tabs>
        <w:spacing w:after="120"/>
        <w:ind w:left="2160" w:hanging="360"/>
        <w:rPr>
          <w:rFonts w:ascii="Cambria" w:hAnsi="Cambria"/>
          <w:sz w:val="22"/>
          <w:szCs w:val="22"/>
        </w:rPr>
      </w:pPr>
      <w:r w:rsidRPr="00AE744D">
        <w:rPr>
          <w:rFonts w:ascii="Cambria" w:hAnsi="Cambria"/>
          <w:sz w:val="22"/>
          <w:szCs w:val="22"/>
        </w:rPr>
        <w:t>ii.</w:t>
      </w:r>
      <w:r w:rsidR="006E1852" w:rsidRPr="00AE744D">
        <w:rPr>
          <w:rFonts w:ascii="Cambria" w:hAnsi="Cambria"/>
          <w:sz w:val="22"/>
          <w:szCs w:val="22"/>
        </w:rPr>
        <w:tab/>
      </w:r>
      <w:r w:rsidR="006E1852" w:rsidRPr="00AE744D">
        <w:rPr>
          <w:rFonts w:ascii="Cambria" w:hAnsi="Cambria" w:cs="Calibri"/>
          <w:sz w:val="22"/>
          <w:szCs w:val="22"/>
        </w:rPr>
        <w:t>Sustainability</w:t>
      </w:r>
      <w:r w:rsidR="006E1852" w:rsidRPr="00AE744D">
        <w:rPr>
          <w:rFonts w:ascii="Cambria" w:hAnsi="Cambria"/>
          <w:sz w:val="22"/>
          <w:szCs w:val="22"/>
        </w:rPr>
        <w:t>.</w:t>
      </w:r>
    </w:p>
    <w:p w14:paraId="798CDDFB" w14:textId="77777777" w:rsidR="006E1852" w:rsidRPr="00AE744D" w:rsidRDefault="006E1852" w:rsidP="006E1852">
      <w:pPr>
        <w:pStyle w:val="ListParagraph"/>
        <w:numPr>
          <w:ilvl w:val="0"/>
          <w:numId w:val="76"/>
        </w:numPr>
        <w:tabs>
          <w:tab w:val="left" w:pos="1080"/>
        </w:tabs>
        <w:spacing w:after="120"/>
        <w:ind w:left="2520"/>
        <w:rPr>
          <w:rFonts w:ascii="Cambria" w:hAnsi="Cambria" w:cs="Calibri"/>
          <w:sz w:val="22"/>
          <w:szCs w:val="22"/>
        </w:rPr>
      </w:pPr>
      <w:r w:rsidRPr="00AE744D">
        <w:rPr>
          <w:rFonts w:ascii="Cambria" w:hAnsi="Cambria" w:cs="Calibri"/>
          <w:sz w:val="22"/>
          <w:szCs w:val="22"/>
        </w:rPr>
        <w:t>Long-Term Sustainability.</w:t>
      </w:r>
    </w:p>
    <w:p w14:paraId="2C2CF1B4" w14:textId="3D1CD0D0" w:rsidR="006E1852" w:rsidRPr="00AE744D" w:rsidRDefault="00F00A86" w:rsidP="006E1852">
      <w:pPr>
        <w:tabs>
          <w:tab w:val="left" w:pos="1080"/>
        </w:tabs>
        <w:spacing w:after="120"/>
        <w:ind w:left="2160" w:hanging="360"/>
        <w:rPr>
          <w:rFonts w:ascii="Cambria" w:hAnsi="Cambria" w:cs="Calibri"/>
          <w:sz w:val="22"/>
          <w:szCs w:val="22"/>
        </w:rPr>
      </w:pPr>
      <w:r w:rsidRPr="00AE744D">
        <w:rPr>
          <w:rFonts w:ascii="Cambria" w:hAnsi="Cambria" w:cs="Calibri"/>
          <w:sz w:val="22"/>
          <w:szCs w:val="22"/>
        </w:rPr>
        <w:t>iii</w:t>
      </w:r>
      <w:r w:rsidR="006E1852" w:rsidRPr="00AE744D">
        <w:rPr>
          <w:rFonts w:ascii="Cambria" w:hAnsi="Cambria" w:cs="Calibri"/>
          <w:sz w:val="22"/>
          <w:szCs w:val="22"/>
        </w:rPr>
        <w:tab/>
        <w:t>Feasibility, Readiness and Timeliness of Implementation.</w:t>
      </w:r>
    </w:p>
    <w:p w14:paraId="658C06A4" w14:textId="77777777" w:rsidR="00F00A86" w:rsidRPr="00AE744D" w:rsidRDefault="006E1852" w:rsidP="00F00A86">
      <w:pPr>
        <w:pStyle w:val="ListParagraph"/>
        <w:numPr>
          <w:ilvl w:val="0"/>
          <w:numId w:val="76"/>
        </w:numPr>
        <w:tabs>
          <w:tab w:val="left" w:pos="1080"/>
        </w:tabs>
        <w:spacing w:after="120"/>
        <w:ind w:left="2520"/>
        <w:rPr>
          <w:rFonts w:ascii="Cambria" w:hAnsi="Cambria"/>
          <w:sz w:val="22"/>
          <w:szCs w:val="22"/>
        </w:rPr>
      </w:pPr>
      <w:r w:rsidRPr="00AE744D">
        <w:rPr>
          <w:rFonts w:ascii="Cambria" w:hAnsi="Cambria" w:cs="Calibri"/>
          <w:sz w:val="22"/>
          <w:szCs w:val="22"/>
        </w:rPr>
        <w:t>Budget Reasonableness and Cost Effectiveness.</w:t>
      </w:r>
    </w:p>
    <w:p w14:paraId="2A229056" w14:textId="2855C586" w:rsidR="00855C76" w:rsidRPr="00AE744D" w:rsidRDefault="00C140FA" w:rsidP="00C140FA">
      <w:pPr>
        <w:tabs>
          <w:tab w:val="left" w:pos="1080"/>
        </w:tabs>
        <w:spacing w:after="120"/>
        <w:ind w:left="1440" w:hanging="360"/>
        <w:rPr>
          <w:rFonts w:ascii="Cambria" w:hAnsi="Cambria"/>
          <w:sz w:val="22"/>
          <w:szCs w:val="22"/>
        </w:rPr>
      </w:pPr>
      <w:r w:rsidRPr="00AE744D">
        <w:rPr>
          <w:rFonts w:ascii="Cambria" w:hAnsi="Cambria"/>
          <w:sz w:val="22"/>
          <w:szCs w:val="22"/>
        </w:rPr>
        <w:t>2.</w:t>
      </w:r>
      <w:r w:rsidRPr="00AE744D">
        <w:rPr>
          <w:rFonts w:ascii="Cambria" w:hAnsi="Cambria"/>
          <w:sz w:val="22"/>
          <w:szCs w:val="22"/>
        </w:rPr>
        <w:tab/>
      </w:r>
      <w:r w:rsidR="41BC688A" w:rsidRPr="00AE744D">
        <w:rPr>
          <w:rFonts w:ascii="Cambria" w:hAnsi="Cambria"/>
          <w:sz w:val="22"/>
          <w:szCs w:val="22"/>
        </w:rPr>
        <w:t>Horizon 1 program e</w:t>
      </w:r>
      <w:r w:rsidR="1AA8E76E" w:rsidRPr="00AE744D">
        <w:rPr>
          <w:rFonts w:ascii="Cambria" w:hAnsi="Cambria"/>
          <w:sz w:val="22"/>
          <w:szCs w:val="22"/>
        </w:rPr>
        <w:t>ligibility requirements include the following:</w:t>
      </w:r>
      <w:r w:rsidR="4F2FDB75" w:rsidRPr="00AE744D">
        <w:rPr>
          <w:rFonts w:ascii="Cambria" w:hAnsi="Cambria"/>
          <w:sz w:val="22"/>
          <w:szCs w:val="22"/>
        </w:rPr>
        <w:t xml:space="preserve"> </w:t>
      </w:r>
    </w:p>
    <w:p w14:paraId="728818E0" w14:textId="4AA22276" w:rsidR="004059C9" w:rsidRPr="00AE744D" w:rsidRDefault="131EDF8C" w:rsidP="00C140FA">
      <w:pPr>
        <w:pStyle w:val="ListParagraph"/>
        <w:numPr>
          <w:ilvl w:val="0"/>
          <w:numId w:val="54"/>
        </w:numPr>
        <w:tabs>
          <w:tab w:val="left" w:pos="1080"/>
        </w:tabs>
        <w:spacing w:after="120"/>
        <w:ind w:left="1800"/>
        <w:rPr>
          <w:rFonts w:ascii="Cambria" w:hAnsi="Cambria"/>
          <w:sz w:val="22"/>
          <w:szCs w:val="22"/>
        </w:rPr>
      </w:pPr>
      <w:r w:rsidRPr="00AE744D">
        <w:rPr>
          <w:rFonts w:ascii="Cambria" w:hAnsi="Cambria"/>
          <w:sz w:val="22"/>
          <w:szCs w:val="22"/>
        </w:rPr>
        <w:t>Facilities demonstrating financial stress per reported Days Cash on Hand and financials reported in their most recent balance sheet and income statement</w:t>
      </w:r>
      <w:r w:rsidR="1AA8E76E" w:rsidRPr="00AE744D">
        <w:rPr>
          <w:rFonts w:ascii="Cambria" w:hAnsi="Cambria"/>
          <w:sz w:val="22"/>
          <w:szCs w:val="22"/>
        </w:rPr>
        <w:t xml:space="preserve">; </w:t>
      </w:r>
      <w:r w:rsidR="5839E588" w:rsidRPr="00AE744D">
        <w:rPr>
          <w:rFonts w:ascii="Cambria" w:hAnsi="Cambria"/>
          <w:sz w:val="22"/>
          <w:szCs w:val="22"/>
        </w:rPr>
        <w:t>and</w:t>
      </w:r>
    </w:p>
    <w:p w14:paraId="6A2F3EEF" w14:textId="65276926" w:rsidR="004059C9" w:rsidRPr="00AE744D" w:rsidRDefault="06A629B9" w:rsidP="007A4DC1">
      <w:pPr>
        <w:numPr>
          <w:ilvl w:val="0"/>
          <w:numId w:val="54"/>
        </w:numPr>
        <w:tabs>
          <w:tab w:val="left" w:pos="1080"/>
        </w:tabs>
        <w:spacing w:after="120"/>
        <w:ind w:left="1800"/>
        <w:rPr>
          <w:rFonts w:ascii="Cambria" w:hAnsi="Cambria"/>
          <w:sz w:val="22"/>
          <w:szCs w:val="22"/>
        </w:rPr>
      </w:pPr>
      <w:r w:rsidRPr="00AE744D">
        <w:rPr>
          <w:rFonts w:ascii="Cambria" w:hAnsi="Cambria"/>
          <w:sz w:val="22"/>
          <w:szCs w:val="22"/>
        </w:rPr>
        <w:t xml:space="preserve">Facilities in counties with severely limited alternative access to services (e.g., &lt;2 </w:t>
      </w:r>
      <w:bookmarkStart w:id="11" w:name="_Hlk227682032"/>
      <w:r w:rsidR="005F4561" w:rsidRPr="00AE744D">
        <w:rPr>
          <w:rFonts w:ascii="Cambria" w:hAnsi="Cambria"/>
          <w:sz w:val="22"/>
          <w:szCs w:val="22"/>
        </w:rPr>
        <w:t>obstetricians (</w:t>
      </w:r>
      <w:r w:rsidRPr="00AE744D">
        <w:rPr>
          <w:rFonts w:ascii="Cambria" w:hAnsi="Cambria"/>
          <w:sz w:val="22"/>
          <w:szCs w:val="22"/>
        </w:rPr>
        <w:t>OBs</w:t>
      </w:r>
      <w:r w:rsidR="005F4561" w:rsidRPr="00AE744D">
        <w:rPr>
          <w:rFonts w:ascii="Cambria" w:hAnsi="Cambria"/>
          <w:sz w:val="22"/>
          <w:szCs w:val="22"/>
        </w:rPr>
        <w:t>)</w:t>
      </w:r>
      <w:bookmarkEnd w:id="11"/>
      <w:r w:rsidRPr="00AE744D">
        <w:rPr>
          <w:rFonts w:ascii="Cambria" w:hAnsi="Cambria"/>
          <w:sz w:val="22"/>
          <w:szCs w:val="22"/>
        </w:rPr>
        <w:t xml:space="preserve"> in county, &lt;10 psychiatrists per 100k population in county, &lt;13 cardiologists per 100k population in county, &lt;50 primary care providers per 100k population in county)</w:t>
      </w:r>
      <w:r w:rsidR="1AA8E76E" w:rsidRPr="00AE744D">
        <w:rPr>
          <w:rFonts w:ascii="Cambria" w:hAnsi="Cambria"/>
          <w:sz w:val="22"/>
          <w:szCs w:val="22"/>
        </w:rPr>
        <w:t>.</w:t>
      </w:r>
    </w:p>
    <w:p w14:paraId="318E56E1" w14:textId="2C4F83B4" w:rsidR="00FD2076" w:rsidRPr="00AE744D" w:rsidRDefault="00FD2076" w:rsidP="007A4DC1">
      <w:pPr>
        <w:tabs>
          <w:tab w:val="left" w:pos="1080"/>
        </w:tabs>
        <w:spacing w:after="120"/>
        <w:ind w:firstLine="1080"/>
        <w:rPr>
          <w:rFonts w:ascii="Cambria" w:hAnsi="Cambria"/>
          <w:bCs/>
          <w:sz w:val="22"/>
          <w:szCs w:val="22"/>
        </w:rPr>
      </w:pPr>
      <w:r w:rsidRPr="00AE744D">
        <w:rPr>
          <w:rFonts w:ascii="Cambria" w:hAnsi="Cambria"/>
          <w:bCs/>
          <w:sz w:val="22"/>
          <w:szCs w:val="22"/>
        </w:rPr>
        <w:t>3.</w:t>
      </w:r>
      <w:r w:rsidRPr="00AE744D">
        <w:rPr>
          <w:rFonts w:ascii="Cambria" w:hAnsi="Cambria"/>
          <w:bCs/>
          <w:sz w:val="22"/>
          <w:szCs w:val="22"/>
        </w:rPr>
        <w:tab/>
        <w:t xml:space="preserve">Horizon 1 funded facilities </w:t>
      </w:r>
      <w:r w:rsidR="00B272D6" w:rsidRPr="00AE744D">
        <w:rPr>
          <w:rFonts w:ascii="Cambria" w:hAnsi="Cambria"/>
          <w:bCs/>
          <w:sz w:val="22"/>
          <w:szCs w:val="22"/>
        </w:rPr>
        <w:t>are</w:t>
      </w:r>
      <w:r w:rsidRPr="00AE744D">
        <w:rPr>
          <w:rFonts w:ascii="Cambria" w:hAnsi="Cambria"/>
          <w:bCs/>
          <w:sz w:val="22"/>
          <w:szCs w:val="22"/>
        </w:rPr>
        <w:t xml:space="preserve"> defined as: </w:t>
      </w:r>
    </w:p>
    <w:p w14:paraId="3CA7B979" w14:textId="6CFFB6A8" w:rsidR="00FD2076" w:rsidRPr="00AE744D" w:rsidRDefault="2D865317" w:rsidP="00C140FA">
      <w:pPr>
        <w:pStyle w:val="ListParagraph"/>
        <w:numPr>
          <w:ilvl w:val="0"/>
          <w:numId w:val="78"/>
        </w:numPr>
        <w:tabs>
          <w:tab w:val="left" w:pos="1080"/>
        </w:tabs>
        <w:spacing w:after="120"/>
        <w:rPr>
          <w:rFonts w:ascii="Cambria" w:hAnsi="Cambria"/>
          <w:sz w:val="22"/>
          <w:szCs w:val="22"/>
        </w:rPr>
      </w:pPr>
      <w:r w:rsidRPr="00AE744D">
        <w:rPr>
          <w:rFonts w:ascii="Cambria" w:hAnsi="Cambria"/>
          <w:sz w:val="22"/>
          <w:szCs w:val="22"/>
        </w:rPr>
        <w:t>Hospitals licensed under applicable state law, including general hospitals, critical access hospitals, and safety-net hospitals;</w:t>
      </w:r>
      <w:r w:rsidR="71D59F43" w:rsidRPr="00AE744D">
        <w:rPr>
          <w:rFonts w:ascii="Cambria" w:hAnsi="Cambria"/>
          <w:sz w:val="22"/>
          <w:szCs w:val="22"/>
        </w:rPr>
        <w:t xml:space="preserve"> or</w:t>
      </w:r>
    </w:p>
    <w:p w14:paraId="09833898" w14:textId="290AEBB3" w:rsidR="00FD2076" w:rsidRPr="00AE744D" w:rsidRDefault="2D865317" w:rsidP="00C140FA">
      <w:pPr>
        <w:numPr>
          <w:ilvl w:val="0"/>
          <w:numId w:val="78"/>
        </w:numPr>
        <w:tabs>
          <w:tab w:val="left" w:pos="1080"/>
        </w:tabs>
        <w:spacing w:after="120"/>
        <w:rPr>
          <w:rFonts w:ascii="Cambria" w:hAnsi="Cambria"/>
          <w:sz w:val="22"/>
          <w:szCs w:val="22"/>
        </w:rPr>
      </w:pPr>
      <w:r w:rsidRPr="00AE744D">
        <w:rPr>
          <w:rFonts w:ascii="Cambria" w:hAnsi="Cambria"/>
          <w:sz w:val="22"/>
          <w:szCs w:val="22"/>
        </w:rPr>
        <w:t>Hospital-affiliated entities applying on behalf of an eligible hospital, where the proposed project primarily benefits the hospital facility;</w:t>
      </w:r>
      <w:r w:rsidR="51F3B6CE" w:rsidRPr="00AE744D">
        <w:rPr>
          <w:rFonts w:ascii="Cambria" w:hAnsi="Cambria"/>
          <w:sz w:val="22"/>
          <w:szCs w:val="22"/>
        </w:rPr>
        <w:t xml:space="preserve"> </w:t>
      </w:r>
      <w:r w:rsidR="4D2FE351" w:rsidRPr="00AE744D">
        <w:rPr>
          <w:rFonts w:ascii="Cambria" w:hAnsi="Cambria"/>
          <w:sz w:val="22"/>
          <w:szCs w:val="22"/>
        </w:rPr>
        <w:t>or</w:t>
      </w:r>
    </w:p>
    <w:p w14:paraId="0A1EC656" w14:textId="77777777" w:rsidR="00FD2076" w:rsidRPr="00AE744D" w:rsidRDefault="00FD2076" w:rsidP="00C140FA">
      <w:pPr>
        <w:numPr>
          <w:ilvl w:val="0"/>
          <w:numId w:val="78"/>
        </w:numPr>
        <w:tabs>
          <w:tab w:val="left" w:pos="1080"/>
        </w:tabs>
        <w:spacing w:after="120"/>
        <w:rPr>
          <w:rFonts w:ascii="Cambria" w:hAnsi="Cambria"/>
          <w:bCs/>
          <w:sz w:val="22"/>
          <w:szCs w:val="22"/>
        </w:rPr>
      </w:pPr>
      <w:r w:rsidRPr="00AE744D">
        <w:rPr>
          <w:rFonts w:ascii="Cambria" w:hAnsi="Cambria"/>
          <w:bCs/>
          <w:sz w:val="22"/>
          <w:szCs w:val="22"/>
        </w:rPr>
        <w:t>Public, nonprofit, or qualifying private hospitals meeting program requirements.</w:t>
      </w:r>
    </w:p>
    <w:p w14:paraId="59AB7DAC" w14:textId="789F858B" w:rsidR="00E83E82" w:rsidRPr="00AE744D" w:rsidRDefault="00E83E82" w:rsidP="001B72CD">
      <w:pPr>
        <w:spacing w:after="120"/>
        <w:ind w:left="720" w:hanging="720"/>
        <w:rPr>
          <w:rFonts w:ascii="Cambria" w:hAnsi="Cambria"/>
          <w:bCs/>
          <w:sz w:val="22"/>
          <w:szCs w:val="22"/>
        </w:rPr>
      </w:pPr>
      <w:r w:rsidRPr="00AE744D">
        <w:rPr>
          <w:rFonts w:ascii="Cambria" w:hAnsi="Cambria"/>
          <w:bCs/>
          <w:sz w:val="22"/>
          <w:szCs w:val="22"/>
        </w:rPr>
        <w:t>1.3.</w:t>
      </w:r>
      <w:r w:rsidR="00E64FD1" w:rsidRPr="00AE744D">
        <w:rPr>
          <w:rFonts w:ascii="Cambria" w:hAnsi="Cambria"/>
          <w:bCs/>
          <w:sz w:val="22"/>
          <w:szCs w:val="22"/>
        </w:rPr>
        <w:t>7</w:t>
      </w:r>
      <w:r w:rsidRPr="00AE744D">
        <w:rPr>
          <w:rFonts w:ascii="Cambria" w:hAnsi="Cambria"/>
          <w:bCs/>
          <w:sz w:val="22"/>
          <w:szCs w:val="22"/>
        </w:rPr>
        <w:tab/>
      </w:r>
      <w:r w:rsidR="00D15438" w:rsidRPr="00AE744D">
        <w:rPr>
          <w:rFonts w:ascii="Cambria" w:hAnsi="Cambria"/>
          <w:bCs/>
          <w:sz w:val="22"/>
          <w:szCs w:val="22"/>
        </w:rPr>
        <w:t>Horizon 2 – Smart Growth and Service Line Reconfiguration:</w:t>
      </w:r>
    </w:p>
    <w:p w14:paraId="230124AD" w14:textId="40A73FA8" w:rsidR="00D15438" w:rsidRPr="00AE744D" w:rsidRDefault="00D15438" w:rsidP="00D15438">
      <w:pPr>
        <w:spacing w:after="120"/>
        <w:ind w:left="1080" w:hanging="360"/>
        <w:rPr>
          <w:rFonts w:ascii="Cambria" w:hAnsi="Cambria"/>
          <w:bCs/>
          <w:sz w:val="22"/>
          <w:szCs w:val="22"/>
        </w:rPr>
      </w:pPr>
      <w:r w:rsidRPr="00AE744D">
        <w:rPr>
          <w:rFonts w:ascii="Cambria" w:hAnsi="Cambria"/>
          <w:bCs/>
          <w:sz w:val="22"/>
          <w:szCs w:val="22"/>
        </w:rPr>
        <w:t>a.</w:t>
      </w:r>
      <w:r w:rsidRPr="00AE744D">
        <w:rPr>
          <w:rFonts w:ascii="Cambria" w:hAnsi="Cambria"/>
          <w:bCs/>
          <w:sz w:val="22"/>
          <w:szCs w:val="22"/>
        </w:rPr>
        <w:tab/>
        <w:t xml:space="preserve">Horizon 2 projects focus on reconfiguring underutilized or misaligned facilities to better meet demonstrated community needs, improve sustainability, and reduce patient travel burden. These projects may include targeted service line modernization or conversion of excess space </w:t>
      </w:r>
      <w:r w:rsidRPr="00AE744D">
        <w:rPr>
          <w:rFonts w:ascii="Cambria" w:hAnsi="Cambria"/>
          <w:bCs/>
          <w:sz w:val="22"/>
          <w:szCs w:val="22"/>
        </w:rPr>
        <w:lastRenderedPageBreak/>
        <w:t xml:space="preserve">to higher value uses. </w:t>
      </w:r>
      <w:r w:rsidRPr="00AE744D">
        <w:rPr>
          <w:rFonts w:ascii="Cambria" w:hAnsi="Cambria"/>
          <w:b/>
          <w:sz w:val="22"/>
          <w:szCs w:val="22"/>
        </w:rPr>
        <w:t>Horizon 2 projects are not part of this IFB and will be addressed through separate funding</w:t>
      </w:r>
      <w:r w:rsidR="006D45AC" w:rsidRPr="00AE744D">
        <w:rPr>
          <w:rFonts w:ascii="Cambria" w:hAnsi="Cambria"/>
          <w:b/>
          <w:sz w:val="22"/>
          <w:szCs w:val="22"/>
        </w:rPr>
        <w:t xml:space="preserve"> to be released in the future</w:t>
      </w:r>
      <w:r w:rsidRPr="00AE744D">
        <w:rPr>
          <w:rFonts w:ascii="Cambria" w:hAnsi="Cambria"/>
          <w:b/>
          <w:sz w:val="22"/>
          <w:szCs w:val="22"/>
        </w:rPr>
        <w:t>.</w:t>
      </w:r>
    </w:p>
    <w:p w14:paraId="7DE8B79E" w14:textId="33094260" w:rsidR="00136418" w:rsidRPr="00AE744D" w:rsidRDefault="00136418" w:rsidP="00136418">
      <w:pPr>
        <w:spacing w:after="120"/>
        <w:rPr>
          <w:rFonts w:ascii="Cambria" w:hAnsi="Cambria"/>
          <w:bCs/>
          <w:sz w:val="22"/>
          <w:szCs w:val="22"/>
        </w:rPr>
      </w:pPr>
      <w:r w:rsidRPr="00AE744D">
        <w:rPr>
          <w:rFonts w:ascii="Cambria" w:hAnsi="Cambria"/>
          <w:bCs/>
          <w:sz w:val="22"/>
          <w:szCs w:val="22"/>
        </w:rPr>
        <w:t>1.3.</w:t>
      </w:r>
      <w:r w:rsidR="00E64FD1" w:rsidRPr="00AE744D">
        <w:rPr>
          <w:rFonts w:ascii="Cambria" w:hAnsi="Cambria"/>
          <w:bCs/>
          <w:sz w:val="22"/>
          <w:szCs w:val="22"/>
        </w:rPr>
        <w:t>8</w:t>
      </w:r>
      <w:r w:rsidRPr="00AE744D">
        <w:rPr>
          <w:rFonts w:ascii="Cambria" w:hAnsi="Cambria"/>
          <w:bCs/>
          <w:sz w:val="22"/>
          <w:szCs w:val="22"/>
        </w:rPr>
        <w:tab/>
        <w:t>Horizon 3 – Transformative and Future-Facing Projects:</w:t>
      </w:r>
    </w:p>
    <w:p w14:paraId="63D92022" w14:textId="04DD8EC4" w:rsidR="00B57DA6" w:rsidRPr="00AE744D" w:rsidRDefault="00136418" w:rsidP="00B57DA6">
      <w:pPr>
        <w:spacing w:after="120"/>
        <w:ind w:left="1080" w:hanging="360"/>
        <w:rPr>
          <w:rFonts w:ascii="Cambria" w:hAnsi="Cambria"/>
          <w:b/>
          <w:sz w:val="22"/>
          <w:szCs w:val="22"/>
        </w:rPr>
      </w:pPr>
      <w:r w:rsidRPr="00AE744D">
        <w:rPr>
          <w:rFonts w:ascii="Cambria" w:hAnsi="Cambria"/>
          <w:bCs/>
          <w:sz w:val="22"/>
          <w:szCs w:val="22"/>
        </w:rPr>
        <w:t>a.</w:t>
      </w:r>
      <w:r w:rsidRPr="00AE744D">
        <w:rPr>
          <w:rFonts w:ascii="Cambria" w:hAnsi="Cambria"/>
          <w:bCs/>
          <w:sz w:val="22"/>
          <w:szCs w:val="22"/>
        </w:rPr>
        <w:tab/>
        <w:t xml:space="preserve">Horizon 3 projects involve large-scale transformation, innovation, or multi-partner redevelopment and are outside the scope of this solicitation. </w:t>
      </w:r>
      <w:r w:rsidRPr="00AE744D">
        <w:rPr>
          <w:rFonts w:ascii="Cambria" w:hAnsi="Cambria"/>
          <w:b/>
          <w:sz w:val="22"/>
          <w:szCs w:val="22"/>
        </w:rPr>
        <w:t>Horizon 3 projects are not part of this IFB and will be addressed through separate funding to be released in the future.</w:t>
      </w:r>
    </w:p>
    <w:p w14:paraId="1BB29C62" w14:textId="77777777" w:rsidR="00740BE7" w:rsidRPr="00AE744D" w:rsidRDefault="00740BE7" w:rsidP="00B57DA6">
      <w:pPr>
        <w:spacing w:after="120"/>
        <w:rPr>
          <w:rFonts w:ascii="Cambria" w:hAnsi="Cambria"/>
          <w:b/>
          <w:sz w:val="22"/>
          <w:szCs w:val="22"/>
        </w:rPr>
      </w:pPr>
      <w:r w:rsidRPr="00AE744D">
        <w:rPr>
          <w:rFonts w:ascii="Cambria" w:hAnsi="Cambria"/>
          <w:bCs/>
          <w:sz w:val="22"/>
          <w:szCs w:val="22"/>
        </w:rPr>
        <w:t>1.4</w:t>
      </w:r>
      <w:r w:rsidRPr="00AE744D">
        <w:rPr>
          <w:rFonts w:ascii="Cambria" w:hAnsi="Cambria"/>
          <w:bCs/>
          <w:sz w:val="22"/>
          <w:szCs w:val="22"/>
        </w:rPr>
        <w:tab/>
      </w:r>
      <w:r w:rsidRPr="00AE744D">
        <w:rPr>
          <w:rFonts w:ascii="Cambria" w:hAnsi="Cambria"/>
          <w:bCs/>
          <w:sz w:val="22"/>
          <w:szCs w:val="22"/>
          <w:u w:val="single"/>
        </w:rPr>
        <w:t>Questions Regarding the IFB:</w:t>
      </w:r>
    </w:p>
    <w:p w14:paraId="2E2621E3" w14:textId="77777777" w:rsidR="00B57DA6" w:rsidRPr="00AE744D" w:rsidRDefault="00740BE7" w:rsidP="00B57DA6">
      <w:pPr>
        <w:spacing w:after="120"/>
        <w:ind w:left="720" w:hanging="720"/>
        <w:rPr>
          <w:rFonts w:ascii="Cambria" w:hAnsi="Cambria"/>
          <w:bCs/>
          <w:sz w:val="22"/>
          <w:szCs w:val="22"/>
        </w:rPr>
      </w:pPr>
      <w:r w:rsidRPr="00AE744D">
        <w:rPr>
          <w:rFonts w:ascii="Cambria" w:hAnsi="Cambria"/>
          <w:bCs/>
          <w:sz w:val="22"/>
          <w:szCs w:val="22"/>
        </w:rPr>
        <w:t>1.4.1</w:t>
      </w:r>
      <w:r w:rsidRPr="00AE744D">
        <w:rPr>
          <w:rFonts w:ascii="Cambria" w:hAnsi="Cambria"/>
          <w:bCs/>
          <w:sz w:val="22"/>
          <w:szCs w:val="22"/>
        </w:rPr>
        <w:tab/>
        <w:t>It is the vendor’s responsibility to ask questions, request changes or clarifications, or otherwise advise the Department if the vendor believes that any language, specifications, or requirements are: (1) ambiguous, (2) contradictory or arbitrary, (3) violate any state or federal law or regulation, (4) restrict or limit the requirements to a single source, or (5) restrict or limit the vendor’s ability to submit a bid.</w:t>
      </w:r>
    </w:p>
    <w:p w14:paraId="07EEC37B" w14:textId="7A9E68E2" w:rsidR="00950927" w:rsidRPr="00AE744D" w:rsidRDefault="00740BE7" w:rsidP="00950927">
      <w:pPr>
        <w:spacing w:after="120"/>
        <w:ind w:left="1170" w:hanging="450"/>
        <w:rPr>
          <w:rFonts w:ascii="Cambria" w:hAnsi="Cambria"/>
          <w:bCs/>
          <w:sz w:val="22"/>
          <w:szCs w:val="22"/>
        </w:rPr>
      </w:pPr>
      <w:r w:rsidRPr="00AE744D">
        <w:rPr>
          <w:rFonts w:ascii="Cambria" w:hAnsi="Cambria"/>
          <w:bCs/>
          <w:sz w:val="22"/>
          <w:szCs w:val="22"/>
        </w:rPr>
        <w:t>a.</w:t>
      </w:r>
      <w:r w:rsidRPr="00AE744D">
        <w:rPr>
          <w:rFonts w:ascii="Cambria" w:hAnsi="Cambria"/>
          <w:bCs/>
          <w:sz w:val="22"/>
          <w:szCs w:val="22"/>
        </w:rPr>
        <w:tab/>
        <w:t>The vendor and the vendor’s agents (including subcontractors, employees, consultants, or anyone else acting on their behalf) must direct all of their questions or comments regarding the IFB, the solicitation process, the evaluation, etc., to the buyer of record indicated on the first page of this IFB.</w:t>
      </w:r>
      <w:r w:rsidR="000402AC" w:rsidRPr="00AE744D">
        <w:rPr>
          <w:rFonts w:ascii="Cambria" w:hAnsi="Cambria"/>
          <w:bCs/>
          <w:sz w:val="22"/>
          <w:szCs w:val="22"/>
        </w:rPr>
        <w:t xml:space="preserve"> </w:t>
      </w:r>
      <w:r w:rsidRPr="00AE744D">
        <w:rPr>
          <w:rFonts w:ascii="Cambria" w:hAnsi="Cambria"/>
          <w:bCs/>
          <w:sz w:val="22"/>
          <w:szCs w:val="22"/>
        </w:rPr>
        <w:t>Inappropriate contacts to other personnel are grounds for suspension and/or exclusion from specific procurements.</w:t>
      </w:r>
      <w:r w:rsidR="000402AC" w:rsidRPr="00AE744D">
        <w:rPr>
          <w:rFonts w:ascii="Cambria" w:hAnsi="Cambria"/>
          <w:bCs/>
          <w:sz w:val="22"/>
          <w:szCs w:val="22"/>
        </w:rPr>
        <w:t xml:space="preserve"> </w:t>
      </w:r>
      <w:r w:rsidRPr="00AE744D">
        <w:rPr>
          <w:rFonts w:ascii="Cambria" w:hAnsi="Cambria"/>
          <w:bCs/>
          <w:sz w:val="22"/>
          <w:szCs w:val="22"/>
        </w:rPr>
        <w:t>Vendors and their agents who have questions regarding this matter should contact the buyer.</w:t>
      </w:r>
    </w:p>
    <w:p w14:paraId="6DCDFA22" w14:textId="305B2289" w:rsidR="00950927" w:rsidRPr="00AE744D" w:rsidRDefault="00740BE7" w:rsidP="00950927">
      <w:pPr>
        <w:spacing w:after="120"/>
        <w:ind w:left="1170" w:hanging="450"/>
        <w:rPr>
          <w:rFonts w:ascii="Cambria" w:hAnsi="Cambria"/>
          <w:bCs/>
          <w:sz w:val="22"/>
          <w:szCs w:val="22"/>
        </w:rPr>
      </w:pPr>
      <w:r w:rsidRPr="00AE744D">
        <w:rPr>
          <w:rFonts w:ascii="Cambria" w:hAnsi="Cambria"/>
          <w:bCs/>
          <w:sz w:val="22"/>
          <w:szCs w:val="22"/>
        </w:rPr>
        <w:t>b.</w:t>
      </w:r>
      <w:r w:rsidRPr="00AE744D">
        <w:rPr>
          <w:rFonts w:ascii="Cambria" w:hAnsi="Cambria"/>
          <w:bCs/>
          <w:sz w:val="22"/>
          <w:szCs w:val="22"/>
        </w:rPr>
        <w:tab/>
        <w:t>Upon the Department’s consideration of questions and issues and if the Department determines</w:t>
      </w:r>
      <w:r w:rsidR="000402AC" w:rsidRPr="00AE744D">
        <w:rPr>
          <w:rFonts w:ascii="Cambria" w:hAnsi="Cambria"/>
          <w:bCs/>
          <w:sz w:val="22"/>
          <w:szCs w:val="22"/>
        </w:rPr>
        <w:t xml:space="preserve"> </w:t>
      </w:r>
      <w:r w:rsidRPr="00AE744D">
        <w:rPr>
          <w:rFonts w:ascii="Cambria" w:hAnsi="Cambria"/>
          <w:bCs/>
          <w:sz w:val="22"/>
          <w:szCs w:val="22"/>
        </w:rPr>
        <w:t>that changes are necessary, the resulting changes will be included in a subsequently issued IFB a</w:t>
      </w:r>
      <w:r w:rsidR="00AC5C99" w:rsidRPr="00AE744D">
        <w:rPr>
          <w:rFonts w:ascii="Cambria" w:hAnsi="Cambria"/>
          <w:bCs/>
          <w:sz w:val="22"/>
          <w:szCs w:val="22"/>
        </w:rPr>
        <w:t>mendment (</w:t>
      </w:r>
      <w:r w:rsidRPr="00AE744D">
        <w:rPr>
          <w:rFonts w:ascii="Cambria" w:hAnsi="Cambria"/>
          <w:bCs/>
          <w:sz w:val="22"/>
          <w:szCs w:val="22"/>
        </w:rPr>
        <w:t xml:space="preserve">s); absence of such response indicates that the questions and issues were considered but deemed unnecessary for an IFB </w:t>
      </w:r>
      <w:r w:rsidR="00AC5C99" w:rsidRPr="00AE744D">
        <w:rPr>
          <w:rFonts w:ascii="Cambria" w:hAnsi="Cambria"/>
          <w:bCs/>
          <w:sz w:val="22"/>
          <w:szCs w:val="22"/>
        </w:rPr>
        <w:t>amendment</w:t>
      </w:r>
      <w:r w:rsidRPr="00AE744D">
        <w:rPr>
          <w:rFonts w:ascii="Cambria" w:hAnsi="Cambria"/>
          <w:bCs/>
          <w:sz w:val="22"/>
          <w:szCs w:val="22"/>
        </w:rPr>
        <w:t>.</w:t>
      </w:r>
      <w:r w:rsidR="000402AC" w:rsidRPr="00AE744D">
        <w:rPr>
          <w:rFonts w:ascii="Cambria" w:hAnsi="Cambria"/>
          <w:bCs/>
          <w:sz w:val="22"/>
          <w:szCs w:val="22"/>
        </w:rPr>
        <w:t xml:space="preserve"> </w:t>
      </w:r>
      <w:r w:rsidRPr="00AE744D">
        <w:rPr>
          <w:rFonts w:ascii="Cambria" w:hAnsi="Cambria"/>
          <w:bCs/>
          <w:sz w:val="22"/>
          <w:szCs w:val="22"/>
        </w:rPr>
        <w:t xml:space="preserve">All vendors will be advised of any change to the IFB’s language, specifications, or requirements by a formal </w:t>
      </w:r>
      <w:r w:rsidR="00AC5C99" w:rsidRPr="00AE744D">
        <w:rPr>
          <w:rFonts w:ascii="Cambria" w:hAnsi="Cambria"/>
          <w:bCs/>
          <w:sz w:val="22"/>
          <w:szCs w:val="22"/>
        </w:rPr>
        <w:t>amendment</w:t>
      </w:r>
      <w:r w:rsidRPr="00AE744D">
        <w:rPr>
          <w:rFonts w:ascii="Cambria" w:hAnsi="Cambria"/>
          <w:bCs/>
          <w:sz w:val="22"/>
          <w:szCs w:val="22"/>
        </w:rPr>
        <w:t xml:space="preserve"> to the IFB.</w:t>
      </w:r>
      <w:r w:rsidR="000402AC" w:rsidRPr="00AE744D">
        <w:rPr>
          <w:rFonts w:ascii="Cambria" w:hAnsi="Cambria"/>
          <w:bCs/>
          <w:sz w:val="22"/>
          <w:szCs w:val="22"/>
        </w:rPr>
        <w:t xml:space="preserve"> </w:t>
      </w:r>
      <w:r w:rsidRPr="00AE744D">
        <w:rPr>
          <w:rFonts w:ascii="Cambria" w:hAnsi="Cambria"/>
          <w:bCs/>
          <w:sz w:val="22"/>
          <w:szCs w:val="22"/>
        </w:rPr>
        <w:t>There will be no posted written records of the questions/communications (i.e., formal question/answer document).</w:t>
      </w:r>
    </w:p>
    <w:p w14:paraId="1201C9E3" w14:textId="01D91E61" w:rsidR="00950927" w:rsidRPr="00492BA4" w:rsidRDefault="00740BE7" w:rsidP="00950927">
      <w:pPr>
        <w:spacing w:after="120"/>
        <w:ind w:left="1170"/>
        <w:rPr>
          <w:rFonts w:ascii="Cambria" w:hAnsi="Cambria"/>
          <w:bCs/>
          <w:sz w:val="22"/>
          <w:szCs w:val="22"/>
        </w:rPr>
      </w:pPr>
      <w:r w:rsidRPr="00AE744D">
        <w:rPr>
          <w:rFonts w:ascii="Cambria" w:hAnsi="Cambria"/>
          <w:bCs/>
          <w:sz w:val="22"/>
          <w:szCs w:val="22"/>
        </w:rPr>
        <w:t>NOTE:</w:t>
      </w:r>
      <w:r w:rsidR="000402AC" w:rsidRPr="00AE744D">
        <w:rPr>
          <w:rFonts w:ascii="Cambria" w:hAnsi="Cambria"/>
          <w:bCs/>
          <w:sz w:val="22"/>
          <w:szCs w:val="22"/>
        </w:rPr>
        <w:t xml:space="preserve"> </w:t>
      </w:r>
      <w:r w:rsidRPr="00AE744D">
        <w:rPr>
          <w:rFonts w:ascii="Cambria" w:hAnsi="Cambria"/>
          <w:bCs/>
          <w:sz w:val="22"/>
          <w:szCs w:val="22"/>
        </w:rPr>
        <w:t xml:space="preserve">The only official position of the </w:t>
      </w:r>
      <w:r w:rsidR="00220E95" w:rsidRPr="00AE744D">
        <w:rPr>
          <w:rFonts w:ascii="Cambria" w:hAnsi="Cambria"/>
          <w:bCs/>
          <w:sz w:val="22"/>
          <w:szCs w:val="22"/>
        </w:rPr>
        <w:t>Department</w:t>
      </w:r>
      <w:r w:rsidRPr="00AE744D">
        <w:rPr>
          <w:rFonts w:ascii="Cambria" w:hAnsi="Cambria"/>
          <w:bCs/>
          <w:sz w:val="22"/>
          <w:szCs w:val="22"/>
        </w:rPr>
        <w:t xml:space="preserve"> shall be contained in the IFB and a</w:t>
      </w:r>
      <w:r w:rsidR="00AC5C99" w:rsidRPr="00AE744D">
        <w:rPr>
          <w:rFonts w:ascii="Cambria" w:hAnsi="Cambria"/>
          <w:bCs/>
          <w:sz w:val="22"/>
          <w:szCs w:val="22"/>
        </w:rPr>
        <w:t xml:space="preserve">mendments </w:t>
      </w:r>
      <w:r w:rsidRPr="00AE744D">
        <w:rPr>
          <w:rFonts w:ascii="Cambria" w:hAnsi="Cambria"/>
          <w:bCs/>
          <w:sz w:val="22"/>
          <w:szCs w:val="22"/>
        </w:rPr>
        <w:t>thereto.</w:t>
      </w:r>
    </w:p>
    <w:p w14:paraId="38A74F66" w14:textId="6421338D" w:rsidR="00492BA4" w:rsidRPr="00492BA4" w:rsidRDefault="00492BA4" w:rsidP="00492BA4">
      <w:pPr>
        <w:pBdr>
          <w:top w:val="single" w:sz="4" w:space="1" w:color="auto"/>
          <w:left w:val="single" w:sz="4" w:space="4" w:color="auto"/>
          <w:bottom w:val="single" w:sz="4" w:space="1" w:color="auto"/>
          <w:right w:val="single" w:sz="4" w:space="4" w:color="auto"/>
        </w:pBdr>
        <w:ind w:left="90"/>
        <w:contextualSpacing/>
        <w:jc w:val="both"/>
        <w:rPr>
          <w:rFonts w:ascii="Cambria" w:hAnsi="Cambria"/>
          <w:b/>
          <w:bCs/>
          <w:sz w:val="22"/>
          <w:szCs w:val="22"/>
        </w:rPr>
      </w:pPr>
      <w:r w:rsidRPr="00492BA4">
        <w:rPr>
          <w:rFonts w:ascii="Cambria" w:hAnsi="Cambria"/>
          <w:b/>
          <w:bCs/>
          <w:sz w:val="22"/>
          <w:szCs w:val="22"/>
        </w:rPr>
        <w:t>Paragraph Revised Via Amendment 0</w:t>
      </w:r>
      <w:r>
        <w:rPr>
          <w:rFonts w:ascii="Cambria" w:hAnsi="Cambria"/>
          <w:b/>
          <w:bCs/>
          <w:sz w:val="22"/>
          <w:szCs w:val="22"/>
        </w:rPr>
        <w:t>1</w:t>
      </w:r>
    </w:p>
    <w:p w14:paraId="2F8C8F8C" w14:textId="77777777" w:rsidR="00492BA4" w:rsidRPr="00492BA4" w:rsidRDefault="00492BA4" w:rsidP="00492BA4">
      <w:pPr>
        <w:ind w:left="720" w:hanging="720"/>
        <w:rPr>
          <w:rFonts w:ascii="Cambria" w:hAnsi="Cambria"/>
          <w:sz w:val="16"/>
          <w:szCs w:val="16"/>
        </w:rPr>
      </w:pPr>
    </w:p>
    <w:p w14:paraId="69AAD3B7" w14:textId="68C3832F" w:rsidR="00950927" w:rsidRPr="00AE744D" w:rsidRDefault="3831634A" w:rsidP="61A3E330">
      <w:pPr>
        <w:spacing w:after="120"/>
        <w:ind w:left="720" w:hanging="720"/>
        <w:rPr>
          <w:rFonts w:ascii="Cambria" w:hAnsi="Cambria"/>
          <w:sz w:val="22"/>
          <w:szCs w:val="22"/>
        </w:rPr>
      </w:pPr>
      <w:r w:rsidRPr="00AE744D">
        <w:rPr>
          <w:rFonts w:ascii="Cambria" w:hAnsi="Cambria"/>
          <w:sz w:val="22"/>
          <w:szCs w:val="22"/>
        </w:rPr>
        <w:t>1.5</w:t>
      </w:r>
      <w:r w:rsidR="387373BD" w:rsidRPr="00AE744D">
        <w:rPr>
          <w:rFonts w:ascii="Cambria" w:hAnsi="Cambria"/>
        </w:rPr>
        <w:tab/>
      </w:r>
      <w:bookmarkStart w:id="12" w:name="_Hlk228451405"/>
      <w:r w:rsidR="1B8AFED2" w:rsidRPr="00AE744D">
        <w:rPr>
          <w:rFonts w:ascii="Cambria" w:hAnsi="Cambria"/>
          <w:sz w:val="22"/>
          <w:szCs w:val="22"/>
        </w:rPr>
        <w:t>Pre-proposal Teleconference Date and Time:</w:t>
      </w:r>
      <w:r w:rsidR="000402AC" w:rsidRPr="00AE744D">
        <w:rPr>
          <w:rFonts w:ascii="Cambria" w:hAnsi="Cambria"/>
          <w:sz w:val="22"/>
          <w:szCs w:val="22"/>
        </w:rPr>
        <w:t xml:space="preserve"> </w:t>
      </w:r>
      <w:r w:rsidR="1B8AFED2" w:rsidRPr="00AE744D">
        <w:rPr>
          <w:rFonts w:ascii="Cambria" w:hAnsi="Cambria"/>
          <w:sz w:val="22"/>
          <w:szCs w:val="22"/>
        </w:rPr>
        <w:t xml:space="preserve">A pre-proposal teleconference regarding this </w:t>
      </w:r>
      <w:r w:rsidR="1B1FCE79" w:rsidRPr="00AE744D">
        <w:rPr>
          <w:rFonts w:ascii="Cambria" w:hAnsi="Cambria"/>
          <w:sz w:val="22"/>
          <w:szCs w:val="22"/>
        </w:rPr>
        <w:t>IFB</w:t>
      </w:r>
      <w:r w:rsidR="1B8AFED2" w:rsidRPr="00AE744D">
        <w:rPr>
          <w:rFonts w:ascii="Cambria" w:hAnsi="Cambria"/>
          <w:sz w:val="22"/>
          <w:szCs w:val="22"/>
        </w:rPr>
        <w:t xml:space="preserve"> will be held on</w:t>
      </w:r>
      <w:r w:rsidR="000402AC" w:rsidRPr="00AE744D">
        <w:rPr>
          <w:rFonts w:ascii="Cambria" w:hAnsi="Cambria"/>
          <w:sz w:val="22"/>
          <w:szCs w:val="22"/>
        </w:rPr>
        <w:t xml:space="preserve"> </w:t>
      </w:r>
      <w:r w:rsidR="0761BF3C" w:rsidRPr="00AE744D">
        <w:rPr>
          <w:rFonts w:ascii="Cambria" w:hAnsi="Cambria"/>
          <w:sz w:val="22"/>
          <w:szCs w:val="22"/>
        </w:rPr>
        <w:t xml:space="preserve">May </w:t>
      </w:r>
      <w:r w:rsidR="00B07AD1" w:rsidRPr="00AE744D">
        <w:rPr>
          <w:rFonts w:ascii="Cambria" w:hAnsi="Cambria"/>
          <w:sz w:val="22"/>
          <w:szCs w:val="22"/>
        </w:rPr>
        <w:t>19</w:t>
      </w:r>
      <w:r w:rsidR="0761BF3C" w:rsidRPr="00AE744D">
        <w:rPr>
          <w:rFonts w:ascii="Cambria" w:hAnsi="Cambria"/>
          <w:sz w:val="22"/>
          <w:szCs w:val="22"/>
        </w:rPr>
        <w:t xml:space="preserve">, 2026, at </w:t>
      </w:r>
      <w:r w:rsidR="007D6D3B" w:rsidRPr="00492BA4">
        <w:rPr>
          <w:rFonts w:ascii="Cambria" w:hAnsi="Cambria"/>
          <w:b/>
          <w:bCs/>
          <w:i/>
          <w:iCs/>
          <w:sz w:val="22"/>
          <w:szCs w:val="22"/>
        </w:rPr>
        <w:t>2</w:t>
      </w:r>
      <w:r w:rsidR="0761BF3C" w:rsidRPr="00492BA4">
        <w:rPr>
          <w:rFonts w:ascii="Cambria" w:hAnsi="Cambria"/>
          <w:b/>
          <w:bCs/>
          <w:i/>
          <w:iCs/>
          <w:sz w:val="22"/>
          <w:szCs w:val="22"/>
        </w:rPr>
        <w:t>:00</w:t>
      </w:r>
      <w:r w:rsidR="0761BF3C" w:rsidRPr="00AE744D">
        <w:rPr>
          <w:rFonts w:ascii="Cambria" w:hAnsi="Cambria"/>
          <w:sz w:val="22"/>
          <w:szCs w:val="22"/>
        </w:rPr>
        <w:t xml:space="preserve"> P.M.</w:t>
      </w:r>
      <w:r w:rsidR="000402AC" w:rsidRPr="00AE744D">
        <w:rPr>
          <w:rFonts w:ascii="Cambria" w:hAnsi="Cambria"/>
          <w:sz w:val="22"/>
          <w:szCs w:val="22"/>
        </w:rPr>
        <w:t xml:space="preserve"> </w:t>
      </w:r>
      <w:r w:rsidR="1B8AFED2" w:rsidRPr="00AE744D">
        <w:rPr>
          <w:rFonts w:ascii="Cambria" w:hAnsi="Cambria"/>
          <w:sz w:val="22"/>
          <w:szCs w:val="22"/>
        </w:rPr>
        <w:t>Central Time.</w:t>
      </w:r>
      <w:r w:rsidR="000402AC" w:rsidRPr="00AE744D">
        <w:rPr>
          <w:rFonts w:ascii="Cambria" w:hAnsi="Cambria"/>
          <w:sz w:val="22"/>
          <w:szCs w:val="22"/>
        </w:rPr>
        <w:t xml:space="preserve"> </w:t>
      </w:r>
      <w:r w:rsidR="1B8AFED2" w:rsidRPr="00AE744D">
        <w:rPr>
          <w:rFonts w:ascii="Cambria" w:hAnsi="Cambria"/>
          <w:sz w:val="22"/>
          <w:szCs w:val="22"/>
        </w:rPr>
        <w:t xml:space="preserve">Vendors are encouraged to participate in the pre-proposal teleconference as it will be used as the forum for questions, communications, and discussions regarding the </w:t>
      </w:r>
      <w:r w:rsidR="1B1FCE79" w:rsidRPr="00AE744D">
        <w:rPr>
          <w:rFonts w:ascii="Cambria" w:hAnsi="Cambria"/>
          <w:sz w:val="22"/>
          <w:szCs w:val="22"/>
        </w:rPr>
        <w:t>IFB</w:t>
      </w:r>
      <w:r w:rsidR="1B8AFED2" w:rsidRPr="00AE744D">
        <w:rPr>
          <w:rFonts w:ascii="Cambria" w:hAnsi="Cambria"/>
          <w:sz w:val="22"/>
          <w:szCs w:val="22"/>
        </w:rPr>
        <w:t xml:space="preserve">. </w:t>
      </w:r>
      <w:bookmarkEnd w:id="12"/>
      <w:r w:rsidR="1B8AFED2" w:rsidRPr="00AE744D">
        <w:rPr>
          <w:rFonts w:ascii="Cambria" w:hAnsi="Cambria"/>
          <w:sz w:val="22"/>
          <w:szCs w:val="22"/>
        </w:rPr>
        <w:t xml:space="preserve">The vendor should become familiar with the </w:t>
      </w:r>
      <w:r w:rsidR="1B1FCE79" w:rsidRPr="00AE744D">
        <w:rPr>
          <w:rFonts w:ascii="Cambria" w:hAnsi="Cambria"/>
          <w:sz w:val="22"/>
          <w:szCs w:val="22"/>
        </w:rPr>
        <w:t>IFB</w:t>
      </w:r>
      <w:r w:rsidR="1B8AFED2" w:rsidRPr="00AE744D">
        <w:rPr>
          <w:rFonts w:ascii="Cambria" w:hAnsi="Cambria"/>
          <w:sz w:val="22"/>
          <w:szCs w:val="22"/>
        </w:rPr>
        <w:t xml:space="preserve"> and develop all questions prior to the pre-proposal teleconference in order to ask questions and otherwise participate in the public communications regarding the </w:t>
      </w:r>
      <w:r w:rsidR="1B1FCE79" w:rsidRPr="00AE744D">
        <w:rPr>
          <w:rFonts w:ascii="Cambria" w:hAnsi="Cambria"/>
          <w:sz w:val="22"/>
          <w:szCs w:val="22"/>
        </w:rPr>
        <w:t>IFB</w:t>
      </w:r>
      <w:r w:rsidR="1B8AFED2" w:rsidRPr="00AE744D">
        <w:rPr>
          <w:rFonts w:ascii="Cambria" w:hAnsi="Cambria"/>
          <w:sz w:val="22"/>
          <w:szCs w:val="22"/>
        </w:rPr>
        <w:t>.</w:t>
      </w:r>
    </w:p>
    <w:p w14:paraId="598913E8" w14:textId="5577AC32" w:rsidR="00950927" w:rsidRPr="00AE744D" w:rsidRDefault="000629ED" w:rsidP="0001678B">
      <w:pPr>
        <w:spacing w:after="120"/>
        <w:ind w:left="1170" w:hanging="450"/>
        <w:rPr>
          <w:rFonts w:ascii="Cambria" w:hAnsi="Cambria"/>
          <w:sz w:val="22"/>
          <w:szCs w:val="22"/>
        </w:rPr>
      </w:pPr>
      <w:r w:rsidRPr="00AE744D">
        <w:rPr>
          <w:rFonts w:ascii="Cambria" w:hAnsi="Cambria"/>
          <w:sz w:val="22"/>
          <w:szCs w:val="22"/>
        </w:rPr>
        <w:t>a.</w:t>
      </w:r>
      <w:r w:rsidRPr="00AE744D">
        <w:rPr>
          <w:rFonts w:ascii="Cambria" w:hAnsi="Cambria"/>
          <w:sz w:val="22"/>
          <w:szCs w:val="22"/>
        </w:rPr>
        <w:tab/>
        <w:t>Pre-Proposal Teleconference Agenda:</w:t>
      </w:r>
      <w:r w:rsidR="000402AC" w:rsidRPr="00AE744D">
        <w:rPr>
          <w:rFonts w:ascii="Cambria" w:hAnsi="Cambria"/>
          <w:sz w:val="22"/>
          <w:szCs w:val="22"/>
        </w:rPr>
        <w:t xml:space="preserve"> </w:t>
      </w:r>
      <w:r w:rsidRPr="00AE744D">
        <w:rPr>
          <w:rFonts w:ascii="Cambria" w:hAnsi="Cambria"/>
          <w:sz w:val="22"/>
          <w:szCs w:val="22"/>
        </w:rPr>
        <w:t xml:space="preserve">The vendor should have a copy of the </w:t>
      </w:r>
      <w:r w:rsidR="002D6372" w:rsidRPr="00AE744D">
        <w:rPr>
          <w:rFonts w:ascii="Cambria" w:hAnsi="Cambria"/>
          <w:sz w:val="22"/>
          <w:szCs w:val="22"/>
        </w:rPr>
        <w:t>IFB</w:t>
      </w:r>
      <w:r w:rsidRPr="00AE744D">
        <w:rPr>
          <w:rFonts w:ascii="Cambria" w:hAnsi="Cambria"/>
          <w:sz w:val="22"/>
          <w:szCs w:val="22"/>
        </w:rPr>
        <w:t xml:space="preserve"> for the pre-proposal teleconference since it will be used as the agenda for the pre-proposal teleconference</w:t>
      </w:r>
      <w:r w:rsidR="00950927" w:rsidRPr="00AE744D">
        <w:rPr>
          <w:rFonts w:ascii="Cambria" w:hAnsi="Cambria"/>
          <w:sz w:val="22"/>
          <w:szCs w:val="22"/>
        </w:rPr>
        <w:t>.</w:t>
      </w:r>
    </w:p>
    <w:p w14:paraId="7ACD91DB" w14:textId="016F0F76" w:rsidR="00950927" w:rsidRPr="00AE744D" w:rsidRDefault="000629ED" w:rsidP="0001678B">
      <w:pPr>
        <w:spacing w:after="120"/>
        <w:ind w:left="1170" w:hanging="450"/>
        <w:rPr>
          <w:rFonts w:ascii="Cambria" w:hAnsi="Cambria"/>
          <w:sz w:val="22"/>
          <w:szCs w:val="22"/>
        </w:rPr>
      </w:pPr>
      <w:r w:rsidRPr="00AE744D">
        <w:rPr>
          <w:rFonts w:ascii="Cambria" w:hAnsi="Cambria"/>
          <w:sz w:val="22"/>
          <w:szCs w:val="22"/>
        </w:rPr>
        <w:t>b.</w:t>
      </w:r>
      <w:r w:rsidRPr="00AE744D">
        <w:rPr>
          <w:rFonts w:ascii="Cambria" w:hAnsi="Cambria"/>
          <w:sz w:val="22"/>
          <w:szCs w:val="22"/>
        </w:rPr>
        <w:tab/>
        <w:t>Communication Prior to the Teleconference:</w:t>
      </w:r>
      <w:r w:rsidR="000402AC" w:rsidRPr="00AE744D">
        <w:rPr>
          <w:rFonts w:ascii="Cambria" w:hAnsi="Cambria"/>
          <w:sz w:val="22"/>
          <w:szCs w:val="22"/>
        </w:rPr>
        <w:t xml:space="preserve"> </w:t>
      </w:r>
      <w:r w:rsidRPr="00AE744D">
        <w:rPr>
          <w:rFonts w:ascii="Cambria" w:hAnsi="Cambria"/>
          <w:sz w:val="22"/>
          <w:szCs w:val="22"/>
        </w:rPr>
        <w:t xml:space="preserve">The vendor is encouraged to review the </w:t>
      </w:r>
      <w:r w:rsidR="002D6372" w:rsidRPr="00AE744D">
        <w:rPr>
          <w:rFonts w:ascii="Cambria" w:hAnsi="Cambria"/>
          <w:sz w:val="22"/>
          <w:szCs w:val="22"/>
        </w:rPr>
        <w:t>IFB</w:t>
      </w:r>
      <w:r w:rsidRPr="00AE744D">
        <w:rPr>
          <w:rFonts w:ascii="Cambria" w:hAnsi="Cambria"/>
          <w:sz w:val="22"/>
          <w:szCs w:val="22"/>
        </w:rPr>
        <w:t xml:space="preserve"> prior to the pre-proposal teleconference and may submit written communications and/or questions regarding the </w:t>
      </w:r>
      <w:r w:rsidR="002D6372" w:rsidRPr="00AE744D">
        <w:rPr>
          <w:rFonts w:ascii="Cambria" w:hAnsi="Cambria"/>
          <w:sz w:val="22"/>
          <w:szCs w:val="22"/>
        </w:rPr>
        <w:t>IFB</w:t>
      </w:r>
      <w:r w:rsidRPr="00AE744D">
        <w:rPr>
          <w:rFonts w:ascii="Cambria" w:hAnsi="Cambria"/>
          <w:sz w:val="22"/>
          <w:szCs w:val="22"/>
        </w:rPr>
        <w:t xml:space="preserve">, which reference the </w:t>
      </w:r>
      <w:r w:rsidR="002D6372" w:rsidRPr="00AE744D">
        <w:rPr>
          <w:rFonts w:ascii="Cambria" w:hAnsi="Cambria"/>
          <w:sz w:val="22"/>
          <w:szCs w:val="22"/>
        </w:rPr>
        <w:t>IFB</w:t>
      </w:r>
      <w:r w:rsidRPr="00AE744D">
        <w:rPr>
          <w:rFonts w:ascii="Cambria" w:hAnsi="Cambria"/>
          <w:sz w:val="22"/>
          <w:szCs w:val="22"/>
        </w:rPr>
        <w:t xml:space="preserve"> paragraph numbers, to the buyer identified on page one.</w:t>
      </w:r>
      <w:r w:rsidR="000402AC" w:rsidRPr="00AE744D">
        <w:rPr>
          <w:rFonts w:ascii="Cambria" w:hAnsi="Cambria"/>
          <w:sz w:val="22"/>
          <w:szCs w:val="22"/>
        </w:rPr>
        <w:t xml:space="preserve"> </w:t>
      </w:r>
      <w:r w:rsidRPr="00AE744D">
        <w:rPr>
          <w:rFonts w:ascii="Cambria" w:hAnsi="Cambria"/>
          <w:sz w:val="22"/>
          <w:szCs w:val="22"/>
        </w:rPr>
        <w:t xml:space="preserve">Such prior communication will provide the </w:t>
      </w:r>
      <w:r w:rsidR="00220E95" w:rsidRPr="00AE744D">
        <w:rPr>
          <w:rFonts w:ascii="Cambria" w:hAnsi="Cambria"/>
          <w:sz w:val="22"/>
          <w:szCs w:val="22"/>
        </w:rPr>
        <w:t>Department</w:t>
      </w:r>
      <w:r w:rsidRPr="00AE744D">
        <w:rPr>
          <w:rFonts w:ascii="Cambria" w:hAnsi="Cambria"/>
          <w:sz w:val="22"/>
          <w:szCs w:val="22"/>
        </w:rPr>
        <w:t xml:space="preserve"> with insight into areas of the </w:t>
      </w:r>
      <w:r w:rsidR="002D6372" w:rsidRPr="00AE744D">
        <w:rPr>
          <w:rFonts w:ascii="Cambria" w:hAnsi="Cambria"/>
          <w:sz w:val="22"/>
          <w:szCs w:val="22"/>
        </w:rPr>
        <w:t>IFB</w:t>
      </w:r>
      <w:r w:rsidRPr="00AE744D">
        <w:rPr>
          <w:rFonts w:ascii="Cambria" w:hAnsi="Cambria"/>
          <w:sz w:val="22"/>
          <w:szCs w:val="22"/>
        </w:rPr>
        <w:t xml:space="preserve"> which may be brought up for discussion during the conference and which may require clarification.</w:t>
      </w:r>
    </w:p>
    <w:p w14:paraId="3B6171F3" w14:textId="2F1A4E4A" w:rsidR="00DA73DC" w:rsidRPr="00AE744D" w:rsidRDefault="000629ED" w:rsidP="0001678B">
      <w:pPr>
        <w:spacing w:after="120"/>
        <w:ind w:left="1170" w:hanging="450"/>
        <w:rPr>
          <w:rFonts w:ascii="Cambria" w:hAnsi="Cambria"/>
          <w:sz w:val="22"/>
          <w:szCs w:val="22"/>
        </w:rPr>
      </w:pPr>
      <w:r w:rsidRPr="00AE744D">
        <w:rPr>
          <w:rFonts w:ascii="Cambria" w:hAnsi="Cambria"/>
          <w:sz w:val="22"/>
          <w:szCs w:val="22"/>
        </w:rPr>
        <w:t>c.</w:t>
      </w:r>
      <w:r w:rsidRPr="00AE744D">
        <w:rPr>
          <w:rFonts w:ascii="Cambria" w:hAnsi="Cambria"/>
          <w:sz w:val="22"/>
          <w:szCs w:val="22"/>
        </w:rPr>
        <w:tab/>
      </w:r>
      <w:r w:rsidR="00662DCB" w:rsidRPr="00AE744D">
        <w:rPr>
          <w:rFonts w:ascii="Cambria" w:hAnsi="Cambria"/>
          <w:sz w:val="22"/>
          <w:szCs w:val="22"/>
        </w:rPr>
        <w:t>Communication During the Teleconference:</w:t>
      </w:r>
      <w:r w:rsidR="000402AC" w:rsidRPr="00AE744D">
        <w:rPr>
          <w:rFonts w:ascii="Cambria" w:hAnsi="Cambria"/>
          <w:sz w:val="22"/>
          <w:szCs w:val="22"/>
        </w:rPr>
        <w:t xml:space="preserve"> </w:t>
      </w:r>
      <w:r w:rsidR="00662DCB" w:rsidRPr="00AE744D">
        <w:rPr>
          <w:rFonts w:ascii="Cambria" w:hAnsi="Cambria"/>
          <w:sz w:val="22"/>
          <w:szCs w:val="22"/>
        </w:rPr>
        <w:t xml:space="preserve">During the pre-proposal teleconference, it shall be the sole responsibility of the vendor to orally address all issues previously presented to the buyer by the vendor, including any questions regarding the </w:t>
      </w:r>
      <w:r w:rsidR="002D6372" w:rsidRPr="00AE744D">
        <w:rPr>
          <w:rFonts w:ascii="Cambria" w:hAnsi="Cambria"/>
          <w:sz w:val="22"/>
          <w:szCs w:val="22"/>
        </w:rPr>
        <w:t>IFB</w:t>
      </w:r>
      <w:r w:rsidR="00662DCB" w:rsidRPr="00AE744D">
        <w:rPr>
          <w:rFonts w:ascii="Cambria" w:hAnsi="Cambria"/>
          <w:sz w:val="22"/>
          <w:szCs w:val="22"/>
        </w:rPr>
        <w:t xml:space="preserve"> or areas of the </w:t>
      </w:r>
      <w:r w:rsidR="002D6372" w:rsidRPr="00AE744D">
        <w:rPr>
          <w:rFonts w:ascii="Cambria" w:hAnsi="Cambria"/>
          <w:sz w:val="22"/>
          <w:szCs w:val="22"/>
        </w:rPr>
        <w:t>IFB</w:t>
      </w:r>
      <w:r w:rsidR="00662DCB" w:rsidRPr="00AE744D">
        <w:rPr>
          <w:rFonts w:ascii="Cambria" w:hAnsi="Cambria"/>
          <w:sz w:val="22"/>
          <w:szCs w:val="22"/>
        </w:rPr>
        <w:t xml:space="preserve"> requiring clarification.</w:t>
      </w:r>
    </w:p>
    <w:p w14:paraId="245D46A1" w14:textId="667DA5EE" w:rsidR="00DA73DC" w:rsidRPr="00AE744D" w:rsidRDefault="002D6372" w:rsidP="0001678B">
      <w:pPr>
        <w:spacing w:after="120"/>
        <w:ind w:left="1170" w:hanging="450"/>
        <w:rPr>
          <w:rFonts w:ascii="Cambria" w:hAnsi="Cambria"/>
          <w:sz w:val="22"/>
          <w:szCs w:val="22"/>
        </w:rPr>
      </w:pPr>
      <w:r w:rsidRPr="00AE744D">
        <w:rPr>
          <w:rFonts w:ascii="Cambria" w:hAnsi="Cambria"/>
          <w:sz w:val="22"/>
          <w:szCs w:val="22"/>
        </w:rPr>
        <w:t>d.</w:t>
      </w:r>
      <w:r w:rsidRPr="00AE744D">
        <w:rPr>
          <w:rFonts w:ascii="Cambria" w:hAnsi="Cambria"/>
          <w:sz w:val="22"/>
          <w:szCs w:val="22"/>
        </w:rPr>
        <w:tab/>
        <w:t>Amendment to the IFB:</w:t>
      </w:r>
      <w:r w:rsidR="000402AC" w:rsidRPr="00AE744D">
        <w:rPr>
          <w:rFonts w:ascii="Cambria" w:hAnsi="Cambria"/>
          <w:sz w:val="22"/>
          <w:szCs w:val="22"/>
        </w:rPr>
        <w:t xml:space="preserve"> </w:t>
      </w:r>
      <w:r w:rsidRPr="00AE744D">
        <w:rPr>
          <w:rFonts w:ascii="Cambria" w:hAnsi="Cambria"/>
          <w:sz w:val="22"/>
          <w:szCs w:val="22"/>
        </w:rPr>
        <w:t>Any modifications needed to the IFB as a result of discussions from the pre-proposal teleconference will be accomplished as an amendment to the IFB.</w:t>
      </w:r>
      <w:r w:rsidR="000402AC" w:rsidRPr="00AE744D">
        <w:rPr>
          <w:rFonts w:ascii="Cambria" w:hAnsi="Cambria"/>
          <w:sz w:val="22"/>
          <w:szCs w:val="22"/>
        </w:rPr>
        <w:t xml:space="preserve"> </w:t>
      </w:r>
      <w:r w:rsidRPr="00AE744D">
        <w:rPr>
          <w:rFonts w:ascii="Cambria" w:hAnsi="Cambria"/>
          <w:sz w:val="22"/>
          <w:szCs w:val="22"/>
        </w:rPr>
        <w:t>Neither formal minutes of the pre-proposal teleconference nor written records of the questions/communications will be maintained.</w:t>
      </w:r>
    </w:p>
    <w:p w14:paraId="296B4FAD" w14:textId="08CD19DC" w:rsidR="00DA73DC" w:rsidRPr="00AE744D" w:rsidRDefault="002D6372" w:rsidP="00DA73DC">
      <w:pPr>
        <w:spacing w:after="120"/>
        <w:ind w:left="720" w:hanging="720"/>
        <w:rPr>
          <w:rFonts w:ascii="Cambria" w:hAnsi="Cambria"/>
          <w:sz w:val="22"/>
          <w:szCs w:val="22"/>
        </w:rPr>
      </w:pPr>
      <w:r w:rsidRPr="00AE744D">
        <w:rPr>
          <w:rFonts w:ascii="Cambria" w:hAnsi="Cambria"/>
          <w:sz w:val="22"/>
          <w:szCs w:val="22"/>
        </w:rPr>
        <w:lastRenderedPageBreak/>
        <w:t>1.5.1</w:t>
      </w:r>
      <w:r w:rsidRPr="00AE744D">
        <w:rPr>
          <w:rFonts w:ascii="Cambria" w:hAnsi="Cambria"/>
          <w:sz w:val="22"/>
          <w:szCs w:val="22"/>
        </w:rPr>
        <w:tab/>
        <w:t>Pre-Proposal Teleconference Special Accommodations:</w:t>
      </w:r>
      <w:r w:rsidR="000402AC" w:rsidRPr="00AE744D">
        <w:rPr>
          <w:rFonts w:ascii="Cambria" w:hAnsi="Cambria"/>
          <w:sz w:val="22"/>
          <w:szCs w:val="22"/>
        </w:rPr>
        <w:t xml:space="preserve"> </w:t>
      </w:r>
      <w:r w:rsidRPr="00AE744D">
        <w:rPr>
          <w:rFonts w:ascii="Cambria" w:hAnsi="Cambria"/>
          <w:sz w:val="22"/>
          <w:szCs w:val="22"/>
        </w:rPr>
        <w:t xml:space="preserve">Vendors are strongly encouraged to advise the </w:t>
      </w:r>
      <w:r w:rsidR="00E276D8" w:rsidRPr="00AE744D">
        <w:rPr>
          <w:rFonts w:ascii="Cambria" w:hAnsi="Cambria"/>
          <w:sz w:val="22"/>
          <w:szCs w:val="22"/>
        </w:rPr>
        <w:t xml:space="preserve">Buyer from the Department as indicated on the first page of this IFB </w:t>
      </w:r>
      <w:r w:rsidRPr="00AE744D">
        <w:rPr>
          <w:rFonts w:ascii="Cambria" w:hAnsi="Cambria"/>
          <w:sz w:val="22"/>
          <w:szCs w:val="22"/>
        </w:rPr>
        <w:t>within five (5) state business days of the scheduled pre-proposal teleconference of any special accommodations needed for people with health conditions or impairments who will be participating in the pre-proposal teleconference so that these accommodations can be made.</w:t>
      </w:r>
    </w:p>
    <w:p w14:paraId="14DC7ABD" w14:textId="1CB0D965" w:rsidR="00DA73DC" w:rsidRPr="00AE744D" w:rsidRDefault="002D6372" w:rsidP="00DA73DC">
      <w:pPr>
        <w:spacing w:after="120"/>
        <w:ind w:left="720" w:hanging="720"/>
        <w:rPr>
          <w:rFonts w:ascii="Cambria" w:hAnsi="Cambria"/>
          <w:sz w:val="22"/>
          <w:szCs w:val="22"/>
        </w:rPr>
      </w:pPr>
      <w:r w:rsidRPr="00AE744D">
        <w:rPr>
          <w:rFonts w:ascii="Cambria" w:hAnsi="Cambria"/>
          <w:sz w:val="22"/>
          <w:szCs w:val="22"/>
        </w:rPr>
        <w:t>1.5.2</w:t>
      </w:r>
      <w:r w:rsidRPr="00AE744D">
        <w:rPr>
          <w:rFonts w:ascii="Cambria" w:hAnsi="Cambria"/>
          <w:sz w:val="22"/>
          <w:szCs w:val="22"/>
        </w:rPr>
        <w:tab/>
        <w:t>Pre-Proposal Teleconference Dial-In Information:</w:t>
      </w:r>
      <w:r w:rsidR="000402AC" w:rsidRPr="00AE744D">
        <w:rPr>
          <w:rFonts w:ascii="Cambria" w:hAnsi="Cambria"/>
          <w:sz w:val="22"/>
          <w:szCs w:val="22"/>
        </w:rPr>
        <w:t xml:space="preserve"> </w:t>
      </w:r>
      <w:r w:rsidRPr="00AE744D">
        <w:rPr>
          <w:rFonts w:ascii="Cambria" w:hAnsi="Cambria"/>
          <w:sz w:val="22"/>
          <w:szCs w:val="22"/>
        </w:rPr>
        <w:t xml:space="preserve">The vendor </w:t>
      </w:r>
      <w:r w:rsidR="00B07AD1" w:rsidRPr="00AE744D">
        <w:rPr>
          <w:rFonts w:ascii="Cambria" w:hAnsi="Cambria"/>
          <w:sz w:val="22"/>
          <w:szCs w:val="22"/>
        </w:rPr>
        <w:t xml:space="preserve">must </w:t>
      </w:r>
      <w:r w:rsidRPr="00AE744D">
        <w:rPr>
          <w:rFonts w:ascii="Cambria" w:hAnsi="Cambria"/>
          <w:sz w:val="22"/>
          <w:szCs w:val="22"/>
        </w:rPr>
        <w:t xml:space="preserve">contact the </w:t>
      </w:r>
      <w:r w:rsidR="00E276D8" w:rsidRPr="00AE744D">
        <w:rPr>
          <w:rFonts w:ascii="Cambria" w:hAnsi="Cambria"/>
          <w:sz w:val="22"/>
          <w:szCs w:val="22"/>
        </w:rPr>
        <w:t>B</w:t>
      </w:r>
      <w:r w:rsidRPr="00AE744D">
        <w:rPr>
          <w:rFonts w:ascii="Cambria" w:hAnsi="Cambria"/>
          <w:sz w:val="22"/>
          <w:szCs w:val="22"/>
        </w:rPr>
        <w:t xml:space="preserve">uyer from the </w:t>
      </w:r>
      <w:r w:rsidR="00E276D8" w:rsidRPr="00AE744D">
        <w:rPr>
          <w:rFonts w:ascii="Cambria" w:hAnsi="Cambria"/>
          <w:sz w:val="22"/>
          <w:szCs w:val="22"/>
        </w:rPr>
        <w:t>Department</w:t>
      </w:r>
      <w:r w:rsidRPr="00AE744D">
        <w:rPr>
          <w:rFonts w:ascii="Cambria" w:hAnsi="Cambria"/>
          <w:sz w:val="22"/>
          <w:szCs w:val="22"/>
        </w:rPr>
        <w:t xml:space="preserve"> as indicated on the first page of this IFB to </w:t>
      </w:r>
      <w:bookmarkStart w:id="13" w:name="_Hlk228869352"/>
      <w:r w:rsidR="00B07AD1" w:rsidRPr="00AE744D">
        <w:rPr>
          <w:rFonts w:ascii="Cambria" w:hAnsi="Cambria"/>
          <w:sz w:val="22"/>
          <w:szCs w:val="22"/>
        </w:rPr>
        <w:t>be invited to the pre-proposal teleconference, and provide the Buyer with their contact information (contact name, hospital name, physical address) to be able to</w:t>
      </w:r>
      <w:bookmarkEnd w:id="13"/>
      <w:r w:rsidR="00B07AD1" w:rsidRPr="00AE744D">
        <w:rPr>
          <w:rFonts w:ascii="Cambria" w:hAnsi="Cambria"/>
          <w:sz w:val="22"/>
          <w:szCs w:val="22"/>
        </w:rPr>
        <w:t xml:space="preserve"> </w:t>
      </w:r>
      <w:r w:rsidRPr="00AE744D">
        <w:rPr>
          <w:rFonts w:ascii="Cambria" w:hAnsi="Cambria"/>
          <w:sz w:val="22"/>
          <w:szCs w:val="22"/>
        </w:rPr>
        <w:t>obtain dial-in instructions.</w:t>
      </w:r>
      <w:r w:rsidR="000402AC" w:rsidRPr="00AE744D">
        <w:rPr>
          <w:rFonts w:ascii="Cambria" w:hAnsi="Cambria"/>
          <w:sz w:val="22"/>
          <w:szCs w:val="22"/>
        </w:rPr>
        <w:t xml:space="preserve"> </w:t>
      </w:r>
      <w:r w:rsidRPr="00AE744D">
        <w:rPr>
          <w:rFonts w:ascii="Cambria" w:hAnsi="Cambria"/>
          <w:sz w:val="22"/>
          <w:szCs w:val="22"/>
        </w:rPr>
        <w:t>The vendor will be provided with a telephone number to dial and/or webinar information to access, in order to listen and participate in the pre-proposal teleconference.</w:t>
      </w:r>
      <w:r w:rsidR="000402AC" w:rsidRPr="00AE744D">
        <w:rPr>
          <w:rFonts w:ascii="Cambria" w:hAnsi="Cambria"/>
          <w:sz w:val="22"/>
          <w:szCs w:val="22"/>
        </w:rPr>
        <w:t xml:space="preserve"> </w:t>
      </w:r>
      <w:r w:rsidRPr="00AE744D">
        <w:rPr>
          <w:rFonts w:ascii="Cambria" w:hAnsi="Cambria"/>
          <w:sz w:val="22"/>
          <w:szCs w:val="22"/>
        </w:rPr>
        <w:t>The vendor shall refrain from contacting anyone other than the buyer to obtain the dial-in information.</w:t>
      </w:r>
    </w:p>
    <w:p w14:paraId="695D64CC" w14:textId="77777777" w:rsidR="00740BE7" w:rsidRPr="00AE744D" w:rsidRDefault="7A3FC916" w:rsidP="00DA73DC">
      <w:pPr>
        <w:spacing w:after="120"/>
        <w:ind w:left="720" w:hanging="720"/>
        <w:rPr>
          <w:rFonts w:ascii="Cambria" w:hAnsi="Cambria"/>
          <w:sz w:val="22"/>
          <w:szCs w:val="22"/>
        </w:rPr>
      </w:pPr>
      <w:r w:rsidRPr="00AE744D">
        <w:rPr>
          <w:rFonts w:ascii="Cambria" w:hAnsi="Cambria"/>
          <w:sz w:val="22"/>
          <w:szCs w:val="22"/>
        </w:rPr>
        <w:t>1.6</w:t>
      </w:r>
      <w:r w:rsidR="00740BE7" w:rsidRPr="00AE744D">
        <w:rPr>
          <w:rFonts w:ascii="Cambria" w:hAnsi="Cambria"/>
        </w:rPr>
        <w:tab/>
      </w:r>
      <w:r w:rsidRPr="00AE744D">
        <w:rPr>
          <w:rFonts w:ascii="Cambria" w:hAnsi="Cambria"/>
          <w:sz w:val="22"/>
          <w:szCs w:val="22"/>
        </w:rPr>
        <w:t>Although an attempt has been made to provide accurate and up-to-date information, the Department does not warrant or represent that the background information provided herein reflects all relationships or existing conditions related to this IFB.</w:t>
      </w:r>
    </w:p>
    <w:p w14:paraId="3EF0D288" w14:textId="4790B2A7" w:rsidR="00D420F7" w:rsidRPr="00AE744D" w:rsidRDefault="65A49A3E" w:rsidP="001C548B">
      <w:pPr>
        <w:spacing w:after="120"/>
        <w:ind w:left="720" w:hanging="720"/>
        <w:rPr>
          <w:rFonts w:ascii="Cambria" w:hAnsi="Cambria" w:cs="Arial"/>
          <w:sz w:val="22"/>
          <w:szCs w:val="22"/>
        </w:rPr>
      </w:pPr>
      <w:r w:rsidRPr="00AE744D">
        <w:rPr>
          <w:rFonts w:ascii="Cambria" w:hAnsi="Cambria" w:cs="Arial"/>
          <w:sz w:val="22"/>
          <w:szCs w:val="22"/>
        </w:rPr>
        <w:t>1.7</w:t>
      </w:r>
      <w:r w:rsidR="001C548B" w:rsidRPr="00AE744D">
        <w:rPr>
          <w:rFonts w:ascii="Cambria" w:hAnsi="Cambria"/>
        </w:rPr>
        <w:tab/>
      </w:r>
      <w:r w:rsidR="626263E6" w:rsidRPr="00AE744D">
        <w:rPr>
          <w:rFonts w:ascii="Cambria" w:hAnsi="Cambria" w:cs="Arial"/>
          <w:sz w:val="22"/>
          <w:szCs w:val="22"/>
        </w:rPr>
        <w:t xml:space="preserve">The contract period shall be from </w:t>
      </w:r>
      <w:r w:rsidR="2C6466B0" w:rsidRPr="00AE744D">
        <w:rPr>
          <w:rFonts w:ascii="Cambria" w:hAnsi="Cambria" w:cs="Arial"/>
          <w:sz w:val="22"/>
          <w:szCs w:val="22"/>
        </w:rPr>
        <w:t xml:space="preserve">date of award </w:t>
      </w:r>
      <w:r w:rsidR="003E6E0D" w:rsidRPr="00AE744D">
        <w:rPr>
          <w:rFonts w:ascii="Cambria" w:hAnsi="Cambria" w:cs="Arial"/>
          <w:sz w:val="22"/>
          <w:szCs w:val="22"/>
        </w:rPr>
        <w:t>through</w:t>
      </w:r>
      <w:r w:rsidR="2C6466B0" w:rsidRPr="00AE744D">
        <w:rPr>
          <w:rFonts w:ascii="Cambria" w:hAnsi="Cambria" w:cs="Arial"/>
          <w:sz w:val="22"/>
          <w:szCs w:val="22"/>
        </w:rPr>
        <w:t xml:space="preserve"> </w:t>
      </w:r>
      <w:r w:rsidR="00EA1B2C" w:rsidRPr="00AE744D">
        <w:rPr>
          <w:rFonts w:ascii="Cambria" w:hAnsi="Cambria"/>
          <w:sz w:val="22"/>
          <w:szCs w:val="22"/>
        </w:rPr>
        <w:t>October 30</w:t>
      </w:r>
      <w:r w:rsidR="00C61C34" w:rsidRPr="00AE744D">
        <w:rPr>
          <w:rFonts w:ascii="Cambria" w:hAnsi="Cambria"/>
          <w:sz w:val="22"/>
          <w:szCs w:val="22"/>
        </w:rPr>
        <w:t>, 2027.</w:t>
      </w:r>
    </w:p>
    <w:p w14:paraId="37C97EE1" w14:textId="77777777" w:rsidR="00D420F7" w:rsidRPr="00AE744D" w:rsidRDefault="001C548B" w:rsidP="001C548B">
      <w:pPr>
        <w:spacing w:after="120"/>
        <w:ind w:left="720" w:hanging="720"/>
        <w:rPr>
          <w:rFonts w:ascii="Cambria" w:hAnsi="Cambria"/>
          <w:sz w:val="22"/>
          <w:szCs w:val="22"/>
        </w:rPr>
      </w:pPr>
      <w:r w:rsidRPr="00AE744D">
        <w:rPr>
          <w:rFonts w:ascii="Cambria" w:hAnsi="Cambria" w:cs="Arial"/>
          <w:sz w:val="22"/>
          <w:szCs w:val="22"/>
        </w:rPr>
        <w:t>1.8</w:t>
      </w:r>
      <w:r w:rsidR="00D420F7" w:rsidRPr="00AE744D">
        <w:rPr>
          <w:rFonts w:ascii="Cambria" w:hAnsi="Cambria" w:cs="Arial"/>
          <w:sz w:val="22"/>
          <w:szCs w:val="22"/>
        </w:rPr>
        <w:tab/>
      </w:r>
      <w:r w:rsidR="00512381" w:rsidRPr="00AE744D">
        <w:rPr>
          <w:rFonts w:ascii="Cambria" w:hAnsi="Cambria"/>
          <w:bCs/>
          <w:sz w:val="22"/>
          <w:szCs w:val="22"/>
          <w:u w:val="single"/>
        </w:rPr>
        <w:t>Organization</w:t>
      </w:r>
      <w:r w:rsidR="00512381" w:rsidRPr="00AE744D">
        <w:rPr>
          <w:rFonts w:ascii="Cambria" w:hAnsi="Cambria"/>
          <w:bCs/>
          <w:sz w:val="22"/>
          <w:szCs w:val="22"/>
        </w:rPr>
        <w:t>:</w:t>
      </w:r>
      <w:r w:rsidR="00512381" w:rsidRPr="00AE744D">
        <w:rPr>
          <w:rFonts w:ascii="Cambria" w:hAnsi="Cambria"/>
          <w:sz w:val="22"/>
          <w:szCs w:val="22"/>
        </w:rPr>
        <w:t xml:space="preserve"> This IFB is organized into the following sections:</w:t>
      </w:r>
    </w:p>
    <w:p w14:paraId="48153E8D" w14:textId="77777777" w:rsidR="00B25FB6" w:rsidRPr="00AE744D" w:rsidRDefault="00B25FB6" w:rsidP="00B25FB6">
      <w:pPr>
        <w:spacing w:after="120"/>
        <w:ind w:left="720"/>
        <w:rPr>
          <w:rFonts w:ascii="Cambria" w:hAnsi="Cambria" w:cs="Arial"/>
          <w:sz w:val="22"/>
          <w:szCs w:val="22"/>
        </w:rPr>
      </w:pPr>
      <w:r w:rsidRPr="00AE744D">
        <w:rPr>
          <w:rFonts w:ascii="Cambria" w:hAnsi="Cambria" w:cs="Arial"/>
          <w:sz w:val="22"/>
          <w:szCs w:val="22"/>
        </w:rPr>
        <w:t xml:space="preserve">Section 1: </w:t>
      </w:r>
      <w:bookmarkStart w:id="14" w:name="_Hlk226022968"/>
      <w:r w:rsidRPr="00AE744D">
        <w:rPr>
          <w:rFonts w:ascii="Cambria" w:hAnsi="Cambria" w:cs="Arial"/>
          <w:sz w:val="22"/>
          <w:szCs w:val="22"/>
        </w:rPr>
        <w:t>Introduction and General Information</w:t>
      </w:r>
      <w:bookmarkEnd w:id="14"/>
    </w:p>
    <w:p w14:paraId="720D85A1" w14:textId="77777777" w:rsidR="00B25FB6" w:rsidRPr="00AE744D" w:rsidRDefault="00B25FB6" w:rsidP="00B25FB6">
      <w:pPr>
        <w:spacing w:after="120"/>
        <w:ind w:left="720"/>
        <w:rPr>
          <w:rFonts w:ascii="Cambria" w:hAnsi="Cambria" w:cs="Arial"/>
          <w:sz w:val="22"/>
          <w:szCs w:val="22"/>
        </w:rPr>
      </w:pPr>
      <w:r w:rsidRPr="00AE744D">
        <w:rPr>
          <w:rFonts w:ascii="Cambria" w:hAnsi="Cambria" w:cs="Arial"/>
          <w:sz w:val="22"/>
          <w:szCs w:val="22"/>
        </w:rPr>
        <w:t>Section 2: General Performance Requirements</w:t>
      </w:r>
    </w:p>
    <w:p w14:paraId="0BCC6C99" w14:textId="77777777" w:rsidR="00B25FB6" w:rsidRPr="00AE744D" w:rsidRDefault="00B25FB6" w:rsidP="00B25FB6">
      <w:pPr>
        <w:spacing w:after="120"/>
        <w:ind w:left="720"/>
        <w:rPr>
          <w:rFonts w:ascii="Cambria" w:hAnsi="Cambria" w:cs="Arial"/>
          <w:sz w:val="22"/>
          <w:szCs w:val="22"/>
        </w:rPr>
      </w:pPr>
      <w:r w:rsidRPr="00AE744D">
        <w:rPr>
          <w:rFonts w:ascii="Cambria" w:hAnsi="Cambria" w:cs="Arial"/>
          <w:sz w:val="22"/>
          <w:szCs w:val="22"/>
        </w:rPr>
        <w:t xml:space="preserve">Section 3: </w:t>
      </w:r>
      <w:bookmarkStart w:id="15" w:name="_Hlk226022981"/>
      <w:r w:rsidRPr="00AE744D">
        <w:rPr>
          <w:rFonts w:ascii="Cambria" w:hAnsi="Cambria" w:cs="Arial"/>
          <w:sz w:val="22"/>
          <w:szCs w:val="22"/>
        </w:rPr>
        <w:t xml:space="preserve">Specific Performance Requirements </w:t>
      </w:r>
      <w:bookmarkEnd w:id="15"/>
    </w:p>
    <w:p w14:paraId="3C6EEDD8" w14:textId="77777777" w:rsidR="00B25FB6" w:rsidRPr="00AE744D" w:rsidRDefault="00B25FB6" w:rsidP="00B25FB6">
      <w:pPr>
        <w:spacing w:after="120"/>
        <w:ind w:left="720"/>
        <w:rPr>
          <w:rFonts w:ascii="Cambria" w:hAnsi="Cambria" w:cs="Arial"/>
          <w:sz w:val="22"/>
          <w:szCs w:val="22"/>
        </w:rPr>
      </w:pPr>
      <w:r w:rsidRPr="00AE744D">
        <w:rPr>
          <w:rFonts w:ascii="Cambria" w:hAnsi="Cambria" w:cs="Arial"/>
          <w:sz w:val="22"/>
          <w:szCs w:val="22"/>
        </w:rPr>
        <w:t>Section 4: General Contractual Requirements</w:t>
      </w:r>
    </w:p>
    <w:p w14:paraId="06A73D28" w14:textId="0F98DC16" w:rsidR="00B25FB6" w:rsidRPr="00AE744D" w:rsidRDefault="00B25FB6" w:rsidP="00B25FB6">
      <w:pPr>
        <w:spacing w:after="120"/>
        <w:ind w:left="720"/>
        <w:rPr>
          <w:rFonts w:ascii="Cambria" w:hAnsi="Cambria" w:cs="Arial"/>
          <w:sz w:val="22"/>
          <w:szCs w:val="22"/>
        </w:rPr>
      </w:pPr>
      <w:r w:rsidRPr="00AE744D">
        <w:rPr>
          <w:rFonts w:ascii="Cambria" w:hAnsi="Cambria" w:cs="Arial"/>
          <w:sz w:val="22"/>
          <w:szCs w:val="22"/>
        </w:rPr>
        <w:t>Section 5:</w:t>
      </w:r>
      <w:r w:rsidR="000402AC" w:rsidRPr="00AE744D">
        <w:rPr>
          <w:rFonts w:ascii="Cambria" w:hAnsi="Cambria" w:cs="Arial"/>
          <w:sz w:val="22"/>
          <w:szCs w:val="22"/>
        </w:rPr>
        <w:t xml:space="preserve"> </w:t>
      </w:r>
      <w:r w:rsidRPr="00AE744D">
        <w:rPr>
          <w:rFonts w:ascii="Cambria" w:hAnsi="Cambria" w:cs="Arial"/>
          <w:sz w:val="22"/>
          <w:szCs w:val="22"/>
        </w:rPr>
        <w:t>Payments and Invoicing</w:t>
      </w:r>
    </w:p>
    <w:p w14:paraId="58E1D829" w14:textId="77777777" w:rsidR="00B25FB6" w:rsidRPr="00AE744D" w:rsidRDefault="00B25FB6" w:rsidP="00B25FB6">
      <w:pPr>
        <w:spacing w:after="120"/>
        <w:ind w:left="720"/>
        <w:rPr>
          <w:rFonts w:ascii="Cambria" w:hAnsi="Cambria" w:cs="Arial"/>
          <w:sz w:val="22"/>
          <w:szCs w:val="22"/>
        </w:rPr>
      </w:pPr>
      <w:r w:rsidRPr="00AE744D">
        <w:rPr>
          <w:rFonts w:ascii="Cambria" w:hAnsi="Cambria" w:cs="Arial"/>
          <w:sz w:val="22"/>
          <w:szCs w:val="22"/>
        </w:rPr>
        <w:t xml:space="preserve">Section 6: </w:t>
      </w:r>
      <w:bookmarkStart w:id="16" w:name="_Hlk226022947"/>
      <w:r w:rsidRPr="00AE744D">
        <w:rPr>
          <w:rFonts w:ascii="Cambria" w:hAnsi="Cambria" w:cs="Arial"/>
          <w:sz w:val="22"/>
          <w:szCs w:val="22"/>
        </w:rPr>
        <w:t xml:space="preserve">Bid Submission, </w:t>
      </w:r>
      <w:r w:rsidR="00B57DA6" w:rsidRPr="00AE744D">
        <w:rPr>
          <w:rFonts w:ascii="Cambria" w:hAnsi="Cambria" w:cs="Arial"/>
          <w:sz w:val="22"/>
          <w:szCs w:val="22"/>
        </w:rPr>
        <w:t>Evaluation</w:t>
      </w:r>
      <w:r w:rsidRPr="00AE744D">
        <w:rPr>
          <w:rFonts w:ascii="Cambria" w:hAnsi="Cambria" w:cs="Arial"/>
          <w:sz w:val="22"/>
          <w:szCs w:val="22"/>
        </w:rPr>
        <w:t xml:space="preserve"> and </w:t>
      </w:r>
      <w:r w:rsidR="00B57DA6" w:rsidRPr="00AE744D">
        <w:rPr>
          <w:rFonts w:ascii="Cambria" w:hAnsi="Cambria" w:cs="Arial"/>
          <w:sz w:val="22"/>
          <w:szCs w:val="22"/>
        </w:rPr>
        <w:t xml:space="preserve">Award </w:t>
      </w:r>
      <w:r w:rsidRPr="00AE744D">
        <w:rPr>
          <w:rFonts w:ascii="Cambria" w:hAnsi="Cambria" w:cs="Arial"/>
          <w:sz w:val="22"/>
          <w:szCs w:val="22"/>
        </w:rPr>
        <w:t>Requirements</w:t>
      </w:r>
      <w:bookmarkEnd w:id="16"/>
    </w:p>
    <w:p w14:paraId="6B2E724F" w14:textId="77777777" w:rsidR="00B25FB6" w:rsidRPr="00AE744D" w:rsidRDefault="00B25FB6" w:rsidP="000B56D0">
      <w:pPr>
        <w:spacing w:after="120"/>
        <w:ind w:left="720"/>
        <w:rPr>
          <w:rFonts w:ascii="Cambria" w:hAnsi="Cambria" w:cs="Arial"/>
          <w:sz w:val="22"/>
          <w:szCs w:val="22"/>
        </w:rPr>
      </w:pPr>
      <w:r w:rsidRPr="00AE744D">
        <w:rPr>
          <w:rFonts w:ascii="Cambria" w:hAnsi="Cambria" w:cs="Arial"/>
          <w:sz w:val="22"/>
          <w:szCs w:val="22"/>
        </w:rPr>
        <w:t>Exhibit 1: Business Entity Certification, Enrollment Documentation, and Affidavit of Work Authorization</w:t>
      </w:r>
    </w:p>
    <w:p w14:paraId="6FE44399" w14:textId="77777777" w:rsidR="00B25FB6" w:rsidRPr="00AE744D" w:rsidRDefault="00B25FB6" w:rsidP="00B25FB6">
      <w:pPr>
        <w:spacing w:after="120"/>
        <w:ind w:left="720"/>
        <w:rPr>
          <w:rFonts w:ascii="Cambria" w:hAnsi="Cambria" w:cs="Arial"/>
          <w:sz w:val="22"/>
          <w:szCs w:val="22"/>
        </w:rPr>
      </w:pPr>
      <w:r w:rsidRPr="00AE744D">
        <w:rPr>
          <w:rFonts w:ascii="Cambria" w:hAnsi="Cambria" w:cs="Arial"/>
          <w:sz w:val="22"/>
          <w:szCs w:val="22"/>
        </w:rPr>
        <w:t xml:space="preserve">Exhibit </w:t>
      </w:r>
      <w:r w:rsidR="000B56D0" w:rsidRPr="00AE744D">
        <w:rPr>
          <w:rFonts w:ascii="Cambria" w:hAnsi="Cambria" w:cs="Arial"/>
          <w:sz w:val="22"/>
          <w:szCs w:val="22"/>
        </w:rPr>
        <w:t>2</w:t>
      </w:r>
      <w:r w:rsidRPr="00AE744D">
        <w:rPr>
          <w:rFonts w:ascii="Cambria" w:hAnsi="Cambria" w:cs="Arial"/>
          <w:sz w:val="22"/>
          <w:szCs w:val="22"/>
        </w:rPr>
        <w:t>: Certification Regarding Debarment, Suspension, Ineligibility and Voluntary Exclusion Lower Tier Covered Transactions</w:t>
      </w:r>
    </w:p>
    <w:p w14:paraId="23022B03" w14:textId="4340F157" w:rsidR="004C1346" w:rsidRPr="00AE744D" w:rsidRDefault="004C1346" w:rsidP="00B25FB6">
      <w:pPr>
        <w:spacing w:after="120"/>
        <w:ind w:left="720"/>
        <w:rPr>
          <w:rFonts w:ascii="Cambria" w:hAnsi="Cambria" w:cs="Arial"/>
          <w:sz w:val="22"/>
          <w:szCs w:val="22"/>
        </w:rPr>
      </w:pPr>
      <w:r w:rsidRPr="00AE744D">
        <w:rPr>
          <w:rFonts w:ascii="Cambria" w:hAnsi="Cambria" w:cs="Arial"/>
          <w:sz w:val="22"/>
          <w:szCs w:val="22"/>
        </w:rPr>
        <w:t xml:space="preserve">Exhibit </w:t>
      </w:r>
      <w:r w:rsidR="000B56D0" w:rsidRPr="00AE744D">
        <w:rPr>
          <w:rFonts w:ascii="Cambria" w:hAnsi="Cambria" w:cs="Arial"/>
          <w:sz w:val="22"/>
          <w:szCs w:val="22"/>
        </w:rPr>
        <w:t>3</w:t>
      </w:r>
      <w:r w:rsidRPr="00AE744D">
        <w:rPr>
          <w:rFonts w:ascii="Cambria" w:hAnsi="Cambria" w:cs="Arial"/>
          <w:sz w:val="22"/>
          <w:szCs w:val="22"/>
        </w:rPr>
        <w:t>: Miscellaneous Information</w:t>
      </w:r>
      <w:r w:rsidR="00E52F18" w:rsidRPr="00AE744D">
        <w:rPr>
          <w:rFonts w:ascii="Cambria" w:hAnsi="Cambria" w:cs="Arial"/>
          <w:sz w:val="22"/>
          <w:szCs w:val="22"/>
        </w:rPr>
        <w:t xml:space="preserve"> </w:t>
      </w:r>
    </w:p>
    <w:p w14:paraId="2538D142" w14:textId="77777777" w:rsidR="00B25FB6" w:rsidRPr="00AE744D" w:rsidRDefault="00B25FB6" w:rsidP="00B25FB6">
      <w:pPr>
        <w:spacing w:after="120"/>
        <w:ind w:left="720"/>
        <w:rPr>
          <w:rFonts w:ascii="Cambria" w:hAnsi="Cambria" w:cs="Arial"/>
          <w:sz w:val="22"/>
          <w:szCs w:val="22"/>
        </w:rPr>
      </w:pPr>
      <w:r w:rsidRPr="00AE744D">
        <w:rPr>
          <w:rFonts w:ascii="Cambria" w:hAnsi="Cambria" w:cs="Arial"/>
          <w:sz w:val="22"/>
          <w:szCs w:val="22"/>
        </w:rPr>
        <w:t xml:space="preserve">Exhibit </w:t>
      </w:r>
      <w:r w:rsidR="000B56D0" w:rsidRPr="00AE744D">
        <w:rPr>
          <w:rFonts w:ascii="Cambria" w:hAnsi="Cambria" w:cs="Arial"/>
          <w:sz w:val="22"/>
          <w:szCs w:val="22"/>
        </w:rPr>
        <w:t>4</w:t>
      </w:r>
      <w:r w:rsidRPr="00AE744D">
        <w:rPr>
          <w:rFonts w:ascii="Cambria" w:hAnsi="Cambria" w:cs="Arial"/>
          <w:sz w:val="22"/>
          <w:szCs w:val="22"/>
        </w:rPr>
        <w:t>: Registration of Business Name with the Missouri Secretary of State</w:t>
      </w:r>
    </w:p>
    <w:p w14:paraId="0FC0892D" w14:textId="77777777" w:rsidR="00B25FB6" w:rsidRPr="00AE744D" w:rsidRDefault="00B25FB6" w:rsidP="00B25FB6">
      <w:pPr>
        <w:spacing w:after="120"/>
        <w:ind w:left="720"/>
        <w:rPr>
          <w:rFonts w:ascii="Cambria" w:hAnsi="Cambria" w:cs="Arial"/>
          <w:sz w:val="22"/>
          <w:szCs w:val="22"/>
        </w:rPr>
      </w:pPr>
      <w:r w:rsidRPr="00AE744D">
        <w:rPr>
          <w:rFonts w:ascii="Cambria" w:hAnsi="Cambria" w:cs="Arial"/>
          <w:sz w:val="22"/>
          <w:szCs w:val="22"/>
        </w:rPr>
        <w:t xml:space="preserve">Exhibit </w:t>
      </w:r>
      <w:r w:rsidR="000B56D0" w:rsidRPr="00AE744D">
        <w:rPr>
          <w:rFonts w:ascii="Cambria" w:hAnsi="Cambria" w:cs="Arial"/>
          <w:sz w:val="22"/>
          <w:szCs w:val="22"/>
        </w:rPr>
        <w:t>5</w:t>
      </w:r>
      <w:r w:rsidRPr="00AE744D">
        <w:rPr>
          <w:rFonts w:ascii="Cambria" w:hAnsi="Cambria" w:cs="Arial"/>
          <w:sz w:val="22"/>
          <w:szCs w:val="22"/>
        </w:rPr>
        <w:t>: Anti-Discrimination Against Israel Act Certification</w:t>
      </w:r>
    </w:p>
    <w:p w14:paraId="685B3FAA" w14:textId="77777777" w:rsidR="00AC5606" w:rsidRPr="00AE744D" w:rsidRDefault="0085122F" w:rsidP="0085122F">
      <w:pPr>
        <w:spacing w:after="120"/>
        <w:ind w:left="720"/>
        <w:rPr>
          <w:rFonts w:ascii="Cambria" w:hAnsi="Cambria" w:cs="Arial"/>
          <w:sz w:val="22"/>
          <w:szCs w:val="22"/>
        </w:rPr>
      </w:pPr>
      <w:r w:rsidRPr="00AE744D">
        <w:rPr>
          <w:rFonts w:ascii="Cambria" w:hAnsi="Cambria" w:cs="Arial"/>
          <w:sz w:val="22"/>
          <w:szCs w:val="22"/>
        </w:rPr>
        <w:t>Exhibit</w:t>
      </w:r>
      <w:r w:rsidR="00AC5606" w:rsidRPr="00AE744D">
        <w:rPr>
          <w:rFonts w:ascii="Cambria" w:hAnsi="Cambria" w:cs="Arial"/>
          <w:sz w:val="22"/>
          <w:szCs w:val="22"/>
        </w:rPr>
        <w:t xml:space="preserve"> A:</w:t>
      </w:r>
      <w:r w:rsidRPr="00AE744D">
        <w:rPr>
          <w:rFonts w:ascii="Cambria" w:hAnsi="Cambria" w:cs="Arial"/>
          <w:sz w:val="22"/>
          <w:szCs w:val="22"/>
        </w:rPr>
        <w:t xml:space="preserve"> Technical Bid - </w:t>
      </w:r>
      <w:r w:rsidR="00554468" w:rsidRPr="00AE744D">
        <w:rPr>
          <w:rFonts w:ascii="Cambria" w:hAnsi="Cambria" w:cs="Calibri"/>
          <w:sz w:val="22"/>
          <w:szCs w:val="22"/>
        </w:rPr>
        <w:t>Proposed Methodology, Approach, and Work Plan for the Contractor’s Proposed Renovation Project</w:t>
      </w:r>
      <w:r w:rsidR="00081764" w:rsidRPr="00AE744D">
        <w:rPr>
          <w:rFonts w:ascii="Cambria" w:hAnsi="Cambria" w:cs="Arial"/>
          <w:sz w:val="22"/>
          <w:szCs w:val="22"/>
        </w:rPr>
        <w:t xml:space="preserve"> </w:t>
      </w:r>
    </w:p>
    <w:p w14:paraId="77CE2EA3" w14:textId="641FBF7D" w:rsidR="0040069A" w:rsidRPr="00AE744D" w:rsidRDefault="5754768E" w:rsidP="00B31ED7">
      <w:pPr>
        <w:spacing w:after="120"/>
        <w:ind w:left="720"/>
        <w:rPr>
          <w:rFonts w:ascii="Cambria" w:hAnsi="Cambria" w:cs="Arial"/>
          <w:sz w:val="22"/>
          <w:szCs w:val="22"/>
        </w:rPr>
      </w:pPr>
      <w:r w:rsidRPr="00AE744D">
        <w:rPr>
          <w:rFonts w:ascii="Cambria" w:hAnsi="Cambria" w:cs="Arial"/>
          <w:sz w:val="22"/>
          <w:szCs w:val="22"/>
        </w:rPr>
        <w:t>Exhibit</w:t>
      </w:r>
      <w:r w:rsidR="438D1689" w:rsidRPr="00AE744D">
        <w:rPr>
          <w:rFonts w:ascii="Cambria" w:hAnsi="Cambria" w:cs="Arial"/>
          <w:sz w:val="22"/>
          <w:szCs w:val="22"/>
        </w:rPr>
        <w:t xml:space="preserve"> B: </w:t>
      </w:r>
      <w:r w:rsidR="02BD65F8" w:rsidRPr="00AE744D">
        <w:rPr>
          <w:rFonts w:ascii="Cambria" w:hAnsi="Cambria" w:cs="Arial"/>
          <w:sz w:val="22"/>
          <w:szCs w:val="22"/>
        </w:rPr>
        <w:t xml:space="preserve">Technical Bid – </w:t>
      </w:r>
      <w:r w:rsidR="115B6D70" w:rsidRPr="00AE744D">
        <w:rPr>
          <w:rFonts w:ascii="Cambria" w:hAnsi="Cambria" w:cs="Arial"/>
          <w:sz w:val="22"/>
          <w:szCs w:val="22"/>
        </w:rPr>
        <w:t>Experience with a Hospital Renovation Project(s)</w:t>
      </w:r>
    </w:p>
    <w:p w14:paraId="5023C824" w14:textId="4B7BA5EE" w:rsidR="00FE2D7D" w:rsidRPr="00AE744D" w:rsidRDefault="208E6F58" w:rsidP="5C50CE05">
      <w:pPr>
        <w:pStyle w:val="Heading5"/>
        <w:tabs>
          <w:tab w:val="left" w:pos="1980"/>
        </w:tabs>
        <w:spacing w:after="120"/>
        <w:ind w:left="1080" w:hanging="360"/>
        <w:jc w:val="left"/>
        <w:rPr>
          <w:rFonts w:ascii="Cambria" w:hAnsi="Cambria" w:cs="Calibri"/>
        </w:rPr>
      </w:pPr>
      <w:r w:rsidRPr="00AE744D">
        <w:rPr>
          <w:rFonts w:ascii="Cambria" w:hAnsi="Cambria" w:cs="Calibri"/>
        </w:rPr>
        <w:t xml:space="preserve">Exhibit </w:t>
      </w:r>
      <w:r w:rsidR="7AEEAAA1" w:rsidRPr="00AE744D">
        <w:rPr>
          <w:rFonts w:ascii="Cambria" w:hAnsi="Cambria" w:cs="Calibri"/>
        </w:rPr>
        <w:t>C</w:t>
      </w:r>
      <w:r w:rsidR="00E52F18" w:rsidRPr="00AE744D">
        <w:rPr>
          <w:rFonts w:ascii="Cambria" w:hAnsi="Cambria" w:cs="Calibri"/>
        </w:rPr>
        <w:t xml:space="preserve">: </w:t>
      </w:r>
      <w:r w:rsidR="4DC0F07B" w:rsidRPr="00AE744D">
        <w:rPr>
          <w:rFonts w:ascii="Cambria" w:hAnsi="Cambria" w:cs="Calibri"/>
        </w:rPr>
        <w:t xml:space="preserve">Contractor </w:t>
      </w:r>
      <w:r w:rsidR="453A7F28" w:rsidRPr="00AE744D">
        <w:rPr>
          <w:rFonts w:ascii="Cambria" w:hAnsi="Cambria" w:cs="Calibri"/>
        </w:rPr>
        <w:t xml:space="preserve">Hospital </w:t>
      </w:r>
      <w:r w:rsidR="4DC0F07B" w:rsidRPr="00AE744D">
        <w:rPr>
          <w:rFonts w:ascii="Cambria" w:hAnsi="Cambria" w:cs="Calibri"/>
        </w:rPr>
        <w:t>Information</w:t>
      </w:r>
      <w:r w:rsidRPr="00AE744D">
        <w:rPr>
          <w:rFonts w:ascii="Cambria" w:hAnsi="Cambria" w:cs="Calibri"/>
        </w:rPr>
        <w:t xml:space="preserve"> </w:t>
      </w:r>
    </w:p>
    <w:p w14:paraId="63A91F0B" w14:textId="28A70161" w:rsidR="00FE2D7D" w:rsidRPr="00AE744D" w:rsidRDefault="208E6F58" w:rsidP="5C50CE05">
      <w:pPr>
        <w:pStyle w:val="Heading5"/>
        <w:tabs>
          <w:tab w:val="left" w:pos="1980"/>
        </w:tabs>
        <w:spacing w:after="120"/>
        <w:ind w:left="1080" w:hanging="360"/>
        <w:jc w:val="left"/>
        <w:rPr>
          <w:rFonts w:ascii="Cambria" w:hAnsi="Cambria" w:cs="Calibri"/>
        </w:rPr>
      </w:pPr>
      <w:r w:rsidRPr="00AE744D">
        <w:rPr>
          <w:rFonts w:ascii="Cambria" w:hAnsi="Cambria" w:cs="Calibri"/>
        </w:rPr>
        <w:t xml:space="preserve">Exhibit </w:t>
      </w:r>
      <w:r w:rsidR="1E0B0A03" w:rsidRPr="00AE744D">
        <w:rPr>
          <w:rFonts w:ascii="Cambria" w:hAnsi="Cambria" w:cs="Calibri"/>
        </w:rPr>
        <w:t>D</w:t>
      </w:r>
      <w:r w:rsidR="00E52F18" w:rsidRPr="00AE744D">
        <w:rPr>
          <w:rFonts w:ascii="Cambria" w:hAnsi="Cambria" w:cs="Calibri"/>
        </w:rPr>
        <w:t xml:space="preserve">: </w:t>
      </w:r>
      <w:r w:rsidR="63DDDB75" w:rsidRPr="00AE744D">
        <w:rPr>
          <w:rFonts w:ascii="Cambria" w:hAnsi="Cambria" w:cs="Calibri"/>
        </w:rPr>
        <w:t>Contractor Budget and Budget Narrative</w:t>
      </w:r>
      <w:r w:rsidRPr="00AE744D">
        <w:rPr>
          <w:rFonts w:ascii="Cambria" w:hAnsi="Cambria" w:cs="Calibri"/>
        </w:rPr>
        <w:t xml:space="preserve"> </w:t>
      </w:r>
    </w:p>
    <w:p w14:paraId="74062248" w14:textId="1646A3AC" w:rsidR="002606E7" w:rsidRPr="00AE744D" w:rsidRDefault="002606E7" w:rsidP="00BF7B79">
      <w:pPr>
        <w:pStyle w:val="Heading5"/>
        <w:tabs>
          <w:tab w:val="left" w:pos="1980"/>
        </w:tabs>
        <w:spacing w:after="120"/>
        <w:ind w:left="1080" w:hanging="360"/>
        <w:jc w:val="left"/>
        <w:rPr>
          <w:rFonts w:ascii="Cambria" w:hAnsi="Cambria" w:cs="Arial"/>
          <w:szCs w:val="22"/>
        </w:rPr>
      </w:pPr>
      <w:bookmarkStart w:id="17" w:name="_Hlk226023168"/>
      <w:r w:rsidRPr="00AE744D">
        <w:rPr>
          <w:rFonts w:ascii="Cambria" w:hAnsi="Cambria" w:cs="Arial"/>
          <w:szCs w:val="22"/>
        </w:rPr>
        <w:t>Attachment A</w:t>
      </w:r>
      <w:bookmarkEnd w:id="17"/>
      <w:r w:rsidRPr="00AE744D">
        <w:rPr>
          <w:rFonts w:ascii="Cambria" w:hAnsi="Cambria" w:cs="Arial"/>
          <w:szCs w:val="22"/>
        </w:rPr>
        <w:t>: Evaluation Criteria For Technical Bid Components</w:t>
      </w:r>
    </w:p>
    <w:p w14:paraId="2933976A" w14:textId="77777777" w:rsidR="0041631F" w:rsidRPr="00AE744D" w:rsidRDefault="0CB6B5B5" w:rsidP="0041631F">
      <w:pPr>
        <w:spacing w:after="120"/>
        <w:rPr>
          <w:rFonts w:ascii="Cambria" w:hAnsi="Cambria" w:cs="Arial"/>
          <w:sz w:val="22"/>
          <w:szCs w:val="22"/>
        </w:rPr>
      </w:pPr>
      <w:r w:rsidRPr="00AE744D">
        <w:rPr>
          <w:rFonts w:ascii="Cambria" w:hAnsi="Cambria" w:cs="Arial"/>
          <w:sz w:val="22"/>
          <w:szCs w:val="22"/>
        </w:rPr>
        <w:t>1.9</w:t>
      </w:r>
      <w:r w:rsidR="0041631F" w:rsidRPr="00AE744D">
        <w:rPr>
          <w:rFonts w:ascii="Cambria" w:hAnsi="Cambria"/>
        </w:rPr>
        <w:tab/>
      </w:r>
      <w:r w:rsidRPr="00AE744D">
        <w:rPr>
          <w:rFonts w:ascii="Cambria" w:hAnsi="Cambria" w:cs="Arial"/>
          <w:sz w:val="22"/>
          <w:szCs w:val="22"/>
          <w:u w:val="single"/>
        </w:rPr>
        <w:t>Glossary of Terms</w:t>
      </w:r>
      <w:r w:rsidRPr="00AE744D">
        <w:rPr>
          <w:rFonts w:ascii="Cambria" w:hAnsi="Cambria" w:cs="Arial"/>
          <w:sz w:val="22"/>
          <w:szCs w:val="22"/>
        </w:rPr>
        <w:t>:</w:t>
      </w:r>
    </w:p>
    <w:p w14:paraId="3B448E22" w14:textId="27A9ACDA" w:rsidR="0041631F" w:rsidRPr="00AE744D" w:rsidRDefault="65D82567" w:rsidP="0041631F">
      <w:pPr>
        <w:numPr>
          <w:ilvl w:val="0"/>
          <w:numId w:val="55"/>
        </w:numPr>
        <w:spacing w:after="120"/>
        <w:rPr>
          <w:rFonts w:ascii="Cambria" w:hAnsi="Cambria" w:cs="Arial"/>
          <w:sz w:val="22"/>
          <w:szCs w:val="22"/>
        </w:rPr>
      </w:pPr>
      <w:r w:rsidRPr="00AE744D">
        <w:rPr>
          <w:rFonts w:ascii="Cambria" w:hAnsi="Cambria" w:cs="Arial"/>
          <w:sz w:val="22"/>
          <w:szCs w:val="22"/>
        </w:rPr>
        <w:t>BH: Behavioral Health</w:t>
      </w:r>
      <w:r w:rsidR="10579C52" w:rsidRPr="00AE744D">
        <w:rPr>
          <w:rFonts w:ascii="Cambria" w:hAnsi="Cambria" w:cs="Arial"/>
          <w:sz w:val="22"/>
          <w:szCs w:val="22"/>
        </w:rPr>
        <w:t>.</w:t>
      </w:r>
    </w:p>
    <w:p w14:paraId="500D72E9" w14:textId="77527E76" w:rsidR="0041631F" w:rsidRPr="00AE744D" w:rsidRDefault="65D82567" w:rsidP="0041631F">
      <w:pPr>
        <w:numPr>
          <w:ilvl w:val="0"/>
          <w:numId w:val="55"/>
        </w:numPr>
        <w:spacing w:after="120"/>
        <w:rPr>
          <w:rFonts w:ascii="Cambria" w:hAnsi="Cambria" w:cs="Arial"/>
          <w:sz w:val="22"/>
          <w:szCs w:val="22"/>
        </w:rPr>
      </w:pPr>
      <w:r w:rsidRPr="00AE744D">
        <w:rPr>
          <w:rFonts w:ascii="Cambria" w:hAnsi="Cambria" w:cs="Arial"/>
          <w:sz w:val="22"/>
          <w:szCs w:val="22"/>
        </w:rPr>
        <w:t>CAH: Critical Access Hospital</w:t>
      </w:r>
      <w:r w:rsidR="13F667FE" w:rsidRPr="00AE744D">
        <w:rPr>
          <w:rFonts w:ascii="Cambria" w:hAnsi="Cambria" w:cs="Arial"/>
          <w:sz w:val="22"/>
          <w:szCs w:val="22"/>
        </w:rPr>
        <w:t>.</w:t>
      </w:r>
    </w:p>
    <w:p w14:paraId="2EFE3634" w14:textId="0331CA15" w:rsidR="0041631F" w:rsidRPr="00AE744D" w:rsidRDefault="65D82567" w:rsidP="0041631F">
      <w:pPr>
        <w:numPr>
          <w:ilvl w:val="0"/>
          <w:numId w:val="55"/>
        </w:numPr>
        <w:spacing w:after="120"/>
        <w:rPr>
          <w:rFonts w:ascii="Cambria" w:hAnsi="Cambria" w:cs="Arial"/>
          <w:sz w:val="22"/>
          <w:szCs w:val="22"/>
        </w:rPr>
      </w:pPr>
      <w:r w:rsidRPr="00AE744D">
        <w:rPr>
          <w:rFonts w:ascii="Cambria" w:hAnsi="Cambria" w:cs="Arial"/>
          <w:sz w:val="22"/>
          <w:szCs w:val="22"/>
        </w:rPr>
        <w:t>CMS: Centers for Medicare &amp; Medicaid Services - Federal agency overseeing Medicaid and Medicare</w:t>
      </w:r>
      <w:r w:rsidR="76AB17DF" w:rsidRPr="00AE744D">
        <w:rPr>
          <w:rFonts w:ascii="Cambria" w:hAnsi="Cambria" w:cs="Arial"/>
          <w:sz w:val="22"/>
          <w:szCs w:val="22"/>
        </w:rPr>
        <w:t>.</w:t>
      </w:r>
    </w:p>
    <w:p w14:paraId="69722F65" w14:textId="778855D3" w:rsidR="0041631F" w:rsidRPr="00AE744D" w:rsidRDefault="65D82567" w:rsidP="0041631F">
      <w:pPr>
        <w:numPr>
          <w:ilvl w:val="0"/>
          <w:numId w:val="55"/>
        </w:numPr>
        <w:spacing w:after="120"/>
        <w:rPr>
          <w:rFonts w:ascii="Cambria" w:hAnsi="Cambria" w:cs="Arial"/>
          <w:sz w:val="22"/>
          <w:szCs w:val="22"/>
        </w:rPr>
      </w:pPr>
      <w:r w:rsidRPr="00AE744D">
        <w:rPr>
          <w:rFonts w:ascii="Cambria" w:hAnsi="Cambria" w:cs="Arial"/>
          <w:sz w:val="22"/>
          <w:szCs w:val="22"/>
        </w:rPr>
        <w:t>ED: Emergency Department - Hospital department for urgent and emergency care</w:t>
      </w:r>
      <w:r w:rsidR="0332F884" w:rsidRPr="00AE744D">
        <w:rPr>
          <w:rFonts w:ascii="Cambria" w:hAnsi="Cambria" w:cs="Arial"/>
          <w:sz w:val="22"/>
          <w:szCs w:val="22"/>
        </w:rPr>
        <w:t>.</w:t>
      </w:r>
    </w:p>
    <w:p w14:paraId="5C9132F8" w14:textId="342A15BA" w:rsidR="0041631F" w:rsidRPr="00AE744D" w:rsidRDefault="65D82567" w:rsidP="0041631F">
      <w:pPr>
        <w:numPr>
          <w:ilvl w:val="0"/>
          <w:numId w:val="55"/>
        </w:numPr>
        <w:spacing w:after="120"/>
        <w:rPr>
          <w:rFonts w:ascii="Cambria" w:hAnsi="Cambria" w:cs="Arial"/>
          <w:sz w:val="22"/>
          <w:szCs w:val="22"/>
        </w:rPr>
      </w:pPr>
      <w:r w:rsidRPr="00AE744D">
        <w:rPr>
          <w:rFonts w:ascii="Cambria" w:hAnsi="Cambria" w:cs="Arial"/>
          <w:sz w:val="22"/>
          <w:szCs w:val="22"/>
        </w:rPr>
        <w:t>EMS: Emergency Medical Services - Pre-hospital care and transport services</w:t>
      </w:r>
      <w:r w:rsidR="7DBA8CF1" w:rsidRPr="00AE744D">
        <w:rPr>
          <w:rFonts w:ascii="Cambria" w:hAnsi="Cambria" w:cs="Arial"/>
          <w:sz w:val="22"/>
          <w:szCs w:val="22"/>
        </w:rPr>
        <w:t>.</w:t>
      </w:r>
    </w:p>
    <w:p w14:paraId="4DEA6FCC" w14:textId="4C94344E" w:rsidR="074A17AE" w:rsidRPr="00AE744D" w:rsidRDefault="5BE5177A" w:rsidP="47ED23A6">
      <w:pPr>
        <w:numPr>
          <w:ilvl w:val="0"/>
          <w:numId w:val="55"/>
        </w:numPr>
        <w:spacing w:after="120"/>
        <w:rPr>
          <w:rFonts w:ascii="Cambria" w:eastAsia="Cambria" w:hAnsi="Cambria" w:cs="Cambria"/>
          <w:sz w:val="22"/>
          <w:szCs w:val="22"/>
        </w:rPr>
      </w:pPr>
      <w:r w:rsidRPr="00AE744D">
        <w:rPr>
          <w:rFonts w:ascii="Cambria" w:hAnsi="Cambria" w:cs="Arial"/>
          <w:sz w:val="22"/>
          <w:szCs w:val="22"/>
        </w:rPr>
        <w:lastRenderedPageBreak/>
        <w:t xml:space="preserve">Hospital: </w:t>
      </w:r>
      <w:r w:rsidR="5DF8E8A3" w:rsidRPr="00AE744D">
        <w:rPr>
          <w:rFonts w:ascii="Cambria" w:hAnsi="Cambria" w:cs="Arial"/>
          <w:sz w:val="22"/>
          <w:szCs w:val="22"/>
        </w:rPr>
        <w:t xml:space="preserve">A </w:t>
      </w:r>
      <w:r w:rsidR="5DF8E8A3" w:rsidRPr="00AE744D">
        <w:rPr>
          <w:rFonts w:ascii="Cambria" w:eastAsia="Cambria" w:hAnsi="Cambria" w:cs="Cambria"/>
          <w:sz w:val="22"/>
          <w:szCs w:val="22"/>
        </w:rPr>
        <w:t xml:space="preserve">place devoted primarily to the maintenance and operation of facilities for the diagnosis, treatment or care for not less than twenty-four consecutive hours in any week of three or more </w:t>
      </w:r>
      <w:r w:rsidR="005040C3" w:rsidRPr="00AE744D">
        <w:rPr>
          <w:rFonts w:ascii="Cambria" w:eastAsia="Cambria" w:hAnsi="Cambria" w:cs="Cambria"/>
          <w:sz w:val="22"/>
          <w:szCs w:val="22"/>
        </w:rPr>
        <w:t>non-related</w:t>
      </w:r>
      <w:r w:rsidR="5DF8E8A3" w:rsidRPr="00AE744D">
        <w:rPr>
          <w:rFonts w:ascii="Cambria" w:eastAsia="Cambria" w:hAnsi="Cambria" w:cs="Cambria"/>
          <w:sz w:val="22"/>
          <w:szCs w:val="22"/>
        </w:rPr>
        <w:t xml:space="preserve"> individuals suffering from illness, disease, injury, deformity or other abnormal physical conditions; or a place devoted primarily to provide for not less than twenty-four consecutive hours in any week medical or nursing care for three or more </w:t>
      </w:r>
      <w:r w:rsidR="00870CE7" w:rsidRPr="00AE744D">
        <w:rPr>
          <w:rFonts w:ascii="Cambria" w:eastAsia="Cambria" w:hAnsi="Cambria" w:cs="Cambria"/>
          <w:sz w:val="22"/>
          <w:szCs w:val="22"/>
        </w:rPr>
        <w:t>non-related</w:t>
      </w:r>
      <w:r w:rsidR="5DF8E8A3" w:rsidRPr="00AE744D">
        <w:rPr>
          <w:rFonts w:ascii="Cambria" w:eastAsia="Cambria" w:hAnsi="Cambria" w:cs="Cambria"/>
          <w:sz w:val="22"/>
          <w:szCs w:val="22"/>
        </w:rPr>
        <w:t xml:space="preserve"> individuals.</w:t>
      </w:r>
    </w:p>
    <w:p w14:paraId="00C02CFD" w14:textId="26DBDCE6" w:rsidR="0041631F" w:rsidRPr="00AE744D" w:rsidRDefault="262CD72A" w:rsidP="00D0FFE6">
      <w:pPr>
        <w:numPr>
          <w:ilvl w:val="0"/>
          <w:numId w:val="55"/>
        </w:numPr>
        <w:spacing w:after="120"/>
        <w:rPr>
          <w:rFonts w:ascii="Cambria" w:hAnsi="Cambria" w:cs="Arial"/>
          <w:sz w:val="22"/>
          <w:szCs w:val="22"/>
        </w:rPr>
      </w:pPr>
      <w:r w:rsidRPr="00AE744D">
        <w:rPr>
          <w:rFonts w:ascii="Cambria" w:hAnsi="Cambria" w:cs="Arial"/>
          <w:sz w:val="22"/>
          <w:szCs w:val="22"/>
        </w:rPr>
        <w:t xml:space="preserve">Hub: A </w:t>
      </w:r>
      <w:r w:rsidRPr="00AE744D">
        <w:rPr>
          <w:rFonts w:ascii="Cambria" w:eastAsia="Cambria" w:hAnsi="Cambria" w:cs="Cambria"/>
          <w:sz w:val="22"/>
          <w:szCs w:val="22"/>
        </w:rPr>
        <w:t>community-based network that brings together local healthcare providers, community-based organizations, and other partners to improve access, coordination, and health outcomes for rural residents</w:t>
      </w:r>
      <w:r w:rsidR="0047585D" w:rsidRPr="00AE744D">
        <w:rPr>
          <w:rFonts w:ascii="Cambria" w:eastAsia="Cambria" w:hAnsi="Cambria" w:cs="Cambria"/>
          <w:sz w:val="22"/>
          <w:szCs w:val="22"/>
        </w:rPr>
        <w:t>.</w:t>
      </w:r>
    </w:p>
    <w:p w14:paraId="1AC2CCF1" w14:textId="6663B447" w:rsidR="0041631F" w:rsidRPr="00AE744D" w:rsidRDefault="42DE6B30" w:rsidP="00D0FFE6">
      <w:pPr>
        <w:numPr>
          <w:ilvl w:val="0"/>
          <w:numId w:val="55"/>
        </w:numPr>
        <w:spacing w:after="120"/>
        <w:rPr>
          <w:rFonts w:ascii="Cambria" w:hAnsi="Cambria" w:cs="Arial"/>
          <w:sz w:val="22"/>
          <w:szCs w:val="22"/>
        </w:rPr>
      </w:pPr>
      <w:r w:rsidRPr="00AE744D">
        <w:rPr>
          <w:rFonts w:ascii="Cambria" w:hAnsi="Cambria" w:cs="Arial"/>
          <w:sz w:val="22"/>
          <w:szCs w:val="22"/>
        </w:rPr>
        <w:t>HVAC: Heating, Ventilation, and Air Conditioning</w:t>
      </w:r>
      <w:r w:rsidR="2EADC962" w:rsidRPr="00AE744D">
        <w:rPr>
          <w:rFonts w:ascii="Cambria" w:hAnsi="Cambria" w:cs="Arial"/>
          <w:sz w:val="22"/>
          <w:szCs w:val="22"/>
        </w:rPr>
        <w:t>.</w:t>
      </w:r>
    </w:p>
    <w:p w14:paraId="3E3CF92A" w14:textId="1D603C8C" w:rsidR="0041631F" w:rsidRPr="00AE744D" w:rsidRDefault="7864AB07" w:rsidP="0041631F">
      <w:pPr>
        <w:numPr>
          <w:ilvl w:val="0"/>
          <w:numId w:val="55"/>
        </w:numPr>
        <w:spacing w:after="120"/>
        <w:rPr>
          <w:rFonts w:ascii="Cambria" w:hAnsi="Cambria" w:cs="Arial"/>
          <w:sz w:val="22"/>
          <w:szCs w:val="22"/>
        </w:rPr>
      </w:pPr>
      <w:r w:rsidRPr="00AE744D">
        <w:rPr>
          <w:rFonts w:ascii="Cambria" w:hAnsi="Cambria" w:cs="Arial"/>
          <w:sz w:val="22"/>
          <w:szCs w:val="22"/>
        </w:rPr>
        <w:t>LTACH: Long-term acute care hospital</w:t>
      </w:r>
      <w:r w:rsidR="4FDA0021" w:rsidRPr="00AE744D">
        <w:rPr>
          <w:rFonts w:ascii="Cambria" w:hAnsi="Cambria" w:cs="Arial"/>
          <w:sz w:val="22"/>
          <w:szCs w:val="22"/>
        </w:rPr>
        <w:t>.</w:t>
      </w:r>
    </w:p>
    <w:p w14:paraId="442FA244" w14:textId="733AC8B2" w:rsidR="00D6121E" w:rsidRPr="00AE744D" w:rsidRDefault="7864AB07" w:rsidP="0041631F">
      <w:pPr>
        <w:numPr>
          <w:ilvl w:val="0"/>
          <w:numId w:val="55"/>
        </w:numPr>
        <w:spacing w:after="120"/>
        <w:rPr>
          <w:rFonts w:ascii="Cambria" w:hAnsi="Cambria" w:cs="Arial"/>
          <w:sz w:val="22"/>
          <w:szCs w:val="22"/>
        </w:rPr>
      </w:pPr>
      <w:r w:rsidRPr="00AE744D">
        <w:rPr>
          <w:rFonts w:ascii="Cambria" w:hAnsi="Cambria" w:cs="Arial"/>
          <w:sz w:val="22"/>
          <w:szCs w:val="22"/>
        </w:rPr>
        <w:t>Medicaid: Joint federal and state program providing health coverage to eligible low-income individuals</w:t>
      </w:r>
      <w:r w:rsidR="006DC3E6" w:rsidRPr="00AE744D">
        <w:rPr>
          <w:rFonts w:ascii="Cambria" w:hAnsi="Cambria" w:cs="Arial"/>
          <w:sz w:val="22"/>
          <w:szCs w:val="22"/>
        </w:rPr>
        <w:t>.</w:t>
      </w:r>
    </w:p>
    <w:p w14:paraId="7270D4A8" w14:textId="6E36FEA8" w:rsidR="00D6121E" w:rsidRPr="00AE744D" w:rsidRDefault="7864AB07" w:rsidP="0041631F">
      <w:pPr>
        <w:numPr>
          <w:ilvl w:val="0"/>
          <w:numId w:val="55"/>
        </w:numPr>
        <w:spacing w:after="120"/>
        <w:rPr>
          <w:rFonts w:ascii="Cambria" w:hAnsi="Cambria" w:cs="Arial"/>
          <w:sz w:val="22"/>
          <w:szCs w:val="22"/>
        </w:rPr>
      </w:pPr>
      <w:r w:rsidRPr="00AE744D">
        <w:rPr>
          <w:rFonts w:ascii="Cambria" w:hAnsi="Cambria" w:cs="Arial"/>
          <w:sz w:val="22"/>
          <w:szCs w:val="22"/>
        </w:rPr>
        <w:t>Medicare: Federal health insurance program for individuals aged 65 and older and certain younger individuals with disabilities</w:t>
      </w:r>
      <w:r w:rsidR="0647BA51" w:rsidRPr="00AE744D">
        <w:rPr>
          <w:rFonts w:ascii="Cambria" w:hAnsi="Cambria" w:cs="Arial"/>
          <w:sz w:val="22"/>
          <w:szCs w:val="22"/>
        </w:rPr>
        <w:t>.</w:t>
      </w:r>
    </w:p>
    <w:p w14:paraId="6D9B1595" w14:textId="6175E3F1" w:rsidR="00D6121E" w:rsidRPr="00AE744D" w:rsidRDefault="7864AB07" w:rsidP="0041631F">
      <w:pPr>
        <w:numPr>
          <w:ilvl w:val="0"/>
          <w:numId w:val="55"/>
        </w:numPr>
        <w:spacing w:after="120"/>
        <w:rPr>
          <w:rFonts w:ascii="Cambria" w:hAnsi="Cambria" w:cs="Arial"/>
          <w:sz w:val="22"/>
          <w:szCs w:val="22"/>
        </w:rPr>
      </w:pPr>
      <w:r w:rsidRPr="00AE744D">
        <w:rPr>
          <w:rFonts w:ascii="Cambria" w:hAnsi="Cambria" w:cs="Arial"/>
          <w:sz w:val="22"/>
          <w:szCs w:val="22"/>
        </w:rPr>
        <w:t>MOU: Memorandum of Understanding - Written agreement between two or more parties outlining working expectations</w:t>
      </w:r>
      <w:r w:rsidR="4F58BF5C" w:rsidRPr="00AE744D">
        <w:rPr>
          <w:rFonts w:ascii="Cambria" w:hAnsi="Cambria" w:cs="Arial"/>
          <w:sz w:val="22"/>
          <w:szCs w:val="22"/>
        </w:rPr>
        <w:t>.</w:t>
      </w:r>
    </w:p>
    <w:p w14:paraId="7197EC56" w14:textId="6128E18F" w:rsidR="00532A46" w:rsidRPr="00AE744D" w:rsidRDefault="4CE86B32" w:rsidP="0041631F">
      <w:pPr>
        <w:numPr>
          <w:ilvl w:val="0"/>
          <w:numId w:val="55"/>
        </w:numPr>
        <w:spacing w:after="120"/>
        <w:rPr>
          <w:rFonts w:ascii="Cambria" w:hAnsi="Cambria" w:cs="Arial"/>
          <w:sz w:val="22"/>
          <w:szCs w:val="22"/>
        </w:rPr>
      </w:pPr>
      <w:r w:rsidRPr="00AE744D">
        <w:rPr>
          <w:rFonts w:ascii="Cambria" w:hAnsi="Cambria" w:cs="Arial"/>
          <w:sz w:val="22"/>
          <w:szCs w:val="22"/>
        </w:rPr>
        <w:t>NOA: Notice of Award - Formal notice issued by the Department documenting an approved award, scope, and funding terms</w:t>
      </w:r>
      <w:r w:rsidR="55A987DE" w:rsidRPr="00AE744D">
        <w:rPr>
          <w:rFonts w:ascii="Cambria" w:hAnsi="Cambria" w:cs="Arial"/>
          <w:sz w:val="22"/>
          <w:szCs w:val="22"/>
        </w:rPr>
        <w:t>.</w:t>
      </w:r>
    </w:p>
    <w:p w14:paraId="6C529F24" w14:textId="24908D41" w:rsidR="00532A46" w:rsidRPr="00AE744D" w:rsidRDefault="4CE86B32" w:rsidP="0041631F">
      <w:pPr>
        <w:numPr>
          <w:ilvl w:val="0"/>
          <w:numId w:val="55"/>
        </w:numPr>
        <w:spacing w:after="120"/>
        <w:rPr>
          <w:rFonts w:ascii="Cambria" w:hAnsi="Cambria" w:cs="Arial"/>
          <w:sz w:val="22"/>
          <w:szCs w:val="22"/>
        </w:rPr>
      </w:pPr>
      <w:r w:rsidRPr="00AE744D">
        <w:rPr>
          <w:rFonts w:ascii="Cambria" w:hAnsi="Cambria" w:cs="Arial"/>
          <w:sz w:val="22"/>
          <w:szCs w:val="22"/>
        </w:rPr>
        <w:t xml:space="preserve">RCN: Regional Coordinating Network - Regional structure for organizing </w:t>
      </w:r>
      <w:r w:rsidR="00BA68D8" w:rsidRPr="00AE744D">
        <w:rPr>
          <w:rFonts w:ascii="Cambria" w:hAnsi="Cambria" w:cs="Arial"/>
          <w:sz w:val="22"/>
          <w:szCs w:val="22"/>
        </w:rPr>
        <w:t xml:space="preserve">Hubs </w:t>
      </w:r>
      <w:r w:rsidRPr="00AE744D">
        <w:rPr>
          <w:rFonts w:ascii="Cambria" w:hAnsi="Cambria" w:cs="Arial"/>
          <w:sz w:val="22"/>
          <w:szCs w:val="22"/>
        </w:rPr>
        <w:t>and resources under the RHTP framework</w:t>
      </w:r>
      <w:r w:rsidR="29D3C608" w:rsidRPr="00AE744D">
        <w:rPr>
          <w:rFonts w:ascii="Cambria" w:hAnsi="Cambria" w:cs="Arial"/>
          <w:sz w:val="22"/>
          <w:szCs w:val="22"/>
        </w:rPr>
        <w:t>.</w:t>
      </w:r>
    </w:p>
    <w:p w14:paraId="38B02AAE" w14:textId="06594B40" w:rsidR="00532A46" w:rsidRPr="00AE744D" w:rsidRDefault="3F199CBE" w:rsidP="0041631F">
      <w:pPr>
        <w:numPr>
          <w:ilvl w:val="0"/>
          <w:numId w:val="55"/>
        </w:numPr>
        <w:spacing w:after="120"/>
        <w:rPr>
          <w:rFonts w:ascii="Cambria" w:hAnsi="Cambria" w:cs="Arial"/>
          <w:sz w:val="22"/>
          <w:szCs w:val="22"/>
        </w:rPr>
      </w:pPr>
      <w:r w:rsidRPr="00AE744D">
        <w:rPr>
          <w:rFonts w:ascii="Cambria" w:hAnsi="Cambria" w:cs="Arial"/>
          <w:sz w:val="22"/>
          <w:szCs w:val="22"/>
        </w:rPr>
        <w:t>RHTO: Rural Health Transformation Office - Office responsible for administering and overseeing RHTP initiatives</w:t>
      </w:r>
      <w:r w:rsidR="0E39A543" w:rsidRPr="00AE744D">
        <w:rPr>
          <w:rFonts w:ascii="Cambria" w:hAnsi="Cambria" w:cs="Arial"/>
          <w:sz w:val="22"/>
          <w:szCs w:val="22"/>
        </w:rPr>
        <w:t>.</w:t>
      </w:r>
    </w:p>
    <w:p w14:paraId="59621FC3" w14:textId="30B868C7" w:rsidR="000A4D12" w:rsidRPr="00AE744D" w:rsidRDefault="5237DACD" w:rsidP="0041631F">
      <w:pPr>
        <w:numPr>
          <w:ilvl w:val="0"/>
          <w:numId w:val="55"/>
        </w:numPr>
        <w:spacing w:after="120"/>
        <w:rPr>
          <w:rFonts w:ascii="Cambria" w:hAnsi="Cambria" w:cs="Arial"/>
          <w:sz w:val="22"/>
          <w:szCs w:val="22"/>
        </w:rPr>
      </w:pPr>
      <w:r w:rsidRPr="00AE744D">
        <w:rPr>
          <w:rFonts w:ascii="Cambria" w:hAnsi="Cambria" w:cs="Arial"/>
          <w:sz w:val="22"/>
          <w:szCs w:val="22"/>
        </w:rPr>
        <w:t>RHTP: Rural Health Transformation Program - Missouri initiative to strengthen rural healthcare infrastructure, workforce, and access</w:t>
      </w:r>
      <w:r w:rsidR="07F6B8D8" w:rsidRPr="00AE744D">
        <w:rPr>
          <w:rFonts w:ascii="Cambria" w:hAnsi="Cambria" w:cs="Arial"/>
          <w:sz w:val="22"/>
          <w:szCs w:val="22"/>
        </w:rPr>
        <w:t>.</w:t>
      </w:r>
    </w:p>
    <w:p w14:paraId="4DA0ED0B" w14:textId="17CB8487" w:rsidR="6F2CBB1B" w:rsidRPr="00AE744D" w:rsidRDefault="6F2CBB1B" w:rsidP="47ED23A6">
      <w:pPr>
        <w:numPr>
          <w:ilvl w:val="0"/>
          <w:numId w:val="55"/>
        </w:numPr>
        <w:spacing w:after="120"/>
        <w:rPr>
          <w:rFonts w:ascii="Cambria" w:eastAsia="Cambria" w:hAnsi="Cambria" w:cs="Cambria"/>
          <w:sz w:val="22"/>
          <w:szCs w:val="22"/>
        </w:rPr>
      </w:pPr>
      <w:r w:rsidRPr="00AE744D">
        <w:rPr>
          <w:rFonts w:ascii="Cambria" w:hAnsi="Cambria" w:cs="Arial"/>
          <w:sz w:val="22"/>
          <w:szCs w:val="22"/>
        </w:rPr>
        <w:t xml:space="preserve">Rural: Part of the 104 (of 115) counties designated </w:t>
      </w:r>
      <w:r w:rsidR="2B2C1D11" w:rsidRPr="00AE744D">
        <w:rPr>
          <w:rFonts w:ascii="Cambria" w:hAnsi="Cambria" w:cs="Arial"/>
          <w:sz w:val="22"/>
          <w:szCs w:val="22"/>
        </w:rPr>
        <w:t xml:space="preserve">rural </w:t>
      </w:r>
      <w:r w:rsidRPr="00AE744D">
        <w:rPr>
          <w:rFonts w:ascii="Cambria" w:hAnsi="Cambria" w:cs="Arial"/>
          <w:sz w:val="22"/>
          <w:szCs w:val="22"/>
        </w:rPr>
        <w:t>as part of Missouri’s RHTP application</w:t>
      </w:r>
      <w:r w:rsidR="14A2CC3F" w:rsidRPr="00AE744D">
        <w:rPr>
          <w:rFonts w:ascii="Cambria" w:hAnsi="Cambria" w:cs="Arial"/>
          <w:sz w:val="22"/>
          <w:szCs w:val="22"/>
        </w:rPr>
        <w:t xml:space="preserve"> (i.e., </w:t>
      </w:r>
      <w:r w:rsidR="14A2CC3F" w:rsidRPr="00AE744D">
        <w:rPr>
          <w:rFonts w:ascii="Cambria" w:eastAsia="Cambria" w:hAnsi="Cambria" w:cs="Cambria"/>
          <w:sz w:val="22"/>
          <w:szCs w:val="22"/>
        </w:rPr>
        <w:t xml:space="preserve">&lt;150 residents per square mile and lack at least 10% of a central city within an </w:t>
      </w:r>
      <w:r w:rsidR="008C3298" w:rsidRPr="00AE744D">
        <w:rPr>
          <w:rFonts w:ascii="Cambria" w:eastAsia="Cambria" w:hAnsi="Cambria" w:cs="Cambria"/>
          <w:sz w:val="22"/>
          <w:szCs w:val="22"/>
        </w:rPr>
        <w:t>Metropolitan Statistical Area (MSA)</w:t>
      </w:r>
      <w:r w:rsidR="14A2CC3F" w:rsidRPr="00AE744D">
        <w:rPr>
          <w:rFonts w:ascii="Cambria" w:eastAsia="Cambria" w:hAnsi="Cambria" w:cs="Cambria"/>
          <w:sz w:val="22"/>
          <w:szCs w:val="22"/>
        </w:rPr>
        <w:t>,</w:t>
      </w:r>
      <w:r w:rsidR="5181FA02" w:rsidRPr="00AE744D">
        <w:rPr>
          <w:rFonts w:ascii="Cambria" w:eastAsia="Cambria" w:hAnsi="Cambria" w:cs="Cambria"/>
          <w:sz w:val="22"/>
          <w:szCs w:val="22"/>
        </w:rPr>
        <w:t xml:space="preserve"> with</w:t>
      </w:r>
      <w:r w:rsidR="14A2CC3F" w:rsidRPr="00AE744D">
        <w:rPr>
          <w:rFonts w:ascii="Cambria" w:eastAsia="Cambria" w:hAnsi="Cambria" w:cs="Cambria"/>
          <w:sz w:val="22"/>
          <w:szCs w:val="22"/>
        </w:rPr>
        <w:t xml:space="preserve"> 5 rural-adjacent counties as regional anchors for healthcare capacity). This excludes 11 counties:</w:t>
      </w:r>
      <w:r w:rsidR="54664908" w:rsidRPr="00AE744D">
        <w:rPr>
          <w:rFonts w:ascii="Cambria" w:eastAsia="Cambria" w:hAnsi="Cambria" w:cs="Cambria"/>
          <w:sz w:val="22"/>
          <w:szCs w:val="22"/>
        </w:rPr>
        <w:t xml:space="preserve"> Boone, Cass, Clay, Cole, Greene, Jackson, Jefferson, Platte</w:t>
      </w:r>
      <w:r w:rsidR="008F690A" w:rsidRPr="00AE744D">
        <w:rPr>
          <w:rFonts w:ascii="Cambria" w:eastAsia="Cambria" w:hAnsi="Cambria" w:cs="Cambria"/>
          <w:sz w:val="22"/>
          <w:szCs w:val="22"/>
        </w:rPr>
        <w:t>,</w:t>
      </w:r>
      <w:r w:rsidR="54664908" w:rsidRPr="00AE744D">
        <w:rPr>
          <w:rFonts w:ascii="Cambria" w:eastAsia="Cambria" w:hAnsi="Cambria" w:cs="Cambria"/>
          <w:sz w:val="22"/>
          <w:szCs w:val="22"/>
        </w:rPr>
        <w:t xml:space="preserve"> St. Charles. St. Louis, and St. Louis City.</w:t>
      </w:r>
    </w:p>
    <w:p w14:paraId="246971C7" w14:textId="139CA490" w:rsidR="000A4D12" w:rsidRPr="00AE744D" w:rsidRDefault="3F199CBE" w:rsidP="0041631F">
      <w:pPr>
        <w:numPr>
          <w:ilvl w:val="0"/>
          <w:numId w:val="55"/>
        </w:numPr>
        <w:spacing w:after="120"/>
        <w:rPr>
          <w:rFonts w:ascii="Cambria" w:hAnsi="Cambria" w:cs="Arial"/>
          <w:sz w:val="22"/>
          <w:szCs w:val="22"/>
        </w:rPr>
      </w:pPr>
      <w:r w:rsidRPr="00AE744D">
        <w:rPr>
          <w:rFonts w:ascii="Cambria" w:hAnsi="Cambria" w:cs="Arial"/>
          <w:sz w:val="22"/>
          <w:szCs w:val="22"/>
        </w:rPr>
        <w:t>ToRCH Care: Transformation of Rural Community Health Care - Missouri’s rural health transformation model establishing Hubs and Regional Coordinating Networks</w:t>
      </w:r>
      <w:r w:rsidR="541CD499" w:rsidRPr="00AE744D">
        <w:rPr>
          <w:rFonts w:ascii="Cambria" w:hAnsi="Cambria" w:cs="Arial"/>
          <w:sz w:val="22"/>
          <w:szCs w:val="22"/>
        </w:rPr>
        <w:t>.</w:t>
      </w:r>
    </w:p>
    <w:p w14:paraId="7C3EB562" w14:textId="77777777" w:rsidR="00F706A9" w:rsidRPr="00AE744D" w:rsidRDefault="00220708" w:rsidP="00F45A41">
      <w:pPr>
        <w:spacing w:after="120"/>
        <w:rPr>
          <w:rFonts w:ascii="Cambria" w:hAnsi="Cambria" w:cs="Arial"/>
          <w:b/>
        </w:rPr>
      </w:pPr>
      <w:r w:rsidRPr="00AE744D">
        <w:rPr>
          <w:rFonts w:ascii="Cambria" w:hAnsi="Cambria" w:cs="Arial"/>
          <w:b/>
        </w:rPr>
        <w:t>2</w:t>
      </w:r>
      <w:r w:rsidR="00F706A9" w:rsidRPr="00AE744D">
        <w:rPr>
          <w:rFonts w:ascii="Cambria" w:hAnsi="Cambria" w:cs="Arial"/>
          <w:b/>
        </w:rPr>
        <w:tab/>
      </w:r>
      <w:r w:rsidR="00F45A41" w:rsidRPr="00AE744D">
        <w:rPr>
          <w:rFonts w:ascii="Cambria" w:hAnsi="Cambria" w:cs="Arial"/>
          <w:b/>
          <w:u w:val="single"/>
        </w:rPr>
        <w:t xml:space="preserve">General </w:t>
      </w:r>
      <w:r w:rsidRPr="00AE744D">
        <w:rPr>
          <w:rFonts w:ascii="Cambria" w:hAnsi="Cambria" w:cs="Arial"/>
          <w:b/>
          <w:u w:val="single"/>
        </w:rPr>
        <w:t xml:space="preserve">Performance </w:t>
      </w:r>
      <w:r w:rsidR="00F706A9" w:rsidRPr="00AE744D">
        <w:rPr>
          <w:rFonts w:ascii="Cambria" w:hAnsi="Cambria" w:cs="Arial"/>
          <w:b/>
          <w:u w:val="single"/>
        </w:rPr>
        <w:t>Requirements</w:t>
      </w:r>
    </w:p>
    <w:p w14:paraId="0CC1657E" w14:textId="0D222D4E" w:rsidR="00B25FB6" w:rsidRPr="00AE744D" w:rsidRDefault="00B25FB6" w:rsidP="00B25FB6">
      <w:pPr>
        <w:spacing w:after="120"/>
        <w:ind w:left="720" w:hanging="720"/>
        <w:jc w:val="both"/>
        <w:rPr>
          <w:rFonts w:ascii="Cambria" w:hAnsi="Cambria"/>
          <w:sz w:val="22"/>
          <w:szCs w:val="22"/>
        </w:rPr>
      </w:pPr>
      <w:r w:rsidRPr="00AE744D">
        <w:rPr>
          <w:rFonts w:ascii="Cambria" w:hAnsi="Cambria"/>
          <w:bCs/>
          <w:sz w:val="22"/>
          <w:szCs w:val="22"/>
        </w:rPr>
        <w:t>2.1</w:t>
      </w:r>
      <w:r w:rsidRPr="00AE744D">
        <w:rPr>
          <w:rFonts w:ascii="Cambria" w:hAnsi="Cambria"/>
          <w:b/>
          <w:bCs/>
          <w:sz w:val="22"/>
          <w:szCs w:val="22"/>
        </w:rPr>
        <w:tab/>
      </w:r>
      <w:r w:rsidRPr="00AE744D">
        <w:rPr>
          <w:rFonts w:ascii="Cambria" w:hAnsi="Cambria"/>
          <w:sz w:val="22"/>
          <w:szCs w:val="22"/>
        </w:rPr>
        <w:t>The contractor shall provide services in accordance with the provisions and requirements stated herein.</w:t>
      </w:r>
      <w:r w:rsidR="000402AC" w:rsidRPr="00AE744D">
        <w:rPr>
          <w:rFonts w:ascii="Cambria" w:hAnsi="Cambria"/>
          <w:sz w:val="22"/>
          <w:szCs w:val="22"/>
        </w:rPr>
        <w:t xml:space="preserve"> </w:t>
      </w:r>
      <w:r w:rsidRPr="00AE744D">
        <w:rPr>
          <w:rFonts w:ascii="Cambria" w:hAnsi="Cambria"/>
          <w:sz w:val="22"/>
          <w:szCs w:val="22"/>
        </w:rPr>
        <w:t xml:space="preserve">Services purchased by the Department </w:t>
      </w:r>
      <w:r w:rsidRPr="00AE744D">
        <w:rPr>
          <w:rFonts w:ascii="Cambria" w:hAnsi="Cambria"/>
          <w:bCs/>
          <w:sz w:val="22"/>
          <w:szCs w:val="22"/>
        </w:rPr>
        <w:t>shall</w:t>
      </w:r>
      <w:r w:rsidRPr="00AE744D">
        <w:rPr>
          <w:rFonts w:ascii="Cambria" w:hAnsi="Cambria"/>
          <w:sz w:val="22"/>
          <w:szCs w:val="22"/>
        </w:rPr>
        <w:t xml:space="preserve"> consist only of those services described herein.</w:t>
      </w:r>
    </w:p>
    <w:p w14:paraId="725F5409" w14:textId="77777777" w:rsidR="00B25FB6" w:rsidRPr="00AE744D" w:rsidRDefault="00B25FB6" w:rsidP="00B25FB6">
      <w:pPr>
        <w:spacing w:after="120"/>
        <w:ind w:left="720" w:hanging="720"/>
        <w:jc w:val="both"/>
        <w:rPr>
          <w:rFonts w:ascii="Cambria" w:hAnsi="Cambria"/>
          <w:sz w:val="22"/>
          <w:szCs w:val="22"/>
        </w:rPr>
      </w:pPr>
      <w:r w:rsidRPr="00AE744D">
        <w:rPr>
          <w:rFonts w:ascii="Cambria" w:hAnsi="Cambria"/>
          <w:sz w:val="22"/>
          <w:szCs w:val="22"/>
        </w:rPr>
        <w:t>2.2</w:t>
      </w:r>
      <w:r w:rsidRPr="00AE744D">
        <w:rPr>
          <w:rFonts w:ascii="Cambria" w:hAnsi="Cambria"/>
          <w:sz w:val="22"/>
          <w:szCs w:val="22"/>
        </w:rPr>
        <w:tab/>
      </w:r>
      <w:r w:rsidRPr="00AE744D">
        <w:rPr>
          <w:rFonts w:ascii="Cambria" w:hAnsi="Cambria"/>
          <w:b/>
          <w:sz w:val="22"/>
          <w:szCs w:val="22"/>
          <w:u w:val="single"/>
        </w:rPr>
        <w:t>Coordination</w:t>
      </w:r>
      <w:r w:rsidRPr="00AE744D">
        <w:rPr>
          <w:rFonts w:ascii="Cambria" w:hAnsi="Cambria"/>
          <w:b/>
          <w:sz w:val="22"/>
          <w:szCs w:val="22"/>
        </w:rPr>
        <w:t>:</w:t>
      </w:r>
    </w:p>
    <w:p w14:paraId="4E27BF20" w14:textId="77777777" w:rsidR="00B25FB6" w:rsidRPr="00AE744D" w:rsidRDefault="00B25FB6" w:rsidP="00B25FB6">
      <w:pPr>
        <w:spacing w:after="120"/>
        <w:ind w:left="720" w:hanging="720"/>
        <w:jc w:val="both"/>
        <w:rPr>
          <w:rFonts w:ascii="Cambria" w:hAnsi="Cambria"/>
          <w:sz w:val="22"/>
          <w:szCs w:val="22"/>
        </w:rPr>
      </w:pPr>
      <w:r w:rsidRPr="00AE744D">
        <w:rPr>
          <w:rFonts w:ascii="Cambria" w:hAnsi="Cambria"/>
          <w:sz w:val="22"/>
          <w:szCs w:val="22"/>
        </w:rPr>
        <w:t>2.2.1</w:t>
      </w:r>
      <w:r w:rsidRPr="00AE744D">
        <w:rPr>
          <w:rFonts w:ascii="Cambria" w:hAnsi="Cambria"/>
          <w:sz w:val="22"/>
          <w:szCs w:val="22"/>
        </w:rPr>
        <w:tab/>
        <w:t xml:space="preserve">The contractor </w:t>
      </w:r>
      <w:r w:rsidRPr="00AE744D">
        <w:rPr>
          <w:rFonts w:ascii="Cambria" w:hAnsi="Cambria"/>
          <w:bCs/>
          <w:sz w:val="22"/>
          <w:szCs w:val="22"/>
        </w:rPr>
        <w:t>shall</w:t>
      </w:r>
      <w:r w:rsidRPr="00AE744D">
        <w:rPr>
          <w:rFonts w:ascii="Cambria" w:hAnsi="Cambria"/>
          <w:sz w:val="22"/>
          <w:szCs w:val="22"/>
        </w:rPr>
        <w:t xml:space="preserve"> coordinate all contract activities with designated representatives of the Department.</w:t>
      </w:r>
    </w:p>
    <w:p w14:paraId="65DC1127" w14:textId="77777777" w:rsidR="00B25FB6" w:rsidRPr="00AE744D" w:rsidRDefault="00B25FB6" w:rsidP="00B25FB6">
      <w:pPr>
        <w:spacing w:after="120"/>
        <w:ind w:left="720" w:hanging="720"/>
        <w:jc w:val="both"/>
        <w:rPr>
          <w:rFonts w:ascii="Cambria" w:hAnsi="Cambria"/>
          <w:sz w:val="22"/>
          <w:szCs w:val="22"/>
        </w:rPr>
      </w:pPr>
      <w:r w:rsidRPr="00AE744D">
        <w:rPr>
          <w:rFonts w:ascii="Cambria" w:hAnsi="Cambria"/>
          <w:sz w:val="22"/>
          <w:szCs w:val="22"/>
        </w:rPr>
        <w:t>2.2.2</w:t>
      </w:r>
      <w:r w:rsidRPr="00AE744D">
        <w:rPr>
          <w:rFonts w:ascii="Cambria" w:hAnsi="Cambria"/>
          <w:sz w:val="22"/>
          <w:szCs w:val="22"/>
        </w:rPr>
        <w:tab/>
        <w:t>The contractor shall attend and otherwise participate in orientation, planning, and other meetings with the Department, as required.</w:t>
      </w:r>
    </w:p>
    <w:p w14:paraId="468AFFE7" w14:textId="77777777" w:rsidR="00B25FB6" w:rsidRPr="00AE744D" w:rsidRDefault="00B25FB6" w:rsidP="00B25FB6">
      <w:pPr>
        <w:spacing w:after="120"/>
        <w:ind w:left="720" w:hanging="720"/>
        <w:jc w:val="both"/>
        <w:rPr>
          <w:rFonts w:ascii="Cambria" w:hAnsi="Cambria"/>
          <w:sz w:val="22"/>
          <w:szCs w:val="22"/>
        </w:rPr>
      </w:pPr>
      <w:r w:rsidRPr="00AE744D">
        <w:rPr>
          <w:rFonts w:ascii="Cambria" w:hAnsi="Cambria"/>
          <w:sz w:val="22"/>
          <w:szCs w:val="22"/>
        </w:rPr>
        <w:t>2.2.3</w:t>
      </w:r>
      <w:r w:rsidRPr="00AE744D">
        <w:rPr>
          <w:rFonts w:ascii="Cambria" w:hAnsi="Cambria"/>
          <w:sz w:val="22"/>
          <w:szCs w:val="22"/>
        </w:rPr>
        <w:tab/>
        <w:t>In the course of providing the services required herein, the contractor shall collaborate with other agencies, resources, and individuals as requested by the Department.</w:t>
      </w:r>
    </w:p>
    <w:p w14:paraId="5D88089F" w14:textId="77777777" w:rsidR="00B25FB6" w:rsidRPr="00AE744D" w:rsidRDefault="00B25FB6" w:rsidP="00B25FB6">
      <w:pPr>
        <w:spacing w:after="120"/>
        <w:ind w:left="720" w:hanging="720"/>
        <w:jc w:val="both"/>
        <w:rPr>
          <w:rFonts w:ascii="Cambria" w:hAnsi="Cambria"/>
          <w:b/>
          <w:sz w:val="22"/>
          <w:szCs w:val="22"/>
        </w:rPr>
      </w:pPr>
      <w:r w:rsidRPr="00AE744D">
        <w:rPr>
          <w:rFonts w:ascii="Cambria" w:hAnsi="Cambria"/>
          <w:sz w:val="22"/>
          <w:szCs w:val="22"/>
        </w:rPr>
        <w:t>2.3</w:t>
      </w:r>
      <w:r w:rsidRPr="00AE744D">
        <w:rPr>
          <w:rFonts w:ascii="Cambria" w:hAnsi="Cambria"/>
          <w:sz w:val="22"/>
          <w:szCs w:val="22"/>
        </w:rPr>
        <w:tab/>
      </w:r>
      <w:r w:rsidRPr="00AE744D">
        <w:rPr>
          <w:rFonts w:ascii="Cambria" w:hAnsi="Cambria"/>
          <w:b/>
          <w:sz w:val="22"/>
          <w:szCs w:val="22"/>
          <w:u w:val="single"/>
        </w:rPr>
        <w:t>Correspondence</w:t>
      </w:r>
      <w:r w:rsidRPr="00AE744D">
        <w:rPr>
          <w:rFonts w:ascii="Cambria" w:hAnsi="Cambria"/>
          <w:b/>
          <w:sz w:val="22"/>
          <w:szCs w:val="22"/>
        </w:rPr>
        <w:t>:</w:t>
      </w:r>
    </w:p>
    <w:p w14:paraId="46BFB572" w14:textId="77777777" w:rsidR="00B25FB6" w:rsidRPr="00AE744D" w:rsidRDefault="00B25FB6" w:rsidP="00B25FB6">
      <w:pPr>
        <w:spacing w:after="120"/>
        <w:ind w:left="720" w:hanging="720"/>
        <w:jc w:val="both"/>
        <w:rPr>
          <w:rFonts w:ascii="Cambria" w:hAnsi="Cambria"/>
          <w:b/>
          <w:bCs/>
          <w:sz w:val="22"/>
          <w:szCs w:val="22"/>
        </w:rPr>
      </w:pPr>
      <w:r w:rsidRPr="00AE744D">
        <w:rPr>
          <w:rFonts w:ascii="Cambria" w:hAnsi="Cambria"/>
          <w:sz w:val="22"/>
          <w:szCs w:val="22"/>
        </w:rPr>
        <w:t>2.3.1</w:t>
      </w:r>
      <w:r w:rsidRPr="00AE744D">
        <w:rPr>
          <w:rFonts w:ascii="Cambria" w:hAnsi="Cambria"/>
          <w:sz w:val="22"/>
          <w:szCs w:val="22"/>
        </w:rPr>
        <w:tab/>
        <w:t xml:space="preserve">Within five (5) business days of contract award, the contractor </w:t>
      </w:r>
      <w:r w:rsidRPr="00AE744D">
        <w:rPr>
          <w:rFonts w:ascii="Cambria" w:hAnsi="Cambria"/>
          <w:bCs/>
          <w:sz w:val="22"/>
          <w:szCs w:val="22"/>
        </w:rPr>
        <w:t>shall</w:t>
      </w:r>
      <w:r w:rsidRPr="00AE744D">
        <w:rPr>
          <w:rFonts w:ascii="Cambria" w:hAnsi="Cambria"/>
          <w:sz w:val="22"/>
          <w:szCs w:val="22"/>
        </w:rPr>
        <w:t xml:space="preserve"> provide the Department with the name, address, electronic mail (e-mail) address, and telephone number of the contractor’s representative servicing the contract.</w:t>
      </w:r>
    </w:p>
    <w:p w14:paraId="43A0AFA7" w14:textId="2EEDD311" w:rsidR="00B25FB6" w:rsidRPr="00AE744D" w:rsidRDefault="00B25FB6" w:rsidP="00B25FB6">
      <w:pPr>
        <w:spacing w:after="120"/>
        <w:ind w:left="720" w:hanging="720"/>
        <w:jc w:val="both"/>
        <w:rPr>
          <w:rFonts w:ascii="Cambria" w:hAnsi="Cambria"/>
          <w:sz w:val="22"/>
          <w:szCs w:val="22"/>
        </w:rPr>
      </w:pPr>
      <w:r w:rsidRPr="00AE744D">
        <w:rPr>
          <w:rFonts w:ascii="Cambria" w:hAnsi="Cambria"/>
          <w:bCs/>
          <w:sz w:val="22"/>
          <w:szCs w:val="22"/>
        </w:rPr>
        <w:lastRenderedPageBreak/>
        <w:t>2.3.2</w:t>
      </w:r>
      <w:r w:rsidRPr="00AE744D">
        <w:rPr>
          <w:rFonts w:ascii="Cambria" w:hAnsi="Cambria"/>
          <w:bCs/>
          <w:sz w:val="22"/>
          <w:szCs w:val="22"/>
        </w:rPr>
        <w:tab/>
        <w:t xml:space="preserve">The Department will use </w:t>
      </w:r>
      <w:r w:rsidRPr="00AE744D">
        <w:rPr>
          <w:rFonts w:ascii="Cambria" w:hAnsi="Cambria"/>
          <w:sz w:val="22"/>
          <w:szCs w:val="22"/>
        </w:rPr>
        <w:t>e-mail to transmit contract documents and other correspondence to the contractor.</w:t>
      </w:r>
      <w:r w:rsidR="000A22E6" w:rsidRPr="00AE744D">
        <w:rPr>
          <w:rFonts w:ascii="Cambria" w:hAnsi="Cambria"/>
          <w:sz w:val="22"/>
          <w:szCs w:val="22"/>
        </w:rPr>
        <w:t xml:space="preserve"> </w:t>
      </w:r>
      <w:r w:rsidRPr="00AE744D">
        <w:rPr>
          <w:rFonts w:ascii="Cambria" w:hAnsi="Cambria"/>
          <w:sz w:val="22"/>
          <w:szCs w:val="22"/>
        </w:rPr>
        <w:t>The Department shall encrypt emails to the contractor that contain information confidential by law to protect such from unauthorized disclosure.</w:t>
      </w:r>
      <w:r w:rsidR="000402AC" w:rsidRPr="00AE744D">
        <w:rPr>
          <w:rFonts w:ascii="Cambria" w:hAnsi="Cambria"/>
          <w:sz w:val="22"/>
          <w:szCs w:val="22"/>
        </w:rPr>
        <w:t xml:space="preserve"> </w:t>
      </w:r>
      <w:r w:rsidRPr="00AE744D">
        <w:rPr>
          <w:rFonts w:ascii="Cambria" w:hAnsi="Cambria"/>
          <w:sz w:val="22"/>
          <w:szCs w:val="22"/>
        </w:rPr>
        <w:t>The contractor shall ensure the timely review and response to e-mailed documents and information.</w:t>
      </w:r>
    </w:p>
    <w:p w14:paraId="067F8053" w14:textId="77777777" w:rsidR="00B25FB6" w:rsidRPr="00AE744D" w:rsidRDefault="00B25FB6" w:rsidP="00B25FB6">
      <w:pPr>
        <w:spacing w:after="120"/>
        <w:ind w:left="720" w:hanging="720"/>
        <w:jc w:val="both"/>
        <w:rPr>
          <w:rFonts w:ascii="Cambria" w:hAnsi="Cambria"/>
          <w:bCs/>
          <w:sz w:val="22"/>
          <w:szCs w:val="22"/>
        </w:rPr>
      </w:pPr>
      <w:r w:rsidRPr="00AE744D">
        <w:rPr>
          <w:rFonts w:ascii="Cambria" w:hAnsi="Cambria"/>
          <w:bCs/>
          <w:sz w:val="22"/>
          <w:szCs w:val="22"/>
        </w:rPr>
        <w:t>2.3.3</w:t>
      </w:r>
      <w:r w:rsidRPr="00AE744D">
        <w:rPr>
          <w:rFonts w:ascii="Cambria" w:hAnsi="Cambria"/>
          <w:bCs/>
          <w:sz w:val="22"/>
          <w:szCs w:val="22"/>
        </w:rPr>
        <w:tab/>
        <w:t>The contractor shall encrypt any electronic correspondence containing information confidential by law.</w:t>
      </w:r>
    </w:p>
    <w:p w14:paraId="646A9DC8" w14:textId="77777777" w:rsidR="00B25FB6" w:rsidRPr="00AE744D" w:rsidRDefault="00B25FB6" w:rsidP="00B25FB6">
      <w:pPr>
        <w:spacing w:after="120"/>
        <w:ind w:left="720" w:hanging="720"/>
        <w:jc w:val="both"/>
        <w:rPr>
          <w:rFonts w:ascii="Cambria" w:hAnsi="Cambria"/>
          <w:b/>
          <w:sz w:val="22"/>
          <w:szCs w:val="22"/>
        </w:rPr>
      </w:pPr>
      <w:r w:rsidRPr="00AE744D">
        <w:rPr>
          <w:rFonts w:ascii="Cambria" w:hAnsi="Cambria"/>
          <w:sz w:val="22"/>
          <w:szCs w:val="22"/>
        </w:rPr>
        <w:t>2.4</w:t>
      </w:r>
      <w:r w:rsidRPr="00AE744D">
        <w:rPr>
          <w:rFonts w:ascii="Cambria" w:hAnsi="Cambria"/>
          <w:sz w:val="22"/>
          <w:szCs w:val="22"/>
        </w:rPr>
        <w:tab/>
      </w:r>
      <w:r w:rsidRPr="00AE744D">
        <w:rPr>
          <w:rFonts w:ascii="Cambria" w:hAnsi="Cambria"/>
          <w:b/>
          <w:sz w:val="22"/>
          <w:szCs w:val="22"/>
          <w:u w:val="single"/>
        </w:rPr>
        <w:t>Contractor’s Personnel</w:t>
      </w:r>
      <w:r w:rsidRPr="00AE744D">
        <w:rPr>
          <w:rFonts w:ascii="Cambria" w:hAnsi="Cambria"/>
          <w:b/>
          <w:sz w:val="22"/>
          <w:szCs w:val="22"/>
        </w:rPr>
        <w:t>:</w:t>
      </w:r>
    </w:p>
    <w:p w14:paraId="6933F33F" w14:textId="0E715BFF" w:rsidR="00B25FB6" w:rsidRPr="00AE744D" w:rsidRDefault="00B25FB6" w:rsidP="00B25FB6">
      <w:pPr>
        <w:spacing w:after="120"/>
        <w:ind w:left="720" w:hanging="720"/>
        <w:jc w:val="both"/>
        <w:rPr>
          <w:rFonts w:ascii="Cambria" w:hAnsi="Cambria"/>
          <w:sz w:val="22"/>
          <w:szCs w:val="22"/>
        </w:rPr>
      </w:pPr>
      <w:r w:rsidRPr="00AE744D">
        <w:rPr>
          <w:rFonts w:ascii="Cambria" w:hAnsi="Cambria"/>
          <w:sz w:val="22"/>
          <w:szCs w:val="22"/>
        </w:rPr>
        <w:t>2.4.1</w:t>
      </w:r>
      <w:r w:rsidRPr="00AE744D">
        <w:rPr>
          <w:rFonts w:ascii="Cambria" w:hAnsi="Cambria"/>
          <w:sz w:val="22"/>
          <w:szCs w:val="22"/>
        </w:rPr>
        <w:tab/>
        <w:t>The contractor shall only employ personnel authorized to work in the United States in accordance with applicable federal and state laws.</w:t>
      </w:r>
      <w:r w:rsidR="000402AC" w:rsidRPr="00AE744D">
        <w:rPr>
          <w:rFonts w:ascii="Cambria" w:hAnsi="Cambria"/>
          <w:sz w:val="22"/>
          <w:szCs w:val="22"/>
        </w:rPr>
        <w:t xml:space="preserve"> </w:t>
      </w:r>
      <w:r w:rsidRPr="00AE744D">
        <w:rPr>
          <w:rFonts w:ascii="Cambria" w:hAnsi="Cambria"/>
          <w:sz w:val="22"/>
          <w:szCs w:val="22"/>
        </w:rPr>
        <w:t xml:space="preserve">This includes but is not limited to the Illegal Immigration Reform and Immigrant Responsibility Act (IIRIRA), P.L. 104-208, 110 Stat. 3009, and INA Section 274A (8 U.S.C. </w:t>
      </w:r>
      <w:r w:rsidRPr="00AE744D">
        <w:rPr>
          <w:rFonts w:ascii="Cambria" w:hAnsi="Cambria" w:cs="Arial"/>
          <w:sz w:val="22"/>
          <w:szCs w:val="22"/>
        </w:rPr>
        <w:t>§</w:t>
      </w:r>
      <w:r w:rsidRPr="00AE744D">
        <w:rPr>
          <w:rFonts w:ascii="Cambria" w:hAnsi="Cambria"/>
          <w:sz w:val="22"/>
          <w:szCs w:val="22"/>
        </w:rPr>
        <w:t>1324a).</w:t>
      </w:r>
    </w:p>
    <w:p w14:paraId="09079FD1" w14:textId="79C604D2" w:rsidR="00B25FB6" w:rsidRPr="00AE744D" w:rsidRDefault="00B25FB6" w:rsidP="00B25FB6">
      <w:pPr>
        <w:spacing w:after="120"/>
        <w:ind w:left="1080" w:hanging="360"/>
        <w:jc w:val="both"/>
        <w:rPr>
          <w:rFonts w:ascii="Cambria" w:hAnsi="Cambria"/>
          <w:sz w:val="22"/>
          <w:szCs w:val="22"/>
        </w:rPr>
      </w:pPr>
      <w:r w:rsidRPr="00AE744D">
        <w:rPr>
          <w:rFonts w:ascii="Cambria" w:hAnsi="Cambria"/>
          <w:sz w:val="22"/>
          <w:szCs w:val="22"/>
        </w:rPr>
        <w:t>a.</w:t>
      </w:r>
      <w:r w:rsidRPr="00AE744D">
        <w:rPr>
          <w:rFonts w:ascii="Cambria" w:hAnsi="Cambria"/>
          <w:sz w:val="22"/>
          <w:szCs w:val="22"/>
        </w:rPr>
        <w:tab/>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w:t>
      </w:r>
      <w:r w:rsidR="000402AC" w:rsidRPr="00AE744D">
        <w:rPr>
          <w:rFonts w:ascii="Cambria" w:hAnsi="Cambria"/>
          <w:sz w:val="22"/>
          <w:szCs w:val="22"/>
        </w:rPr>
        <w:t xml:space="preserve"> </w:t>
      </w:r>
      <w:r w:rsidRPr="00AE744D">
        <w:rPr>
          <w:rFonts w:ascii="Cambria" w:hAnsi="Cambria"/>
          <w:sz w:val="22"/>
          <w:szCs w:val="22"/>
        </w:rPr>
        <w:t>The state may also withhold up to twenty-five percent (25%) of the total amount due to the contractor.</w:t>
      </w:r>
    </w:p>
    <w:p w14:paraId="048AC5EF" w14:textId="77777777" w:rsidR="00B25FB6" w:rsidRPr="00AE744D" w:rsidRDefault="00B25FB6" w:rsidP="00B25FB6">
      <w:pPr>
        <w:spacing w:after="120"/>
        <w:ind w:left="1080" w:hanging="360"/>
        <w:jc w:val="both"/>
        <w:rPr>
          <w:rFonts w:ascii="Cambria" w:hAnsi="Cambria"/>
          <w:sz w:val="22"/>
          <w:szCs w:val="22"/>
        </w:rPr>
      </w:pPr>
      <w:r w:rsidRPr="00AE744D">
        <w:rPr>
          <w:rFonts w:ascii="Cambria" w:hAnsi="Cambria"/>
          <w:sz w:val="22"/>
          <w:szCs w:val="22"/>
        </w:rPr>
        <w:t>b.</w:t>
      </w:r>
      <w:r w:rsidRPr="00AE744D">
        <w:rPr>
          <w:rFonts w:ascii="Cambria" w:hAnsi="Cambria"/>
          <w:sz w:val="22"/>
          <w:szCs w:val="22"/>
        </w:rPr>
        <w:tab/>
        <w:t>The contractor shall fully cooperate with any audit or investigation from federal, state, or local law enforcement agencies.</w:t>
      </w:r>
      <w:bookmarkStart w:id="18" w:name="OLE_LINK1"/>
    </w:p>
    <w:p w14:paraId="5AD80D5B" w14:textId="5DF1AA9B" w:rsidR="00B25FB6" w:rsidRPr="00AE744D" w:rsidRDefault="00B25FB6" w:rsidP="00B25FB6">
      <w:pPr>
        <w:spacing w:after="120"/>
        <w:ind w:left="720" w:hanging="720"/>
        <w:jc w:val="both"/>
        <w:rPr>
          <w:rFonts w:ascii="Cambria" w:hAnsi="Cambria"/>
          <w:sz w:val="22"/>
          <w:szCs w:val="22"/>
        </w:rPr>
      </w:pPr>
      <w:r w:rsidRPr="00AE744D">
        <w:rPr>
          <w:rFonts w:ascii="Cambria" w:hAnsi="Cambria"/>
          <w:sz w:val="22"/>
          <w:szCs w:val="22"/>
        </w:rPr>
        <w:t>2.4.2</w:t>
      </w:r>
      <w:r w:rsidRPr="00AE744D">
        <w:rPr>
          <w:rFonts w:ascii="Cambria" w:hAnsi="Cambria"/>
          <w:sz w:val="22"/>
          <w:szCs w:val="22"/>
        </w:rPr>
        <w:tab/>
        <w:t>If the contractor meets the definition of a business entity, as defined in section 285.525, RSMo, pertaining to section 285.530, RSMo, the contractor shall maintain enrollment and participation in the E-Verify federal work authorization program, with respect to the employees hired after enrollment in the program, who are proposed to work in connection with the contracted services included herein.</w:t>
      </w:r>
      <w:r w:rsidR="000402AC" w:rsidRPr="00AE744D">
        <w:rPr>
          <w:rFonts w:ascii="Cambria" w:hAnsi="Cambria"/>
          <w:sz w:val="22"/>
          <w:szCs w:val="22"/>
        </w:rPr>
        <w:t xml:space="preserve"> </w:t>
      </w:r>
      <w:r w:rsidRPr="00AE744D">
        <w:rPr>
          <w:rFonts w:ascii="Cambria" w:hAnsi="Cambria"/>
          <w:sz w:val="22"/>
          <w:szCs w:val="22"/>
        </w:rPr>
        <w:t>If the contractor’s business status changes during the life of the contract to become a business entity as defined in section 285.525, RSMo pertaining to section 285.530, RSMo then the contractor shall, prior to the performance of any services as a business entity under the contract:</w:t>
      </w:r>
    </w:p>
    <w:p w14:paraId="2D854A5B" w14:textId="77777777" w:rsidR="00B25FB6" w:rsidRPr="00AE744D" w:rsidRDefault="00B25FB6" w:rsidP="00B25FB6">
      <w:pPr>
        <w:spacing w:after="120"/>
        <w:ind w:left="1080" w:hanging="360"/>
        <w:jc w:val="both"/>
        <w:rPr>
          <w:rFonts w:ascii="Cambria" w:hAnsi="Cambria"/>
          <w:sz w:val="22"/>
          <w:szCs w:val="22"/>
        </w:rPr>
      </w:pPr>
      <w:r w:rsidRPr="00AE744D">
        <w:rPr>
          <w:rFonts w:ascii="Cambria" w:hAnsi="Cambria"/>
          <w:sz w:val="22"/>
          <w:szCs w:val="22"/>
        </w:rPr>
        <w:t>a.</w:t>
      </w:r>
      <w:r w:rsidRPr="00AE744D">
        <w:rPr>
          <w:rFonts w:ascii="Cambria" w:hAnsi="Cambria"/>
          <w:sz w:val="22"/>
          <w:szCs w:val="22"/>
        </w:rPr>
        <w:tab/>
        <w:t xml:space="preserve">Enroll and participate in the E-Verify federal work authorization program with respect to the employees hired after enrollment in the program who are proposed to work in connection with the services required herein; </w:t>
      </w:r>
    </w:p>
    <w:p w14:paraId="6D8246EB" w14:textId="77777777" w:rsidR="00B25FB6" w:rsidRPr="00AE744D" w:rsidRDefault="00B25FB6" w:rsidP="00B25FB6">
      <w:pPr>
        <w:spacing w:after="120"/>
        <w:ind w:left="1080" w:hanging="360"/>
        <w:jc w:val="both"/>
        <w:rPr>
          <w:rFonts w:ascii="Cambria" w:hAnsi="Cambria"/>
          <w:sz w:val="22"/>
          <w:szCs w:val="22"/>
        </w:rPr>
      </w:pPr>
      <w:r w:rsidRPr="00AE744D">
        <w:rPr>
          <w:rFonts w:ascii="Cambria" w:hAnsi="Cambria"/>
          <w:sz w:val="22"/>
          <w:szCs w:val="22"/>
        </w:rPr>
        <w:t>b.</w:t>
      </w:r>
      <w:r w:rsidRPr="00AE744D">
        <w:rPr>
          <w:rFonts w:ascii="Cambria" w:hAnsi="Cambria"/>
          <w:sz w:val="22"/>
          <w:szCs w:val="22"/>
        </w:rPr>
        <w:tab/>
        <w:t xml:space="preserve">Provide to the Department the documentation required in the Exhibit </w:t>
      </w:r>
      <w:r w:rsidR="00CD30A8" w:rsidRPr="00AE744D">
        <w:rPr>
          <w:rFonts w:ascii="Cambria" w:hAnsi="Cambria"/>
          <w:sz w:val="22"/>
          <w:szCs w:val="22"/>
        </w:rPr>
        <w:t>1</w:t>
      </w:r>
      <w:r w:rsidRPr="00AE744D">
        <w:rPr>
          <w:rFonts w:ascii="Cambria" w:hAnsi="Cambria"/>
          <w:sz w:val="22"/>
          <w:szCs w:val="22"/>
        </w:rPr>
        <w:t xml:space="preserve"> titled, Business</w:t>
      </w:r>
      <w:r w:rsidRPr="00AE744D">
        <w:rPr>
          <w:rFonts w:ascii="Cambria" w:hAnsi="Cambria"/>
          <w:sz w:val="22"/>
          <w:szCs w:val="22"/>
          <w:u w:val="single"/>
        </w:rPr>
        <w:t xml:space="preserve"> Entity Certification, Enrollment Documentation, and Affidavit of Work Authorization</w:t>
      </w:r>
      <w:r w:rsidRPr="00AE744D">
        <w:rPr>
          <w:rFonts w:ascii="Cambria" w:hAnsi="Cambria"/>
          <w:sz w:val="22"/>
          <w:szCs w:val="22"/>
        </w:rPr>
        <w:t xml:space="preserve"> affirming said company’s/individual’s enrollment and participation in the E-Verify federal work authorization program; and</w:t>
      </w:r>
    </w:p>
    <w:p w14:paraId="39E7989D" w14:textId="77777777" w:rsidR="00B25FB6" w:rsidRPr="00AE744D" w:rsidRDefault="00B25FB6" w:rsidP="00B25FB6">
      <w:pPr>
        <w:spacing w:after="120"/>
        <w:ind w:left="1080" w:hanging="360"/>
        <w:jc w:val="both"/>
        <w:rPr>
          <w:rFonts w:ascii="Cambria" w:hAnsi="Cambria"/>
          <w:sz w:val="22"/>
          <w:szCs w:val="22"/>
        </w:rPr>
      </w:pPr>
      <w:r w:rsidRPr="00AE744D">
        <w:rPr>
          <w:rFonts w:ascii="Cambria" w:hAnsi="Cambria"/>
          <w:sz w:val="22"/>
          <w:szCs w:val="22"/>
        </w:rPr>
        <w:t>c.</w:t>
      </w:r>
      <w:r w:rsidRPr="00AE744D">
        <w:rPr>
          <w:rFonts w:ascii="Cambria" w:hAnsi="Cambria"/>
          <w:sz w:val="22"/>
          <w:szCs w:val="22"/>
        </w:rPr>
        <w:tab/>
        <w:t xml:space="preserve">Submit to the Department a completed, notarized Affidavit of Work Authorization provided in the Exhibit </w:t>
      </w:r>
      <w:r w:rsidR="00CD30A8" w:rsidRPr="00AE744D">
        <w:rPr>
          <w:rFonts w:ascii="Cambria" w:hAnsi="Cambria"/>
          <w:sz w:val="22"/>
          <w:szCs w:val="22"/>
        </w:rPr>
        <w:t>1</w:t>
      </w:r>
      <w:r w:rsidRPr="00AE744D">
        <w:rPr>
          <w:rFonts w:ascii="Cambria" w:hAnsi="Cambria"/>
          <w:sz w:val="22"/>
          <w:szCs w:val="22"/>
        </w:rPr>
        <w:t xml:space="preserve"> titled, </w:t>
      </w:r>
      <w:r w:rsidRPr="00AE744D">
        <w:rPr>
          <w:rFonts w:ascii="Cambria" w:hAnsi="Cambria"/>
          <w:sz w:val="22"/>
          <w:szCs w:val="22"/>
          <w:u w:val="single"/>
        </w:rPr>
        <w:t>Business Entity Certification, Enrollment Documentation, and Affidavit of Work Authorization</w:t>
      </w:r>
      <w:r w:rsidRPr="00AE744D">
        <w:rPr>
          <w:rFonts w:ascii="Cambria" w:hAnsi="Cambria"/>
          <w:sz w:val="22"/>
          <w:szCs w:val="22"/>
        </w:rPr>
        <w:t>.</w:t>
      </w:r>
      <w:bookmarkEnd w:id="18"/>
    </w:p>
    <w:p w14:paraId="04D6809A" w14:textId="274ADE11" w:rsidR="00B25FB6" w:rsidRPr="00AE744D" w:rsidRDefault="00B25FB6" w:rsidP="00B25FB6">
      <w:pPr>
        <w:spacing w:after="120"/>
        <w:ind w:left="720" w:hanging="720"/>
        <w:jc w:val="both"/>
        <w:rPr>
          <w:rFonts w:ascii="Cambria" w:hAnsi="Cambria"/>
          <w:sz w:val="22"/>
          <w:szCs w:val="22"/>
        </w:rPr>
      </w:pPr>
      <w:r w:rsidRPr="00AE744D">
        <w:rPr>
          <w:rFonts w:ascii="Cambria" w:hAnsi="Cambria"/>
          <w:sz w:val="22"/>
          <w:szCs w:val="22"/>
        </w:rPr>
        <w:t>2.5</w:t>
      </w:r>
      <w:r w:rsidRPr="00AE744D">
        <w:rPr>
          <w:rFonts w:ascii="Cambria" w:hAnsi="Cambria"/>
          <w:sz w:val="22"/>
          <w:szCs w:val="22"/>
        </w:rPr>
        <w:tab/>
      </w:r>
      <w:r w:rsidRPr="00AE744D">
        <w:rPr>
          <w:rFonts w:ascii="Cambria" w:hAnsi="Cambria"/>
          <w:b/>
          <w:sz w:val="22"/>
          <w:szCs w:val="22"/>
          <w:u w:val="single"/>
        </w:rPr>
        <w:t>Subcontractors</w:t>
      </w:r>
      <w:r w:rsidRPr="00AE744D">
        <w:rPr>
          <w:rFonts w:ascii="Cambria" w:hAnsi="Cambria"/>
          <w:b/>
          <w:sz w:val="22"/>
          <w:szCs w:val="22"/>
        </w:rPr>
        <w:t>:</w:t>
      </w:r>
      <w:r w:rsidR="000402AC" w:rsidRPr="00AE744D">
        <w:rPr>
          <w:rFonts w:ascii="Cambria" w:hAnsi="Cambria"/>
          <w:sz w:val="22"/>
          <w:szCs w:val="22"/>
        </w:rPr>
        <w:t xml:space="preserve"> </w:t>
      </w:r>
    </w:p>
    <w:p w14:paraId="341044F3" w14:textId="74F4669F" w:rsidR="00B25FB6" w:rsidRPr="00AE744D" w:rsidRDefault="00B25FB6" w:rsidP="00B25FB6">
      <w:pPr>
        <w:spacing w:after="120"/>
        <w:ind w:left="720" w:hanging="720"/>
        <w:jc w:val="both"/>
        <w:rPr>
          <w:rFonts w:ascii="Cambria" w:hAnsi="Cambria"/>
          <w:sz w:val="22"/>
          <w:szCs w:val="22"/>
        </w:rPr>
      </w:pPr>
      <w:r w:rsidRPr="00AE744D">
        <w:rPr>
          <w:rFonts w:ascii="Cambria" w:hAnsi="Cambria"/>
          <w:sz w:val="22"/>
          <w:szCs w:val="22"/>
        </w:rPr>
        <w:t>2.5.1</w:t>
      </w:r>
      <w:r w:rsidRPr="00AE744D">
        <w:rPr>
          <w:rFonts w:ascii="Cambria" w:hAnsi="Cambria"/>
          <w:sz w:val="22"/>
          <w:szCs w:val="22"/>
        </w:rPr>
        <w:tab/>
        <w:t>Pursuant to subsection 1 of section 285.530, RSMo, no contractor or subcontractor shall knowingly employ, hire for employment, or continue to employ an unauthorized alien to perform work within the state of Missouri.</w:t>
      </w:r>
      <w:r w:rsidR="000402AC" w:rsidRPr="00AE744D">
        <w:rPr>
          <w:rFonts w:ascii="Cambria" w:hAnsi="Cambria"/>
          <w:sz w:val="22"/>
          <w:szCs w:val="22"/>
        </w:rPr>
        <w:t xml:space="preserve"> </w:t>
      </w:r>
      <w:r w:rsidRPr="00AE744D">
        <w:rPr>
          <w:rFonts w:ascii="Cambria" w:hAnsi="Cambria"/>
          <w:sz w:val="22"/>
          <w:szCs w:val="22"/>
        </w:rPr>
        <w:t>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14:paraId="6F31F02C" w14:textId="77777777" w:rsidR="00B25FB6" w:rsidRPr="00AE744D" w:rsidRDefault="00B25FB6" w:rsidP="00B25FB6">
      <w:pPr>
        <w:spacing w:after="120"/>
        <w:ind w:left="1080" w:hanging="360"/>
        <w:jc w:val="both"/>
        <w:rPr>
          <w:rFonts w:ascii="Cambria" w:hAnsi="Cambria"/>
          <w:sz w:val="22"/>
          <w:szCs w:val="22"/>
        </w:rPr>
      </w:pPr>
      <w:r w:rsidRPr="00AE744D">
        <w:rPr>
          <w:rFonts w:ascii="Cambria" w:hAnsi="Cambria"/>
          <w:sz w:val="22"/>
          <w:szCs w:val="22"/>
        </w:rPr>
        <w:t>a.</w:t>
      </w:r>
      <w:r w:rsidRPr="00AE744D">
        <w:rPr>
          <w:rFonts w:ascii="Cambria" w:hAnsi="Cambria"/>
          <w:sz w:val="22"/>
          <w:szCs w:val="22"/>
        </w:rPr>
        <w:tab/>
        <w:t xml:space="preserve">the direct subcontractor is not knowingly in violation of subsection 1 of section 285.530, RSMo, </w:t>
      </w:r>
    </w:p>
    <w:p w14:paraId="69D7B647" w14:textId="77777777" w:rsidR="00B25FB6" w:rsidRPr="00AE744D" w:rsidRDefault="00B25FB6" w:rsidP="00B25FB6">
      <w:pPr>
        <w:spacing w:after="120"/>
        <w:ind w:left="1080" w:hanging="360"/>
        <w:jc w:val="both"/>
        <w:rPr>
          <w:rFonts w:ascii="Cambria" w:hAnsi="Cambria"/>
          <w:sz w:val="22"/>
          <w:szCs w:val="22"/>
        </w:rPr>
      </w:pPr>
      <w:r w:rsidRPr="00AE744D">
        <w:rPr>
          <w:rFonts w:ascii="Cambria" w:hAnsi="Cambria"/>
          <w:sz w:val="22"/>
          <w:szCs w:val="22"/>
        </w:rPr>
        <w:t>b.</w:t>
      </w:r>
      <w:r w:rsidRPr="00AE744D">
        <w:rPr>
          <w:rFonts w:ascii="Cambria" w:hAnsi="Cambria"/>
          <w:sz w:val="22"/>
          <w:szCs w:val="22"/>
        </w:rPr>
        <w:tab/>
        <w:t xml:space="preserve">shall not henceforth be in such violation, and </w:t>
      </w:r>
    </w:p>
    <w:p w14:paraId="1378AA05" w14:textId="4A8FA411" w:rsidR="00B25FB6" w:rsidRPr="00AE744D" w:rsidRDefault="00B25FB6" w:rsidP="00B25FB6">
      <w:pPr>
        <w:spacing w:after="120"/>
        <w:ind w:left="1080" w:hanging="360"/>
        <w:jc w:val="both"/>
        <w:rPr>
          <w:rFonts w:ascii="Cambria" w:hAnsi="Cambria"/>
          <w:sz w:val="22"/>
          <w:szCs w:val="22"/>
        </w:rPr>
      </w:pPr>
      <w:r w:rsidRPr="00AE744D">
        <w:rPr>
          <w:rFonts w:ascii="Cambria" w:hAnsi="Cambria"/>
          <w:sz w:val="22"/>
          <w:szCs w:val="22"/>
        </w:rPr>
        <w:t>c.</w:t>
      </w:r>
      <w:r w:rsidRPr="00AE744D">
        <w:rPr>
          <w:rFonts w:ascii="Cambria" w:hAnsi="Cambria"/>
          <w:sz w:val="22"/>
          <w:szCs w:val="22"/>
        </w:rPr>
        <w:tab/>
        <w:t>the contractor or subcontractor receives a sworn affidavit under the penalty of perjury attesting to the fact that the direct subcontractor’s employees are lawfully present in the United States.</w:t>
      </w:r>
      <w:r w:rsidR="000402AC" w:rsidRPr="00AE744D">
        <w:rPr>
          <w:rFonts w:ascii="Cambria" w:hAnsi="Cambria"/>
          <w:sz w:val="22"/>
          <w:szCs w:val="22"/>
        </w:rPr>
        <w:t xml:space="preserve"> </w:t>
      </w:r>
    </w:p>
    <w:p w14:paraId="171F4EB2" w14:textId="77777777" w:rsidR="00B25FB6" w:rsidRPr="00AE744D" w:rsidRDefault="00B25FB6" w:rsidP="00B25FB6">
      <w:pPr>
        <w:spacing w:after="120"/>
        <w:ind w:left="720" w:hanging="720"/>
        <w:jc w:val="both"/>
        <w:rPr>
          <w:rFonts w:ascii="Cambria" w:hAnsi="Cambria"/>
          <w:b/>
          <w:sz w:val="22"/>
          <w:szCs w:val="22"/>
        </w:rPr>
      </w:pPr>
      <w:r w:rsidRPr="00AE744D">
        <w:rPr>
          <w:rFonts w:ascii="Cambria" w:hAnsi="Cambria"/>
          <w:sz w:val="22"/>
          <w:szCs w:val="22"/>
        </w:rPr>
        <w:t>2.6</w:t>
      </w:r>
      <w:r w:rsidRPr="00AE744D">
        <w:rPr>
          <w:rFonts w:ascii="Cambria" w:hAnsi="Cambria"/>
          <w:sz w:val="22"/>
          <w:szCs w:val="22"/>
        </w:rPr>
        <w:tab/>
      </w:r>
      <w:r w:rsidRPr="00AE744D">
        <w:rPr>
          <w:rFonts w:ascii="Cambria" w:hAnsi="Cambria"/>
          <w:b/>
          <w:sz w:val="22"/>
          <w:szCs w:val="22"/>
          <w:u w:val="single"/>
        </w:rPr>
        <w:t>Affidavit of Work Authorization and Documentation</w:t>
      </w:r>
      <w:r w:rsidRPr="00AE744D">
        <w:rPr>
          <w:rFonts w:ascii="Cambria" w:hAnsi="Cambria"/>
          <w:b/>
          <w:sz w:val="22"/>
          <w:szCs w:val="22"/>
        </w:rPr>
        <w:t xml:space="preserve">: </w:t>
      </w:r>
    </w:p>
    <w:p w14:paraId="271AC414" w14:textId="600AD6C4" w:rsidR="00B25FB6" w:rsidRPr="00AE744D" w:rsidRDefault="00B25FB6" w:rsidP="00B25FB6">
      <w:pPr>
        <w:spacing w:after="120"/>
        <w:ind w:left="720" w:hanging="720"/>
        <w:jc w:val="both"/>
        <w:rPr>
          <w:rFonts w:ascii="Cambria" w:hAnsi="Cambria"/>
          <w:b/>
          <w:sz w:val="22"/>
          <w:szCs w:val="22"/>
        </w:rPr>
      </w:pPr>
      <w:r w:rsidRPr="00AE744D">
        <w:rPr>
          <w:rFonts w:ascii="Cambria" w:hAnsi="Cambria"/>
          <w:sz w:val="22"/>
          <w:szCs w:val="22"/>
        </w:rPr>
        <w:lastRenderedPageBreak/>
        <w:t>2.6.1</w:t>
      </w:r>
      <w:r w:rsidRPr="00AE744D">
        <w:rPr>
          <w:rFonts w:ascii="Cambria" w:hAnsi="Cambria"/>
          <w:sz w:val="22"/>
          <w:szCs w:val="22"/>
        </w:rPr>
        <w:tab/>
        <w:t>Pursuant to section 285.530, RSMo, if the contractor meets the section 285.525, RSMo definition of a “business entity” (</w:t>
      </w:r>
      <w:hyperlink r:id="rId20" w:history="1">
        <w:r w:rsidRPr="00AE744D">
          <w:rPr>
            <w:rFonts w:ascii="Cambria" w:hAnsi="Cambria" w:cs="Calibri"/>
            <w:color w:val="0000FF"/>
            <w:sz w:val="22"/>
            <w:szCs w:val="22"/>
            <w:u w:val="single"/>
          </w:rPr>
          <w:t>https://revisor.mo.gov/main/OneSection.aspx?section=285.525&amp;bid=14999&amp;hl</w:t>
        </w:r>
      </w:hyperlink>
      <w:r w:rsidRPr="00AE744D">
        <w:rPr>
          <w:rFonts w:ascii="Cambria" w:hAnsi="Cambria" w:cs="Calibri"/>
          <w:color w:val="1F497D"/>
          <w:sz w:val="22"/>
          <w:szCs w:val="22"/>
        </w:rPr>
        <w:t>=</w:t>
      </w:r>
      <w:r w:rsidRPr="00AE744D">
        <w:rPr>
          <w:rFonts w:ascii="Cambria" w:hAnsi="Cambria"/>
          <w:sz w:val="22"/>
          <w:szCs w:val="22"/>
        </w:rPr>
        <w:t>), the contractor must affirm the contractor’s enrollment and participation in the E-Verify federal work authorization program with respect to the employees hired after enrollment in the program who are proposed to work in connection with the services requested herein.</w:t>
      </w:r>
      <w:r w:rsidR="000402AC" w:rsidRPr="00AE744D">
        <w:rPr>
          <w:rFonts w:ascii="Cambria" w:hAnsi="Cambria"/>
          <w:sz w:val="22"/>
          <w:szCs w:val="22"/>
        </w:rPr>
        <w:t xml:space="preserve"> </w:t>
      </w:r>
      <w:r w:rsidRPr="00AE744D">
        <w:rPr>
          <w:rFonts w:ascii="Cambria" w:hAnsi="Cambria"/>
          <w:sz w:val="22"/>
          <w:szCs w:val="22"/>
        </w:rPr>
        <w:t xml:space="preserve">The contractor shall complete applicable portions of the Exhibit </w:t>
      </w:r>
      <w:r w:rsidR="00CD30A8" w:rsidRPr="00AE744D">
        <w:rPr>
          <w:rFonts w:ascii="Cambria" w:hAnsi="Cambria"/>
          <w:sz w:val="22"/>
          <w:szCs w:val="22"/>
        </w:rPr>
        <w:t>1</w:t>
      </w:r>
      <w:r w:rsidRPr="00AE744D">
        <w:rPr>
          <w:rFonts w:ascii="Cambria" w:hAnsi="Cambria"/>
          <w:sz w:val="22"/>
          <w:szCs w:val="22"/>
        </w:rPr>
        <w:t xml:space="preserve"> titled </w:t>
      </w:r>
      <w:r w:rsidRPr="00AE744D">
        <w:rPr>
          <w:rFonts w:ascii="Cambria" w:hAnsi="Cambria"/>
          <w:sz w:val="22"/>
          <w:szCs w:val="22"/>
          <w:u w:val="single"/>
        </w:rPr>
        <w:t>Business Entity Certification, Enrollment Documentation, and Affidavit of Work Authorization</w:t>
      </w:r>
      <w:r w:rsidRPr="00AE744D">
        <w:rPr>
          <w:rFonts w:ascii="Cambria" w:hAnsi="Cambria"/>
          <w:sz w:val="22"/>
          <w:szCs w:val="22"/>
        </w:rPr>
        <w:t>.</w:t>
      </w:r>
      <w:r w:rsidR="000402AC" w:rsidRPr="00AE744D">
        <w:rPr>
          <w:rFonts w:ascii="Cambria" w:hAnsi="Cambria"/>
          <w:sz w:val="22"/>
          <w:szCs w:val="22"/>
        </w:rPr>
        <w:t xml:space="preserve"> </w:t>
      </w:r>
      <w:r w:rsidRPr="00AE744D">
        <w:rPr>
          <w:rFonts w:ascii="Cambria" w:hAnsi="Cambria"/>
          <w:sz w:val="22"/>
          <w:szCs w:val="22"/>
        </w:rPr>
        <w:t>The applicable portions of the exhibit and any required documentation must be submitted prior to an award of a contract.</w:t>
      </w:r>
    </w:p>
    <w:p w14:paraId="48E0FCB2" w14:textId="77777777" w:rsidR="00B25FB6" w:rsidRPr="00AE744D" w:rsidRDefault="00B25FB6" w:rsidP="00B25FB6">
      <w:pPr>
        <w:spacing w:after="120"/>
        <w:ind w:left="720" w:hanging="720"/>
        <w:jc w:val="both"/>
        <w:rPr>
          <w:rFonts w:ascii="Cambria" w:hAnsi="Cambria" w:cs="Arial"/>
          <w:sz w:val="22"/>
          <w:szCs w:val="22"/>
        </w:rPr>
      </w:pPr>
      <w:r w:rsidRPr="00AE744D">
        <w:rPr>
          <w:rFonts w:ascii="Cambria" w:hAnsi="Cambria" w:cs="Arial"/>
          <w:sz w:val="22"/>
          <w:szCs w:val="22"/>
        </w:rPr>
        <w:t>2.7</w:t>
      </w:r>
      <w:r w:rsidRPr="00AE744D">
        <w:rPr>
          <w:rFonts w:ascii="Cambria" w:hAnsi="Cambria" w:cs="Arial"/>
          <w:sz w:val="22"/>
          <w:szCs w:val="22"/>
        </w:rPr>
        <w:tab/>
      </w:r>
      <w:r w:rsidRPr="00AE744D">
        <w:rPr>
          <w:rFonts w:ascii="Cambria" w:hAnsi="Cambria" w:cs="Arial"/>
          <w:b/>
          <w:sz w:val="22"/>
          <w:szCs w:val="22"/>
          <w:u w:val="single"/>
        </w:rPr>
        <w:t>Debarment Certification</w:t>
      </w:r>
      <w:r w:rsidRPr="00AE744D">
        <w:rPr>
          <w:rFonts w:ascii="Cambria" w:hAnsi="Cambria" w:cs="Arial"/>
          <w:b/>
          <w:sz w:val="22"/>
          <w:szCs w:val="22"/>
        </w:rPr>
        <w:t>:</w:t>
      </w:r>
    </w:p>
    <w:p w14:paraId="7A4B12CD" w14:textId="77777777" w:rsidR="00B25FB6" w:rsidRPr="00AE744D" w:rsidRDefault="00B25FB6" w:rsidP="00B25FB6">
      <w:pPr>
        <w:spacing w:after="120"/>
        <w:ind w:left="720" w:hanging="720"/>
        <w:jc w:val="both"/>
        <w:rPr>
          <w:rFonts w:ascii="Cambria" w:hAnsi="Cambria" w:cs="Arial"/>
          <w:sz w:val="22"/>
          <w:szCs w:val="22"/>
        </w:rPr>
      </w:pPr>
      <w:r w:rsidRPr="00AE744D">
        <w:rPr>
          <w:rFonts w:ascii="Cambria" w:hAnsi="Cambria" w:cs="Arial"/>
          <w:sz w:val="22"/>
          <w:szCs w:val="22"/>
        </w:rPr>
        <w:t>2.7.1</w:t>
      </w:r>
      <w:r w:rsidRPr="00AE744D">
        <w:rPr>
          <w:rFonts w:ascii="Cambria" w:hAnsi="Cambria" w:cs="Arial"/>
          <w:sz w:val="22"/>
          <w:szCs w:val="22"/>
        </w:rPr>
        <w:tab/>
        <w:t>The contractor certifies by signing the signature page of this original document and any amendment signature page(s) that the contractor is not presently debarred, suspended, proposed for debarment, declared ineligible, voluntarily excluded from participation, or otherwise excluded from or ineligible for participation under federal assistance programs.</w:t>
      </w:r>
    </w:p>
    <w:p w14:paraId="2D1D3005" w14:textId="77777777" w:rsidR="00B25FB6" w:rsidRPr="00AE744D" w:rsidRDefault="547E5C5B" w:rsidP="00B25FB6">
      <w:pPr>
        <w:spacing w:after="120"/>
        <w:ind w:left="720" w:hanging="720"/>
        <w:jc w:val="both"/>
        <w:rPr>
          <w:rFonts w:ascii="Cambria" w:hAnsi="Cambria" w:cs="Arial"/>
          <w:sz w:val="22"/>
          <w:szCs w:val="22"/>
        </w:rPr>
      </w:pPr>
      <w:r w:rsidRPr="00AE744D">
        <w:rPr>
          <w:rFonts w:ascii="Cambria" w:hAnsi="Cambria" w:cs="Arial"/>
          <w:sz w:val="22"/>
          <w:szCs w:val="22"/>
        </w:rPr>
        <w:t>2.7.2</w:t>
      </w:r>
      <w:r w:rsidR="00B25FB6" w:rsidRPr="00AE744D">
        <w:rPr>
          <w:rFonts w:ascii="Cambria" w:hAnsi="Cambria"/>
        </w:rPr>
        <w:tab/>
      </w:r>
      <w:r w:rsidRPr="00AE744D">
        <w:rPr>
          <w:rFonts w:ascii="Cambria" w:hAnsi="Cambria" w:cs="Arial"/>
          <w:sz w:val="22"/>
          <w:szCs w:val="22"/>
        </w:rPr>
        <w:t xml:space="preserve">The contractor must complete and submit the Exhibit </w:t>
      </w:r>
      <w:r w:rsidR="08DEF21D" w:rsidRPr="00AE744D">
        <w:rPr>
          <w:rFonts w:ascii="Cambria" w:hAnsi="Cambria" w:cs="Arial"/>
          <w:sz w:val="22"/>
          <w:szCs w:val="22"/>
        </w:rPr>
        <w:t>2</w:t>
      </w:r>
      <w:r w:rsidRPr="00AE744D">
        <w:rPr>
          <w:rFonts w:ascii="Cambria" w:hAnsi="Cambria" w:cs="Arial"/>
          <w:sz w:val="22"/>
          <w:szCs w:val="22"/>
        </w:rPr>
        <w:t xml:space="preserve"> titled </w:t>
      </w:r>
      <w:r w:rsidRPr="00AE744D">
        <w:rPr>
          <w:rFonts w:ascii="Cambria" w:hAnsi="Cambria" w:cs="Arial"/>
          <w:sz w:val="22"/>
          <w:szCs w:val="22"/>
          <w:u w:val="single"/>
        </w:rPr>
        <w:t>Certification Regarding Debarment</w:t>
      </w:r>
      <w:r w:rsidRPr="00AE744D">
        <w:rPr>
          <w:rFonts w:ascii="Cambria" w:hAnsi="Cambria" w:cs="Arial"/>
          <w:sz w:val="22"/>
          <w:szCs w:val="22"/>
        </w:rPr>
        <w:t xml:space="preserve"> prior to award of a contract.</w:t>
      </w:r>
    </w:p>
    <w:p w14:paraId="53C7F8DF" w14:textId="77777777" w:rsidR="00F47C4C" w:rsidRPr="00AE744D" w:rsidRDefault="65551B1F" w:rsidP="00F47C4C">
      <w:pPr>
        <w:spacing w:after="120"/>
        <w:ind w:right="90"/>
        <w:jc w:val="both"/>
        <w:rPr>
          <w:rFonts w:ascii="Cambria" w:hAnsi="Cambria" w:cs="Arial"/>
          <w:sz w:val="22"/>
          <w:szCs w:val="22"/>
        </w:rPr>
      </w:pPr>
      <w:r w:rsidRPr="00AE744D">
        <w:rPr>
          <w:rFonts w:ascii="Cambria" w:hAnsi="Cambria" w:cs="Arial"/>
          <w:sz w:val="22"/>
          <w:szCs w:val="22"/>
        </w:rPr>
        <w:t>2.8</w:t>
      </w:r>
      <w:r w:rsidR="00F47C4C" w:rsidRPr="00AE744D">
        <w:rPr>
          <w:rFonts w:ascii="Cambria" w:hAnsi="Cambria"/>
        </w:rPr>
        <w:tab/>
      </w:r>
      <w:r w:rsidRPr="00AE744D">
        <w:rPr>
          <w:rFonts w:ascii="Cambria" w:hAnsi="Cambria" w:cs="Arial"/>
          <w:b/>
          <w:bCs/>
          <w:sz w:val="22"/>
          <w:szCs w:val="22"/>
          <w:u w:val="single"/>
        </w:rPr>
        <w:t>Miscellaneous Information</w:t>
      </w:r>
      <w:r w:rsidRPr="00AE744D">
        <w:rPr>
          <w:rFonts w:ascii="Cambria" w:hAnsi="Cambria" w:cs="Arial"/>
          <w:b/>
          <w:bCs/>
          <w:sz w:val="22"/>
          <w:szCs w:val="22"/>
        </w:rPr>
        <w:t>:</w:t>
      </w:r>
      <w:r w:rsidRPr="00AE744D">
        <w:rPr>
          <w:rFonts w:ascii="Cambria" w:hAnsi="Cambria" w:cs="Arial"/>
          <w:sz w:val="22"/>
          <w:szCs w:val="22"/>
        </w:rPr>
        <w:t xml:space="preserve"> </w:t>
      </w:r>
    </w:p>
    <w:p w14:paraId="39A360AC" w14:textId="77777777" w:rsidR="00F47C4C" w:rsidRPr="00AE744D" w:rsidRDefault="45F47EB0" w:rsidP="00F47C4C">
      <w:pPr>
        <w:spacing w:after="120"/>
        <w:ind w:left="720" w:right="90" w:hanging="720"/>
        <w:jc w:val="both"/>
        <w:rPr>
          <w:rFonts w:ascii="Cambria" w:hAnsi="Cambria" w:cs="Arial"/>
          <w:sz w:val="22"/>
          <w:szCs w:val="22"/>
        </w:rPr>
      </w:pPr>
      <w:r w:rsidRPr="00AE744D">
        <w:rPr>
          <w:rFonts w:ascii="Cambria" w:hAnsi="Cambria" w:cs="Arial"/>
          <w:sz w:val="22"/>
          <w:szCs w:val="22"/>
        </w:rPr>
        <w:t>2.8.1</w:t>
      </w:r>
      <w:r w:rsidR="00F47C4C" w:rsidRPr="00AE744D">
        <w:rPr>
          <w:rFonts w:ascii="Cambria" w:hAnsi="Cambria"/>
        </w:rPr>
        <w:tab/>
      </w:r>
      <w:r w:rsidR="4C93E412" w:rsidRPr="00AE744D">
        <w:rPr>
          <w:rFonts w:ascii="Cambria" w:hAnsi="Cambria" w:cs="Arial"/>
          <w:sz w:val="22"/>
          <w:szCs w:val="22"/>
        </w:rPr>
        <w:t>I</w:t>
      </w:r>
      <w:r w:rsidRPr="00AE744D">
        <w:rPr>
          <w:rFonts w:ascii="Cambria" w:hAnsi="Cambria" w:cs="Arial"/>
          <w:sz w:val="22"/>
          <w:szCs w:val="22"/>
        </w:rPr>
        <w:t xml:space="preserve">f any products and/or services offered under this IFB are being manufactured or performed at sites outside the United States, the vendor MUST disclose such fact and provide details on Exhibit </w:t>
      </w:r>
      <w:r w:rsidR="08DEF21D" w:rsidRPr="00AE744D">
        <w:rPr>
          <w:rFonts w:ascii="Cambria" w:hAnsi="Cambria" w:cs="Arial"/>
          <w:sz w:val="22"/>
          <w:szCs w:val="22"/>
        </w:rPr>
        <w:t>3</w:t>
      </w:r>
      <w:r w:rsidRPr="00AE744D">
        <w:rPr>
          <w:rFonts w:ascii="Cambria" w:hAnsi="Cambria" w:cs="Arial"/>
          <w:sz w:val="22"/>
          <w:szCs w:val="22"/>
        </w:rPr>
        <w:t>, Miscellaneous Information.</w:t>
      </w:r>
    </w:p>
    <w:p w14:paraId="4BC08245" w14:textId="77777777" w:rsidR="00B25FB6" w:rsidRPr="00AE744D" w:rsidRDefault="6779F7FA" w:rsidP="00B25FB6">
      <w:pPr>
        <w:spacing w:after="120"/>
        <w:ind w:right="90"/>
        <w:jc w:val="both"/>
        <w:rPr>
          <w:rFonts w:ascii="Cambria" w:hAnsi="Cambria" w:cs="Arial"/>
          <w:sz w:val="22"/>
          <w:szCs w:val="22"/>
        </w:rPr>
      </w:pPr>
      <w:r w:rsidRPr="00AE744D">
        <w:rPr>
          <w:rFonts w:ascii="Cambria" w:hAnsi="Cambria" w:cs="Arial"/>
          <w:sz w:val="22"/>
          <w:szCs w:val="22"/>
        </w:rPr>
        <w:t>2.</w:t>
      </w:r>
      <w:r w:rsidR="65551B1F" w:rsidRPr="00AE744D">
        <w:rPr>
          <w:rFonts w:ascii="Cambria" w:hAnsi="Cambria" w:cs="Arial"/>
          <w:sz w:val="22"/>
          <w:szCs w:val="22"/>
        </w:rPr>
        <w:t>9</w:t>
      </w:r>
      <w:r w:rsidR="00B25FB6" w:rsidRPr="00AE744D">
        <w:rPr>
          <w:rFonts w:ascii="Cambria" w:hAnsi="Cambria"/>
        </w:rPr>
        <w:tab/>
      </w:r>
      <w:r w:rsidRPr="00AE744D">
        <w:rPr>
          <w:rFonts w:ascii="Cambria" w:hAnsi="Cambria" w:cs="Arial"/>
          <w:b/>
          <w:bCs/>
          <w:sz w:val="22"/>
          <w:szCs w:val="22"/>
          <w:u w:val="single"/>
        </w:rPr>
        <w:t>Contractor Registration with Secretary of State</w:t>
      </w:r>
      <w:r w:rsidRPr="00AE744D">
        <w:rPr>
          <w:rFonts w:ascii="Cambria" w:hAnsi="Cambria" w:cs="Arial"/>
          <w:b/>
          <w:bCs/>
          <w:sz w:val="22"/>
          <w:szCs w:val="22"/>
        </w:rPr>
        <w:t>:</w:t>
      </w:r>
      <w:r w:rsidRPr="00AE744D">
        <w:rPr>
          <w:rFonts w:ascii="Cambria" w:hAnsi="Cambria" w:cs="Arial"/>
          <w:sz w:val="22"/>
          <w:szCs w:val="22"/>
        </w:rPr>
        <w:t xml:space="preserve"> </w:t>
      </w:r>
    </w:p>
    <w:p w14:paraId="33527E76" w14:textId="77777777" w:rsidR="00B25FB6" w:rsidRPr="00AE744D" w:rsidRDefault="547E5C5B" w:rsidP="00B25FB6">
      <w:pPr>
        <w:spacing w:after="120"/>
        <w:ind w:left="720" w:hanging="720"/>
        <w:jc w:val="both"/>
        <w:rPr>
          <w:rFonts w:ascii="Cambria" w:hAnsi="Cambria" w:cs="Arial"/>
          <w:sz w:val="22"/>
          <w:szCs w:val="22"/>
        </w:rPr>
      </w:pPr>
      <w:r w:rsidRPr="00AE744D">
        <w:rPr>
          <w:rFonts w:ascii="Cambria" w:hAnsi="Cambria" w:cs="Arial"/>
          <w:sz w:val="22"/>
          <w:szCs w:val="22"/>
        </w:rPr>
        <w:t>2.</w:t>
      </w:r>
      <w:r w:rsidR="45F47EB0" w:rsidRPr="00AE744D">
        <w:rPr>
          <w:rFonts w:ascii="Cambria" w:hAnsi="Cambria" w:cs="Arial"/>
          <w:sz w:val="22"/>
          <w:szCs w:val="22"/>
        </w:rPr>
        <w:t>9</w:t>
      </w:r>
      <w:r w:rsidRPr="00AE744D">
        <w:rPr>
          <w:rFonts w:ascii="Cambria" w:hAnsi="Cambria" w:cs="Arial"/>
          <w:sz w:val="22"/>
          <w:szCs w:val="22"/>
        </w:rPr>
        <w:t>.1</w:t>
      </w:r>
      <w:r w:rsidR="00B25FB6" w:rsidRPr="00AE744D">
        <w:rPr>
          <w:rFonts w:ascii="Cambria" w:hAnsi="Cambria"/>
        </w:rPr>
        <w:tab/>
      </w:r>
      <w:r w:rsidRPr="00AE744D">
        <w:rPr>
          <w:rFonts w:ascii="Cambria" w:hAnsi="Cambria" w:cs="Arial"/>
          <w:sz w:val="22"/>
          <w:szCs w:val="22"/>
        </w:rPr>
        <w:t xml:space="preserve">The contractor must complete and submit the Exhibit </w:t>
      </w:r>
      <w:r w:rsidR="08DEF21D" w:rsidRPr="00AE744D">
        <w:rPr>
          <w:rFonts w:ascii="Cambria" w:hAnsi="Cambria" w:cs="Arial"/>
          <w:sz w:val="22"/>
          <w:szCs w:val="22"/>
        </w:rPr>
        <w:t>4</w:t>
      </w:r>
      <w:r w:rsidRPr="00AE744D">
        <w:rPr>
          <w:rFonts w:ascii="Cambria" w:hAnsi="Cambria" w:cs="Arial"/>
          <w:sz w:val="22"/>
          <w:szCs w:val="22"/>
        </w:rPr>
        <w:t xml:space="preserve"> titled </w:t>
      </w:r>
      <w:r w:rsidRPr="00AE744D">
        <w:rPr>
          <w:rFonts w:ascii="Cambria" w:hAnsi="Cambria" w:cs="Arial"/>
          <w:sz w:val="22"/>
          <w:szCs w:val="22"/>
          <w:u w:val="single"/>
        </w:rPr>
        <w:t>Registration of Business Name with the Missouri Secretary of State</w:t>
      </w:r>
      <w:r w:rsidRPr="00AE744D">
        <w:rPr>
          <w:rFonts w:ascii="Cambria" w:hAnsi="Cambria" w:cs="Arial"/>
          <w:sz w:val="22"/>
          <w:szCs w:val="22"/>
        </w:rPr>
        <w:t xml:space="preserve"> prior to award of contract.</w:t>
      </w:r>
    </w:p>
    <w:p w14:paraId="7ECA5632" w14:textId="77777777" w:rsidR="00B25FB6" w:rsidRPr="00AE744D" w:rsidRDefault="00B25FB6" w:rsidP="00B25FB6">
      <w:pPr>
        <w:spacing w:after="120"/>
        <w:ind w:left="720" w:hanging="720"/>
        <w:jc w:val="both"/>
        <w:rPr>
          <w:rFonts w:ascii="Cambria" w:hAnsi="Cambria"/>
          <w:b/>
          <w:bCs/>
          <w:sz w:val="22"/>
          <w:szCs w:val="22"/>
          <w:u w:val="single"/>
        </w:rPr>
      </w:pPr>
      <w:r w:rsidRPr="00AE744D">
        <w:rPr>
          <w:rFonts w:ascii="Cambria" w:hAnsi="Cambria" w:cs="Arial"/>
          <w:sz w:val="22"/>
          <w:szCs w:val="22"/>
        </w:rPr>
        <w:t>2.</w:t>
      </w:r>
      <w:r w:rsidR="00F47C4C" w:rsidRPr="00AE744D">
        <w:rPr>
          <w:rFonts w:ascii="Cambria" w:hAnsi="Cambria" w:cs="Arial"/>
          <w:sz w:val="22"/>
          <w:szCs w:val="22"/>
        </w:rPr>
        <w:t>10</w:t>
      </w:r>
      <w:r w:rsidRPr="00AE744D">
        <w:rPr>
          <w:rFonts w:ascii="Cambria" w:hAnsi="Cambria" w:cs="Arial"/>
          <w:sz w:val="22"/>
          <w:szCs w:val="22"/>
        </w:rPr>
        <w:tab/>
      </w:r>
      <w:r w:rsidRPr="00AE744D">
        <w:rPr>
          <w:rFonts w:ascii="Cambria" w:hAnsi="Cambria"/>
          <w:b/>
          <w:bCs/>
          <w:sz w:val="22"/>
          <w:szCs w:val="22"/>
          <w:u w:val="single"/>
        </w:rPr>
        <w:t>Anti-Discrimination Against Israel Act</w:t>
      </w:r>
      <w:r w:rsidRPr="00AE744D">
        <w:rPr>
          <w:rFonts w:ascii="Cambria" w:hAnsi="Cambria"/>
          <w:b/>
          <w:bCs/>
          <w:sz w:val="22"/>
          <w:szCs w:val="22"/>
        </w:rPr>
        <w:t>:</w:t>
      </w:r>
      <w:r w:rsidRPr="00AE744D">
        <w:rPr>
          <w:rFonts w:ascii="Cambria" w:hAnsi="Cambria"/>
          <w:sz w:val="22"/>
          <w:szCs w:val="22"/>
        </w:rPr>
        <w:t xml:space="preserve"> </w:t>
      </w:r>
    </w:p>
    <w:p w14:paraId="3359BA7F" w14:textId="77777777" w:rsidR="00B25FB6" w:rsidRPr="00AE744D" w:rsidRDefault="00B25FB6" w:rsidP="00B25FB6">
      <w:pPr>
        <w:spacing w:after="120"/>
        <w:ind w:left="720" w:hanging="720"/>
        <w:jc w:val="both"/>
        <w:rPr>
          <w:rFonts w:ascii="Cambria" w:hAnsi="Cambria"/>
          <w:sz w:val="22"/>
          <w:szCs w:val="22"/>
        </w:rPr>
      </w:pPr>
      <w:r w:rsidRPr="00AE744D">
        <w:rPr>
          <w:rFonts w:ascii="Cambria" w:hAnsi="Cambria"/>
          <w:sz w:val="22"/>
          <w:szCs w:val="22"/>
        </w:rPr>
        <w:t>2.</w:t>
      </w:r>
      <w:r w:rsidR="00F47C4C" w:rsidRPr="00AE744D">
        <w:rPr>
          <w:rFonts w:ascii="Cambria" w:hAnsi="Cambria"/>
          <w:sz w:val="22"/>
          <w:szCs w:val="22"/>
        </w:rPr>
        <w:t>10</w:t>
      </w:r>
      <w:r w:rsidRPr="00AE744D">
        <w:rPr>
          <w:rFonts w:ascii="Cambria" w:hAnsi="Cambria"/>
          <w:sz w:val="22"/>
          <w:szCs w:val="22"/>
        </w:rPr>
        <w:t>.1</w:t>
      </w:r>
      <w:r w:rsidRPr="00AE744D">
        <w:rPr>
          <w:rFonts w:ascii="Cambria" w:hAnsi="Cambria"/>
          <w:sz w:val="22"/>
          <w:szCs w:val="22"/>
        </w:rPr>
        <w:tab/>
        <w:t>If the contractor meets the definition of a company as defined in section 34.600, RSMo, and has ten or more employees, the contractor shall not engage in a boycott of goods or services from the State of Israel; from companies doing business in or with Israel or authorized by, licensed by, or organized under the laws of the State of Israel; or from persons or entities doing business in the State of Israel as defined in section 34.600, RSMo.</w:t>
      </w:r>
    </w:p>
    <w:p w14:paraId="14545735" w14:textId="5063D247" w:rsidR="00B25FB6" w:rsidRPr="00AE744D" w:rsidRDefault="00B25FB6" w:rsidP="00B25FB6">
      <w:pPr>
        <w:spacing w:after="120"/>
        <w:ind w:left="720" w:hanging="720"/>
        <w:jc w:val="both"/>
        <w:rPr>
          <w:rFonts w:ascii="Cambria" w:hAnsi="Cambria"/>
          <w:sz w:val="22"/>
          <w:szCs w:val="22"/>
        </w:rPr>
      </w:pPr>
      <w:r w:rsidRPr="00AE744D">
        <w:rPr>
          <w:rFonts w:ascii="Cambria" w:hAnsi="Cambria"/>
          <w:sz w:val="22"/>
          <w:szCs w:val="22"/>
        </w:rPr>
        <w:t>2.</w:t>
      </w:r>
      <w:r w:rsidR="00B33FA4" w:rsidRPr="00AE744D">
        <w:rPr>
          <w:rFonts w:ascii="Cambria" w:hAnsi="Cambria"/>
          <w:sz w:val="22"/>
          <w:szCs w:val="22"/>
        </w:rPr>
        <w:t>10</w:t>
      </w:r>
      <w:r w:rsidRPr="00AE744D">
        <w:rPr>
          <w:rFonts w:ascii="Cambria" w:hAnsi="Cambria"/>
          <w:sz w:val="22"/>
          <w:szCs w:val="22"/>
        </w:rPr>
        <w:t>.2</w:t>
      </w:r>
      <w:r w:rsidRPr="00AE744D">
        <w:rPr>
          <w:rFonts w:ascii="Cambria" w:hAnsi="Cambria"/>
          <w:sz w:val="22"/>
          <w:szCs w:val="22"/>
        </w:rPr>
        <w:tab/>
        <w:t xml:space="preserve">If the contractor meets the definition of a company as defined in section 34.600, RSMo, and the company’s employees increases to ten or more during the life of the contract, then the contractor shall submit to the Department a completed Box C of the Exhibit </w:t>
      </w:r>
      <w:r w:rsidR="00CD30A8" w:rsidRPr="00AE744D">
        <w:rPr>
          <w:rFonts w:ascii="Cambria" w:hAnsi="Cambria"/>
          <w:sz w:val="22"/>
          <w:szCs w:val="22"/>
        </w:rPr>
        <w:t>5</w:t>
      </w:r>
      <w:r w:rsidRPr="00AE744D">
        <w:rPr>
          <w:rFonts w:ascii="Cambria" w:hAnsi="Cambria"/>
          <w:sz w:val="22"/>
          <w:szCs w:val="22"/>
        </w:rPr>
        <w:t xml:space="preserve"> titled, </w:t>
      </w:r>
      <w:r w:rsidRPr="00AE744D">
        <w:rPr>
          <w:rFonts w:ascii="Cambria" w:hAnsi="Cambria"/>
          <w:sz w:val="22"/>
          <w:szCs w:val="22"/>
          <w:u w:val="single"/>
        </w:rPr>
        <w:t>Anti-Discrimination Against Israel Act Certification</w:t>
      </w:r>
      <w:r w:rsidRPr="00AE744D">
        <w:rPr>
          <w:rFonts w:ascii="Cambria" w:hAnsi="Cambria"/>
          <w:sz w:val="22"/>
          <w:szCs w:val="22"/>
        </w:rPr>
        <w:t>, and shall comply with the requirements of Box C.</w:t>
      </w:r>
      <w:r w:rsidR="000402AC" w:rsidRPr="00AE744D">
        <w:rPr>
          <w:rFonts w:ascii="Cambria" w:hAnsi="Cambria"/>
          <w:sz w:val="22"/>
          <w:szCs w:val="22"/>
        </w:rPr>
        <w:t xml:space="preserve"> </w:t>
      </w:r>
    </w:p>
    <w:p w14:paraId="02A24128" w14:textId="7179976C" w:rsidR="00B25FB6" w:rsidRPr="00AE744D" w:rsidRDefault="00B25FB6" w:rsidP="00B25FB6">
      <w:pPr>
        <w:spacing w:after="120"/>
        <w:ind w:left="720" w:hanging="720"/>
        <w:jc w:val="both"/>
        <w:rPr>
          <w:rFonts w:ascii="Cambria" w:hAnsi="Cambria"/>
          <w:sz w:val="22"/>
          <w:szCs w:val="22"/>
        </w:rPr>
      </w:pPr>
      <w:r w:rsidRPr="00AE744D">
        <w:rPr>
          <w:rFonts w:ascii="Cambria" w:hAnsi="Cambria"/>
          <w:sz w:val="22"/>
          <w:szCs w:val="22"/>
        </w:rPr>
        <w:t>2.</w:t>
      </w:r>
      <w:r w:rsidR="00B33FA4" w:rsidRPr="00AE744D">
        <w:rPr>
          <w:rFonts w:ascii="Cambria" w:hAnsi="Cambria"/>
          <w:sz w:val="22"/>
          <w:szCs w:val="22"/>
        </w:rPr>
        <w:t>10</w:t>
      </w:r>
      <w:r w:rsidRPr="00AE744D">
        <w:rPr>
          <w:rFonts w:ascii="Cambria" w:hAnsi="Cambria"/>
          <w:sz w:val="22"/>
          <w:szCs w:val="22"/>
        </w:rPr>
        <w:t>.3</w:t>
      </w:r>
      <w:r w:rsidRPr="00AE744D">
        <w:rPr>
          <w:rFonts w:ascii="Cambria" w:hAnsi="Cambria"/>
          <w:sz w:val="22"/>
          <w:szCs w:val="22"/>
        </w:rPr>
        <w:tab/>
        <w:t xml:space="preserve">If during the life of the contract, the contractor’s business status changes to become a company as defined in section 34.600, RSMo, and the company has ten or more employees, then the contractor shall comply with, complete, and submit to the Department a completed Box C of the Exhibit </w:t>
      </w:r>
      <w:r w:rsidR="00CD30A8" w:rsidRPr="00AE744D">
        <w:rPr>
          <w:rFonts w:ascii="Cambria" w:hAnsi="Cambria"/>
          <w:sz w:val="22"/>
          <w:szCs w:val="22"/>
        </w:rPr>
        <w:t>5</w:t>
      </w:r>
      <w:r w:rsidRPr="00AE744D">
        <w:rPr>
          <w:rFonts w:ascii="Cambria" w:hAnsi="Cambria"/>
          <w:sz w:val="22"/>
          <w:szCs w:val="22"/>
        </w:rPr>
        <w:t xml:space="preserve"> titled, </w:t>
      </w:r>
      <w:r w:rsidRPr="00AE744D">
        <w:rPr>
          <w:rFonts w:ascii="Cambria" w:hAnsi="Cambria"/>
          <w:sz w:val="22"/>
          <w:szCs w:val="22"/>
          <w:u w:val="single"/>
        </w:rPr>
        <w:t>Anti-Discrimination Against Israel Act Certification</w:t>
      </w:r>
      <w:r w:rsidRPr="00AE744D">
        <w:rPr>
          <w:rFonts w:ascii="Cambria" w:hAnsi="Cambria"/>
          <w:sz w:val="22"/>
          <w:szCs w:val="22"/>
        </w:rPr>
        <w:t>.</w:t>
      </w:r>
      <w:r w:rsidR="000402AC" w:rsidRPr="00AE744D">
        <w:rPr>
          <w:rFonts w:ascii="Cambria" w:hAnsi="Cambria"/>
          <w:sz w:val="22"/>
          <w:szCs w:val="22"/>
        </w:rPr>
        <w:t xml:space="preserve"> </w:t>
      </w:r>
    </w:p>
    <w:p w14:paraId="25AA5826" w14:textId="68BC9135" w:rsidR="00B25FB6" w:rsidRPr="00AE744D" w:rsidRDefault="155B7B6B" w:rsidP="00B25FB6">
      <w:pPr>
        <w:spacing w:after="120"/>
        <w:ind w:left="720" w:hanging="720"/>
        <w:jc w:val="both"/>
        <w:rPr>
          <w:rFonts w:ascii="Cambria" w:hAnsi="Cambria"/>
          <w:sz w:val="22"/>
          <w:szCs w:val="22"/>
        </w:rPr>
      </w:pPr>
      <w:r w:rsidRPr="00AE744D">
        <w:rPr>
          <w:rFonts w:ascii="Cambria" w:hAnsi="Cambria"/>
          <w:sz w:val="22"/>
          <w:szCs w:val="22"/>
        </w:rPr>
        <w:t>2.</w:t>
      </w:r>
      <w:r w:rsidR="60FCD3DB" w:rsidRPr="00AE744D">
        <w:rPr>
          <w:rFonts w:ascii="Cambria" w:hAnsi="Cambria"/>
          <w:sz w:val="22"/>
          <w:szCs w:val="22"/>
        </w:rPr>
        <w:t>10</w:t>
      </w:r>
      <w:r w:rsidRPr="00AE744D">
        <w:rPr>
          <w:rFonts w:ascii="Cambria" w:hAnsi="Cambria"/>
          <w:sz w:val="22"/>
          <w:szCs w:val="22"/>
        </w:rPr>
        <w:t>.4</w:t>
      </w:r>
      <w:r w:rsidR="00B25FB6" w:rsidRPr="00AE744D">
        <w:rPr>
          <w:rFonts w:ascii="Cambria" w:hAnsi="Cambria"/>
        </w:rPr>
        <w:tab/>
      </w:r>
      <w:r w:rsidRPr="00AE744D">
        <w:rPr>
          <w:rFonts w:ascii="Cambria" w:hAnsi="Cambria"/>
          <w:sz w:val="22"/>
          <w:szCs w:val="22"/>
        </w:rPr>
        <w:t xml:space="preserve">Regardless of company status or number of employees, the contractor must complete and submit the applicable portion of the Exhibit </w:t>
      </w:r>
      <w:r w:rsidR="7474C63D" w:rsidRPr="00AE744D">
        <w:rPr>
          <w:rFonts w:ascii="Cambria" w:hAnsi="Cambria"/>
          <w:sz w:val="22"/>
          <w:szCs w:val="22"/>
        </w:rPr>
        <w:t>5</w:t>
      </w:r>
      <w:r w:rsidRPr="00AE744D">
        <w:rPr>
          <w:rFonts w:ascii="Cambria" w:hAnsi="Cambria"/>
          <w:sz w:val="22"/>
          <w:szCs w:val="22"/>
        </w:rPr>
        <w:t xml:space="preserve"> titled </w:t>
      </w:r>
      <w:r w:rsidRPr="00AE744D">
        <w:rPr>
          <w:rFonts w:ascii="Cambria" w:hAnsi="Cambria"/>
          <w:sz w:val="22"/>
          <w:szCs w:val="22"/>
          <w:u w:val="single"/>
        </w:rPr>
        <w:t>Anti-Discrimination Against Israel Act Certification</w:t>
      </w:r>
      <w:r w:rsidRPr="00AE744D">
        <w:rPr>
          <w:rFonts w:ascii="Cambria" w:hAnsi="Cambria"/>
          <w:sz w:val="22"/>
          <w:szCs w:val="22"/>
        </w:rPr>
        <w:t>.</w:t>
      </w:r>
      <w:r w:rsidR="000402AC" w:rsidRPr="00AE744D">
        <w:rPr>
          <w:rFonts w:ascii="Cambria" w:hAnsi="Cambria"/>
          <w:sz w:val="22"/>
          <w:szCs w:val="22"/>
        </w:rPr>
        <w:t xml:space="preserve"> </w:t>
      </w:r>
      <w:r w:rsidRPr="00AE744D">
        <w:rPr>
          <w:rFonts w:ascii="Cambria" w:hAnsi="Cambria"/>
          <w:sz w:val="22"/>
          <w:szCs w:val="22"/>
        </w:rPr>
        <w:t>Pursuant to section 34.600, RSMo, if the contractor meets the section 34.600, RSMo, definition of a “company” (</w:t>
      </w:r>
      <w:hyperlink r:id="rId21">
        <w:r w:rsidRPr="00AE744D">
          <w:rPr>
            <w:rFonts w:ascii="Cambria" w:hAnsi="Cambria"/>
            <w:color w:val="0000FF"/>
            <w:sz w:val="22"/>
            <w:szCs w:val="22"/>
            <w:u w:val="single"/>
          </w:rPr>
          <w:t>https://revisor.mo.gov/main/OneSection.aspx?section=34.600</w:t>
        </w:r>
      </w:hyperlink>
      <w:r w:rsidRPr="00AE744D">
        <w:rPr>
          <w:rFonts w:ascii="Cambria" w:hAnsi="Cambria"/>
          <w:sz w:val="22"/>
          <w:szCs w:val="22"/>
        </w:rPr>
        <w:t>) and the contractor has ten or more employees, the contractor must certify in writing that the contractor is not currently engaged in a boycott of goods or services from the State of Israel as defined in section 34.600, RSMo, and shall not engage in a boycott of goods or services from the State of Israel, if awarded a contract, for the duration of the contract.</w:t>
      </w:r>
      <w:r w:rsidR="000402AC" w:rsidRPr="00AE744D">
        <w:rPr>
          <w:rFonts w:ascii="Cambria" w:hAnsi="Cambria"/>
          <w:sz w:val="22"/>
          <w:szCs w:val="22"/>
        </w:rPr>
        <w:t xml:space="preserve">  </w:t>
      </w:r>
      <w:r w:rsidRPr="00AE744D">
        <w:rPr>
          <w:rFonts w:ascii="Cambria" w:hAnsi="Cambria"/>
          <w:sz w:val="22"/>
          <w:szCs w:val="22"/>
        </w:rPr>
        <w:t>The applicable portion of the exhibit must be submitted prior to award of a contract.</w:t>
      </w:r>
    </w:p>
    <w:p w14:paraId="5E803CC8" w14:textId="5BDA506C" w:rsidR="00003243" w:rsidRPr="00AE744D" w:rsidRDefault="00220708" w:rsidP="5C50CE05">
      <w:pPr>
        <w:spacing w:after="120"/>
        <w:ind w:right="90"/>
        <w:jc w:val="both"/>
        <w:rPr>
          <w:rFonts w:ascii="Cambria" w:hAnsi="Cambria" w:cs="Arial"/>
          <w:b/>
          <w:bCs/>
        </w:rPr>
      </w:pPr>
      <w:r w:rsidRPr="00AE744D">
        <w:rPr>
          <w:rFonts w:ascii="Cambria" w:hAnsi="Cambria" w:cs="Arial"/>
          <w:b/>
          <w:bCs/>
        </w:rPr>
        <w:t>3</w:t>
      </w:r>
      <w:r w:rsidRPr="00AE744D">
        <w:rPr>
          <w:rFonts w:ascii="Cambria" w:hAnsi="Cambria"/>
        </w:rPr>
        <w:tab/>
      </w:r>
      <w:r w:rsidR="00003243" w:rsidRPr="00AE744D">
        <w:rPr>
          <w:rFonts w:ascii="Cambria" w:hAnsi="Cambria" w:cs="Arial"/>
          <w:b/>
          <w:bCs/>
          <w:u w:val="single"/>
        </w:rPr>
        <w:t xml:space="preserve">Specific </w:t>
      </w:r>
      <w:r w:rsidRPr="00AE744D">
        <w:rPr>
          <w:rFonts w:ascii="Cambria" w:hAnsi="Cambria" w:cs="Arial"/>
          <w:b/>
          <w:bCs/>
          <w:u w:val="single"/>
        </w:rPr>
        <w:t xml:space="preserve">Performance </w:t>
      </w:r>
      <w:r w:rsidR="00003243" w:rsidRPr="00AE744D">
        <w:rPr>
          <w:rFonts w:ascii="Cambria" w:hAnsi="Cambria" w:cs="Arial"/>
          <w:b/>
          <w:bCs/>
          <w:u w:val="single"/>
        </w:rPr>
        <w:t>Requirements</w:t>
      </w:r>
    </w:p>
    <w:p w14:paraId="78A8A2B0" w14:textId="77777777" w:rsidR="003643CF" w:rsidRPr="00AE744D" w:rsidRDefault="003643CF" w:rsidP="003643CF">
      <w:pPr>
        <w:spacing w:after="120"/>
        <w:rPr>
          <w:rFonts w:ascii="Cambria" w:hAnsi="Cambria" w:cs="Arial"/>
          <w:bCs/>
          <w:sz w:val="22"/>
          <w:szCs w:val="22"/>
        </w:rPr>
      </w:pPr>
      <w:r w:rsidRPr="00AE744D">
        <w:rPr>
          <w:rFonts w:ascii="Cambria" w:hAnsi="Cambria" w:cs="Arial"/>
          <w:bCs/>
          <w:sz w:val="22"/>
          <w:szCs w:val="22"/>
        </w:rPr>
        <w:t>3.1</w:t>
      </w:r>
      <w:r w:rsidRPr="00AE744D">
        <w:rPr>
          <w:rFonts w:ascii="Cambria" w:hAnsi="Cambria" w:cs="Arial"/>
          <w:bCs/>
          <w:sz w:val="22"/>
          <w:szCs w:val="22"/>
        </w:rPr>
        <w:tab/>
      </w:r>
      <w:r w:rsidRPr="00AE744D">
        <w:rPr>
          <w:rFonts w:ascii="Cambria" w:hAnsi="Cambria" w:cs="Arial"/>
          <w:b/>
          <w:bCs/>
          <w:sz w:val="22"/>
          <w:szCs w:val="22"/>
          <w:u w:val="single"/>
        </w:rPr>
        <w:t>Contractor Requirements</w:t>
      </w:r>
    </w:p>
    <w:p w14:paraId="5857AA6B" w14:textId="314F2E47" w:rsidR="00CA301D" w:rsidRPr="00AE744D" w:rsidRDefault="4FD32AD2" w:rsidP="00CA301D">
      <w:pPr>
        <w:spacing w:after="120"/>
        <w:ind w:left="720" w:hanging="720"/>
        <w:rPr>
          <w:rFonts w:ascii="Cambria" w:hAnsi="Cambria"/>
        </w:rPr>
      </w:pPr>
      <w:r w:rsidRPr="00AE744D">
        <w:rPr>
          <w:rFonts w:ascii="Cambria" w:hAnsi="Cambria"/>
          <w:sz w:val="22"/>
          <w:szCs w:val="22"/>
        </w:rPr>
        <w:t>3.1.1</w:t>
      </w:r>
      <w:r w:rsidR="003643CF" w:rsidRPr="00AE744D">
        <w:rPr>
          <w:rFonts w:ascii="Cambria" w:hAnsi="Cambria"/>
        </w:rPr>
        <w:tab/>
      </w:r>
      <w:r w:rsidR="00CA301D" w:rsidRPr="00AE744D">
        <w:rPr>
          <w:rFonts w:ascii="Cambria" w:hAnsi="Cambria" w:cs="Arial"/>
          <w:sz w:val="22"/>
          <w:szCs w:val="22"/>
          <w:u w:val="single"/>
        </w:rPr>
        <w:t>Contractor Eligibility Requirements</w:t>
      </w:r>
      <w:r w:rsidR="00CA301D" w:rsidRPr="00AE744D">
        <w:rPr>
          <w:rFonts w:ascii="Cambria" w:hAnsi="Cambria" w:cs="Arial"/>
          <w:sz w:val="22"/>
          <w:szCs w:val="22"/>
        </w:rPr>
        <w:t>:</w:t>
      </w:r>
    </w:p>
    <w:p w14:paraId="2DC17B2A" w14:textId="489D7ABA" w:rsidR="00CA301D" w:rsidRPr="00AE744D" w:rsidRDefault="00CA301D" w:rsidP="00637481">
      <w:pPr>
        <w:numPr>
          <w:ilvl w:val="0"/>
          <w:numId w:val="59"/>
        </w:numPr>
        <w:spacing w:after="120"/>
        <w:jc w:val="both"/>
        <w:rPr>
          <w:rFonts w:ascii="Cambria" w:hAnsi="Cambria" w:cs="Arial"/>
          <w:sz w:val="22"/>
          <w:szCs w:val="22"/>
        </w:rPr>
      </w:pPr>
      <w:r w:rsidRPr="00AE744D">
        <w:rPr>
          <w:rFonts w:ascii="Cambria" w:hAnsi="Cambria" w:cs="Arial"/>
          <w:sz w:val="22"/>
          <w:szCs w:val="22"/>
        </w:rPr>
        <w:lastRenderedPageBreak/>
        <w:t xml:space="preserve">The contractor shall be a </w:t>
      </w:r>
      <w:r w:rsidR="00287933" w:rsidRPr="00AE744D">
        <w:rPr>
          <w:rFonts w:ascii="Cambria" w:hAnsi="Cambria" w:cs="Arial"/>
          <w:sz w:val="22"/>
          <w:szCs w:val="22"/>
        </w:rPr>
        <w:t xml:space="preserve">rural </w:t>
      </w:r>
      <w:r w:rsidRPr="00AE744D">
        <w:rPr>
          <w:rFonts w:ascii="Cambria" w:hAnsi="Cambria" w:cs="Arial"/>
          <w:sz w:val="22"/>
          <w:szCs w:val="22"/>
        </w:rPr>
        <w:t>hospital</w:t>
      </w:r>
      <w:r w:rsidR="00287933" w:rsidRPr="00AE744D">
        <w:rPr>
          <w:rFonts w:ascii="Cambria" w:hAnsi="Cambria" w:cs="Arial"/>
          <w:sz w:val="22"/>
          <w:szCs w:val="22"/>
        </w:rPr>
        <w:t>, as defined in the IFB glossary of terms,</w:t>
      </w:r>
      <w:r w:rsidRPr="00AE744D">
        <w:rPr>
          <w:rFonts w:ascii="Cambria" w:hAnsi="Cambria" w:cs="Arial"/>
          <w:sz w:val="22"/>
          <w:szCs w:val="22"/>
        </w:rPr>
        <w:t xml:space="preserve"> </w:t>
      </w:r>
      <w:r w:rsidR="00A22D8E" w:rsidRPr="00AE744D">
        <w:rPr>
          <w:rFonts w:ascii="Cambria" w:hAnsi="Cambria" w:cs="Arial"/>
          <w:sz w:val="22"/>
          <w:szCs w:val="22"/>
        </w:rPr>
        <w:t>licensed under applicable state law</w:t>
      </w:r>
      <w:r w:rsidR="00A22D8E" w:rsidRPr="00AE744D">
        <w:rPr>
          <w:rFonts w:ascii="Cambria" w:hAnsi="Cambria"/>
          <w:sz w:val="22"/>
          <w:szCs w:val="22"/>
        </w:rPr>
        <w:t xml:space="preserve">, and shall </w:t>
      </w:r>
      <w:r w:rsidRPr="00AE744D">
        <w:rPr>
          <w:rFonts w:ascii="Cambria" w:hAnsi="Cambria"/>
          <w:sz w:val="22"/>
          <w:szCs w:val="22"/>
        </w:rPr>
        <w:t>demonstrat</w:t>
      </w:r>
      <w:r w:rsidR="00A22D8E" w:rsidRPr="00AE744D">
        <w:rPr>
          <w:rFonts w:ascii="Cambria" w:hAnsi="Cambria"/>
          <w:sz w:val="22"/>
          <w:szCs w:val="22"/>
        </w:rPr>
        <w:t>e</w:t>
      </w:r>
      <w:r w:rsidRPr="00AE744D">
        <w:rPr>
          <w:rFonts w:ascii="Cambria" w:hAnsi="Cambria"/>
          <w:sz w:val="22"/>
          <w:szCs w:val="22"/>
        </w:rPr>
        <w:t xml:space="preserve"> financial stress per reported Days Cash on Hand and financials reported in their most recent balance sheet and income statement. The contractor’s facility shall be located in a county(ies) with severely limited alternative access to services (e.g. &lt;2 OBs in county, &lt;10 psychiatrists per 100k population in county, &lt;13 cardiologists per 100k population in county, &lt;50 primary care providers per 100k population in county);</w:t>
      </w:r>
    </w:p>
    <w:p w14:paraId="729EC4A9" w14:textId="4F0F2418" w:rsidR="00CA301D" w:rsidRPr="00AE744D" w:rsidRDefault="00CA301D" w:rsidP="00CA301D">
      <w:pPr>
        <w:numPr>
          <w:ilvl w:val="0"/>
          <w:numId w:val="59"/>
        </w:numPr>
        <w:spacing w:after="120"/>
        <w:jc w:val="both"/>
        <w:rPr>
          <w:rFonts w:ascii="Cambria" w:hAnsi="Cambria" w:cs="Arial"/>
          <w:sz w:val="22"/>
          <w:szCs w:val="22"/>
        </w:rPr>
      </w:pPr>
      <w:r w:rsidRPr="00AE744D">
        <w:rPr>
          <w:rFonts w:ascii="Cambria" w:hAnsi="Cambria" w:cs="Arial"/>
          <w:sz w:val="22"/>
          <w:szCs w:val="22"/>
        </w:rPr>
        <w:t xml:space="preserve">The contractor’s facility shall be a hospital-affiliated entity applying on behalf of an eligible hospital, where the proposed project </w:t>
      </w:r>
      <w:r w:rsidR="00712D03" w:rsidRPr="00AE744D">
        <w:rPr>
          <w:rFonts w:ascii="Cambria" w:hAnsi="Cambria" w:cs="Arial"/>
          <w:sz w:val="22"/>
          <w:szCs w:val="22"/>
        </w:rPr>
        <w:t xml:space="preserve">shall be at the physical </w:t>
      </w:r>
      <w:r w:rsidRPr="00AE744D">
        <w:rPr>
          <w:rFonts w:ascii="Cambria" w:hAnsi="Cambria" w:cs="Arial"/>
          <w:sz w:val="22"/>
          <w:szCs w:val="22"/>
        </w:rPr>
        <w:t xml:space="preserve">hospital facility; </w:t>
      </w:r>
      <w:r w:rsidR="006D7962" w:rsidRPr="00AE744D">
        <w:rPr>
          <w:rFonts w:ascii="Cambria" w:hAnsi="Cambria" w:cs="Arial"/>
          <w:sz w:val="22"/>
          <w:szCs w:val="22"/>
        </w:rPr>
        <w:t>and</w:t>
      </w:r>
    </w:p>
    <w:p w14:paraId="73F663C0" w14:textId="22B21FDC" w:rsidR="00CA301D" w:rsidRPr="00AE744D" w:rsidRDefault="00CA301D" w:rsidP="00CA301D">
      <w:pPr>
        <w:pStyle w:val="ListParagraph"/>
        <w:numPr>
          <w:ilvl w:val="0"/>
          <w:numId w:val="59"/>
        </w:numPr>
        <w:spacing w:after="120"/>
        <w:jc w:val="both"/>
        <w:rPr>
          <w:rFonts w:ascii="Cambria" w:hAnsi="Cambria"/>
        </w:rPr>
      </w:pPr>
      <w:r w:rsidRPr="00AE744D">
        <w:rPr>
          <w:rFonts w:ascii="Cambria" w:hAnsi="Cambria"/>
          <w:sz w:val="22"/>
          <w:szCs w:val="22"/>
        </w:rPr>
        <w:t>The contractor shall be a public, nonprofit, or qualifying private hospitals meeting Horizon 1 program requirements.</w:t>
      </w:r>
    </w:p>
    <w:p w14:paraId="4F3FFC1F" w14:textId="78830164" w:rsidR="006A2521" w:rsidRPr="00AE744D" w:rsidRDefault="00CA301D" w:rsidP="61A3E330">
      <w:pPr>
        <w:spacing w:after="120"/>
        <w:ind w:left="720" w:hanging="720"/>
        <w:rPr>
          <w:rFonts w:ascii="Cambria" w:hAnsi="Cambria"/>
          <w:bCs/>
          <w:sz w:val="22"/>
          <w:szCs w:val="22"/>
        </w:rPr>
      </w:pPr>
      <w:r w:rsidRPr="00AE744D">
        <w:rPr>
          <w:rFonts w:ascii="Cambria" w:hAnsi="Cambria"/>
          <w:sz w:val="22"/>
          <w:szCs w:val="22"/>
        </w:rPr>
        <w:t>3.1.2</w:t>
      </w:r>
      <w:r w:rsidRPr="00AE744D">
        <w:rPr>
          <w:rFonts w:ascii="Cambria" w:hAnsi="Cambria"/>
          <w:sz w:val="22"/>
          <w:szCs w:val="22"/>
        </w:rPr>
        <w:tab/>
      </w:r>
      <w:r w:rsidR="006A2521" w:rsidRPr="00AE744D">
        <w:rPr>
          <w:rFonts w:ascii="Cambria" w:hAnsi="Cambria"/>
          <w:sz w:val="22"/>
          <w:szCs w:val="22"/>
        </w:rPr>
        <w:t>The contractor’s ToRCH Care Strategic Minor Renovations (Horizon 1) contract</w:t>
      </w:r>
      <w:r w:rsidR="006A2521" w:rsidRPr="00AE744D">
        <w:rPr>
          <w:rFonts w:ascii="Cambria" w:hAnsi="Cambria"/>
          <w:bCs/>
          <w:sz w:val="22"/>
          <w:szCs w:val="22"/>
        </w:rPr>
        <w:t xml:space="preserve"> project shall address core safety, access, and service preservation, as follows:</w:t>
      </w:r>
    </w:p>
    <w:p w14:paraId="7063F1AD" w14:textId="46985CE9" w:rsidR="006A2521" w:rsidRPr="00AE744D" w:rsidRDefault="00716D8C" w:rsidP="006A2521">
      <w:pPr>
        <w:tabs>
          <w:tab w:val="left" w:pos="1080"/>
        </w:tabs>
        <w:spacing w:after="120"/>
        <w:ind w:left="1080" w:hanging="360"/>
        <w:rPr>
          <w:rFonts w:ascii="Cambria" w:hAnsi="Cambria"/>
          <w:sz w:val="22"/>
          <w:szCs w:val="22"/>
        </w:rPr>
      </w:pPr>
      <w:r w:rsidRPr="00AE744D">
        <w:rPr>
          <w:rFonts w:ascii="Cambria" w:hAnsi="Cambria"/>
          <w:sz w:val="22"/>
          <w:szCs w:val="22"/>
        </w:rPr>
        <w:t>a</w:t>
      </w:r>
      <w:r w:rsidR="006A2521" w:rsidRPr="00AE744D">
        <w:rPr>
          <w:rFonts w:ascii="Cambria" w:hAnsi="Cambria"/>
          <w:sz w:val="22"/>
          <w:szCs w:val="22"/>
        </w:rPr>
        <w:t>.</w:t>
      </w:r>
      <w:r w:rsidR="006A2521" w:rsidRPr="00AE744D">
        <w:rPr>
          <w:rFonts w:ascii="Cambria" w:hAnsi="Cambria"/>
        </w:rPr>
        <w:tab/>
      </w:r>
      <w:r w:rsidR="006A2521" w:rsidRPr="00AE744D">
        <w:rPr>
          <w:rFonts w:ascii="Cambria" w:hAnsi="Cambria"/>
          <w:sz w:val="22"/>
          <w:szCs w:val="22"/>
        </w:rPr>
        <w:t>The contractor</w:t>
      </w:r>
      <w:r w:rsidR="00AA3274" w:rsidRPr="00AE744D">
        <w:rPr>
          <w:rFonts w:ascii="Cambria" w:hAnsi="Cambria"/>
          <w:sz w:val="22"/>
          <w:szCs w:val="22"/>
        </w:rPr>
        <w:t xml:space="preserve">’s Horizon 1 project shall address immediate facility, safety, </w:t>
      </w:r>
      <w:r w:rsidR="00F95840" w:rsidRPr="00AE744D">
        <w:rPr>
          <w:rFonts w:ascii="Cambria" w:hAnsi="Cambria"/>
          <w:sz w:val="22"/>
          <w:szCs w:val="22"/>
        </w:rPr>
        <w:t xml:space="preserve">equipment </w:t>
      </w:r>
      <w:r w:rsidR="00AA3274" w:rsidRPr="00AE744D">
        <w:rPr>
          <w:rFonts w:ascii="Cambria" w:hAnsi="Cambria"/>
          <w:sz w:val="22"/>
          <w:szCs w:val="22"/>
        </w:rPr>
        <w:t>and infrastructure risks that, if left unaddressed, could jeopardize the continued operation of essential healthcare services. These projects are intended to be near-term, executable, and risk-mitigating, rather than expansive or program-expansion oriented.</w:t>
      </w:r>
    </w:p>
    <w:p w14:paraId="36AF0717" w14:textId="353D677A" w:rsidR="00AA3274" w:rsidRPr="00AE744D" w:rsidRDefault="00716D8C" w:rsidP="006A2521">
      <w:pPr>
        <w:tabs>
          <w:tab w:val="left" w:pos="1080"/>
        </w:tabs>
        <w:spacing w:after="120"/>
        <w:ind w:left="1080" w:hanging="360"/>
        <w:rPr>
          <w:rFonts w:ascii="Cambria" w:hAnsi="Cambria"/>
          <w:sz w:val="22"/>
          <w:szCs w:val="22"/>
        </w:rPr>
      </w:pPr>
      <w:r w:rsidRPr="00AE744D">
        <w:rPr>
          <w:rFonts w:ascii="Cambria" w:hAnsi="Cambria"/>
          <w:sz w:val="22"/>
          <w:szCs w:val="22"/>
        </w:rPr>
        <w:t>b</w:t>
      </w:r>
      <w:r w:rsidR="00AA3274" w:rsidRPr="00AE744D">
        <w:rPr>
          <w:rFonts w:ascii="Cambria" w:hAnsi="Cambria"/>
          <w:sz w:val="22"/>
          <w:szCs w:val="22"/>
        </w:rPr>
        <w:t>.</w:t>
      </w:r>
      <w:r w:rsidR="00AA3274" w:rsidRPr="00AE744D">
        <w:rPr>
          <w:rFonts w:ascii="Cambria" w:hAnsi="Cambria"/>
          <w:sz w:val="22"/>
          <w:szCs w:val="22"/>
        </w:rPr>
        <w:tab/>
        <w:t>The contractor shall ensure that their Horizon 1 project investments are designed to prevent avoidable closures, protect patient and workforce safety, and stabilize facilities serving high-need communities, particularly where alternative access is limited or distant.</w:t>
      </w:r>
    </w:p>
    <w:p w14:paraId="63FA7872" w14:textId="0D36CC06" w:rsidR="00AA3274" w:rsidRPr="00AE744D" w:rsidRDefault="00716D8C" w:rsidP="006A2521">
      <w:pPr>
        <w:tabs>
          <w:tab w:val="left" w:pos="1080"/>
        </w:tabs>
        <w:spacing w:after="120"/>
        <w:ind w:left="1080" w:hanging="360"/>
        <w:rPr>
          <w:rFonts w:ascii="Cambria" w:hAnsi="Cambria"/>
          <w:sz w:val="22"/>
          <w:szCs w:val="22"/>
        </w:rPr>
      </w:pPr>
      <w:r w:rsidRPr="00AE744D">
        <w:rPr>
          <w:rFonts w:ascii="Cambria" w:hAnsi="Cambria"/>
          <w:sz w:val="22"/>
          <w:szCs w:val="22"/>
        </w:rPr>
        <w:t>c</w:t>
      </w:r>
      <w:r w:rsidR="004D4FA4" w:rsidRPr="00AE744D">
        <w:rPr>
          <w:rFonts w:ascii="Cambria" w:hAnsi="Cambria"/>
          <w:sz w:val="22"/>
          <w:szCs w:val="22"/>
        </w:rPr>
        <w:t>.</w:t>
      </w:r>
      <w:r w:rsidR="004D4FA4" w:rsidRPr="00AE744D">
        <w:rPr>
          <w:rFonts w:ascii="Cambria" w:hAnsi="Cambria"/>
          <w:sz w:val="22"/>
          <w:szCs w:val="22"/>
        </w:rPr>
        <w:tab/>
        <w:t>The contractor’s Horizon 1 project shall not include service line expansions, new program development, or discretionary enhancements unrelated to immediate safety or access preservation.</w:t>
      </w:r>
    </w:p>
    <w:p w14:paraId="2C5791FC" w14:textId="67DDF3A0" w:rsidR="004D4FA4" w:rsidRPr="00AE744D" w:rsidRDefault="00716D8C" w:rsidP="006A2521">
      <w:pPr>
        <w:tabs>
          <w:tab w:val="left" w:pos="1080"/>
        </w:tabs>
        <w:spacing w:after="120"/>
        <w:ind w:left="1080" w:hanging="360"/>
        <w:rPr>
          <w:rFonts w:ascii="Cambria" w:hAnsi="Cambria"/>
          <w:bCs/>
          <w:sz w:val="22"/>
          <w:szCs w:val="22"/>
        </w:rPr>
      </w:pPr>
      <w:r w:rsidRPr="00AE744D">
        <w:rPr>
          <w:rFonts w:ascii="Cambria" w:hAnsi="Cambria"/>
          <w:sz w:val="22"/>
          <w:szCs w:val="22"/>
        </w:rPr>
        <w:t>d</w:t>
      </w:r>
      <w:r w:rsidR="004D4FA4" w:rsidRPr="00AE744D">
        <w:rPr>
          <w:rFonts w:ascii="Cambria" w:hAnsi="Cambria"/>
          <w:sz w:val="22"/>
          <w:szCs w:val="22"/>
        </w:rPr>
        <w:t>.</w:t>
      </w:r>
      <w:r w:rsidR="004D4FA4" w:rsidRPr="00AE744D">
        <w:rPr>
          <w:rFonts w:ascii="Cambria" w:hAnsi="Cambria"/>
          <w:sz w:val="22"/>
          <w:szCs w:val="22"/>
        </w:rPr>
        <w:tab/>
        <w:t>The contractor shall ensure their Horizon 1 project e</w:t>
      </w:r>
      <w:r w:rsidR="004D4FA4" w:rsidRPr="00AE744D">
        <w:rPr>
          <w:rFonts w:ascii="Cambria" w:hAnsi="Cambria"/>
          <w:bCs/>
          <w:sz w:val="22"/>
          <w:szCs w:val="22"/>
        </w:rPr>
        <w:t>ligibility requirements align with statutory frameworks governing hospital safety and stabilization programs and are consistent with prior state-administered hospital grant and loan programs.</w:t>
      </w:r>
    </w:p>
    <w:p w14:paraId="1AE68E8C" w14:textId="7BD44239" w:rsidR="00716D8C" w:rsidRPr="00AE744D" w:rsidRDefault="00716D8C" w:rsidP="006A2521">
      <w:pPr>
        <w:tabs>
          <w:tab w:val="left" w:pos="1080"/>
        </w:tabs>
        <w:spacing w:after="120"/>
        <w:ind w:left="1080" w:hanging="360"/>
        <w:rPr>
          <w:rFonts w:ascii="Cambria" w:hAnsi="Cambria"/>
          <w:sz w:val="22"/>
          <w:szCs w:val="22"/>
        </w:rPr>
      </w:pPr>
      <w:r w:rsidRPr="00AE744D">
        <w:rPr>
          <w:rFonts w:ascii="Cambria" w:hAnsi="Cambria"/>
          <w:bCs/>
          <w:sz w:val="22"/>
          <w:szCs w:val="22"/>
        </w:rPr>
        <w:t>e.</w:t>
      </w:r>
      <w:r w:rsidRPr="00AE744D">
        <w:rPr>
          <w:rFonts w:ascii="Cambria" w:hAnsi="Cambria"/>
          <w:bCs/>
          <w:sz w:val="22"/>
          <w:szCs w:val="22"/>
        </w:rPr>
        <w:tab/>
      </w:r>
      <w:r w:rsidRPr="00AE744D">
        <w:rPr>
          <w:rFonts w:ascii="Cambria" w:hAnsi="Cambria"/>
          <w:sz w:val="22"/>
          <w:szCs w:val="22"/>
        </w:rPr>
        <w:t>The contractor shall ensure their Horizon 1 project demonstrate a clear nexus address to address three key categories: I</w:t>
      </w:r>
      <w:r w:rsidRPr="00AE744D">
        <w:rPr>
          <w:rFonts w:ascii="Cambria" w:hAnsi="Cambria" w:cs="Calibri"/>
          <w:sz w:val="22"/>
          <w:szCs w:val="22"/>
        </w:rPr>
        <w:t>mportance to Community, Sustainability, and Feasibility, Readiness and Timeliness of Implementation</w:t>
      </w:r>
      <w:r w:rsidRPr="00AE744D">
        <w:rPr>
          <w:rFonts w:ascii="Cambria" w:hAnsi="Cambria"/>
          <w:sz w:val="22"/>
          <w:szCs w:val="22"/>
        </w:rPr>
        <w:t>.</w:t>
      </w:r>
      <w:r w:rsidR="002C64D4" w:rsidRPr="00AE744D">
        <w:rPr>
          <w:rFonts w:ascii="Cambria" w:hAnsi="Cambria"/>
          <w:sz w:val="22"/>
          <w:szCs w:val="22"/>
        </w:rPr>
        <w:t xml:space="preserve"> Under the three key categories, there are the following dimension</w:t>
      </w:r>
      <w:r w:rsidR="00C47357" w:rsidRPr="00AE744D">
        <w:rPr>
          <w:rFonts w:ascii="Cambria" w:hAnsi="Cambria"/>
          <w:sz w:val="22"/>
          <w:szCs w:val="22"/>
        </w:rPr>
        <w:t xml:space="preserve"> </w:t>
      </w:r>
      <w:r w:rsidR="002C64D4" w:rsidRPr="00AE744D">
        <w:rPr>
          <w:rFonts w:ascii="Cambria" w:hAnsi="Cambria"/>
          <w:sz w:val="22"/>
          <w:szCs w:val="22"/>
        </w:rPr>
        <w:t>s</w:t>
      </w:r>
      <w:r w:rsidR="00C47357" w:rsidRPr="00AE744D">
        <w:rPr>
          <w:rFonts w:ascii="Cambria" w:hAnsi="Cambria"/>
          <w:sz w:val="22"/>
          <w:szCs w:val="22"/>
        </w:rPr>
        <w:t>ubcategories which</w:t>
      </w:r>
      <w:r w:rsidR="002C64D4" w:rsidRPr="00AE744D">
        <w:rPr>
          <w:rFonts w:ascii="Cambria" w:hAnsi="Cambria"/>
          <w:sz w:val="22"/>
          <w:szCs w:val="22"/>
        </w:rPr>
        <w:t xml:space="preserve"> </w:t>
      </w:r>
      <w:r w:rsidR="00C47357" w:rsidRPr="00AE744D">
        <w:rPr>
          <w:rFonts w:ascii="Cambria" w:hAnsi="Cambria"/>
          <w:sz w:val="22"/>
          <w:szCs w:val="22"/>
        </w:rPr>
        <w:t xml:space="preserve">reflect </w:t>
      </w:r>
      <w:r w:rsidR="002C64D4" w:rsidRPr="00AE744D">
        <w:rPr>
          <w:rFonts w:ascii="Cambria" w:hAnsi="Cambria"/>
          <w:sz w:val="22"/>
          <w:szCs w:val="22"/>
        </w:rPr>
        <w:t>a strong Horizon 1 project</w:t>
      </w:r>
      <w:r w:rsidR="00C47357" w:rsidRPr="00AE744D">
        <w:rPr>
          <w:rFonts w:ascii="Cambria" w:hAnsi="Cambria"/>
          <w:sz w:val="22"/>
          <w:szCs w:val="22"/>
        </w:rPr>
        <w:t xml:space="preserve">, </w:t>
      </w:r>
      <w:r w:rsidR="002C64D4" w:rsidRPr="00AE744D">
        <w:rPr>
          <w:rFonts w:ascii="Cambria" w:hAnsi="Cambria"/>
          <w:sz w:val="22"/>
          <w:szCs w:val="22"/>
        </w:rPr>
        <w:t xml:space="preserve">which the contractor </w:t>
      </w:r>
      <w:r w:rsidR="00C47357" w:rsidRPr="00AE744D">
        <w:rPr>
          <w:rFonts w:ascii="Cambria" w:hAnsi="Cambria"/>
          <w:sz w:val="22"/>
          <w:szCs w:val="22"/>
        </w:rPr>
        <w:t xml:space="preserve">should </w:t>
      </w:r>
      <w:r w:rsidR="002C64D4" w:rsidRPr="00AE744D">
        <w:rPr>
          <w:rFonts w:ascii="Cambria" w:hAnsi="Cambria"/>
          <w:sz w:val="22"/>
          <w:szCs w:val="22"/>
        </w:rPr>
        <w:t>address in their proposal, as outlined in Section 6 of the IFB, listed as follows:</w:t>
      </w:r>
    </w:p>
    <w:p w14:paraId="5B1C61A1" w14:textId="0FF00755" w:rsidR="002C64D4" w:rsidRPr="00AE744D" w:rsidRDefault="002C64D4" w:rsidP="006A2521">
      <w:pPr>
        <w:tabs>
          <w:tab w:val="left" w:pos="1080"/>
        </w:tabs>
        <w:spacing w:after="120"/>
        <w:ind w:left="1080" w:hanging="360"/>
        <w:rPr>
          <w:rFonts w:ascii="Cambria" w:hAnsi="Cambria"/>
          <w:sz w:val="22"/>
          <w:szCs w:val="22"/>
        </w:rPr>
      </w:pPr>
      <w:r w:rsidRPr="00AE744D">
        <w:rPr>
          <w:rFonts w:ascii="Cambria" w:hAnsi="Cambria"/>
          <w:sz w:val="22"/>
          <w:szCs w:val="22"/>
        </w:rPr>
        <w:tab/>
        <w:t>1.</w:t>
      </w:r>
      <w:r w:rsidRPr="00AE744D">
        <w:rPr>
          <w:rFonts w:ascii="Cambria" w:hAnsi="Cambria"/>
          <w:sz w:val="22"/>
          <w:szCs w:val="22"/>
        </w:rPr>
        <w:tab/>
        <w:t>I</w:t>
      </w:r>
      <w:r w:rsidRPr="00AE744D">
        <w:rPr>
          <w:rFonts w:ascii="Cambria" w:hAnsi="Cambria" w:cs="Calibri"/>
          <w:sz w:val="22"/>
          <w:szCs w:val="22"/>
        </w:rPr>
        <w:t>mportance to Community</w:t>
      </w:r>
      <w:r w:rsidRPr="00AE744D">
        <w:rPr>
          <w:rFonts w:ascii="Cambria" w:hAnsi="Cambria"/>
          <w:sz w:val="22"/>
          <w:szCs w:val="22"/>
        </w:rPr>
        <w:t>.</w:t>
      </w:r>
    </w:p>
    <w:p w14:paraId="0E6062A2" w14:textId="26927196" w:rsidR="002C64D4" w:rsidRPr="00AE744D" w:rsidRDefault="002C64D4" w:rsidP="002C64D4">
      <w:pPr>
        <w:pStyle w:val="ListParagraph"/>
        <w:numPr>
          <w:ilvl w:val="0"/>
          <w:numId w:val="76"/>
        </w:numPr>
        <w:tabs>
          <w:tab w:val="left" w:pos="1080"/>
        </w:tabs>
        <w:spacing w:after="120"/>
        <w:rPr>
          <w:rFonts w:ascii="Cambria" w:hAnsi="Cambria"/>
          <w:sz w:val="22"/>
          <w:szCs w:val="22"/>
        </w:rPr>
      </w:pPr>
      <w:r w:rsidRPr="00AE744D">
        <w:rPr>
          <w:rFonts w:ascii="Cambria" w:hAnsi="Cambria"/>
          <w:sz w:val="22"/>
          <w:szCs w:val="22"/>
        </w:rPr>
        <w:t>Alignment with RHTP and ToRCH Care goals;</w:t>
      </w:r>
    </w:p>
    <w:p w14:paraId="2C26AD7B" w14:textId="02117669" w:rsidR="002C64D4" w:rsidRPr="00AE744D" w:rsidRDefault="002C64D4" w:rsidP="002C64D4">
      <w:pPr>
        <w:pStyle w:val="ListParagraph"/>
        <w:numPr>
          <w:ilvl w:val="0"/>
          <w:numId w:val="76"/>
        </w:numPr>
        <w:tabs>
          <w:tab w:val="left" w:pos="1080"/>
        </w:tabs>
        <w:spacing w:after="120"/>
        <w:rPr>
          <w:rFonts w:ascii="Cambria" w:hAnsi="Cambria"/>
          <w:sz w:val="22"/>
          <w:szCs w:val="22"/>
        </w:rPr>
      </w:pPr>
      <w:r w:rsidRPr="00AE744D">
        <w:rPr>
          <w:rFonts w:ascii="Cambria" w:hAnsi="Cambria" w:cs="Calibri"/>
          <w:sz w:val="22"/>
          <w:szCs w:val="22"/>
        </w:rPr>
        <w:t xml:space="preserve">Essentialness of the Service; and </w:t>
      </w:r>
    </w:p>
    <w:p w14:paraId="5F40F41B" w14:textId="3BE91CCC" w:rsidR="002C64D4" w:rsidRPr="00AE744D" w:rsidRDefault="002C64D4" w:rsidP="002C64D4">
      <w:pPr>
        <w:pStyle w:val="ListParagraph"/>
        <w:numPr>
          <w:ilvl w:val="0"/>
          <w:numId w:val="76"/>
        </w:numPr>
        <w:tabs>
          <w:tab w:val="left" w:pos="1080"/>
        </w:tabs>
        <w:spacing w:after="120"/>
        <w:rPr>
          <w:rFonts w:ascii="Cambria" w:hAnsi="Cambria"/>
          <w:sz w:val="22"/>
          <w:szCs w:val="22"/>
        </w:rPr>
      </w:pPr>
      <w:r w:rsidRPr="00AE744D">
        <w:rPr>
          <w:rFonts w:ascii="Cambria" w:hAnsi="Cambria" w:cs="Calibri"/>
          <w:sz w:val="22"/>
          <w:szCs w:val="22"/>
        </w:rPr>
        <w:t>Severity of Renovation Need.</w:t>
      </w:r>
    </w:p>
    <w:p w14:paraId="3E86DBB0" w14:textId="2D519DB1" w:rsidR="002C64D4" w:rsidRPr="00AE744D" w:rsidRDefault="002C64D4" w:rsidP="006A2521">
      <w:pPr>
        <w:tabs>
          <w:tab w:val="left" w:pos="1080"/>
        </w:tabs>
        <w:spacing w:after="120"/>
        <w:ind w:left="1080" w:hanging="360"/>
        <w:rPr>
          <w:rFonts w:ascii="Cambria" w:hAnsi="Cambria"/>
          <w:sz w:val="22"/>
          <w:szCs w:val="22"/>
        </w:rPr>
      </w:pPr>
      <w:r w:rsidRPr="00AE744D">
        <w:rPr>
          <w:rFonts w:ascii="Cambria" w:hAnsi="Cambria"/>
          <w:sz w:val="22"/>
          <w:szCs w:val="22"/>
        </w:rPr>
        <w:tab/>
        <w:t>2.</w:t>
      </w:r>
      <w:r w:rsidRPr="00AE744D">
        <w:rPr>
          <w:rFonts w:ascii="Cambria" w:hAnsi="Cambria"/>
          <w:sz w:val="22"/>
          <w:szCs w:val="22"/>
        </w:rPr>
        <w:tab/>
      </w:r>
      <w:r w:rsidRPr="00AE744D">
        <w:rPr>
          <w:rFonts w:ascii="Cambria" w:hAnsi="Cambria" w:cs="Calibri"/>
          <w:sz w:val="22"/>
          <w:szCs w:val="22"/>
        </w:rPr>
        <w:t>Sustainability</w:t>
      </w:r>
      <w:r w:rsidRPr="00AE744D">
        <w:rPr>
          <w:rFonts w:ascii="Cambria" w:hAnsi="Cambria"/>
          <w:sz w:val="22"/>
          <w:szCs w:val="22"/>
        </w:rPr>
        <w:t>.</w:t>
      </w:r>
    </w:p>
    <w:p w14:paraId="4991DC44" w14:textId="525D0012" w:rsidR="002C64D4" w:rsidRPr="00AE744D" w:rsidRDefault="002C64D4" w:rsidP="002C64D4">
      <w:pPr>
        <w:pStyle w:val="ListParagraph"/>
        <w:numPr>
          <w:ilvl w:val="0"/>
          <w:numId w:val="76"/>
        </w:numPr>
        <w:tabs>
          <w:tab w:val="left" w:pos="1080"/>
        </w:tabs>
        <w:spacing w:after="120"/>
        <w:rPr>
          <w:rFonts w:ascii="Cambria" w:hAnsi="Cambria" w:cs="Calibri"/>
          <w:sz w:val="22"/>
          <w:szCs w:val="22"/>
        </w:rPr>
      </w:pPr>
      <w:r w:rsidRPr="00AE744D">
        <w:rPr>
          <w:rFonts w:ascii="Cambria" w:hAnsi="Cambria" w:cs="Calibri"/>
          <w:sz w:val="22"/>
          <w:szCs w:val="22"/>
        </w:rPr>
        <w:t>Long-Term Sustainability.</w:t>
      </w:r>
    </w:p>
    <w:p w14:paraId="5CC2827C" w14:textId="390B09AE" w:rsidR="002C64D4" w:rsidRPr="00AE744D" w:rsidRDefault="002C64D4" w:rsidP="002C64D4">
      <w:pPr>
        <w:tabs>
          <w:tab w:val="left" w:pos="1080"/>
        </w:tabs>
        <w:spacing w:after="120"/>
        <w:ind w:left="1080" w:hanging="360"/>
        <w:rPr>
          <w:rFonts w:ascii="Cambria" w:hAnsi="Cambria" w:cs="Calibri"/>
          <w:sz w:val="22"/>
          <w:szCs w:val="22"/>
        </w:rPr>
      </w:pPr>
      <w:r w:rsidRPr="00AE744D">
        <w:rPr>
          <w:rFonts w:ascii="Cambria" w:hAnsi="Cambria" w:cs="Calibri"/>
          <w:sz w:val="22"/>
          <w:szCs w:val="22"/>
        </w:rPr>
        <w:tab/>
        <w:t>3.</w:t>
      </w:r>
      <w:r w:rsidRPr="00AE744D">
        <w:rPr>
          <w:rFonts w:ascii="Cambria" w:hAnsi="Cambria" w:cs="Calibri"/>
          <w:sz w:val="22"/>
          <w:szCs w:val="22"/>
        </w:rPr>
        <w:tab/>
        <w:t>Feasibility, Readiness and Timeliness of Implementation.</w:t>
      </w:r>
    </w:p>
    <w:p w14:paraId="6423403D" w14:textId="2C2B9BAF" w:rsidR="002C64D4" w:rsidRPr="00AE744D" w:rsidRDefault="002C64D4" w:rsidP="002C64D4">
      <w:pPr>
        <w:pStyle w:val="ListParagraph"/>
        <w:numPr>
          <w:ilvl w:val="0"/>
          <w:numId w:val="76"/>
        </w:numPr>
        <w:tabs>
          <w:tab w:val="left" w:pos="1080"/>
        </w:tabs>
        <w:spacing w:after="120"/>
        <w:rPr>
          <w:rFonts w:ascii="Cambria" w:hAnsi="Cambria" w:cs="Calibri"/>
          <w:sz w:val="22"/>
          <w:szCs w:val="22"/>
        </w:rPr>
      </w:pPr>
      <w:r w:rsidRPr="00AE744D">
        <w:rPr>
          <w:rFonts w:ascii="Cambria" w:hAnsi="Cambria" w:cs="Calibri"/>
          <w:sz w:val="22"/>
          <w:szCs w:val="22"/>
        </w:rPr>
        <w:t>Budget Reasonableness and Cost Effectiveness</w:t>
      </w:r>
      <w:r w:rsidR="006E1852" w:rsidRPr="00AE744D">
        <w:rPr>
          <w:rFonts w:ascii="Cambria" w:hAnsi="Cambria" w:cs="Calibri"/>
          <w:sz w:val="22"/>
          <w:szCs w:val="22"/>
        </w:rPr>
        <w:t>.</w:t>
      </w:r>
    </w:p>
    <w:p w14:paraId="40E19DB3" w14:textId="2DAA8691" w:rsidR="00A94DF6" w:rsidRPr="00AE744D" w:rsidRDefault="00A94DF6" w:rsidP="007525BC">
      <w:pPr>
        <w:spacing w:after="120"/>
        <w:ind w:left="720" w:hanging="720"/>
        <w:rPr>
          <w:rFonts w:ascii="Cambria" w:hAnsi="Cambria"/>
          <w:sz w:val="22"/>
          <w:szCs w:val="22"/>
        </w:rPr>
      </w:pPr>
      <w:r w:rsidRPr="00AE744D">
        <w:rPr>
          <w:rFonts w:ascii="Cambria" w:hAnsi="Cambria"/>
          <w:sz w:val="22"/>
          <w:szCs w:val="22"/>
        </w:rPr>
        <w:t>3.1.</w:t>
      </w:r>
      <w:r w:rsidR="00CA301D" w:rsidRPr="00AE744D">
        <w:rPr>
          <w:rFonts w:ascii="Cambria" w:hAnsi="Cambria"/>
          <w:sz w:val="22"/>
          <w:szCs w:val="22"/>
        </w:rPr>
        <w:t>3</w:t>
      </w:r>
      <w:r w:rsidRPr="00AE744D">
        <w:rPr>
          <w:rFonts w:ascii="Cambria" w:hAnsi="Cambria"/>
          <w:sz w:val="22"/>
          <w:szCs w:val="22"/>
        </w:rPr>
        <w:tab/>
      </w:r>
      <w:r w:rsidR="006C485B" w:rsidRPr="00AE744D">
        <w:rPr>
          <w:rFonts w:ascii="Cambria" w:hAnsi="Cambria"/>
          <w:sz w:val="22"/>
          <w:szCs w:val="22"/>
        </w:rPr>
        <w:t xml:space="preserve">The contractor shall ensure </w:t>
      </w:r>
      <w:r w:rsidR="007525BC" w:rsidRPr="00AE744D">
        <w:rPr>
          <w:rFonts w:ascii="Cambria" w:hAnsi="Cambria"/>
          <w:sz w:val="22"/>
          <w:szCs w:val="22"/>
        </w:rPr>
        <w:t xml:space="preserve">their </w:t>
      </w:r>
      <w:r w:rsidR="006C485B" w:rsidRPr="00AE744D">
        <w:rPr>
          <w:rFonts w:ascii="Cambria" w:hAnsi="Cambria"/>
          <w:sz w:val="22"/>
          <w:szCs w:val="22"/>
        </w:rPr>
        <w:t xml:space="preserve">Horizon 1 </w:t>
      </w:r>
      <w:r w:rsidR="007525BC" w:rsidRPr="00AE744D">
        <w:rPr>
          <w:rFonts w:ascii="Cambria" w:hAnsi="Cambria"/>
          <w:sz w:val="22"/>
          <w:szCs w:val="22"/>
        </w:rPr>
        <w:t xml:space="preserve">project </w:t>
      </w:r>
      <w:r w:rsidR="006C485B" w:rsidRPr="00AE744D">
        <w:rPr>
          <w:rFonts w:ascii="Cambria" w:hAnsi="Cambria"/>
          <w:sz w:val="22"/>
          <w:szCs w:val="22"/>
        </w:rPr>
        <w:t>funding is intended to support minor renovations or alterations that</w:t>
      </w:r>
      <w:r w:rsidR="007525BC" w:rsidRPr="00AE744D">
        <w:rPr>
          <w:rFonts w:ascii="Cambria" w:hAnsi="Cambria"/>
          <w:sz w:val="22"/>
          <w:szCs w:val="22"/>
        </w:rPr>
        <w:t xml:space="preserve"> accomplishes the following: </w:t>
      </w:r>
    </w:p>
    <w:p w14:paraId="2A6BA1A3" w14:textId="58F0409E" w:rsidR="003643CF" w:rsidRPr="00AE744D" w:rsidRDefault="00716D8C" w:rsidP="00EC7E23">
      <w:pPr>
        <w:tabs>
          <w:tab w:val="left" w:pos="1080"/>
        </w:tabs>
        <w:spacing w:after="120"/>
        <w:ind w:left="1080" w:hanging="360"/>
        <w:rPr>
          <w:rFonts w:ascii="Cambria" w:hAnsi="Cambria"/>
          <w:sz w:val="22"/>
          <w:szCs w:val="22"/>
        </w:rPr>
      </w:pPr>
      <w:r w:rsidRPr="00AE744D">
        <w:rPr>
          <w:rFonts w:ascii="Cambria" w:hAnsi="Cambria"/>
          <w:sz w:val="22"/>
          <w:szCs w:val="22"/>
        </w:rPr>
        <w:t>a</w:t>
      </w:r>
      <w:r w:rsidR="00A94DF6" w:rsidRPr="00AE744D">
        <w:rPr>
          <w:rFonts w:ascii="Cambria" w:hAnsi="Cambria"/>
          <w:sz w:val="22"/>
          <w:szCs w:val="22"/>
        </w:rPr>
        <w:t>.</w:t>
      </w:r>
      <w:r w:rsidR="00A94DF6" w:rsidRPr="00AE744D">
        <w:rPr>
          <w:rFonts w:ascii="Cambria" w:hAnsi="Cambria"/>
          <w:sz w:val="22"/>
          <w:szCs w:val="22"/>
        </w:rPr>
        <w:tab/>
        <w:t>P</w:t>
      </w:r>
      <w:r w:rsidR="00D717F2" w:rsidRPr="00AE744D">
        <w:rPr>
          <w:rFonts w:ascii="Cambria" w:hAnsi="Cambria"/>
          <w:sz w:val="22"/>
          <w:szCs w:val="22"/>
        </w:rPr>
        <w:t xml:space="preserve">rotect patient safety, ensure regulatory compliance, and sustain access to care in communities where the loss or disruption of services would have an immediate and disproportionate impact </w:t>
      </w:r>
      <w:r w:rsidR="00472105" w:rsidRPr="00AE744D">
        <w:rPr>
          <w:rFonts w:ascii="Cambria" w:hAnsi="Cambria"/>
          <w:sz w:val="22"/>
          <w:szCs w:val="22"/>
        </w:rPr>
        <w:t>in existing hospital facilities.</w:t>
      </w:r>
      <w:r w:rsidR="000402AC" w:rsidRPr="00AE744D">
        <w:rPr>
          <w:rFonts w:ascii="Cambria" w:hAnsi="Cambria"/>
          <w:sz w:val="22"/>
          <w:szCs w:val="22"/>
        </w:rPr>
        <w:t xml:space="preserve"> </w:t>
      </w:r>
    </w:p>
    <w:p w14:paraId="7E24BA3C" w14:textId="5ADC3793" w:rsidR="00A94DF6" w:rsidRPr="00AE744D" w:rsidRDefault="00716D8C" w:rsidP="00EC7E23">
      <w:pPr>
        <w:spacing w:after="120"/>
        <w:ind w:left="1080" w:hanging="360"/>
        <w:rPr>
          <w:rFonts w:ascii="Cambria" w:hAnsi="Cambria"/>
          <w:sz w:val="22"/>
          <w:szCs w:val="22"/>
        </w:rPr>
      </w:pPr>
      <w:r w:rsidRPr="00AE744D">
        <w:rPr>
          <w:rFonts w:ascii="Cambria" w:hAnsi="Cambria"/>
          <w:bCs/>
          <w:sz w:val="22"/>
          <w:szCs w:val="22"/>
        </w:rPr>
        <w:t>b</w:t>
      </w:r>
      <w:r w:rsidR="00A94DF6" w:rsidRPr="00AE744D">
        <w:rPr>
          <w:rFonts w:ascii="Cambria" w:hAnsi="Cambria"/>
          <w:bCs/>
          <w:sz w:val="22"/>
          <w:szCs w:val="22"/>
        </w:rPr>
        <w:t>.</w:t>
      </w:r>
      <w:r w:rsidR="00A94DF6" w:rsidRPr="00AE744D">
        <w:rPr>
          <w:rFonts w:ascii="Cambria" w:hAnsi="Cambria"/>
          <w:bCs/>
          <w:sz w:val="22"/>
          <w:szCs w:val="22"/>
        </w:rPr>
        <w:tab/>
      </w:r>
      <w:r w:rsidR="00642615" w:rsidRPr="00AE744D">
        <w:rPr>
          <w:rFonts w:ascii="Cambria" w:hAnsi="Cambria"/>
          <w:bCs/>
          <w:sz w:val="22"/>
          <w:szCs w:val="22"/>
        </w:rPr>
        <w:t xml:space="preserve">Assure </w:t>
      </w:r>
      <w:r w:rsidR="00A94DF6" w:rsidRPr="00AE744D">
        <w:rPr>
          <w:rFonts w:ascii="Cambria" w:hAnsi="Cambria"/>
          <w:bCs/>
          <w:sz w:val="22"/>
          <w:szCs w:val="22"/>
        </w:rPr>
        <w:t>core safety, access, and service preservation of patients and workforce.</w:t>
      </w:r>
    </w:p>
    <w:p w14:paraId="62098FB3" w14:textId="1CCEB87A" w:rsidR="00A94DF6" w:rsidRPr="00AE744D" w:rsidRDefault="00716D8C" w:rsidP="00EC7E23">
      <w:pPr>
        <w:spacing w:after="120"/>
        <w:ind w:left="1080" w:hanging="360"/>
        <w:rPr>
          <w:rFonts w:ascii="Cambria" w:hAnsi="Cambria"/>
          <w:sz w:val="22"/>
          <w:szCs w:val="22"/>
        </w:rPr>
      </w:pPr>
      <w:r w:rsidRPr="00AE744D">
        <w:rPr>
          <w:rFonts w:ascii="Cambria" w:hAnsi="Cambria"/>
          <w:sz w:val="22"/>
          <w:szCs w:val="22"/>
        </w:rPr>
        <w:t>c</w:t>
      </w:r>
      <w:r w:rsidR="00A94DF6" w:rsidRPr="00AE744D">
        <w:rPr>
          <w:rFonts w:ascii="Cambria" w:hAnsi="Cambria"/>
          <w:sz w:val="22"/>
          <w:szCs w:val="22"/>
        </w:rPr>
        <w:t>.</w:t>
      </w:r>
      <w:r w:rsidR="00A94DF6" w:rsidRPr="00AE744D">
        <w:rPr>
          <w:rFonts w:ascii="Cambria" w:hAnsi="Cambria"/>
          <w:sz w:val="22"/>
          <w:szCs w:val="22"/>
        </w:rPr>
        <w:tab/>
        <w:t>E</w:t>
      </w:r>
      <w:r w:rsidR="0092391C" w:rsidRPr="00AE744D">
        <w:rPr>
          <w:rFonts w:ascii="Cambria" w:hAnsi="Cambria"/>
          <w:sz w:val="22"/>
          <w:szCs w:val="22"/>
        </w:rPr>
        <w:t>nsure that ToRCH Care investments are intended to protect access</w:t>
      </w:r>
      <w:r w:rsidR="00642615" w:rsidRPr="00AE744D">
        <w:rPr>
          <w:rFonts w:ascii="Cambria" w:hAnsi="Cambria"/>
          <w:sz w:val="22"/>
          <w:szCs w:val="22"/>
        </w:rPr>
        <w:t xml:space="preserve"> to essential healthcare services</w:t>
      </w:r>
      <w:r w:rsidR="0092391C" w:rsidRPr="00AE744D">
        <w:rPr>
          <w:rFonts w:ascii="Cambria" w:hAnsi="Cambria"/>
          <w:sz w:val="22"/>
          <w:szCs w:val="22"/>
        </w:rPr>
        <w:t xml:space="preserve">, stabilize facilities, and safeguard communities. </w:t>
      </w:r>
    </w:p>
    <w:p w14:paraId="23DAA244" w14:textId="14D793A3" w:rsidR="0092391C" w:rsidRPr="00AE744D" w:rsidRDefault="00716D8C" w:rsidP="00EC7E23">
      <w:pPr>
        <w:spacing w:after="120"/>
        <w:ind w:left="1080" w:hanging="360"/>
        <w:rPr>
          <w:rFonts w:ascii="Cambria" w:hAnsi="Cambria"/>
          <w:sz w:val="22"/>
          <w:szCs w:val="22"/>
        </w:rPr>
      </w:pPr>
      <w:r w:rsidRPr="00AE744D">
        <w:rPr>
          <w:rFonts w:ascii="Cambria" w:hAnsi="Cambria"/>
          <w:sz w:val="22"/>
          <w:szCs w:val="22"/>
        </w:rPr>
        <w:lastRenderedPageBreak/>
        <w:t>d</w:t>
      </w:r>
      <w:r w:rsidR="00A94DF6" w:rsidRPr="00AE744D">
        <w:rPr>
          <w:rFonts w:ascii="Cambria" w:hAnsi="Cambria"/>
          <w:sz w:val="22"/>
          <w:szCs w:val="22"/>
        </w:rPr>
        <w:t>.</w:t>
      </w:r>
      <w:r w:rsidR="00A94DF6" w:rsidRPr="00AE744D">
        <w:rPr>
          <w:rFonts w:ascii="Cambria" w:hAnsi="Cambria"/>
          <w:sz w:val="22"/>
          <w:szCs w:val="22"/>
        </w:rPr>
        <w:tab/>
        <w:t>C</w:t>
      </w:r>
      <w:r w:rsidR="0092391C" w:rsidRPr="00AE744D">
        <w:rPr>
          <w:rFonts w:ascii="Cambria" w:hAnsi="Cambria"/>
          <w:sz w:val="22"/>
          <w:szCs w:val="22"/>
        </w:rPr>
        <w:t>learly demonstrate severity of need, urgency, feasibility, and measurable impact on safety and service preservation.</w:t>
      </w:r>
    </w:p>
    <w:p w14:paraId="158FD52F" w14:textId="2ACBD2E2" w:rsidR="00642615" w:rsidRPr="00AE744D" w:rsidRDefault="00716D8C" w:rsidP="00EC7E23">
      <w:pPr>
        <w:spacing w:after="120"/>
        <w:ind w:left="1080" w:hanging="360"/>
        <w:rPr>
          <w:rFonts w:ascii="Cambria" w:hAnsi="Cambria"/>
          <w:sz w:val="22"/>
          <w:szCs w:val="22"/>
        </w:rPr>
      </w:pPr>
      <w:r w:rsidRPr="00AE744D">
        <w:rPr>
          <w:rFonts w:ascii="Cambria" w:hAnsi="Cambria"/>
          <w:sz w:val="22"/>
          <w:szCs w:val="22"/>
        </w:rPr>
        <w:t>e</w:t>
      </w:r>
      <w:r w:rsidR="00642615" w:rsidRPr="00AE744D">
        <w:rPr>
          <w:rFonts w:ascii="Cambria" w:hAnsi="Cambria"/>
          <w:sz w:val="22"/>
          <w:szCs w:val="22"/>
        </w:rPr>
        <w:t>.</w:t>
      </w:r>
      <w:r w:rsidR="00642615" w:rsidRPr="00AE744D">
        <w:rPr>
          <w:rFonts w:ascii="Cambria" w:hAnsi="Cambria"/>
          <w:sz w:val="22"/>
          <w:szCs w:val="22"/>
        </w:rPr>
        <w:tab/>
        <w:t xml:space="preserve">Prioritize key health outcome focus areas (e.g., chronic disease, maternal health, behavioral health (BH)). </w:t>
      </w:r>
    </w:p>
    <w:p w14:paraId="0A574589" w14:textId="5FF2AEC6" w:rsidR="006C485B" w:rsidRPr="00AE744D" w:rsidRDefault="006C485B" w:rsidP="006C485B">
      <w:pPr>
        <w:spacing w:after="120"/>
        <w:ind w:left="720" w:hanging="720"/>
        <w:rPr>
          <w:rFonts w:ascii="Cambria" w:hAnsi="Cambria"/>
          <w:sz w:val="22"/>
          <w:szCs w:val="22"/>
        </w:rPr>
      </w:pPr>
      <w:r w:rsidRPr="00AE744D">
        <w:rPr>
          <w:rFonts w:ascii="Cambria" w:hAnsi="Cambria"/>
          <w:sz w:val="22"/>
          <w:szCs w:val="22"/>
        </w:rPr>
        <w:t>3.1.</w:t>
      </w:r>
      <w:r w:rsidR="00CA301D" w:rsidRPr="00AE744D">
        <w:rPr>
          <w:rFonts w:ascii="Cambria" w:hAnsi="Cambria"/>
          <w:sz w:val="22"/>
          <w:szCs w:val="22"/>
        </w:rPr>
        <w:t>4</w:t>
      </w:r>
      <w:r w:rsidRPr="00AE744D">
        <w:rPr>
          <w:rFonts w:ascii="Cambria" w:hAnsi="Cambria"/>
          <w:sz w:val="22"/>
          <w:szCs w:val="22"/>
        </w:rPr>
        <w:tab/>
        <w:t xml:space="preserve">The contractor shall execute planning, design, modernization, and phased strategic renovation projects to support minor building renovations or alterations, and equipment upgrades to ensure long-term overhead and upkeep costs are commensurate with patient volume. </w:t>
      </w:r>
      <w:r w:rsidR="005A20D4" w:rsidRPr="00AE744D">
        <w:rPr>
          <w:rFonts w:ascii="Cambria" w:hAnsi="Cambria"/>
          <w:sz w:val="22"/>
          <w:szCs w:val="22"/>
        </w:rPr>
        <w:t>Any costs for the contractor’s renovation project above the contract award amount, must be completed using alternative financing, to ensure the contractor’s project is completed.</w:t>
      </w:r>
    </w:p>
    <w:p w14:paraId="49F234AE" w14:textId="5155E9B1" w:rsidR="00472105" w:rsidRPr="00AE744D" w:rsidRDefault="4FD32AD2" w:rsidP="00E86AE8">
      <w:pPr>
        <w:tabs>
          <w:tab w:val="left" w:pos="1080"/>
        </w:tabs>
        <w:spacing w:after="120"/>
        <w:ind w:left="720" w:hanging="720"/>
        <w:rPr>
          <w:rFonts w:ascii="Cambria" w:eastAsia="Cambria" w:hAnsi="Cambria" w:cs="Cambria"/>
          <w:sz w:val="22"/>
          <w:szCs w:val="22"/>
        </w:rPr>
      </w:pPr>
      <w:r w:rsidRPr="00AE744D">
        <w:rPr>
          <w:rFonts w:ascii="Cambria" w:hAnsi="Cambria"/>
          <w:sz w:val="22"/>
          <w:szCs w:val="22"/>
        </w:rPr>
        <w:t>3.1.</w:t>
      </w:r>
      <w:r w:rsidR="00CA301D" w:rsidRPr="00AE744D">
        <w:rPr>
          <w:rFonts w:ascii="Cambria" w:hAnsi="Cambria"/>
          <w:sz w:val="22"/>
          <w:szCs w:val="22"/>
        </w:rPr>
        <w:t>5</w:t>
      </w:r>
      <w:r w:rsidR="003643CF" w:rsidRPr="00AE744D">
        <w:rPr>
          <w:rFonts w:ascii="Cambria" w:hAnsi="Cambria"/>
        </w:rPr>
        <w:tab/>
      </w:r>
      <w:r w:rsidR="282F1A4A" w:rsidRPr="00AE744D">
        <w:rPr>
          <w:rFonts w:ascii="Cambria" w:hAnsi="Cambria"/>
          <w:sz w:val="22"/>
          <w:szCs w:val="22"/>
        </w:rPr>
        <w:t>The contractor shall</w:t>
      </w:r>
      <w:r w:rsidR="3CF38A76" w:rsidRPr="00AE744D">
        <w:rPr>
          <w:rFonts w:ascii="Cambria" w:hAnsi="Cambria"/>
          <w:sz w:val="22"/>
          <w:szCs w:val="22"/>
        </w:rPr>
        <w:t xml:space="preserve"> adhere to RHTP eligibility requirements, facility licensure standards, clinical safety requirements, Federal Uniform Guidance</w:t>
      </w:r>
      <w:r w:rsidR="3ECB1A41" w:rsidRPr="00AE744D">
        <w:rPr>
          <w:rFonts w:ascii="Cambria" w:hAnsi="Cambria"/>
          <w:sz w:val="22"/>
          <w:szCs w:val="22"/>
        </w:rPr>
        <w:t xml:space="preserve"> </w:t>
      </w:r>
      <w:r w:rsidR="3CF38A76" w:rsidRPr="00AE744D">
        <w:rPr>
          <w:rFonts w:ascii="Cambria" w:hAnsi="Cambria"/>
          <w:sz w:val="22"/>
          <w:szCs w:val="22"/>
        </w:rPr>
        <w:t>and the RHTP limitations on allowable and prohibited uses.</w:t>
      </w:r>
      <w:r w:rsidR="28B55587" w:rsidRPr="00AE744D">
        <w:rPr>
          <w:rFonts w:ascii="Cambria" w:hAnsi="Cambria"/>
          <w:sz w:val="22"/>
          <w:szCs w:val="22"/>
        </w:rPr>
        <w:t xml:space="preserve"> Additional information on funding requirements </w:t>
      </w:r>
      <w:r w:rsidR="4D23F0EE" w:rsidRPr="00AE744D">
        <w:rPr>
          <w:rFonts w:ascii="Cambria" w:hAnsi="Cambria"/>
          <w:sz w:val="22"/>
          <w:szCs w:val="22"/>
        </w:rPr>
        <w:t xml:space="preserve">can be found </w:t>
      </w:r>
      <w:r w:rsidR="2CCE9D08" w:rsidRPr="00AE744D">
        <w:rPr>
          <w:rFonts w:ascii="Cambria" w:hAnsi="Cambria"/>
          <w:sz w:val="22"/>
          <w:szCs w:val="22"/>
        </w:rPr>
        <w:t xml:space="preserve">in the </w:t>
      </w:r>
      <w:r w:rsidR="2CCE9D08" w:rsidRPr="00AE744D">
        <w:rPr>
          <w:rFonts w:ascii="Cambria" w:eastAsia="Cambria" w:hAnsi="Cambria" w:cs="Cambria"/>
          <w:sz w:val="22"/>
          <w:szCs w:val="22"/>
        </w:rPr>
        <w:t>CMS RHTP NOFO, CMS Cooperative Agreement Terms &amp; Conditions, and 2 CFR Part 200 (Uniform Guidance).</w:t>
      </w:r>
      <w:r w:rsidR="38A31FC3" w:rsidRPr="00AE744D">
        <w:rPr>
          <w:rFonts w:ascii="Cambria" w:eastAsia="Cambria" w:hAnsi="Cambria" w:cs="Cambria"/>
          <w:sz w:val="22"/>
          <w:szCs w:val="22"/>
        </w:rPr>
        <w:t xml:space="preserve"> More information may be found at </w:t>
      </w:r>
      <w:hyperlink r:id="rId22">
        <w:r w:rsidR="38A31FC3" w:rsidRPr="00AE744D">
          <w:rPr>
            <w:rStyle w:val="Hyperlink"/>
            <w:rFonts w:ascii="Cambria" w:eastAsia="Cambria" w:hAnsi="Cambria" w:cs="Cambria"/>
            <w:sz w:val="22"/>
            <w:szCs w:val="22"/>
          </w:rPr>
          <w:t>Rural Health Transformation (RHT) Program | CMS</w:t>
        </w:r>
      </w:hyperlink>
      <w:r w:rsidR="00050746" w:rsidRPr="00AE744D">
        <w:rPr>
          <w:rFonts w:ascii="Cambria" w:hAnsi="Cambria"/>
        </w:rPr>
        <w:t>.</w:t>
      </w:r>
    </w:p>
    <w:p w14:paraId="6BDBD16C" w14:textId="2678A1CE" w:rsidR="003643CF" w:rsidRPr="00AE744D" w:rsidRDefault="681E1EE7" w:rsidP="003643CF">
      <w:pPr>
        <w:spacing w:after="120"/>
        <w:ind w:left="720" w:hanging="720"/>
        <w:rPr>
          <w:rFonts w:ascii="Cambria" w:hAnsi="Cambria"/>
          <w:sz w:val="22"/>
          <w:szCs w:val="22"/>
        </w:rPr>
      </w:pPr>
      <w:r w:rsidRPr="00AE744D">
        <w:rPr>
          <w:rFonts w:ascii="Cambria" w:hAnsi="Cambria"/>
          <w:sz w:val="22"/>
          <w:szCs w:val="22"/>
        </w:rPr>
        <w:t>3.1.</w:t>
      </w:r>
      <w:r w:rsidR="00CA301D" w:rsidRPr="00AE744D">
        <w:rPr>
          <w:rFonts w:ascii="Cambria" w:hAnsi="Cambria"/>
          <w:sz w:val="22"/>
          <w:szCs w:val="22"/>
        </w:rPr>
        <w:t>6</w:t>
      </w:r>
      <w:r w:rsidR="003643CF" w:rsidRPr="00AE744D">
        <w:rPr>
          <w:rFonts w:ascii="Cambria" w:hAnsi="Cambria"/>
        </w:rPr>
        <w:tab/>
      </w:r>
      <w:r w:rsidR="616C6845" w:rsidRPr="00AE744D">
        <w:rPr>
          <w:rFonts w:ascii="Cambria" w:hAnsi="Cambria"/>
          <w:sz w:val="22"/>
          <w:szCs w:val="22"/>
        </w:rPr>
        <w:t>The c</w:t>
      </w:r>
      <w:r w:rsidRPr="00AE744D">
        <w:rPr>
          <w:rFonts w:ascii="Cambria" w:hAnsi="Cambria"/>
          <w:sz w:val="22"/>
          <w:szCs w:val="22"/>
        </w:rPr>
        <w:t xml:space="preserve">ontractor’s </w:t>
      </w:r>
      <w:r w:rsidR="6307E7C0" w:rsidRPr="00AE744D">
        <w:rPr>
          <w:rFonts w:ascii="Cambria" w:hAnsi="Cambria"/>
          <w:sz w:val="22"/>
          <w:szCs w:val="22"/>
        </w:rPr>
        <w:t xml:space="preserve">budget request </w:t>
      </w:r>
      <w:r w:rsidRPr="00AE744D">
        <w:rPr>
          <w:rFonts w:ascii="Cambria" w:hAnsi="Cambria"/>
          <w:sz w:val="22"/>
          <w:szCs w:val="22"/>
        </w:rPr>
        <w:t>must not exceed $</w:t>
      </w:r>
      <w:r w:rsidR="41A9D802" w:rsidRPr="00AE744D">
        <w:rPr>
          <w:rFonts w:ascii="Cambria" w:hAnsi="Cambria"/>
          <w:sz w:val="22"/>
          <w:szCs w:val="22"/>
        </w:rPr>
        <w:t>2</w:t>
      </w:r>
      <w:r w:rsidR="30F9FDDB" w:rsidRPr="00AE744D">
        <w:rPr>
          <w:rFonts w:ascii="Cambria" w:hAnsi="Cambria"/>
          <w:sz w:val="22"/>
          <w:szCs w:val="22"/>
        </w:rPr>
        <w:t>,</w:t>
      </w:r>
      <w:r w:rsidR="41A9D802" w:rsidRPr="00AE744D">
        <w:rPr>
          <w:rFonts w:ascii="Cambria" w:hAnsi="Cambria"/>
          <w:sz w:val="22"/>
          <w:szCs w:val="22"/>
        </w:rPr>
        <w:t>500</w:t>
      </w:r>
      <w:r w:rsidR="30F9FDDB" w:rsidRPr="00AE744D">
        <w:rPr>
          <w:rFonts w:ascii="Cambria" w:hAnsi="Cambria"/>
          <w:sz w:val="22"/>
          <w:szCs w:val="22"/>
        </w:rPr>
        <w:t>,</w:t>
      </w:r>
      <w:r w:rsidRPr="00AE744D">
        <w:rPr>
          <w:rFonts w:ascii="Cambria" w:hAnsi="Cambria"/>
          <w:sz w:val="22"/>
          <w:szCs w:val="22"/>
        </w:rPr>
        <w:t>000</w:t>
      </w:r>
      <w:r w:rsidR="44315A80" w:rsidRPr="00AE744D">
        <w:rPr>
          <w:rFonts w:ascii="Cambria" w:hAnsi="Cambria"/>
          <w:sz w:val="22"/>
          <w:szCs w:val="22"/>
        </w:rPr>
        <w:t>.00</w:t>
      </w:r>
      <w:r w:rsidRPr="00AE744D">
        <w:rPr>
          <w:rFonts w:ascii="Cambria" w:hAnsi="Cambria"/>
          <w:sz w:val="22"/>
          <w:szCs w:val="22"/>
        </w:rPr>
        <w:t xml:space="preserve"> for the contract period. </w:t>
      </w:r>
      <w:r w:rsidR="6307E7C0" w:rsidRPr="00AE744D">
        <w:rPr>
          <w:rFonts w:ascii="Cambria" w:hAnsi="Cambria"/>
          <w:sz w:val="22"/>
          <w:szCs w:val="22"/>
        </w:rPr>
        <w:t xml:space="preserve">The </w:t>
      </w:r>
      <w:r w:rsidR="407BC5A3" w:rsidRPr="00AE744D">
        <w:rPr>
          <w:rFonts w:ascii="Cambria" w:hAnsi="Cambria"/>
          <w:sz w:val="22"/>
          <w:szCs w:val="22"/>
        </w:rPr>
        <w:t xml:space="preserve">contractor </w:t>
      </w:r>
      <w:r w:rsidR="6307E7C0" w:rsidRPr="00AE744D">
        <w:rPr>
          <w:rFonts w:ascii="Cambria" w:hAnsi="Cambria"/>
          <w:sz w:val="22"/>
          <w:szCs w:val="22"/>
        </w:rPr>
        <w:t xml:space="preserve">may request </w:t>
      </w:r>
      <w:r w:rsidR="407BC5A3" w:rsidRPr="00AE744D">
        <w:rPr>
          <w:rFonts w:ascii="Cambria" w:hAnsi="Cambria"/>
          <w:sz w:val="22"/>
          <w:szCs w:val="22"/>
        </w:rPr>
        <w:t xml:space="preserve">and receive </w:t>
      </w:r>
      <w:r w:rsidR="6307E7C0" w:rsidRPr="00AE744D">
        <w:rPr>
          <w:rFonts w:ascii="Cambria" w:hAnsi="Cambria"/>
          <w:sz w:val="22"/>
          <w:szCs w:val="22"/>
        </w:rPr>
        <w:t xml:space="preserve">funding below this maximum based on demonstrated project need. </w:t>
      </w:r>
    </w:p>
    <w:p w14:paraId="6AFE10BF" w14:textId="218FCC99" w:rsidR="003643CF" w:rsidRPr="00AE744D" w:rsidRDefault="2040F47E" w:rsidP="47ED23A6">
      <w:pPr>
        <w:spacing w:after="120"/>
        <w:ind w:left="720" w:hanging="720"/>
        <w:rPr>
          <w:rFonts w:ascii="Cambria" w:hAnsi="Cambria"/>
          <w:sz w:val="22"/>
          <w:szCs w:val="22"/>
        </w:rPr>
      </w:pPr>
      <w:r w:rsidRPr="00AE744D">
        <w:rPr>
          <w:rFonts w:ascii="Cambria" w:hAnsi="Cambria"/>
          <w:sz w:val="22"/>
          <w:szCs w:val="22"/>
        </w:rPr>
        <w:t>3.1.</w:t>
      </w:r>
      <w:r w:rsidR="00CA301D" w:rsidRPr="00AE744D">
        <w:rPr>
          <w:rFonts w:ascii="Cambria" w:hAnsi="Cambria"/>
          <w:sz w:val="22"/>
          <w:szCs w:val="22"/>
        </w:rPr>
        <w:t>7</w:t>
      </w:r>
      <w:r w:rsidR="7B997FFB" w:rsidRPr="00AE744D">
        <w:rPr>
          <w:rFonts w:ascii="Cambria" w:hAnsi="Cambria"/>
        </w:rPr>
        <w:tab/>
      </w:r>
      <w:r w:rsidRPr="00AE744D">
        <w:rPr>
          <w:rFonts w:ascii="Cambria" w:hAnsi="Cambria"/>
          <w:sz w:val="22"/>
          <w:szCs w:val="22"/>
        </w:rPr>
        <w:t xml:space="preserve">The contractor shall </w:t>
      </w:r>
      <w:r w:rsidR="7B6E920D" w:rsidRPr="00AE744D">
        <w:rPr>
          <w:rFonts w:ascii="Cambria" w:hAnsi="Cambria"/>
          <w:sz w:val="22"/>
          <w:szCs w:val="22"/>
        </w:rPr>
        <w:t>conduct their renovation project</w:t>
      </w:r>
      <w:r w:rsidRPr="00AE744D">
        <w:rPr>
          <w:rFonts w:ascii="Cambria" w:hAnsi="Cambria"/>
          <w:sz w:val="22"/>
          <w:szCs w:val="22"/>
        </w:rPr>
        <w:t xml:space="preserve"> in accordance with a final approved </w:t>
      </w:r>
      <w:r w:rsidR="7B6E920D" w:rsidRPr="00AE744D">
        <w:rPr>
          <w:rFonts w:ascii="Cambria" w:hAnsi="Cambria" w:cs="Arial"/>
          <w:sz w:val="22"/>
          <w:szCs w:val="22"/>
        </w:rPr>
        <w:t xml:space="preserve">Exhibit A: Technical Bid - </w:t>
      </w:r>
      <w:r w:rsidR="28C815A6" w:rsidRPr="00AE744D">
        <w:rPr>
          <w:rFonts w:ascii="Cambria" w:hAnsi="Cambria" w:cs="Arial"/>
          <w:sz w:val="22"/>
          <w:szCs w:val="22"/>
        </w:rPr>
        <w:t>Proposed Methodology, Approach, and Work Plan for the Contractor’s Proposed Renovation Project</w:t>
      </w:r>
      <w:r w:rsidR="7B6E920D" w:rsidRPr="00AE744D">
        <w:rPr>
          <w:rFonts w:ascii="Cambria" w:hAnsi="Cambria" w:cs="Arial"/>
          <w:sz w:val="22"/>
          <w:szCs w:val="22"/>
        </w:rPr>
        <w:t xml:space="preserve">, </w:t>
      </w:r>
      <w:r w:rsidR="1F437C46" w:rsidRPr="00AE744D">
        <w:rPr>
          <w:rFonts w:ascii="Cambria" w:hAnsi="Cambria" w:cs="Arial"/>
          <w:sz w:val="22"/>
          <w:szCs w:val="22"/>
        </w:rPr>
        <w:t>Exhibit B: Technical Bid</w:t>
      </w:r>
      <w:r w:rsidR="10EC50A6" w:rsidRPr="00AE744D">
        <w:rPr>
          <w:rFonts w:ascii="Cambria" w:hAnsi="Cambria" w:cs="Arial"/>
          <w:sz w:val="22"/>
          <w:szCs w:val="22"/>
        </w:rPr>
        <w:t xml:space="preserve"> - </w:t>
      </w:r>
      <w:r w:rsidR="10EC50A6" w:rsidRPr="00AE744D">
        <w:rPr>
          <w:rFonts w:ascii="Cambria" w:hAnsi="Cambria" w:cs="Calibri"/>
          <w:sz w:val="22"/>
          <w:szCs w:val="22"/>
        </w:rPr>
        <w:t>Experience with a Hospital Renovation Project(s)</w:t>
      </w:r>
      <w:r w:rsidR="237FD6BD" w:rsidRPr="00AE744D">
        <w:rPr>
          <w:rFonts w:ascii="Cambria" w:hAnsi="Cambria" w:cs="Arial"/>
          <w:sz w:val="22"/>
          <w:szCs w:val="22"/>
        </w:rPr>
        <w:t xml:space="preserve">, </w:t>
      </w:r>
      <w:r w:rsidR="00AB0E9C" w:rsidRPr="00AE744D">
        <w:rPr>
          <w:rFonts w:ascii="Cambria" w:hAnsi="Cambria" w:cs="Arial"/>
          <w:sz w:val="22"/>
          <w:szCs w:val="22"/>
        </w:rPr>
        <w:t xml:space="preserve">and </w:t>
      </w:r>
      <w:r w:rsidR="237FD6BD" w:rsidRPr="00AE744D">
        <w:rPr>
          <w:rFonts w:ascii="Cambria" w:hAnsi="Cambria" w:cs="Arial"/>
          <w:sz w:val="22"/>
          <w:szCs w:val="22"/>
        </w:rPr>
        <w:t>Exhibit C: Contractor Hospital Information, and Exhibit D: Budget &amp; Budget Narrative.</w:t>
      </w:r>
      <w:r w:rsidR="000402AC" w:rsidRPr="00AE744D">
        <w:rPr>
          <w:rFonts w:ascii="Cambria" w:hAnsi="Cambria" w:cs="Arial"/>
          <w:sz w:val="22"/>
          <w:szCs w:val="22"/>
        </w:rPr>
        <w:t xml:space="preserve"> </w:t>
      </w:r>
      <w:r w:rsidR="00CB4AB4" w:rsidRPr="00AE744D">
        <w:rPr>
          <w:rFonts w:ascii="Cambria" w:hAnsi="Cambria"/>
          <w:sz w:val="22"/>
          <w:szCs w:val="22"/>
        </w:rPr>
        <w:t xml:space="preserve">The contract award shall not indicate approval of </w:t>
      </w:r>
      <w:r w:rsidR="00CB4AB4" w:rsidRPr="00AE744D">
        <w:rPr>
          <w:rFonts w:ascii="Cambria" w:eastAsia="Cambria" w:hAnsi="Cambria" w:cs="Cambria"/>
          <w:sz w:val="22"/>
          <w:szCs w:val="22"/>
        </w:rPr>
        <w:t xml:space="preserve">Exhibit D – Contractor Budget and Budget Narrative </w:t>
      </w:r>
      <w:r w:rsidR="00CB4AB4" w:rsidRPr="00AE744D">
        <w:rPr>
          <w:rFonts w:ascii="Cambria" w:hAnsi="Cambria"/>
          <w:sz w:val="22"/>
          <w:szCs w:val="22"/>
        </w:rPr>
        <w:t>submitted with the contractor’s bid.</w:t>
      </w:r>
    </w:p>
    <w:p w14:paraId="2701E9D1" w14:textId="4994242C" w:rsidR="003643CF" w:rsidRPr="00AE744D" w:rsidRDefault="7B997FFB" w:rsidP="5C50CE05">
      <w:pPr>
        <w:spacing w:after="120"/>
        <w:ind w:left="720" w:hanging="720"/>
        <w:rPr>
          <w:rFonts w:ascii="Cambria" w:hAnsi="Cambria"/>
          <w:sz w:val="22"/>
          <w:szCs w:val="22"/>
        </w:rPr>
      </w:pPr>
      <w:r w:rsidRPr="00AE744D">
        <w:rPr>
          <w:rFonts w:ascii="Cambria" w:hAnsi="Cambria"/>
          <w:sz w:val="22"/>
          <w:szCs w:val="22"/>
        </w:rPr>
        <w:t>3.1.</w:t>
      </w:r>
      <w:r w:rsidR="00CA301D" w:rsidRPr="00AE744D">
        <w:rPr>
          <w:rFonts w:ascii="Cambria" w:hAnsi="Cambria"/>
          <w:sz w:val="22"/>
          <w:szCs w:val="22"/>
        </w:rPr>
        <w:t>8</w:t>
      </w:r>
      <w:r w:rsidRPr="00AE744D">
        <w:rPr>
          <w:rFonts w:ascii="Cambria" w:hAnsi="Cambria"/>
        </w:rPr>
        <w:tab/>
      </w:r>
      <w:r w:rsidRPr="00AE744D">
        <w:rPr>
          <w:rFonts w:ascii="Cambria" w:hAnsi="Cambria"/>
          <w:sz w:val="22"/>
          <w:szCs w:val="22"/>
        </w:rPr>
        <w:t xml:space="preserve">Upon contract award, </w:t>
      </w:r>
      <w:r w:rsidR="5B091223" w:rsidRPr="00AE744D">
        <w:rPr>
          <w:rFonts w:ascii="Cambria" w:hAnsi="Cambria"/>
          <w:sz w:val="22"/>
          <w:szCs w:val="22"/>
        </w:rPr>
        <w:t xml:space="preserve">if requested by the Department, </w:t>
      </w:r>
      <w:r w:rsidRPr="00AE744D">
        <w:rPr>
          <w:rFonts w:ascii="Cambria" w:hAnsi="Cambria"/>
          <w:sz w:val="22"/>
          <w:szCs w:val="22"/>
        </w:rPr>
        <w:t>the contractor shall work with the Department to finalize the</w:t>
      </w:r>
      <w:r w:rsidR="7FA5C4EB" w:rsidRPr="00AE744D">
        <w:rPr>
          <w:rFonts w:ascii="Cambria" w:eastAsia="Cambria" w:hAnsi="Cambria" w:cs="Cambria"/>
          <w:sz w:val="22"/>
          <w:szCs w:val="22"/>
        </w:rPr>
        <w:t xml:space="preserve"> Exhibit D – Contractor Budget and Budget Narrative</w:t>
      </w:r>
      <w:r w:rsidR="20B8B605" w:rsidRPr="00AE744D">
        <w:rPr>
          <w:rFonts w:ascii="Cambria" w:hAnsi="Cambria"/>
          <w:sz w:val="22"/>
          <w:szCs w:val="22"/>
        </w:rPr>
        <w:t xml:space="preserve"> </w:t>
      </w:r>
      <w:r w:rsidRPr="00AE744D">
        <w:rPr>
          <w:rFonts w:ascii="Cambria" w:hAnsi="Cambria"/>
          <w:sz w:val="22"/>
          <w:szCs w:val="22"/>
        </w:rPr>
        <w:t>and obtain Department approval.</w:t>
      </w:r>
    </w:p>
    <w:p w14:paraId="69CE4080" w14:textId="77777777" w:rsidR="00667E27" w:rsidRPr="00AE744D" w:rsidRDefault="4FD32AD2" w:rsidP="00667E27">
      <w:pPr>
        <w:spacing w:after="120"/>
        <w:ind w:left="720" w:hanging="720"/>
        <w:rPr>
          <w:rFonts w:ascii="Cambria" w:hAnsi="Cambria" w:cs="Arial"/>
          <w:sz w:val="22"/>
          <w:szCs w:val="22"/>
        </w:rPr>
      </w:pPr>
      <w:r w:rsidRPr="00AE744D">
        <w:rPr>
          <w:rFonts w:ascii="Cambria" w:hAnsi="Cambria" w:cs="Arial"/>
          <w:sz w:val="22"/>
          <w:szCs w:val="22"/>
        </w:rPr>
        <w:t>3.1.</w:t>
      </w:r>
      <w:r w:rsidR="00CA301D" w:rsidRPr="00AE744D">
        <w:rPr>
          <w:rFonts w:ascii="Cambria" w:hAnsi="Cambria" w:cs="Arial"/>
          <w:sz w:val="22"/>
          <w:szCs w:val="22"/>
        </w:rPr>
        <w:t>9</w:t>
      </w:r>
      <w:r w:rsidRPr="00AE744D">
        <w:tab/>
      </w:r>
      <w:r w:rsidR="5B7C8E2D" w:rsidRPr="00AE744D">
        <w:rPr>
          <w:rFonts w:ascii="Cambria" w:hAnsi="Cambria" w:cs="Arial"/>
          <w:sz w:val="22"/>
          <w:szCs w:val="22"/>
        </w:rPr>
        <w:t xml:space="preserve">The contractor shall align with and join the closest local healthcare </w:t>
      </w:r>
      <w:r w:rsidR="3051704E" w:rsidRPr="00AE744D">
        <w:rPr>
          <w:rFonts w:ascii="Cambria" w:hAnsi="Cambria" w:cs="Arial"/>
          <w:sz w:val="22"/>
          <w:szCs w:val="22"/>
        </w:rPr>
        <w:t>H</w:t>
      </w:r>
      <w:r w:rsidR="5B7C8E2D" w:rsidRPr="00AE744D">
        <w:rPr>
          <w:rFonts w:ascii="Cambria" w:hAnsi="Cambria" w:cs="Arial"/>
          <w:sz w:val="22"/>
          <w:szCs w:val="22"/>
        </w:rPr>
        <w:t xml:space="preserve">ub </w:t>
      </w:r>
      <w:r w:rsidR="147B0785" w:rsidRPr="00AE744D">
        <w:rPr>
          <w:rFonts w:ascii="Cambria" w:hAnsi="Cambria" w:cs="Arial"/>
          <w:sz w:val="22"/>
          <w:szCs w:val="22"/>
        </w:rPr>
        <w:t>and actively participate in the ToRCH Care Program</w:t>
      </w:r>
      <w:r w:rsidR="00667E27" w:rsidRPr="00AE744D">
        <w:rPr>
          <w:rFonts w:ascii="Cambria" w:hAnsi="Cambria" w:cs="Arial"/>
          <w:sz w:val="22"/>
          <w:szCs w:val="22"/>
        </w:rPr>
        <w:t>.</w:t>
      </w:r>
    </w:p>
    <w:p w14:paraId="3F49BA17" w14:textId="44D2E5FF" w:rsidR="003643CF" w:rsidRPr="00AE744D" w:rsidRDefault="003643CF" w:rsidP="00667E27">
      <w:pPr>
        <w:spacing w:after="120"/>
        <w:ind w:left="720" w:hanging="720"/>
        <w:rPr>
          <w:rFonts w:ascii="Cambria" w:hAnsi="Cambria" w:cs="Arial"/>
          <w:b/>
          <w:bCs/>
          <w:sz w:val="22"/>
          <w:szCs w:val="22"/>
          <w:u w:val="single"/>
        </w:rPr>
      </w:pPr>
      <w:r w:rsidRPr="00AE744D">
        <w:rPr>
          <w:rFonts w:ascii="Cambria" w:hAnsi="Cambria" w:cs="Arial"/>
          <w:sz w:val="22"/>
          <w:szCs w:val="22"/>
        </w:rPr>
        <w:t>3.2</w:t>
      </w:r>
      <w:r w:rsidRPr="00AE744D">
        <w:rPr>
          <w:rFonts w:ascii="Cambria" w:hAnsi="Cambria"/>
        </w:rPr>
        <w:tab/>
      </w:r>
      <w:r w:rsidRPr="00AE744D">
        <w:rPr>
          <w:rFonts w:ascii="Cambria" w:hAnsi="Cambria" w:cs="Arial"/>
          <w:b/>
          <w:bCs/>
          <w:sz w:val="22"/>
          <w:szCs w:val="22"/>
          <w:u w:val="single"/>
        </w:rPr>
        <w:t>Fundin</w:t>
      </w:r>
      <w:r w:rsidRPr="00AE744D">
        <w:rPr>
          <w:rFonts w:ascii="Cambria" w:hAnsi="Cambria" w:cs="Arial"/>
          <w:b/>
          <w:bCs/>
          <w:sz w:val="22"/>
          <w:szCs w:val="22"/>
        </w:rPr>
        <w:t>g</w:t>
      </w:r>
    </w:p>
    <w:p w14:paraId="0A74E5EA" w14:textId="26303C34" w:rsidR="00F4029E" w:rsidRPr="00AE744D" w:rsidRDefault="6BF76AB3" w:rsidP="00D0FFE6">
      <w:pPr>
        <w:numPr>
          <w:ilvl w:val="2"/>
          <w:numId w:val="56"/>
        </w:numPr>
        <w:spacing w:after="120"/>
        <w:jc w:val="both"/>
        <w:rPr>
          <w:rFonts w:ascii="Cambria" w:hAnsi="Cambria" w:cs="Arial"/>
          <w:sz w:val="22"/>
          <w:szCs w:val="22"/>
        </w:rPr>
      </w:pPr>
      <w:r w:rsidRPr="00AE744D">
        <w:rPr>
          <w:rFonts w:ascii="Cambria" w:hAnsi="Cambria" w:cs="Arial"/>
          <w:sz w:val="22"/>
          <w:szCs w:val="22"/>
        </w:rPr>
        <w:t xml:space="preserve">The contractor’s award funding must be fully </w:t>
      </w:r>
      <w:r w:rsidR="12F47A2C" w:rsidRPr="00AE744D">
        <w:rPr>
          <w:rFonts w:ascii="Cambria" w:hAnsi="Cambria" w:cs="Arial"/>
          <w:sz w:val="22"/>
          <w:szCs w:val="22"/>
        </w:rPr>
        <w:t>obligated</w:t>
      </w:r>
      <w:r w:rsidR="00E54099" w:rsidRPr="00AE744D">
        <w:rPr>
          <w:rFonts w:ascii="Cambria" w:hAnsi="Cambria" w:cs="Arial"/>
          <w:sz w:val="22"/>
          <w:szCs w:val="22"/>
        </w:rPr>
        <w:t xml:space="preserve"> </w:t>
      </w:r>
      <w:r w:rsidRPr="00AE744D">
        <w:rPr>
          <w:rFonts w:ascii="Cambria" w:hAnsi="Cambria" w:cs="Arial"/>
          <w:sz w:val="22"/>
          <w:szCs w:val="22"/>
        </w:rPr>
        <w:t xml:space="preserve">by </w:t>
      </w:r>
      <w:r w:rsidR="375A8991" w:rsidRPr="00AE744D">
        <w:rPr>
          <w:rFonts w:ascii="Cambria" w:hAnsi="Cambria" w:cs="Arial"/>
          <w:sz w:val="22"/>
          <w:szCs w:val="22"/>
        </w:rPr>
        <w:t>Octo</w:t>
      </w:r>
      <w:r w:rsidRPr="00AE744D">
        <w:rPr>
          <w:rFonts w:ascii="Cambria" w:hAnsi="Cambria" w:cs="Arial"/>
          <w:sz w:val="22"/>
          <w:szCs w:val="22"/>
        </w:rPr>
        <w:t>ber 3</w:t>
      </w:r>
      <w:r w:rsidR="00E54099" w:rsidRPr="00AE744D">
        <w:rPr>
          <w:rFonts w:ascii="Cambria" w:hAnsi="Cambria" w:cs="Arial"/>
          <w:sz w:val="22"/>
          <w:szCs w:val="22"/>
        </w:rPr>
        <w:t>0</w:t>
      </w:r>
      <w:r w:rsidRPr="00AE744D">
        <w:rPr>
          <w:rFonts w:ascii="Cambria" w:hAnsi="Cambria" w:cs="Arial"/>
          <w:sz w:val="22"/>
          <w:szCs w:val="22"/>
        </w:rPr>
        <w:t>, 2026</w:t>
      </w:r>
      <w:r w:rsidR="3D1B0097" w:rsidRPr="00AE744D">
        <w:rPr>
          <w:rFonts w:ascii="Cambria" w:hAnsi="Cambria" w:cs="Arial"/>
          <w:sz w:val="22"/>
          <w:szCs w:val="22"/>
        </w:rPr>
        <w:t xml:space="preserve"> and </w:t>
      </w:r>
      <w:r w:rsidR="00E54099" w:rsidRPr="00AE744D">
        <w:rPr>
          <w:rFonts w:ascii="Cambria" w:hAnsi="Cambria" w:cs="Arial"/>
          <w:sz w:val="22"/>
          <w:szCs w:val="22"/>
        </w:rPr>
        <w:t xml:space="preserve">all expenditures complete </w:t>
      </w:r>
      <w:r w:rsidR="3D1B0097" w:rsidRPr="00AE744D">
        <w:rPr>
          <w:rFonts w:ascii="Cambria" w:hAnsi="Cambria" w:cs="Arial"/>
          <w:sz w:val="22"/>
          <w:szCs w:val="22"/>
        </w:rPr>
        <w:t xml:space="preserve">by </w:t>
      </w:r>
      <w:r w:rsidR="00E54099" w:rsidRPr="00AE744D">
        <w:rPr>
          <w:rFonts w:ascii="Cambria" w:hAnsi="Cambria" w:cs="Arial"/>
          <w:sz w:val="22"/>
          <w:szCs w:val="22"/>
        </w:rPr>
        <w:t>September</w:t>
      </w:r>
      <w:r w:rsidR="00D51796" w:rsidRPr="00AE744D">
        <w:rPr>
          <w:rFonts w:ascii="Cambria" w:hAnsi="Cambria" w:cs="Arial"/>
          <w:sz w:val="22"/>
          <w:szCs w:val="22"/>
        </w:rPr>
        <w:t xml:space="preserve"> </w:t>
      </w:r>
      <w:r w:rsidR="3D1B0097" w:rsidRPr="00AE744D">
        <w:rPr>
          <w:rFonts w:ascii="Cambria" w:hAnsi="Cambria" w:cs="Arial"/>
          <w:sz w:val="22"/>
          <w:szCs w:val="22"/>
        </w:rPr>
        <w:t>30, 2027</w:t>
      </w:r>
      <w:r w:rsidRPr="00AE744D">
        <w:rPr>
          <w:rFonts w:ascii="Cambria" w:hAnsi="Cambria" w:cs="Arial"/>
          <w:sz w:val="22"/>
          <w:szCs w:val="22"/>
        </w:rPr>
        <w:t>, with no extensions permitted. Any unspent funds are automatically redistributed</w:t>
      </w:r>
      <w:r w:rsidR="34A58541" w:rsidRPr="00AE744D">
        <w:rPr>
          <w:rFonts w:ascii="Cambria" w:hAnsi="Cambria" w:cs="Arial"/>
          <w:sz w:val="22"/>
          <w:szCs w:val="22"/>
        </w:rPr>
        <w:t xml:space="preserve"> by the Department</w:t>
      </w:r>
      <w:r w:rsidRPr="00AE744D">
        <w:rPr>
          <w:rFonts w:ascii="Cambria" w:hAnsi="Cambria" w:cs="Arial"/>
          <w:sz w:val="22"/>
          <w:szCs w:val="22"/>
        </w:rPr>
        <w:t>.</w:t>
      </w:r>
      <w:r w:rsidR="00243B65" w:rsidRPr="00AE744D">
        <w:rPr>
          <w:rFonts w:ascii="Cambria" w:hAnsi="Cambria" w:cs="Arial"/>
          <w:sz w:val="22"/>
          <w:szCs w:val="22"/>
        </w:rPr>
        <w:t xml:space="preserve"> </w:t>
      </w:r>
      <w:r w:rsidR="006469AB" w:rsidRPr="00AE744D">
        <w:rPr>
          <w:rFonts w:ascii="Cambria" w:hAnsi="Cambria" w:cs="Arial"/>
          <w:sz w:val="22"/>
          <w:szCs w:val="22"/>
        </w:rPr>
        <w:t>The contractor’s awarded funding shall end even if the contractor’s project is not complete.</w:t>
      </w:r>
    </w:p>
    <w:p w14:paraId="78F019A8" w14:textId="446226A5" w:rsidR="003643CF" w:rsidRPr="00AE744D" w:rsidRDefault="7756F521" w:rsidP="00D0FFE6">
      <w:pPr>
        <w:numPr>
          <w:ilvl w:val="2"/>
          <w:numId w:val="56"/>
        </w:numPr>
        <w:spacing w:after="120"/>
        <w:jc w:val="both"/>
        <w:rPr>
          <w:rFonts w:ascii="Cambria" w:hAnsi="Cambria" w:cs="Arial"/>
          <w:sz w:val="22"/>
          <w:szCs w:val="22"/>
        </w:rPr>
      </w:pPr>
      <w:r w:rsidRPr="00AE744D">
        <w:rPr>
          <w:rFonts w:ascii="Cambria" w:hAnsi="Cambria" w:cs="Arial"/>
          <w:sz w:val="22"/>
          <w:szCs w:val="22"/>
        </w:rPr>
        <w:t xml:space="preserve">The contractor shall adhere to their </w:t>
      </w:r>
      <w:r w:rsidR="23D5356C" w:rsidRPr="00AE744D">
        <w:rPr>
          <w:rFonts w:ascii="Cambria" w:hAnsi="Cambria" w:cs="Arial"/>
          <w:sz w:val="22"/>
          <w:szCs w:val="22"/>
        </w:rPr>
        <w:t>b</w:t>
      </w:r>
      <w:r w:rsidRPr="00AE744D">
        <w:rPr>
          <w:rFonts w:ascii="Cambria" w:hAnsi="Cambria"/>
          <w:sz w:val="22"/>
          <w:szCs w:val="22"/>
        </w:rPr>
        <w:t xml:space="preserve">udget, and </w:t>
      </w:r>
      <w:r w:rsidR="5E37FF0D" w:rsidRPr="00AE744D">
        <w:rPr>
          <w:rFonts w:ascii="Cambria" w:hAnsi="Cambria"/>
          <w:sz w:val="22"/>
          <w:szCs w:val="22"/>
        </w:rPr>
        <w:t>b</w:t>
      </w:r>
      <w:r w:rsidRPr="00AE744D">
        <w:rPr>
          <w:rFonts w:ascii="Cambria" w:hAnsi="Cambria"/>
          <w:sz w:val="22"/>
          <w:szCs w:val="22"/>
        </w:rPr>
        <w:t xml:space="preserve">udget </w:t>
      </w:r>
      <w:r w:rsidR="101B151F" w:rsidRPr="00AE744D">
        <w:rPr>
          <w:rFonts w:ascii="Cambria" w:hAnsi="Cambria"/>
          <w:sz w:val="22"/>
          <w:szCs w:val="22"/>
        </w:rPr>
        <w:t>n</w:t>
      </w:r>
      <w:r w:rsidRPr="00AE744D">
        <w:rPr>
          <w:rFonts w:ascii="Cambria" w:hAnsi="Cambria"/>
          <w:sz w:val="22"/>
          <w:szCs w:val="22"/>
        </w:rPr>
        <w:t>arrative document</w:t>
      </w:r>
      <w:r w:rsidR="4F741F05" w:rsidRPr="00AE744D">
        <w:rPr>
          <w:rFonts w:ascii="Cambria" w:hAnsi="Cambria"/>
          <w:sz w:val="22"/>
          <w:szCs w:val="22"/>
        </w:rPr>
        <w:t xml:space="preserve">s (as part of Exhibit </w:t>
      </w:r>
      <w:r w:rsidR="00AB0E9C" w:rsidRPr="00AE744D">
        <w:rPr>
          <w:rFonts w:ascii="Cambria" w:hAnsi="Cambria"/>
          <w:sz w:val="22"/>
          <w:szCs w:val="22"/>
        </w:rPr>
        <w:t>D</w:t>
      </w:r>
      <w:r w:rsidR="4F741F05" w:rsidRPr="00AE744D">
        <w:rPr>
          <w:rFonts w:ascii="Cambria" w:hAnsi="Cambria"/>
          <w:sz w:val="22"/>
          <w:szCs w:val="22"/>
        </w:rPr>
        <w:t>)</w:t>
      </w:r>
      <w:r w:rsidRPr="00AE744D">
        <w:rPr>
          <w:rFonts w:ascii="Cambria" w:hAnsi="Cambria"/>
          <w:sz w:val="22"/>
          <w:szCs w:val="22"/>
        </w:rPr>
        <w:t xml:space="preserve">, approved by the Department. </w:t>
      </w:r>
    </w:p>
    <w:p w14:paraId="41A50884" w14:textId="2102D13D" w:rsidR="003643CF" w:rsidRPr="00AE744D" w:rsidRDefault="13B7C386" w:rsidP="00D0FFE6">
      <w:pPr>
        <w:numPr>
          <w:ilvl w:val="2"/>
          <w:numId w:val="56"/>
        </w:numPr>
        <w:spacing w:after="120"/>
        <w:jc w:val="both"/>
        <w:rPr>
          <w:rFonts w:ascii="Cambria" w:hAnsi="Cambria" w:cs="Arial"/>
          <w:sz w:val="22"/>
          <w:szCs w:val="22"/>
        </w:rPr>
      </w:pPr>
      <w:r w:rsidRPr="00AE744D">
        <w:rPr>
          <w:rFonts w:ascii="Cambria" w:hAnsi="Cambria" w:cs="Arial"/>
          <w:color w:val="000000" w:themeColor="text1"/>
          <w:sz w:val="22"/>
          <w:szCs w:val="22"/>
        </w:rPr>
        <w:t>The Department reserves the right to request the contractor to reduce, reallocate</w:t>
      </w:r>
      <w:r w:rsidR="488DF376" w:rsidRPr="00AE744D">
        <w:rPr>
          <w:rFonts w:ascii="Cambria" w:hAnsi="Cambria" w:cs="Arial"/>
          <w:color w:val="000000" w:themeColor="text1"/>
          <w:sz w:val="22"/>
          <w:szCs w:val="22"/>
        </w:rPr>
        <w:t xml:space="preserve"> or increase </w:t>
      </w:r>
      <w:r w:rsidRPr="00AE744D">
        <w:rPr>
          <w:rFonts w:ascii="Cambria" w:hAnsi="Cambria" w:cs="Arial"/>
          <w:color w:val="000000" w:themeColor="text1"/>
          <w:sz w:val="22"/>
          <w:szCs w:val="22"/>
        </w:rPr>
        <w:t>funds at any time during the contract period due to underutilization of contract funds or changes in the availability of program funds.</w:t>
      </w:r>
      <w:r w:rsidR="000402AC" w:rsidRPr="00AE744D">
        <w:rPr>
          <w:rFonts w:ascii="Cambria" w:hAnsi="Cambria" w:cs="Arial"/>
          <w:color w:val="000000" w:themeColor="text1"/>
          <w:sz w:val="22"/>
          <w:szCs w:val="22"/>
        </w:rPr>
        <w:t xml:space="preserve"> </w:t>
      </w:r>
      <w:r w:rsidR="7B997FFB" w:rsidRPr="00AE744D">
        <w:rPr>
          <w:rFonts w:ascii="Cambria" w:hAnsi="Cambria" w:cs="Arial"/>
          <w:sz w:val="22"/>
          <w:szCs w:val="22"/>
        </w:rPr>
        <w:t xml:space="preserve">The Department reserves the sole right to </w:t>
      </w:r>
      <w:r w:rsidR="048052B7" w:rsidRPr="00AE744D">
        <w:rPr>
          <w:rFonts w:ascii="Cambria" w:hAnsi="Cambria" w:cs="Arial"/>
          <w:sz w:val="22"/>
          <w:szCs w:val="22"/>
        </w:rPr>
        <w:t xml:space="preserve">request the contractor to </w:t>
      </w:r>
      <w:r w:rsidR="1DA1DC2D" w:rsidRPr="00AE744D">
        <w:rPr>
          <w:rFonts w:ascii="Cambria" w:hAnsi="Cambria" w:cs="Arial"/>
          <w:sz w:val="22"/>
          <w:szCs w:val="22"/>
        </w:rPr>
        <w:t xml:space="preserve">adjust or update </w:t>
      </w:r>
      <w:r w:rsidR="0560CD4C" w:rsidRPr="00AE744D">
        <w:rPr>
          <w:rFonts w:ascii="Cambria" w:hAnsi="Cambria" w:cs="Arial"/>
          <w:sz w:val="22"/>
          <w:szCs w:val="22"/>
        </w:rPr>
        <w:t xml:space="preserve">the </w:t>
      </w:r>
      <w:r w:rsidR="49122A61" w:rsidRPr="00AE744D">
        <w:rPr>
          <w:rFonts w:ascii="Cambria" w:hAnsi="Cambria"/>
          <w:sz w:val="22"/>
          <w:szCs w:val="22"/>
        </w:rPr>
        <w:t>contractor</w:t>
      </w:r>
      <w:r w:rsidR="0F91B579" w:rsidRPr="00AE744D">
        <w:rPr>
          <w:rFonts w:ascii="Cambria" w:hAnsi="Cambria"/>
          <w:sz w:val="22"/>
          <w:szCs w:val="22"/>
        </w:rPr>
        <w:t>’s</w:t>
      </w:r>
      <w:r w:rsidR="49122A61" w:rsidRPr="00AE744D">
        <w:rPr>
          <w:rFonts w:ascii="Cambria" w:hAnsi="Cambria"/>
          <w:sz w:val="22"/>
          <w:szCs w:val="22"/>
        </w:rPr>
        <w:t xml:space="preserve"> budget and budget narrat</w:t>
      </w:r>
      <w:r w:rsidR="5B1E1B14" w:rsidRPr="00AE744D">
        <w:rPr>
          <w:rFonts w:ascii="Cambria" w:hAnsi="Cambria"/>
          <w:sz w:val="22"/>
          <w:szCs w:val="22"/>
        </w:rPr>
        <w:t>ive</w:t>
      </w:r>
      <w:r w:rsidR="568DA717" w:rsidRPr="00AE744D">
        <w:rPr>
          <w:rFonts w:ascii="Cambria" w:hAnsi="Cambria"/>
          <w:sz w:val="22"/>
          <w:szCs w:val="22"/>
        </w:rPr>
        <w:t>, as follows</w:t>
      </w:r>
      <w:r w:rsidR="7B997FFB" w:rsidRPr="00AE744D">
        <w:rPr>
          <w:rFonts w:ascii="Cambria" w:hAnsi="Cambria" w:cs="Arial"/>
          <w:sz w:val="22"/>
          <w:szCs w:val="22"/>
        </w:rPr>
        <w:t>:</w:t>
      </w:r>
    </w:p>
    <w:p w14:paraId="734486DE" w14:textId="6F040232" w:rsidR="003643CF" w:rsidRPr="00AE744D" w:rsidRDefault="7B997FFB" w:rsidP="00D0FFE6">
      <w:pPr>
        <w:spacing w:after="60"/>
        <w:ind w:left="1080" w:hanging="360"/>
        <w:rPr>
          <w:rFonts w:ascii="Cambria" w:hAnsi="Cambria"/>
          <w:sz w:val="22"/>
          <w:szCs w:val="22"/>
        </w:rPr>
      </w:pPr>
      <w:r w:rsidRPr="00AE744D">
        <w:rPr>
          <w:rFonts w:ascii="Cambria" w:hAnsi="Cambria" w:cs="Arial"/>
          <w:sz w:val="22"/>
          <w:szCs w:val="22"/>
        </w:rPr>
        <w:t>a.</w:t>
      </w:r>
      <w:r w:rsidR="003643CF" w:rsidRPr="00AE744D">
        <w:rPr>
          <w:rFonts w:ascii="Cambria" w:hAnsi="Cambria"/>
        </w:rPr>
        <w:tab/>
      </w:r>
      <w:r w:rsidRPr="00AE744D">
        <w:rPr>
          <w:rFonts w:ascii="Cambria" w:hAnsi="Cambria" w:cs="Arial"/>
          <w:sz w:val="22"/>
          <w:szCs w:val="22"/>
        </w:rPr>
        <w:t xml:space="preserve">Reduce </w:t>
      </w:r>
      <w:r w:rsidR="2602EA21" w:rsidRPr="00AE744D">
        <w:rPr>
          <w:rFonts w:ascii="Cambria" w:hAnsi="Cambria" w:cs="Arial"/>
          <w:sz w:val="22"/>
          <w:szCs w:val="22"/>
        </w:rPr>
        <w:t xml:space="preserve">or reallocate </w:t>
      </w:r>
      <w:r w:rsidR="3500A3FF" w:rsidRPr="00AE744D">
        <w:rPr>
          <w:rFonts w:ascii="Cambria" w:hAnsi="Cambria" w:cs="Arial"/>
          <w:sz w:val="22"/>
          <w:szCs w:val="22"/>
        </w:rPr>
        <w:t xml:space="preserve">an </w:t>
      </w:r>
      <w:r w:rsidRPr="00AE744D">
        <w:rPr>
          <w:rFonts w:ascii="Cambria" w:hAnsi="Cambria"/>
          <w:sz w:val="22"/>
          <w:szCs w:val="22"/>
        </w:rPr>
        <w:t>amount of funding requested at the time of award</w:t>
      </w:r>
      <w:r w:rsidR="6552EBA6" w:rsidRPr="00AE744D">
        <w:rPr>
          <w:rFonts w:ascii="Cambria" w:hAnsi="Cambria"/>
          <w:sz w:val="22"/>
          <w:szCs w:val="22"/>
        </w:rPr>
        <w:t xml:space="preserve"> or awarded </w:t>
      </w:r>
      <w:r w:rsidR="15015D6A" w:rsidRPr="00AE744D">
        <w:rPr>
          <w:rFonts w:ascii="Cambria" w:hAnsi="Cambria"/>
          <w:sz w:val="22"/>
          <w:szCs w:val="22"/>
        </w:rPr>
        <w:t xml:space="preserve">to </w:t>
      </w:r>
      <w:r w:rsidR="6552EBA6" w:rsidRPr="00AE744D">
        <w:rPr>
          <w:rFonts w:ascii="Cambria" w:hAnsi="Cambria"/>
          <w:sz w:val="22"/>
          <w:szCs w:val="22"/>
        </w:rPr>
        <w:t>the</w:t>
      </w:r>
      <w:r w:rsidR="7A965C03" w:rsidRPr="00AE744D">
        <w:rPr>
          <w:rFonts w:ascii="Cambria" w:hAnsi="Cambria"/>
          <w:sz w:val="22"/>
          <w:szCs w:val="22"/>
        </w:rPr>
        <w:t xml:space="preserve"> contractor during the contract period</w:t>
      </w:r>
      <w:r w:rsidRPr="00AE744D">
        <w:rPr>
          <w:rFonts w:ascii="Cambria" w:hAnsi="Cambria"/>
          <w:sz w:val="22"/>
          <w:szCs w:val="22"/>
        </w:rPr>
        <w:t>;</w:t>
      </w:r>
    </w:p>
    <w:p w14:paraId="26F6E777" w14:textId="766C2FB6" w:rsidR="003643CF" w:rsidRPr="00AE744D" w:rsidRDefault="7B997FFB" w:rsidP="003643CF">
      <w:pPr>
        <w:spacing w:after="60"/>
        <w:ind w:left="1080" w:hanging="360"/>
        <w:rPr>
          <w:rFonts w:ascii="Cambria" w:hAnsi="Cambria"/>
          <w:sz w:val="22"/>
          <w:szCs w:val="22"/>
        </w:rPr>
      </w:pPr>
      <w:r w:rsidRPr="00AE744D">
        <w:rPr>
          <w:rFonts w:ascii="Cambria" w:hAnsi="Cambria"/>
          <w:sz w:val="22"/>
          <w:szCs w:val="22"/>
        </w:rPr>
        <w:t>b.</w:t>
      </w:r>
      <w:r w:rsidR="003643CF" w:rsidRPr="00AE744D">
        <w:rPr>
          <w:rFonts w:ascii="Cambria" w:hAnsi="Cambria"/>
        </w:rPr>
        <w:tab/>
      </w:r>
      <w:r w:rsidRPr="00AE744D">
        <w:rPr>
          <w:rFonts w:ascii="Cambria" w:hAnsi="Cambria"/>
          <w:sz w:val="22"/>
          <w:szCs w:val="22"/>
        </w:rPr>
        <w:t xml:space="preserve">Reduce </w:t>
      </w:r>
      <w:r w:rsidR="55792D66" w:rsidRPr="00AE744D">
        <w:rPr>
          <w:rFonts w:ascii="Cambria" w:hAnsi="Cambria"/>
          <w:sz w:val="22"/>
          <w:szCs w:val="22"/>
        </w:rPr>
        <w:t xml:space="preserve">or reallocate an </w:t>
      </w:r>
      <w:r w:rsidRPr="00AE744D">
        <w:rPr>
          <w:rFonts w:ascii="Cambria" w:hAnsi="Cambria"/>
          <w:sz w:val="22"/>
          <w:szCs w:val="22"/>
        </w:rPr>
        <w:t xml:space="preserve">amount of funding for ineligible expenses; </w:t>
      </w:r>
    </w:p>
    <w:p w14:paraId="691A7A99" w14:textId="5FB06953" w:rsidR="003643CF" w:rsidRPr="00AE744D" w:rsidRDefault="7B997FFB" w:rsidP="003643CF">
      <w:pPr>
        <w:spacing w:after="60"/>
        <w:ind w:left="1080" w:hanging="360"/>
        <w:rPr>
          <w:rFonts w:ascii="Cambria" w:hAnsi="Cambria"/>
          <w:sz w:val="22"/>
          <w:szCs w:val="22"/>
        </w:rPr>
      </w:pPr>
      <w:r w:rsidRPr="00AE744D">
        <w:rPr>
          <w:rFonts w:ascii="Cambria" w:hAnsi="Cambria"/>
          <w:sz w:val="22"/>
          <w:szCs w:val="22"/>
        </w:rPr>
        <w:t>c.</w:t>
      </w:r>
      <w:r w:rsidR="003643CF" w:rsidRPr="00AE744D">
        <w:rPr>
          <w:rFonts w:ascii="Cambria" w:hAnsi="Cambria"/>
        </w:rPr>
        <w:tab/>
      </w:r>
      <w:r w:rsidRPr="00AE744D">
        <w:rPr>
          <w:rFonts w:ascii="Cambria" w:hAnsi="Cambria"/>
          <w:sz w:val="22"/>
          <w:szCs w:val="22"/>
        </w:rPr>
        <w:t>Reduce</w:t>
      </w:r>
      <w:r w:rsidR="22284065" w:rsidRPr="00AE744D">
        <w:rPr>
          <w:rFonts w:ascii="Cambria" w:hAnsi="Cambria"/>
          <w:sz w:val="22"/>
          <w:szCs w:val="22"/>
        </w:rPr>
        <w:t>, reallocate</w:t>
      </w:r>
      <w:r w:rsidRPr="00AE744D">
        <w:rPr>
          <w:rFonts w:ascii="Cambria" w:hAnsi="Cambria"/>
          <w:sz w:val="22"/>
          <w:szCs w:val="22"/>
        </w:rPr>
        <w:t xml:space="preserve"> or discontinue future funding contingent on progress made toward meeting program expectations and outcomes; and</w:t>
      </w:r>
    </w:p>
    <w:p w14:paraId="37DE2C87" w14:textId="55F5DF3F" w:rsidR="003643CF" w:rsidRPr="00AE744D" w:rsidRDefault="7B997FFB" w:rsidP="003643CF">
      <w:pPr>
        <w:spacing w:after="120"/>
        <w:ind w:left="1080" w:hanging="360"/>
        <w:rPr>
          <w:rFonts w:ascii="Cambria" w:hAnsi="Cambria"/>
          <w:sz w:val="22"/>
          <w:szCs w:val="22"/>
        </w:rPr>
      </w:pPr>
      <w:r w:rsidRPr="00AE744D">
        <w:rPr>
          <w:rFonts w:ascii="Cambria" w:hAnsi="Cambria"/>
          <w:sz w:val="22"/>
          <w:szCs w:val="22"/>
        </w:rPr>
        <w:t>d.</w:t>
      </w:r>
      <w:r w:rsidR="003643CF" w:rsidRPr="00AE744D">
        <w:rPr>
          <w:rFonts w:ascii="Cambria" w:hAnsi="Cambria"/>
        </w:rPr>
        <w:tab/>
      </w:r>
      <w:r w:rsidRPr="00AE744D">
        <w:rPr>
          <w:rFonts w:ascii="Cambria" w:hAnsi="Cambria"/>
          <w:sz w:val="22"/>
          <w:szCs w:val="22"/>
        </w:rPr>
        <w:t>Increase</w:t>
      </w:r>
      <w:r w:rsidR="3288DABC" w:rsidRPr="00AE744D">
        <w:rPr>
          <w:rFonts w:ascii="Cambria" w:hAnsi="Cambria"/>
          <w:sz w:val="22"/>
          <w:szCs w:val="22"/>
        </w:rPr>
        <w:t>, reallocate</w:t>
      </w:r>
      <w:r w:rsidRPr="00AE744D">
        <w:rPr>
          <w:rFonts w:ascii="Cambria" w:hAnsi="Cambria"/>
          <w:sz w:val="22"/>
          <w:szCs w:val="22"/>
        </w:rPr>
        <w:t xml:space="preserve"> or decrease funding based upon availability of funds for the program.</w:t>
      </w:r>
    </w:p>
    <w:p w14:paraId="615F14ED" w14:textId="7BFFCFE6" w:rsidR="003643CF" w:rsidRPr="00AE744D" w:rsidRDefault="7B997FFB" w:rsidP="00BF7B79">
      <w:pPr>
        <w:spacing w:after="120"/>
        <w:ind w:left="720" w:hanging="720"/>
        <w:rPr>
          <w:rFonts w:ascii="Cambria" w:hAnsi="Cambria"/>
          <w:sz w:val="22"/>
          <w:szCs w:val="22"/>
        </w:rPr>
      </w:pPr>
      <w:r w:rsidRPr="00AE744D">
        <w:rPr>
          <w:rFonts w:ascii="Cambria" w:hAnsi="Cambria"/>
          <w:sz w:val="22"/>
          <w:szCs w:val="22"/>
        </w:rPr>
        <w:t>3.2.</w:t>
      </w:r>
      <w:r w:rsidR="32AA9EA9" w:rsidRPr="00AE744D">
        <w:rPr>
          <w:rFonts w:ascii="Cambria" w:hAnsi="Cambria"/>
          <w:sz w:val="22"/>
          <w:szCs w:val="22"/>
        </w:rPr>
        <w:t>4</w:t>
      </w:r>
      <w:r w:rsidR="003643CF" w:rsidRPr="00AE744D">
        <w:rPr>
          <w:rFonts w:ascii="Cambria" w:hAnsi="Cambria"/>
        </w:rPr>
        <w:tab/>
      </w:r>
      <w:r w:rsidRPr="00AE744D">
        <w:rPr>
          <w:rFonts w:ascii="Cambria" w:hAnsi="Cambria"/>
          <w:sz w:val="22"/>
          <w:szCs w:val="22"/>
        </w:rPr>
        <w:t xml:space="preserve">The Department </w:t>
      </w:r>
      <w:r w:rsidR="2CE4B6E7" w:rsidRPr="00AE744D">
        <w:rPr>
          <w:rFonts w:ascii="Cambria" w:hAnsi="Cambria"/>
          <w:sz w:val="22"/>
          <w:szCs w:val="22"/>
        </w:rPr>
        <w:t>will</w:t>
      </w:r>
      <w:r w:rsidR="05603450" w:rsidRPr="00AE744D">
        <w:rPr>
          <w:rFonts w:ascii="Cambria" w:hAnsi="Cambria"/>
          <w:sz w:val="22"/>
          <w:szCs w:val="22"/>
        </w:rPr>
        <w:t xml:space="preserve"> provide</w:t>
      </w:r>
      <w:r w:rsidRPr="00AE744D">
        <w:rPr>
          <w:rFonts w:ascii="Cambria" w:hAnsi="Cambria"/>
          <w:sz w:val="22"/>
          <w:szCs w:val="22"/>
        </w:rPr>
        <w:t xml:space="preserve"> the contractor </w:t>
      </w:r>
      <w:r w:rsidR="765D5276" w:rsidRPr="00AE744D">
        <w:rPr>
          <w:rFonts w:ascii="Cambria" w:hAnsi="Cambria"/>
          <w:sz w:val="22"/>
          <w:szCs w:val="22"/>
        </w:rPr>
        <w:t>with thirty days</w:t>
      </w:r>
      <w:r w:rsidRPr="00AE744D">
        <w:rPr>
          <w:rFonts w:ascii="Cambria" w:hAnsi="Cambria"/>
          <w:sz w:val="22"/>
          <w:szCs w:val="22"/>
        </w:rPr>
        <w:t xml:space="preserve"> </w:t>
      </w:r>
      <w:r w:rsidR="567DE16E" w:rsidRPr="00AE744D">
        <w:rPr>
          <w:rFonts w:ascii="Cambria" w:hAnsi="Cambria"/>
          <w:sz w:val="22"/>
          <w:szCs w:val="22"/>
        </w:rPr>
        <w:t xml:space="preserve">prior written notice </w:t>
      </w:r>
      <w:r w:rsidRPr="00AE744D">
        <w:rPr>
          <w:rFonts w:ascii="Cambria" w:hAnsi="Cambria"/>
          <w:sz w:val="22"/>
          <w:szCs w:val="22"/>
        </w:rPr>
        <w:t xml:space="preserve">of any </w:t>
      </w:r>
      <w:r w:rsidR="0AE4D21B" w:rsidRPr="00AE744D">
        <w:rPr>
          <w:rFonts w:ascii="Cambria" w:hAnsi="Cambria"/>
          <w:sz w:val="22"/>
          <w:szCs w:val="22"/>
        </w:rPr>
        <w:t xml:space="preserve">Department request for the contractor to </w:t>
      </w:r>
      <w:r w:rsidRPr="00AE744D">
        <w:rPr>
          <w:rFonts w:ascii="Cambria" w:hAnsi="Cambria"/>
          <w:sz w:val="22"/>
          <w:szCs w:val="22"/>
        </w:rPr>
        <w:t>increase</w:t>
      </w:r>
      <w:r w:rsidR="5A94BAE4" w:rsidRPr="00AE744D">
        <w:rPr>
          <w:rFonts w:ascii="Cambria" w:hAnsi="Cambria"/>
          <w:sz w:val="22"/>
          <w:szCs w:val="22"/>
        </w:rPr>
        <w:t>, reallocation,</w:t>
      </w:r>
      <w:r w:rsidRPr="00AE744D">
        <w:rPr>
          <w:rFonts w:ascii="Cambria" w:hAnsi="Cambria"/>
          <w:sz w:val="22"/>
          <w:szCs w:val="22"/>
        </w:rPr>
        <w:t xml:space="preserve"> or decrease in funding</w:t>
      </w:r>
      <w:r w:rsidR="6EC364DB" w:rsidRPr="00AE744D">
        <w:rPr>
          <w:rFonts w:ascii="Cambria" w:hAnsi="Cambria"/>
          <w:sz w:val="22"/>
          <w:szCs w:val="22"/>
        </w:rPr>
        <w:t xml:space="preserve"> in their approved budget and budget narrative</w:t>
      </w:r>
      <w:r w:rsidRPr="00AE744D">
        <w:rPr>
          <w:rFonts w:ascii="Cambria" w:hAnsi="Cambria"/>
          <w:sz w:val="22"/>
          <w:szCs w:val="22"/>
        </w:rPr>
        <w:t>.</w:t>
      </w:r>
      <w:r w:rsidR="4280ECC4" w:rsidRPr="00AE744D">
        <w:rPr>
          <w:rFonts w:ascii="Cambria" w:hAnsi="Cambria"/>
          <w:sz w:val="22"/>
          <w:szCs w:val="22"/>
        </w:rPr>
        <w:t xml:space="preserve"> </w:t>
      </w:r>
      <w:r w:rsidR="4175250B" w:rsidRPr="00AE744D">
        <w:rPr>
          <w:rFonts w:ascii="Cambria" w:hAnsi="Cambria"/>
          <w:sz w:val="22"/>
          <w:szCs w:val="22"/>
        </w:rPr>
        <w:t xml:space="preserve">The contractor will provide a new budget and budget narrative for approval by the Department. </w:t>
      </w:r>
    </w:p>
    <w:p w14:paraId="17B2B8CB" w14:textId="4484EFCC" w:rsidR="003643CF" w:rsidRPr="00AE744D" w:rsidRDefault="003643CF" w:rsidP="003643CF">
      <w:pPr>
        <w:spacing w:after="120"/>
        <w:rPr>
          <w:rFonts w:ascii="Cambria" w:hAnsi="Cambria"/>
          <w:sz w:val="22"/>
          <w:szCs w:val="22"/>
        </w:rPr>
      </w:pPr>
      <w:r w:rsidRPr="00AE744D">
        <w:rPr>
          <w:rFonts w:ascii="Cambria" w:hAnsi="Cambria"/>
          <w:sz w:val="22"/>
          <w:szCs w:val="22"/>
        </w:rPr>
        <w:lastRenderedPageBreak/>
        <w:t>3.3</w:t>
      </w:r>
      <w:r w:rsidRPr="00AE744D">
        <w:rPr>
          <w:rFonts w:ascii="Cambria" w:hAnsi="Cambria"/>
          <w:sz w:val="22"/>
          <w:szCs w:val="22"/>
        </w:rPr>
        <w:tab/>
      </w:r>
      <w:r w:rsidR="004A3812" w:rsidRPr="00AE744D">
        <w:rPr>
          <w:rFonts w:ascii="Cambria" w:hAnsi="Cambria"/>
          <w:b/>
          <w:bCs/>
          <w:sz w:val="22"/>
          <w:szCs w:val="22"/>
          <w:u w:val="single"/>
        </w:rPr>
        <w:t>Eligible Uses of Funds</w:t>
      </w:r>
      <w:r w:rsidR="009E2880" w:rsidRPr="00AE744D">
        <w:rPr>
          <w:rFonts w:ascii="Cambria" w:hAnsi="Cambria"/>
          <w:sz w:val="22"/>
          <w:szCs w:val="22"/>
        </w:rPr>
        <w:t>:</w:t>
      </w:r>
    </w:p>
    <w:p w14:paraId="3E67FE6A" w14:textId="2B48290B" w:rsidR="003643CF" w:rsidRPr="00AE744D" w:rsidRDefault="7B997FFB" w:rsidP="5C50CE05">
      <w:pPr>
        <w:spacing w:after="120"/>
        <w:ind w:left="720" w:hanging="720"/>
        <w:rPr>
          <w:rFonts w:ascii="Cambria" w:hAnsi="Cambria"/>
          <w:sz w:val="22"/>
          <w:szCs w:val="22"/>
        </w:rPr>
      </w:pPr>
      <w:r w:rsidRPr="00AE744D">
        <w:rPr>
          <w:rFonts w:ascii="Cambria" w:hAnsi="Cambria"/>
          <w:sz w:val="22"/>
          <w:szCs w:val="22"/>
        </w:rPr>
        <w:t>3.3.1</w:t>
      </w:r>
      <w:r w:rsidR="003643CF" w:rsidRPr="00AE744D">
        <w:rPr>
          <w:rFonts w:ascii="Cambria" w:hAnsi="Cambria"/>
        </w:rPr>
        <w:tab/>
      </w:r>
      <w:bookmarkStart w:id="19" w:name="_Hlk227680900"/>
      <w:r w:rsidRPr="00AE744D">
        <w:rPr>
          <w:rFonts w:ascii="Cambria" w:hAnsi="Cambria"/>
          <w:sz w:val="22"/>
          <w:szCs w:val="22"/>
        </w:rPr>
        <w:t xml:space="preserve">The contractor’s </w:t>
      </w:r>
      <w:r w:rsidR="07C1E28C" w:rsidRPr="00AE744D">
        <w:rPr>
          <w:rFonts w:ascii="Cambria" w:eastAsia="Cambria" w:hAnsi="Cambria" w:cs="Cambria"/>
          <w:sz w:val="22"/>
          <w:szCs w:val="22"/>
        </w:rPr>
        <w:t>Exhibit D – Contractor Budget and Budget Narrative</w:t>
      </w:r>
      <w:r w:rsidR="2F7A4C88" w:rsidRPr="00AE744D">
        <w:rPr>
          <w:rFonts w:ascii="Cambria" w:eastAsia="Cambria" w:hAnsi="Cambria" w:cs="Cambria"/>
          <w:sz w:val="22"/>
          <w:szCs w:val="22"/>
        </w:rPr>
        <w:t xml:space="preserve">, </w:t>
      </w:r>
      <w:r w:rsidR="2F7A4C88" w:rsidRPr="00AE744D">
        <w:rPr>
          <w:rFonts w:ascii="Cambria" w:hAnsi="Cambria"/>
          <w:sz w:val="22"/>
          <w:szCs w:val="22"/>
        </w:rPr>
        <w:t xml:space="preserve">approved by the Department, </w:t>
      </w:r>
      <w:r w:rsidRPr="00AE744D">
        <w:rPr>
          <w:rFonts w:ascii="Cambria" w:hAnsi="Cambria"/>
          <w:sz w:val="22"/>
          <w:szCs w:val="22"/>
        </w:rPr>
        <w:t xml:space="preserve">must contain </w:t>
      </w:r>
      <w:r w:rsidR="00050746" w:rsidRPr="00AE744D">
        <w:rPr>
          <w:rFonts w:ascii="Cambria" w:hAnsi="Cambria"/>
          <w:sz w:val="22"/>
          <w:szCs w:val="22"/>
        </w:rPr>
        <w:t xml:space="preserve">only line </w:t>
      </w:r>
      <w:r w:rsidRPr="00AE744D">
        <w:rPr>
          <w:rFonts w:ascii="Cambria" w:hAnsi="Cambria"/>
          <w:sz w:val="22"/>
          <w:szCs w:val="22"/>
        </w:rPr>
        <w:t>items requested for reimbursement</w:t>
      </w:r>
      <w:r w:rsidR="00BF7B79" w:rsidRPr="00AE744D">
        <w:rPr>
          <w:rFonts w:ascii="Cambria" w:hAnsi="Cambria"/>
          <w:sz w:val="22"/>
          <w:szCs w:val="22"/>
        </w:rPr>
        <w:t xml:space="preserve"> that will be funded under the strategic renovation project awarded </w:t>
      </w:r>
      <w:r w:rsidR="00050746" w:rsidRPr="00AE744D">
        <w:rPr>
          <w:rFonts w:ascii="Cambria" w:hAnsi="Cambria"/>
          <w:sz w:val="22"/>
          <w:szCs w:val="22"/>
        </w:rPr>
        <w:t xml:space="preserve">through this </w:t>
      </w:r>
      <w:r w:rsidR="00BF7B79" w:rsidRPr="00AE744D">
        <w:rPr>
          <w:rFonts w:ascii="Cambria" w:hAnsi="Cambria"/>
          <w:sz w:val="22"/>
          <w:szCs w:val="22"/>
        </w:rPr>
        <w:t xml:space="preserve">contract (e.g. a </w:t>
      </w:r>
      <w:r w:rsidR="00050746" w:rsidRPr="00AE744D">
        <w:rPr>
          <w:rFonts w:ascii="Cambria" w:hAnsi="Cambria"/>
          <w:sz w:val="22"/>
          <w:szCs w:val="22"/>
        </w:rPr>
        <w:t xml:space="preserve">Department </w:t>
      </w:r>
      <w:r w:rsidR="00BF7B79" w:rsidRPr="00AE744D">
        <w:rPr>
          <w:rFonts w:ascii="Cambria" w:hAnsi="Cambria"/>
          <w:sz w:val="22"/>
          <w:szCs w:val="22"/>
        </w:rPr>
        <w:t>approved Horizon 1 project(s))</w:t>
      </w:r>
      <w:r w:rsidRPr="00AE744D">
        <w:rPr>
          <w:rFonts w:ascii="Cambria" w:hAnsi="Cambria"/>
          <w:sz w:val="22"/>
          <w:szCs w:val="22"/>
        </w:rPr>
        <w:t>.</w:t>
      </w:r>
      <w:r w:rsidR="000402AC" w:rsidRPr="00AE744D">
        <w:rPr>
          <w:rFonts w:ascii="Cambria" w:hAnsi="Cambria"/>
          <w:sz w:val="22"/>
          <w:szCs w:val="22"/>
        </w:rPr>
        <w:t xml:space="preserve"> </w:t>
      </w:r>
      <w:r w:rsidR="2DE4F9BB" w:rsidRPr="00AE744D">
        <w:rPr>
          <w:rFonts w:ascii="Cambria" w:hAnsi="Cambria"/>
          <w:sz w:val="22"/>
          <w:szCs w:val="22"/>
        </w:rPr>
        <w:t xml:space="preserve">Funds awarded to the contractor shall be used solely for costs directly related to </w:t>
      </w:r>
      <w:r w:rsidR="00BF7B79" w:rsidRPr="00AE744D">
        <w:rPr>
          <w:rFonts w:ascii="Cambria" w:hAnsi="Cambria"/>
          <w:sz w:val="22"/>
          <w:szCs w:val="22"/>
        </w:rPr>
        <w:t>fund</w:t>
      </w:r>
      <w:r w:rsidR="00050746" w:rsidRPr="00AE744D">
        <w:rPr>
          <w:rFonts w:ascii="Cambria" w:hAnsi="Cambria"/>
          <w:sz w:val="22"/>
          <w:szCs w:val="22"/>
        </w:rPr>
        <w:t>s</w:t>
      </w:r>
      <w:r w:rsidR="00BF7B79" w:rsidRPr="00AE744D">
        <w:rPr>
          <w:rFonts w:ascii="Cambria" w:hAnsi="Cambria"/>
          <w:sz w:val="22"/>
          <w:szCs w:val="22"/>
        </w:rPr>
        <w:t xml:space="preserve"> under this contract</w:t>
      </w:r>
      <w:r w:rsidR="2DE4F9BB" w:rsidRPr="00AE744D">
        <w:rPr>
          <w:rFonts w:ascii="Cambria" w:hAnsi="Cambria"/>
          <w:sz w:val="22"/>
          <w:szCs w:val="22"/>
        </w:rPr>
        <w:t>.</w:t>
      </w:r>
      <w:bookmarkEnd w:id="19"/>
      <w:r w:rsidR="2DE4F9BB" w:rsidRPr="00AE744D">
        <w:rPr>
          <w:rFonts w:ascii="Cambria" w:hAnsi="Cambria"/>
          <w:sz w:val="22"/>
          <w:szCs w:val="22"/>
        </w:rPr>
        <w:t xml:space="preserve"> </w:t>
      </w:r>
      <w:r w:rsidR="4DDE979B" w:rsidRPr="00AE744D">
        <w:rPr>
          <w:rFonts w:ascii="Cambria" w:hAnsi="Cambria"/>
          <w:sz w:val="22"/>
          <w:szCs w:val="22"/>
        </w:rPr>
        <w:t>Eligible</w:t>
      </w:r>
      <w:r w:rsidR="2DE4F9BB" w:rsidRPr="00AE744D">
        <w:rPr>
          <w:rFonts w:ascii="Cambria" w:hAnsi="Cambria"/>
          <w:sz w:val="22"/>
          <w:szCs w:val="22"/>
        </w:rPr>
        <w:t xml:space="preserve"> costs and</w:t>
      </w:r>
      <w:r w:rsidR="4DDE979B" w:rsidRPr="00AE744D">
        <w:rPr>
          <w:rFonts w:ascii="Cambria" w:hAnsi="Cambria"/>
          <w:sz w:val="22"/>
          <w:szCs w:val="22"/>
        </w:rPr>
        <w:t xml:space="preserve"> </w:t>
      </w:r>
      <w:r w:rsidRPr="00AE744D">
        <w:rPr>
          <w:rFonts w:ascii="Cambria" w:hAnsi="Cambria"/>
          <w:sz w:val="22"/>
          <w:szCs w:val="22"/>
        </w:rPr>
        <w:t>expenditures shall include the following</w:t>
      </w:r>
      <w:r w:rsidR="00C05ACB" w:rsidRPr="00AE744D">
        <w:rPr>
          <w:rFonts w:ascii="Cambria" w:hAnsi="Cambria"/>
          <w:sz w:val="22"/>
          <w:szCs w:val="22"/>
        </w:rPr>
        <w:t xml:space="preserve"> at the physical hospital location</w:t>
      </w:r>
      <w:r w:rsidRPr="00AE744D">
        <w:rPr>
          <w:rFonts w:ascii="Cambria" w:hAnsi="Cambria"/>
          <w:sz w:val="22"/>
          <w:szCs w:val="22"/>
        </w:rPr>
        <w:t>:</w:t>
      </w:r>
    </w:p>
    <w:p w14:paraId="36980AF7" w14:textId="3917209C" w:rsidR="003643CF" w:rsidRPr="00AE744D" w:rsidRDefault="4FD32AD2" w:rsidP="003643CF">
      <w:pPr>
        <w:spacing w:after="60"/>
        <w:ind w:left="1080" w:hanging="360"/>
        <w:rPr>
          <w:rFonts w:ascii="Cambria" w:hAnsi="Cambria"/>
          <w:sz w:val="22"/>
          <w:szCs w:val="22"/>
        </w:rPr>
      </w:pPr>
      <w:r w:rsidRPr="00AE744D">
        <w:rPr>
          <w:rFonts w:ascii="Cambria" w:hAnsi="Cambria"/>
          <w:sz w:val="22"/>
          <w:szCs w:val="22"/>
        </w:rPr>
        <w:t>a.</w:t>
      </w:r>
      <w:r w:rsidR="003643CF" w:rsidRPr="00AE744D">
        <w:rPr>
          <w:rFonts w:ascii="Cambria" w:hAnsi="Cambria"/>
        </w:rPr>
        <w:tab/>
      </w:r>
      <w:r w:rsidR="6D870BBC" w:rsidRPr="00AE744D">
        <w:rPr>
          <w:rFonts w:ascii="Cambria" w:hAnsi="Cambria"/>
          <w:sz w:val="22"/>
          <w:szCs w:val="22"/>
        </w:rPr>
        <w:t>Strategic r</w:t>
      </w:r>
      <w:r w:rsidR="3384FD7E" w:rsidRPr="00AE744D">
        <w:rPr>
          <w:rFonts w:ascii="Cambria" w:hAnsi="Cambria"/>
          <w:sz w:val="22"/>
          <w:szCs w:val="22"/>
        </w:rPr>
        <w:t>enovation costs tied to safety, security, or compliance;</w:t>
      </w:r>
    </w:p>
    <w:p w14:paraId="01E97323" w14:textId="77777777" w:rsidR="003643CF" w:rsidRPr="00AE744D" w:rsidRDefault="7B997FFB" w:rsidP="003643CF">
      <w:pPr>
        <w:spacing w:after="60"/>
        <w:ind w:left="1080" w:hanging="360"/>
        <w:rPr>
          <w:rFonts w:ascii="Cambria" w:hAnsi="Cambria"/>
          <w:sz w:val="22"/>
          <w:szCs w:val="22"/>
        </w:rPr>
      </w:pPr>
      <w:r w:rsidRPr="00AE744D">
        <w:rPr>
          <w:rFonts w:ascii="Cambria" w:hAnsi="Cambria"/>
          <w:sz w:val="22"/>
          <w:szCs w:val="22"/>
        </w:rPr>
        <w:t>b.</w:t>
      </w:r>
      <w:r w:rsidR="003643CF" w:rsidRPr="00AE744D">
        <w:rPr>
          <w:rFonts w:ascii="Cambria" w:hAnsi="Cambria"/>
        </w:rPr>
        <w:tab/>
      </w:r>
      <w:r w:rsidR="5966E290" w:rsidRPr="00AE744D">
        <w:rPr>
          <w:rFonts w:ascii="Cambria" w:hAnsi="Cambria"/>
          <w:sz w:val="22"/>
          <w:szCs w:val="22"/>
        </w:rPr>
        <w:t>Fixed equipment and infrastructure with a useful life exceeding one year</w:t>
      </w:r>
      <w:r w:rsidRPr="00AE744D">
        <w:rPr>
          <w:rFonts w:ascii="Cambria" w:hAnsi="Cambria"/>
          <w:sz w:val="22"/>
          <w:szCs w:val="22"/>
        </w:rPr>
        <w:t>;</w:t>
      </w:r>
    </w:p>
    <w:p w14:paraId="73F2AB2D" w14:textId="04FDE2B1" w:rsidR="003643CF" w:rsidRPr="00AE744D" w:rsidRDefault="7B997FFB" w:rsidP="003643CF">
      <w:pPr>
        <w:spacing w:after="60"/>
        <w:ind w:left="1080" w:hanging="360"/>
        <w:rPr>
          <w:rFonts w:ascii="Cambria" w:hAnsi="Cambria"/>
          <w:sz w:val="22"/>
          <w:szCs w:val="22"/>
        </w:rPr>
      </w:pPr>
      <w:r w:rsidRPr="00AE744D">
        <w:rPr>
          <w:rFonts w:ascii="Cambria" w:hAnsi="Cambria"/>
          <w:sz w:val="22"/>
          <w:szCs w:val="22"/>
        </w:rPr>
        <w:t>c.</w:t>
      </w:r>
      <w:r w:rsidR="003643CF" w:rsidRPr="00AE744D">
        <w:rPr>
          <w:rFonts w:ascii="Cambria" w:hAnsi="Cambria"/>
        </w:rPr>
        <w:tab/>
      </w:r>
      <w:r w:rsidR="5966E290" w:rsidRPr="00AE744D">
        <w:rPr>
          <w:rFonts w:ascii="Cambria" w:hAnsi="Cambria"/>
          <w:sz w:val="22"/>
          <w:szCs w:val="22"/>
        </w:rPr>
        <w:t xml:space="preserve">Professional services related to design, </w:t>
      </w:r>
      <w:r w:rsidR="00905C4D">
        <w:rPr>
          <w:rFonts w:ascii="Cambria" w:hAnsi="Cambria"/>
          <w:sz w:val="22"/>
          <w:szCs w:val="22"/>
        </w:rPr>
        <w:t xml:space="preserve">and </w:t>
      </w:r>
      <w:r w:rsidR="5966E290" w:rsidRPr="00AE744D">
        <w:rPr>
          <w:rFonts w:ascii="Cambria" w:hAnsi="Cambria"/>
          <w:sz w:val="22"/>
          <w:szCs w:val="22"/>
        </w:rPr>
        <w:t>engineering</w:t>
      </w:r>
      <w:r w:rsidRPr="00AE744D">
        <w:rPr>
          <w:rFonts w:ascii="Cambria" w:hAnsi="Cambria"/>
          <w:sz w:val="22"/>
          <w:szCs w:val="22"/>
        </w:rPr>
        <w:t>;</w:t>
      </w:r>
    </w:p>
    <w:p w14:paraId="3F9DD6A9" w14:textId="77777777" w:rsidR="003643CF" w:rsidRPr="00AE744D" w:rsidRDefault="7B997FFB" w:rsidP="003643CF">
      <w:pPr>
        <w:spacing w:after="60"/>
        <w:ind w:left="1080" w:hanging="360"/>
        <w:rPr>
          <w:rFonts w:ascii="Cambria" w:hAnsi="Cambria"/>
          <w:sz w:val="22"/>
          <w:szCs w:val="22"/>
        </w:rPr>
      </w:pPr>
      <w:r w:rsidRPr="00AE744D">
        <w:rPr>
          <w:rFonts w:ascii="Cambria" w:hAnsi="Cambria"/>
          <w:sz w:val="22"/>
          <w:szCs w:val="22"/>
        </w:rPr>
        <w:t>d.</w:t>
      </w:r>
      <w:r w:rsidR="003643CF" w:rsidRPr="00AE744D">
        <w:rPr>
          <w:rFonts w:ascii="Cambria" w:hAnsi="Cambria"/>
        </w:rPr>
        <w:tab/>
      </w:r>
      <w:r w:rsidR="5966E290" w:rsidRPr="00AE744D">
        <w:rPr>
          <w:rFonts w:ascii="Cambria" w:hAnsi="Cambria"/>
          <w:sz w:val="22"/>
          <w:szCs w:val="22"/>
        </w:rPr>
        <w:t xml:space="preserve">Security systems, access controls, and related physical improvements; </w:t>
      </w:r>
    </w:p>
    <w:p w14:paraId="2540DECC" w14:textId="77777777" w:rsidR="003643CF" w:rsidRPr="00AE744D" w:rsidRDefault="4FD32AD2" w:rsidP="00D0FFE6">
      <w:pPr>
        <w:spacing w:after="60"/>
        <w:ind w:left="1080" w:hanging="360"/>
        <w:rPr>
          <w:rFonts w:ascii="Cambria" w:hAnsi="Cambria"/>
          <w:sz w:val="22"/>
          <w:szCs w:val="22"/>
        </w:rPr>
      </w:pPr>
      <w:r w:rsidRPr="00AE744D">
        <w:rPr>
          <w:rFonts w:ascii="Cambria" w:hAnsi="Cambria"/>
          <w:sz w:val="22"/>
          <w:szCs w:val="22"/>
        </w:rPr>
        <w:t>e.</w:t>
      </w:r>
      <w:r w:rsidR="003643CF" w:rsidRPr="00AE744D">
        <w:rPr>
          <w:rFonts w:ascii="Cambria" w:hAnsi="Cambria"/>
        </w:rPr>
        <w:tab/>
      </w:r>
      <w:r w:rsidR="3384FD7E" w:rsidRPr="00AE744D">
        <w:rPr>
          <w:rFonts w:ascii="Cambria" w:hAnsi="Cambria"/>
          <w:sz w:val="22"/>
          <w:szCs w:val="22"/>
        </w:rPr>
        <w:t xml:space="preserve">Limited training costs directly associated with funded safety or security upgrades; </w:t>
      </w:r>
      <w:r w:rsidRPr="00AE744D">
        <w:rPr>
          <w:rFonts w:ascii="Cambria" w:hAnsi="Cambria"/>
          <w:sz w:val="22"/>
          <w:szCs w:val="22"/>
        </w:rPr>
        <w:t>and</w:t>
      </w:r>
    </w:p>
    <w:p w14:paraId="44B003F0" w14:textId="77777777" w:rsidR="003643CF" w:rsidRPr="00AE744D" w:rsidRDefault="3384FD7E" w:rsidP="003643CF">
      <w:pPr>
        <w:spacing w:after="120"/>
        <w:ind w:left="1080" w:hanging="360"/>
        <w:rPr>
          <w:rFonts w:ascii="Cambria" w:hAnsi="Cambria"/>
          <w:sz w:val="22"/>
          <w:szCs w:val="22"/>
        </w:rPr>
      </w:pPr>
      <w:r w:rsidRPr="00AE744D">
        <w:rPr>
          <w:rFonts w:ascii="Cambria" w:hAnsi="Cambria"/>
          <w:sz w:val="22"/>
          <w:szCs w:val="22"/>
        </w:rPr>
        <w:t>f</w:t>
      </w:r>
      <w:r w:rsidR="4FD32AD2" w:rsidRPr="00AE744D">
        <w:rPr>
          <w:rFonts w:ascii="Cambria" w:hAnsi="Cambria"/>
          <w:sz w:val="22"/>
          <w:szCs w:val="22"/>
        </w:rPr>
        <w:t>.</w:t>
      </w:r>
      <w:r w:rsidR="000A6D04" w:rsidRPr="00AE744D">
        <w:rPr>
          <w:rFonts w:ascii="Cambria" w:hAnsi="Cambria"/>
        </w:rPr>
        <w:tab/>
      </w:r>
      <w:r w:rsidR="4FD32AD2" w:rsidRPr="00AE744D">
        <w:rPr>
          <w:rFonts w:ascii="Cambria" w:hAnsi="Cambria"/>
          <w:sz w:val="22"/>
          <w:szCs w:val="22"/>
        </w:rPr>
        <w:t>Other items as approved by the Department.</w:t>
      </w:r>
    </w:p>
    <w:p w14:paraId="2F93E122" w14:textId="36205F9C" w:rsidR="006912B7" w:rsidRPr="00AE744D" w:rsidRDefault="006912B7" w:rsidP="003643CF">
      <w:pPr>
        <w:spacing w:after="120"/>
        <w:rPr>
          <w:rFonts w:ascii="Cambria" w:hAnsi="Cambria"/>
          <w:bCs/>
          <w:sz w:val="22"/>
          <w:szCs w:val="22"/>
        </w:rPr>
      </w:pPr>
      <w:r w:rsidRPr="00AE744D">
        <w:rPr>
          <w:rFonts w:ascii="Cambria" w:hAnsi="Cambria"/>
          <w:sz w:val="22"/>
          <w:szCs w:val="22"/>
        </w:rPr>
        <w:t>3.3.2</w:t>
      </w:r>
      <w:r w:rsidRPr="00AE744D">
        <w:rPr>
          <w:rFonts w:ascii="Cambria" w:hAnsi="Cambria"/>
          <w:sz w:val="22"/>
          <w:szCs w:val="22"/>
        </w:rPr>
        <w:tab/>
      </w:r>
      <w:r w:rsidR="005C1AF4" w:rsidRPr="00AE744D">
        <w:rPr>
          <w:rFonts w:ascii="Cambria" w:hAnsi="Cambria"/>
          <w:sz w:val="22"/>
          <w:szCs w:val="22"/>
        </w:rPr>
        <w:t>Eligible</w:t>
      </w:r>
      <w:r w:rsidRPr="00AE744D">
        <w:rPr>
          <w:rFonts w:ascii="Cambria" w:hAnsi="Cambria"/>
          <w:sz w:val="22"/>
          <w:szCs w:val="22"/>
        </w:rPr>
        <w:t xml:space="preserve"> </w:t>
      </w:r>
      <w:r w:rsidRPr="00AE744D">
        <w:rPr>
          <w:rFonts w:ascii="Cambria" w:hAnsi="Cambria"/>
          <w:bCs/>
          <w:sz w:val="22"/>
          <w:szCs w:val="22"/>
        </w:rPr>
        <w:t>project</w:t>
      </w:r>
      <w:r w:rsidR="005C1AF4" w:rsidRPr="00AE744D">
        <w:rPr>
          <w:rFonts w:ascii="Cambria" w:hAnsi="Cambria"/>
          <w:bCs/>
          <w:sz w:val="22"/>
          <w:szCs w:val="22"/>
        </w:rPr>
        <w:t>s</w:t>
      </w:r>
      <w:r w:rsidRPr="00AE744D">
        <w:rPr>
          <w:rFonts w:ascii="Cambria" w:hAnsi="Cambria"/>
          <w:bCs/>
          <w:sz w:val="22"/>
          <w:szCs w:val="22"/>
        </w:rPr>
        <w:t xml:space="preserve"> shall include, but </w:t>
      </w:r>
      <w:r w:rsidR="009D766A" w:rsidRPr="00AE744D">
        <w:rPr>
          <w:rFonts w:ascii="Cambria" w:hAnsi="Cambria"/>
          <w:bCs/>
          <w:sz w:val="22"/>
          <w:szCs w:val="22"/>
        </w:rPr>
        <w:t>are</w:t>
      </w:r>
      <w:r w:rsidR="00A65664" w:rsidRPr="00AE744D">
        <w:rPr>
          <w:rFonts w:ascii="Cambria" w:hAnsi="Cambria"/>
          <w:bCs/>
          <w:sz w:val="22"/>
          <w:szCs w:val="22"/>
        </w:rPr>
        <w:t xml:space="preserve"> </w:t>
      </w:r>
      <w:r w:rsidRPr="00AE744D">
        <w:rPr>
          <w:rFonts w:ascii="Cambria" w:hAnsi="Cambria"/>
          <w:bCs/>
          <w:sz w:val="22"/>
          <w:szCs w:val="22"/>
        </w:rPr>
        <w:t>not limited to, the following:</w:t>
      </w:r>
    </w:p>
    <w:p w14:paraId="5730B21D" w14:textId="77777777" w:rsidR="006912B7" w:rsidRPr="00AE744D" w:rsidRDefault="006912B7" w:rsidP="006912B7">
      <w:pPr>
        <w:spacing w:after="60"/>
        <w:ind w:left="1080" w:hanging="360"/>
        <w:rPr>
          <w:rFonts w:ascii="Cambria" w:hAnsi="Cambria"/>
          <w:bCs/>
          <w:sz w:val="22"/>
          <w:szCs w:val="22"/>
        </w:rPr>
      </w:pPr>
      <w:r w:rsidRPr="00AE744D">
        <w:rPr>
          <w:rFonts w:ascii="Cambria" w:hAnsi="Cambria"/>
          <w:bCs/>
          <w:sz w:val="22"/>
          <w:szCs w:val="22"/>
        </w:rPr>
        <w:t>a.</w:t>
      </w:r>
      <w:r w:rsidRPr="00AE744D">
        <w:rPr>
          <w:rFonts w:ascii="Cambria" w:hAnsi="Cambria"/>
          <w:bCs/>
          <w:sz w:val="22"/>
          <w:szCs w:val="22"/>
        </w:rPr>
        <w:tab/>
        <w:t>Life-Safety and Code Compliance Improvements.</w:t>
      </w:r>
    </w:p>
    <w:p w14:paraId="022DD76F" w14:textId="77777777" w:rsidR="006912B7" w:rsidRPr="00AE744D" w:rsidRDefault="006912B7" w:rsidP="006912B7">
      <w:pPr>
        <w:tabs>
          <w:tab w:val="left" w:pos="1080"/>
        </w:tabs>
        <w:spacing w:after="120"/>
        <w:ind w:left="720"/>
        <w:rPr>
          <w:rFonts w:ascii="Cambria" w:hAnsi="Cambria"/>
          <w:bCs/>
          <w:sz w:val="22"/>
          <w:szCs w:val="22"/>
        </w:rPr>
      </w:pPr>
      <w:r w:rsidRPr="00AE744D">
        <w:rPr>
          <w:rFonts w:ascii="Cambria" w:hAnsi="Cambria"/>
          <w:bCs/>
          <w:sz w:val="22"/>
          <w:szCs w:val="22"/>
        </w:rPr>
        <w:tab/>
        <w:t>1.</w:t>
      </w:r>
      <w:r w:rsidRPr="00AE744D">
        <w:rPr>
          <w:rFonts w:ascii="Cambria" w:hAnsi="Cambria"/>
          <w:bCs/>
          <w:sz w:val="22"/>
          <w:szCs w:val="22"/>
        </w:rPr>
        <w:tab/>
        <w:t>Fire suppression and alarm systems;</w:t>
      </w:r>
    </w:p>
    <w:p w14:paraId="33AE6915" w14:textId="77777777" w:rsidR="006912B7" w:rsidRPr="00AE744D" w:rsidRDefault="006912B7" w:rsidP="006912B7">
      <w:pPr>
        <w:tabs>
          <w:tab w:val="left" w:pos="1080"/>
        </w:tabs>
        <w:spacing w:after="120"/>
        <w:ind w:left="720"/>
        <w:rPr>
          <w:rFonts w:ascii="Cambria" w:hAnsi="Cambria"/>
          <w:bCs/>
          <w:sz w:val="22"/>
          <w:szCs w:val="22"/>
        </w:rPr>
      </w:pPr>
      <w:r w:rsidRPr="00AE744D">
        <w:rPr>
          <w:rFonts w:ascii="Cambria" w:hAnsi="Cambria"/>
          <w:bCs/>
          <w:sz w:val="22"/>
          <w:szCs w:val="22"/>
        </w:rPr>
        <w:tab/>
        <w:t>2.</w:t>
      </w:r>
      <w:r w:rsidRPr="00AE744D">
        <w:rPr>
          <w:rFonts w:ascii="Cambria" w:hAnsi="Cambria"/>
          <w:bCs/>
          <w:sz w:val="22"/>
          <w:szCs w:val="22"/>
        </w:rPr>
        <w:tab/>
        <w:t>Emergency power, generators, and electrical upgrades;</w:t>
      </w:r>
    </w:p>
    <w:p w14:paraId="45022778" w14:textId="77777777" w:rsidR="006912B7" w:rsidRPr="00AE744D" w:rsidRDefault="006912B7" w:rsidP="006912B7">
      <w:pPr>
        <w:tabs>
          <w:tab w:val="left" w:pos="1080"/>
        </w:tabs>
        <w:spacing w:after="120"/>
        <w:ind w:left="720"/>
        <w:rPr>
          <w:rFonts w:ascii="Cambria" w:hAnsi="Cambria"/>
          <w:bCs/>
          <w:sz w:val="22"/>
          <w:szCs w:val="22"/>
        </w:rPr>
      </w:pPr>
      <w:r w:rsidRPr="00AE744D">
        <w:rPr>
          <w:rFonts w:ascii="Cambria" w:hAnsi="Cambria"/>
          <w:bCs/>
          <w:sz w:val="22"/>
          <w:szCs w:val="22"/>
        </w:rPr>
        <w:tab/>
        <w:t>3.</w:t>
      </w:r>
      <w:r w:rsidRPr="00AE744D">
        <w:rPr>
          <w:rFonts w:ascii="Cambria" w:hAnsi="Cambria"/>
          <w:bCs/>
          <w:sz w:val="22"/>
          <w:szCs w:val="22"/>
        </w:rPr>
        <w:tab/>
        <w:t>Structural repairs required for licensure or accreditation; and</w:t>
      </w:r>
    </w:p>
    <w:p w14:paraId="7EB0F318" w14:textId="77777777" w:rsidR="006912B7" w:rsidRPr="00AE744D" w:rsidRDefault="006912B7" w:rsidP="006912B7">
      <w:pPr>
        <w:tabs>
          <w:tab w:val="left" w:pos="1080"/>
        </w:tabs>
        <w:spacing w:after="120"/>
        <w:ind w:left="720"/>
        <w:rPr>
          <w:rFonts w:ascii="Cambria" w:hAnsi="Cambria"/>
          <w:bCs/>
          <w:sz w:val="22"/>
          <w:szCs w:val="22"/>
        </w:rPr>
      </w:pPr>
      <w:r w:rsidRPr="00AE744D">
        <w:rPr>
          <w:rFonts w:ascii="Cambria" w:hAnsi="Cambria"/>
          <w:bCs/>
          <w:sz w:val="22"/>
          <w:szCs w:val="22"/>
        </w:rPr>
        <w:tab/>
        <w:t>4.</w:t>
      </w:r>
      <w:r w:rsidRPr="00AE744D">
        <w:rPr>
          <w:rFonts w:ascii="Cambria" w:hAnsi="Cambria"/>
          <w:bCs/>
          <w:sz w:val="22"/>
          <w:szCs w:val="22"/>
        </w:rPr>
        <w:tab/>
        <w:t>Egress, corridor, and circulation improvements.</w:t>
      </w:r>
    </w:p>
    <w:p w14:paraId="656ACB04" w14:textId="77777777" w:rsidR="006912B7" w:rsidRPr="00AE744D" w:rsidRDefault="006912B7" w:rsidP="006912B7">
      <w:pPr>
        <w:tabs>
          <w:tab w:val="left" w:pos="1080"/>
        </w:tabs>
        <w:spacing w:after="120"/>
        <w:ind w:left="720"/>
        <w:rPr>
          <w:rFonts w:ascii="Cambria" w:hAnsi="Cambria"/>
          <w:bCs/>
          <w:sz w:val="22"/>
          <w:szCs w:val="22"/>
        </w:rPr>
      </w:pPr>
      <w:r w:rsidRPr="00AE744D">
        <w:rPr>
          <w:rFonts w:ascii="Cambria" w:hAnsi="Cambria"/>
          <w:bCs/>
          <w:sz w:val="22"/>
          <w:szCs w:val="22"/>
        </w:rPr>
        <w:t>b.</w:t>
      </w:r>
      <w:r w:rsidRPr="00AE744D">
        <w:rPr>
          <w:rFonts w:ascii="Cambria" w:hAnsi="Cambria"/>
          <w:bCs/>
          <w:sz w:val="22"/>
          <w:szCs w:val="22"/>
        </w:rPr>
        <w:tab/>
        <w:t>Critical Clinical Space Remediation.</w:t>
      </w:r>
    </w:p>
    <w:p w14:paraId="4CFB367D" w14:textId="77777777" w:rsidR="006912B7" w:rsidRPr="00AE744D" w:rsidRDefault="006912B7" w:rsidP="006912B7">
      <w:pPr>
        <w:tabs>
          <w:tab w:val="left" w:pos="1080"/>
        </w:tabs>
        <w:spacing w:after="120"/>
        <w:ind w:left="720"/>
        <w:rPr>
          <w:rFonts w:ascii="Cambria" w:hAnsi="Cambria"/>
          <w:bCs/>
          <w:sz w:val="22"/>
          <w:szCs w:val="22"/>
        </w:rPr>
      </w:pPr>
      <w:r w:rsidRPr="00AE744D">
        <w:rPr>
          <w:rFonts w:ascii="Cambria" w:hAnsi="Cambria"/>
          <w:bCs/>
          <w:sz w:val="22"/>
          <w:szCs w:val="22"/>
        </w:rPr>
        <w:tab/>
        <w:t>1.</w:t>
      </w:r>
      <w:r w:rsidRPr="00AE744D">
        <w:rPr>
          <w:rFonts w:ascii="Cambria" w:hAnsi="Cambria"/>
          <w:bCs/>
          <w:sz w:val="22"/>
          <w:szCs w:val="22"/>
        </w:rPr>
        <w:tab/>
        <w:t>Emergency department or inpatient unit renovations necessary to meet safety standards;</w:t>
      </w:r>
    </w:p>
    <w:p w14:paraId="5C6631AD" w14:textId="77777777" w:rsidR="006912B7" w:rsidRPr="00AE744D" w:rsidRDefault="006912B7" w:rsidP="006912B7">
      <w:pPr>
        <w:tabs>
          <w:tab w:val="left" w:pos="1080"/>
        </w:tabs>
        <w:spacing w:after="120"/>
        <w:ind w:left="720"/>
        <w:rPr>
          <w:rFonts w:ascii="Cambria" w:hAnsi="Cambria"/>
          <w:bCs/>
          <w:sz w:val="22"/>
          <w:szCs w:val="22"/>
        </w:rPr>
      </w:pPr>
      <w:r w:rsidRPr="00AE744D">
        <w:rPr>
          <w:rFonts w:ascii="Cambria" w:hAnsi="Cambria"/>
          <w:bCs/>
          <w:sz w:val="22"/>
          <w:szCs w:val="22"/>
        </w:rPr>
        <w:tab/>
        <w:t>2.</w:t>
      </w:r>
      <w:r w:rsidRPr="00AE744D">
        <w:rPr>
          <w:rFonts w:ascii="Cambria" w:hAnsi="Cambria"/>
          <w:bCs/>
          <w:sz w:val="22"/>
          <w:szCs w:val="22"/>
        </w:rPr>
        <w:tab/>
        <w:t xml:space="preserve">HVAC, ventilation, or infection-control upgrades; and </w:t>
      </w:r>
    </w:p>
    <w:p w14:paraId="578C92A3" w14:textId="77777777" w:rsidR="006912B7" w:rsidRPr="00AE744D" w:rsidRDefault="006912B7" w:rsidP="006912B7">
      <w:pPr>
        <w:tabs>
          <w:tab w:val="left" w:pos="1080"/>
        </w:tabs>
        <w:spacing w:after="120"/>
        <w:ind w:left="720"/>
        <w:rPr>
          <w:rFonts w:ascii="Cambria" w:hAnsi="Cambria"/>
          <w:bCs/>
          <w:sz w:val="22"/>
          <w:szCs w:val="22"/>
        </w:rPr>
      </w:pPr>
      <w:r w:rsidRPr="00AE744D">
        <w:rPr>
          <w:rFonts w:ascii="Cambria" w:hAnsi="Cambria"/>
          <w:bCs/>
          <w:sz w:val="22"/>
          <w:szCs w:val="22"/>
        </w:rPr>
        <w:tab/>
        <w:t>3.</w:t>
      </w:r>
      <w:r w:rsidRPr="00AE744D">
        <w:rPr>
          <w:rFonts w:ascii="Cambria" w:hAnsi="Cambria"/>
          <w:bCs/>
          <w:sz w:val="22"/>
          <w:szCs w:val="22"/>
        </w:rPr>
        <w:tab/>
        <w:t>Isolation or negative-pressure room improvements.</w:t>
      </w:r>
    </w:p>
    <w:p w14:paraId="46E25A6B" w14:textId="77777777" w:rsidR="006912B7" w:rsidRPr="00AE744D" w:rsidRDefault="006912B7" w:rsidP="006912B7">
      <w:pPr>
        <w:tabs>
          <w:tab w:val="left" w:pos="1080"/>
        </w:tabs>
        <w:spacing w:after="120"/>
        <w:ind w:left="720"/>
        <w:rPr>
          <w:rFonts w:ascii="Cambria" w:hAnsi="Cambria"/>
          <w:bCs/>
          <w:sz w:val="22"/>
          <w:szCs w:val="22"/>
        </w:rPr>
      </w:pPr>
      <w:r w:rsidRPr="00AE744D">
        <w:rPr>
          <w:rFonts w:ascii="Cambria" w:hAnsi="Cambria"/>
          <w:bCs/>
          <w:sz w:val="22"/>
          <w:szCs w:val="22"/>
        </w:rPr>
        <w:t>c.</w:t>
      </w:r>
      <w:r w:rsidRPr="00AE744D">
        <w:rPr>
          <w:rFonts w:ascii="Cambria" w:hAnsi="Cambria"/>
          <w:bCs/>
          <w:sz w:val="22"/>
          <w:szCs w:val="22"/>
        </w:rPr>
        <w:tab/>
        <w:t>Essential Equipment and Infrastructure Replacement.</w:t>
      </w:r>
    </w:p>
    <w:p w14:paraId="74B3A797" w14:textId="74D6CAE7" w:rsidR="006912B7" w:rsidRPr="00AE744D" w:rsidRDefault="00635A32" w:rsidP="00635A32">
      <w:pPr>
        <w:tabs>
          <w:tab w:val="left" w:pos="1080"/>
        </w:tabs>
        <w:spacing w:after="120"/>
        <w:ind w:left="1440" w:hanging="720"/>
        <w:rPr>
          <w:rFonts w:ascii="Cambria" w:hAnsi="Cambria"/>
          <w:bCs/>
          <w:sz w:val="22"/>
          <w:szCs w:val="22"/>
        </w:rPr>
      </w:pPr>
      <w:r w:rsidRPr="00AE744D">
        <w:rPr>
          <w:rFonts w:ascii="Cambria" w:hAnsi="Cambria"/>
          <w:bCs/>
          <w:sz w:val="22"/>
          <w:szCs w:val="22"/>
        </w:rPr>
        <w:tab/>
      </w:r>
      <w:r w:rsidR="006912B7" w:rsidRPr="00AE744D">
        <w:rPr>
          <w:rFonts w:ascii="Cambria" w:hAnsi="Cambria"/>
          <w:bCs/>
          <w:sz w:val="22"/>
          <w:szCs w:val="22"/>
        </w:rPr>
        <w:t>1.</w:t>
      </w:r>
      <w:r w:rsidR="006912B7" w:rsidRPr="00AE744D">
        <w:rPr>
          <w:rFonts w:ascii="Cambria" w:hAnsi="Cambria"/>
          <w:bCs/>
          <w:sz w:val="22"/>
          <w:szCs w:val="22"/>
        </w:rPr>
        <w:tab/>
        <w:t>Replacement of end-of-life fixed equipment directly tied to patient safety or service continuity; and</w:t>
      </w:r>
    </w:p>
    <w:p w14:paraId="2B313B33" w14:textId="6F3303CA" w:rsidR="006912B7" w:rsidRPr="00AE744D" w:rsidRDefault="00635A32" w:rsidP="006912B7">
      <w:pPr>
        <w:tabs>
          <w:tab w:val="left" w:pos="1080"/>
        </w:tabs>
        <w:spacing w:after="120"/>
        <w:ind w:left="1080" w:hanging="360"/>
        <w:rPr>
          <w:rFonts w:ascii="Cambria" w:hAnsi="Cambria"/>
          <w:bCs/>
          <w:sz w:val="22"/>
          <w:szCs w:val="22"/>
        </w:rPr>
      </w:pPr>
      <w:r w:rsidRPr="00AE744D">
        <w:rPr>
          <w:rFonts w:ascii="Cambria" w:hAnsi="Cambria"/>
          <w:bCs/>
          <w:sz w:val="22"/>
          <w:szCs w:val="22"/>
        </w:rPr>
        <w:tab/>
      </w:r>
      <w:r w:rsidR="006912B7" w:rsidRPr="00AE744D">
        <w:rPr>
          <w:rFonts w:ascii="Cambria" w:hAnsi="Cambria"/>
          <w:bCs/>
          <w:sz w:val="22"/>
          <w:szCs w:val="22"/>
        </w:rPr>
        <w:t>2.</w:t>
      </w:r>
      <w:r w:rsidR="006912B7" w:rsidRPr="00AE744D">
        <w:rPr>
          <w:rFonts w:ascii="Cambria" w:hAnsi="Cambria"/>
          <w:bCs/>
          <w:sz w:val="22"/>
          <w:szCs w:val="22"/>
        </w:rPr>
        <w:tab/>
        <w:t>Infrastructure upgrades necessary to sustain current service lines.</w:t>
      </w:r>
    </w:p>
    <w:p w14:paraId="1AB8EA5F" w14:textId="0AF85CC1" w:rsidR="003643CF" w:rsidRPr="00AE744D" w:rsidRDefault="003643CF" w:rsidP="003643CF">
      <w:pPr>
        <w:spacing w:after="120"/>
        <w:rPr>
          <w:rFonts w:ascii="Cambria" w:hAnsi="Cambria"/>
          <w:sz w:val="22"/>
          <w:szCs w:val="22"/>
        </w:rPr>
      </w:pPr>
      <w:r w:rsidRPr="00AE744D">
        <w:rPr>
          <w:rFonts w:ascii="Cambria" w:hAnsi="Cambria"/>
          <w:sz w:val="22"/>
          <w:szCs w:val="22"/>
        </w:rPr>
        <w:t>3.4</w:t>
      </w:r>
      <w:r w:rsidRPr="00AE744D">
        <w:rPr>
          <w:rFonts w:ascii="Cambria" w:hAnsi="Cambria"/>
          <w:sz w:val="22"/>
          <w:szCs w:val="22"/>
        </w:rPr>
        <w:tab/>
      </w:r>
      <w:r w:rsidR="004A3812" w:rsidRPr="00AE744D">
        <w:rPr>
          <w:rFonts w:ascii="Cambria" w:hAnsi="Cambria"/>
          <w:b/>
          <w:bCs/>
          <w:sz w:val="22"/>
          <w:szCs w:val="22"/>
          <w:u w:val="single"/>
        </w:rPr>
        <w:t>Ineligible Uses of Fund</w:t>
      </w:r>
      <w:r w:rsidRPr="00AE744D">
        <w:rPr>
          <w:rFonts w:ascii="Cambria" w:hAnsi="Cambria"/>
          <w:b/>
          <w:bCs/>
          <w:sz w:val="22"/>
          <w:szCs w:val="22"/>
          <w:u w:val="single"/>
        </w:rPr>
        <w:t>s</w:t>
      </w:r>
      <w:r w:rsidR="00007B33" w:rsidRPr="00AE744D">
        <w:rPr>
          <w:rFonts w:ascii="Cambria" w:hAnsi="Cambria"/>
          <w:b/>
          <w:bCs/>
          <w:sz w:val="22"/>
          <w:szCs w:val="22"/>
          <w:u w:val="single"/>
        </w:rPr>
        <w:t>:</w:t>
      </w:r>
    </w:p>
    <w:p w14:paraId="430405FE" w14:textId="77777777" w:rsidR="003643CF" w:rsidRPr="00AE744D" w:rsidRDefault="003643CF" w:rsidP="003643CF">
      <w:pPr>
        <w:spacing w:after="120"/>
        <w:rPr>
          <w:rFonts w:ascii="Cambria" w:hAnsi="Cambria"/>
          <w:sz w:val="22"/>
          <w:szCs w:val="22"/>
        </w:rPr>
      </w:pPr>
      <w:r w:rsidRPr="00AE744D">
        <w:rPr>
          <w:rFonts w:ascii="Cambria" w:hAnsi="Cambria"/>
          <w:sz w:val="22"/>
          <w:szCs w:val="22"/>
        </w:rPr>
        <w:t>3.4.1</w:t>
      </w:r>
      <w:r w:rsidRPr="00AE744D">
        <w:rPr>
          <w:rFonts w:ascii="Cambria" w:hAnsi="Cambria"/>
          <w:sz w:val="22"/>
          <w:szCs w:val="22"/>
        </w:rPr>
        <w:tab/>
        <w:t>The contractor may not utilize funding for the following:</w:t>
      </w:r>
    </w:p>
    <w:p w14:paraId="0C66C60E" w14:textId="77777777" w:rsidR="003643CF" w:rsidRPr="00AE744D" w:rsidRDefault="003643CF" w:rsidP="003643CF">
      <w:pPr>
        <w:spacing w:after="60"/>
        <w:ind w:left="1080" w:hanging="360"/>
        <w:rPr>
          <w:rFonts w:ascii="Cambria" w:hAnsi="Cambria"/>
          <w:sz w:val="22"/>
          <w:szCs w:val="22"/>
        </w:rPr>
      </w:pPr>
      <w:r w:rsidRPr="00AE744D">
        <w:rPr>
          <w:rFonts w:ascii="Cambria" w:hAnsi="Cambria"/>
          <w:sz w:val="22"/>
          <w:szCs w:val="22"/>
        </w:rPr>
        <w:t>a.</w:t>
      </w:r>
      <w:r w:rsidRPr="00AE744D">
        <w:rPr>
          <w:rFonts w:ascii="Cambria" w:hAnsi="Cambria"/>
          <w:sz w:val="22"/>
          <w:szCs w:val="22"/>
        </w:rPr>
        <w:tab/>
      </w:r>
      <w:r w:rsidR="000A6D04" w:rsidRPr="00AE744D">
        <w:rPr>
          <w:rFonts w:ascii="Cambria" w:hAnsi="Cambria"/>
          <w:sz w:val="22"/>
          <w:szCs w:val="22"/>
        </w:rPr>
        <w:t>Routine operating expenses unrelated to the approved project</w:t>
      </w:r>
      <w:r w:rsidRPr="00AE744D">
        <w:rPr>
          <w:rFonts w:ascii="Cambria" w:hAnsi="Cambria"/>
          <w:sz w:val="22"/>
          <w:szCs w:val="22"/>
        </w:rPr>
        <w:t>;</w:t>
      </w:r>
    </w:p>
    <w:p w14:paraId="5DC8C653" w14:textId="77777777" w:rsidR="003643CF" w:rsidRPr="00AE744D" w:rsidRDefault="003643CF" w:rsidP="003643CF">
      <w:pPr>
        <w:spacing w:after="60"/>
        <w:ind w:left="1080" w:hanging="360"/>
        <w:rPr>
          <w:rFonts w:ascii="Cambria" w:hAnsi="Cambria"/>
          <w:sz w:val="22"/>
          <w:szCs w:val="22"/>
        </w:rPr>
      </w:pPr>
      <w:r w:rsidRPr="00AE744D">
        <w:rPr>
          <w:rFonts w:ascii="Cambria" w:hAnsi="Cambria"/>
          <w:sz w:val="22"/>
          <w:szCs w:val="22"/>
        </w:rPr>
        <w:t>b.</w:t>
      </w:r>
      <w:r w:rsidRPr="00AE744D">
        <w:rPr>
          <w:rFonts w:ascii="Cambria" w:hAnsi="Cambria"/>
          <w:sz w:val="22"/>
          <w:szCs w:val="22"/>
        </w:rPr>
        <w:tab/>
      </w:r>
      <w:r w:rsidR="000A6D04" w:rsidRPr="00AE744D">
        <w:rPr>
          <w:rFonts w:ascii="Cambria" w:hAnsi="Cambria"/>
          <w:sz w:val="22"/>
          <w:szCs w:val="22"/>
        </w:rPr>
        <w:t>Expansion of services not necessary for safety or access preservation</w:t>
      </w:r>
      <w:r w:rsidRPr="00AE744D">
        <w:rPr>
          <w:rFonts w:ascii="Cambria" w:hAnsi="Cambria"/>
          <w:sz w:val="22"/>
          <w:szCs w:val="22"/>
        </w:rPr>
        <w:t>;</w:t>
      </w:r>
    </w:p>
    <w:p w14:paraId="7A6D43AD" w14:textId="77777777" w:rsidR="00741446" w:rsidRPr="00AE744D" w:rsidRDefault="003643CF" w:rsidP="004A3812">
      <w:pPr>
        <w:spacing w:after="60"/>
        <w:ind w:left="1080" w:hanging="360"/>
        <w:rPr>
          <w:rFonts w:ascii="Cambria" w:hAnsi="Cambria"/>
          <w:sz w:val="22"/>
          <w:szCs w:val="22"/>
        </w:rPr>
      </w:pPr>
      <w:r w:rsidRPr="00AE744D">
        <w:rPr>
          <w:rFonts w:ascii="Cambria" w:hAnsi="Cambria"/>
          <w:sz w:val="22"/>
          <w:szCs w:val="22"/>
        </w:rPr>
        <w:t>c.</w:t>
      </w:r>
      <w:r w:rsidRPr="00AE744D">
        <w:rPr>
          <w:rFonts w:ascii="Cambria" w:hAnsi="Cambria"/>
          <w:sz w:val="22"/>
          <w:szCs w:val="22"/>
        </w:rPr>
        <w:tab/>
      </w:r>
      <w:r w:rsidR="000A6D04" w:rsidRPr="00AE744D">
        <w:rPr>
          <w:rFonts w:ascii="Cambria" w:hAnsi="Cambria"/>
          <w:sz w:val="22"/>
          <w:szCs w:val="22"/>
        </w:rPr>
        <w:t>Duplicate funding of costs supported by other state or federal programs; or</w:t>
      </w:r>
    </w:p>
    <w:p w14:paraId="4CCA48C5" w14:textId="77777777" w:rsidR="000A6D04" w:rsidRPr="00AE744D" w:rsidRDefault="000A6D04" w:rsidP="004A3812">
      <w:pPr>
        <w:spacing w:after="60"/>
        <w:ind w:left="1080" w:hanging="360"/>
        <w:rPr>
          <w:rFonts w:ascii="Cambria" w:hAnsi="Cambria"/>
          <w:sz w:val="22"/>
          <w:szCs w:val="22"/>
        </w:rPr>
      </w:pPr>
      <w:r w:rsidRPr="00AE744D">
        <w:rPr>
          <w:rFonts w:ascii="Cambria" w:hAnsi="Cambria"/>
          <w:sz w:val="22"/>
          <w:szCs w:val="22"/>
        </w:rPr>
        <w:t>d.</w:t>
      </w:r>
      <w:r w:rsidRPr="00AE744D">
        <w:rPr>
          <w:rFonts w:ascii="Cambria" w:hAnsi="Cambria"/>
          <w:sz w:val="22"/>
          <w:szCs w:val="22"/>
        </w:rPr>
        <w:tab/>
        <w:t>Projects for purely urban facilities.</w:t>
      </w:r>
    </w:p>
    <w:p w14:paraId="07569067" w14:textId="138E224E" w:rsidR="004C3453" w:rsidRPr="00AE744D" w:rsidRDefault="004C3453" w:rsidP="005715EC">
      <w:pPr>
        <w:tabs>
          <w:tab w:val="num" w:pos="720"/>
        </w:tabs>
        <w:spacing w:after="120" w:line="259" w:lineRule="auto"/>
        <w:ind w:left="720" w:hanging="720"/>
        <w:rPr>
          <w:rFonts w:ascii="Cambria" w:hAnsi="Cambria"/>
          <w:sz w:val="22"/>
          <w:szCs w:val="22"/>
        </w:rPr>
      </w:pPr>
      <w:r w:rsidRPr="00AE744D">
        <w:rPr>
          <w:rFonts w:ascii="Cambria" w:hAnsi="Cambria"/>
          <w:sz w:val="22"/>
          <w:szCs w:val="22"/>
        </w:rPr>
        <w:t>3.4.2</w:t>
      </w:r>
      <w:r w:rsidRPr="00AE744D">
        <w:rPr>
          <w:rFonts w:ascii="Cambria" w:hAnsi="Cambria"/>
        </w:rPr>
        <w:tab/>
      </w:r>
      <w:r w:rsidRPr="00AE744D">
        <w:rPr>
          <w:rFonts w:ascii="Cambria" w:hAnsi="Cambria"/>
          <w:sz w:val="22"/>
          <w:szCs w:val="22"/>
        </w:rPr>
        <w:t>The contractor’s project shall not include service line expansions, new program development, or discretionary enhancements unrelated to immediate safety or access preservation.</w:t>
      </w:r>
    </w:p>
    <w:p w14:paraId="1EEE62F0" w14:textId="519BB40A" w:rsidR="00741446" w:rsidRPr="00AE744D" w:rsidRDefault="1DC5A282" w:rsidP="00D0FFE6">
      <w:pPr>
        <w:pStyle w:val="ListParagraph"/>
        <w:tabs>
          <w:tab w:val="num" w:pos="720"/>
        </w:tabs>
        <w:spacing w:after="120" w:line="240" w:lineRule="auto"/>
        <w:ind w:hanging="720"/>
        <w:contextualSpacing w:val="0"/>
        <w:jc w:val="both"/>
        <w:rPr>
          <w:rFonts w:ascii="Cambria" w:hAnsi="Cambria"/>
          <w:sz w:val="22"/>
          <w:szCs w:val="22"/>
          <w:u w:val="single"/>
        </w:rPr>
      </w:pPr>
      <w:r w:rsidRPr="00AE744D">
        <w:rPr>
          <w:rFonts w:ascii="Cambria" w:hAnsi="Cambria"/>
          <w:sz w:val="22"/>
          <w:szCs w:val="22"/>
        </w:rPr>
        <w:t>3.5</w:t>
      </w:r>
      <w:r w:rsidR="00AB5D2C" w:rsidRPr="00AE744D">
        <w:rPr>
          <w:rFonts w:ascii="Cambria" w:hAnsi="Cambria"/>
        </w:rPr>
        <w:tab/>
      </w:r>
      <w:r w:rsidRPr="00AE744D">
        <w:rPr>
          <w:rFonts w:ascii="Cambria" w:hAnsi="Cambria"/>
          <w:b/>
          <w:bCs/>
          <w:sz w:val="22"/>
          <w:szCs w:val="22"/>
          <w:u w:val="single"/>
        </w:rPr>
        <w:t>Match Requirements</w:t>
      </w:r>
      <w:r w:rsidR="00007B33" w:rsidRPr="00AE744D">
        <w:rPr>
          <w:rFonts w:ascii="Cambria" w:hAnsi="Cambria"/>
          <w:b/>
          <w:bCs/>
          <w:sz w:val="22"/>
          <w:szCs w:val="22"/>
          <w:u w:val="single"/>
        </w:rPr>
        <w:t>:</w:t>
      </w:r>
    </w:p>
    <w:p w14:paraId="3A564869" w14:textId="3B4F5CC6" w:rsidR="00AB5D2C" w:rsidRPr="00AE744D" w:rsidRDefault="2E5587AE" w:rsidP="61A3E330">
      <w:pPr>
        <w:pStyle w:val="ListParagraph"/>
        <w:tabs>
          <w:tab w:val="num" w:pos="720"/>
        </w:tabs>
        <w:spacing w:after="120" w:line="240" w:lineRule="auto"/>
        <w:ind w:hanging="720"/>
        <w:contextualSpacing w:val="0"/>
        <w:jc w:val="both"/>
        <w:rPr>
          <w:rFonts w:ascii="Cambria" w:hAnsi="Cambria"/>
          <w:sz w:val="22"/>
          <w:szCs w:val="22"/>
        </w:rPr>
      </w:pPr>
      <w:r w:rsidRPr="00AE744D">
        <w:rPr>
          <w:rFonts w:ascii="Cambria" w:hAnsi="Cambria"/>
          <w:sz w:val="22"/>
          <w:szCs w:val="22"/>
        </w:rPr>
        <w:t>3.5.1</w:t>
      </w:r>
      <w:r w:rsidR="00AB5D2C" w:rsidRPr="00AE744D">
        <w:rPr>
          <w:rFonts w:ascii="Cambria" w:hAnsi="Cambria"/>
        </w:rPr>
        <w:tab/>
      </w:r>
      <w:r w:rsidRPr="00AE744D">
        <w:rPr>
          <w:rFonts w:ascii="Cambria" w:hAnsi="Cambria"/>
          <w:sz w:val="22"/>
          <w:szCs w:val="22"/>
        </w:rPr>
        <w:t>The cont</w:t>
      </w:r>
      <w:r w:rsidR="2A67DAAB" w:rsidRPr="00AE744D">
        <w:rPr>
          <w:rFonts w:ascii="Cambria" w:hAnsi="Cambria"/>
          <w:sz w:val="22"/>
          <w:szCs w:val="22"/>
        </w:rPr>
        <w:t>r</w:t>
      </w:r>
      <w:r w:rsidRPr="00AE744D">
        <w:rPr>
          <w:rFonts w:ascii="Cambria" w:hAnsi="Cambria"/>
          <w:sz w:val="22"/>
          <w:szCs w:val="22"/>
        </w:rPr>
        <w:t xml:space="preserve">actor shall provide matching contributions of not less than 10% (cash or in-kind) of the total cost of the awarded contract amount. Match funds must be used on the same Horizon 1 project and be expended during the contract period. Funds from the Department for other projects must not be used as match. </w:t>
      </w:r>
    </w:p>
    <w:p w14:paraId="1B24B8F7" w14:textId="77777777" w:rsidR="00AB5D2C" w:rsidRPr="00AE744D" w:rsidRDefault="00AB5D2C" w:rsidP="007A79FA">
      <w:pPr>
        <w:pStyle w:val="ListParagraph"/>
        <w:numPr>
          <w:ilvl w:val="2"/>
          <w:numId w:val="0"/>
        </w:numPr>
        <w:tabs>
          <w:tab w:val="num" w:pos="720"/>
        </w:tabs>
        <w:spacing w:after="120" w:line="240" w:lineRule="auto"/>
        <w:ind w:left="720" w:hanging="720"/>
        <w:contextualSpacing w:val="0"/>
        <w:jc w:val="both"/>
        <w:rPr>
          <w:rFonts w:ascii="Cambria" w:hAnsi="Cambria"/>
          <w:sz w:val="22"/>
          <w:szCs w:val="22"/>
        </w:rPr>
      </w:pPr>
      <w:r w:rsidRPr="00AE744D">
        <w:rPr>
          <w:rFonts w:ascii="Cambria" w:hAnsi="Cambria"/>
          <w:sz w:val="22"/>
          <w:szCs w:val="22"/>
        </w:rPr>
        <w:t>3.5.2</w:t>
      </w:r>
      <w:r w:rsidRPr="00AE744D">
        <w:rPr>
          <w:rFonts w:ascii="Cambria" w:hAnsi="Cambria"/>
          <w:sz w:val="22"/>
          <w:szCs w:val="22"/>
        </w:rPr>
        <w:tab/>
        <w:t>The contractor shall track matching contributions (cash or in-kind) of the total cost of the Horizon 1 project.</w:t>
      </w:r>
    </w:p>
    <w:p w14:paraId="6AD8A6E2" w14:textId="77777777" w:rsidR="00AB5D2C" w:rsidRPr="00AE744D" w:rsidRDefault="00AB5D2C" w:rsidP="007A79FA">
      <w:pPr>
        <w:pStyle w:val="ListParagraph"/>
        <w:numPr>
          <w:ilvl w:val="2"/>
          <w:numId w:val="0"/>
        </w:numPr>
        <w:tabs>
          <w:tab w:val="num" w:pos="720"/>
        </w:tabs>
        <w:spacing w:after="120" w:line="240" w:lineRule="auto"/>
        <w:ind w:left="720" w:hanging="720"/>
        <w:contextualSpacing w:val="0"/>
        <w:jc w:val="both"/>
        <w:rPr>
          <w:rFonts w:ascii="Cambria" w:hAnsi="Cambria"/>
          <w:sz w:val="22"/>
          <w:szCs w:val="22"/>
        </w:rPr>
      </w:pPr>
      <w:r w:rsidRPr="00AE744D">
        <w:rPr>
          <w:rFonts w:ascii="Cambria" w:hAnsi="Cambria"/>
          <w:sz w:val="22"/>
          <w:szCs w:val="22"/>
        </w:rPr>
        <w:t>3.5.3</w:t>
      </w:r>
      <w:r w:rsidRPr="00AE744D">
        <w:rPr>
          <w:rFonts w:ascii="Cambria" w:hAnsi="Cambria"/>
          <w:sz w:val="22"/>
          <w:szCs w:val="22"/>
        </w:rPr>
        <w:tab/>
        <w:t>Match may include the following:</w:t>
      </w:r>
    </w:p>
    <w:p w14:paraId="14870D10" w14:textId="77777777" w:rsidR="00AB5D2C" w:rsidRPr="00AE744D" w:rsidRDefault="00AB5D2C" w:rsidP="009B630E">
      <w:pPr>
        <w:spacing w:after="120"/>
        <w:ind w:left="1080" w:hanging="360"/>
        <w:rPr>
          <w:rFonts w:ascii="Cambria" w:hAnsi="Cambria"/>
          <w:sz w:val="22"/>
          <w:szCs w:val="22"/>
        </w:rPr>
      </w:pPr>
      <w:r w:rsidRPr="00AE744D">
        <w:rPr>
          <w:rFonts w:ascii="Cambria" w:hAnsi="Cambria"/>
          <w:sz w:val="22"/>
          <w:szCs w:val="22"/>
        </w:rPr>
        <w:lastRenderedPageBreak/>
        <w:t>a.</w:t>
      </w:r>
      <w:r w:rsidRPr="00AE744D">
        <w:rPr>
          <w:rFonts w:ascii="Cambria" w:hAnsi="Cambria"/>
        </w:rPr>
        <w:tab/>
      </w:r>
      <w:r w:rsidRPr="00AE744D">
        <w:rPr>
          <w:rFonts w:ascii="Cambria" w:hAnsi="Cambria"/>
          <w:sz w:val="22"/>
          <w:szCs w:val="22"/>
        </w:rPr>
        <w:t>Cash Match (hard match): Direct monetary funding for the project that is available from sources other than state or federal funding programs.</w:t>
      </w:r>
    </w:p>
    <w:p w14:paraId="1C0CD417" w14:textId="57FB2B03" w:rsidR="00AB5D2C" w:rsidRPr="00AE744D" w:rsidRDefault="34462A74" w:rsidP="009B630E">
      <w:pPr>
        <w:spacing w:after="120"/>
        <w:ind w:left="1080" w:hanging="360"/>
        <w:rPr>
          <w:rFonts w:ascii="Cambria" w:hAnsi="Cambria"/>
          <w:sz w:val="22"/>
          <w:szCs w:val="22"/>
        </w:rPr>
      </w:pPr>
      <w:r w:rsidRPr="00AE744D">
        <w:rPr>
          <w:rFonts w:ascii="Cambria" w:hAnsi="Cambria"/>
          <w:sz w:val="22"/>
          <w:szCs w:val="22"/>
        </w:rPr>
        <w:t>b.</w:t>
      </w:r>
      <w:r w:rsidR="00AB5D2C" w:rsidRPr="00AE744D">
        <w:rPr>
          <w:rFonts w:ascii="Cambria" w:hAnsi="Cambria"/>
        </w:rPr>
        <w:tab/>
      </w:r>
      <w:r w:rsidRPr="00AE744D">
        <w:rPr>
          <w:rFonts w:ascii="Cambria" w:hAnsi="Cambria"/>
          <w:sz w:val="22"/>
          <w:szCs w:val="22"/>
        </w:rPr>
        <w:t xml:space="preserve">In-Kind Match (soft match): Non-monetary contributions and donations received from individuals, agencies, associations, organizations, etc., by the </w:t>
      </w:r>
      <w:r w:rsidR="555E8A65" w:rsidRPr="00AE744D">
        <w:rPr>
          <w:rFonts w:ascii="Cambria" w:hAnsi="Cambria"/>
          <w:sz w:val="22"/>
          <w:szCs w:val="22"/>
        </w:rPr>
        <w:t>c</w:t>
      </w:r>
      <w:r w:rsidRPr="00AE744D">
        <w:rPr>
          <w:rFonts w:ascii="Cambria" w:hAnsi="Cambria"/>
          <w:sz w:val="22"/>
          <w:szCs w:val="22"/>
        </w:rPr>
        <w:t>ontractor. The monetary value placed on minor renovations (as outlined in the application response) provided as in-kind match shall be consistent with the rate of compensation paid for similar work in the agency’s organization or at an equitable fair market value.</w:t>
      </w:r>
      <w:r w:rsidR="000402AC" w:rsidRPr="00AE744D">
        <w:rPr>
          <w:rFonts w:ascii="Cambria" w:hAnsi="Cambria"/>
          <w:sz w:val="22"/>
          <w:szCs w:val="22"/>
        </w:rPr>
        <w:t xml:space="preserve"> </w:t>
      </w:r>
      <w:r w:rsidRPr="00AE744D">
        <w:rPr>
          <w:rFonts w:ascii="Cambria" w:hAnsi="Cambria"/>
          <w:sz w:val="22"/>
          <w:szCs w:val="22"/>
        </w:rPr>
        <w:t>Examples of in-kind match include but are not limited to: volunteered professional or personal services, material, equipment, space, and facilities; non-monetary funded services and activities; and discounts.</w:t>
      </w:r>
    </w:p>
    <w:p w14:paraId="33312F74" w14:textId="7496510E" w:rsidR="00C678E0" w:rsidRPr="00AE744D" w:rsidRDefault="0F0D15D4" w:rsidP="00942266">
      <w:pPr>
        <w:spacing w:after="120"/>
        <w:ind w:left="720" w:hanging="720"/>
        <w:rPr>
          <w:rFonts w:ascii="Cambria" w:hAnsi="Cambria"/>
          <w:sz w:val="22"/>
          <w:szCs w:val="22"/>
        </w:rPr>
      </w:pPr>
      <w:r w:rsidRPr="00AE744D">
        <w:rPr>
          <w:rFonts w:ascii="Cambria" w:hAnsi="Cambria"/>
          <w:sz w:val="22"/>
          <w:szCs w:val="22"/>
        </w:rPr>
        <w:t>3.5.4</w:t>
      </w:r>
      <w:r w:rsidR="00C678E0" w:rsidRPr="00AE744D">
        <w:rPr>
          <w:rFonts w:ascii="Cambria" w:hAnsi="Cambria"/>
        </w:rPr>
        <w:tab/>
      </w:r>
      <w:r w:rsidRPr="00AE744D">
        <w:rPr>
          <w:rFonts w:ascii="Cambria" w:hAnsi="Cambria"/>
          <w:sz w:val="22"/>
          <w:szCs w:val="22"/>
        </w:rPr>
        <w:t xml:space="preserve">In the event the contractor anticipates difficulty in providing the required match, the contractor may request a match waiver. </w:t>
      </w:r>
      <w:r w:rsidR="55A0DB6F" w:rsidRPr="00AE744D">
        <w:rPr>
          <w:rFonts w:ascii="Cambria" w:hAnsi="Cambria"/>
          <w:sz w:val="22"/>
          <w:szCs w:val="22"/>
        </w:rPr>
        <w:t>A contractor should consider match waiver request letters as a last resort. If a waiver is requested by the contractor, t</w:t>
      </w:r>
      <w:r w:rsidR="5BF1AD34" w:rsidRPr="00AE744D">
        <w:rPr>
          <w:rFonts w:ascii="Cambria" w:hAnsi="Cambria"/>
          <w:sz w:val="22"/>
          <w:szCs w:val="22"/>
        </w:rPr>
        <w:t xml:space="preserve">he contractor shall submit documentation </w:t>
      </w:r>
      <w:r w:rsidR="212DAAF8" w:rsidRPr="00AE744D">
        <w:rPr>
          <w:rFonts w:ascii="Cambria" w:hAnsi="Cambria"/>
          <w:sz w:val="22"/>
          <w:szCs w:val="22"/>
        </w:rPr>
        <w:t xml:space="preserve">(days cash on hand and justification) </w:t>
      </w:r>
      <w:r w:rsidR="5BF1AD34" w:rsidRPr="00AE744D">
        <w:rPr>
          <w:rFonts w:ascii="Cambria" w:hAnsi="Cambria"/>
          <w:sz w:val="22"/>
          <w:szCs w:val="22"/>
        </w:rPr>
        <w:t xml:space="preserve">showing the level of financial stress </w:t>
      </w:r>
      <w:r w:rsidR="6851E080" w:rsidRPr="00AE744D">
        <w:rPr>
          <w:rFonts w:ascii="Cambria" w:hAnsi="Cambria"/>
          <w:color w:val="000000" w:themeColor="text1"/>
          <w:sz w:val="22"/>
          <w:szCs w:val="22"/>
          <w:u w:val="single"/>
        </w:rPr>
        <w:t>(</w:t>
      </w:r>
      <w:r w:rsidR="6851E080" w:rsidRPr="00AE744D">
        <w:rPr>
          <w:rFonts w:ascii="Cambria" w:hAnsi="Cambria"/>
          <w:color w:val="000000" w:themeColor="text1"/>
          <w:sz w:val="22"/>
          <w:szCs w:val="22"/>
        </w:rPr>
        <w:t>e.g., indicated by days cash on hand</w:t>
      </w:r>
      <w:r w:rsidR="6851E080" w:rsidRPr="00AE744D">
        <w:rPr>
          <w:rFonts w:ascii="Cambria" w:hAnsi="Cambria"/>
          <w:color w:val="000000" w:themeColor="text1"/>
          <w:sz w:val="22"/>
          <w:szCs w:val="22"/>
          <w:u w:val="single"/>
        </w:rPr>
        <w:t>)</w:t>
      </w:r>
      <w:r w:rsidR="6851E080" w:rsidRPr="00AE744D">
        <w:rPr>
          <w:rFonts w:ascii="Cambria" w:hAnsi="Cambria"/>
          <w:color w:val="000000" w:themeColor="text1"/>
          <w:sz w:val="22"/>
          <w:szCs w:val="22"/>
        </w:rPr>
        <w:t xml:space="preserve"> </w:t>
      </w:r>
      <w:r w:rsidR="5BF1AD34" w:rsidRPr="00AE744D">
        <w:rPr>
          <w:rFonts w:ascii="Cambria" w:hAnsi="Cambria"/>
          <w:sz w:val="22"/>
          <w:szCs w:val="22"/>
        </w:rPr>
        <w:t>and community need per the above match waiver requirement to the Department for review.</w:t>
      </w:r>
      <w:r w:rsidR="00E42D8A" w:rsidRPr="00AE744D">
        <w:rPr>
          <w:rFonts w:ascii="Cambria" w:hAnsi="Cambria"/>
          <w:sz w:val="22"/>
          <w:szCs w:val="22"/>
        </w:rPr>
        <w:t xml:space="preserve"> </w:t>
      </w:r>
      <w:r w:rsidR="00E42D8A" w:rsidRPr="00AE744D">
        <w:rPr>
          <w:rFonts w:ascii="Cambria" w:hAnsi="Cambria"/>
          <w:color w:val="000000" w:themeColor="text1"/>
          <w:sz w:val="22"/>
          <w:szCs w:val="22"/>
        </w:rPr>
        <w:t>The match waiver request</w:t>
      </w:r>
      <w:r w:rsidR="00D64F9F" w:rsidRPr="00AE744D">
        <w:rPr>
          <w:rFonts w:ascii="Cambria" w:hAnsi="Cambria"/>
          <w:color w:val="000000" w:themeColor="text1"/>
          <w:sz w:val="22"/>
          <w:szCs w:val="22"/>
        </w:rPr>
        <w:t xml:space="preserve"> information</w:t>
      </w:r>
      <w:r w:rsidR="00E42D8A" w:rsidRPr="00AE744D">
        <w:rPr>
          <w:rFonts w:ascii="Cambria" w:hAnsi="Cambria"/>
          <w:color w:val="000000" w:themeColor="text1"/>
          <w:sz w:val="22"/>
          <w:szCs w:val="22"/>
        </w:rPr>
        <w:t xml:space="preserve"> </w:t>
      </w:r>
      <w:r w:rsidR="00D64F9F" w:rsidRPr="00AE744D">
        <w:rPr>
          <w:rFonts w:ascii="Cambria" w:hAnsi="Cambria"/>
          <w:color w:val="000000" w:themeColor="text1"/>
          <w:sz w:val="22"/>
          <w:szCs w:val="22"/>
        </w:rPr>
        <w:t xml:space="preserve">must be addressed in the Exhibit D – Contractor Budget and Budget Narrative submitted with the contractor’s bid and all documentation related to the waiver request </w:t>
      </w:r>
      <w:r w:rsidR="00E42D8A" w:rsidRPr="00AE744D">
        <w:rPr>
          <w:rFonts w:ascii="Cambria" w:hAnsi="Cambria"/>
          <w:color w:val="000000" w:themeColor="text1"/>
          <w:sz w:val="22"/>
          <w:szCs w:val="22"/>
        </w:rPr>
        <w:t xml:space="preserve">must be attached to the </w:t>
      </w:r>
      <w:r w:rsidR="00ED0411" w:rsidRPr="00AE744D">
        <w:rPr>
          <w:rFonts w:ascii="Cambria" w:hAnsi="Cambria"/>
          <w:color w:val="000000" w:themeColor="text1"/>
          <w:sz w:val="22"/>
          <w:szCs w:val="22"/>
        </w:rPr>
        <w:t>contractor</w:t>
      </w:r>
      <w:r w:rsidR="00E42D8A" w:rsidRPr="00AE744D">
        <w:rPr>
          <w:rFonts w:ascii="Cambria" w:hAnsi="Cambria"/>
          <w:color w:val="000000" w:themeColor="text1"/>
          <w:sz w:val="22"/>
          <w:szCs w:val="22"/>
        </w:rPr>
        <w:t>’s proposal.</w:t>
      </w:r>
    </w:p>
    <w:p w14:paraId="7FB3D2FF" w14:textId="6750D78A" w:rsidR="00BA568D" w:rsidRPr="00AE744D" w:rsidRDefault="008A78DB" w:rsidP="008A78DB">
      <w:pPr>
        <w:spacing w:after="120"/>
        <w:ind w:left="1080" w:hanging="360"/>
        <w:rPr>
          <w:rFonts w:ascii="Cambria" w:hAnsi="Cambria"/>
          <w:sz w:val="22"/>
          <w:szCs w:val="22"/>
        </w:rPr>
      </w:pPr>
      <w:r w:rsidRPr="00AE744D">
        <w:rPr>
          <w:rFonts w:ascii="Cambria" w:hAnsi="Cambria"/>
          <w:sz w:val="22"/>
          <w:szCs w:val="22"/>
        </w:rPr>
        <w:t>a.</w:t>
      </w:r>
      <w:r w:rsidRPr="00AE744D">
        <w:rPr>
          <w:rFonts w:ascii="Cambria" w:hAnsi="Cambria"/>
          <w:sz w:val="22"/>
          <w:szCs w:val="22"/>
        </w:rPr>
        <w:tab/>
      </w:r>
      <w:r w:rsidRPr="00AE744D">
        <w:rPr>
          <w:rFonts w:ascii="Cambria" w:hAnsi="Cambria"/>
          <w:color w:val="000000" w:themeColor="text1"/>
          <w:sz w:val="22"/>
          <w:szCs w:val="22"/>
        </w:rPr>
        <w:t>Waiver decisions will be made at time of</w:t>
      </w:r>
      <w:r w:rsidR="00942266" w:rsidRPr="00AE744D">
        <w:rPr>
          <w:rFonts w:ascii="Cambria" w:hAnsi="Cambria"/>
          <w:color w:val="000000" w:themeColor="text1"/>
          <w:sz w:val="22"/>
          <w:szCs w:val="22"/>
        </w:rPr>
        <w:t>,</w:t>
      </w:r>
      <w:r w:rsidRPr="00AE744D">
        <w:rPr>
          <w:rFonts w:ascii="Cambria" w:hAnsi="Cambria"/>
          <w:color w:val="000000" w:themeColor="text1"/>
          <w:sz w:val="22"/>
          <w:szCs w:val="22"/>
        </w:rPr>
        <w:t xml:space="preserve"> or after contract award, at the Department</w:t>
      </w:r>
      <w:r w:rsidR="00DA6641" w:rsidRPr="00AE744D">
        <w:rPr>
          <w:rFonts w:ascii="Cambria" w:hAnsi="Cambria"/>
          <w:color w:val="000000" w:themeColor="text1"/>
          <w:sz w:val="22"/>
          <w:szCs w:val="22"/>
        </w:rPr>
        <w:t>’</w:t>
      </w:r>
      <w:r w:rsidRPr="00AE744D">
        <w:rPr>
          <w:rFonts w:ascii="Cambria" w:hAnsi="Cambria"/>
          <w:color w:val="000000" w:themeColor="text1"/>
          <w:sz w:val="22"/>
          <w:szCs w:val="22"/>
        </w:rPr>
        <w:t>s discretion.</w:t>
      </w:r>
    </w:p>
    <w:p w14:paraId="76639A63" w14:textId="78C35326" w:rsidR="008A78DB" w:rsidRPr="00AE744D" w:rsidRDefault="008A78DB" w:rsidP="008A78DB">
      <w:pPr>
        <w:spacing w:after="120"/>
        <w:ind w:left="1080" w:hanging="360"/>
        <w:rPr>
          <w:rFonts w:ascii="Cambria" w:hAnsi="Cambria"/>
          <w:sz w:val="22"/>
          <w:szCs w:val="22"/>
        </w:rPr>
      </w:pPr>
      <w:r w:rsidRPr="00AE744D">
        <w:rPr>
          <w:rFonts w:ascii="Cambria" w:hAnsi="Cambria"/>
          <w:sz w:val="22"/>
          <w:szCs w:val="22"/>
        </w:rPr>
        <w:t>b.</w:t>
      </w:r>
      <w:r w:rsidRPr="00AE744D">
        <w:rPr>
          <w:rFonts w:ascii="Cambria" w:hAnsi="Cambria"/>
          <w:sz w:val="22"/>
          <w:szCs w:val="22"/>
        </w:rPr>
        <w:tab/>
        <w:t>The Department will notify the contractor in writing if the contractor’s match waiver request is approved.</w:t>
      </w:r>
    </w:p>
    <w:p w14:paraId="00F6385B" w14:textId="77777777" w:rsidR="00C678E0" w:rsidRPr="00AE744D" w:rsidRDefault="34F9BDE4" w:rsidP="008D4FC7">
      <w:pPr>
        <w:spacing w:after="60"/>
        <w:ind w:left="720" w:hanging="720"/>
        <w:rPr>
          <w:rFonts w:ascii="Cambria" w:hAnsi="Cambria"/>
          <w:sz w:val="22"/>
          <w:szCs w:val="22"/>
        </w:rPr>
      </w:pPr>
      <w:r w:rsidRPr="00AE744D">
        <w:rPr>
          <w:rFonts w:ascii="Cambria" w:hAnsi="Cambria"/>
          <w:sz w:val="22"/>
          <w:szCs w:val="22"/>
        </w:rPr>
        <w:t>3.5.5</w:t>
      </w:r>
      <w:r w:rsidR="00385248" w:rsidRPr="00AE744D">
        <w:rPr>
          <w:rFonts w:ascii="Cambria" w:hAnsi="Cambria"/>
        </w:rPr>
        <w:tab/>
      </w:r>
      <w:r w:rsidRPr="00AE744D">
        <w:rPr>
          <w:rFonts w:ascii="Cambria" w:hAnsi="Cambria"/>
          <w:sz w:val="22"/>
          <w:szCs w:val="22"/>
        </w:rPr>
        <w:t>The Department will consider waiver of complete local matching obligation, after review of finances and stress of contractor’s facility, if facility finances and community need are especially dire.</w:t>
      </w:r>
    </w:p>
    <w:p w14:paraId="00DCABEB" w14:textId="1355C921" w:rsidR="00724638" w:rsidRPr="00AE744D" w:rsidRDefault="00724638" w:rsidP="008D4FC7">
      <w:pPr>
        <w:spacing w:after="60"/>
        <w:ind w:left="720" w:hanging="720"/>
        <w:rPr>
          <w:rFonts w:ascii="Cambria" w:hAnsi="Cambria"/>
          <w:sz w:val="22"/>
          <w:szCs w:val="22"/>
          <w:u w:val="single"/>
        </w:rPr>
      </w:pPr>
      <w:r w:rsidRPr="00AE744D">
        <w:rPr>
          <w:rFonts w:ascii="Cambria" w:hAnsi="Cambria"/>
          <w:sz w:val="22"/>
          <w:szCs w:val="22"/>
        </w:rPr>
        <w:t>3.6</w:t>
      </w:r>
      <w:r w:rsidRPr="00AE744D">
        <w:rPr>
          <w:rFonts w:ascii="Cambria" w:hAnsi="Cambria"/>
          <w:sz w:val="22"/>
          <w:szCs w:val="22"/>
        </w:rPr>
        <w:tab/>
      </w:r>
      <w:r w:rsidRPr="00AE744D">
        <w:rPr>
          <w:rFonts w:ascii="Cambria" w:hAnsi="Cambria"/>
          <w:b/>
          <w:bCs/>
          <w:sz w:val="22"/>
          <w:szCs w:val="22"/>
          <w:u w:val="single"/>
        </w:rPr>
        <w:t>Reporting Requirements</w:t>
      </w:r>
      <w:r w:rsidR="00007B33" w:rsidRPr="00AE744D">
        <w:rPr>
          <w:rFonts w:ascii="Cambria" w:hAnsi="Cambria"/>
          <w:b/>
          <w:bCs/>
          <w:sz w:val="22"/>
          <w:szCs w:val="22"/>
          <w:u w:val="single"/>
        </w:rPr>
        <w:t>:</w:t>
      </w:r>
    </w:p>
    <w:p w14:paraId="2CBBF3F8" w14:textId="44A04E2D" w:rsidR="00724638" w:rsidRPr="00AE744D" w:rsidRDefault="6782B9D3" w:rsidP="008C3298">
      <w:pPr>
        <w:spacing w:after="120"/>
        <w:ind w:left="720" w:hanging="720"/>
        <w:rPr>
          <w:rFonts w:ascii="Cambria" w:hAnsi="Cambria"/>
          <w:sz w:val="22"/>
          <w:szCs w:val="22"/>
        </w:rPr>
      </w:pPr>
      <w:r w:rsidRPr="00AE744D">
        <w:rPr>
          <w:rFonts w:ascii="Cambria" w:hAnsi="Cambria"/>
          <w:sz w:val="22"/>
          <w:szCs w:val="22"/>
        </w:rPr>
        <w:t>3.6.1</w:t>
      </w:r>
      <w:r w:rsidR="00724638" w:rsidRPr="00AE744D">
        <w:rPr>
          <w:rFonts w:ascii="Cambria" w:hAnsi="Cambria"/>
        </w:rPr>
        <w:tab/>
      </w:r>
      <w:r w:rsidRPr="00AE744D">
        <w:rPr>
          <w:rFonts w:ascii="Cambria" w:hAnsi="Cambria"/>
          <w:sz w:val="22"/>
          <w:szCs w:val="22"/>
        </w:rPr>
        <w:t>The contractor shall submit reports outlining progress, milestone achievements and budget updates based on the below timeline: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3060"/>
        <w:gridCol w:w="2880"/>
      </w:tblGrid>
      <w:tr w:rsidR="00724638" w:rsidRPr="00AE744D" w14:paraId="624FDE2A" w14:textId="77777777" w:rsidTr="00093FB0">
        <w:tc>
          <w:tcPr>
            <w:tcW w:w="2610" w:type="dxa"/>
          </w:tcPr>
          <w:p w14:paraId="180CDA54" w14:textId="77777777" w:rsidR="00724638" w:rsidRPr="00AE744D" w:rsidRDefault="00724638" w:rsidP="00DA5404">
            <w:pPr>
              <w:jc w:val="both"/>
              <w:rPr>
                <w:rFonts w:ascii="Cambria" w:hAnsi="Cambria" w:cs="Arial"/>
                <w:b/>
                <w:sz w:val="22"/>
                <w:szCs w:val="22"/>
              </w:rPr>
            </w:pPr>
            <w:r w:rsidRPr="00AE744D">
              <w:rPr>
                <w:rFonts w:ascii="Cambria" w:hAnsi="Cambria" w:cs="Arial"/>
                <w:b/>
                <w:sz w:val="22"/>
                <w:szCs w:val="22"/>
              </w:rPr>
              <w:t>Report Name</w:t>
            </w:r>
          </w:p>
        </w:tc>
        <w:tc>
          <w:tcPr>
            <w:tcW w:w="3060" w:type="dxa"/>
          </w:tcPr>
          <w:p w14:paraId="40207F83" w14:textId="77777777" w:rsidR="00724638" w:rsidRPr="00AE744D" w:rsidRDefault="00724638" w:rsidP="00DA5404">
            <w:pPr>
              <w:jc w:val="both"/>
              <w:rPr>
                <w:rFonts w:ascii="Cambria" w:hAnsi="Cambria" w:cs="Arial"/>
                <w:b/>
                <w:sz w:val="22"/>
                <w:szCs w:val="22"/>
              </w:rPr>
            </w:pPr>
            <w:r w:rsidRPr="00AE744D">
              <w:rPr>
                <w:rFonts w:ascii="Cambria" w:hAnsi="Cambria" w:cs="Arial"/>
                <w:b/>
                <w:sz w:val="22"/>
                <w:szCs w:val="22"/>
              </w:rPr>
              <w:t>Description</w:t>
            </w:r>
          </w:p>
        </w:tc>
        <w:tc>
          <w:tcPr>
            <w:tcW w:w="2880" w:type="dxa"/>
          </w:tcPr>
          <w:p w14:paraId="39C8AADE" w14:textId="7DC47846" w:rsidR="00724638" w:rsidRPr="00AE744D" w:rsidRDefault="6782B9D3" w:rsidP="00DA5404">
            <w:pPr>
              <w:jc w:val="both"/>
              <w:rPr>
                <w:rFonts w:ascii="Cambria" w:hAnsi="Cambria" w:cs="Arial"/>
                <w:sz w:val="22"/>
                <w:szCs w:val="22"/>
              </w:rPr>
            </w:pPr>
            <w:r w:rsidRPr="00AE744D">
              <w:rPr>
                <w:rFonts w:ascii="Cambria" w:hAnsi="Cambria" w:cs="Arial"/>
                <w:b/>
                <w:bCs/>
                <w:sz w:val="22"/>
                <w:szCs w:val="22"/>
              </w:rPr>
              <w:t>Frequency</w:t>
            </w:r>
            <w:r w:rsidRPr="00AE744D">
              <w:rPr>
                <w:rFonts w:ascii="Cambria" w:hAnsi="Cambria" w:cs="Arial"/>
                <w:sz w:val="22"/>
                <w:szCs w:val="22"/>
              </w:rPr>
              <w:t xml:space="preserve"> </w:t>
            </w:r>
          </w:p>
        </w:tc>
      </w:tr>
      <w:tr w:rsidR="00724638" w:rsidRPr="00AE744D" w14:paraId="3F82CB4F" w14:textId="77777777" w:rsidTr="00093FB0">
        <w:tc>
          <w:tcPr>
            <w:tcW w:w="2610" w:type="dxa"/>
          </w:tcPr>
          <w:p w14:paraId="2D0AD118" w14:textId="0E7A3EEB" w:rsidR="00724638" w:rsidRPr="00AE744D" w:rsidRDefault="6782B9D3" w:rsidP="00DA5404">
            <w:pPr>
              <w:pStyle w:val="ListParagraph"/>
              <w:numPr>
                <w:ilvl w:val="1"/>
                <w:numId w:val="57"/>
              </w:numPr>
              <w:spacing w:line="240" w:lineRule="auto"/>
              <w:ind w:left="360"/>
              <w:jc w:val="both"/>
              <w:rPr>
                <w:rFonts w:ascii="Cambria" w:hAnsi="Cambria"/>
                <w:sz w:val="22"/>
                <w:szCs w:val="22"/>
              </w:rPr>
            </w:pPr>
            <w:r w:rsidRPr="00AE744D">
              <w:rPr>
                <w:rFonts w:ascii="Cambria" w:hAnsi="Cambria"/>
                <w:sz w:val="22"/>
                <w:szCs w:val="22"/>
              </w:rPr>
              <w:t xml:space="preserve">Initial </w:t>
            </w:r>
            <w:r w:rsidR="55007445" w:rsidRPr="00AE744D">
              <w:rPr>
                <w:rFonts w:ascii="Cambria" w:hAnsi="Cambria"/>
                <w:sz w:val="22"/>
                <w:szCs w:val="22"/>
              </w:rPr>
              <w:t>readiness assessment</w:t>
            </w:r>
          </w:p>
        </w:tc>
        <w:tc>
          <w:tcPr>
            <w:tcW w:w="3060" w:type="dxa"/>
          </w:tcPr>
          <w:p w14:paraId="13044569" w14:textId="77777777" w:rsidR="00724638" w:rsidRPr="00AE744D" w:rsidRDefault="6782B9D3" w:rsidP="00DA5404">
            <w:pPr>
              <w:jc w:val="both"/>
              <w:rPr>
                <w:rFonts w:ascii="Cambria" w:hAnsi="Cambria" w:cs="Arial"/>
                <w:sz w:val="22"/>
                <w:szCs w:val="22"/>
              </w:rPr>
            </w:pPr>
            <w:r w:rsidRPr="00AE744D">
              <w:rPr>
                <w:rFonts w:ascii="Cambria" w:hAnsi="Cambria" w:cs="Arial"/>
                <w:b/>
                <w:bCs/>
                <w:sz w:val="22"/>
                <w:szCs w:val="22"/>
              </w:rPr>
              <w:t xml:space="preserve">Example: </w:t>
            </w:r>
            <w:r w:rsidRPr="00AE744D">
              <w:rPr>
                <w:rFonts w:ascii="Cambria" w:hAnsi="Cambria" w:cs="Arial"/>
                <w:sz w:val="22"/>
                <w:szCs w:val="22"/>
              </w:rPr>
              <w:t>Updates on planning, readiness and implementation status</w:t>
            </w:r>
            <w:r w:rsidR="55007445" w:rsidRPr="00AE744D">
              <w:rPr>
                <w:rFonts w:ascii="Cambria" w:hAnsi="Cambria" w:cs="Arial"/>
                <w:sz w:val="22"/>
                <w:szCs w:val="22"/>
              </w:rPr>
              <w:t xml:space="preserve"> (e.g. signed contracts, permits, etc.)</w:t>
            </w:r>
          </w:p>
        </w:tc>
        <w:tc>
          <w:tcPr>
            <w:tcW w:w="2880" w:type="dxa"/>
          </w:tcPr>
          <w:p w14:paraId="25E78FC2" w14:textId="4E553FA8" w:rsidR="00724638" w:rsidRPr="00AE744D" w:rsidRDefault="55007445" w:rsidP="00DA5404">
            <w:pPr>
              <w:jc w:val="both"/>
              <w:rPr>
                <w:rFonts w:ascii="Cambria" w:hAnsi="Cambria" w:cs="Arial"/>
                <w:sz w:val="22"/>
                <w:szCs w:val="22"/>
              </w:rPr>
            </w:pPr>
            <w:r w:rsidRPr="00AE744D">
              <w:rPr>
                <w:rFonts w:ascii="Cambria" w:hAnsi="Cambria" w:cs="Arial"/>
                <w:sz w:val="22"/>
                <w:szCs w:val="22"/>
              </w:rPr>
              <w:t>One month after authorization to proceed by the Department</w:t>
            </w:r>
          </w:p>
        </w:tc>
      </w:tr>
      <w:tr w:rsidR="00724638" w:rsidRPr="00AE744D" w14:paraId="1CEA7271" w14:textId="77777777" w:rsidTr="00093FB0">
        <w:tc>
          <w:tcPr>
            <w:tcW w:w="2610" w:type="dxa"/>
          </w:tcPr>
          <w:p w14:paraId="17BE7AA1" w14:textId="6469A9BF" w:rsidR="00724638" w:rsidRPr="00AE744D" w:rsidRDefault="6782B9D3" w:rsidP="00DA5404">
            <w:pPr>
              <w:jc w:val="both"/>
              <w:rPr>
                <w:rFonts w:ascii="Cambria" w:hAnsi="Cambria" w:cs="Arial"/>
                <w:sz w:val="22"/>
                <w:szCs w:val="22"/>
              </w:rPr>
            </w:pPr>
            <w:r w:rsidRPr="00AE744D">
              <w:rPr>
                <w:rFonts w:ascii="Cambria" w:hAnsi="Cambria" w:cs="Arial"/>
                <w:sz w:val="22"/>
                <w:szCs w:val="22"/>
              </w:rPr>
              <w:t>2.</w:t>
            </w:r>
            <w:r w:rsidR="00AE6E15" w:rsidRPr="00AE744D">
              <w:rPr>
                <w:rFonts w:ascii="Cambria" w:hAnsi="Cambria" w:cs="Arial"/>
                <w:sz w:val="22"/>
                <w:szCs w:val="22"/>
              </w:rPr>
              <w:t xml:space="preserve"> </w:t>
            </w:r>
            <w:r w:rsidR="55007445" w:rsidRPr="00AE744D">
              <w:rPr>
                <w:rFonts w:ascii="Cambria" w:hAnsi="Cambria" w:cs="Arial"/>
                <w:sz w:val="22"/>
                <w:szCs w:val="22"/>
              </w:rPr>
              <w:t>P</w:t>
            </w:r>
            <w:r w:rsidRPr="00AE744D">
              <w:rPr>
                <w:rFonts w:ascii="Cambria" w:hAnsi="Cambria" w:cs="Arial"/>
                <w:sz w:val="22"/>
                <w:szCs w:val="22"/>
              </w:rPr>
              <w:t xml:space="preserve">rogress </w:t>
            </w:r>
            <w:r w:rsidR="55007445" w:rsidRPr="00AE744D">
              <w:rPr>
                <w:rFonts w:ascii="Cambria" w:hAnsi="Cambria" w:cs="Arial"/>
                <w:sz w:val="22"/>
                <w:szCs w:val="22"/>
              </w:rPr>
              <w:t>R</w:t>
            </w:r>
            <w:r w:rsidRPr="00AE744D">
              <w:rPr>
                <w:rFonts w:ascii="Cambria" w:hAnsi="Cambria" w:cs="Arial"/>
                <w:sz w:val="22"/>
                <w:szCs w:val="22"/>
              </w:rPr>
              <w:t xml:space="preserve">eport </w:t>
            </w:r>
          </w:p>
        </w:tc>
        <w:tc>
          <w:tcPr>
            <w:tcW w:w="3060" w:type="dxa"/>
          </w:tcPr>
          <w:p w14:paraId="01733FAB" w14:textId="77777777" w:rsidR="00724638" w:rsidRPr="00AE744D" w:rsidRDefault="00724638" w:rsidP="00DA5404">
            <w:pPr>
              <w:jc w:val="both"/>
              <w:rPr>
                <w:rFonts w:ascii="Cambria" w:hAnsi="Cambria" w:cs="Arial"/>
                <w:sz w:val="22"/>
                <w:szCs w:val="22"/>
              </w:rPr>
            </w:pPr>
            <w:r w:rsidRPr="00AE744D">
              <w:rPr>
                <w:rFonts w:ascii="Cambria" w:hAnsi="Cambria" w:cs="Arial"/>
                <w:b/>
                <w:bCs/>
                <w:sz w:val="22"/>
                <w:szCs w:val="22"/>
              </w:rPr>
              <w:t xml:space="preserve">Example: </w:t>
            </w:r>
            <w:r w:rsidRPr="00AE744D">
              <w:rPr>
                <w:rFonts w:ascii="Cambria" w:hAnsi="Cambria" w:cs="Arial"/>
                <w:sz w:val="22"/>
                <w:szCs w:val="22"/>
              </w:rPr>
              <w:t>Progress against milestones and metrics</w:t>
            </w:r>
          </w:p>
        </w:tc>
        <w:tc>
          <w:tcPr>
            <w:tcW w:w="2880" w:type="dxa"/>
          </w:tcPr>
          <w:p w14:paraId="3D5E3A0B" w14:textId="77777777" w:rsidR="00724638" w:rsidRPr="00AE744D" w:rsidRDefault="00724638" w:rsidP="00DA5404">
            <w:pPr>
              <w:jc w:val="both"/>
              <w:rPr>
                <w:rFonts w:ascii="Cambria" w:hAnsi="Cambria"/>
                <w:sz w:val="22"/>
                <w:szCs w:val="22"/>
              </w:rPr>
            </w:pPr>
            <w:r w:rsidRPr="00AE744D">
              <w:rPr>
                <w:rFonts w:ascii="Cambria" w:hAnsi="Cambria" w:cs="Arial"/>
                <w:sz w:val="22"/>
                <w:szCs w:val="22"/>
              </w:rPr>
              <w:t>Monthly with invoice</w:t>
            </w:r>
          </w:p>
          <w:p w14:paraId="62E5974E" w14:textId="77777777" w:rsidR="00724638" w:rsidRPr="00AE744D" w:rsidRDefault="00724638" w:rsidP="00DA5404">
            <w:pPr>
              <w:jc w:val="both"/>
              <w:rPr>
                <w:rFonts w:ascii="Cambria" w:hAnsi="Cambria" w:cs="Arial"/>
                <w:sz w:val="22"/>
                <w:szCs w:val="22"/>
              </w:rPr>
            </w:pPr>
          </w:p>
        </w:tc>
      </w:tr>
      <w:tr w:rsidR="00724638" w:rsidRPr="00AE744D" w14:paraId="5AB24004" w14:textId="77777777" w:rsidTr="00093FB0">
        <w:tc>
          <w:tcPr>
            <w:tcW w:w="2610" w:type="dxa"/>
          </w:tcPr>
          <w:p w14:paraId="04F2EE1C" w14:textId="77777777" w:rsidR="00724638" w:rsidRPr="00AE744D" w:rsidRDefault="00724638" w:rsidP="00DA5404">
            <w:pPr>
              <w:pStyle w:val="ListParagraph"/>
              <w:numPr>
                <w:ilvl w:val="2"/>
                <w:numId w:val="58"/>
              </w:numPr>
              <w:spacing w:line="240" w:lineRule="auto"/>
              <w:ind w:left="360"/>
              <w:jc w:val="both"/>
              <w:rPr>
                <w:rFonts w:ascii="Cambria" w:hAnsi="Cambria"/>
                <w:sz w:val="22"/>
                <w:szCs w:val="22"/>
              </w:rPr>
            </w:pPr>
            <w:r w:rsidRPr="00AE744D">
              <w:rPr>
                <w:rFonts w:ascii="Cambria" w:hAnsi="Cambria"/>
                <w:sz w:val="22"/>
                <w:szCs w:val="22"/>
              </w:rPr>
              <w:t>Final report</w:t>
            </w:r>
          </w:p>
        </w:tc>
        <w:tc>
          <w:tcPr>
            <w:tcW w:w="3060" w:type="dxa"/>
          </w:tcPr>
          <w:p w14:paraId="76A554FA" w14:textId="77777777" w:rsidR="00724638" w:rsidRPr="00AE744D" w:rsidRDefault="00724638" w:rsidP="00DA5404">
            <w:pPr>
              <w:jc w:val="both"/>
              <w:rPr>
                <w:rFonts w:ascii="Cambria" w:hAnsi="Cambria" w:cs="Arial"/>
                <w:sz w:val="22"/>
                <w:szCs w:val="22"/>
              </w:rPr>
            </w:pPr>
            <w:r w:rsidRPr="00AE744D">
              <w:rPr>
                <w:rFonts w:ascii="Cambria" w:hAnsi="Cambria" w:cs="Arial"/>
                <w:b/>
                <w:bCs/>
                <w:sz w:val="22"/>
                <w:szCs w:val="22"/>
              </w:rPr>
              <w:t xml:space="preserve">Example: </w:t>
            </w:r>
            <w:r w:rsidRPr="00AE744D">
              <w:rPr>
                <w:rFonts w:ascii="Cambria" w:hAnsi="Cambria" w:cs="Arial"/>
                <w:sz w:val="22"/>
                <w:szCs w:val="22"/>
              </w:rPr>
              <w:t>Impact updates, final project closure update</w:t>
            </w:r>
          </w:p>
        </w:tc>
        <w:tc>
          <w:tcPr>
            <w:tcW w:w="2880" w:type="dxa"/>
          </w:tcPr>
          <w:p w14:paraId="3FB9EC7D" w14:textId="744902CE" w:rsidR="00724638" w:rsidRPr="00AE744D" w:rsidRDefault="55007445" w:rsidP="00DA5404">
            <w:pPr>
              <w:jc w:val="both"/>
              <w:rPr>
                <w:rFonts w:ascii="Cambria" w:hAnsi="Cambria" w:cs="Arial"/>
                <w:sz w:val="22"/>
                <w:szCs w:val="22"/>
              </w:rPr>
            </w:pPr>
            <w:r w:rsidRPr="00AE744D">
              <w:rPr>
                <w:rFonts w:ascii="Cambria" w:hAnsi="Cambria" w:cs="Arial"/>
                <w:sz w:val="22"/>
                <w:szCs w:val="22"/>
              </w:rPr>
              <w:t>One month after project completion, with invoice</w:t>
            </w:r>
          </w:p>
        </w:tc>
      </w:tr>
    </w:tbl>
    <w:p w14:paraId="034EB3AC" w14:textId="77777777" w:rsidR="00724638" w:rsidRPr="00AE744D" w:rsidRDefault="00724638" w:rsidP="008D4FC7">
      <w:pPr>
        <w:spacing w:after="60"/>
        <w:ind w:left="720" w:hanging="720"/>
        <w:rPr>
          <w:rFonts w:ascii="Cambria" w:hAnsi="Cambria"/>
          <w:sz w:val="22"/>
          <w:szCs w:val="22"/>
        </w:rPr>
      </w:pPr>
    </w:p>
    <w:p w14:paraId="1439F31C" w14:textId="77777777" w:rsidR="002B4FCC" w:rsidRPr="00AE744D" w:rsidRDefault="002B4FCC" w:rsidP="002B4FCC">
      <w:pPr>
        <w:spacing w:after="120"/>
        <w:ind w:left="720" w:hanging="720"/>
        <w:jc w:val="both"/>
        <w:rPr>
          <w:rFonts w:ascii="Cambria" w:hAnsi="Cambria"/>
          <w:sz w:val="22"/>
          <w:szCs w:val="22"/>
        </w:rPr>
      </w:pPr>
      <w:r w:rsidRPr="00AE744D">
        <w:rPr>
          <w:rFonts w:ascii="Cambria" w:hAnsi="Cambria"/>
          <w:sz w:val="22"/>
          <w:szCs w:val="22"/>
        </w:rPr>
        <w:t>3.6.2</w:t>
      </w:r>
      <w:r w:rsidRPr="00AE744D">
        <w:rPr>
          <w:rFonts w:ascii="Cambria" w:hAnsi="Cambria"/>
          <w:sz w:val="22"/>
          <w:szCs w:val="22"/>
        </w:rPr>
        <w:tab/>
        <w:t>The contractor shall be responsible for tracking and submitting an expenditure report to the Department of all expenditures related to the awarded funding by no later than the tenth of each month for the previous month. This report must verify that all funds were expended in accordance with the approved proposal and that all services or items provided under the funding are allowable and approved expenses. Failure to submit the required expenditure report by the stated deadline or if the Department determines funding was not spent appropriately, the Department reserves the right to recoup all or part of the funding provided.</w:t>
      </w:r>
    </w:p>
    <w:p w14:paraId="0E304514" w14:textId="77777777" w:rsidR="002B4FCC" w:rsidRPr="00AE744D" w:rsidRDefault="002B4FCC" w:rsidP="002B4FCC">
      <w:pPr>
        <w:spacing w:after="120"/>
        <w:ind w:left="1170" w:hanging="450"/>
        <w:jc w:val="both"/>
        <w:rPr>
          <w:rFonts w:ascii="Cambria" w:hAnsi="Cambria"/>
          <w:sz w:val="22"/>
          <w:szCs w:val="22"/>
        </w:rPr>
      </w:pPr>
      <w:r w:rsidRPr="00AE744D">
        <w:rPr>
          <w:rFonts w:ascii="Cambria" w:hAnsi="Cambria"/>
          <w:sz w:val="22"/>
          <w:szCs w:val="22"/>
        </w:rPr>
        <w:t>a.</w:t>
      </w:r>
      <w:r w:rsidRPr="00AE744D">
        <w:rPr>
          <w:rFonts w:ascii="Cambria" w:hAnsi="Cambria"/>
          <w:sz w:val="22"/>
          <w:szCs w:val="22"/>
        </w:rPr>
        <w:tab/>
        <w:t>The expenditure report must be submitted to the Department on the form provided by the Department or in a format approved by the Department.</w:t>
      </w:r>
    </w:p>
    <w:p w14:paraId="6CD6C3D0" w14:textId="77777777" w:rsidR="002B4FCC" w:rsidRPr="00AE744D" w:rsidRDefault="002B4FCC" w:rsidP="002B4FCC">
      <w:pPr>
        <w:spacing w:after="120"/>
        <w:ind w:left="1170" w:hanging="450"/>
        <w:jc w:val="both"/>
        <w:rPr>
          <w:rFonts w:ascii="Cambria" w:hAnsi="Cambria"/>
          <w:sz w:val="22"/>
          <w:szCs w:val="22"/>
        </w:rPr>
      </w:pPr>
      <w:r w:rsidRPr="00AE744D">
        <w:rPr>
          <w:rFonts w:ascii="Cambria" w:hAnsi="Cambria"/>
          <w:sz w:val="22"/>
          <w:szCs w:val="22"/>
        </w:rPr>
        <w:t>b.</w:t>
      </w:r>
      <w:r w:rsidRPr="00AE744D">
        <w:rPr>
          <w:rFonts w:ascii="Cambria" w:hAnsi="Cambria"/>
          <w:sz w:val="22"/>
          <w:szCs w:val="22"/>
        </w:rPr>
        <w:tab/>
        <w:t>If the contractor received funding in contract period and has not submitted a corresponding expenditure report, the Department reserves the right to withhold payment of any future invoices until the required expenditure report has been received and approved.</w:t>
      </w:r>
    </w:p>
    <w:p w14:paraId="7BDB5EA8" w14:textId="06230192" w:rsidR="002B4FCC" w:rsidRPr="00AE744D" w:rsidRDefault="002B4FCC" w:rsidP="002B4FCC">
      <w:pPr>
        <w:spacing w:after="120"/>
        <w:ind w:left="1170" w:hanging="450"/>
        <w:jc w:val="both"/>
        <w:rPr>
          <w:rFonts w:ascii="Cambria" w:hAnsi="Cambria"/>
          <w:sz w:val="22"/>
          <w:szCs w:val="22"/>
        </w:rPr>
      </w:pPr>
      <w:r w:rsidRPr="00AE744D">
        <w:rPr>
          <w:rFonts w:ascii="Cambria" w:hAnsi="Cambria"/>
          <w:sz w:val="22"/>
          <w:szCs w:val="22"/>
        </w:rPr>
        <w:t>c.</w:t>
      </w:r>
      <w:r w:rsidRPr="00AE744D">
        <w:rPr>
          <w:rFonts w:ascii="Cambria" w:hAnsi="Cambria"/>
        </w:rPr>
        <w:tab/>
      </w:r>
      <w:r w:rsidRPr="00AE744D">
        <w:rPr>
          <w:rFonts w:ascii="Cambria" w:hAnsi="Cambria"/>
          <w:sz w:val="22"/>
          <w:szCs w:val="22"/>
        </w:rPr>
        <w:t>The Department shall have no obligation to pay any invoice submitted after the close of the contract period.</w:t>
      </w:r>
    </w:p>
    <w:p w14:paraId="7D4F7545" w14:textId="7E7192F2" w:rsidR="000E3FFF" w:rsidRPr="00AE744D" w:rsidRDefault="47F5D54D" w:rsidP="00D0FFE6">
      <w:pPr>
        <w:spacing w:after="120"/>
        <w:ind w:left="720" w:hanging="720"/>
        <w:rPr>
          <w:rFonts w:ascii="Cambria" w:hAnsi="Cambria"/>
          <w:sz w:val="22"/>
          <w:szCs w:val="22"/>
        </w:rPr>
      </w:pPr>
      <w:r w:rsidRPr="00AE744D">
        <w:rPr>
          <w:rFonts w:ascii="Cambria" w:hAnsi="Cambria"/>
          <w:sz w:val="22"/>
          <w:szCs w:val="22"/>
        </w:rPr>
        <w:lastRenderedPageBreak/>
        <w:t>3.6.</w:t>
      </w:r>
      <w:r w:rsidR="002B4FCC" w:rsidRPr="00AE744D">
        <w:rPr>
          <w:rFonts w:ascii="Cambria" w:hAnsi="Cambria"/>
          <w:sz w:val="22"/>
          <w:szCs w:val="22"/>
        </w:rPr>
        <w:t>3</w:t>
      </w:r>
      <w:r w:rsidR="000E3FFF" w:rsidRPr="00AE744D">
        <w:rPr>
          <w:rFonts w:ascii="Cambria" w:hAnsi="Cambria"/>
        </w:rPr>
        <w:tab/>
      </w:r>
      <w:r w:rsidR="4962A8F1" w:rsidRPr="00AE744D">
        <w:rPr>
          <w:rFonts w:ascii="Cambria" w:hAnsi="Cambria"/>
          <w:sz w:val="22"/>
          <w:szCs w:val="22"/>
        </w:rPr>
        <w:t>The contractor shall submit reports outlining current baseline values, as well as, what metrics and target values will be achieved b</w:t>
      </w:r>
      <w:r w:rsidR="745EB68C" w:rsidRPr="00AE744D">
        <w:rPr>
          <w:rFonts w:ascii="Cambria" w:hAnsi="Cambria"/>
          <w:sz w:val="22"/>
          <w:szCs w:val="22"/>
        </w:rPr>
        <w:t>y end of contract for Horizon 1 funding. Example</w:t>
      </w:r>
      <w:r w:rsidR="79DE209A" w:rsidRPr="00AE744D">
        <w:rPr>
          <w:rFonts w:ascii="Cambria" w:hAnsi="Cambria"/>
          <w:sz w:val="22"/>
          <w:szCs w:val="22"/>
        </w:rPr>
        <w:t xml:space="preserve"> table</w:t>
      </w:r>
      <w:r w:rsidR="745EB68C" w:rsidRPr="00AE744D">
        <w:rPr>
          <w:rFonts w:ascii="Cambria" w:hAnsi="Cambria"/>
          <w:sz w:val="22"/>
          <w:szCs w:val="22"/>
        </w:rPr>
        <w:t xml:space="preserve"> </w:t>
      </w:r>
      <w:r w:rsidR="05B0BA7A" w:rsidRPr="00AE744D">
        <w:rPr>
          <w:rFonts w:ascii="Cambria" w:hAnsi="Cambria"/>
          <w:sz w:val="22"/>
          <w:szCs w:val="22"/>
        </w:rPr>
        <w:t xml:space="preserve">illustrating </w:t>
      </w:r>
      <w:r w:rsidR="745EB68C" w:rsidRPr="00AE744D">
        <w:rPr>
          <w:rFonts w:ascii="Cambria" w:hAnsi="Cambria"/>
          <w:sz w:val="22"/>
          <w:szCs w:val="22"/>
        </w:rPr>
        <w:t xml:space="preserve">the metrics tracked, baseline values, </w:t>
      </w:r>
      <w:r w:rsidR="7A7C3B20" w:rsidRPr="00AE744D">
        <w:rPr>
          <w:rFonts w:ascii="Cambria" w:hAnsi="Cambria"/>
          <w:sz w:val="22"/>
          <w:szCs w:val="22"/>
        </w:rPr>
        <w:t xml:space="preserve">and </w:t>
      </w:r>
      <w:r w:rsidR="745EB68C" w:rsidRPr="00AE744D">
        <w:rPr>
          <w:rFonts w:ascii="Cambria" w:hAnsi="Cambria"/>
          <w:sz w:val="22"/>
          <w:szCs w:val="22"/>
        </w:rPr>
        <w:t xml:space="preserve">target values, and </w:t>
      </w:r>
      <w:r w:rsidR="4962A8F1" w:rsidRPr="00AE744D">
        <w:rPr>
          <w:rFonts w:ascii="Cambria" w:hAnsi="Cambria"/>
          <w:sz w:val="22"/>
          <w:szCs w:val="22"/>
        </w:rPr>
        <w:t>progress</w:t>
      </w:r>
      <w:r w:rsidR="5D275DDD" w:rsidRPr="00AE744D">
        <w:rPr>
          <w:rFonts w:ascii="Cambria" w:hAnsi="Cambria"/>
          <w:sz w:val="22"/>
          <w:szCs w:val="22"/>
        </w:rPr>
        <w:t xml:space="preserve"> may be seen</w:t>
      </w:r>
      <w:r w:rsidR="4962A8F1" w:rsidRPr="00AE744D">
        <w:rPr>
          <w:rFonts w:ascii="Cambria" w:hAnsi="Cambria"/>
          <w:sz w:val="22"/>
          <w:szCs w:val="22"/>
        </w:rPr>
        <w:t>:</w:t>
      </w:r>
    </w:p>
    <w:tbl>
      <w:tblPr>
        <w:tblStyle w:val="TableGrid"/>
        <w:tblW w:w="0" w:type="auto"/>
        <w:tblInd w:w="71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28"/>
        <w:gridCol w:w="2295"/>
        <w:gridCol w:w="2280"/>
        <w:gridCol w:w="2677"/>
      </w:tblGrid>
      <w:tr w:rsidR="00D0FFE6" w:rsidRPr="00AE744D" w14:paraId="3DEEE018" w14:textId="77777777" w:rsidTr="008C3298">
        <w:trPr>
          <w:trHeight w:val="300"/>
        </w:trPr>
        <w:tc>
          <w:tcPr>
            <w:tcW w:w="1928" w:type="dxa"/>
            <w:tcMar>
              <w:left w:w="105" w:type="dxa"/>
              <w:right w:w="105" w:type="dxa"/>
            </w:tcMar>
          </w:tcPr>
          <w:p w14:paraId="3CE5B40A" w14:textId="045C3014"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b/>
                <w:bCs/>
                <w:color w:val="000000" w:themeColor="text1"/>
                <w:sz w:val="22"/>
                <w:szCs w:val="22"/>
              </w:rPr>
              <w:t xml:space="preserve">Metrics to be tracked </w:t>
            </w:r>
            <w:r w:rsidRPr="00AE744D">
              <w:rPr>
                <w:rFonts w:ascii="Cambria" w:eastAsia="Arial" w:hAnsi="Cambria" w:cs="Arial"/>
                <w:b/>
                <w:bCs/>
                <w:i/>
                <w:iCs/>
                <w:color w:val="000000" w:themeColor="text1"/>
                <w:sz w:val="22"/>
                <w:szCs w:val="22"/>
              </w:rPr>
              <w:t>(Illustrative)</w:t>
            </w:r>
          </w:p>
        </w:tc>
        <w:tc>
          <w:tcPr>
            <w:tcW w:w="2295" w:type="dxa"/>
            <w:tcMar>
              <w:left w:w="105" w:type="dxa"/>
              <w:right w:w="105" w:type="dxa"/>
            </w:tcMar>
          </w:tcPr>
          <w:p w14:paraId="045B8498" w14:textId="4B7D37BA"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b/>
                <w:bCs/>
                <w:color w:val="000000" w:themeColor="text1"/>
                <w:sz w:val="22"/>
                <w:szCs w:val="22"/>
              </w:rPr>
              <w:t>Baseline values</w:t>
            </w:r>
          </w:p>
        </w:tc>
        <w:tc>
          <w:tcPr>
            <w:tcW w:w="2280" w:type="dxa"/>
            <w:tcMar>
              <w:left w:w="105" w:type="dxa"/>
              <w:right w:w="105" w:type="dxa"/>
            </w:tcMar>
          </w:tcPr>
          <w:p w14:paraId="7C6C992E" w14:textId="43EE7849"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b/>
                <w:bCs/>
                <w:color w:val="000000" w:themeColor="text1"/>
                <w:sz w:val="22"/>
                <w:szCs w:val="22"/>
              </w:rPr>
              <w:t>Target values</w:t>
            </w:r>
          </w:p>
        </w:tc>
        <w:tc>
          <w:tcPr>
            <w:tcW w:w="2677" w:type="dxa"/>
            <w:tcMar>
              <w:left w:w="105" w:type="dxa"/>
              <w:right w:w="105" w:type="dxa"/>
            </w:tcMar>
          </w:tcPr>
          <w:p w14:paraId="7100BF0D" w14:textId="5C71B1EC"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b/>
                <w:bCs/>
                <w:color w:val="000000" w:themeColor="text1"/>
                <w:sz w:val="22"/>
                <w:szCs w:val="22"/>
              </w:rPr>
              <w:t>Reporting frequency</w:t>
            </w:r>
          </w:p>
        </w:tc>
      </w:tr>
      <w:tr w:rsidR="00D0FFE6" w:rsidRPr="00AE744D" w14:paraId="69D1DF8B" w14:textId="77777777" w:rsidTr="008C3298">
        <w:trPr>
          <w:trHeight w:val="300"/>
        </w:trPr>
        <w:tc>
          <w:tcPr>
            <w:tcW w:w="1928" w:type="dxa"/>
            <w:tcMar>
              <w:left w:w="105" w:type="dxa"/>
              <w:right w:w="105" w:type="dxa"/>
            </w:tcMar>
          </w:tcPr>
          <w:p w14:paraId="5887AC77" w14:textId="39CE7C3D"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 xml:space="preserve">E.g., </w:t>
            </w:r>
            <w:r w:rsidRPr="00AE744D">
              <w:rPr>
                <w:rFonts w:ascii="Cambria" w:eastAsia="Arial" w:hAnsi="Cambria" w:cs="Arial"/>
                <w:color w:val="000000" w:themeColor="text1"/>
                <w:sz w:val="22"/>
                <w:szCs w:val="22"/>
              </w:rPr>
              <w:t>% increase in service access and preservation</w:t>
            </w:r>
          </w:p>
        </w:tc>
        <w:tc>
          <w:tcPr>
            <w:tcW w:w="2295" w:type="dxa"/>
            <w:tcMar>
              <w:left w:w="105" w:type="dxa"/>
              <w:right w:w="105" w:type="dxa"/>
            </w:tcMar>
          </w:tcPr>
          <w:p w14:paraId="1F1B7A6E" w14:textId="35B29D82"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Current service access numbers</w:t>
            </w:r>
          </w:p>
        </w:tc>
        <w:tc>
          <w:tcPr>
            <w:tcW w:w="2280" w:type="dxa"/>
            <w:tcMar>
              <w:left w:w="105" w:type="dxa"/>
              <w:right w:w="105" w:type="dxa"/>
            </w:tcMar>
          </w:tcPr>
          <w:p w14:paraId="1A6DBADE" w14:textId="615FC038"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80% increase</w:t>
            </w:r>
          </w:p>
        </w:tc>
        <w:tc>
          <w:tcPr>
            <w:tcW w:w="2677" w:type="dxa"/>
            <w:tcMar>
              <w:left w:w="105" w:type="dxa"/>
              <w:right w:w="105" w:type="dxa"/>
            </w:tcMar>
          </w:tcPr>
          <w:p w14:paraId="45BFB6F1" w14:textId="141A23F1"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Quarterly</w:t>
            </w:r>
          </w:p>
        </w:tc>
      </w:tr>
      <w:tr w:rsidR="00D0FFE6" w:rsidRPr="00AE744D" w14:paraId="642F5BF6" w14:textId="77777777" w:rsidTr="008C3298">
        <w:trPr>
          <w:trHeight w:val="300"/>
        </w:trPr>
        <w:tc>
          <w:tcPr>
            <w:tcW w:w="1928" w:type="dxa"/>
            <w:tcMar>
              <w:left w:w="105" w:type="dxa"/>
              <w:right w:w="105" w:type="dxa"/>
            </w:tcMar>
          </w:tcPr>
          <w:p w14:paraId="4CC47DED" w14:textId="0CF19DE4"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E.g.,</w:t>
            </w:r>
            <w:r w:rsidRPr="00AE744D">
              <w:rPr>
                <w:rFonts w:ascii="Cambria" w:eastAsia="Arial" w:hAnsi="Cambria" w:cs="Arial"/>
                <w:color w:val="000000" w:themeColor="text1"/>
                <w:sz w:val="22"/>
                <w:szCs w:val="22"/>
              </w:rPr>
              <w:t xml:space="preserve"> % increase in new patients </w:t>
            </w:r>
          </w:p>
        </w:tc>
        <w:tc>
          <w:tcPr>
            <w:tcW w:w="2295" w:type="dxa"/>
            <w:tcMar>
              <w:left w:w="105" w:type="dxa"/>
              <w:right w:w="105" w:type="dxa"/>
            </w:tcMar>
          </w:tcPr>
          <w:p w14:paraId="0491D086" w14:textId="4F64BE36"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Current average # of patients served</w:t>
            </w:r>
          </w:p>
        </w:tc>
        <w:tc>
          <w:tcPr>
            <w:tcW w:w="2280" w:type="dxa"/>
            <w:tcMar>
              <w:left w:w="105" w:type="dxa"/>
              <w:right w:w="105" w:type="dxa"/>
            </w:tcMar>
          </w:tcPr>
          <w:p w14:paraId="4E70E501" w14:textId="3FDC1FDF"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 xml:space="preserve"> # of new patients served</w:t>
            </w:r>
          </w:p>
        </w:tc>
        <w:tc>
          <w:tcPr>
            <w:tcW w:w="2677" w:type="dxa"/>
            <w:tcMar>
              <w:left w:w="105" w:type="dxa"/>
              <w:right w:w="105" w:type="dxa"/>
            </w:tcMar>
          </w:tcPr>
          <w:p w14:paraId="32BC6B91" w14:textId="5CC99109"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Quarterly</w:t>
            </w:r>
          </w:p>
        </w:tc>
      </w:tr>
      <w:tr w:rsidR="00D0FFE6" w:rsidRPr="00AE744D" w14:paraId="0F04C04A" w14:textId="77777777" w:rsidTr="008C3298">
        <w:trPr>
          <w:trHeight w:val="300"/>
        </w:trPr>
        <w:tc>
          <w:tcPr>
            <w:tcW w:w="1928" w:type="dxa"/>
            <w:tcMar>
              <w:left w:w="105" w:type="dxa"/>
              <w:right w:w="105" w:type="dxa"/>
            </w:tcMar>
          </w:tcPr>
          <w:p w14:paraId="52A0D56D" w14:textId="6AA99FC6"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E.g.,</w:t>
            </w:r>
            <w:r w:rsidRPr="00AE744D">
              <w:rPr>
                <w:rFonts w:ascii="Cambria" w:eastAsia="Arial" w:hAnsi="Cambria" w:cs="Arial"/>
                <w:color w:val="000000" w:themeColor="text1"/>
                <w:sz w:val="22"/>
                <w:szCs w:val="22"/>
              </w:rPr>
              <w:t xml:space="preserve"> Patient wait times</w:t>
            </w:r>
          </w:p>
          <w:p w14:paraId="51F8AEF7" w14:textId="415985B7" w:rsidR="00D0FFE6" w:rsidRPr="00AE744D" w:rsidRDefault="00D0FFE6" w:rsidP="5C50CE05">
            <w:pPr>
              <w:rPr>
                <w:rFonts w:ascii="Cambria" w:eastAsia="Arial" w:hAnsi="Cambria" w:cs="Arial"/>
                <w:color w:val="000000" w:themeColor="text1"/>
                <w:sz w:val="22"/>
                <w:szCs w:val="22"/>
              </w:rPr>
            </w:pPr>
          </w:p>
        </w:tc>
        <w:tc>
          <w:tcPr>
            <w:tcW w:w="2295" w:type="dxa"/>
            <w:tcMar>
              <w:left w:w="105" w:type="dxa"/>
              <w:right w:w="105" w:type="dxa"/>
            </w:tcMar>
          </w:tcPr>
          <w:p w14:paraId="700CE7FB" w14:textId="237FB455"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Current wait time</w:t>
            </w:r>
          </w:p>
        </w:tc>
        <w:tc>
          <w:tcPr>
            <w:tcW w:w="2280" w:type="dxa"/>
            <w:tcMar>
              <w:left w:w="105" w:type="dxa"/>
              <w:right w:w="105" w:type="dxa"/>
            </w:tcMar>
          </w:tcPr>
          <w:p w14:paraId="6D5150F3" w14:textId="50F36A5A"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 decrease in wait times</w:t>
            </w:r>
          </w:p>
        </w:tc>
        <w:tc>
          <w:tcPr>
            <w:tcW w:w="2677" w:type="dxa"/>
            <w:tcMar>
              <w:left w:w="105" w:type="dxa"/>
              <w:right w:w="105" w:type="dxa"/>
            </w:tcMar>
          </w:tcPr>
          <w:p w14:paraId="2A42CD2F" w14:textId="30C70C4D"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Quarterly</w:t>
            </w:r>
          </w:p>
        </w:tc>
      </w:tr>
      <w:tr w:rsidR="00D0FFE6" w:rsidRPr="00AE744D" w14:paraId="63014E90" w14:textId="77777777" w:rsidTr="008C3298">
        <w:trPr>
          <w:trHeight w:val="300"/>
        </w:trPr>
        <w:tc>
          <w:tcPr>
            <w:tcW w:w="1928" w:type="dxa"/>
            <w:tcMar>
              <w:left w:w="105" w:type="dxa"/>
              <w:right w:w="105" w:type="dxa"/>
            </w:tcMar>
          </w:tcPr>
          <w:p w14:paraId="3DB18BB9" w14:textId="7FA27B25"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E.g.,</w:t>
            </w:r>
            <w:r w:rsidRPr="00AE744D">
              <w:rPr>
                <w:rFonts w:ascii="Cambria" w:eastAsia="Arial" w:hAnsi="Cambria" w:cs="Arial"/>
                <w:color w:val="000000" w:themeColor="text1"/>
                <w:sz w:val="22"/>
                <w:szCs w:val="22"/>
              </w:rPr>
              <w:t xml:space="preserve"> Surge capacity</w:t>
            </w:r>
          </w:p>
          <w:p w14:paraId="7D73C678" w14:textId="1B182E05" w:rsidR="00D0FFE6" w:rsidRPr="00AE744D" w:rsidRDefault="00D0FFE6" w:rsidP="5C50CE05">
            <w:pPr>
              <w:rPr>
                <w:rFonts w:ascii="Cambria" w:eastAsia="Arial" w:hAnsi="Cambria" w:cs="Arial"/>
                <w:color w:val="000000" w:themeColor="text1"/>
                <w:sz w:val="22"/>
                <w:szCs w:val="22"/>
              </w:rPr>
            </w:pPr>
          </w:p>
        </w:tc>
        <w:tc>
          <w:tcPr>
            <w:tcW w:w="2295" w:type="dxa"/>
            <w:tcMar>
              <w:left w:w="105" w:type="dxa"/>
              <w:right w:w="105" w:type="dxa"/>
            </w:tcMar>
          </w:tcPr>
          <w:p w14:paraId="0772DC4C" w14:textId="1CEC7206"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Current surge capacity</w:t>
            </w:r>
          </w:p>
        </w:tc>
        <w:tc>
          <w:tcPr>
            <w:tcW w:w="2280" w:type="dxa"/>
            <w:tcMar>
              <w:left w:w="105" w:type="dxa"/>
              <w:right w:w="105" w:type="dxa"/>
            </w:tcMar>
          </w:tcPr>
          <w:p w14:paraId="4BF1B5C3" w14:textId="69F25449"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 increase in capacity</w:t>
            </w:r>
          </w:p>
        </w:tc>
        <w:tc>
          <w:tcPr>
            <w:tcW w:w="2677" w:type="dxa"/>
            <w:tcMar>
              <w:left w:w="105" w:type="dxa"/>
              <w:right w:w="105" w:type="dxa"/>
            </w:tcMar>
          </w:tcPr>
          <w:p w14:paraId="2559A324" w14:textId="719787E1"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Quarterly</w:t>
            </w:r>
          </w:p>
        </w:tc>
      </w:tr>
      <w:tr w:rsidR="00D0FFE6" w:rsidRPr="00AE744D" w14:paraId="1B636191" w14:textId="77777777" w:rsidTr="008C3298">
        <w:trPr>
          <w:trHeight w:val="300"/>
        </w:trPr>
        <w:tc>
          <w:tcPr>
            <w:tcW w:w="1928" w:type="dxa"/>
            <w:tcMar>
              <w:left w:w="105" w:type="dxa"/>
              <w:right w:w="105" w:type="dxa"/>
            </w:tcMar>
          </w:tcPr>
          <w:p w14:paraId="3D65080E" w14:textId="6C19BC64"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E.g.,</w:t>
            </w:r>
            <w:r w:rsidRPr="00AE744D">
              <w:rPr>
                <w:rFonts w:ascii="Cambria" w:eastAsia="Arial" w:hAnsi="Cambria" w:cs="Arial"/>
                <w:color w:val="000000" w:themeColor="text1"/>
                <w:sz w:val="22"/>
                <w:szCs w:val="22"/>
              </w:rPr>
              <w:t xml:space="preserve"> Infection control</w:t>
            </w:r>
          </w:p>
          <w:p w14:paraId="1EBEE343" w14:textId="497E30E7" w:rsidR="00D0FFE6" w:rsidRPr="00AE744D" w:rsidRDefault="00D0FFE6" w:rsidP="5C50CE05">
            <w:pPr>
              <w:rPr>
                <w:rFonts w:ascii="Cambria" w:eastAsia="Arial" w:hAnsi="Cambria" w:cs="Arial"/>
                <w:color w:val="000000" w:themeColor="text1"/>
                <w:sz w:val="22"/>
                <w:szCs w:val="22"/>
              </w:rPr>
            </w:pPr>
          </w:p>
        </w:tc>
        <w:tc>
          <w:tcPr>
            <w:tcW w:w="2295" w:type="dxa"/>
            <w:tcMar>
              <w:left w:w="105" w:type="dxa"/>
              <w:right w:w="105" w:type="dxa"/>
            </w:tcMar>
          </w:tcPr>
          <w:p w14:paraId="5A8E8241" w14:textId="3EA9CE8C"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 xml:space="preserve">Current % </w:t>
            </w:r>
          </w:p>
        </w:tc>
        <w:tc>
          <w:tcPr>
            <w:tcW w:w="2280" w:type="dxa"/>
            <w:tcMar>
              <w:left w:w="105" w:type="dxa"/>
              <w:right w:w="105" w:type="dxa"/>
            </w:tcMar>
          </w:tcPr>
          <w:p w14:paraId="1C930E24" w14:textId="193B44A8"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 improvement in infection control</w:t>
            </w:r>
          </w:p>
        </w:tc>
        <w:tc>
          <w:tcPr>
            <w:tcW w:w="2677" w:type="dxa"/>
            <w:tcMar>
              <w:left w:w="105" w:type="dxa"/>
              <w:right w:w="105" w:type="dxa"/>
            </w:tcMar>
          </w:tcPr>
          <w:p w14:paraId="608A7825" w14:textId="585DB35E"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Quarterly</w:t>
            </w:r>
          </w:p>
        </w:tc>
      </w:tr>
      <w:tr w:rsidR="00D0FFE6" w:rsidRPr="00AE744D" w14:paraId="6F594B8E" w14:textId="77777777" w:rsidTr="008C3298">
        <w:trPr>
          <w:trHeight w:val="300"/>
        </w:trPr>
        <w:tc>
          <w:tcPr>
            <w:tcW w:w="1928" w:type="dxa"/>
            <w:tcMar>
              <w:left w:w="105" w:type="dxa"/>
              <w:right w:w="105" w:type="dxa"/>
            </w:tcMar>
          </w:tcPr>
          <w:p w14:paraId="58BE9110" w14:textId="40AB70C8"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 xml:space="preserve">E.g., </w:t>
            </w:r>
          </w:p>
        </w:tc>
        <w:tc>
          <w:tcPr>
            <w:tcW w:w="2295" w:type="dxa"/>
            <w:tcMar>
              <w:left w:w="105" w:type="dxa"/>
              <w:right w:w="105" w:type="dxa"/>
            </w:tcMar>
          </w:tcPr>
          <w:p w14:paraId="65BE3ADB" w14:textId="18D06B12"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c>
          <w:tcPr>
            <w:tcW w:w="2280" w:type="dxa"/>
            <w:tcMar>
              <w:left w:w="105" w:type="dxa"/>
              <w:right w:w="105" w:type="dxa"/>
            </w:tcMar>
          </w:tcPr>
          <w:p w14:paraId="132194A0" w14:textId="6BFAB958"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c>
          <w:tcPr>
            <w:tcW w:w="2677" w:type="dxa"/>
            <w:tcMar>
              <w:left w:w="105" w:type="dxa"/>
              <w:right w:w="105" w:type="dxa"/>
            </w:tcMar>
          </w:tcPr>
          <w:p w14:paraId="7A3F57ED" w14:textId="1187064B"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r>
      <w:tr w:rsidR="00D0FFE6" w:rsidRPr="00AE744D" w14:paraId="58CCAD37" w14:textId="77777777" w:rsidTr="008C3298">
        <w:trPr>
          <w:trHeight w:val="300"/>
        </w:trPr>
        <w:tc>
          <w:tcPr>
            <w:tcW w:w="1928" w:type="dxa"/>
            <w:tcMar>
              <w:left w:w="105" w:type="dxa"/>
              <w:right w:w="105" w:type="dxa"/>
            </w:tcMar>
          </w:tcPr>
          <w:p w14:paraId="1D36CFAF" w14:textId="5E1F8832"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E.g., …</w:t>
            </w:r>
          </w:p>
        </w:tc>
        <w:tc>
          <w:tcPr>
            <w:tcW w:w="2295" w:type="dxa"/>
            <w:tcMar>
              <w:left w:w="105" w:type="dxa"/>
              <w:right w:w="105" w:type="dxa"/>
            </w:tcMar>
          </w:tcPr>
          <w:p w14:paraId="55D166C8" w14:textId="6935B113"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c>
          <w:tcPr>
            <w:tcW w:w="2280" w:type="dxa"/>
            <w:tcMar>
              <w:left w:w="105" w:type="dxa"/>
              <w:right w:w="105" w:type="dxa"/>
            </w:tcMar>
          </w:tcPr>
          <w:p w14:paraId="72DEE338" w14:textId="14F46FE0"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c>
          <w:tcPr>
            <w:tcW w:w="2677" w:type="dxa"/>
            <w:tcMar>
              <w:left w:w="105" w:type="dxa"/>
              <w:right w:w="105" w:type="dxa"/>
            </w:tcMar>
          </w:tcPr>
          <w:p w14:paraId="17C0F53C" w14:textId="6ACCC484"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r>
      <w:tr w:rsidR="00D0FFE6" w:rsidRPr="00AE744D" w14:paraId="0BD0345D" w14:textId="77777777" w:rsidTr="008C3298">
        <w:trPr>
          <w:trHeight w:val="300"/>
        </w:trPr>
        <w:tc>
          <w:tcPr>
            <w:tcW w:w="1928" w:type="dxa"/>
            <w:tcMar>
              <w:left w:w="105" w:type="dxa"/>
              <w:right w:w="105" w:type="dxa"/>
            </w:tcMar>
          </w:tcPr>
          <w:p w14:paraId="025AB1F3" w14:textId="5C254BD7"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E.g., …</w:t>
            </w:r>
          </w:p>
        </w:tc>
        <w:tc>
          <w:tcPr>
            <w:tcW w:w="2295" w:type="dxa"/>
            <w:tcMar>
              <w:left w:w="105" w:type="dxa"/>
              <w:right w:w="105" w:type="dxa"/>
            </w:tcMar>
          </w:tcPr>
          <w:p w14:paraId="6BDF2D82" w14:textId="660FCC0E"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c>
          <w:tcPr>
            <w:tcW w:w="2280" w:type="dxa"/>
            <w:tcMar>
              <w:left w:w="105" w:type="dxa"/>
              <w:right w:w="105" w:type="dxa"/>
            </w:tcMar>
          </w:tcPr>
          <w:p w14:paraId="6BDFFD19" w14:textId="73F57C2C"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c>
          <w:tcPr>
            <w:tcW w:w="2677" w:type="dxa"/>
            <w:tcMar>
              <w:left w:w="105" w:type="dxa"/>
              <w:right w:w="105" w:type="dxa"/>
            </w:tcMar>
          </w:tcPr>
          <w:p w14:paraId="5D286273" w14:textId="1216690D" w:rsidR="00D0FFE6" w:rsidRPr="00AE744D" w:rsidRDefault="22C592EC" w:rsidP="5C50CE05">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r>
    </w:tbl>
    <w:p w14:paraId="6C52C337" w14:textId="4A0D7542" w:rsidR="000E3FFF" w:rsidRPr="00AE744D" w:rsidRDefault="000E3FFF" w:rsidP="000E3FFF">
      <w:pPr>
        <w:spacing w:after="60"/>
        <w:ind w:left="1080" w:hanging="360"/>
        <w:rPr>
          <w:rFonts w:ascii="Cambria" w:hAnsi="Cambria"/>
          <w:sz w:val="16"/>
          <w:szCs w:val="16"/>
        </w:rPr>
      </w:pPr>
    </w:p>
    <w:p w14:paraId="3E17FC28" w14:textId="0D654CBE" w:rsidR="0035410A" w:rsidRPr="00AE744D" w:rsidRDefault="0035410A" w:rsidP="008D4FC7">
      <w:pPr>
        <w:spacing w:after="60"/>
        <w:ind w:left="720" w:hanging="720"/>
        <w:rPr>
          <w:rFonts w:ascii="Cambria" w:hAnsi="Cambria"/>
          <w:sz w:val="22"/>
          <w:szCs w:val="22"/>
        </w:rPr>
      </w:pPr>
      <w:r w:rsidRPr="00AE744D">
        <w:rPr>
          <w:rFonts w:ascii="Cambria" w:hAnsi="Cambria"/>
          <w:sz w:val="22"/>
          <w:szCs w:val="22"/>
        </w:rPr>
        <w:t>3.7</w:t>
      </w:r>
      <w:r w:rsidRPr="00AE744D">
        <w:rPr>
          <w:rFonts w:ascii="Cambria" w:hAnsi="Cambria"/>
          <w:sz w:val="22"/>
          <w:szCs w:val="22"/>
        </w:rPr>
        <w:tab/>
      </w:r>
      <w:r w:rsidRPr="00AE744D">
        <w:rPr>
          <w:rFonts w:ascii="Cambria" w:hAnsi="Cambria"/>
          <w:b/>
          <w:bCs/>
          <w:sz w:val="22"/>
          <w:szCs w:val="22"/>
          <w:u w:val="single"/>
        </w:rPr>
        <w:t>Additional Requirements</w:t>
      </w:r>
      <w:r w:rsidR="00007B33" w:rsidRPr="00AE744D">
        <w:rPr>
          <w:rFonts w:ascii="Cambria" w:hAnsi="Cambria"/>
          <w:b/>
          <w:bCs/>
          <w:sz w:val="22"/>
          <w:szCs w:val="22"/>
          <w:u w:val="single"/>
        </w:rPr>
        <w:t>:</w:t>
      </w:r>
    </w:p>
    <w:p w14:paraId="39316904" w14:textId="77777777" w:rsidR="0035410A" w:rsidRPr="00AE744D" w:rsidRDefault="397FFB05" w:rsidP="008D4FC7">
      <w:pPr>
        <w:spacing w:after="60"/>
        <w:ind w:left="720" w:hanging="720"/>
        <w:rPr>
          <w:rFonts w:ascii="Cambria" w:hAnsi="Cambria"/>
          <w:sz w:val="22"/>
          <w:szCs w:val="22"/>
        </w:rPr>
      </w:pPr>
      <w:r w:rsidRPr="00AE744D">
        <w:rPr>
          <w:rFonts w:ascii="Cambria" w:hAnsi="Cambria"/>
          <w:sz w:val="22"/>
          <w:szCs w:val="22"/>
        </w:rPr>
        <w:t>3.7.1</w:t>
      </w:r>
      <w:r w:rsidR="25182914" w:rsidRPr="00AE744D">
        <w:rPr>
          <w:rFonts w:ascii="Cambria" w:hAnsi="Cambria"/>
        </w:rPr>
        <w:tab/>
      </w:r>
      <w:r w:rsidRPr="00AE744D">
        <w:rPr>
          <w:rFonts w:ascii="Cambria" w:hAnsi="Cambria"/>
          <w:sz w:val="22"/>
          <w:szCs w:val="22"/>
        </w:rPr>
        <w:t xml:space="preserve">The </w:t>
      </w:r>
      <w:r w:rsidR="5B9C2A1D" w:rsidRPr="00AE744D">
        <w:rPr>
          <w:rFonts w:ascii="Cambria" w:hAnsi="Cambria"/>
          <w:sz w:val="22"/>
          <w:szCs w:val="22"/>
        </w:rPr>
        <w:t>c</w:t>
      </w:r>
      <w:r w:rsidRPr="00AE744D">
        <w:rPr>
          <w:rFonts w:ascii="Cambria" w:hAnsi="Cambria"/>
          <w:sz w:val="22"/>
          <w:szCs w:val="22"/>
        </w:rPr>
        <w:t xml:space="preserve">ontractor shall ensure there is no duplication of </w:t>
      </w:r>
      <w:r w:rsidR="16E3EE6A" w:rsidRPr="00AE744D">
        <w:rPr>
          <w:rFonts w:ascii="Cambria" w:hAnsi="Cambria"/>
          <w:sz w:val="22"/>
          <w:szCs w:val="22"/>
        </w:rPr>
        <w:t>projects or funding</w:t>
      </w:r>
      <w:r w:rsidRPr="00AE744D">
        <w:rPr>
          <w:rFonts w:ascii="Cambria" w:hAnsi="Cambria"/>
          <w:sz w:val="22"/>
          <w:szCs w:val="22"/>
        </w:rPr>
        <w:t>.</w:t>
      </w:r>
    </w:p>
    <w:p w14:paraId="37969A2B" w14:textId="77777777" w:rsidR="0035410A" w:rsidRPr="00AE744D" w:rsidRDefault="008B6797" w:rsidP="008D4FC7">
      <w:pPr>
        <w:spacing w:after="60"/>
        <w:ind w:left="720" w:hanging="720"/>
        <w:rPr>
          <w:rFonts w:ascii="Cambria" w:hAnsi="Cambria"/>
          <w:sz w:val="22"/>
          <w:szCs w:val="22"/>
        </w:rPr>
      </w:pPr>
      <w:r w:rsidRPr="00AE744D">
        <w:rPr>
          <w:rFonts w:ascii="Cambria" w:hAnsi="Cambria"/>
          <w:sz w:val="22"/>
          <w:szCs w:val="22"/>
        </w:rPr>
        <w:t>3.7.2</w:t>
      </w:r>
      <w:r w:rsidRPr="00AE744D">
        <w:rPr>
          <w:rFonts w:ascii="Cambria" w:hAnsi="Cambria"/>
          <w:sz w:val="22"/>
          <w:szCs w:val="22"/>
        </w:rPr>
        <w:tab/>
        <w:t xml:space="preserve">The contractor shall not supplant existing </w:t>
      </w:r>
      <w:r w:rsidR="00CF4D36" w:rsidRPr="00AE744D">
        <w:rPr>
          <w:rFonts w:ascii="Cambria" w:hAnsi="Cambria"/>
          <w:sz w:val="22"/>
          <w:szCs w:val="22"/>
        </w:rPr>
        <w:t xml:space="preserve">projects or </w:t>
      </w:r>
      <w:r w:rsidRPr="00AE744D">
        <w:rPr>
          <w:rFonts w:ascii="Cambria" w:hAnsi="Cambria"/>
          <w:sz w:val="22"/>
          <w:szCs w:val="22"/>
        </w:rPr>
        <w:t>funding.</w:t>
      </w:r>
    </w:p>
    <w:p w14:paraId="0C02A8B0" w14:textId="35385E72" w:rsidR="00724638" w:rsidRPr="00AE744D" w:rsidRDefault="008B6797" w:rsidP="00BA68D8">
      <w:pPr>
        <w:spacing w:after="60"/>
        <w:ind w:left="720" w:hanging="720"/>
        <w:rPr>
          <w:rFonts w:ascii="Cambria" w:hAnsi="Cambria"/>
          <w:sz w:val="22"/>
          <w:szCs w:val="22"/>
        </w:rPr>
      </w:pPr>
      <w:r w:rsidRPr="00AE744D">
        <w:rPr>
          <w:rFonts w:ascii="Cambria" w:hAnsi="Cambria"/>
          <w:sz w:val="22"/>
          <w:szCs w:val="22"/>
        </w:rPr>
        <w:t>3.7.3</w:t>
      </w:r>
      <w:r w:rsidRPr="00AE744D">
        <w:rPr>
          <w:rFonts w:ascii="Cambria" w:hAnsi="Cambria"/>
          <w:sz w:val="22"/>
          <w:szCs w:val="22"/>
        </w:rPr>
        <w:tab/>
      </w:r>
      <w:r w:rsidR="0AFB2700" w:rsidRPr="00AE744D">
        <w:rPr>
          <w:rFonts w:ascii="Cambria" w:hAnsi="Cambria"/>
          <w:sz w:val="22"/>
          <w:szCs w:val="22"/>
        </w:rPr>
        <w:t xml:space="preserve">The contractor shall </w:t>
      </w:r>
      <w:r w:rsidR="73FF7FE5" w:rsidRPr="00AE744D">
        <w:rPr>
          <w:rFonts w:ascii="Cambria" w:hAnsi="Cambria"/>
          <w:sz w:val="22"/>
          <w:szCs w:val="22"/>
        </w:rPr>
        <w:t>be</w:t>
      </w:r>
      <w:r w:rsidR="0AFB2700" w:rsidRPr="00AE744D">
        <w:rPr>
          <w:rFonts w:ascii="Cambria" w:hAnsi="Cambria"/>
          <w:sz w:val="22"/>
          <w:szCs w:val="22"/>
        </w:rPr>
        <w:t xml:space="preserve"> read</w:t>
      </w:r>
      <w:r w:rsidR="73FF7FE5" w:rsidRPr="00AE744D">
        <w:rPr>
          <w:rFonts w:ascii="Cambria" w:hAnsi="Cambria"/>
          <w:sz w:val="22"/>
          <w:szCs w:val="22"/>
        </w:rPr>
        <w:t>y</w:t>
      </w:r>
      <w:r w:rsidR="0AFB2700" w:rsidRPr="00AE744D">
        <w:rPr>
          <w:rFonts w:ascii="Cambria" w:hAnsi="Cambria"/>
          <w:sz w:val="22"/>
          <w:szCs w:val="22"/>
        </w:rPr>
        <w:t xml:space="preserve"> to begin</w:t>
      </w:r>
      <w:r w:rsidR="73FF7FE5" w:rsidRPr="00AE744D">
        <w:rPr>
          <w:rFonts w:ascii="Cambria" w:hAnsi="Cambria"/>
          <w:sz w:val="22"/>
          <w:szCs w:val="22"/>
        </w:rPr>
        <w:t xml:space="preserve"> their </w:t>
      </w:r>
      <w:r w:rsidR="0AFB2700" w:rsidRPr="00AE744D">
        <w:rPr>
          <w:rFonts w:ascii="Cambria" w:hAnsi="Cambria"/>
          <w:sz w:val="22"/>
          <w:szCs w:val="22"/>
        </w:rPr>
        <w:t xml:space="preserve">project within one month of receiving </w:t>
      </w:r>
      <w:r w:rsidR="73FF7FE5" w:rsidRPr="00AE744D">
        <w:rPr>
          <w:rFonts w:ascii="Cambria" w:hAnsi="Cambria"/>
          <w:sz w:val="22"/>
          <w:szCs w:val="22"/>
        </w:rPr>
        <w:t xml:space="preserve">authorization to proceed by the Department after </w:t>
      </w:r>
      <w:r w:rsidR="0AFB2700" w:rsidRPr="00AE744D">
        <w:rPr>
          <w:rFonts w:ascii="Cambria" w:hAnsi="Cambria"/>
          <w:sz w:val="22"/>
          <w:szCs w:val="22"/>
        </w:rPr>
        <w:t>award notification (e.g., completed design proposal, sub-contractor/vendor agreements, permit approvals/submissions).</w:t>
      </w:r>
    </w:p>
    <w:p w14:paraId="4CD420A7" w14:textId="408151E7" w:rsidR="00724638" w:rsidRPr="00AE744D" w:rsidRDefault="3C0D3F5A" w:rsidP="5C50CE05">
      <w:pPr>
        <w:spacing w:after="60"/>
        <w:ind w:left="720" w:hanging="720"/>
        <w:rPr>
          <w:rFonts w:ascii="Cambria" w:eastAsia="Arial" w:hAnsi="Cambria" w:cs="Arial"/>
          <w:color w:val="000000" w:themeColor="text1"/>
          <w:sz w:val="22"/>
          <w:szCs w:val="22"/>
        </w:rPr>
      </w:pPr>
      <w:r w:rsidRPr="00AE744D">
        <w:rPr>
          <w:rFonts w:ascii="Cambria" w:eastAsia="Cambria" w:hAnsi="Cambria" w:cs="Cambria"/>
          <w:sz w:val="22"/>
          <w:szCs w:val="22"/>
        </w:rPr>
        <w:t>3.7.</w:t>
      </w:r>
      <w:r w:rsidR="000F7DF3" w:rsidRPr="00AE744D">
        <w:rPr>
          <w:rFonts w:ascii="Cambria" w:eastAsia="Cambria" w:hAnsi="Cambria" w:cs="Cambria"/>
          <w:sz w:val="22"/>
          <w:szCs w:val="22"/>
        </w:rPr>
        <w:t>4</w:t>
      </w:r>
      <w:r w:rsidR="04F3B35F" w:rsidRPr="00AE744D">
        <w:rPr>
          <w:rFonts w:ascii="Cambria" w:eastAsia="Cambria" w:hAnsi="Cambria" w:cs="Cambria"/>
          <w:color w:val="000000" w:themeColor="text1"/>
          <w:sz w:val="22"/>
          <w:szCs w:val="22"/>
        </w:rPr>
        <w:t xml:space="preserve"> </w:t>
      </w:r>
      <w:r w:rsidR="00F36A5A" w:rsidRPr="00AE744D">
        <w:rPr>
          <w:rFonts w:ascii="Cambria" w:eastAsia="Cambria" w:hAnsi="Cambria" w:cs="Cambria"/>
          <w:color w:val="000000" w:themeColor="text1"/>
          <w:sz w:val="22"/>
          <w:szCs w:val="22"/>
        </w:rPr>
        <w:tab/>
      </w:r>
      <w:r w:rsidR="04F3B35F" w:rsidRPr="00AE744D">
        <w:rPr>
          <w:rFonts w:ascii="Cambria" w:eastAsia="Cambria" w:hAnsi="Cambria" w:cs="Cambria"/>
          <w:color w:val="000000" w:themeColor="text1"/>
          <w:sz w:val="22"/>
          <w:szCs w:val="22"/>
        </w:rPr>
        <w:t>The contractor is not expected to get permits, sub-contractor agreements, etc.</w:t>
      </w:r>
      <w:r w:rsidR="629D289D" w:rsidRPr="00AE744D">
        <w:rPr>
          <w:rFonts w:ascii="Cambria" w:eastAsia="Cambria" w:hAnsi="Cambria" w:cs="Cambria"/>
          <w:color w:val="000000" w:themeColor="text1"/>
          <w:sz w:val="22"/>
          <w:szCs w:val="22"/>
        </w:rPr>
        <w:t xml:space="preserve"> </w:t>
      </w:r>
      <w:r w:rsidR="04F3B35F" w:rsidRPr="00AE744D">
        <w:rPr>
          <w:rFonts w:ascii="Cambria" w:eastAsia="Cambria" w:hAnsi="Cambria" w:cs="Cambria"/>
          <w:color w:val="000000" w:themeColor="text1"/>
          <w:sz w:val="22"/>
          <w:szCs w:val="22"/>
        </w:rPr>
        <w:t>solely for the purpose of their proposal in response to this application. However, if the contr</w:t>
      </w:r>
      <w:r w:rsidR="3FF839DC" w:rsidRPr="00AE744D">
        <w:rPr>
          <w:rFonts w:ascii="Cambria" w:eastAsia="Cambria" w:hAnsi="Cambria" w:cs="Cambria"/>
          <w:color w:val="000000" w:themeColor="text1"/>
          <w:sz w:val="22"/>
          <w:szCs w:val="22"/>
        </w:rPr>
        <w:t>actor is awarded a contract, th</w:t>
      </w:r>
      <w:r w:rsidR="04F3B35F" w:rsidRPr="00AE744D">
        <w:rPr>
          <w:rFonts w:ascii="Cambria" w:eastAsia="Cambria" w:hAnsi="Cambria" w:cs="Cambria"/>
          <w:color w:val="000000" w:themeColor="text1"/>
          <w:sz w:val="22"/>
          <w:szCs w:val="22"/>
        </w:rPr>
        <w:t xml:space="preserve">e contractor </w:t>
      </w:r>
      <w:r w:rsidR="7E643CFA" w:rsidRPr="00AE744D">
        <w:rPr>
          <w:rFonts w:ascii="Cambria" w:eastAsia="Cambria" w:hAnsi="Cambria" w:cs="Cambria"/>
          <w:color w:val="000000" w:themeColor="text1"/>
          <w:sz w:val="22"/>
          <w:szCs w:val="22"/>
        </w:rPr>
        <w:t>shall</w:t>
      </w:r>
      <w:r w:rsidR="04F3B35F" w:rsidRPr="00AE744D">
        <w:rPr>
          <w:rFonts w:ascii="Cambria" w:eastAsia="Cambria" w:hAnsi="Cambria" w:cs="Cambria"/>
          <w:color w:val="000000" w:themeColor="text1"/>
          <w:sz w:val="22"/>
          <w:szCs w:val="22"/>
        </w:rPr>
        <w:t xml:space="preserve"> be expected to share these </w:t>
      </w:r>
      <w:r w:rsidR="6026B042" w:rsidRPr="00AE744D">
        <w:rPr>
          <w:rFonts w:ascii="Cambria" w:eastAsia="Cambria" w:hAnsi="Cambria" w:cs="Cambria"/>
          <w:color w:val="000000" w:themeColor="text1"/>
          <w:sz w:val="22"/>
          <w:szCs w:val="22"/>
        </w:rPr>
        <w:t xml:space="preserve">documents </w:t>
      </w:r>
      <w:r w:rsidR="04F3B35F" w:rsidRPr="00AE744D">
        <w:rPr>
          <w:rFonts w:ascii="Cambria" w:eastAsia="Cambria" w:hAnsi="Cambria" w:cs="Cambria"/>
          <w:color w:val="000000" w:themeColor="text1"/>
          <w:sz w:val="22"/>
          <w:szCs w:val="22"/>
        </w:rPr>
        <w:t xml:space="preserve">within one month of receiving the </w:t>
      </w:r>
      <w:r w:rsidR="48F442F1" w:rsidRPr="00AE744D">
        <w:rPr>
          <w:rFonts w:ascii="Cambria" w:eastAsia="Cambria" w:hAnsi="Cambria" w:cs="Cambria"/>
          <w:color w:val="000000" w:themeColor="text1"/>
          <w:sz w:val="22"/>
          <w:szCs w:val="22"/>
        </w:rPr>
        <w:t>contract award.</w:t>
      </w:r>
    </w:p>
    <w:p w14:paraId="0556D608" w14:textId="12E89300" w:rsidR="00724638" w:rsidRPr="00AE744D" w:rsidRDefault="7285650B" w:rsidP="00D0FFE6">
      <w:pPr>
        <w:spacing w:after="60"/>
        <w:ind w:left="720" w:hanging="720"/>
        <w:rPr>
          <w:rFonts w:ascii="Cambria" w:hAnsi="Cambria"/>
          <w:sz w:val="22"/>
          <w:szCs w:val="22"/>
        </w:rPr>
      </w:pPr>
      <w:r w:rsidRPr="00AE744D">
        <w:rPr>
          <w:rFonts w:ascii="Cambria" w:eastAsia="Cambria" w:hAnsi="Cambria" w:cs="Cambria"/>
          <w:sz w:val="22"/>
          <w:szCs w:val="22"/>
        </w:rPr>
        <w:t>3.7.</w:t>
      </w:r>
      <w:r w:rsidR="000F7DF3" w:rsidRPr="00AE744D">
        <w:rPr>
          <w:rFonts w:ascii="Cambria" w:eastAsia="Cambria" w:hAnsi="Cambria" w:cs="Cambria"/>
          <w:sz w:val="22"/>
          <w:szCs w:val="22"/>
        </w:rPr>
        <w:t>5</w:t>
      </w:r>
      <w:r w:rsidR="04F3B35F" w:rsidRPr="00AE744D">
        <w:rPr>
          <w:rFonts w:ascii="Cambria" w:hAnsi="Cambria"/>
        </w:rPr>
        <w:tab/>
      </w:r>
      <w:r w:rsidR="4D3AE1F4" w:rsidRPr="00AE744D">
        <w:rPr>
          <w:rFonts w:ascii="Cambria" w:eastAsia="Cambria" w:hAnsi="Cambria" w:cs="Cambria"/>
          <w:sz w:val="22"/>
          <w:szCs w:val="22"/>
        </w:rPr>
        <w:t xml:space="preserve">The contractor shall be solely responsible for the projects with no oversight by the </w:t>
      </w:r>
      <w:r w:rsidR="00E36E53" w:rsidRPr="00AE744D">
        <w:rPr>
          <w:rFonts w:ascii="Cambria" w:eastAsia="Cambria" w:hAnsi="Cambria" w:cs="Cambria"/>
          <w:sz w:val="22"/>
          <w:szCs w:val="22"/>
        </w:rPr>
        <w:t>Department</w:t>
      </w:r>
      <w:r w:rsidR="4D3AE1F4" w:rsidRPr="00AE744D">
        <w:rPr>
          <w:rFonts w:ascii="Cambria" w:eastAsia="Cambria" w:hAnsi="Cambria" w:cs="Cambria"/>
          <w:sz w:val="22"/>
          <w:szCs w:val="22"/>
        </w:rPr>
        <w:t xml:space="preserve"> concerning the </w:t>
      </w:r>
      <w:r w:rsidR="04610317" w:rsidRPr="00AE744D">
        <w:rPr>
          <w:rFonts w:ascii="Cambria" w:eastAsia="Cambria" w:hAnsi="Cambria" w:cs="Cambria"/>
          <w:sz w:val="22"/>
          <w:szCs w:val="22"/>
        </w:rPr>
        <w:t>renovation</w:t>
      </w:r>
      <w:r w:rsidR="4D3AE1F4" w:rsidRPr="00AE744D">
        <w:rPr>
          <w:rFonts w:ascii="Cambria" w:eastAsia="Cambria" w:hAnsi="Cambria" w:cs="Cambria"/>
          <w:sz w:val="22"/>
          <w:szCs w:val="22"/>
        </w:rPr>
        <w:t xml:space="preserve"> aspect.</w:t>
      </w:r>
    </w:p>
    <w:p w14:paraId="6EE7784C" w14:textId="6CB32BF7" w:rsidR="7A1B6454" w:rsidRPr="00AE744D" w:rsidRDefault="7A1B6454" w:rsidP="00D0FFE6">
      <w:pPr>
        <w:spacing w:after="60"/>
        <w:ind w:left="720" w:hanging="720"/>
        <w:rPr>
          <w:rFonts w:ascii="Cambria" w:hAnsi="Cambria"/>
        </w:rPr>
      </w:pPr>
      <w:r w:rsidRPr="00AE744D">
        <w:rPr>
          <w:rFonts w:ascii="Cambria" w:eastAsia="Cambria" w:hAnsi="Cambria" w:cs="Cambria"/>
          <w:color w:val="000000" w:themeColor="text1"/>
          <w:sz w:val="22"/>
          <w:szCs w:val="22"/>
        </w:rPr>
        <w:t>3.7.</w:t>
      </w:r>
      <w:r w:rsidR="000F7DF3" w:rsidRPr="00AE744D">
        <w:rPr>
          <w:rFonts w:ascii="Cambria" w:eastAsia="Cambria" w:hAnsi="Cambria" w:cs="Cambria"/>
          <w:color w:val="000000" w:themeColor="text1"/>
          <w:sz w:val="22"/>
          <w:szCs w:val="22"/>
        </w:rPr>
        <w:t>6</w:t>
      </w:r>
      <w:r w:rsidRPr="00AE744D">
        <w:rPr>
          <w:rFonts w:ascii="Cambria" w:hAnsi="Cambria"/>
        </w:rPr>
        <w:tab/>
      </w:r>
      <w:r w:rsidRPr="00AE744D">
        <w:rPr>
          <w:rFonts w:ascii="Cambria" w:eastAsia="Cambria" w:hAnsi="Cambria" w:cs="Cambria"/>
          <w:color w:val="000000" w:themeColor="text1"/>
          <w:sz w:val="22"/>
          <w:szCs w:val="22"/>
        </w:rPr>
        <w:t>The contractor shall maintain a financial management methodology that, at a minimum, records expenditures in a manner that readily identifies the expenditure as an allowable activity and allows required federal financial reports to be easily prepared.</w:t>
      </w:r>
    </w:p>
    <w:p w14:paraId="650A535A" w14:textId="30AA9B4B" w:rsidR="2D14D2DF" w:rsidRPr="00AE744D" w:rsidRDefault="2D14D2DF" w:rsidP="00D0FFE6">
      <w:pPr>
        <w:spacing w:after="60"/>
        <w:ind w:left="720" w:hanging="720"/>
        <w:rPr>
          <w:rFonts w:ascii="Cambria" w:eastAsia="Cambria" w:hAnsi="Cambria" w:cs="Cambria"/>
          <w:sz w:val="22"/>
          <w:szCs w:val="22"/>
        </w:rPr>
      </w:pPr>
      <w:r w:rsidRPr="00AE744D">
        <w:rPr>
          <w:rFonts w:ascii="Cambria" w:eastAsia="Cambria" w:hAnsi="Cambria" w:cs="Cambria"/>
          <w:color w:val="000000" w:themeColor="text1"/>
          <w:sz w:val="22"/>
          <w:szCs w:val="22"/>
        </w:rPr>
        <w:t>3.7.</w:t>
      </w:r>
      <w:r w:rsidR="000F7DF3" w:rsidRPr="00AE744D">
        <w:rPr>
          <w:rFonts w:ascii="Cambria" w:eastAsia="Cambria" w:hAnsi="Cambria" w:cs="Cambria"/>
          <w:color w:val="000000" w:themeColor="text1"/>
          <w:sz w:val="22"/>
          <w:szCs w:val="22"/>
        </w:rPr>
        <w:t>7</w:t>
      </w:r>
      <w:r w:rsidRPr="00AE744D">
        <w:rPr>
          <w:rFonts w:ascii="Cambria" w:hAnsi="Cambria"/>
        </w:rPr>
        <w:tab/>
      </w:r>
      <w:r w:rsidRPr="00AE744D">
        <w:rPr>
          <w:rFonts w:ascii="Cambria" w:eastAsia="Cambria" w:hAnsi="Cambria" w:cs="Cambria"/>
          <w:color w:val="000000" w:themeColor="text1"/>
          <w:sz w:val="22"/>
          <w:szCs w:val="22"/>
        </w:rPr>
        <w:t>The contractor shall have written policies and procedures to comply with the Uniform Administrative Requirements, Cost Principles, and Audit Requirements for Federal Awards (2 CFR 200) and shall make its policies and procedures available to the Department, upon request.</w:t>
      </w:r>
    </w:p>
    <w:p w14:paraId="6F5DA222" w14:textId="77777777" w:rsidR="004F4A34" w:rsidRPr="00AE744D" w:rsidRDefault="00220708" w:rsidP="00D6488D">
      <w:pPr>
        <w:spacing w:after="120"/>
        <w:ind w:left="720" w:hanging="720"/>
        <w:rPr>
          <w:rFonts w:ascii="Cambria" w:hAnsi="Cambria" w:cs="Arial"/>
          <w:b/>
        </w:rPr>
      </w:pPr>
      <w:r w:rsidRPr="00AE744D">
        <w:rPr>
          <w:rFonts w:ascii="Cambria" w:hAnsi="Cambria" w:cs="Arial"/>
          <w:b/>
        </w:rPr>
        <w:t>4</w:t>
      </w:r>
      <w:r w:rsidR="00D6488D" w:rsidRPr="00AE744D">
        <w:rPr>
          <w:rFonts w:ascii="Cambria" w:hAnsi="Cambria" w:cs="Arial"/>
          <w:b/>
        </w:rPr>
        <w:tab/>
      </w:r>
      <w:r w:rsidR="004F4A34" w:rsidRPr="00AE744D">
        <w:rPr>
          <w:rFonts w:ascii="Cambria" w:hAnsi="Cambria" w:cs="Arial"/>
          <w:b/>
          <w:u w:val="single"/>
        </w:rPr>
        <w:t>Genera</w:t>
      </w:r>
      <w:r w:rsidR="00446C9A" w:rsidRPr="00AE744D">
        <w:rPr>
          <w:rFonts w:ascii="Cambria" w:hAnsi="Cambria" w:cs="Arial"/>
          <w:b/>
          <w:u w:val="single"/>
        </w:rPr>
        <w:t>l Contractual Requirements</w:t>
      </w:r>
    </w:p>
    <w:p w14:paraId="7621D926"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w:t>
      </w:r>
      <w:r w:rsidRPr="00AE744D">
        <w:rPr>
          <w:rFonts w:ascii="Cambria" w:hAnsi="Cambria" w:cs="Arial"/>
          <w:sz w:val="22"/>
          <w:szCs w:val="22"/>
        </w:rPr>
        <w:tab/>
      </w:r>
      <w:r w:rsidRPr="00AE744D">
        <w:rPr>
          <w:rFonts w:ascii="Cambria" w:hAnsi="Cambria" w:cs="Arial"/>
          <w:b/>
          <w:sz w:val="22"/>
          <w:szCs w:val="22"/>
          <w:u w:val="single"/>
        </w:rPr>
        <w:t>General:</w:t>
      </w:r>
    </w:p>
    <w:p w14:paraId="0B948F1A"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4.1.1</w:t>
      </w:r>
      <w:r w:rsidRPr="00AE744D">
        <w:rPr>
          <w:rFonts w:ascii="Cambria" w:hAnsi="Cambria" w:cs="Arial"/>
          <w:sz w:val="22"/>
          <w:szCs w:val="22"/>
        </w:rPr>
        <w:tab/>
        <w:t>The contract shall consist of the Invitation for Bid (IFB) and any amendments, attachments and exhibits thereto; the bid submitted by the contractor in response to the IFB, as accepted by the Department; and any subsequent amendments to the awarded contract.</w:t>
      </w:r>
    </w:p>
    <w:p w14:paraId="5D429B81" w14:textId="06F96333"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4.1.2</w:t>
      </w:r>
      <w:r w:rsidRPr="00AE744D">
        <w:rPr>
          <w:rFonts w:ascii="Cambria" w:hAnsi="Cambria" w:cs="Arial"/>
          <w:sz w:val="22"/>
          <w:szCs w:val="22"/>
        </w:rPr>
        <w:tab/>
        <w:t>This contract shall be construed according to the laws of the State of Missouri.</w:t>
      </w:r>
      <w:r w:rsidR="000402AC" w:rsidRPr="00AE744D">
        <w:rPr>
          <w:rFonts w:ascii="Cambria" w:hAnsi="Cambria" w:cs="Arial"/>
          <w:sz w:val="22"/>
          <w:szCs w:val="22"/>
        </w:rPr>
        <w:t xml:space="preserve"> </w:t>
      </w:r>
      <w:r w:rsidRPr="00AE744D">
        <w:rPr>
          <w:rFonts w:ascii="Cambria" w:hAnsi="Cambria" w:cs="Arial"/>
          <w:sz w:val="22"/>
          <w:szCs w:val="22"/>
        </w:rPr>
        <w:t>The contract governs the terms and conditions of the contracted services provided by the contractor.</w:t>
      </w:r>
      <w:r w:rsidR="000402AC" w:rsidRPr="00AE744D">
        <w:rPr>
          <w:rFonts w:ascii="Cambria" w:hAnsi="Cambria" w:cs="Arial"/>
          <w:sz w:val="22"/>
          <w:szCs w:val="22"/>
        </w:rPr>
        <w:t xml:space="preserve"> </w:t>
      </w:r>
      <w:r w:rsidRPr="00AE744D">
        <w:rPr>
          <w:rFonts w:ascii="Cambria" w:hAnsi="Cambria" w:cs="Arial"/>
          <w:sz w:val="22"/>
          <w:szCs w:val="22"/>
        </w:rPr>
        <w:t>To the extent that a provision of the contract is contrary to the Constitution or laws of the State of Missouri or of the United States, such provision(s) shall be void and unenforceable.</w:t>
      </w:r>
      <w:r w:rsidR="000402AC" w:rsidRPr="00AE744D">
        <w:rPr>
          <w:rFonts w:ascii="Cambria" w:hAnsi="Cambria" w:cs="Arial"/>
          <w:sz w:val="22"/>
          <w:szCs w:val="22"/>
        </w:rPr>
        <w:t xml:space="preserve"> </w:t>
      </w:r>
      <w:r w:rsidRPr="00AE744D">
        <w:rPr>
          <w:rFonts w:ascii="Cambria" w:hAnsi="Cambria" w:cs="Arial"/>
          <w:sz w:val="22"/>
          <w:szCs w:val="22"/>
        </w:rPr>
        <w:t xml:space="preserve">However, the balance of the </w:t>
      </w:r>
      <w:r w:rsidRPr="00AE744D">
        <w:rPr>
          <w:rFonts w:ascii="Cambria" w:hAnsi="Cambria" w:cs="Arial"/>
          <w:sz w:val="22"/>
          <w:szCs w:val="22"/>
        </w:rPr>
        <w:lastRenderedPageBreak/>
        <w:t>contract shall remain in force between the parties unless terminated by consent of both the contractor and the Department.</w:t>
      </w:r>
    </w:p>
    <w:p w14:paraId="5F549381" w14:textId="69ABFEF3"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The agreement will be read and enforced as though every provision of law and clause required by law to be inserted herein were included.</w:t>
      </w:r>
      <w:r w:rsidR="000402AC" w:rsidRPr="00AE744D">
        <w:rPr>
          <w:rFonts w:ascii="Cambria" w:hAnsi="Cambria" w:cs="Arial"/>
          <w:sz w:val="22"/>
          <w:szCs w:val="22"/>
        </w:rPr>
        <w:t xml:space="preserve"> </w:t>
      </w:r>
      <w:r w:rsidRPr="00AE744D">
        <w:rPr>
          <w:rFonts w:ascii="Cambria" w:hAnsi="Cambria" w:cs="Arial"/>
          <w:sz w:val="22"/>
          <w:szCs w:val="22"/>
        </w:rPr>
        <w:t>If any such provision is not inserted, then upon the notification of either party the agreement will be amended to make such correction.</w:t>
      </w:r>
    </w:p>
    <w:p w14:paraId="4AABAE6E"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4.1.3</w:t>
      </w:r>
      <w:r w:rsidRPr="00AE744D">
        <w:rPr>
          <w:rFonts w:ascii="Cambria" w:hAnsi="Cambria" w:cs="Arial"/>
          <w:sz w:val="22"/>
          <w:szCs w:val="22"/>
        </w:rPr>
        <w:tab/>
        <w:t>The exclusive venue for any legal proceeding relating to or arising out of the contract shall be in the Circuit Court of Cole County, Missouri.</w:t>
      </w:r>
    </w:p>
    <w:p w14:paraId="374F8163"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4.1.4</w:t>
      </w:r>
      <w:r w:rsidRPr="00AE744D">
        <w:rPr>
          <w:rFonts w:ascii="Cambria" w:hAnsi="Cambria" w:cs="Arial"/>
          <w:sz w:val="22"/>
          <w:szCs w:val="22"/>
        </w:rPr>
        <w:tab/>
        <w:t>The contractor shall comply with all local, state and federal laws and regulations related to the performance of the contract.</w:t>
      </w:r>
    </w:p>
    <w:p w14:paraId="00237B20" w14:textId="43AD4F65"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4.1.5</w:t>
      </w:r>
      <w:r w:rsidRPr="00AE744D">
        <w:rPr>
          <w:rFonts w:ascii="Cambria" w:hAnsi="Cambria" w:cs="Arial"/>
          <w:sz w:val="22"/>
          <w:szCs w:val="22"/>
        </w:rPr>
        <w:tab/>
        <w:t>The contractor certifies that the contractor and each of its principals (owners, director and others as defined by 2 CFR Part 180) are not suspended or debarred from contracting with the federal government.</w:t>
      </w:r>
      <w:r w:rsidR="000402AC" w:rsidRPr="00AE744D">
        <w:rPr>
          <w:rFonts w:ascii="Cambria" w:hAnsi="Cambria" w:cs="Arial"/>
          <w:sz w:val="22"/>
          <w:szCs w:val="22"/>
        </w:rPr>
        <w:t xml:space="preserve"> </w:t>
      </w:r>
      <w:r w:rsidRPr="00AE744D">
        <w:rPr>
          <w:rFonts w:ascii="Cambria" w:hAnsi="Cambria" w:cs="Arial"/>
          <w:sz w:val="22"/>
          <w:szCs w:val="22"/>
        </w:rPr>
        <w:t>In the event the contractor or any of its principals become suspended or debarred during the contract period, the contractor shall immediately send written notification to the Department.</w:t>
      </w:r>
    </w:p>
    <w:p w14:paraId="6C372B07"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Suspension or debarment of the contractor, or failure by the contractor to provide written notification of suspension or debarment to the Department, may result in immediate termination of the contract.</w:t>
      </w:r>
    </w:p>
    <w:p w14:paraId="1B7A926C"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4.1.6</w:t>
      </w:r>
      <w:r w:rsidRPr="00AE744D">
        <w:rPr>
          <w:rFonts w:ascii="Cambria" w:hAnsi="Cambria" w:cs="Arial"/>
          <w:sz w:val="22"/>
          <w:szCs w:val="22"/>
        </w:rPr>
        <w:tab/>
        <w:t>The contractor shall not transfer any interest in the contract, whether by assignment or otherwise, without the prior written consent of the Department.</w:t>
      </w:r>
    </w:p>
    <w:p w14:paraId="48500A3B" w14:textId="21C69557" w:rsidR="001B72CD" w:rsidRPr="00AE744D" w:rsidRDefault="001B72CD" w:rsidP="001B72CD">
      <w:pPr>
        <w:spacing w:after="120"/>
        <w:ind w:left="720" w:hanging="720"/>
        <w:rPr>
          <w:rFonts w:ascii="Cambria" w:hAnsi="Cambria"/>
          <w:sz w:val="22"/>
          <w:szCs w:val="22"/>
        </w:rPr>
      </w:pPr>
      <w:r w:rsidRPr="00AE744D">
        <w:rPr>
          <w:rFonts w:ascii="Cambria" w:hAnsi="Cambria" w:cs="Arial"/>
          <w:sz w:val="22"/>
          <w:szCs w:val="22"/>
        </w:rPr>
        <w:t>4.1.7</w:t>
      </w:r>
      <w:r w:rsidRPr="00AE744D">
        <w:rPr>
          <w:rFonts w:ascii="Cambria" w:hAnsi="Cambria" w:cs="Arial"/>
          <w:sz w:val="22"/>
          <w:szCs w:val="22"/>
        </w:rPr>
        <w:tab/>
        <w:t xml:space="preserve">As authorized under sections 432.230 and 432.255 RSMo, </w:t>
      </w:r>
      <w:r w:rsidRPr="00AE744D">
        <w:rPr>
          <w:rFonts w:ascii="Cambria" w:hAnsi="Cambria"/>
          <w:sz w:val="22"/>
          <w:szCs w:val="22"/>
        </w:rPr>
        <w:t>the use of electronic signatures shall be permitted for contract documents.</w:t>
      </w:r>
      <w:r w:rsidR="000402AC" w:rsidRPr="00AE744D">
        <w:rPr>
          <w:rFonts w:ascii="Cambria" w:hAnsi="Cambria"/>
          <w:sz w:val="22"/>
          <w:szCs w:val="22"/>
        </w:rPr>
        <w:t xml:space="preserve"> </w:t>
      </w:r>
      <w:r w:rsidRPr="00AE744D">
        <w:rPr>
          <w:rFonts w:ascii="Cambria" w:hAnsi="Cambria"/>
          <w:sz w:val="22"/>
          <w:szCs w:val="22"/>
        </w:rPr>
        <w:t>Additionally, contract documents maintained in electronic format shall be considered the official, legal record and shall have the same force and effect, as would a paper document.</w:t>
      </w:r>
    </w:p>
    <w:p w14:paraId="41A560D6"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4.2</w:t>
      </w:r>
      <w:r w:rsidRPr="00AE744D">
        <w:rPr>
          <w:rFonts w:ascii="Cambria" w:hAnsi="Cambria" w:cs="Arial"/>
          <w:sz w:val="22"/>
          <w:szCs w:val="22"/>
        </w:rPr>
        <w:tab/>
      </w:r>
      <w:r w:rsidRPr="00AE744D">
        <w:rPr>
          <w:rFonts w:ascii="Cambria" w:hAnsi="Cambria" w:cs="Arial"/>
          <w:b/>
          <w:sz w:val="22"/>
          <w:szCs w:val="22"/>
          <w:u w:val="single"/>
        </w:rPr>
        <w:t>Amendment, Renewal and Termination:</w:t>
      </w:r>
    </w:p>
    <w:p w14:paraId="0080BEB3"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4.2.1</w:t>
      </w:r>
      <w:r w:rsidRPr="00AE744D">
        <w:rPr>
          <w:rFonts w:ascii="Cambria" w:hAnsi="Cambria" w:cs="Arial"/>
          <w:sz w:val="22"/>
          <w:szCs w:val="22"/>
        </w:rPr>
        <w:tab/>
        <w:t>The contract shall not bind, nor purport to bind, the Department for any commitment in excess of the original contract period.</w:t>
      </w:r>
    </w:p>
    <w:p w14:paraId="66207B0B" w14:textId="1534F155"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4.2.2</w:t>
      </w:r>
      <w:r w:rsidRPr="00AE744D">
        <w:rPr>
          <w:rFonts w:ascii="Cambria" w:hAnsi="Cambria" w:cs="Arial"/>
          <w:sz w:val="22"/>
          <w:szCs w:val="22"/>
        </w:rPr>
        <w:tab/>
        <w:t>Any change to the contract, whether by modification or supplementation, shall be accomplished by a formal, written contract amendment.</w:t>
      </w:r>
      <w:r w:rsidR="000402AC" w:rsidRPr="00AE744D">
        <w:rPr>
          <w:rFonts w:ascii="Cambria" w:hAnsi="Cambria" w:cs="Arial"/>
          <w:sz w:val="22"/>
          <w:szCs w:val="22"/>
        </w:rPr>
        <w:t xml:space="preserve"> </w:t>
      </w:r>
      <w:r w:rsidRPr="00AE744D">
        <w:rPr>
          <w:rFonts w:ascii="Cambria" w:hAnsi="Cambria" w:cs="Arial"/>
          <w:sz w:val="22"/>
          <w:szCs w:val="22"/>
        </w:rPr>
        <w:t>Oral agreements or agreements confirmed by e-mail or otherwise to modify the contract shall not be enforceable.</w:t>
      </w:r>
    </w:p>
    <w:p w14:paraId="0846C61A" w14:textId="60B2D928" w:rsidR="001B72CD" w:rsidRPr="00AE744D" w:rsidRDefault="001B72CD" w:rsidP="00EA1B2C">
      <w:pPr>
        <w:spacing w:after="120"/>
        <w:ind w:left="720" w:hanging="720"/>
        <w:rPr>
          <w:rFonts w:ascii="Cambria" w:hAnsi="Cambria" w:cs="Arial"/>
          <w:sz w:val="22"/>
          <w:szCs w:val="22"/>
        </w:rPr>
      </w:pPr>
      <w:r w:rsidRPr="00AE744D">
        <w:rPr>
          <w:rFonts w:ascii="Cambria" w:hAnsi="Cambria" w:cs="Arial"/>
          <w:sz w:val="22"/>
          <w:szCs w:val="22"/>
        </w:rPr>
        <w:t>4.2.3</w:t>
      </w:r>
      <w:r w:rsidRPr="00AE744D">
        <w:rPr>
          <w:rFonts w:ascii="Cambria" w:hAnsi="Cambria" w:cs="Arial"/>
          <w:sz w:val="22"/>
          <w:szCs w:val="22"/>
        </w:rPr>
        <w:tab/>
      </w:r>
      <w:r w:rsidR="00B16D5E" w:rsidRPr="00AE744D">
        <w:rPr>
          <w:rFonts w:ascii="Cambria" w:hAnsi="Cambria" w:cs="Arial"/>
          <w:sz w:val="22"/>
          <w:szCs w:val="22"/>
        </w:rPr>
        <w:t>Either party, with or without cause, may terminate the contract by giving 60 calendar days advance written notice to the other party.</w:t>
      </w:r>
      <w:r w:rsidR="000402AC" w:rsidRPr="00AE744D">
        <w:rPr>
          <w:rFonts w:ascii="Cambria" w:hAnsi="Cambria" w:cs="Arial"/>
          <w:sz w:val="22"/>
          <w:szCs w:val="22"/>
        </w:rPr>
        <w:t xml:space="preserve"> </w:t>
      </w:r>
      <w:r w:rsidR="00B16D5E" w:rsidRPr="00AE744D">
        <w:rPr>
          <w:rFonts w:ascii="Cambria" w:hAnsi="Cambria" w:cs="Arial"/>
          <w:sz w:val="22"/>
          <w:szCs w:val="22"/>
        </w:rPr>
        <w:t>The termination shall be effective 60 calendar days from the date of notice or the date specified in the notice.</w:t>
      </w:r>
      <w:r w:rsidR="000402AC" w:rsidRPr="00AE744D">
        <w:rPr>
          <w:rFonts w:ascii="Cambria" w:hAnsi="Cambria" w:cs="Arial"/>
          <w:sz w:val="22"/>
          <w:szCs w:val="22"/>
        </w:rPr>
        <w:t xml:space="preserve"> </w:t>
      </w:r>
    </w:p>
    <w:p w14:paraId="1E2A8F17" w14:textId="4841BB02"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4.2.</w:t>
      </w:r>
      <w:r w:rsidR="00EA1B2C" w:rsidRPr="00AE744D">
        <w:rPr>
          <w:rFonts w:ascii="Cambria" w:hAnsi="Cambria" w:cs="Arial"/>
          <w:sz w:val="22"/>
          <w:szCs w:val="22"/>
        </w:rPr>
        <w:t>4</w:t>
      </w:r>
      <w:r w:rsidRPr="00AE744D">
        <w:rPr>
          <w:rFonts w:ascii="Cambria" w:hAnsi="Cambria" w:cs="Arial"/>
          <w:sz w:val="22"/>
          <w:szCs w:val="22"/>
        </w:rPr>
        <w:tab/>
        <w:t>The Department may terminate the contract for breach of contract by providing the contractor with written notice of termination.</w:t>
      </w:r>
    </w:p>
    <w:p w14:paraId="61C02F4F"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The termination shall become effective on the date specified in the notice.</w:t>
      </w:r>
    </w:p>
    <w:p w14:paraId="24E3CE41"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The Department shall not pay for services rendered or goods provided after the termination of the contract.</w:t>
      </w:r>
    </w:p>
    <w:p w14:paraId="526C644F" w14:textId="1CB00FA6"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4.2.</w:t>
      </w:r>
      <w:r w:rsidR="00EA1B2C" w:rsidRPr="00AE744D">
        <w:rPr>
          <w:rFonts w:ascii="Cambria" w:hAnsi="Cambria" w:cs="Arial"/>
          <w:sz w:val="22"/>
          <w:szCs w:val="22"/>
        </w:rPr>
        <w:t>5</w:t>
      </w:r>
      <w:r w:rsidRPr="00AE744D">
        <w:rPr>
          <w:rFonts w:ascii="Cambria" w:hAnsi="Cambria" w:cs="Arial"/>
          <w:sz w:val="22"/>
          <w:szCs w:val="22"/>
        </w:rPr>
        <w:tab/>
        <w:t>At its sole discretion, the Department may give the contractor an opportunity to cure the breach. Any opportunity to cure the breach will be provided to the contractor in writing.</w:t>
      </w:r>
    </w:p>
    <w:p w14:paraId="23511C98" w14:textId="29551791"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4.2.</w:t>
      </w:r>
      <w:r w:rsidR="00EA1B2C" w:rsidRPr="00AE744D">
        <w:rPr>
          <w:rFonts w:ascii="Cambria" w:hAnsi="Cambria" w:cs="Arial"/>
          <w:sz w:val="22"/>
          <w:szCs w:val="22"/>
        </w:rPr>
        <w:t>6</w:t>
      </w:r>
      <w:r w:rsidRPr="00AE744D">
        <w:rPr>
          <w:rFonts w:ascii="Cambria" w:hAnsi="Cambria" w:cs="Arial"/>
          <w:sz w:val="22"/>
          <w:szCs w:val="22"/>
        </w:rPr>
        <w:tab/>
        <w:t>The Department shall deem any written notice to the contractor sufficient when deposited in the United States mail postage prepaid, transmitted by facsimile, electronic mail (e-mail), or otherwise delivered to an authorized employee of the contractor or the contractor's address of record.</w:t>
      </w:r>
    </w:p>
    <w:p w14:paraId="79C2AA4A"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The contractor shall notify the Department within ten (10) business days of any change to the contractor's address of record or mailing address, or both.</w:t>
      </w:r>
    </w:p>
    <w:p w14:paraId="3C0BC621" w14:textId="4075DB5C" w:rsidR="001B72CD" w:rsidRPr="00AE744D" w:rsidRDefault="00B16D5E" w:rsidP="001B72CD">
      <w:pPr>
        <w:spacing w:after="120"/>
        <w:ind w:left="720" w:hanging="720"/>
        <w:rPr>
          <w:rFonts w:ascii="Cambria" w:hAnsi="Cambria" w:cs="Arial"/>
          <w:sz w:val="22"/>
          <w:szCs w:val="22"/>
        </w:rPr>
      </w:pPr>
      <w:r w:rsidRPr="00AE744D">
        <w:rPr>
          <w:rFonts w:ascii="Cambria" w:hAnsi="Cambria" w:cs="Arial"/>
          <w:sz w:val="22"/>
          <w:szCs w:val="22"/>
        </w:rPr>
        <w:t>4.2.</w:t>
      </w:r>
      <w:r w:rsidR="00EA1B2C" w:rsidRPr="00AE744D">
        <w:rPr>
          <w:rFonts w:ascii="Cambria" w:hAnsi="Cambria" w:cs="Arial"/>
          <w:sz w:val="22"/>
          <w:szCs w:val="22"/>
        </w:rPr>
        <w:t>7</w:t>
      </w:r>
      <w:r w:rsidR="001B72CD" w:rsidRPr="00AE744D">
        <w:rPr>
          <w:rFonts w:ascii="Cambria" w:hAnsi="Cambria"/>
        </w:rPr>
        <w:tab/>
      </w:r>
      <w:r w:rsidRPr="00AE744D">
        <w:rPr>
          <w:rFonts w:ascii="Cambria" w:hAnsi="Cambria" w:cs="Arial"/>
          <w:sz w:val="22"/>
          <w:szCs w:val="22"/>
        </w:rPr>
        <w:t>In the event of termination all records, documentation, data, reports, and accomplishments prepared, furnished, acquired or developed by the contractor, as a direct requirement specified in the contract, shall become the property of the Department.</w:t>
      </w:r>
    </w:p>
    <w:p w14:paraId="2ABCB389" w14:textId="73B74BC9"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lastRenderedPageBreak/>
        <w:t>a.</w:t>
      </w:r>
      <w:r w:rsidRPr="00AE744D">
        <w:rPr>
          <w:rFonts w:ascii="Cambria" w:hAnsi="Cambria" w:cs="Arial"/>
          <w:sz w:val="22"/>
          <w:szCs w:val="22"/>
        </w:rPr>
        <w:tab/>
        <w:t>Upon termination of the contract, the contractor shall maintain, store, transfer, dispose and provide for the authorized release of all records, documentation, data, reports, and accomplishments developed by the contractor as a requirement of the contract, as directed by the Department.</w:t>
      </w:r>
      <w:r w:rsidR="000402AC" w:rsidRPr="00AE744D">
        <w:rPr>
          <w:rFonts w:ascii="Cambria" w:hAnsi="Cambria" w:cs="Arial"/>
          <w:sz w:val="22"/>
          <w:szCs w:val="22"/>
        </w:rPr>
        <w:t xml:space="preserve"> </w:t>
      </w:r>
      <w:r w:rsidRPr="00AE744D">
        <w:rPr>
          <w:rFonts w:ascii="Cambria" w:hAnsi="Cambria" w:cs="Arial"/>
          <w:sz w:val="22"/>
          <w:szCs w:val="22"/>
        </w:rPr>
        <w:t>The contractor shall not destroy or dispose of any such records, documentation, data, reports, and accomplishments without the prior, written permission of the Department.</w:t>
      </w:r>
    </w:p>
    <w:p w14:paraId="2440568E" w14:textId="015AD133"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Upon termination of the contract, the Department shall have access to all records pertaining to the performance of the contract.</w:t>
      </w:r>
      <w:r w:rsidR="000402AC" w:rsidRPr="00AE744D">
        <w:rPr>
          <w:rFonts w:ascii="Cambria" w:hAnsi="Cambria" w:cs="Arial"/>
          <w:sz w:val="22"/>
          <w:szCs w:val="22"/>
        </w:rPr>
        <w:t xml:space="preserve"> </w:t>
      </w:r>
      <w:r w:rsidRPr="00AE744D">
        <w:rPr>
          <w:rFonts w:ascii="Cambria" w:hAnsi="Cambria" w:cs="Arial"/>
          <w:sz w:val="22"/>
          <w:szCs w:val="22"/>
        </w:rPr>
        <w:t>As requested by the Department, the contractor shall make available to the Department all records and documents prepared or developed as a result of the contract.</w:t>
      </w:r>
    </w:p>
    <w:p w14:paraId="53453983" w14:textId="046D2F6B"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4.2.</w:t>
      </w:r>
      <w:r w:rsidR="00EA1B2C" w:rsidRPr="00AE744D">
        <w:rPr>
          <w:rFonts w:ascii="Cambria" w:hAnsi="Cambria" w:cs="Arial"/>
          <w:sz w:val="22"/>
          <w:szCs w:val="22"/>
        </w:rPr>
        <w:t>8</w:t>
      </w:r>
      <w:r w:rsidRPr="00AE744D">
        <w:rPr>
          <w:rFonts w:ascii="Cambria" w:hAnsi="Cambria" w:cs="Arial"/>
          <w:sz w:val="22"/>
          <w:szCs w:val="22"/>
        </w:rPr>
        <w:tab/>
        <w:t>Upon expiration, termination, or cancellation of the contract, the contractor shall assist the Department to ensure an orderly transfer of responsibility or the continuity of those services required under the terms of the contract to an individual or organization designated by the Department, if requested in writing.</w:t>
      </w:r>
      <w:r w:rsidR="000402AC" w:rsidRPr="00AE744D">
        <w:rPr>
          <w:rFonts w:ascii="Cambria" w:hAnsi="Cambria" w:cs="Arial"/>
          <w:sz w:val="22"/>
          <w:szCs w:val="22"/>
        </w:rPr>
        <w:t xml:space="preserve"> </w:t>
      </w:r>
      <w:r w:rsidRPr="00AE744D">
        <w:rPr>
          <w:rFonts w:ascii="Cambria" w:hAnsi="Cambria" w:cs="Arial"/>
          <w:sz w:val="22"/>
          <w:szCs w:val="22"/>
        </w:rPr>
        <w:t>The contractor shall provide or perform all the following responsibilities:</w:t>
      </w:r>
    </w:p>
    <w:p w14:paraId="21BC2BB6"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The contractor shall deliver, FOB destination, all records, documentation, reports, data, recommendations, or printing elements, etc., which were required to be produced under the terms of the contract to the Department or to the Department's designee within seven calendar (7) days after receipt of the written request.</w:t>
      </w:r>
    </w:p>
    <w:p w14:paraId="4AE5A5C8" w14:textId="5BE1D92B"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If requested by the Department through a formal amendment to the contract, the contractor shall continue to provide all the services. The contractor shall provide the services in accordance with the terms and conditions, requirements and specifications of the contract.</w:t>
      </w:r>
      <w:r w:rsidR="000402AC" w:rsidRPr="00AE744D">
        <w:rPr>
          <w:rFonts w:ascii="Cambria" w:hAnsi="Cambria" w:cs="Arial"/>
          <w:sz w:val="22"/>
          <w:szCs w:val="22"/>
        </w:rPr>
        <w:t xml:space="preserve"> </w:t>
      </w:r>
      <w:r w:rsidRPr="00AE744D">
        <w:rPr>
          <w:rFonts w:ascii="Cambria" w:hAnsi="Cambria" w:cs="Arial"/>
          <w:sz w:val="22"/>
          <w:szCs w:val="22"/>
        </w:rPr>
        <w:t>The contractor shall provide the services for a period not to exceed 30 calendar days after the expiration, termination or cancellation date of the contract.</w:t>
      </w:r>
      <w:r w:rsidR="000402AC" w:rsidRPr="00AE744D">
        <w:rPr>
          <w:rFonts w:ascii="Cambria" w:hAnsi="Cambria" w:cs="Arial"/>
          <w:sz w:val="22"/>
          <w:szCs w:val="22"/>
        </w:rPr>
        <w:t xml:space="preserve"> </w:t>
      </w:r>
      <w:r w:rsidRPr="00AE744D">
        <w:rPr>
          <w:rFonts w:ascii="Cambria" w:hAnsi="Cambria" w:cs="Arial"/>
          <w:sz w:val="22"/>
          <w:szCs w:val="22"/>
        </w:rPr>
        <w:t>The contractor shall provide the services for a price not to exceed those prices set forth in the contract,</w:t>
      </w:r>
    </w:p>
    <w:p w14:paraId="6715BA21"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c.</w:t>
      </w:r>
      <w:r w:rsidRPr="00AE744D">
        <w:rPr>
          <w:rFonts w:ascii="Cambria" w:hAnsi="Cambria" w:cs="Arial"/>
          <w:sz w:val="22"/>
          <w:szCs w:val="22"/>
        </w:rPr>
        <w:tab/>
        <w:t>The contractor shall discontinue providing service or accepting new assignments under the terms of the contract, on the date specified by the Department, to ensure the completion of such service prior to the expiration of the contract.</w:t>
      </w:r>
    </w:p>
    <w:p w14:paraId="479260F9"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4.3</w:t>
      </w:r>
      <w:r w:rsidRPr="00AE744D">
        <w:rPr>
          <w:rFonts w:ascii="Cambria" w:hAnsi="Cambria" w:cs="Arial"/>
          <w:sz w:val="22"/>
          <w:szCs w:val="22"/>
        </w:rPr>
        <w:tab/>
      </w:r>
      <w:r w:rsidRPr="00AE744D">
        <w:rPr>
          <w:rFonts w:ascii="Cambria" w:hAnsi="Cambria" w:cs="Arial"/>
          <w:b/>
          <w:sz w:val="22"/>
          <w:szCs w:val="22"/>
          <w:u w:val="single"/>
        </w:rPr>
        <w:t>Subcontracting:</w:t>
      </w:r>
    </w:p>
    <w:p w14:paraId="559F1A41" w14:textId="102DFDE3"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4.3.1</w:t>
      </w:r>
      <w:r w:rsidRPr="00AE744D">
        <w:rPr>
          <w:rFonts w:ascii="Cambria" w:hAnsi="Cambria" w:cs="Arial"/>
          <w:sz w:val="22"/>
          <w:szCs w:val="22"/>
        </w:rPr>
        <w:tab/>
        <w:t>The Department reserves the right to approve any subcontractor utilized by the contractor for the services/products required herein.</w:t>
      </w:r>
      <w:r w:rsidR="000402AC" w:rsidRPr="00AE744D">
        <w:rPr>
          <w:rFonts w:ascii="Cambria" w:hAnsi="Cambria" w:cs="Arial"/>
          <w:sz w:val="22"/>
          <w:szCs w:val="22"/>
        </w:rPr>
        <w:t xml:space="preserve"> </w:t>
      </w:r>
      <w:r w:rsidRPr="00AE744D">
        <w:rPr>
          <w:rFonts w:ascii="Cambria" w:hAnsi="Cambria" w:cs="Arial"/>
          <w:sz w:val="22"/>
          <w:szCs w:val="22"/>
        </w:rPr>
        <w:t>The Department, at its sole discretion, may require such approval prior to the utilization of any subcontractor.</w:t>
      </w:r>
      <w:r w:rsidR="000402AC" w:rsidRPr="00AE744D">
        <w:rPr>
          <w:rFonts w:ascii="Cambria" w:hAnsi="Cambria" w:cs="Arial"/>
          <w:sz w:val="22"/>
          <w:szCs w:val="22"/>
        </w:rPr>
        <w:t xml:space="preserve"> </w:t>
      </w:r>
      <w:r w:rsidRPr="00AE744D">
        <w:rPr>
          <w:rFonts w:ascii="Cambria" w:hAnsi="Cambria" w:cs="Arial"/>
          <w:sz w:val="22"/>
          <w:szCs w:val="22"/>
        </w:rPr>
        <w:t>In the event the Department requires prior approval to subcontract, the contractor shall provide notification of its intent to subcontract within the timeframe specified by the Department.</w:t>
      </w:r>
    </w:p>
    <w:p w14:paraId="53BF1BBC"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4.3.2</w:t>
      </w:r>
      <w:r w:rsidRPr="00AE744D">
        <w:rPr>
          <w:rFonts w:ascii="Cambria" w:hAnsi="Cambria" w:cs="Arial"/>
          <w:sz w:val="22"/>
          <w:szCs w:val="22"/>
        </w:rPr>
        <w:tab/>
        <w:t>The utilization of a sub-contractor shall in no way relieve the contractor of the responsibility for providing the services required herein.</w:t>
      </w:r>
    </w:p>
    <w:p w14:paraId="6597D941"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4.3.3</w:t>
      </w:r>
      <w:r w:rsidRPr="00AE744D">
        <w:rPr>
          <w:rFonts w:ascii="Cambria" w:hAnsi="Cambria" w:cs="Arial"/>
          <w:sz w:val="22"/>
          <w:szCs w:val="22"/>
        </w:rPr>
        <w:tab/>
        <w:t>Any subcontracts for the services/products described herein shall be in writing and shall include all provisions and contractual obligations, including all requirements of the contract’s General Contractual Requirements, that are necessary to ensure the successful fulfillment of all obligations under the contract that are performed by a subcontractor.</w:t>
      </w:r>
    </w:p>
    <w:p w14:paraId="0D768A47"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4.3.4</w:t>
      </w:r>
      <w:r w:rsidRPr="00AE744D">
        <w:rPr>
          <w:rFonts w:ascii="Cambria" w:hAnsi="Cambria" w:cs="Arial"/>
          <w:sz w:val="22"/>
          <w:szCs w:val="22"/>
        </w:rPr>
        <w:tab/>
        <w:t>Any subcontracts must ensure that the Department is indemnified, saved and, held harmless from and against all claims of damage, loss, and costs (including attorney fees and litigation expenses) of any kind related to a subcontract in those matters described in the contract between the Department and the contractor.</w:t>
      </w:r>
    </w:p>
    <w:p w14:paraId="17A37C58"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4.3.5</w:t>
      </w:r>
      <w:r w:rsidRPr="00AE744D">
        <w:rPr>
          <w:rFonts w:ascii="Cambria" w:hAnsi="Cambria" w:cs="Arial"/>
          <w:sz w:val="22"/>
          <w:szCs w:val="22"/>
        </w:rPr>
        <w:tab/>
        <w:t>The contractor shall be solely responsible for all legal and financial responsibilities related to the execution of a subcontract.</w:t>
      </w:r>
    </w:p>
    <w:p w14:paraId="75E5F86F"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4.4</w:t>
      </w:r>
      <w:r w:rsidRPr="00AE744D">
        <w:rPr>
          <w:rFonts w:ascii="Cambria" w:hAnsi="Cambria" w:cs="Arial"/>
          <w:sz w:val="22"/>
          <w:szCs w:val="22"/>
        </w:rPr>
        <w:tab/>
      </w:r>
      <w:r w:rsidRPr="00AE744D">
        <w:rPr>
          <w:rFonts w:ascii="Cambria" w:hAnsi="Cambria" w:cs="Arial"/>
          <w:b/>
          <w:sz w:val="22"/>
          <w:szCs w:val="22"/>
          <w:u w:val="single"/>
        </w:rPr>
        <w:t>Conflict of Interest:</w:t>
      </w:r>
    </w:p>
    <w:p w14:paraId="1278AA92" w14:textId="314A8B0F" w:rsidR="001B72CD" w:rsidRPr="00AE744D" w:rsidRDefault="001B72CD" w:rsidP="001B72CD">
      <w:pPr>
        <w:spacing w:after="120"/>
        <w:ind w:left="720" w:hanging="720"/>
        <w:rPr>
          <w:rFonts w:ascii="Cambria" w:hAnsi="Cambria" w:cs="Arial"/>
          <w:b/>
          <w:sz w:val="22"/>
          <w:szCs w:val="22"/>
        </w:rPr>
      </w:pPr>
      <w:r w:rsidRPr="00AE744D">
        <w:rPr>
          <w:rFonts w:ascii="Cambria" w:hAnsi="Cambria" w:cs="Arial"/>
          <w:sz w:val="22"/>
          <w:szCs w:val="22"/>
        </w:rPr>
        <w:t>4.4.1</w:t>
      </w:r>
      <w:r w:rsidRPr="00AE744D">
        <w:rPr>
          <w:rFonts w:ascii="Cambria" w:hAnsi="Cambria" w:cs="Arial"/>
          <w:sz w:val="22"/>
          <w:szCs w:val="22"/>
        </w:rPr>
        <w:tab/>
        <w:t>The contractor certifies that the contractor has no other contractual or other relationships, which create any actual, or appearance of conflict of interest.</w:t>
      </w:r>
      <w:r w:rsidR="000402AC" w:rsidRPr="00AE744D">
        <w:rPr>
          <w:rFonts w:ascii="Cambria" w:hAnsi="Cambria" w:cs="Arial"/>
          <w:sz w:val="22"/>
          <w:szCs w:val="22"/>
        </w:rPr>
        <w:t xml:space="preserve"> </w:t>
      </w:r>
      <w:r w:rsidRPr="00AE744D">
        <w:rPr>
          <w:rFonts w:ascii="Cambria" w:hAnsi="Cambria" w:cs="Arial"/>
          <w:sz w:val="22"/>
          <w:szCs w:val="22"/>
        </w:rPr>
        <w:t>During the term of the contract, neither the contractor nor any of its employees shall acquire any other contractual relationships, which would create such a conflict.</w:t>
      </w:r>
    </w:p>
    <w:p w14:paraId="3A345A69"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lastRenderedPageBreak/>
        <w:t>a.</w:t>
      </w:r>
      <w:r w:rsidRPr="00AE744D">
        <w:rPr>
          <w:rFonts w:ascii="Cambria" w:hAnsi="Cambria" w:cs="Arial"/>
          <w:sz w:val="22"/>
          <w:szCs w:val="22"/>
        </w:rPr>
        <w:tab/>
        <w:t>In the event the contractor becomes aware of any circumstances that may create a conflict of interest the contractor shall immediately take such actions to mitigate or eliminate the risk of harm caused by the conflict or appearance of conflict.</w:t>
      </w:r>
    </w:p>
    <w:p w14:paraId="057D50E7"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The contractor shall promptly, fully disclose and notify the Department of any circumstances that may arise that may create a conflict of interest or an appearance of conflict of interest. The contractor shall submit such notification to the Department in writing within seven (7) business days after the contractor discovers a conflict or appearance of a conflict.</w:t>
      </w:r>
    </w:p>
    <w:p w14:paraId="339570D4" w14:textId="1CE09289" w:rsidR="001B72CD" w:rsidRPr="00AE744D" w:rsidRDefault="001B72CD" w:rsidP="001B72CD">
      <w:pPr>
        <w:spacing w:after="120"/>
        <w:ind w:left="1080" w:hanging="360"/>
        <w:rPr>
          <w:rFonts w:ascii="Cambria" w:hAnsi="Cambria" w:cs="Arial"/>
          <w:b/>
          <w:sz w:val="22"/>
          <w:szCs w:val="22"/>
        </w:rPr>
      </w:pPr>
      <w:r w:rsidRPr="00AE744D">
        <w:rPr>
          <w:rFonts w:ascii="Cambria" w:hAnsi="Cambria" w:cs="Arial"/>
          <w:sz w:val="22"/>
          <w:szCs w:val="22"/>
        </w:rPr>
        <w:t>c.</w:t>
      </w:r>
      <w:r w:rsidRPr="00AE744D">
        <w:rPr>
          <w:rFonts w:ascii="Cambria" w:hAnsi="Cambria" w:cs="Arial"/>
          <w:sz w:val="22"/>
          <w:szCs w:val="22"/>
        </w:rPr>
        <w:tab/>
        <w:t>In the event that the Department determines that a conflict or an appearance of a conflict exists, the Department may take any action that the Department determines is necessary to mitigate or eliminate the conflict or appearance of a conflict.</w:t>
      </w:r>
      <w:r w:rsidR="000402AC" w:rsidRPr="00AE744D">
        <w:rPr>
          <w:rFonts w:ascii="Cambria" w:hAnsi="Cambria" w:cs="Arial"/>
          <w:sz w:val="22"/>
          <w:szCs w:val="22"/>
        </w:rPr>
        <w:t xml:space="preserve"> </w:t>
      </w:r>
      <w:r w:rsidRPr="00AE744D">
        <w:rPr>
          <w:rFonts w:ascii="Cambria" w:hAnsi="Cambria" w:cs="Arial"/>
          <w:sz w:val="22"/>
          <w:szCs w:val="22"/>
        </w:rPr>
        <w:t>Such actions may include, but are not limited to:</w:t>
      </w:r>
    </w:p>
    <w:p w14:paraId="071656BA" w14:textId="77777777" w:rsidR="001B72CD" w:rsidRPr="00AE744D" w:rsidRDefault="001B72CD" w:rsidP="001B72CD">
      <w:pPr>
        <w:spacing w:after="120"/>
        <w:ind w:left="1440" w:hanging="360"/>
        <w:rPr>
          <w:rFonts w:ascii="Cambria" w:hAnsi="Cambria" w:cs="Arial"/>
          <w:b/>
          <w:sz w:val="22"/>
          <w:szCs w:val="22"/>
        </w:rPr>
      </w:pPr>
      <w:r w:rsidRPr="00AE744D">
        <w:rPr>
          <w:rFonts w:ascii="Cambria" w:hAnsi="Cambria" w:cs="Arial"/>
          <w:sz w:val="22"/>
          <w:szCs w:val="22"/>
        </w:rPr>
        <w:t>1)</w:t>
      </w:r>
      <w:r w:rsidRPr="00AE744D">
        <w:rPr>
          <w:rFonts w:ascii="Cambria" w:hAnsi="Cambria" w:cs="Arial"/>
          <w:sz w:val="22"/>
          <w:szCs w:val="22"/>
        </w:rPr>
        <w:tab/>
        <w:t>Exercising all the Department’s rights and remedies under the contract, up to and including terminating the contract with or without cause;</w:t>
      </w:r>
    </w:p>
    <w:p w14:paraId="7F09CBA6" w14:textId="77777777" w:rsidR="001B72CD" w:rsidRPr="00AE744D" w:rsidRDefault="001B72CD" w:rsidP="001B72CD">
      <w:pPr>
        <w:spacing w:after="120"/>
        <w:ind w:left="1440" w:hanging="360"/>
        <w:rPr>
          <w:rFonts w:ascii="Cambria" w:hAnsi="Cambria" w:cs="Arial"/>
          <w:b/>
          <w:sz w:val="22"/>
          <w:szCs w:val="22"/>
        </w:rPr>
      </w:pPr>
      <w:r w:rsidRPr="00AE744D">
        <w:rPr>
          <w:rFonts w:ascii="Cambria" w:hAnsi="Cambria" w:cs="Arial"/>
          <w:sz w:val="22"/>
          <w:szCs w:val="22"/>
        </w:rPr>
        <w:t>2)</w:t>
      </w:r>
      <w:r w:rsidRPr="00AE744D">
        <w:rPr>
          <w:rFonts w:ascii="Cambria" w:hAnsi="Cambria" w:cs="Arial"/>
          <w:sz w:val="22"/>
          <w:szCs w:val="22"/>
        </w:rPr>
        <w:tab/>
        <w:t>Directing the contractor to implement a corrective action plan within a specified time frame to mitigate, remedy or eliminate the circumstances which constitute the conflict of interest or appearance of conflict of interest; or</w:t>
      </w:r>
    </w:p>
    <w:p w14:paraId="35D69458" w14:textId="77777777" w:rsidR="001B72CD" w:rsidRPr="00AE744D" w:rsidRDefault="001B72CD" w:rsidP="001B72CD">
      <w:pPr>
        <w:spacing w:after="120"/>
        <w:ind w:left="1440" w:hanging="360"/>
        <w:rPr>
          <w:rFonts w:ascii="Cambria" w:hAnsi="Cambria" w:cs="Arial"/>
          <w:b/>
          <w:sz w:val="22"/>
          <w:szCs w:val="22"/>
        </w:rPr>
      </w:pPr>
      <w:r w:rsidRPr="00AE744D">
        <w:rPr>
          <w:rFonts w:ascii="Cambria" w:hAnsi="Cambria" w:cs="Arial"/>
          <w:sz w:val="22"/>
          <w:szCs w:val="22"/>
        </w:rPr>
        <w:t>3)</w:t>
      </w:r>
      <w:r w:rsidRPr="00AE744D">
        <w:rPr>
          <w:rFonts w:ascii="Cambria" w:hAnsi="Cambria" w:cs="Arial"/>
          <w:sz w:val="22"/>
          <w:szCs w:val="22"/>
        </w:rPr>
        <w:tab/>
        <w:t>Taking any other action that the Department determines is necessary and appropriate to ensure the integrity of the contractual relationship and the public interest.</w:t>
      </w:r>
    </w:p>
    <w:p w14:paraId="0405C352" w14:textId="4A9178DC"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4.4.2</w:t>
      </w:r>
      <w:r w:rsidRPr="00AE744D">
        <w:rPr>
          <w:rFonts w:ascii="Cambria" w:hAnsi="Cambria" w:cs="Arial"/>
          <w:sz w:val="22"/>
          <w:szCs w:val="22"/>
        </w:rPr>
        <w:tab/>
        <w:t>In accordance with state and federal laws and regulations, state executive order or regulations, the contractor certifies that it presently has no interest and shall not acquire any interest, directly or indirectly, which would conflict in any manner or degree with their performance of the contracted services.</w:t>
      </w:r>
      <w:r w:rsidR="000402AC" w:rsidRPr="00AE744D">
        <w:rPr>
          <w:rFonts w:ascii="Cambria" w:hAnsi="Cambria" w:cs="Arial"/>
          <w:sz w:val="22"/>
          <w:szCs w:val="22"/>
        </w:rPr>
        <w:t xml:space="preserve"> </w:t>
      </w:r>
      <w:r w:rsidRPr="00AE744D">
        <w:rPr>
          <w:rFonts w:ascii="Cambria" w:hAnsi="Cambria" w:cs="Arial"/>
          <w:sz w:val="22"/>
          <w:szCs w:val="22"/>
        </w:rPr>
        <w:t>No person having such interest shall be employed or conveyed an interest, directly or indirectly, in the contract.</w:t>
      </w:r>
    </w:p>
    <w:p w14:paraId="6C22E1F9"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4.4.3</w:t>
      </w:r>
      <w:r w:rsidRPr="00AE744D">
        <w:rPr>
          <w:rFonts w:ascii="Cambria" w:hAnsi="Cambria" w:cs="Arial"/>
          <w:sz w:val="22"/>
          <w:szCs w:val="22"/>
        </w:rPr>
        <w:tab/>
        <w:t>The contractor certifies that:</w:t>
      </w:r>
    </w:p>
    <w:p w14:paraId="11440EB6"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No State of Missouri employee assisted the contractor in obtaining this contract or will participate in the performance of this contract if such involvement constitutes a conflict of interest;</w:t>
      </w:r>
    </w:p>
    <w:p w14:paraId="7AF51C54"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No State of Missouri employee shall be compensated under this contract for duties performed in the course of his/her state employment; and</w:t>
      </w:r>
    </w:p>
    <w:p w14:paraId="284CB5E8"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c.</w:t>
      </w:r>
      <w:r w:rsidRPr="00AE744D">
        <w:rPr>
          <w:rFonts w:ascii="Cambria" w:hAnsi="Cambria" w:cs="Arial"/>
          <w:sz w:val="22"/>
          <w:szCs w:val="22"/>
        </w:rPr>
        <w:tab/>
        <w:t>Before any State of Missouri employee may be involved in the performance of this contract written approval shall be obtained from the Director of the Department.</w:t>
      </w:r>
    </w:p>
    <w:p w14:paraId="21EB54A2" w14:textId="43E8D563"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4.4.4</w:t>
      </w:r>
      <w:r w:rsidRPr="00AE744D">
        <w:rPr>
          <w:rFonts w:ascii="Cambria" w:hAnsi="Cambria" w:cs="Arial"/>
          <w:sz w:val="22"/>
          <w:szCs w:val="22"/>
        </w:rPr>
        <w:tab/>
        <w:t>In the event the contractor is a not-for-profit agency, contractor board members must abstain from voting on any funding proposal relating to this contract, in which they have administrative control or a monetary interest.</w:t>
      </w:r>
      <w:r w:rsidR="000402AC" w:rsidRPr="00AE744D">
        <w:rPr>
          <w:rFonts w:ascii="Cambria" w:hAnsi="Cambria" w:cs="Arial"/>
          <w:sz w:val="22"/>
          <w:szCs w:val="22"/>
        </w:rPr>
        <w:t xml:space="preserve"> </w:t>
      </w:r>
      <w:r w:rsidRPr="00AE744D">
        <w:rPr>
          <w:rFonts w:ascii="Cambria" w:hAnsi="Cambria" w:cs="Arial"/>
          <w:sz w:val="22"/>
          <w:szCs w:val="22"/>
        </w:rPr>
        <w:t>Board members who have such an interest and participate in discussion prior to a vote must disclose such interest in a meeting of the board prior to such discussion.</w:t>
      </w:r>
    </w:p>
    <w:p w14:paraId="5C1A8C0A" w14:textId="33EDED5E"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4.4.5</w:t>
      </w:r>
      <w:r w:rsidRPr="00AE744D">
        <w:rPr>
          <w:rFonts w:ascii="Cambria" w:hAnsi="Cambria" w:cs="Arial"/>
          <w:sz w:val="22"/>
          <w:szCs w:val="22"/>
        </w:rPr>
        <w:tab/>
        <w:t>No monies provided by the Department under this contract shall be used to promote or further nepotism.</w:t>
      </w:r>
      <w:r w:rsidR="000402AC" w:rsidRPr="00AE744D">
        <w:rPr>
          <w:rFonts w:ascii="Cambria" w:hAnsi="Cambria" w:cs="Arial"/>
          <w:sz w:val="22"/>
          <w:szCs w:val="22"/>
        </w:rPr>
        <w:t xml:space="preserve"> </w:t>
      </w:r>
    </w:p>
    <w:p w14:paraId="017B3686"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4.4.6</w:t>
      </w:r>
      <w:r w:rsidRPr="00AE744D">
        <w:rPr>
          <w:rFonts w:ascii="Cambria" w:hAnsi="Cambria" w:cs="Arial"/>
          <w:sz w:val="22"/>
          <w:szCs w:val="22"/>
        </w:rPr>
        <w:tab/>
        <w:t>The contractor shall not represent itself, its employees, or its subcontractor's, as employees of the Department or the State of Missouri.</w:t>
      </w:r>
    </w:p>
    <w:p w14:paraId="6EE772D1"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4.5</w:t>
      </w:r>
      <w:r w:rsidRPr="00AE744D">
        <w:rPr>
          <w:rFonts w:ascii="Cambria" w:hAnsi="Cambria" w:cs="Arial"/>
          <w:sz w:val="22"/>
          <w:szCs w:val="22"/>
        </w:rPr>
        <w:tab/>
      </w:r>
      <w:r w:rsidRPr="00AE744D">
        <w:rPr>
          <w:rFonts w:ascii="Cambria" w:hAnsi="Cambria" w:cs="Arial"/>
          <w:b/>
          <w:sz w:val="22"/>
          <w:szCs w:val="22"/>
          <w:u w:val="single"/>
        </w:rPr>
        <w:t>Business Compliance:</w:t>
      </w:r>
    </w:p>
    <w:p w14:paraId="402CA859"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4.5.1</w:t>
      </w:r>
      <w:r w:rsidRPr="00AE744D">
        <w:rPr>
          <w:rFonts w:ascii="Cambria" w:hAnsi="Cambria" w:cs="Arial"/>
          <w:sz w:val="22"/>
          <w:szCs w:val="22"/>
        </w:rPr>
        <w:tab/>
        <w:t>The contractor must comply with applicable laws regarding conducting business in the State of Missouri and certifies by signing this contract that it and any subcontractors are presently, and will remain, in compliance with such laws.</w:t>
      </w:r>
    </w:p>
    <w:p w14:paraId="0C433D6B"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4.5.2</w:t>
      </w:r>
      <w:r w:rsidRPr="00AE744D">
        <w:rPr>
          <w:rFonts w:ascii="Cambria" w:hAnsi="Cambria" w:cs="Arial"/>
          <w:sz w:val="22"/>
          <w:szCs w:val="22"/>
        </w:rPr>
        <w:tab/>
        <w:t xml:space="preserve">The contractor shall have and maintain current and in good standing, all licenses and certifications that are required by law, rule or regulation for the duration of the contract. </w:t>
      </w:r>
    </w:p>
    <w:p w14:paraId="0A97F89B"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The contractor shall notify the Department if the contractor’s license(s) or certification(s), or both have or may be terminated, revoked, modified or qualified within seven (7) business days.</w:t>
      </w:r>
    </w:p>
    <w:p w14:paraId="032917C5" w14:textId="34C1DDA2"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lastRenderedPageBreak/>
        <w:t>b.</w:t>
      </w:r>
      <w:r w:rsidRPr="00AE744D">
        <w:rPr>
          <w:rFonts w:ascii="Cambria" w:hAnsi="Cambria" w:cs="Arial"/>
          <w:sz w:val="22"/>
          <w:szCs w:val="22"/>
        </w:rPr>
        <w:tab/>
        <w:t>The contractor shall notify the Department, within seven (7) business days, if the contractor becomes aware that the contractor or its agents, officers or employees are under any investigation.</w:t>
      </w:r>
      <w:r w:rsidR="000402AC" w:rsidRPr="00AE744D">
        <w:rPr>
          <w:rFonts w:ascii="Cambria" w:hAnsi="Cambria" w:cs="Arial"/>
          <w:sz w:val="22"/>
          <w:szCs w:val="22"/>
        </w:rPr>
        <w:t xml:space="preserve"> </w:t>
      </w:r>
      <w:r w:rsidRPr="00AE744D">
        <w:rPr>
          <w:rFonts w:ascii="Cambria" w:hAnsi="Cambria" w:cs="Arial"/>
          <w:sz w:val="22"/>
          <w:szCs w:val="22"/>
        </w:rPr>
        <w:t>Under investigation shall mean by law enforcement, governmental agency, or other entity with authority to investigate, revoke, suspend or take action against any license or certification that the contractor, its agents, employees or officers, may have to conduct business.</w:t>
      </w:r>
    </w:p>
    <w:p w14:paraId="5A81A2A7"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4.5.3</w:t>
      </w:r>
      <w:r w:rsidRPr="00AE744D">
        <w:rPr>
          <w:rFonts w:ascii="Cambria" w:hAnsi="Cambria" w:cs="Arial"/>
          <w:sz w:val="22"/>
          <w:szCs w:val="22"/>
        </w:rPr>
        <w:tab/>
        <w:t>If required by state law, the contractor shall be registered and in good standing with the State’s Secretary of State and shall submit their State Certificate of Good Standing to the Department upon request.</w:t>
      </w:r>
    </w:p>
    <w:p w14:paraId="3A49C274"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4.5.4</w:t>
      </w:r>
      <w:r w:rsidRPr="00AE744D">
        <w:rPr>
          <w:rFonts w:ascii="Cambria" w:hAnsi="Cambria" w:cs="Arial"/>
          <w:sz w:val="22"/>
          <w:szCs w:val="22"/>
        </w:rPr>
        <w:tab/>
        <w:t>The contractor must timely file and pay all Missouri sales, withholding, corporate and any other required Missouri tax returns and taxes, including interest and additions to tax.</w:t>
      </w:r>
    </w:p>
    <w:p w14:paraId="3AB5A832"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4.6</w:t>
      </w:r>
      <w:r w:rsidRPr="00AE744D">
        <w:rPr>
          <w:rFonts w:ascii="Cambria" w:hAnsi="Cambria" w:cs="Arial"/>
          <w:sz w:val="22"/>
          <w:szCs w:val="22"/>
        </w:rPr>
        <w:tab/>
      </w:r>
      <w:r w:rsidRPr="00AE744D">
        <w:rPr>
          <w:rFonts w:ascii="Cambria" w:hAnsi="Cambria" w:cs="Arial"/>
          <w:b/>
          <w:sz w:val="22"/>
          <w:szCs w:val="22"/>
          <w:u w:val="single"/>
        </w:rPr>
        <w:t>Personnel and Staffing:</w:t>
      </w:r>
    </w:p>
    <w:p w14:paraId="660247A6"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4.6.1</w:t>
      </w:r>
      <w:r w:rsidRPr="00AE744D">
        <w:rPr>
          <w:rFonts w:ascii="Cambria" w:hAnsi="Cambria" w:cs="Arial"/>
          <w:sz w:val="22"/>
          <w:szCs w:val="22"/>
        </w:rPr>
        <w:tab/>
        <w:t>The contractor shall comply with the Fair Labor Standard Act, Equal Employment Opportunity Act, any other federal and state laws, rules, regulations and executive orders to the extent that these may be applicable and shall insert the foregoing provision in all subcontracts awarded.</w:t>
      </w:r>
    </w:p>
    <w:p w14:paraId="0083A212" w14:textId="6A0879DE" w:rsidR="001B72CD" w:rsidRPr="00AE744D" w:rsidRDefault="001B72CD" w:rsidP="001B72CD">
      <w:pPr>
        <w:spacing w:after="60"/>
        <w:ind w:left="720" w:hanging="720"/>
        <w:rPr>
          <w:rFonts w:ascii="Cambria" w:hAnsi="Cambria" w:cs="Arial"/>
          <w:sz w:val="22"/>
          <w:szCs w:val="22"/>
        </w:rPr>
      </w:pPr>
      <w:r w:rsidRPr="00AE744D">
        <w:rPr>
          <w:rFonts w:ascii="Cambria" w:hAnsi="Cambria" w:cs="Arial"/>
          <w:sz w:val="22"/>
          <w:szCs w:val="22"/>
        </w:rPr>
        <w:t>4.6.2</w:t>
      </w:r>
      <w:r w:rsidRPr="00AE744D">
        <w:rPr>
          <w:rFonts w:ascii="Cambria" w:hAnsi="Cambria" w:cs="Arial"/>
          <w:sz w:val="22"/>
          <w:szCs w:val="22"/>
        </w:rPr>
        <w:tab/>
        <w:t>The contract is predicated, in part, on the utilization of the specific resources, individuals and personnel qualifications as identified and described in the contractor's proposal/bid, when applicable, or in the contractual requirements stated herein.</w:t>
      </w:r>
      <w:r w:rsidR="000402AC" w:rsidRPr="00AE744D">
        <w:rPr>
          <w:rFonts w:ascii="Cambria" w:hAnsi="Cambria" w:cs="Arial"/>
          <w:sz w:val="22"/>
          <w:szCs w:val="22"/>
        </w:rPr>
        <w:t xml:space="preserve"> </w:t>
      </w:r>
      <w:r w:rsidRPr="00AE744D">
        <w:rPr>
          <w:rFonts w:ascii="Cambria" w:hAnsi="Cambria" w:cs="Arial"/>
          <w:sz w:val="22"/>
          <w:szCs w:val="22"/>
        </w:rPr>
        <w:t>Therefore, the contractor shall only utilize personnel and individuals in the performance of this contract who meet specific qualifications required for services to be provided.</w:t>
      </w:r>
    </w:p>
    <w:p w14:paraId="54ED3C31"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No substitution of personnel shall be made by the contractor without written approval of the Department and such substitutions made pursuant to this paragraph shall be equal to or better than those originally proposed, offered, identified or required.</w:t>
      </w:r>
    </w:p>
    <w:p w14:paraId="2C2B11B9"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4.6.3</w:t>
      </w:r>
      <w:r w:rsidRPr="00AE744D">
        <w:rPr>
          <w:rFonts w:ascii="Cambria" w:hAnsi="Cambria" w:cs="Arial"/>
          <w:sz w:val="22"/>
          <w:szCs w:val="22"/>
        </w:rPr>
        <w:tab/>
        <w:t>The contractor shall only utilize personnel including those of any subcontractor(s), who are appropriately qualified and licensed or certified, as required by state, federal or local law, statute or regulation, respective to the services to be provided through this contract, and shall provide documentation of such licensure or certification upon request.</w:t>
      </w:r>
    </w:p>
    <w:p w14:paraId="0B53B70F"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4.7</w:t>
      </w:r>
      <w:r w:rsidRPr="00AE744D">
        <w:rPr>
          <w:rFonts w:ascii="Cambria" w:hAnsi="Cambria" w:cs="Arial"/>
          <w:sz w:val="22"/>
          <w:szCs w:val="22"/>
        </w:rPr>
        <w:tab/>
      </w:r>
      <w:r w:rsidRPr="00AE744D">
        <w:rPr>
          <w:rFonts w:ascii="Cambria" w:hAnsi="Cambria" w:cs="Arial"/>
          <w:b/>
          <w:sz w:val="22"/>
          <w:szCs w:val="22"/>
          <w:u w:val="single"/>
        </w:rPr>
        <w:t>Federal Funds Requirements and Applicable Laws and Regulations</w:t>
      </w:r>
      <w:r w:rsidRPr="00AE744D">
        <w:rPr>
          <w:rFonts w:ascii="Cambria" w:hAnsi="Cambria" w:cs="Arial"/>
          <w:sz w:val="22"/>
          <w:szCs w:val="22"/>
        </w:rPr>
        <w:t xml:space="preserve">: </w:t>
      </w:r>
    </w:p>
    <w:p w14:paraId="25A26D8D" w14:textId="1EAC18ED"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4.7.1</w:t>
      </w:r>
      <w:r w:rsidRPr="00AE744D">
        <w:rPr>
          <w:rFonts w:ascii="Cambria" w:hAnsi="Cambria" w:cs="Arial"/>
          <w:sz w:val="22"/>
          <w:szCs w:val="22"/>
        </w:rPr>
        <w:tab/>
        <w:t>Non-Discrimination - The contractor shall comply with all federal and state statutes, regulations and executive orders relating to nondiscrimination and equal employment opportunity to the extent applicable to the contract.</w:t>
      </w:r>
      <w:r w:rsidR="000402AC" w:rsidRPr="00AE744D">
        <w:rPr>
          <w:rFonts w:ascii="Cambria" w:hAnsi="Cambria" w:cs="Arial"/>
          <w:sz w:val="22"/>
          <w:szCs w:val="22"/>
        </w:rPr>
        <w:t xml:space="preserve"> </w:t>
      </w:r>
      <w:r w:rsidRPr="00AE744D">
        <w:rPr>
          <w:rFonts w:ascii="Cambria" w:hAnsi="Cambria" w:cs="Arial"/>
          <w:sz w:val="22"/>
          <w:szCs w:val="22"/>
        </w:rPr>
        <w:t>These include but are not limited to:</w:t>
      </w:r>
    </w:p>
    <w:p w14:paraId="63518F6A"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 xml:space="preserve">45 CFR Part 92 -- </w:t>
      </w:r>
      <w:hyperlink r:id="rId23" w:history="1">
        <w:r w:rsidRPr="00AE744D">
          <w:rPr>
            <w:rFonts w:ascii="Cambria" w:hAnsi="Cambria" w:cs="Arial"/>
            <w:sz w:val="22"/>
            <w:szCs w:val="22"/>
          </w:rPr>
          <w:t>Nondiscrimination on the Basis of Race, Color, National Origin, Sex, Age, or Disability in Health Programs or Activities Receiving Federal Financial Assistance and Programs or Activities Administered by the Department of Health and Human Services Under Title I of the Patient Protection and Affordable Care Act or by Entities Established Under Such Title</w:t>
        </w:r>
      </w:hyperlink>
      <w:r w:rsidRPr="00AE744D">
        <w:rPr>
          <w:rFonts w:ascii="Cambria" w:hAnsi="Cambria" w:cs="Arial"/>
          <w:sz w:val="22"/>
          <w:szCs w:val="22"/>
        </w:rPr>
        <w:t>;</w:t>
      </w:r>
    </w:p>
    <w:p w14:paraId="4AF7C381"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Title VI of the Civil Rights Act of 1964 (P.L. 88-352)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14:paraId="1E13F838"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c.</w:t>
      </w:r>
      <w:r w:rsidRPr="00AE744D">
        <w:rPr>
          <w:rFonts w:ascii="Cambria" w:hAnsi="Cambria" w:cs="Arial"/>
          <w:sz w:val="22"/>
          <w:szCs w:val="22"/>
        </w:rPr>
        <w:tab/>
        <w:t>Equal Pay Act of 1963 (P.L. 88 -38, as amended, 29 U.S.C. Section 206 (d));</w:t>
      </w:r>
    </w:p>
    <w:p w14:paraId="7F263356"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d.</w:t>
      </w:r>
      <w:r w:rsidRPr="00AE744D">
        <w:rPr>
          <w:rFonts w:ascii="Cambria" w:hAnsi="Cambria" w:cs="Arial"/>
          <w:sz w:val="22"/>
          <w:szCs w:val="22"/>
        </w:rPr>
        <w:tab/>
        <w:t>Title IX of the Education Amendments of 1972, as amended (20 U.S.C 1681-1683 and 1685-1686) which prohibits discrimination on the basis of sex;</w:t>
      </w:r>
    </w:p>
    <w:p w14:paraId="778C76E1"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e.</w:t>
      </w:r>
      <w:r w:rsidRPr="00AE744D">
        <w:rPr>
          <w:rFonts w:ascii="Cambria" w:hAnsi="Cambria" w:cs="Arial"/>
          <w:sz w:val="22"/>
          <w:szCs w:val="22"/>
        </w:rPr>
        <w:tab/>
        <w:t>Section 504 of the Rehabilitation Act of 1973, as amended (29 U.S.C. 794) and the Americans with Disabilities Act of 1990 (42 U.S.C. 12101 et seq.) which prohibit discrimination on the basis of disabilities;</w:t>
      </w:r>
    </w:p>
    <w:p w14:paraId="62B993B1"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f.</w:t>
      </w:r>
      <w:r w:rsidRPr="00AE744D">
        <w:rPr>
          <w:rFonts w:ascii="Cambria" w:hAnsi="Cambria" w:cs="Arial"/>
          <w:sz w:val="22"/>
          <w:szCs w:val="22"/>
        </w:rPr>
        <w:tab/>
        <w:t>The Age Discrimination Act of 1975, as amended (42 U.S.C. 6101-6107) which prohibits discrimination on the basis of age;</w:t>
      </w:r>
    </w:p>
    <w:p w14:paraId="0463D42E"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g.</w:t>
      </w:r>
      <w:r w:rsidRPr="00AE744D">
        <w:rPr>
          <w:rFonts w:ascii="Cambria" w:hAnsi="Cambria" w:cs="Arial"/>
          <w:sz w:val="22"/>
          <w:szCs w:val="22"/>
        </w:rPr>
        <w:tab/>
        <w:t>Equal Employment Opportunity – E.O. 11246, “Equal Employment Opportunity”, as amended by E.O. 11375, “Amending Executive Order 11246 Relating to Equal Employment Opportunity”;</w:t>
      </w:r>
    </w:p>
    <w:p w14:paraId="04CFAB40"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h.</w:t>
      </w:r>
      <w:r w:rsidRPr="00AE744D">
        <w:rPr>
          <w:rFonts w:ascii="Cambria" w:hAnsi="Cambria" w:cs="Arial"/>
          <w:sz w:val="22"/>
          <w:szCs w:val="22"/>
        </w:rPr>
        <w:tab/>
        <w:t>Missouri State Regulation, 19 CSR 10-2.010, Civil Rights Requirements; and</w:t>
      </w:r>
    </w:p>
    <w:p w14:paraId="2DE9751E"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lastRenderedPageBreak/>
        <w:t>i.</w:t>
      </w:r>
      <w:r w:rsidRPr="00AE744D">
        <w:rPr>
          <w:rFonts w:ascii="Cambria" w:hAnsi="Cambria" w:cs="Arial"/>
          <w:sz w:val="22"/>
          <w:szCs w:val="22"/>
        </w:rPr>
        <w:tab/>
        <w:t>The requirements of any other nondiscrimination federal and state statutes, regulations and executive orders that may apply to the services provided via the contract.</w:t>
      </w:r>
    </w:p>
    <w:p w14:paraId="703EC295"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4.7.2</w:t>
      </w:r>
      <w:r w:rsidRPr="00AE744D">
        <w:rPr>
          <w:rFonts w:ascii="Cambria" w:hAnsi="Cambria" w:cs="Arial"/>
          <w:sz w:val="22"/>
          <w:szCs w:val="22"/>
        </w:rPr>
        <w:tab/>
        <w:t xml:space="preserve">The contractor shall comply with the requirements of the Single Audit Act Amendments of 1996 (P.L. 104-156) and 2 CFR Part 200, subpart F, including subsequent amendments or revisions. </w:t>
      </w:r>
    </w:p>
    <w:p w14:paraId="32BBC14B" w14:textId="31200FA0"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A copy of any audit report shall be sent to the Department each contract year if applicable.</w:t>
      </w:r>
      <w:r w:rsidR="000402AC" w:rsidRPr="00AE744D">
        <w:rPr>
          <w:rFonts w:ascii="Cambria" w:hAnsi="Cambria" w:cs="Arial"/>
          <w:sz w:val="22"/>
          <w:szCs w:val="22"/>
        </w:rPr>
        <w:t xml:space="preserve"> </w:t>
      </w:r>
      <w:r w:rsidRPr="00AE744D">
        <w:rPr>
          <w:rFonts w:ascii="Cambria" w:hAnsi="Cambria" w:cs="Arial"/>
          <w:sz w:val="22"/>
          <w:szCs w:val="22"/>
        </w:rPr>
        <w:t>The contractor shall return to the Department any funds disallowed in an audit of the contract.</w:t>
      </w:r>
    </w:p>
    <w:p w14:paraId="67F33B20"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In the event federal funds are not utilized for contract, the contractor shall provide to the Department a copy of its annual report or statement on compliance and on internal control prepared by its external, independent public accounting firm.</w:t>
      </w:r>
    </w:p>
    <w:p w14:paraId="79303581"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c.</w:t>
      </w:r>
      <w:r w:rsidRPr="00AE744D">
        <w:rPr>
          <w:rFonts w:ascii="Cambria" w:hAnsi="Cambria" w:cs="Arial"/>
          <w:sz w:val="22"/>
          <w:szCs w:val="22"/>
        </w:rPr>
        <w:tab/>
        <w:t>If the contractor is a sub-recipient as defined in 2 CFR Part 200, subpart F the contractor shall comply with all applicable implementing regulations, and all other laws, regulations and policies authorizing or governing the use of any federal funds paid to the contractor through the contract.</w:t>
      </w:r>
    </w:p>
    <w:p w14:paraId="498191DF"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sz w:val="22"/>
          <w:szCs w:val="22"/>
        </w:rPr>
        <w:t>4.7.3</w:t>
      </w:r>
      <w:r w:rsidRPr="00AE744D">
        <w:rPr>
          <w:rFonts w:ascii="Cambria" w:hAnsi="Cambria"/>
          <w:sz w:val="22"/>
          <w:szCs w:val="22"/>
        </w:rPr>
        <w:tab/>
        <w:t>Applicable Laws and Regulations and Public Policy Requirements - In performing its responsibilities under the contract, the contractor shall fully comply with the Office of Management and Budget (OMB) Uniform Administrative Requirements, Cost Principles, and Audit Requirements for Federal Awards (2 CFR, Chapter 1, Chapter, II, Part 200, et al.), as applicable, including any subsequent amendments.</w:t>
      </w:r>
    </w:p>
    <w:p w14:paraId="0AC5E32B" w14:textId="596EAE14" w:rsidR="001B72CD" w:rsidRPr="00AE744D" w:rsidRDefault="001B72CD" w:rsidP="001B72CD">
      <w:pPr>
        <w:spacing w:after="120"/>
        <w:ind w:left="720" w:hanging="720"/>
        <w:rPr>
          <w:rFonts w:ascii="Cambria" w:hAnsi="Cambria"/>
          <w:sz w:val="22"/>
          <w:szCs w:val="22"/>
        </w:rPr>
      </w:pPr>
      <w:r w:rsidRPr="00AE744D">
        <w:rPr>
          <w:rFonts w:ascii="Cambria" w:hAnsi="Cambria"/>
          <w:sz w:val="22"/>
          <w:szCs w:val="22"/>
        </w:rPr>
        <w:t>4.7.4</w:t>
      </w:r>
      <w:r w:rsidRPr="00AE744D">
        <w:rPr>
          <w:rFonts w:ascii="Cambria" w:hAnsi="Cambria"/>
          <w:sz w:val="22"/>
          <w:szCs w:val="22"/>
        </w:rPr>
        <w:tab/>
        <w:t>Steven’s Amendment – In accordance with the Departments of Labor, Health and Human Services, and Education and Related Agencies Appropriations Act, Public Law 101-166, Section 511, “Steven's Amendment”, the contractor shall not issue any statements, press releases, and other documents describing projects or programs funded in whole or in part with Federal funds unless the prior approval of the Department is obtained.</w:t>
      </w:r>
      <w:r w:rsidR="000402AC" w:rsidRPr="00AE744D">
        <w:rPr>
          <w:rFonts w:ascii="Cambria" w:hAnsi="Cambria"/>
          <w:sz w:val="22"/>
          <w:szCs w:val="22"/>
        </w:rPr>
        <w:t xml:space="preserve"> </w:t>
      </w:r>
      <w:r w:rsidRPr="00AE744D">
        <w:rPr>
          <w:rFonts w:ascii="Cambria" w:hAnsi="Cambria"/>
          <w:sz w:val="22"/>
          <w:szCs w:val="22"/>
        </w:rPr>
        <w:t>Any statement, press release, or other document describing projects or programs funded with federal funds shall clearly state the following as provided by the Department:</w:t>
      </w:r>
    </w:p>
    <w:p w14:paraId="64A8A337" w14:textId="77777777" w:rsidR="001B72CD" w:rsidRPr="00AE744D" w:rsidRDefault="001B72CD" w:rsidP="001B72CD">
      <w:pPr>
        <w:spacing w:after="60"/>
        <w:ind w:left="1440" w:hanging="54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The percentage of the total costs of the program or project that will be financed with Federal funds;</w:t>
      </w:r>
    </w:p>
    <w:p w14:paraId="348A5078" w14:textId="77777777" w:rsidR="001B72CD" w:rsidRPr="00AE744D" w:rsidRDefault="001B72CD" w:rsidP="001B72CD">
      <w:pPr>
        <w:spacing w:after="60"/>
        <w:ind w:left="1440" w:hanging="54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The dollar amount of Federal funds for the project or program; and</w:t>
      </w:r>
    </w:p>
    <w:p w14:paraId="393DDD1E" w14:textId="77777777" w:rsidR="001B72CD" w:rsidRPr="00AE744D" w:rsidRDefault="001B72CD" w:rsidP="001B72CD">
      <w:pPr>
        <w:spacing w:after="60"/>
        <w:ind w:left="1440" w:hanging="540"/>
        <w:rPr>
          <w:rFonts w:ascii="Cambria" w:hAnsi="Cambria" w:cs="Arial"/>
          <w:sz w:val="22"/>
          <w:szCs w:val="22"/>
        </w:rPr>
      </w:pPr>
      <w:r w:rsidRPr="00AE744D">
        <w:rPr>
          <w:rFonts w:ascii="Cambria" w:hAnsi="Cambria" w:cs="Arial"/>
          <w:sz w:val="22"/>
          <w:szCs w:val="22"/>
        </w:rPr>
        <w:t>c.</w:t>
      </w:r>
      <w:r w:rsidRPr="00AE744D">
        <w:rPr>
          <w:rFonts w:ascii="Cambria" w:hAnsi="Cambria" w:cs="Arial"/>
          <w:sz w:val="22"/>
          <w:szCs w:val="22"/>
        </w:rPr>
        <w:tab/>
        <w:t>The percentage and dollar amount of the total costs of the project or program that will be financed by nongovernmental sources.</w:t>
      </w:r>
    </w:p>
    <w:p w14:paraId="1558935B" w14:textId="627B500B"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4.7.5</w:t>
      </w:r>
      <w:r w:rsidRPr="00AE744D">
        <w:rPr>
          <w:rFonts w:ascii="Cambria" w:hAnsi="Cambria" w:cs="Arial"/>
          <w:sz w:val="22"/>
          <w:szCs w:val="22"/>
        </w:rPr>
        <w:tab/>
        <w:t>The contractor shall comply with 31 U.S.C. 1352 relating to limitations on use of appropriated funds to influence certain federal contracting and financial transactions.</w:t>
      </w:r>
      <w:r w:rsidR="000402AC" w:rsidRPr="00AE744D">
        <w:rPr>
          <w:rFonts w:ascii="Cambria" w:hAnsi="Cambria" w:cs="Arial"/>
          <w:sz w:val="22"/>
          <w:szCs w:val="22"/>
        </w:rPr>
        <w:t xml:space="preserve"> </w:t>
      </w:r>
      <w:r w:rsidRPr="00AE744D">
        <w:rPr>
          <w:rFonts w:ascii="Cambria" w:hAnsi="Cambria" w:cs="Arial"/>
          <w:sz w:val="22"/>
          <w:szCs w:val="22"/>
        </w:rPr>
        <w:t>No funds under the contract shall be used to pay the salary or expenses of the contractor, or agent acting for the contractor, to engage in any activity designed to influence legislation or appropriations pending before the United States Congress or Missouri General Assembly.</w:t>
      </w:r>
      <w:r w:rsidR="000402AC" w:rsidRPr="00AE744D">
        <w:rPr>
          <w:rFonts w:ascii="Cambria" w:hAnsi="Cambria" w:cs="Arial"/>
          <w:sz w:val="22"/>
          <w:szCs w:val="22"/>
        </w:rPr>
        <w:t xml:space="preserve"> </w:t>
      </w:r>
      <w:r w:rsidRPr="00AE744D">
        <w:rPr>
          <w:rFonts w:ascii="Cambria" w:hAnsi="Cambria" w:cs="Arial"/>
          <w:sz w:val="22"/>
          <w:szCs w:val="22"/>
        </w:rPr>
        <w:t>The contractor shall comply with all requirements of 31 U.S.C. 1352, which is incorporated herein as if fully set forth.</w:t>
      </w:r>
      <w:r w:rsidR="000402AC" w:rsidRPr="00AE744D">
        <w:rPr>
          <w:rFonts w:ascii="Cambria" w:hAnsi="Cambria" w:cs="Arial"/>
          <w:sz w:val="22"/>
          <w:szCs w:val="22"/>
        </w:rPr>
        <w:t xml:space="preserve"> </w:t>
      </w:r>
      <w:r w:rsidRPr="00AE744D">
        <w:rPr>
          <w:rFonts w:ascii="Cambria" w:hAnsi="Cambria" w:cs="Arial"/>
          <w:sz w:val="22"/>
          <w:szCs w:val="22"/>
        </w:rPr>
        <w:t xml:space="preserve">The contractor shall submit to the Department, when applicable, Disclosure of Lobbying Activities reporting forms. </w:t>
      </w:r>
    </w:p>
    <w:p w14:paraId="0219BA2B"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4.7.6</w:t>
      </w:r>
      <w:r w:rsidRPr="00AE744D">
        <w:rPr>
          <w:rFonts w:ascii="Cambria" w:hAnsi="Cambria" w:cs="Arial"/>
          <w:sz w:val="22"/>
          <w:szCs w:val="22"/>
        </w:rPr>
        <w:tab/>
        <w:t>The contractor shall comply with the Pro-Children Act of 1994 (20 U.S.C. 6081), which prohibits smoking within any portion of any indoor facility used for the provision of services for children as defined by the Act.</w:t>
      </w:r>
    </w:p>
    <w:p w14:paraId="3007A843"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4.7.7</w:t>
      </w:r>
      <w:r w:rsidRPr="00AE744D">
        <w:rPr>
          <w:rFonts w:ascii="Cambria" w:hAnsi="Cambria" w:cs="Arial"/>
          <w:sz w:val="22"/>
          <w:szCs w:val="22"/>
        </w:rPr>
        <w:tab/>
        <w:t>The contractor shall comply with 37 CFR part 401, "Rights to Inventions Made by Nonprofit Organizations and Small Business Firms Under Government Grants, Contracts and Cooperative Agreements," and any implementing regulations, as applicable.</w:t>
      </w:r>
    </w:p>
    <w:p w14:paraId="30CEE55D"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4.7.8</w:t>
      </w:r>
      <w:r w:rsidRPr="00AE744D">
        <w:rPr>
          <w:rFonts w:ascii="Cambria" w:hAnsi="Cambria" w:cs="Arial"/>
          <w:sz w:val="22"/>
          <w:szCs w:val="22"/>
        </w:rPr>
        <w:tab/>
        <w:t>The contractor shall comply with all applicable standards, orders or regulations issued pursuant to the Clean Air Act (42 U.S.C. 7401 et seq.) and the Federal Water Pollution Control Act as amended (33 U.S.C. 1251 et seq.).</w:t>
      </w:r>
    </w:p>
    <w:p w14:paraId="0C41F528"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4.7.9</w:t>
      </w:r>
      <w:r w:rsidRPr="00AE744D">
        <w:rPr>
          <w:rFonts w:ascii="Cambria" w:hAnsi="Cambria" w:cs="Arial"/>
          <w:sz w:val="22"/>
          <w:szCs w:val="22"/>
        </w:rPr>
        <w:tab/>
        <w:t xml:space="preserve">The contractor shall comply with the public policy requirements as specified in the Department of Health and Human Services (HHS) Grants Policy Statement: </w:t>
      </w:r>
      <w:hyperlink r:id="rId24" w:history="1">
        <w:r w:rsidRPr="00AE744D">
          <w:rPr>
            <w:rStyle w:val="Hyperlink"/>
            <w:rFonts w:ascii="Cambria" w:hAnsi="Cambria" w:cs="Arial"/>
            <w:sz w:val="22"/>
            <w:szCs w:val="22"/>
          </w:rPr>
          <w:t>Grants Policy Statement</w:t>
        </w:r>
      </w:hyperlink>
      <w:r w:rsidRPr="00AE744D">
        <w:rPr>
          <w:rFonts w:ascii="Cambria" w:hAnsi="Cambria" w:cs="Arial"/>
          <w:sz w:val="22"/>
          <w:szCs w:val="22"/>
        </w:rPr>
        <w:t>.</w:t>
      </w:r>
    </w:p>
    <w:p w14:paraId="5966C73D"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4.7.10</w:t>
      </w:r>
      <w:r w:rsidRPr="00AE744D">
        <w:rPr>
          <w:rFonts w:ascii="Cambria" w:hAnsi="Cambria" w:cs="Arial"/>
          <w:sz w:val="22"/>
          <w:szCs w:val="22"/>
        </w:rPr>
        <w:tab/>
        <w:t>The contractor shall comply with Trafficking Victims Protection Act of 2000 (22 U.S.C. 7104), as amended.</w:t>
      </w:r>
    </w:p>
    <w:p w14:paraId="56F6427B" w14:textId="6DA747C1"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lastRenderedPageBreak/>
        <w:t>4.7.11</w:t>
      </w:r>
      <w:r w:rsidRPr="00AE744D">
        <w:rPr>
          <w:rFonts w:ascii="Cambria" w:hAnsi="Cambria" w:cs="Arial"/>
          <w:sz w:val="22"/>
          <w:szCs w:val="22"/>
        </w:rPr>
        <w:tab/>
        <w:t>The contractor shall provide a drug free workplace in accordance with the Drug Free Workplace Act of 1988 and all applicable regulations.</w:t>
      </w:r>
      <w:r w:rsidR="000402AC" w:rsidRPr="00AE744D">
        <w:rPr>
          <w:rFonts w:ascii="Cambria" w:hAnsi="Cambria" w:cs="Arial"/>
          <w:sz w:val="22"/>
          <w:szCs w:val="22"/>
        </w:rPr>
        <w:t xml:space="preserve"> </w:t>
      </w:r>
      <w:r w:rsidRPr="00AE744D">
        <w:rPr>
          <w:rFonts w:ascii="Cambria" w:hAnsi="Cambria" w:cs="Arial"/>
          <w:sz w:val="22"/>
          <w:szCs w:val="22"/>
        </w:rPr>
        <w:t>The contractor shall report any conviction of the contractor’s personnel under a criminal drug statute for violations occurring on the contractor’s premises or off the contractor’s premises while conducting official business.</w:t>
      </w:r>
      <w:r w:rsidR="000402AC" w:rsidRPr="00AE744D">
        <w:rPr>
          <w:rFonts w:ascii="Cambria" w:hAnsi="Cambria" w:cs="Arial"/>
          <w:sz w:val="22"/>
          <w:szCs w:val="22"/>
        </w:rPr>
        <w:t xml:space="preserve"> </w:t>
      </w:r>
      <w:r w:rsidRPr="00AE744D">
        <w:rPr>
          <w:rFonts w:ascii="Cambria" w:hAnsi="Cambria" w:cs="Arial"/>
          <w:sz w:val="22"/>
          <w:szCs w:val="22"/>
        </w:rPr>
        <w:t>A report of a conviction shall be made to the Department within five (5) business days after the conviction.</w:t>
      </w:r>
    </w:p>
    <w:p w14:paraId="406141EC"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4.7.12</w:t>
      </w:r>
      <w:r w:rsidRPr="00AE744D">
        <w:rPr>
          <w:rFonts w:ascii="Cambria" w:hAnsi="Cambria" w:cs="Arial"/>
          <w:sz w:val="22"/>
          <w:szCs w:val="22"/>
        </w:rPr>
        <w:tab/>
        <w:t>Contractor Whistleblower Protections:</w:t>
      </w:r>
    </w:p>
    <w:p w14:paraId="6E2AE162" w14:textId="41B90036" w:rsidR="001B72CD" w:rsidRPr="00AE744D" w:rsidRDefault="001B72CD" w:rsidP="001B72CD">
      <w:pPr>
        <w:spacing w:after="60"/>
        <w:ind w:left="1440" w:hanging="63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The contractor shall comply with the provisions of 41 U.S.C. 4712 that states an employee of a contractor, subcontractor, grantee, or subgrantee may not be discharged, demoted or otherwise discriminated against as a reprisal for “whistleblowing”.</w:t>
      </w:r>
      <w:r w:rsidR="000402AC" w:rsidRPr="00AE744D">
        <w:rPr>
          <w:rFonts w:ascii="Cambria" w:hAnsi="Cambria" w:cs="Arial"/>
          <w:sz w:val="22"/>
          <w:szCs w:val="22"/>
        </w:rPr>
        <w:t xml:space="preserve"> </w:t>
      </w:r>
      <w:r w:rsidRPr="00AE744D">
        <w:rPr>
          <w:rFonts w:ascii="Cambria" w:hAnsi="Cambria" w:cs="Arial"/>
          <w:sz w:val="22"/>
          <w:szCs w:val="22"/>
        </w:rPr>
        <w:t>In addition, whistleblower protections cannot be waived by any agreement, policy, form, or condition of employment.</w:t>
      </w:r>
    </w:p>
    <w:p w14:paraId="7E1566F5" w14:textId="73E675D5" w:rsidR="001B72CD" w:rsidRPr="00AE744D" w:rsidRDefault="001B72CD" w:rsidP="001B72CD">
      <w:pPr>
        <w:spacing w:after="60"/>
        <w:ind w:left="1440" w:hanging="63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The contractor’s employees are encouraged to report fraud, waste, and abuse.</w:t>
      </w:r>
      <w:r w:rsidR="000402AC" w:rsidRPr="00AE744D">
        <w:rPr>
          <w:rFonts w:ascii="Cambria" w:hAnsi="Cambria" w:cs="Arial"/>
          <w:sz w:val="22"/>
          <w:szCs w:val="22"/>
        </w:rPr>
        <w:t xml:space="preserve"> </w:t>
      </w:r>
      <w:r w:rsidRPr="00AE744D">
        <w:rPr>
          <w:rFonts w:ascii="Cambria" w:hAnsi="Cambria" w:cs="Arial"/>
          <w:sz w:val="22"/>
          <w:szCs w:val="22"/>
        </w:rPr>
        <w:t>The contractor shall inform their employees in writing they are subject to federal whistleblower rights and remedies.</w:t>
      </w:r>
      <w:r w:rsidR="000402AC" w:rsidRPr="00AE744D">
        <w:rPr>
          <w:rFonts w:ascii="Cambria" w:hAnsi="Cambria" w:cs="Arial"/>
          <w:sz w:val="22"/>
          <w:szCs w:val="22"/>
        </w:rPr>
        <w:t xml:space="preserve"> </w:t>
      </w:r>
      <w:r w:rsidRPr="00AE744D">
        <w:rPr>
          <w:rFonts w:ascii="Cambria" w:hAnsi="Cambria" w:cs="Arial"/>
          <w:sz w:val="22"/>
          <w:szCs w:val="22"/>
        </w:rPr>
        <w:t>This notification must be in the predominant native language of the workforce.</w:t>
      </w:r>
    </w:p>
    <w:p w14:paraId="161BB6AC" w14:textId="77777777" w:rsidR="001B72CD" w:rsidRPr="00AE744D" w:rsidRDefault="001B72CD" w:rsidP="001B72CD">
      <w:pPr>
        <w:spacing w:after="60"/>
        <w:ind w:left="1440" w:hanging="630"/>
        <w:rPr>
          <w:rFonts w:ascii="Cambria" w:hAnsi="Cambria" w:cs="Arial"/>
          <w:sz w:val="22"/>
          <w:szCs w:val="22"/>
        </w:rPr>
      </w:pPr>
      <w:r w:rsidRPr="00AE744D">
        <w:rPr>
          <w:rFonts w:ascii="Cambria" w:hAnsi="Cambria" w:cs="Arial"/>
          <w:sz w:val="22"/>
          <w:szCs w:val="22"/>
        </w:rPr>
        <w:t>c.</w:t>
      </w:r>
      <w:r w:rsidRPr="00AE744D">
        <w:rPr>
          <w:rFonts w:ascii="Cambria" w:hAnsi="Cambria" w:cs="Arial"/>
          <w:sz w:val="22"/>
          <w:szCs w:val="22"/>
        </w:rPr>
        <w:tab/>
        <w:t>The contractor shall include this requirement in any agreement made with a subcontractor or subgrantee.</w:t>
      </w:r>
    </w:p>
    <w:p w14:paraId="403BAD17"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4.8</w:t>
      </w:r>
      <w:r w:rsidRPr="00AE744D">
        <w:rPr>
          <w:rFonts w:ascii="Cambria" w:hAnsi="Cambria" w:cs="Arial"/>
          <w:sz w:val="22"/>
          <w:szCs w:val="22"/>
        </w:rPr>
        <w:tab/>
      </w:r>
      <w:r w:rsidRPr="00AE744D">
        <w:rPr>
          <w:rFonts w:ascii="Cambria" w:hAnsi="Cambria" w:cs="Arial"/>
          <w:b/>
          <w:sz w:val="22"/>
          <w:szCs w:val="22"/>
          <w:u w:val="single"/>
        </w:rPr>
        <w:t>Financial Requirements:</w:t>
      </w:r>
    </w:p>
    <w:p w14:paraId="4C6C2592"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4.8.1</w:t>
      </w:r>
      <w:r w:rsidRPr="00AE744D">
        <w:rPr>
          <w:rFonts w:ascii="Cambria" w:hAnsi="Cambria" w:cs="Arial"/>
          <w:sz w:val="22"/>
          <w:szCs w:val="22"/>
        </w:rPr>
        <w:tab/>
        <w:t>The Department shall determine the availability of funding for this contract. The Department determination shall be final and without recourse by the contractor.</w:t>
      </w:r>
    </w:p>
    <w:p w14:paraId="6BEA2030"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4.8.2</w:t>
      </w:r>
      <w:r w:rsidRPr="00AE744D">
        <w:rPr>
          <w:rFonts w:ascii="Cambria" w:hAnsi="Cambria" w:cs="Arial"/>
          <w:sz w:val="22"/>
          <w:szCs w:val="22"/>
        </w:rPr>
        <w:tab/>
        <w:t>Funding for</w:t>
      </w:r>
      <w:r w:rsidRPr="00AE744D">
        <w:rPr>
          <w:rFonts w:ascii="Cambria" w:hAnsi="Cambria" w:cs="Arial"/>
          <w:i/>
          <w:sz w:val="22"/>
          <w:szCs w:val="22"/>
        </w:rPr>
        <w:t xml:space="preserve"> </w:t>
      </w:r>
      <w:r w:rsidRPr="00AE744D">
        <w:rPr>
          <w:rFonts w:ascii="Cambria" w:hAnsi="Cambria" w:cs="Arial"/>
          <w:sz w:val="22"/>
          <w:szCs w:val="22"/>
        </w:rPr>
        <w:t>the contract must be appropriated by the Missouri</w:t>
      </w:r>
      <w:r w:rsidRPr="00AE744D">
        <w:rPr>
          <w:rFonts w:ascii="Cambria" w:hAnsi="Cambria" w:cs="Arial"/>
          <w:i/>
          <w:sz w:val="22"/>
          <w:szCs w:val="22"/>
        </w:rPr>
        <w:t xml:space="preserve"> </w:t>
      </w:r>
      <w:r w:rsidRPr="00AE744D">
        <w:rPr>
          <w:rFonts w:ascii="Cambria" w:hAnsi="Cambria" w:cs="Arial"/>
          <w:sz w:val="22"/>
          <w:szCs w:val="22"/>
        </w:rPr>
        <w:t>General Assembly for each fiscal year included within the contract period. Therefore, the contract shall not be binding upon the Department for any period in which funds have not been appropriated, and the Department shall not be liable for any damages or costs, including attorney's fees, associated with termination caused by lack of appropriations.</w:t>
      </w:r>
    </w:p>
    <w:p w14:paraId="0FE1BC97"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The Department reserves the right to terminate the contract, without penalty or termination costs, if such funds are not appropriated or available.</w:t>
      </w:r>
    </w:p>
    <w:p w14:paraId="620C96BD"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In the event funds are not appropriated or available for the contract, the Department shall provide prompt notification to the contractor.</w:t>
      </w:r>
    </w:p>
    <w:p w14:paraId="17FFBF1B" w14:textId="77777777" w:rsidR="001B72CD" w:rsidRPr="00AE744D" w:rsidRDefault="001B72CD" w:rsidP="001B72CD">
      <w:pPr>
        <w:spacing w:after="60"/>
        <w:ind w:left="1080" w:hanging="360"/>
        <w:rPr>
          <w:rFonts w:ascii="Cambria" w:hAnsi="Cambria" w:cs="Arial"/>
          <w:sz w:val="22"/>
          <w:szCs w:val="22"/>
        </w:rPr>
      </w:pPr>
      <w:r w:rsidRPr="00AE744D">
        <w:rPr>
          <w:rFonts w:ascii="Cambria" w:hAnsi="Cambria" w:cs="Arial"/>
          <w:sz w:val="22"/>
          <w:szCs w:val="22"/>
        </w:rPr>
        <w:t>c.</w:t>
      </w:r>
      <w:r w:rsidRPr="00AE744D">
        <w:rPr>
          <w:rFonts w:ascii="Cambria" w:hAnsi="Cambria" w:cs="Arial"/>
          <w:sz w:val="22"/>
          <w:szCs w:val="22"/>
        </w:rPr>
        <w:tab/>
        <w:t>In the event funding for the contract becomes unavailable or interrupted, the contractor shall, upon written notification from the Department, suspend work activities and incur no further costs under the contract, until such time as the Department notifies the contractor, in writing, that funding has been restored and work activities may resume.</w:t>
      </w:r>
    </w:p>
    <w:p w14:paraId="49533E9B"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d.</w:t>
      </w:r>
      <w:r w:rsidRPr="00AE744D">
        <w:rPr>
          <w:rFonts w:ascii="Cambria" w:hAnsi="Cambria" w:cs="Arial"/>
          <w:sz w:val="22"/>
          <w:szCs w:val="22"/>
        </w:rPr>
        <w:tab/>
        <w:t>In the event funds are not appropriated or available for the contract, the contractor shall not prohibit or limit the Department's right to pursue alternate contracts, as necessary, to conduct state governmental affairs.</w:t>
      </w:r>
    </w:p>
    <w:p w14:paraId="1995AB4F"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e.</w:t>
      </w:r>
      <w:r w:rsidRPr="00AE744D">
        <w:rPr>
          <w:rFonts w:ascii="Cambria" w:hAnsi="Cambria" w:cs="Arial"/>
          <w:sz w:val="22"/>
          <w:szCs w:val="22"/>
        </w:rPr>
        <w:tab/>
        <w:t>The provisions of the above paragraphs shall apply to any amendment or the execution of any option to extend the contract.</w:t>
      </w:r>
    </w:p>
    <w:p w14:paraId="1DD9B7DD"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4.8.3</w:t>
      </w:r>
      <w:r w:rsidRPr="00AE744D">
        <w:rPr>
          <w:rFonts w:ascii="Cambria" w:hAnsi="Cambria" w:cs="Arial"/>
          <w:sz w:val="22"/>
          <w:szCs w:val="22"/>
        </w:rPr>
        <w:tab/>
        <w:t>The Department shall make payments due under the terms of the contract upon receipt and approval of a properly itemized invoice, as set forth herein.</w:t>
      </w:r>
    </w:p>
    <w:p w14:paraId="446F5BAC"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The contractor shall submit invoices in accordance with the requirements stated in the contract and no later than the time period specified in § 33.120 RSMo, unless more restrictive requirements are established by state or federal law or regulation.</w:t>
      </w:r>
    </w:p>
    <w:p w14:paraId="7F1CACC6"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The contractor shall not invoice federal or state tax.</w:t>
      </w:r>
    </w:p>
    <w:p w14:paraId="0A1D193A"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4.9</w:t>
      </w:r>
      <w:r w:rsidRPr="00AE744D">
        <w:rPr>
          <w:rFonts w:ascii="Cambria" w:hAnsi="Cambria" w:cs="Arial"/>
          <w:sz w:val="22"/>
          <w:szCs w:val="22"/>
        </w:rPr>
        <w:tab/>
      </w:r>
      <w:r w:rsidRPr="00AE744D">
        <w:rPr>
          <w:rFonts w:ascii="Cambria" w:hAnsi="Cambria" w:cs="Arial"/>
          <w:b/>
          <w:sz w:val="22"/>
          <w:szCs w:val="22"/>
          <w:u w:val="single"/>
        </w:rPr>
        <w:t>Contractor Liability:</w:t>
      </w:r>
    </w:p>
    <w:p w14:paraId="195D6BC3" w14:textId="141854F7" w:rsidR="001B72CD" w:rsidRPr="00AE744D" w:rsidRDefault="001B72CD" w:rsidP="001B72CD">
      <w:pPr>
        <w:spacing w:after="80"/>
        <w:ind w:left="720" w:hanging="720"/>
        <w:rPr>
          <w:rFonts w:ascii="Cambria" w:hAnsi="Cambria" w:cs="Arial"/>
          <w:sz w:val="22"/>
          <w:szCs w:val="22"/>
        </w:rPr>
      </w:pPr>
      <w:r w:rsidRPr="00AE744D">
        <w:rPr>
          <w:rFonts w:ascii="Cambria" w:hAnsi="Cambria" w:cs="Arial"/>
          <w:sz w:val="22"/>
          <w:szCs w:val="22"/>
        </w:rPr>
        <w:t>4.9.1</w:t>
      </w:r>
      <w:r w:rsidRPr="00AE744D">
        <w:rPr>
          <w:rFonts w:ascii="Cambria" w:hAnsi="Cambria"/>
        </w:rPr>
        <w:tab/>
      </w:r>
      <w:r w:rsidRPr="00AE744D">
        <w:rPr>
          <w:rFonts w:ascii="Cambria" w:hAnsi="Cambria" w:cs="Arial"/>
          <w:sz w:val="22"/>
          <w:szCs w:val="22"/>
        </w:rPr>
        <w:t xml:space="preserve">The contractor shall be responsible for all personal injury, including death, or property damage as a result of the contractor’s actions, or inactions, including but not limited to, misconduct, negligence, or any future negligent act, involving any </w:t>
      </w:r>
      <w:r w:rsidR="22C280A9" w:rsidRPr="00AE744D">
        <w:rPr>
          <w:rFonts w:ascii="Cambria" w:hAnsi="Cambria" w:cs="Arial"/>
          <w:sz w:val="22"/>
          <w:szCs w:val="22"/>
        </w:rPr>
        <w:t>renovation project</w:t>
      </w:r>
      <w:r w:rsidRPr="00AE744D">
        <w:rPr>
          <w:rFonts w:ascii="Cambria" w:hAnsi="Cambria" w:cs="Arial"/>
          <w:sz w:val="22"/>
          <w:szCs w:val="22"/>
        </w:rPr>
        <w:t xml:space="preserve"> provided under the terms and conditions, requirements and specifications of the contract.</w:t>
      </w:r>
    </w:p>
    <w:p w14:paraId="2FFBD954" w14:textId="77777777" w:rsidR="001B72CD" w:rsidRPr="00AE744D" w:rsidRDefault="001B72CD" w:rsidP="001B72CD">
      <w:pPr>
        <w:spacing w:after="80"/>
        <w:ind w:left="1080" w:hanging="360"/>
        <w:rPr>
          <w:rFonts w:ascii="Cambria" w:hAnsi="Cambria" w:cs="Arial"/>
          <w:sz w:val="22"/>
          <w:szCs w:val="22"/>
        </w:rPr>
      </w:pPr>
      <w:r w:rsidRPr="00AE744D">
        <w:rPr>
          <w:rFonts w:ascii="Cambria" w:hAnsi="Cambria" w:cs="Arial"/>
          <w:sz w:val="22"/>
          <w:szCs w:val="22"/>
        </w:rPr>
        <w:lastRenderedPageBreak/>
        <w:t>a.</w:t>
      </w:r>
      <w:r w:rsidRPr="00AE744D">
        <w:rPr>
          <w:rFonts w:ascii="Cambria" w:hAnsi="Cambria" w:cs="Arial"/>
          <w:sz w:val="22"/>
          <w:szCs w:val="22"/>
        </w:rPr>
        <w:tab/>
        <w:t>In addition to the liability imposed upon the contractor on account of personal injury, bodily injury (including death), or property damage suffered as a result of the contractor’s negligence, the contractor shall pay, indemnify, save and hold harmless the State of Missouri, including its agencies, employees, and assigns, from every expense, liability, or payment arising out of such misconduct or negligent act.</w:t>
      </w:r>
    </w:p>
    <w:p w14:paraId="6BCD3BE9" w14:textId="77777777" w:rsidR="001B72CD" w:rsidRPr="00AE744D" w:rsidRDefault="001B72CD" w:rsidP="001B72CD">
      <w:pPr>
        <w:spacing w:after="80"/>
        <w:ind w:left="720" w:hanging="720"/>
        <w:rPr>
          <w:rFonts w:ascii="Cambria" w:hAnsi="Cambria" w:cs="Arial"/>
          <w:sz w:val="22"/>
          <w:szCs w:val="22"/>
        </w:rPr>
      </w:pPr>
      <w:r w:rsidRPr="00AE744D">
        <w:rPr>
          <w:rFonts w:ascii="Cambria" w:hAnsi="Cambria" w:cs="Arial"/>
          <w:sz w:val="22"/>
          <w:szCs w:val="22"/>
        </w:rPr>
        <w:t>4.9.2</w:t>
      </w:r>
      <w:r w:rsidRPr="00AE744D">
        <w:rPr>
          <w:rFonts w:ascii="Cambria" w:hAnsi="Cambria" w:cs="Arial"/>
          <w:sz w:val="22"/>
          <w:szCs w:val="22"/>
        </w:rPr>
        <w:tab/>
        <w:t>The contractor shall hold the State of Missouri, including its agencies, employees, and assignees, harmless for any negligent or intentional act or omission committed by any subcontractor or other person employed by or under the supervision of the contractor under the terms of the contract.</w:t>
      </w:r>
    </w:p>
    <w:p w14:paraId="3B805607" w14:textId="77777777" w:rsidR="001B72CD" w:rsidRPr="00AE744D" w:rsidRDefault="001B72CD" w:rsidP="001B72CD">
      <w:pPr>
        <w:spacing w:after="80"/>
        <w:ind w:left="720" w:hanging="720"/>
        <w:rPr>
          <w:rFonts w:ascii="Cambria" w:hAnsi="Cambria" w:cs="Arial"/>
          <w:sz w:val="22"/>
          <w:szCs w:val="22"/>
        </w:rPr>
      </w:pPr>
      <w:r w:rsidRPr="00AE744D">
        <w:rPr>
          <w:rFonts w:ascii="Cambria" w:hAnsi="Cambria" w:cs="Arial"/>
          <w:sz w:val="22"/>
          <w:szCs w:val="22"/>
        </w:rPr>
        <w:t>4.10</w:t>
      </w:r>
      <w:r w:rsidRPr="00AE744D">
        <w:rPr>
          <w:rFonts w:ascii="Cambria" w:hAnsi="Cambria" w:cs="Arial"/>
          <w:sz w:val="22"/>
          <w:szCs w:val="22"/>
        </w:rPr>
        <w:tab/>
      </w:r>
      <w:r w:rsidRPr="00AE744D">
        <w:rPr>
          <w:rFonts w:ascii="Cambria" w:hAnsi="Cambria" w:cs="Arial"/>
          <w:b/>
          <w:sz w:val="22"/>
          <w:szCs w:val="22"/>
          <w:u w:val="single"/>
        </w:rPr>
        <w:t>Insurance:</w:t>
      </w:r>
    </w:p>
    <w:p w14:paraId="45711219" w14:textId="04804D7E" w:rsidR="001B72CD" w:rsidRPr="00AE744D" w:rsidRDefault="001B72CD" w:rsidP="001B72CD">
      <w:pPr>
        <w:spacing w:after="80"/>
        <w:ind w:left="720" w:hanging="720"/>
        <w:rPr>
          <w:rFonts w:ascii="Cambria" w:hAnsi="Cambria" w:cs="Arial"/>
          <w:sz w:val="22"/>
          <w:szCs w:val="22"/>
        </w:rPr>
      </w:pPr>
      <w:r w:rsidRPr="00AE744D">
        <w:rPr>
          <w:rFonts w:ascii="Cambria" w:hAnsi="Cambria" w:cs="Arial"/>
          <w:sz w:val="22"/>
          <w:szCs w:val="22"/>
        </w:rPr>
        <w:t>4.10.1</w:t>
      </w:r>
      <w:r w:rsidRPr="00AE744D">
        <w:rPr>
          <w:rFonts w:ascii="Cambria" w:hAnsi="Cambria" w:cs="Arial"/>
          <w:sz w:val="22"/>
          <w:szCs w:val="22"/>
        </w:rPr>
        <w:tab/>
        <w:t>The Department shall not be required to save and hold harmless and indemnify the contractor, its employees, agents or subcontractors against any liability incurred or arising as a result of any activity of the contractor or any activity of the contractor’s employees related to the contractor’s performance under the contract.</w:t>
      </w:r>
      <w:r w:rsidR="000402AC" w:rsidRPr="00AE744D">
        <w:rPr>
          <w:rFonts w:ascii="Cambria" w:hAnsi="Cambria" w:cs="Arial"/>
          <w:sz w:val="22"/>
          <w:szCs w:val="22"/>
        </w:rPr>
        <w:t xml:space="preserve"> </w:t>
      </w:r>
      <w:r w:rsidRPr="00AE744D">
        <w:rPr>
          <w:rFonts w:ascii="Cambria" w:hAnsi="Cambria" w:cs="Arial"/>
          <w:sz w:val="22"/>
          <w:szCs w:val="22"/>
        </w:rPr>
        <w:t>Therefore, the contractor shall acquire and maintain adequate liability insurance in the form(s) and amount(s) sufficient to protect the State of Missouri, its agencies, its employees and the public against any loss, damage and expense related to the contractor's performance under the contract.</w:t>
      </w:r>
    </w:p>
    <w:p w14:paraId="1DD034D5" w14:textId="77777777" w:rsidR="001B72CD" w:rsidRPr="00AE744D" w:rsidRDefault="001B72CD" w:rsidP="001B72CD">
      <w:pPr>
        <w:spacing w:after="80"/>
        <w:ind w:left="720" w:hanging="720"/>
        <w:rPr>
          <w:rFonts w:ascii="Cambria" w:hAnsi="Cambria" w:cs="Arial"/>
          <w:sz w:val="22"/>
          <w:szCs w:val="22"/>
        </w:rPr>
      </w:pPr>
      <w:r w:rsidRPr="00AE744D">
        <w:rPr>
          <w:rFonts w:ascii="Cambria" w:hAnsi="Cambria" w:cs="Arial"/>
          <w:sz w:val="22"/>
          <w:szCs w:val="22"/>
        </w:rPr>
        <w:t>4.10.2</w:t>
      </w:r>
      <w:r w:rsidRPr="00AE744D">
        <w:rPr>
          <w:rFonts w:ascii="Cambria" w:hAnsi="Cambria" w:cs="Arial"/>
          <w:sz w:val="22"/>
          <w:szCs w:val="22"/>
        </w:rPr>
        <w:tab/>
        <w:t>The contractor shall maintain adequate automobile liability insurance for the operation of any motor vehicle used to provide any form of transportation service related to the services of this contract.</w:t>
      </w:r>
    </w:p>
    <w:p w14:paraId="57878A7F" w14:textId="77777777" w:rsidR="001B72CD" w:rsidRPr="00AE744D" w:rsidRDefault="001B72CD" w:rsidP="001B72CD">
      <w:pPr>
        <w:spacing w:after="80"/>
        <w:ind w:left="720" w:hanging="720"/>
        <w:rPr>
          <w:rFonts w:ascii="Cambria" w:hAnsi="Cambria" w:cs="Arial"/>
          <w:sz w:val="22"/>
          <w:szCs w:val="22"/>
        </w:rPr>
      </w:pPr>
      <w:r w:rsidRPr="00AE744D">
        <w:rPr>
          <w:rFonts w:ascii="Cambria" w:hAnsi="Cambria" w:cs="Arial"/>
          <w:sz w:val="22"/>
          <w:szCs w:val="22"/>
        </w:rPr>
        <w:t>4.10.3</w:t>
      </w:r>
      <w:r w:rsidRPr="00AE744D">
        <w:rPr>
          <w:rFonts w:ascii="Cambria" w:hAnsi="Cambria" w:cs="Arial"/>
          <w:sz w:val="22"/>
          <w:szCs w:val="22"/>
        </w:rPr>
        <w:tab/>
        <w:t>If the contract involves the performance of medical services of any type, the contractor shall maintain adequate liability insurance to cover all medical services rendered.</w:t>
      </w:r>
    </w:p>
    <w:p w14:paraId="05D9100B" w14:textId="1DB856BE"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4.10.4</w:t>
      </w:r>
      <w:r w:rsidRPr="00AE744D">
        <w:rPr>
          <w:rFonts w:ascii="Cambria" w:hAnsi="Cambria" w:cs="Arial"/>
          <w:sz w:val="22"/>
          <w:szCs w:val="22"/>
        </w:rPr>
        <w:tab/>
        <w:t>The contractor shall submit proof of insurance coverage to the Department as requested. Proof of insurance coverage shall include, but not be limited to, effective dates of coverage, limits of liability, insurers' names, policy numbers, company, etc.</w:t>
      </w:r>
      <w:r w:rsidR="000402AC" w:rsidRPr="00AE744D">
        <w:rPr>
          <w:rFonts w:ascii="Cambria" w:hAnsi="Cambria" w:cs="Arial"/>
          <w:sz w:val="22"/>
          <w:szCs w:val="22"/>
        </w:rPr>
        <w:t xml:space="preserve"> </w:t>
      </w:r>
      <w:r w:rsidRPr="00AE744D">
        <w:rPr>
          <w:rFonts w:ascii="Cambria" w:hAnsi="Cambria" w:cs="Arial"/>
          <w:sz w:val="22"/>
          <w:szCs w:val="22"/>
        </w:rPr>
        <w:t>The contractor may use proof of self-insurance coverage or another alternative risk financing mechanism if such coverage is verifiable and irrevocably reliable.</w:t>
      </w:r>
    </w:p>
    <w:p w14:paraId="73492AAB"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4.11</w:t>
      </w:r>
      <w:r w:rsidRPr="00AE744D">
        <w:rPr>
          <w:rFonts w:ascii="Cambria" w:hAnsi="Cambria" w:cs="Arial"/>
          <w:sz w:val="22"/>
          <w:szCs w:val="22"/>
        </w:rPr>
        <w:tab/>
      </w:r>
      <w:r w:rsidRPr="00AE744D">
        <w:rPr>
          <w:rFonts w:ascii="Cambria" w:hAnsi="Cambria" w:cs="Arial"/>
          <w:b/>
          <w:sz w:val="22"/>
          <w:szCs w:val="22"/>
          <w:u w:val="single"/>
        </w:rPr>
        <w:t>Recordkeeping and Reporting Requirements:</w:t>
      </w:r>
    </w:p>
    <w:p w14:paraId="58F6D68F"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4.11.1</w:t>
      </w:r>
      <w:r w:rsidRPr="00AE744D">
        <w:rPr>
          <w:rFonts w:ascii="Cambria" w:hAnsi="Cambria" w:cs="Arial"/>
          <w:sz w:val="22"/>
          <w:szCs w:val="22"/>
        </w:rPr>
        <w:tab/>
        <w:t>The contractor shall submit itemized reports, records and information at the request of the Department.</w:t>
      </w:r>
    </w:p>
    <w:p w14:paraId="10921048" w14:textId="77CABFFD"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4.11.2</w:t>
      </w:r>
      <w:r w:rsidRPr="00AE744D">
        <w:rPr>
          <w:rFonts w:ascii="Cambria" w:hAnsi="Cambria" w:cs="Arial"/>
          <w:sz w:val="22"/>
          <w:szCs w:val="22"/>
        </w:rPr>
        <w:tab/>
        <w:t>The contractor shall maintain auditable records for all activities performed under this contract.</w:t>
      </w:r>
      <w:r w:rsidR="000402AC" w:rsidRPr="00AE744D">
        <w:rPr>
          <w:rFonts w:ascii="Cambria" w:hAnsi="Cambria" w:cs="Arial"/>
          <w:sz w:val="22"/>
          <w:szCs w:val="22"/>
        </w:rPr>
        <w:t xml:space="preserve"> </w:t>
      </w:r>
      <w:r w:rsidRPr="00AE744D">
        <w:rPr>
          <w:rFonts w:ascii="Cambria" w:hAnsi="Cambria" w:cs="Arial"/>
          <w:sz w:val="22"/>
          <w:szCs w:val="22"/>
        </w:rPr>
        <w:t>Financial records shall conform to Generally Accepted Accounting Principles (GAAP).</w:t>
      </w:r>
      <w:r w:rsidR="000402AC" w:rsidRPr="00AE744D">
        <w:rPr>
          <w:rFonts w:ascii="Cambria" w:hAnsi="Cambria" w:cs="Arial"/>
          <w:sz w:val="22"/>
          <w:szCs w:val="22"/>
        </w:rPr>
        <w:t xml:space="preserve"> </w:t>
      </w:r>
      <w:r w:rsidRPr="00AE744D">
        <w:rPr>
          <w:rFonts w:ascii="Cambria" w:hAnsi="Cambria" w:cs="Arial"/>
          <w:sz w:val="22"/>
          <w:szCs w:val="22"/>
        </w:rPr>
        <w:t>Such records shall include the following, as applicable:</w:t>
      </w:r>
    </w:p>
    <w:p w14:paraId="4E8755F3" w14:textId="77777777" w:rsidR="001B72CD" w:rsidRPr="00AE744D" w:rsidRDefault="001B72CD" w:rsidP="001B72CD">
      <w:pPr>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the specific number and type of service units provided;</w:t>
      </w:r>
    </w:p>
    <w:p w14:paraId="38F9232B" w14:textId="77777777" w:rsidR="001B72CD" w:rsidRPr="00AE744D" w:rsidRDefault="001B72CD" w:rsidP="001B72CD">
      <w:pPr>
        <w:ind w:left="1080" w:hanging="36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itemized revenues and expenditures related to the performance of the contract;</w:t>
      </w:r>
    </w:p>
    <w:p w14:paraId="42043FEA" w14:textId="189FCE55" w:rsidR="001B72CD" w:rsidRPr="00AE744D" w:rsidRDefault="001B72CD" w:rsidP="00086948">
      <w:pPr>
        <w:ind w:left="1080" w:hanging="360"/>
        <w:rPr>
          <w:rFonts w:ascii="Cambria" w:hAnsi="Cambria" w:cs="Arial"/>
          <w:sz w:val="22"/>
          <w:szCs w:val="22"/>
        </w:rPr>
      </w:pPr>
      <w:r w:rsidRPr="00AE744D">
        <w:rPr>
          <w:rFonts w:ascii="Cambria" w:hAnsi="Cambria" w:cs="Arial"/>
          <w:sz w:val="22"/>
          <w:szCs w:val="22"/>
        </w:rPr>
        <w:t>c.</w:t>
      </w:r>
      <w:r w:rsidRPr="00AE744D">
        <w:rPr>
          <w:rFonts w:ascii="Cambria" w:hAnsi="Cambria" w:cs="Arial"/>
          <w:sz w:val="22"/>
          <w:szCs w:val="22"/>
        </w:rPr>
        <w:tab/>
        <w:t>all records necessary for performing a full audit of the contractor's performance under the contract; and</w:t>
      </w:r>
    </w:p>
    <w:p w14:paraId="3814CE99" w14:textId="54A855B0" w:rsidR="001B72CD" w:rsidRPr="00AE744D" w:rsidRDefault="008F1A56" w:rsidP="001B72CD">
      <w:pPr>
        <w:spacing w:after="120"/>
        <w:ind w:left="1080" w:hanging="360"/>
        <w:rPr>
          <w:rFonts w:ascii="Cambria" w:hAnsi="Cambria" w:cs="Arial"/>
          <w:sz w:val="22"/>
          <w:szCs w:val="22"/>
        </w:rPr>
      </w:pPr>
      <w:r w:rsidRPr="00AE744D">
        <w:rPr>
          <w:rFonts w:ascii="Cambria" w:hAnsi="Cambria" w:cs="Arial"/>
          <w:sz w:val="22"/>
          <w:szCs w:val="22"/>
        </w:rPr>
        <w:t>d</w:t>
      </w:r>
      <w:r w:rsidR="001B72CD" w:rsidRPr="00AE744D">
        <w:rPr>
          <w:rFonts w:ascii="Cambria" w:hAnsi="Cambria" w:cs="Arial"/>
          <w:sz w:val="22"/>
          <w:szCs w:val="22"/>
        </w:rPr>
        <w:t>.</w:t>
      </w:r>
      <w:r w:rsidR="001B72CD" w:rsidRPr="00AE744D">
        <w:rPr>
          <w:rFonts w:ascii="Cambria" w:hAnsi="Cambria" w:cs="Arial"/>
          <w:sz w:val="22"/>
          <w:szCs w:val="22"/>
        </w:rPr>
        <w:tab/>
        <w:t>other relevant records.</w:t>
      </w:r>
    </w:p>
    <w:p w14:paraId="11468E37" w14:textId="238997E8" w:rsidR="001B72CD" w:rsidRPr="00AE744D" w:rsidRDefault="001B72CD" w:rsidP="001B72CD">
      <w:pPr>
        <w:spacing w:after="120"/>
        <w:ind w:left="720" w:hanging="720"/>
        <w:rPr>
          <w:rFonts w:ascii="Cambria" w:hAnsi="Cambria" w:cs="Arial"/>
          <w:sz w:val="22"/>
          <w:szCs w:val="22"/>
        </w:rPr>
      </w:pPr>
      <w:bookmarkStart w:id="20" w:name="_Hlk196736778"/>
      <w:r w:rsidRPr="00AE744D">
        <w:rPr>
          <w:rFonts w:ascii="Cambria" w:hAnsi="Cambria" w:cs="Arial"/>
          <w:sz w:val="22"/>
          <w:szCs w:val="22"/>
        </w:rPr>
        <w:t>4.11.3</w:t>
      </w:r>
      <w:r w:rsidRPr="00AE744D">
        <w:rPr>
          <w:rFonts w:ascii="Cambria" w:hAnsi="Cambria" w:cs="Arial"/>
          <w:sz w:val="22"/>
          <w:szCs w:val="22"/>
        </w:rPr>
        <w:tab/>
        <w:t>The contractor shall have in place management and fiscal controls that are adequate to assure full performance of the contractor’s obligations under this contract. The contractor shall maintain sufficient cash flow to perform its obligations under the contract for the duration of the contract.</w:t>
      </w:r>
      <w:r w:rsidR="000402AC" w:rsidRPr="00AE744D">
        <w:rPr>
          <w:rFonts w:ascii="Cambria" w:hAnsi="Cambria" w:cs="Arial"/>
          <w:sz w:val="22"/>
          <w:szCs w:val="22"/>
        </w:rPr>
        <w:t xml:space="preserve"> </w:t>
      </w:r>
      <w:r w:rsidRPr="00AE744D">
        <w:rPr>
          <w:rFonts w:ascii="Cambria" w:hAnsi="Cambria" w:cs="Arial"/>
          <w:sz w:val="22"/>
          <w:szCs w:val="22"/>
        </w:rPr>
        <w:t>The contractor shall within one business day notify the Department of any cash flow issues where the contractor's obligations required under this agreement would be in jeopardy.</w:t>
      </w:r>
      <w:r w:rsidR="000402AC" w:rsidRPr="00AE744D">
        <w:rPr>
          <w:rFonts w:ascii="Cambria" w:hAnsi="Cambria" w:cs="Arial"/>
          <w:sz w:val="22"/>
          <w:szCs w:val="22"/>
        </w:rPr>
        <w:t xml:space="preserve"> </w:t>
      </w:r>
    </w:p>
    <w:bookmarkEnd w:id="20"/>
    <w:p w14:paraId="5ACA8428"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4.11.4</w:t>
      </w:r>
      <w:r w:rsidRPr="00AE744D">
        <w:rPr>
          <w:rFonts w:ascii="Cambria" w:hAnsi="Cambria" w:cs="Arial"/>
          <w:sz w:val="22"/>
          <w:szCs w:val="22"/>
        </w:rPr>
        <w:tab/>
        <w:t>The contractor shall allow the Department or its authorized representative to inspect and examine the contractor's premises or records, or both, which relate to the performance of the contract at any time during the period of the contract and thereafter within the period specified herein for the contractor’s retention of records.</w:t>
      </w:r>
    </w:p>
    <w:p w14:paraId="66467FF6" w14:textId="7AAAA982" w:rsidR="001B72CD" w:rsidRPr="00AE744D" w:rsidRDefault="001B72CD" w:rsidP="00086948">
      <w:pPr>
        <w:spacing w:after="120"/>
        <w:ind w:left="720" w:hanging="720"/>
        <w:rPr>
          <w:rFonts w:ascii="Cambria" w:hAnsi="Cambria" w:cs="Arial"/>
          <w:sz w:val="22"/>
          <w:szCs w:val="22"/>
        </w:rPr>
      </w:pPr>
      <w:r w:rsidRPr="00AE744D">
        <w:rPr>
          <w:rFonts w:ascii="Cambria" w:hAnsi="Cambria" w:cs="Arial"/>
          <w:sz w:val="22"/>
          <w:szCs w:val="22"/>
        </w:rPr>
        <w:t>4.11.5</w:t>
      </w:r>
      <w:r w:rsidRPr="00AE744D">
        <w:rPr>
          <w:rFonts w:ascii="Cambria" w:hAnsi="Cambria" w:cs="Arial"/>
          <w:sz w:val="22"/>
          <w:szCs w:val="22"/>
        </w:rPr>
        <w:tab/>
        <w:t>The contractor shall permit governmental auditors and authorized representatives of the State of Missouri to have access, for the purpose of audit or examination, of all the books, documents, papers, and records of the contractor's recording receipts and disbursements of any of the funds made available to the contractor relating to the operation of this contract for the Department at any reasonable time.</w:t>
      </w:r>
    </w:p>
    <w:p w14:paraId="39A7F3FB" w14:textId="70B2988C"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lastRenderedPageBreak/>
        <w:t>a.</w:t>
      </w:r>
      <w:r w:rsidRPr="00AE744D">
        <w:rPr>
          <w:rFonts w:ascii="Cambria" w:hAnsi="Cambria" w:cs="Arial"/>
          <w:sz w:val="22"/>
          <w:szCs w:val="22"/>
        </w:rPr>
        <w:tab/>
      </w:r>
      <w:bookmarkStart w:id="21" w:name="_Hlk210745347"/>
      <w:r w:rsidRPr="00AE744D">
        <w:rPr>
          <w:rFonts w:ascii="Cambria" w:hAnsi="Cambria" w:cs="Arial"/>
          <w:sz w:val="22"/>
          <w:szCs w:val="22"/>
        </w:rPr>
        <w:t xml:space="preserve">The contractor shall retain all records pertaining to the contract for five (5) years after the close of the contract year unless audit questions have arisen or any legal action is contemplated or filed within the </w:t>
      </w:r>
      <w:proofErr w:type="gramStart"/>
      <w:r w:rsidRPr="00AE744D">
        <w:rPr>
          <w:rFonts w:ascii="Cambria" w:hAnsi="Cambria" w:cs="Arial"/>
          <w:sz w:val="22"/>
          <w:szCs w:val="22"/>
        </w:rPr>
        <w:t>five year</w:t>
      </w:r>
      <w:proofErr w:type="gramEnd"/>
      <w:r w:rsidRPr="00AE744D">
        <w:rPr>
          <w:rFonts w:ascii="Cambria" w:hAnsi="Cambria" w:cs="Arial"/>
          <w:sz w:val="22"/>
          <w:szCs w:val="22"/>
        </w:rPr>
        <w:t xml:space="preserve"> (5) </w:t>
      </w:r>
      <w:proofErr w:type="gramStart"/>
      <w:r w:rsidRPr="00AE744D">
        <w:rPr>
          <w:rFonts w:ascii="Cambria" w:hAnsi="Cambria" w:cs="Arial"/>
          <w:sz w:val="22"/>
          <w:szCs w:val="22"/>
        </w:rPr>
        <w:t>limitation</w:t>
      </w:r>
      <w:proofErr w:type="gramEnd"/>
      <w:r w:rsidRPr="00AE744D">
        <w:rPr>
          <w:rFonts w:ascii="Cambria" w:hAnsi="Cambria" w:cs="Arial"/>
          <w:sz w:val="22"/>
          <w:szCs w:val="22"/>
        </w:rPr>
        <w:t xml:space="preserve"> and have not been resolved.</w:t>
      </w:r>
      <w:r w:rsidR="000402AC" w:rsidRPr="00AE744D">
        <w:rPr>
          <w:rFonts w:ascii="Cambria" w:hAnsi="Cambria" w:cs="Arial"/>
          <w:sz w:val="22"/>
          <w:szCs w:val="22"/>
        </w:rPr>
        <w:t xml:space="preserve"> </w:t>
      </w:r>
      <w:r w:rsidRPr="00AE744D">
        <w:rPr>
          <w:rFonts w:ascii="Cambria" w:hAnsi="Cambria" w:cs="Arial"/>
          <w:sz w:val="22"/>
          <w:szCs w:val="22"/>
        </w:rPr>
        <w:t>All records shall be retained until all audit questions or legal actions, or both have been resolved. The contractor shall safeguard and keep such records for such additional time as directed by the Department. The obligation of the contractor to retain and produce records shall continue even after the contract expires or is otherwise terminated by either party.</w:t>
      </w:r>
      <w:bookmarkEnd w:id="21"/>
    </w:p>
    <w:p w14:paraId="7B47C86F" w14:textId="0035D3C5"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4.11.</w:t>
      </w:r>
      <w:r w:rsidR="00086948" w:rsidRPr="00AE744D">
        <w:rPr>
          <w:rFonts w:ascii="Cambria" w:hAnsi="Cambria" w:cs="Arial"/>
          <w:sz w:val="22"/>
          <w:szCs w:val="22"/>
        </w:rPr>
        <w:t>6</w:t>
      </w:r>
      <w:r w:rsidRPr="00AE744D">
        <w:rPr>
          <w:rFonts w:ascii="Cambria" w:hAnsi="Cambria" w:cs="Arial"/>
          <w:sz w:val="22"/>
          <w:szCs w:val="22"/>
        </w:rPr>
        <w:tab/>
        <w:t>The contractor shall provide written notification to the Department when there is any change in the contractor's licensure or certification/accreditation status, official name, address of record, Executive Director, or change in ownership or control of the contractor’s organization.</w:t>
      </w:r>
    </w:p>
    <w:p w14:paraId="0BE14BE1" w14:textId="2C09E3A4"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4.11.</w:t>
      </w:r>
      <w:r w:rsidR="00086948" w:rsidRPr="00AE744D">
        <w:rPr>
          <w:rFonts w:ascii="Cambria" w:hAnsi="Cambria" w:cs="Arial"/>
          <w:sz w:val="22"/>
          <w:szCs w:val="22"/>
        </w:rPr>
        <w:t>7</w:t>
      </w:r>
      <w:r w:rsidRPr="00AE744D">
        <w:rPr>
          <w:rFonts w:ascii="Cambria" w:hAnsi="Cambria" w:cs="Arial"/>
          <w:sz w:val="22"/>
          <w:szCs w:val="22"/>
        </w:rPr>
        <w:tab/>
        <w:t>Upon filing for any bankruptcy or insolvency proceeding by or against the contractor, whether voluntary or involuntary, or upon the appointment of a receiver, trustee, or assignee for the benefit of creditors, the contractor shall notify the Department immediately.</w:t>
      </w:r>
      <w:r w:rsidR="000402AC" w:rsidRPr="00AE744D">
        <w:rPr>
          <w:rFonts w:ascii="Cambria" w:hAnsi="Cambria" w:cs="Arial"/>
          <w:sz w:val="22"/>
          <w:szCs w:val="22"/>
        </w:rPr>
        <w:t xml:space="preserve"> </w:t>
      </w:r>
      <w:r w:rsidRPr="00AE744D">
        <w:rPr>
          <w:rFonts w:ascii="Cambria" w:hAnsi="Cambria" w:cs="Arial"/>
          <w:sz w:val="22"/>
          <w:szCs w:val="22"/>
        </w:rPr>
        <w:t>Upon learning of any such actions, the Department reserves the right, at its sole discretion, to either cancel or affirm the contract and hold the contractor responsible for damages, to the extent authorized by law.</w:t>
      </w:r>
    </w:p>
    <w:p w14:paraId="5D28AC76" w14:textId="77777777" w:rsidR="001B72CD" w:rsidRPr="00AE744D" w:rsidRDefault="001B72CD" w:rsidP="001B72CD">
      <w:pPr>
        <w:spacing w:after="120"/>
        <w:rPr>
          <w:rFonts w:ascii="Cambria" w:hAnsi="Cambria" w:cs="Arial"/>
          <w:sz w:val="22"/>
          <w:szCs w:val="22"/>
        </w:rPr>
      </w:pPr>
      <w:r w:rsidRPr="00AE744D">
        <w:rPr>
          <w:rFonts w:ascii="Cambria" w:hAnsi="Cambria" w:cs="Arial"/>
          <w:sz w:val="22"/>
          <w:szCs w:val="22"/>
        </w:rPr>
        <w:t>4.12</w:t>
      </w:r>
      <w:r w:rsidRPr="00AE744D">
        <w:rPr>
          <w:rFonts w:ascii="Cambria" w:hAnsi="Cambria" w:cs="Arial"/>
          <w:sz w:val="22"/>
          <w:szCs w:val="22"/>
        </w:rPr>
        <w:tab/>
      </w:r>
      <w:r w:rsidRPr="00AE744D">
        <w:rPr>
          <w:rFonts w:ascii="Cambria" w:hAnsi="Cambria" w:cs="Arial"/>
          <w:b/>
          <w:sz w:val="22"/>
          <w:szCs w:val="22"/>
          <w:u w:val="single"/>
        </w:rPr>
        <w:t>Confidentiality:</w:t>
      </w:r>
    </w:p>
    <w:p w14:paraId="7C6D0DC5"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4.12.1</w:t>
      </w:r>
      <w:r w:rsidRPr="00AE744D">
        <w:rPr>
          <w:rFonts w:ascii="Cambria" w:hAnsi="Cambria" w:cs="Arial"/>
          <w:sz w:val="22"/>
          <w:szCs w:val="22"/>
        </w:rPr>
        <w:tab/>
        <w:t>All discussions with the contractor and all information gained by the contractor as a result of the contractor’s performance under the contract shall be confidential, to the extent required by law.</w:t>
      </w:r>
    </w:p>
    <w:p w14:paraId="7EB635C6"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4.12.2</w:t>
      </w:r>
      <w:r w:rsidRPr="00AE744D">
        <w:rPr>
          <w:rFonts w:ascii="Cambria" w:hAnsi="Cambria" w:cs="Arial"/>
          <w:sz w:val="22"/>
          <w:szCs w:val="22"/>
        </w:rPr>
        <w:tab/>
        <w:t>The contractor shall release no reports, documentation or material prepared pursuant to the contract to the public without the prior written consent of the Department, unless such disclosure is required by law.</w:t>
      </w:r>
    </w:p>
    <w:p w14:paraId="2F39ECD5"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4.12.3</w:t>
      </w:r>
      <w:r w:rsidRPr="00AE744D">
        <w:rPr>
          <w:rFonts w:ascii="Cambria" w:hAnsi="Cambria" w:cs="Arial"/>
          <w:sz w:val="22"/>
          <w:szCs w:val="22"/>
        </w:rPr>
        <w:tab/>
        <w:t xml:space="preserve">If required by the Department, the contractor and any required contractor personnel shall sign specific documents regarding confidentiality, security, or other similar documents. </w:t>
      </w:r>
    </w:p>
    <w:p w14:paraId="5C3F839D" w14:textId="2FD17126"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4.12.4</w:t>
      </w:r>
      <w:r w:rsidRPr="00AE744D">
        <w:rPr>
          <w:rFonts w:ascii="Cambria" w:hAnsi="Cambria" w:cs="Arial"/>
          <w:sz w:val="22"/>
          <w:szCs w:val="22"/>
        </w:rPr>
        <w:tab/>
      </w:r>
      <w:r w:rsidRPr="00AE744D">
        <w:rPr>
          <w:rFonts w:ascii="Cambria" w:hAnsi="Cambria"/>
          <w:sz w:val="22"/>
          <w:szCs w:val="22"/>
        </w:rPr>
        <w:t>The contractor shall use appropriate administrative, physical and technical safeguards to prevent use or disclosure of any information confidential by law that it creates, receives, maintains, or transmits on behalf of the Department other than as provided for by the contract.</w:t>
      </w:r>
      <w:r w:rsidR="000402AC" w:rsidRPr="00AE744D">
        <w:rPr>
          <w:rFonts w:ascii="Cambria" w:hAnsi="Cambria"/>
          <w:sz w:val="22"/>
          <w:szCs w:val="22"/>
        </w:rPr>
        <w:t xml:space="preserve"> </w:t>
      </w:r>
      <w:r w:rsidRPr="00AE744D">
        <w:rPr>
          <w:rFonts w:ascii="Cambria" w:hAnsi="Cambria"/>
          <w:sz w:val="22"/>
          <w:szCs w:val="22"/>
        </w:rPr>
        <w:t>Such safeguards shall include, but not be limited to:</w:t>
      </w:r>
    </w:p>
    <w:p w14:paraId="0BA90EE1" w14:textId="77777777" w:rsidR="001B72CD" w:rsidRPr="00AE744D" w:rsidRDefault="001B72CD" w:rsidP="001B72CD">
      <w:pPr>
        <w:spacing w:after="120"/>
        <w:ind w:left="1080" w:hanging="360"/>
        <w:rPr>
          <w:rFonts w:ascii="Cambria" w:hAnsi="Cambria"/>
          <w:sz w:val="22"/>
          <w:szCs w:val="22"/>
        </w:rPr>
      </w:pPr>
      <w:r w:rsidRPr="00AE744D">
        <w:rPr>
          <w:rFonts w:ascii="Cambria" w:hAnsi="Cambria"/>
          <w:sz w:val="22"/>
          <w:szCs w:val="22"/>
        </w:rPr>
        <w:t>a.</w:t>
      </w:r>
      <w:r w:rsidRPr="00AE744D">
        <w:rPr>
          <w:rFonts w:ascii="Cambria" w:hAnsi="Cambria"/>
          <w:sz w:val="22"/>
          <w:szCs w:val="22"/>
        </w:rPr>
        <w:tab/>
        <w:t>Encryption of any portable device used to access or maintain confidential information or use of equivalent safeguard;</w:t>
      </w:r>
    </w:p>
    <w:p w14:paraId="6FAC9657"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sz w:val="22"/>
          <w:szCs w:val="22"/>
        </w:rPr>
        <w:t>b.</w:t>
      </w:r>
      <w:r w:rsidRPr="00AE744D">
        <w:rPr>
          <w:rFonts w:ascii="Cambria" w:hAnsi="Cambria"/>
          <w:sz w:val="22"/>
          <w:szCs w:val="22"/>
        </w:rPr>
        <w:tab/>
        <w:t>Encryption of any transmission of electronic communication containing confidential information or use of equivalent safeguard;</w:t>
      </w:r>
    </w:p>
    <w:p w14:paraId="4B10882F"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c.</w:t>
      </w:r>
      <w:r w:rsidRPr="00AE744D">
        <w:rPr>
          <w:rFonts w:ascii="Cambria" w:hAnsi="Cambria" w:cs="Arial"/>
          <w:sz w:val="22"/>
          <w:szCs w:val="22"/>
        </w:rPr>
        <w:tab/>
      </w:r>
      <w:r w:rsidRPr="00AE744D">
        <w:rPr>
          <w:rFonts w:ascii="Cambria" w:hAnsi="Cambria"/>
          <w:sz w:val="22"/>
          <w:szCs w:val="22"/>
        </w:rPr>
        <w:t>Workforce training on the appropriate uses and disclosures of confidential information pursuant to the terms of the contract;</w:t>
      </w:r>
    </w:p>
    <w:p w14:paraId="54454139"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d.</w:t>
      </w:r>
      <w:r w:rsidRPr="00AE744D">
        <w:rPr>
          <w:rFonts w:ascii="Cambria" w:hAnsi="Cambria"/>
          <w:sz w:val="22"/>
          <w:szCs w:val="22"/>
        </w:rPr>
        <w:tab/>
        <w:t>Policies and procedures implemented by the contractor to prevent inappropriate uses and disclosures of confidential information by its workforce and subcontractors, if applicable; and</w:t>
      </w:r>
    </w:p>
    <w:p w14:paraId="7FE412DA" w14:textId="77777777" w:rsidR="001B72CD" w:rsidRPr="00AE744D" w:rsidRDefault="001B72CD" w:rsidP="001B72CD">
      <w:pPr>
        <w:spacing w:after="120"/>
        <w:ind w:left="1080" w:hanging="360"/>
        <w:rPr>
          <w:rFonts w:ascii="Cambria" w:hAnsi="Cambria"/>
          <w:sz w:val="22"/>
          <w:szCs w:val="22"/>
        </w:rPr>
      </w:pPr>
      <w:r w:rsidRPr="00AE744D">
        <w:rPr>
          <w:rFonts w:ascii="Cambria" w:hAnsi="Cambria" w:cs="Arial"/>
          <w:sz w:val="22"/>
          <w:szCs w:val="22"/>
        </w:rPr>
        <w:t>e.</w:t>
      </w:r>
      <w:r w:rsidRPr="00AE744D">
        <w:rPr>
          <w:rFonts w:ascii="Cambria" w:hAnsi="Cambria"/>
          <w:sz w:val="22"/>
          <w:szCs w:val="22"/>
        </w:rPr>
        <w:tab/>
        <w:t>Any other safeguards necessary to prevent the inappropriate use or disclosure of confidential information.</w:t>
      </w:r>
    </w:p>
    <w:p w14:paraId="6BB42BA8" w14:textId="36EF24B8" w:rsidR="001B72CD" w:rsidRPr="00AE744D" w:rsidRDefault="001B72CD" w:rsidP="001B72CD">
      <w:pPr>
        <w:spacing w:after="120"/>
        <w:ind w:left="720" w:hanging="720"/>
        <w:rPr>
          <w:rFonts w:ascii="Cambria" w:hAnsi="Cambria"/>
          <w:sz w:val="22"/>
          <w:szCs w:val="22"/>
        </w:rPr>
      </w:pPr>
      <w:bookmarkStart w:id="22" w:name="_Hlk186704672"/>
      <w:r w:rsidRPr="00AE744D">
        <w:rPr>
          <w:rFonts w:ascii="Cambria" w:hAnsi="Cambria"/>
          <w:sz w:val="22"/>
          <w:szCs w:val="22"/>
        </w:rPr>
        <w:t>4.12.5</w:t>
      </w:r>
      <w:r w:rsidRPr="00AE744D">
        <w:rPr>
          <w:rFonts w:ascii="Cambria" w:hAnsi="Cambria"/>
          <w:sz w:val="22"/>
          <w:szCs w:val="22"/>
        </w:rPr>
        <w:tab/>
        <w:t xml:space="preserve">The contractor shall not store, locate, transfer, transmit or permit access to any portion of the </w:t>
      </w:r>
      <w:r w:rsidR="008B327E" w:rsidRPr="00AE744D">
        <w:rPr>
          <w:rFonts w:ascii="Cambria" w:hAnsi="Cambria"/>
          <w:sz w:val="22"/>
          <w:szCs w:val="22"/>
        </w:rPr>
        <w:t>Department</w:t>
      </w:r>
      <w:r w:rsidRPr="00AE744D">
        <w:rPr>
          <w:rFonts w:ascii="Cambria" w:hAnsi="Cambria"/>
          <w:sz w:val="22"/>
          <w:szCs w:val="22"/>
        </w:rPr>
        <w:t xml:space="preserve">’s system instance, configuration, customization, documentation, or code related to the contractor’s solution, nor any </w:t>
      </w:r>
      <w:r w:rsidR="008B327E" w:rsidRPr="00AE744D">
        <w:rPr>
          <w:rFonts w:ascii="Cambria" w:hAnsi="Cambria"/>
          <w:sz w:val="22"/>
          <w:szCs w:val="22"/>
        </w:rPr>
        <w:t>Department</w:t>
      </w:r>
      <w:r w:rsidRPr="00AE744D">
        <w:rPr>
          <w:rFonts w:ascii="Cambria" w:hAnsi="Cambria"/>
          <w:sz w:val="22"/>
          <w:szCs w:val="22"/>
        </w:rPr>
        <w:t xml:space="preserve"> data at rest, outside of the United States. The contractor shall also prohibit all personnel from storing </w:t>
      </w:r>
      <w:r w:rsidR="008B327E" w:rsidRPr="00AE744D">
        <w:rPr>
          <w:rFonts w:ascii="Cambria" w:hAnsi="Cambria"/>
          <w:sz w:val="22"/>
          <w:szCs w:val="22"/>
        </w:rPr>
        <w:t>Department</w:t>
      </w:r>
      <w:r w:rsidRPr="00AE744D">
        <w:rPr>
          <w:rFonts w:ascii="Cambria" w:hAnsi="Cambria"/>
          <w:sz w:val="22"/>
          <w:szCs w:val="22"/>
        </w:rPr>
        <w:t xml:space="preserve"> data on removeable media, including but not limited to USB drives, optical discs, or on mobile or personally owned devices such as tablets, mobile phones, or laptops. Storage of such data is permitted only on devices used exclusively within secured and controlled data centers.</w:t>
      </w:r>
    </w:p>
    <w:p w14:paraId="79FBAC9C" w14:textId="77777777" w:rsidR="001B72CD" w:rsidRPr="00AE744D" w:rsidRDefault="001B72CD" w:rsidP="001B72CD">
      <w:pPr>
        <w:spacing w:after="120"/>
        <w:ind w:left="720" w:hanging="720"/>
        <w:rPr>
          <w:rFonts w:ascii="Cambria" w:hAnsi="Cambria"/>
          <w:sz w:val="22"/>
          <w:szCs w:val="22"/>
        </w:rPr>
      </w:pPr>
      <w:r w:rsidRPr="00AE744D">
        <w:rPr>
          <w:rFonts w:ascii="Cambria" w:hAnsi="Cambria"/>
          <w:sz w:val="22"/>
          <w:szCs w:val="22"/>
        </w:rPr>
        <w:t>4.12.6</w:t>
      </w:r>
      <w:r w:rsidRPr="00AE744D">
        <w:rPr>
          <w:rFonts w:ascii="Cambria" w:hAnsi="Cambria"/>
          <w:sz w:val="22"/>
          <w:szCs w:val="22"/>
        </w:rPr>
        <w:tab/>
        <w:t xml:space="preserve">Substance Abuse Records- 42 U.S.C. §§290dd-2 and 42 C.F.R. Part 2.1 governs the confidentiality of substance abuse records and provides for specific mechanisms to obtain such records and the information therein. Any records and information that may be maintained by the Department or contractor concerning confidential drug or alcohol treatment or for any medical, psychological, or psychiatric treatment would be released by the consent of the recipient of the treatment. Those releases do not permit the Department/contractor to further release that information without the </w:t>
      </w:r>
      <w:r w:rsidRPr="00AE744D">
        <w:rPr>
          <w:rFonts w:ascii="Cambria" w:hAnsi="Cambria"/>
          <w:sz w:val="22"/>
          <w:szCs w:val="22"/>
        </w:rPr>
        <w:lastRenderedPageBreak/>
        <w:t>consent of the patient unless authorized by court order entered pursuant to procedures set out at 42 C.F.R. §2.61 et seq.</w:t>
      </w:r>
      <w:bookmarkStart w:id="23" w:name="_Hlk180773462"/>
    </w:p>
    <w:p w14:paraId="4719E21E" w14:textId="63AC66A1" w:rsidR="001B72CD" w:rsidRPr="00AE744D" w:rsidRDefault="001B72CD" w:rsidP="001B72CD">
      <w:pPr>
        <w:spacing w:after="120"/>
        <w:ind w:left="1080" w:hanging="360"/>
        <w:rPr>
          <w:rFonts w:ascii="Cambria" w:hAnsi="Cambria"/>
        </w:rPr>
      </w:pPr>
      <w:r w:rsidRPr="00AE744D">
        <w:rPr>
          <w:rFonts w:ascii="Cambria" w:hAnsi="Cambria"/>
          <w:sz w:val="22"/>
          <w:szCs w:val="22"/>
        </w:rPr>
        <w:t>a.</w:t>
      </w:r>
      <w:r w:rsidRPr="00AE744D">
        <w:rPr>
          <w:rFonts w:ascii="Cambria" w:hAnsi="Cambria"/>
          <w:sz w:val="22"/>
          <w:szCs w:val="22"/>
        </w:rPr>
        <w:tab/>
      </w:r>
      <w:bookmarkEnd w:id="23"/>
      <w:r w:rsidRPr="00AE744D">
        <w:rPr>
          <w:rFonts w:ascii="Cambria" w:hAnsi="Cambria"/>
          <w:sz w:val="22"/>
          <w:szCs w:val="22"/>
        </w:rPr>
        <w:t>The Department of Health and Human Services issued a final rule which substantially revises 42 C.F.R. Part 2.</w:t>
      </w:r>
      <w:r w:rsidR="000402AC" w:rsidRPr="00AE744D">
        <w:rPr>
          <w:rFonts w:ascii="Cambria" w:hAnsi="Cambria"/>
          <w:sz w:val="22"/>
          <w:szCs w:val="22"/>
        </w:rPr>
        <w:t xml:space="preserve"> </w:t>
      </w:r>
      <w:r w:rsidRPr="00AE744D">
        <w:rPr>
          <w:rFonts w:ascii="Cambria" w:hAnsi="Cambria"/>
          <w:sz w:val="22"/>
          <w:szCs w:val="22"/>
        </w:rPr>
        <w:t> The final rule went into effect April 16, 2024, and will be phased in over a two-year period.</w:t>
      </w:r>
      <w:r w:rsidR="000402AC" w:rsidRPr="00AE744D">
        <w:rPr>
          <w:rFonts w:ascii="Cambria" w:hAnsi="Cambria"/>
          <w:sz w:val="22"/>
          <w:szCs w:val="22"/>
        </w:rPr>
        <w:t xml:space="preserve"> </w:t>
      </w:r>
      <w:r w:rsidRPr="00AE744D">
        <w:rPr>
          <w:rFonts w:ascii="Cambria" w:hAnsi="Cambria"/>
          <w:sz w:val="22"/>
          <w:szCs w:val="22"/>
        </w:rPr>
        <w:t>As the final rule is phased in over the two-year period, the Department reserves the right to revisit and alter the rights and duties of the above paragraph as necessary during the term of contract/agreement to ensure continued compliance with the final rule.</w:t>
      </w:r>
      <w:r w:rsidR="000402AC" w:rsidRPr="00AE744D">
        <w:rPr>
          <w:rFonts w:ascii="Cambria" w:hAnsi="Cambria"/>
          <w:sz w:val="22"/>
          <w:szCs w:val="22"/>
        </w:rPr>
        <w:t xml:space="preserve"> </w:t>
      </w:r>
      <w:r w:rsidRPr="00AE744D">
        <w:rPr>
          <w:rFonts w:ascii="Cambria" w:hAnsi="Cambria"/>
          <w:sz w:val="22"/>
          <w:szCs w:val="22"/>
        </w:rPr>
        <w:t xml:space="preserve">The final rule may be viewed at </w:t>
      </w:r>
      <w:hyperlink r:id="rId25" w:history="1">
        <w:r w:rsidRPr="00AE744D">
          <w:rPr>
            <w:rStyle w:val="Hyperlink"/>
            <w:rFonts w:ascii="Cambria" w:hAnsi="Cambria"/>
            <w:sz w:val="22"/>
            <w:szCs w:val="22"/>
          </w:rPr>
          <w:t>https://www.federalregister.gov/documents/2024/02/16/2024-02544/confidentiality-of-substance-use-disorder-sud-patient-records</w:t>
        </w:r>
      </w:hyperlink>
      <w:bookmarkEnd w:id="22"/>
      <w:r w:rsidRPr="00AE744D">
        <w:rPr>
          <w:rFonts w:ascii="Cambria" w:hAnsi="Cambria"/>
        </w:rPr>
        <w:t>.</w:t>
      </w:r>
    </w:p>
    <w:p w14:paraId="47048612" w14:textId="77777777" w:rsidR="001B72CD" w:rsidRPr="00AE744D" w:rsidRDefault="001B72CD" w:rsidP="001B72CD">
      <w:pPr>
        <w:spacing w:after="120"/>
        <w:rPr>
          <w:rFonts w:ascii="Cambria" w:hAnsi="Cambria" w:cs="Arial"/>
          <w:sz w:val="22"/>
          <w:szCs w:val="22"/>
        </w:rPr>
      </w:pPr>
      <w:r w:rsidRPr="00AE744D">
        <w:rPr>
          <w:rFonts w:ascii="Cambria" w:hAnsi="Cambria" w:cs="Arial"/>
          <w:sz w:val="22"/>
          <w:szCs w:val="22"/>
        </w:rPr>
        <w:t>4.13</w:t>
      </w:r>
      <w:r w:rsidRPr="00AE744D">
        <w:rPr>
          <w:rFonts w:ascii="Cambria" w:hAnsi="Cambria" w:cs="Arial"/>
          <w:sz w:val="22"/>
          <w:szCs w:val="22"/>
        </w:rPr>
        <w:tab/>
      </w:r>
      <w:r w:rsidRPr="00AE744D">
        <w:rPr>
          <w:rFonts w:ascii="Cambria" w:hAnsi="Cambria" w:cs="Arial"/>
          <w:b/>
          <w:sz w:val="22"/>
          <w:szCs w:val="22"/>
          <w:u w:val="single"/>
        </w:rPr>
        <w:t>Property of State:</w:t>
      </w:r>
    </w:p>
    <w:p w14:paraId="13982CF8" w14:textId="00C3BA8A"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4.13.1</w:t>
      </w:r>
      <w:r w:rsidRPr="00AE744D">
        <w:rPr>
          <w:rFonts w:ascii="Cambria" w:hAnsi="Cambria" w:cs="Arial"/>
          <w:sz w:val="22"/>
          <w:szCs w:val="22"/>
        </w:rPr>
        <w:tab/>
        <w:t xml:space="preserve">All documents, </w:t>
      </w:r>
      <w:r w:rsidR="002A44EA" w:rsidRPr="00AE744D">
        <w:rPr>
          <w:rFonts w:ascii="Cambria" w:hAnsi="Cambria" w:cs="Arial"/>
          <w:sz w:val="22"/>
          <w:szCs w:val="22"/>
        </w:rPr>
        <w:t xml:space="preserve">agency data (including encrypted or de-identified </w:t>
      </w:r>
      <w:r w:rsidRPr="00AE744D">
        <w:rPr>
          <w:rFonts w:ascii="Cambria" w:hAnsi="Cambria" w:cs="Arial"/>
          <w:sz w:val="22"/>
          <w:szCs w:val="22"/>
        </w:rPr>
        <w:t>data</w:t>
      </w:r>
      <w:r w:rsidR="002A44EA" w:rsidRPr="00AE744D">
        <w:rPr>
          <w:rFonts w:ascii="Cambria" w:hAnsi="Cambria" w:cs="Arial"/>
          <w:sz w:val="22"/>
          <w:szCs w:val="22"/>
        </w:rPr>
        <w:t>)</w:t>
      </w:r>
      <w:r w:rsidRPr="00AE744D">
        <w:rPr>
          <w:rFonts w:ascii="Cambria" w:hAnsi="Cambria" w:cs="Arial"/>
          <w:sz w:val="22"/>
          <w:szCs w:val="22"/>
        </w:rPr>
        <w:t>, reports, and accomplishments prepared, furnished, or completed by the contractor pursuant to the terms of the contract shall become the property of the State of Missouri.</w:t>
      </w:r>
    </w:p>
    <w:p w14:paraId="5001E40F"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Upon expiration, termination, or cancellation of the contract, all such items shall become the property of the State of Missouri, which shall include all rights and interests for present and future use or sale as deemed appropriate by the Department.</w:t>
      </w:r>
    </w:p>
    <w:p w14:paraId="7396F59A" w14:textId="47A4D865"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4.13.2</w:t>
      </w:r>
      <w:r w:rsidRPr="00AE744D">
        <w:rPr>
          <w:rFonts w:ascii="Cambria" w:hAnsi="Cambria" w:cs="Arial"/>
          <w:sz w:val="22"/>
          <w:szCs w:val="22"/>
        </w:rPr>
        <w:tab/>
        <w:t xml:space="preserve">Any ancillary software tools or pre-printed materials (e.g., project management software tools or training software tools, etc.) developed or acquired by the contractor that may be necessary to perform a particular service required herein, but not required, as a specific </w:t>
      </w:r>
      <w:proofErr w:type="gramStart"/>
      <w:r w:rsidRPr="00AE744D">
        <w:rPr>
          <w:rFonts w:ascii="Cambria" w:hAnsi="Cambria" w:cs="Arial"/>
          <w:sz w:val="22"/>
          <w:szCs w:val="22"/>
        </w:rPr>
        <w:t>deliverable</w:t>
      </w:r>
      <w:proofErr w:type="gramEnd"/>
      <w:r w:rsidRPr="00AE744D">
        <w:rPr>
          <w:rFonts w:ascii="Cambria" w:hAnsi="Cambria" w:cs="Arial"/>
          <w:sz w:val="22"/>
          <w:szCs w:val="22"/>
        </w:rPr>
        <w:t xml:space="preserve"> of the contract, shall remain the property of the contractor.</w:t>
      </w:r>
      <w:r w:rsidR="000402AC" w:rsidRPr="00AE744D">
        <w:rPr>
          <w:rFonts w:ascii="Cambria" w:hAnsi="Cambria" w:cs="Arial"/>
          <w:sz w:val="22"/>
          <w:szCs w:val="22"/>
        </w:rPr>
        <w:t xml:space="preserve"> </w:t>
      </w:r>
      <w:r w:rsidRPr="00AE744D">
        <w:rPr>
          <w:rFonts w:ascii="Cambria" w:hAnsi="Cambria" w:cs="Arial"/>
          <w:sz w:val="22"/>
          <w:szCs w:val="22"/>
        </w:rPr>
        <w:t>The contractor shall be responsible for ensuring that such tools and materials are being used in accordance with applicable intellectual property rights and copyrights.</w:t>
      </w:r>
    </w:p>
    <w:p w14:paraId="01591334"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4.13.3</w:t>
      </w:r>
      <w:r w:rsidRPr="00AE744D">
        <w:rPr>
          <w:rFonts w:ascii="Cambria" w:hAnsi="Cambria" w:cs="Arial"/>
          <w:sz w:val="22"/>
          <w:szCs w:val="22"/>
        </w:rPr>
        <w:tab/>
        <w:t>In the event any copyrighted material is developed as a result of the contract, the Department shall have a royalty-free, nonexclusive and irrevocable right to publish, use, and authorize other to use, the work/materials for Department and State of Missouri purposes.</w:t>
      </w:r>
    </w:p>
    <w:p w14:paraId="514267EA" w14:textId="70DFF455" w:rsidR="000E754F" w:rsidRPr="00AE744D" w:rsidRDefault="000E754F" w:rsidP="000E754F">
      <w:pPr>
        <w:spacing w:after="120"/>
        <w:ind w:left="720" w:hanging="720"/>
        <w:rPr>
          <w:rFonts w:ascii="Cambria" w:hAnsi="Cambria" w:cs="Arial"/>
          <w:sz w:val="22"/>
          <w:szCs w:val="22"/>
        </w:rPr>
      </w:pPr>
      <w:r w:rsidRPr="00AE744D">
        <w:rPr>
          <w:rFonts w:ascii="Cambria" w:hAnsi="Cambria" w:cs="Arial"/>
          <w:sz w:val="22"/>
          <w:szCs w:val="22"/>
        </w:rPr>
        <w:t>4.13.4</w:t>
      </w:r>
      <w:r w:rsidRPr="00AE744D">
        <w:rPr>
          <w:rFonts w:ascii="Cambria" w:hAnsi="Cambria" w:cs="Arial"/>
          <w:sz w:val="22"/>
          <w:szCs w:val="22"/>
        </w:rPr>
        <w:tab/>
        <w:t>Contractor Title To Equipment:</w:t>
      </w:r>
      <w:r w:rsidR="000402AC" w:rsidRPr="00AE744D">
        <w:rPr>
          <w:rFonts w:ascii="Cambria" w:hAnsi="Cambria" w:cs="Arial"/>
          <w:sz w:val="22"/>
          <w:szCs w:val="22"/>
        </w:rPr>
        <w:t xml:space="preserve"> </w:t>
      </w:r>
      <w:r w:rsidRPr="00AE744D">
        <w:rPr>
          <w:rFonts w:ascii="Cambria" w:hAnsi="Cambria" w:cs="Arial"/>
          <w:sz w:val="22"/>
          <w:szCs w:val="22"/>
        </w:rPr>
        <w:t>Title to any equipment required by the contract shall be held by and vested in the contractor.</w:t>
      </w:r>
      <w:r w:rsidR="000402AC" w:rsidRPr="00AE744D">
        <w:rPr>
          <w:rFonts w:ascii="Cambria" w:hAnsi="Cambria" w:cs="Arial"/>
          <w:sz w:val="22"/>
          <w:szCs w:val="22"/>
        </w:rPr>
        <w:t xml:space="preserve"> </w:t>
      </w:r>
      <w:r w:rsidRPr="00AE744D">
        <w:rPr>
          <w:rFonts w:ascii="Cambria" w:hAnsi="Cambria" w:cs="Arial"/>
          <w:sz w:val="22"/>
          <w:szCs w:val="22"/>
        </w:rPr>
        <w:t xml:space="preserve">The </w:t>
      </w:r>
      <w:r w:rsidR="00926315" w:rsidRPr="00AE744D">
        <w:rPr>
          <w:rFonts w:ascii="Cambria" w:hAnsi="Cambria" w:cs="Arial"/>
          <w:sz w:val="22"/>
          <w:szCs w:val="22"/>
        </w:rPr>
        <w:t>Department</w:t>
      </w:r>
      <w:r w:rsidRPr="00AE744D">
        <w:rPr>
          <w:rFonts w:ascii="Cambria" w:hAnsi="Cambria" w:cs="Arial"/>
          <w:sz w:val="22"/>
          <w:szCs w:val="22"/>
        </w:rPr>
        <w:t xml:space="preserve"> shall not be liable in the event of loss, incident, destruction, theft, damage, etc., for the equipment including, but not limited to, devices, wires, software, technical literature, etc.</w:t>
      </w:r>
      <w:r w:rsidR="000402AC" w:rsidRPr="00AE744D">
        <w:rPr>
          <w:rFonts w:ascii="Cambria" w:hAnsi="Cambria" w:cs="Arial"/>
          <w:sz w:val="22"/>
          <w:szCs w:val="22"/>
        </w:rPr>
        <w:t xml:space="preserve"> </w:t>
      </w:r>
      <w:r w:rsidRPr="00AE744D">
        <w:rPr>
          <w:rFonts w:ascii="Cambria" w:hAnsi="Cambria" w:cs="Arial"/>
          <w:sz w:val="22"/>
          <w:szCs w:val="22"/>
        </w:rPr>
        <w:t>It shall be the contractor’s sole responsibility to obtain insurance coverage for such loss in an amount that the contractor deems appropriate.</w:t>
      </w:r>
    </w:p>
    <w:p w14:paraId="7B99546C"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4.14</w:t>
      </w:r>
      <w:r w:rsidRPr="00AE744D">
        <w:rPr>
          <w:rFonts w:ascii="Cambria" w:hAnsi="Cambria" w:cs="Arial"/>
          <w:sz w:val="22"/>
          <w:szCs w:val="22"/>
        </w:rPr>
        <w:tab/>
      </w:r>
      <w:r w:rsidRPr="00AE744D">
        <w:rPr>
          <w:rFonts w:ascii="Cambria" w:hAnsi="Cambria" w:cs="Arial"/>
          <w:b/>
          <w:sz w:val="22"/>
          <w:szCs w:val="22"/>
          <w:u w:val="single"/>
        </w:rPr>
        <w:t>Notification Requirements:</w:t>
      </w:r>
    </w:p>
    <w:p w14:paraId="3459A6DF" w14:textId="3DE55D6B" w:rsidR="001B72CD" w:rsidRPr="00AE744D" w:rsidRDefault="001B72CD" w:rsidP="005715EC">
      <w:pPr>
        <w:spacing w:after="120"/>
        <w:ind w:left="720" w:hanging="720"/>
        <w:rPr>
          <w:rFonts w:ascii="Cambria" w:hAnsi="Cambria" w:cs="Arial"/>
          <w:sz w:val="22"/>
          <w:szCs w:val="22"/>
        </w:rPr>
      </w:pPr>
      <w:r w:rsidRPr="00AE744D">
        <w:rPr>
          <w:rFonts w:ascii="Cambria" w:hAnsi="Cambria" w:cs="Arial"/>
          <w:sz w:val="22"/>
          <w:szCs w:val="22"/>
        </w:rPr>
        <w:t>4.14.1</w:t>
      </w:r>
      <w:r w:rsidRPr="00AE744D">
        <w:rPr>
          <w:rFonts w:ascii="Cambria" w:hAnsi="Cambria" w:cs="Arial"/>
          <w:sz w:val="22"/>
          <w:szCs w:val="22"/>
        </w:rPr>
        <w:tab/>
      </w:r>
      <w:r w:rsidR="000402AC" w:rsidRPr="00AE744D">
        <w:rPr>
          <w:rFonts w:ascii="Cambria" w:hAnsi="Cambria" w:cs="Arial"/>
          <w:sz w:val="22"/>
          <w:szCs w:val="22"/>
        </w:rPr>
        <w:t xml:space="preserve"> </w:t>
      </w:r>
      <w:r w:rsidRPr="00AE744D">
        <w:rPr>
          <w:rFonts w:ascii="Cambria" w:hAnsi="Cambria" w:cs="Arial"/>
          <w:sz w:val="22"/>
          <w:szCs w:val="22"/>
        </w:rPr>
        <w:t>The contractor shall notify the Department within one (1) business day, in writing, if the contractor becomes aware of any circumstances that may render the contractor unable to perform any of its obligations under the contract.</w:t>
      </w:r>
    </w:p>
    <w:p w14:paraId="6E638B21" w14:textId="77777777" w:rsidR="001B72CD" w:rsidRPr="00AE744D" w:rsidRDefault="001B72CD" w:rsidP="001B72CD">
      <w:pPr>
        <w:spacing w:after="12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The Department shall have the right, at any time, to require the contractor to provide written assurances that it can meet its obligations under the contract and to provide satisfactory documentation to support its assurances. If the contractor is unable to provide adequate assurances that it will be able to perform its obligations under this contract, the Department shall have the right to exercise any of its remedies under this contract or under law.</w:t>
      </w:r>
    </w:p>
    <w:p w14:paraId="7BDD742F" w14:textId="77777777" w:rsidR="001B72CD" w:rsidRPr="00AE744D" w:rsidRDefault="001B72CD" w:rsidP="001B72CD">
      <w:pPr>
        <w:spacing w:after="120"/>
        <w:rPr>
          <w:rFonts w:ascii="Cambria" w:hAnsi="Cambria" w:cs="Arial"/>
          <w:b/>
          <w:sz w:val="22"/>
          <w:szCs w:val="22"/>
          <w:u w:val="single"/>
        </w:rPr>
      </w:pPr>
      <w:r w:rsidRPr="00AE744D">
        <w:rPr>
          <w:rFonts w:ascii="Cambria" w:hAnsi="Cambria" w:cs="Arial"/>
          <w:sz w:val="22"/>
          <w:szCs w:val="22"/>
        </w:rPr>
        <w:t>4.15</w:t>
      </w:r>
      <w:r w:rsidRPr="00AE744D">
        <w:rPr>
          <w:rFonts w:ascii="Cambria" w:hAnsi="Cambria" w:cs="Arial"/>
          <w:sz w:val="22"/>
          <w:szCs w:val="22"/>
        </w:rPr>
        <w:tab/>
      </w:r>
      <w:r w:rsidRPr="00AE744D">
        <w:rPr>
          <w:rFonts w:ascii="Cambria" w:hAnsi="Cambria" w:cs="Arial"/>
          <w:b/>
          <w:sz w:val="22"/>
          <w:szCs w:val="22"/>
          <w:u w:val="single"/>
        </w:rPr>
        <w:t>Miscellaneous:</w:t>
      </w:r>
    </w:p>
    <w:p w14:paraId="79BF315F"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4.15.1</w:t>
      </w:r>
      <w:r w:rsidRPr="00AE744D">
        <w:rPr>
          <w:rFonts w:ascii="Cambria" w:hAnsi="Cambria" w:cs="Arial"/>
          <w:sz w:val="22"/>
          <w:szCs w:val="22"/>
        </w:rPr>
        <w:tab/>
        <w:t>Unless otherwise specified, the contractor shall be responsible for furnishing all material, labor, facilities, equipment and supplies necessary to perform the services required.</w:t>
      </w:r>
    </w:p>
    <w:p w14:paraId="36D604EB" w14:textId="69D07702" w:rsidR="001B72CD" w:rsidRPr="00AE744D" w:rsidRDefault="001B72CD" w:rsidP="001B72CD">
      <w:pPr>
        <w:spacing w:after="120"/>
        <w:ind w:left="720" w:hanging="720"/>
        <w:rPr>
          <w:rFonts w:ascii="Cambria" w:eastAsia="Calibri" w:hAnsi="Cambria"/>
          <w:sz w:val="22"/>
          <w:szCs w:val="22"/>
        </w:rPr>
      </w:pPr>
      <w:r w:rsidRPr="00AE744D">
        <w:rPr>
          <w:rFonts w:ascii="Cambria" w:eastAsia="Calibri" w:hAnsi="Cambria"/>
          <w:sz w:val="22"/>
          <w:szCs w:val="22"/>
        </w:rPr>
        <w:t>4.15.2</w:t>
      </w:r>
      <w:r w:rsidRPr="00AE744D">
        <w:rPr>
          <w:rFonts w:ascii="Cambria" w:eastAsia="Calibri" w:hAnsi="Cambria"/>
          <w:sz w:val="22"/>
          <w:szCs w:val="22"/>
        </w:rPr>
        <w:tab/>
        <w:t>The contractor shall only perform the specific, professional services set forth in the contract.</w:t>
      </w:r>
      <w:r w:rsidR="000402AC" w:rsidRPr="00AE744D">
        <w:rPr>
          <w:rFonts w:ascii="Cambria" w:eastAsia="Calibri" w:hAnsi="Cambria"/>
          <w:sz w:val="22"/>
          <w:szCs w:val="22"/>
        </w:rPr>
        <w:t xml:space="preserve"> </w:t>
      </w:r>
      <w:r w:rsidRPr="00AE744D">
        <w:rPr>
          <w:rFonts w:ascii="Cambria" w:eastAsia="Calibri" w:hAnsi="Cambria"/>
          <w:sz w:val="22"/>
          <w:szCs w:val="22"/>
        </w:rPr>
        <w:t>The contractor shall provide all services in a manner consistent with generally accepted practices in the applicable professional field.</w:t>
      </w:r>
    </w:p>
    <w:p w14:paraId="4B878B81" w14:textId="77777777" w:rsidR="001B72CD" w:rsidRPr="00AE744D" w:rsidRDefault="001B72CD" w:rsidP="001B72CD">
      <w:pPr>
        <w:spacing w:after="120"/>
        <w:ind w:left="720" w:hanging="720"/>
        <w:rPr>
          <w:rFonts w:ascii="Cambria" w:eastAsia="Calibri" w:hAnsi="Cambria"/>
          <w:sz w:val="22"/>
          <w:szCs w:val="22"/>
        </w:rPr>
      </w:pPr>
      <w:r w:rsidRPr="00AE744D">
        <w:rPr>
          <w:rFonts w:ascii="Cambria" w:eastAsia="Calibri" w:hAnsi="Cambria"/>
          <w:sz w:val="22"/>
          <w:szCs w:val="22"/>
        </w:rPr>
        <w:t>4.15.3</w:t>
      </w:r>
      <w:r w:rsidRPr="00AE744D">
        <w:rPr>
          <w:rFonts w:ascii="Cambria" w:eastAsia="Calibri" w:hAnsi="Cambria"/>
          <w:sz w:val="22"/>
          <w:szCs w:val="22"/>
        </w:rPr>
        <w:tab/>
        <w:t>The contractor shall only utilize such testing, techniques and procedures as are necessary to accomplish the specified service(s).</w:t>
      </w:r>
    </w:p>
    <w:p w14:paraId="29FFAF6D" w14:textId="77777777" w:rsidR="001B72CD" w:rsidRPr="00AE744D" w:rsidRDefault="001B72CD" w:rsidP="001B72CD">
      <w:pPr>
        <w:spacing w:after="120"/>
        <w:ind w:left="720" w:hanging="720"/>
        <w:rPr>
          <w:rFonts w:ascii="Cambria" w:eastAsia="Calibri" w:hAnsi="Cambria"/>
          <w:sz w:val="22"/>
          <w:szCs w:val="22"/>
        </w:rPr>
      </w:pPr>
      <w:r w:rsidRPr="00AE744D">
        <w:rPr>
          <w:rFonts w:ascii="Cambria" w:eastAsia="Calibri" w:hAnsi="Cambria"/>
          <w:sz w:val="22"/>
          <w:szCs w:val="22"/>
        </w:rPr>
        <w:lastRenderedPageBreak/>
        <w:t>4.15.4</w:t>
      </w:r>
      <w:r w:rsidRPr="00AE744D">
        <w:rPr>
          <w:rFonts w:ascii="Cambria" w:eastAsia="Calibri" w:hAnsi="Cambria"/>
          <w:sz w:val="22"/>
          <w:szCs w:val="22"/>
        </w:rPr>
        <w:tab/>
        <w:t>The contractor shall not utilize any data, information or conclusions obtained directly or indirectly from work performed under the contract for any other purpose, including, but not limited to research, marketing or commercial purposes without the:</w:t>
      </w:r>
    </w:p>
    <w:p w14:paraId="50F9C116" w14:textId="77777777" w:rsidR="001B72CD" w:rsidRPr="00AE744D" w:rsidRDefault="001B72CD" w:rsidP="001B72CD">
      <w:pPr>
        <w:spacing w:after="60"/>
        <w:ind w:left="1080" w:hanging="360"/>
        <w:rPr>
          <w:rFonts w:ascii="Cambria" w:eastAsia="Calibri" w:hAnsi="Cambria"/>
          <w:sz w:val="22"/>
          <w:szCs w:val="22"/>
        </w:rPr>
      </w:pPr>
      <w:r w:rsidRPr="00AE744D">
        <w:rPr>
          <w:rFonts w:ascii="Cambria" w:eastAsia="Calibri" w:hAnsi="Cambria"/>
          <w:sz w:val="22"/>
          <w:szCs w:val="22"/>
        </w:rPr>
        <w:t>a.</w:t>
      </w:r>
      <w:r w:rsidRPr="00AE744D">
        <w:rPr>
          <w:rFonts w:ascii="Cambria" w:eastAsia="Calibri" w:hAnsi="Cambria"/>
          <w:sz w:val="22"/>
          <w:szCs w:val="22"/>
        </w:rPr>
        <w:tab/>
        <w:t>Prior, written consent of the Department;</w:t>
      </w:r>
    </w:p>
    <w:p w14:paraId="187156B1" w14:textId="77777777" w:rsidR="001B72CD" w:rsidRPr="00AE744D" w:rsidRDefault="001B72CD" w:rsidP="001B72CD">
      <w:pPr>
        <w:spacing w:after="60"/>
        <w:ind w:left="1080" w:hanging="360"/>
        <w:rPr>
          <w:rFonts w:ascii="Cambria" w:eastAsia="Calibri" w:hAnsi="Cambria"/>
          <w:sz w:val="22"/>
          <w:szCs w:val="22"/>
        </w:rPr>
      </w:pPr>
      <w:r w:rsidRPr="00AE744D">
        <w:rPr>
          <w:rFonts w:ascii="Cambria" w:eastAsia="Calibri" w:hAnsi="Cambria"/>
          <w:sz w:val="22"/>
          <w:szCs w:val="22"/>
        </w:rPr>
        <w:t>b.</w:t>
      </w:r>
      <w:r w:rsidRPr="00AE744D">
        <w:rPr>
          <w:rFonts w:ascii="Cambria" w:eastAsia="Calibri" w:hAnsi="Cambria"/>
          <w:sz w:val="22"/>
          <w:szCs w:val="22"/>
        </w:rPr>
        <w:tab/>
        <w:t>Full, written, prior, informed consent of the individuals involved, or their legal guardian or legal custodian; and</w:t>
      </w:r>
    </w:p>
    <w:p w14:paraId="4F1774C7" w14:textId="77777777" w:rsidR="001B72CD" w:rsidRPr="00AE744D" w:rsidRDefault="001B72CD" w:rsidP="001B72CD">
      <w:pPr>
        <w:spacing w:after="120"/>
        <w:ind w:left="1080" w:hanging="360"/>
        <w:rPr>
          <w:rFonts w:ascii="Cambria" w:eastAsia="Calibri" w:hAnsi="Cambria"/>
          <w:sz w:val="22"/>
          <w:szCs w:val="22"/>
        </w:rPr>
      </w:pPr>
      <w:r w:rsidRPr="00AE744D">
        <w:rPr>
          <w:rFonts w:ascii="Cambria" w:eastAsia="Calibri" w:hAnsi="Cambria"/>
          <w:sz w:val="22"/>
          <w:szCs w:val="22"/>
        </w:rPr>
        <w:t>c.</w:t>
      </w:r>
      <w:r w:rsidRPr="00AE744D">
        <w:rPr>
          <w:rFonts w:ascii="Cambria" w:eastAsia="Calibri" w:hAnsi="Cambria"/>
          <w:sz w:val="22"/>
          <w:szCs w:val="22"/>
        </w:rPr>
        <w:tab/>
        <w:t>Permission of the court, when applicable, in cases where the subject is a juvenile under the jurisdiction of a court of competent jurisdiction.</w:t>
      </w:r>
    </w:p>
    <w:p w14:paraId="51E7E423"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4.15.5</w:t>
      </w:r>
      <w:r w:rsidRPr="00AE744D">
        <w:rPr>
          <w:rFonts w:ascii="Cambria" w:hAnsi="Cambria" w:cs="Arial"/>
          <w:sz w:val="22"/>
          <w:szCs w:val="22"/>
        </w:rPr>
        <w:tab/>
        <w:t>The Department may require the attendance of the contractor's personnel at training activities and may require the cooperation of the contractor's personnel where the Department provides technical assistance.</w:t>
      </w:r>
    </w:p>
    <w:p w14:paraId="4827F77E"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4.15.6</w:t>
      </w:r>
      <w:r w:rsidRPr="00AE744D">
        <w:rPr>
          <w:rFonts w:ascii="Cambria" w:hAnsi="Cambria" w:cs="Arial"/>
          <w:sz w:val="22"/>
          <w:szCs w:val="22"/>
        </w:rPr>
        <w:tab/>
        <w:t>The contractor shall fully cooperate with all investigations conducted by the Department, or its agents, which relate, directly or indirectly, with the performance of this contract.</w:t>
      </w:r>
    </w:p>
    <w:p w14:paraId="404E8260"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4.15.7</w:t>
      </w:r>
      <w:r w:rsidRPr="00AE744D">
        <w:rPr>
          <w:rFonts w:ascii="Cambria" w:hAnsi="Cambria" w:cs="Arial"/>
          <w:sz w:val="22"/>
          <w:szCs w:val="22"/>
        </w:rPr>
        <w:tab/>
        <w:t>The Department endorses a drug free environment and the absence of substance abuse. The contractor shall support and enforce these philosophies in their performance of the contract.</w:t>
      </w:r>
    </w:p>
    <w:p w14:paraId="1EEC8268" w14:textId="77777777" w:rsidR="001B72CD" w:rsidRPr="00AE744D" w:rsidRDefault="001B72CD" w:rsidP="001B72CD">
      <w:pPr>
        <w:spacing w:after="120"/>
        <w:ind w:left="720" w:hanging="720"/>
        <w:rPr>
          <w:rFonts w:ascii="Cambria" w:hAnsi="Cambria" w:cs="Arial"/>
          <w:sz w:val="22"/>
          <w:szCs w:val="22"/>
        </w:rPr>
      </w:pPr>
      <w:r w:rsidRPr="00AE744D">
        <w:rPr>
          <w:rFonts w:ascii="Cambria" w:hAnsi="Cambria" w:cs="Arial"/>
          <w:sz w:val="22"/>
          <w:szCs w:val="22"/>
        </w:rPr>
        <w:t>4.15.8</w:t>
      </w:r>
      <w:r w:rsidRPr="00AE744D">
        <w:rPr>
          <w:rFonts w:ascii="Cambria" w:hAnsi="Cambria" w:cs="Arial"/>
          <w:sz w:val="22"/>
          <w:szCs w:val="22"/>
        </w:rPr>
        <w:tab/>
        <w:t>The contractor shall maintain appropriate documentation that it has appropriate systems and controls in place to ensure that all information software systems used in relationship to the contractual responsibilities with the Department have been acquired, operated and maintained consistently with U.S. copyright law or applicable licensing restrictions. The contractor shall make documentation of such compliance and any such license immediately available upon request by the Department.</w:t>
      </w:r>
    </w:p>
    <w:p w14:paraId="725387FA" w14:textId="77777777" w:rsidR="001B72CD" w:rsidRPr="00AE744D" w:rsidRDefault="001B72CD" w:rsidP="001B72CD">
      <w:pPr>
        <w:autoSpaceDE w:val="0"/>
        <w:autoSpaceDN w:val="0"/>
        <w:spacing w:after="120"/>
        <w:ind w:left="720" w:hanging="720"/>
        <w:rPr>
          <w:rFonts w:ascii="Cambria" w:hAnsi="Cambria"/>
          <w:sz w:val="22"/>
          <w:szCs w:val="22"/>
        </w:rPr>
      </w:pPr>
      <w:r w:rsidRPr="00AE744D">
        <w:rPr>
          <w:rFonts w:ascii="Cambria" w:hAnsi="Cambria" w:cs="Arial"/>
          <w:sz w:val="22"/>
          <w:szCs w:val="22"/>
        </w:rPr>
        <w:t>4.15.9</w:t>
      </w:r>
      <w:r w:rsidRPr="00AE744D">
        <w:rPr>
          <w:rFonts w:ascii="Cambria" w:hAnsi="Cambria" w:cs="Arial"/>
          <w:sz w:val="22"/>
          <w:szCs w:val="22"/>
        </w:rPr>
        <w:tab/>
      </w:r>
      <w:r w:rsidRPr="00AE744D">
        <w:rPr>
          <w:rFonts w:ascii="Cambria" w:hAnsi="Cambria"/>
          <w:sz w:val="22"/>
          <w:szCs w:val="22"/>
        </w:rPr>
        <w:t>The contractor shall comply with the requirements of RSMo Chapter 610 Governmental Bodies and Records (the “Sunshine Law”).</w:t>
      </w:r>
    </w:p>
    <w:p w14:paraId="09946481" w14:textId="77777777" w:rsidR="001B72CD" w:rsidRPr="00AE744D" w:rsidRDefault="04F3CF38" w:rsidP="00D0FFE6">
      <w:pPr>
        <w:spacing w:after="120"/>
        <w:ind w:left="720" w:hanging="720"/>
        <w:outlineLvl w:val="2"/>
        <w:rPr>
          <w:rFonts w:ascii="Cambria" w:hAnsi="Cambria"/>
          <w:b/>
          <w:bCs/>
          <w:sz w:val="22"/>
          <w:szCs w:val="22"/>
          <w:u w:val="single"/>
        </w:rPr>
      </w:pPr>
      <w:r w:rsidRPr="00AE744D">
        <w:rPr>
          <w:rFonts w:ascii="Cambria" w:hAnsi="Cambria"/>
          <w:sz w:val="22"/>
          <w:szCs w:val="22"/>
        </w:rPr>
        <w:t>4.16</w:t>
      </w:r>
      <w:r w:rsidR="62536F84" w:rsidRPr="00AE744D">
        <w:rPr>
          <w:rFonts w:ascii="Cambria" w:hAnsi="Cambria"/>
        </w:rPr>
        <w:tab/>
      </w:r>
      <w:r w:rsidRPr="00AE744D">
        <w:rPr>
          <w:rFonts w:ascii="Cambria" w:hAnsi="Cambria"/>
          <w:b/>
          <w:bCs/>
          <w:sz w:val="22"/>
          <w:szCs w:val="22"/>
          <w:u w:val="single"/>
        </w:rPr>
        <w:t>Contract Monitoring/Compliance</w:t>
      </w:r>
    </w:p>
    <w:p w14:paraId="1CE064E2" w14:textId="2C293A67" w:rsidR="001B72CD" w:rsidRPr="00AE744D" w:rsidRDefault="62536F84" w:rsidP="001B72CD">
      <w:pPr>
        <w:spacing w:after="120"/>
        <w:ind w:left="720" w:hanging="720"/>
        <w:outlineLvl w:val="2"/>
        <w:rPr>
          <w:rFonts w:ascii="Cambria" w:hAnsi="Cambria"/>
          <w:sz w:val="22"/>
          <w:szCs w:val="22"/>
        </w:rPr>
      </w:pPr>
      <w:r w:rsidRPr="00AE744D">
        <w:rPr>
          <w:rFonts w:ascii="Cambria" w:hAnsi="Cambria"/>
          <w:sz w:val="22"/>
          <w:szCs w:val="22"/>
        </w:rPr>
        <w:t>4.16.1</w:t>
      </w:r>
      <w:r w:rsidR="001B72CD" w:rsidRPr="00AE744D">
        <w:rPr>
          <w:rFonts w:ascii="Cambria" w:hAnsi="Cambria"/>
        </w:rPr>
        <w:tab/>
      </w:r>
      <w:r w:rsidRPr="00AE744D">
        <w:rPr>
          <w:rFonts w:ascii="Cambria" w:hAnsi="Cambria"/>
          <w:sz w:val="22"/>
          <w:szCs w:val="22"/>
        </w:rPr>
        <w:t>The Department has the right to monitor the contract throughout the effective period of the contract to ensure compliance with contractual requirements.</w:t>
      </w:r>
      <w:r w:rsidR="000402AC" w:rsidRPr="00AE744D">
        <w:rPr>
          <w:rFonts w:ascii="Cambria" w:hAnsi="Cambria"/>
          <w:sz w:val="22"/>
          <w:szCs w:val="22"/>
        </w:rPr>
        <w:t xml:space="preserve"> </w:t>
      </w:r>
      <w:r w:rsidRPr="00AE744D">
        <w:rPr>
          <w:rFonts w:ascii="Cambria" w:hAnsi="Cambria"/>
          <w:sz w:val="22"/>
          <w:szCs w:val="22"/>
        </w:rPr>
        <w:t>Additionally, the Department reserves the right to audit all records related to the contractor's performance under the contract for a period of five (5) years from the expiration date of the contract.</w:t>
      </w:r>
    </w:p>
    <w:p w14:paraId="678AF888" w14:textId="77777777" w:rsidR="001B72CD" w:rsidRPr="00AE744D" w:rsidRDefault="62536F84" w:rsidP="001B72CD">
      <w:pPr>
        <w:spacing w:after="120"/>
        <w:ind w:left="1080" w:hanging="360"/>
        <w:outlineLvl w:val="2"/>
        <w:rPr>
          <w:rFonts w:ascii="Cambria" w:hAnsi="Cambria"/>
          <w:sz w:val="22"/>
          <w:szCs w:val="22"/>
        </w:rPr>
      </w:pPr>
      <w:r w:rsidRPr="00AE744D">
        <w:rPr>
          <w:rFonts w:ascii="Cambria" w:hAnsi="Cambria"/>
          <w:sz w:val="22"/>
          <w:szCs w:val="22"/>
        </w:rPr>
        <w:t>a.</w:t>
      </w:r>
      <w:r w:rsidR="001B72CD" w:rsidRPr="00AE744D">
        <w:rPr>
          <w:rFonts w:ascii="Cambria" w:hAnsi="Cambria"/>
        </w:rPr>
        <w:tab/>
      </w:r>
      <w:r w:rsidRPr="00AE744D">
        <w:rPr>
          <w:rFonts w:ascii="Cambria" w:hAnsi="Cambria"/>
          <w:sz w:val="22"/>
          <w:szCs w:val="22"/>
        </w:rPr>
        <w:t xml:space="preserve">The contractor shall cooperate with any Department review of records and other documentation related to the contractor's performance under the contract. </w:t>
      </w:r>
    </w:p>
    <w:p w14:paraId="596D6FB7" w14:textId="77777777" w:rsidR="001B72CD" w:rsidRPr="00AE744D" w:rsidRDefault="001B72CD" w:rsidP="001B72CD">
      <w:pPr>
        <w:spacing w:after="120"/>
        <w:ind w:left="720" w:hanging="720"/>
        <w:outlineLvl w:val="2"/>
        <w:rPr>
          <w:rFonts w:ascii="Cambria" w:hAnsi="Cambria"/>
          <w:sz w:val="22"/>
          <w:szCs w:val="22"/>
        </w:rPr>
      </w:pPr>
      <w:r w:rsidRPr="00AE744D">
        <w:rPr>
          <w:rFonts w:ascii="Cambria" w:hAnsi="Cambria"/>
          <w:sz w:val="22"/>
          <w:szCs w:val="22"/>
        </w:rPr>
        <w:t>4.16.2</w:t>
      </w:r>
      <w:r w:rsidRPr="00AE744D">
        <w:rPr>
          <w:rFonts w:ascii="Cambria" w:hAnsi="Cambria"/>
          <w:sz w:val="22"/>
          <w:szCs w:val="22"/>
        </w:rPr>
        <w:tab/>
        <w:t>In the event the Department determines the contractor to be non-compliant, or at risk for non-compliance with contractual requirements, the Department shall have the right to impose special conditions or restrictions on the contractor to bring the contractor into compliance or to mitigate the risk of non-compliance.</w:t>
      </w:r>
    </w:p>
    <w:p w14:paraId="5663B86A" w14:textId="77777777" w:rsidR="001B72CD" w:rsidRPr="00AE744D" w:rsidRDefault="62536F84" w:rsidP="001B72CD">
      <w:pPr>
        <w:spacing w:after="120"/>
        <w:ind w:left="1080" w:hanging="360"/>
        <w:outlineLvl w:val="2"/>
        <w:rPr>
          <w:rFonts w:ascii="Cambria" w:hAnsi="Cambria"/>
          <w:sz w:val="22"/>
          <w:szCs w:val="22"/>
        </w:rPr>
      </w:pPr>
      <w:r w:rsidRPr="00AE744D">
        <w:rPr>
          <w:rFonts w:ascii="Cambria" w:hAnsi="Cambria"/>
          <w:sz w:val="22"/>
          <w:szCs w:val="22"/>
        </w:rPr>
        <w:t>a.</w:t>
      </w:r>
      <w:r w:rsidR="001B72CD" w:rsidRPr="00AE744D">
        <w:rPr>
          <w:rFonts w:ascii="Cambria" w:hAnsi="Cambria"/>
        </w:rPr>
        <w:tab/>
      </w:r>
      <w:r w:rsidRPr="00AE744D">
        <w:rPr>
          <w:rFonts w:ascii="Cambria" w:hAnsi="Cambria"/>
          <w:sz w:val="22"/>
          <w:szCs w:val="22"/>
        </w:rPr>
        <w:t>The Department shall provide written notification to the contractor of the determination of non-compliance or the risk of non-compliance, identifying any special conditions or restrictions to be imposed by the Department.</w:t>
      </w:r>
    </w:p>
    <w:p w14:paraId="4AA69ACA" w14:textId="77777777" w:rsidR="001B72CD" w:rsidRPr="00AE744D" w:rsidRDefault="62536F84" w:rsidP="001B72CD">
      <w:pPr>
        <w:spacing w:after="120"/>
        <w:ind w:left="1080" w:hanging="360"/>
        <w:outlineLvl w:val="2"/>
        <w:rPr>
          <w:rFonts w:ascii="Cambria" w:hAnsi="Cambria"/>
          <w:sz w:val="22"/>
          <w:szCs w:val="22"/>
        </w:rPr>
      </w:pPr>
      <w:r w:rsidRPr="00AE744D">
        <w:rPr>
          <w:rFonts w:ascii="Cambria" w:hAnsi="Cambria"/>
          <w:sz w:val="22"/>
          <w:szCs w:val="22"/>
        </w:rPr>
        <w:t>b.</w:t>
      </w:r>
      <w:r w:rsidR="001B72CD" w:rsidRPr="00AE744D">
        <w:rPr>
          <w:rFonts w:ascii="Cambria" w:hAnsi="Cambria"/>
        </w:rPr>
        <w:tab/>
      </w:r>
      <w:r w:rsidRPr="00AE744D">
        <w:rPr>
          <w:rFonts w:ascii="Cambria" w:hAnsi="Cambria"/>
          <w:sz w:val="22"/>
          <w:szCs w:val="22"/>
        </w:rPr>
        <w:t>Special conditions or restrictions may include, but are not limited to:</w:t>
      </w:r>
    </w:p>
    <w:p w14:paraId="748D20E1" w14:textId="77777777" w:rsidR="001B72CD" w:rsidRPr="00AE744D" w:rsidRDefault="62536F84" w:rsidP="001B72CD">
      <w:pPr>
        <w:ind w:left="1440" w:hanging="360"/>
        <w:outlineLvl w:val="2"/>
        <w:rPr>
          <w:rFonts w:ascii="Cambria" w:hAnsi="Cambria"/>
          <w:sz w:val="22"/>
          <w:szCs w:val="22"/>
        </w:rPr>
      </w:pPr>
      <w:r w:rsidRPr="00AE744D">
        <w:rPr>
          <w:rFonts w:ascii="Cambria" w:hAnsi="Cambria"/>
          <w:sz w:val="22"/>
          <w:szCs w:val="22"/>
        </w:rPr>
        <w:t>1)</w:t>
      </w:r>
      <w:r w:rsidR="001B72CD" w:rsidRPr="00AE744D">
        <w:rPr>
          <w:rFonts w:ascii="Cambria" w:hAnsi="Cambria"/>
        </w:rPr>
        <w:tab/>
      </w:r>
      <w:r w:rsidRPr="00AE744D">
        <w:rPr>
          <w:rFonts w:ascii="Cambria" w:hAnsi="Cambria"/>
          <w:sz w:val="22"/>
          <w:szCs w:val="22"/>
        </w:rPr>
        <w:t>Requiring the contractor to obtain additional technical assistance;</w:t>
      </w:r>
    </w:p>
    <w:p w14:paraId="65334E59" w14:textId="77777777" w:rsidR="001B72CD" w:rsidRPr="00AE744D" w:rsidRDefault="62536F84" w:rsidP="001B72CD">
      <w:pPr>
        <w:ind w:left="1440" w:hanging="360"/>
        <w:outlineLvl w:val="2"/>
        <w:rPr>
          <w:rFonts w:ascii="Cambria" w:hAnsi="Cambria"/>
          <w:sz w:val="22"/>
          <w:szCs w:val="22"/>
        </w:rPr>
      </w:pPr>
      <w:r w:rsidRPr="00AE744D">
        <w:rPr>
          <w:rFonts w:ascii="Cambria" w:hAnsi="Cambria"/>
          <w:sz w:val="22"/>
          <w:szCs w:val="22"/>
        </w:rPr>
        <w:t>2)</w:t>
      </w:r>
      <w:r w:rsidR="001B72CD" w:rsidRPr="00AE744D">
        <w:rPr>
          <w:rFonts w:ascii="Cambria" w:hAnsi="Cambria"/>
        </w:rPr>
        <w:tab/>
      </w:r>
      <w:r w:rsidRPr="00AE744D">
        <w:rPr>
          <w:rFonts w:ascii="Cambria" w:hAnsi="Cambria"/>
          <w:sz w:val="22"/>
          <w:szCs w:val="22"/>
        </w:rPr>
        <w:t>Requiring additional levels of prior approval from the Department for contract activities;</w:t>
      </w:r>
    </w:p>
    <w:p w14:paraId="7C519AD9" w14:textId="77777777" w:rsidR="001B72CD" w:rsidRPr="00AE744D" w:rsidRDefault="62536F84" w:rsidP="001B72CD">
      <w:pPr>
        <w:ind w:left="1440" w:hanging="360"/>
        <w:outlineLvl w:val="2"/>
        <w:rPr>
          <w:rFonts w:ascii="Cambria" w:hAnsi="Cambria"/>
          <w:sz w:val="22"/>
          <w:szCs w:val="22"/>
        </w:rPr>
      </w:pPr>
      <w:r w:rsidRPr="00AE744D">
        <w:rPr>
          <w:rFonts w:ascii="Cambria" w:hAnsi="Cambria"/>
          <w:sz w:val="22"/>
          <w:szCs w:val="22"/>
        </w:rPr>
        <w:t>3)</w:t>
      </w:r>
      <w:r w:rsidR="001B72CD" w:rsidRPr="00AE744D">
        <w:rPr>
          <w:rFonts w:ascii="Cambria" w:hAnsi="Cambria"/>
        </w:rPr>
        <w:tab/>
      </w:r>
      <w:r w:rsidRPr="00AE744D">
        <w:rPr>
          <w:rFonts w:ascii="Cambria" w:hAnsi="Cambria"/>
          <w:sz w:val="22"/>
          <w:szCs w:val="22"/>
        </w:rPr>
        <w:t>Requiring additional or more detailed financial reports and other documentation;</w:t>
      </w:r>
    </w:p>
    <w:p w14:paraId="61AE73F6" w14:textId="77777777" w:rsidR="001B72CD" w:rsidRPr="00AE744D" w:rsidRDefault="001B72CD" w:rsidP="001B72CD">
      <w:pPr>
        <w:ind w:left="1440" w:hanging="360"/>
        <w:outlineLvl w:val="2"/>
        <w:rPr>
          <w:rFonts w:ascii="Cambria" w:hAnsi="Cambria"/>
          <w:sz w:val="22"/>
          <w:szCs w:val="22"/>
        </w:rPr>
      </w:pPr>
      <w:r w:rsidRPr="00AE744D">
        <w:rPr>
          <w:rFonts w:ascii="Cambria" w:hAnsi="Cambria"/>
          <w:sz w:val="22"/>
          <w:szCs w:val="22"/>
        </w:rPr>
        <w:t>4)</w:t>
      </w:r>
      <w:r w:rsidRPr="00AE744D">
        <w:rPr>
          <w:rFonts w:ascii="Cambria" w:hAnsi="Cambria"/>
          <w:sz w:val="22"/>
          <w:szCs w:val="22"/>
        </w:rPr>
        <w:tab/>
        <w:t xml:space="preserve">Additional, ongoing contract monitoring/oversight by the Department; </w:t>
      </w:r>
    </w:p>
    <w:p w14:paraId="7CA38B64" w14:textId="77777777" w:rsidR="001B72CD" w:rsidRPr="00AE744D" w:rsidRDefault="001B72CD" w:rsidP="001B72CD">
      <w:pPr>
        <w:spacing w:after="120"/>
        <w:ind w:left="1435" w:hanging="355"/>
        <w:outlineLvl w:val="2"/>
        <w:rPr>
          <w:rFonts w:ascii="Cambria" w:hAnsi="Cambria"/>
          <w:sz w:val="22"/>
          <w:szCs w:val="22"/>
        </w:rPr>
      </w:pPr>
      <w:r w:rsidRPr="00AE744D">
        <w:rPr>
          <w:rFonts w:ascii="Cambria" w:hAnsi="Cambria"/>
          <w:sz w:val="22"/>
          <w:szCs w:val="22"/>
        </w:rPr>
        <w:t>5)</w:t>
      </w:r>
      <w:r w:rsidRPr="00AE744D">
        <w:rPr>
          <w:rFonts w:ascii="Cambria" w:hAnsi="Cambria"/>
          <w:sz w:val="22"/>
          <w:szCs w:val="22"/>
        </w:rPr>
        <w:tab/>
        <w:t>Requiring the submission and implementation of a corrective action plan; or</w:t>
      </w:r>
    </w:p>
    <w:p w14:paraId="2927722B" w14:textId="095E04E9" w:rsidR="001B72CD" w:rsidRPr="00AE744D" w:rsidRDefault="001B72CD" w:rsidP="001B72CD">
      <w:pPr>
        <w:spacing w:after="120"/>
        <w:ind w:left="1435" w:hanging="355"/>
        <w:outlineLvl w:val="2"/>
        <w:rPr>
          <w:rFonts w:ascii="Cambria" w:hAnsi="Cambria"/>
          <w:sz w:val="22"/>
          <w:szCs w:val="22"/>
        </w:rPr>
      </w:pPr>
      <w:r w:rsidRPr="00AE744D">
        <w:rPr>
          <w:rFonts w:ascii="Cambria" w:hAnsi="Cambria"/>
          <w:sz w:val="22"/>
          <w:szCs w:val="22"/>
        </w:rPr>
        <w:t>6)</w:t>
      </w:r>
      <w:r w:rsidR="000402AC" w:rsidRPr="00AE744D">
        <w:rPr>
          <w:rFonts w:ascii="Cambria" w:hAnsi="Cambria"/>
          <w:sz w:val="22"/>
          <w:szCs w:val="22"/>
        </w:rPr>
        <w:t xml:space="preserve"> </w:t>
      </w:r>
      <w:r w:rsidRPr="00AE744D">
        <w:rPr>
          <w:rFonts w:ascii="Cambria" w:hAnsi="Cambria"/>
          <w:sz w:val="22"/>
          <w:szCs w:val="22"/>
        </w:rPr>
        <w:t>A combination of special conditions or restrictions.</w:t>
      </w:r>
    </w:p>
    <w:p w14:paraId="69539264" w14:textId="77777777" w:rsidR="001B72CD" w:rsidRPr="00AE744D" w:rsidRDefault="62536F84" w:rsidP="001B72CD">
      <w:pPr>
        <w:spacing w:after="120"/>
        <w:ind w:left="720" w:hanging="720"/>
        <w:outlineLvl w:val="2"/>
        <w:rPr>
          <w:rFonts w:ascii="Cambria" w:hAnsi="Cambria"/>
          <w:sz w:val="22"/>
          <w:szCs w:val="22"/>
        </w:rPr>
      </w:pPr>
      <w:r w:rsidRPr="00AE744D">
        <w:rPr>
          <w:rFonts w:ascii="Cambria" w:hAnsi="Cambria"/>
          <w:sz w:val="22"/>
          <w:szCs w:val="22"/>
        </w:rPr>
        <w:t>4.16.3</w:t>
      </w:r>
      <w:r w:rsidR="001B72CD" w:rsidRPr="00AE744D">
        <w:rPr>
          <w:rFonts w:ascii="Cambria" w:hAnsi="Cambria"/>
        </w:rPr>
        <w:tab/>
      </w:r>
      <w:r w:rsidRPr="00AE744D">
        <w:rPr>
          <w:rFonts w:ascii="Cambria" w:hAnsi="Cambria"/>
          <w:sz w:val="22"/>
          <w:szCs w:val="22"/>
        </w:rPr>
        <w:t>In the event the Department requires the contractor to submit and implement a corrective action plan, the Department shall provide written notification to the contractor, identifying the specific performance or other contractual requirements that are not being met and the expected corrective resolution.</w:t>
      </w:r>
    </w:p>
    <w:p w14:paraId="4623FE10" w14:textId="77777777" w:rsidR="001B72CD" w:rsidRPr="00AE744D" w:rsidRDefault="62536F84" w:rsidP="001B72CD">
      <w:pPr>
        <w:spacing w:after="120"/>
        <w:ind w:left="1080" w:hanging="360"/>
        <w:outlineLvl w:val="2"/>
        <w:rPr>
          <w:rFonts w:ascii="Cambria" w:hAnsi="Cambria"/>
          <w:sz w:val="22"/>
          <w:szCs w:val="22"/>
        </w:rPr>
      </w:pPr>
      <w:r w:rsidRPr="00AE744D">
        <w:rPr>
          <w:rFonts w:ascii="Cambria" w:hAnsi="Cambria"/>
          <w:sz w:val="22"/>
          <w:szCs w:val="22"/>
        </w:rPr>
        <w:lastRenderedPageBreak/>
        <w:t>a.</w:t>
      </w:r>
      <w:r w:rsidR="001B72CD" w:rsidRPr="00AE744D">
        <w:rPr>
          <w:rFonts w:ascii="Cambria" w:hAnsi="Cambria"/>
        </w:rPr>
        <w:tab/>
      </w:r>
      <w:r w:rsidRPr="00AE744D">
        <w:rPr>
          <w:rFonts w:ascii="Cambria" w:hAnsi="Cambria"/>
          <w:sz w:val="22"/>
          <w:szCs w:val="22"/>
        </w:rPr>
        <w:t>The contractor shall submit a written corrective action plan to the Department within the timeframes specified in the Department notification.</w:t>
      </w:r>
    </w:p>
    <w:p w14:paraId="6DD68FB0" w14:textId="77777777" w:rsidR="001B72CD" w:rsidRPr="00AE744D" w:rsidRDefault="62536F84" w:rsidP="001B72CD">
      <w:pPr>
        <w:spacing w:after="120"/>
        <w:ind w:left="1080" w:hanging="360"/>
        <w:outlineLvl w:val="2"/>
        <w:rPr>
          <w:rFonts w:ascii="Cambria" w:hAnsi="Cambria"/>
          <w:sz w:val="22"/>
          <w:szCs w:val="22"/>
        </w:rPr>
      </w:pPr>
      <w:r w:rsidRPr="00AE744D">
        <w:rPr>
          <w:rFonts w:ascii="Cambria" w:hAnsi="Cambria"/>
          <w:sz w:val="22"/>
          <w:szCs w:val="22"/>
        </w:rPr>
        <w:t>b.</w:t>
      </w:r>
      <w:r w:rsidR="001B72CD" w:rsidRPr="00AE744D">
        <w:rPr>
          <w:rFonts w:ascii="Cambria" w:hAnsi="Cambria"/>
        </w:rPr>
        <w:tab/>
      </w:r>
      <w:r w:rsidRPr="00AE744D">
        <w:rPr>
          <w:rFonts w:ascii="Cambria" w:hAnsi="Cambria"/>
          <w:sz w:val="22"/>
          <w:szCs w:val="22"/>
        </w:rPr>
        <w:t xml:space="preserve">The corrective action plan must include the actions the contractor proposes to take to remedy concerns, timeframes for achieving such, the person(s) responsible for the necessary action, the improvement that is expected, a description of how progress will be measured and a description of the actions the contractor shall take to prevent the situation from recurring. </w:t>
      </w:r>
    </w:p>
    <w:p w14:paraId="5B535802" w14:textId="77777777" w:rsidR="001B72CD" w:rsidRPr="00AE744D" w:rsidRDefault="62536F84" w:rsidP="001B72CD">
      <w:pPr>
        <w:spacing w:after="120"/>
        <w:ind w:left="1080" w:hanging="360"/>
        <w:outlineLvl w:val="2"/>
        <w:rPr>
          <w:rFonts w:ascii="Cambria" w:hAnsi="Cambria"/>
          <w:sz w:val="22"/>
          <w:szCs w:val="22"/>
        </w:rPr>
      </w:pPr>
      <w:r w:rsidRPr="00AE744D">
        <w:rPr>
          <w:rFonts w:ascii="Cambria" w:hAnsi="Cambria"/>
          <w:sz w:val="22"/>
          <w:szCs w:val="22"/>
        </w:rPr>
        <w:t>c.</w:t>
      </w:r>
      <w:r w:rsidR="001B72CD" w:rsidRPr="00AE744D">
        <w:rPr>
          <w:rFonts w:ascii="Cambria" w:hAnsi="Cambria"/>
        </w:rPr>
        <w:tab/>
      </w:r>
      <w:r w:rsidRPr="00AE744D">
        <w:rPr>
          <w:rFonts w:ascii="Cambria" w:hAnsi="Cambria"/>
          <w:sz w:val="22"/>
          <w:szCs w:val="22"/>
        </w:rPr>
        <w:t>The Department will notify the contractor in writing if the corrective action plan is approved or if modifications are required.</w:t>
      </w:r>
    </w:p>
    <w:p w14:paraId="27643558" w14:textId="77777777" w:rsidR="001B72CD" w:rsidRPr="00AE744D" w:rsidRDefault="62536F84" w:rsidP="001B72CD">
      <w:pPr>
        <w:spacing w:after="120"/>
        <w:ind w:left="1435" w:hanging="355"/>
        <w:outlineLvl w:val="2"/>
        <w:rPr>
          <w:rFonts w:ascii="Cambria" w:hAnsi="Cambria"/>
          <w:sz w:val="22"/>
          <w:szCs w:val="22"/>
        </w:rPr>
      </w:pPr>
      <w:r w:rsidRPr="00AE744D">
        <w:rPr>
          <w:rFonts w:ascii="Cambria" w:hAnsi="Cambria"/>
          <w:sz w:val="22"/>
          <w:szCs w:val="22"/>
        </w:rPr>
        <w:t>1)</w:t>
      </w:r>
      <w:r w:rsidR="001B72CD" w:rsidRPr="00AE744D">
        <w:rPr>
          <w:rFonts w:ascii="Cambria" w:hAnsi="Cambria"/>
        </w:rPr>
        <w:tab/>
      </w:r>
      <w:r w:rsidRPr="00AE744D">
        <w:rPr>
          <w:rFonts w:ascii="Cambria" w:hAnsi="Cambria"/>
          <w:sz w:val="22"/>
          <w:szCs w:val="22"/>
        </w:rPr>
        <w:t>In the event the Department requires changes to the corrective action plan, the contractor shall submit a revised corrective action plan within five (5) business days of receipt of the Department's notification that changes are required.</w:t>
      </w:r>
    </w:p>
    <w:p w14:paraId="4A5F4B08" w14:textId="77777777" w:rsidR="001B72CD" w:rsidRPr="00AE744D" w:rsidRDefault="62536F84" w:rsidP="001B72CD">
      <w:pPr>
        <w:spacing w:after="120"/>
        <w:ind w:left="1080" w:hanging="360"/>
        <w:outlineLvl w:val="2"/>
        <w:rPr>
          <w:rFonts w:ascii="Cambria" w:hAnsi="Cambria"/>
          <w:sz w:val="22"/>
          <w:szCs w:val="22"/>
        </w:rPr>
      </w:pPr>
      <w:r w:rsidRPr="00AE744D">
        <w:rPr>
          <w:rFonts w:ascii="Cambria" w:hAnsi="Cambria"/>
          <w:sz w:val="22"/>
          <w:szCs w:val="22"/>
        </w:rPr>
        <w:t>d.</w:t>
      </w:r>
      <w:r w:rsidR="001B72CD" w:rsidRPr="00AE744D">
        <w:rPr>
          <w:rFonts w:ascii="Cambria" w:hAnsi="Cambria"/>
        </w:rPr>
        <w:tab/>
      </w:r>
      <w:r w:rsidRPr="00AE744D">
        <w:rPr>
          <w:rFonts w:ascii="Cambria" w:hAnsi="Cambria"/>
          <w:sz w:val="22"/>
          <w:szCs w:val="22"/>
        </w:rPr>
        <w:t>Failure of the contractor to improve performance within the timeframes required in the approved corrective action plan may result in termination of the contract and other remedies available to the Department.</w:t>
      </w:r>
    </w:p>
    <w:p w14:paraId="595BE345" w14:textId="22BB5C72" w:rsidR="00113B49" w:rsidRPr="00AE744D" w:rsidRDefault="23213207" w:rsidP="00D0FFE6">
      <w:pPr>
        <w:spacing w:after="120"/>
        <w:outlineLvl w:val="2"/>
        <w:rPr>
          <w:rFonts w:ascii="Cambria" w:hAnsi="Cambria" w:cs="Arial"/>
          <w:b/>
          <w:bCs/>
        </w:rPr>
      </w:pPr>
      <w:r w:rsidRPr="00AE744D">
        <w:rPr>
          <w:rFonts w:ascii="Cambria" w:hAnsi="Cambria" w:cs="Arial"/>
          <w:b/>
          <w:bCs/>
        </w:rPr>
        <w:t>5</w:t>
      </w:r>
      <w:r w:rsidR="00640383" w:rsidRPr="00AE744D">
        <w:rPr>
          <w:rFonts w:ascii="Cambria" w:hAnsi="Cambria"/>
        </w:rPr>
        <w:tab/>
      </w:r>
      <w:r w:rsidR="516EADAF" w:rsidRPr="00AE744D">
        <w:rPr>
          <w:rFonts w:ascii="Cambria" w:hAnsi="Cambria" w:cs="Arial"/>
          <w:b/>
          <w:bCs/>
          <w:u w:val="single"/>
        </w:rPr>
        <w:t>Invoicin</w:t>
      </w:r>
      <w:r w:rsidR="1C9FF0B3" w:rsidRPr="00AE744D">
        <w:rPr>
          <w:rFonts w:ascii="Cambria" w:hAnsi="Cambria" w:cs="Arial"/>
          <w:b/>
          <w:bCs/>
          <w:u w:val="single"/>
        </w:rPr>
        <w:t>g and Payments</w:t>
      </w:r>
    </w:p>
    <w:p w14:paraId="352AA954" w14:textId="77777777" w:rsidR="00CD3D76" w:rsidRPr="00AE744D" w:rsidRDefault="00CD3D76" w:rsidP="00CD3D76">
      <w:pPr>
        <w:spacing w:after="120"/>
        <w:ind w:left="720" w:hanging="720"/>
        <w:jc w:val="both"/>
        <w:rPr>
          <w:rFonts w:ascii="Cambria" w:hAnsi="Cambria" w:cs="Arial"/>
          <w:sz w:val="22"/>
          <w:szCs w:val="22"/>
        </w:rPr>
      </w:pPr>
      <w:r w:rsidRPr="00AE744D">
        <w:rPr>
          <w:rFonts w:ascii="Cambria" w:hAnsi="Cambria" w:cs="Arial"/>
          <w:sz w:val="22"/>
          <w:szCs w:val="22"/>
        </w:rPr>
        <w:t>5.1</w:t>
      </w:r>
      <w:r w:rsidRPr="00AE744D">
        <w:rPr>
          <w:rFonts w:ascii="Cambria" w:hAnsi="Cambria" w:cs="Arial"/>
          <w:sz w:val="22"/>
          <w:szCs w:val="22"/>
        </w:rPr>
        <w:tab/>
      </w:r>
      <w:r w:rsidR="00F7352D" w:rsidRPr="00AE744D">
        <w:rPr>
          <w:rFonts w:ascii="Cambria" w:hAnsi="Cambria" w:cs="Arial"/>
          <w:sz w:val="22"/>
          <w:szCs w:val="22"/>
          <w:u w:val="single"/>
        </w:rPr>
        <w:t>Invoicing</w:t>
      </w:r>
      <w:r w:rsidRPr="00AE744D">
        <w:rPr>
          <w:rFonts w:ascii="Cambria" w:hAnsi="Cambria" w:cs="Arial"/>
          <w:b/>
          <w:bCs/>
          <w:sz w:val="22"/>
          <w:szCs w:val="22"/>
        </w:rPr>
        <w:t>:</w:t>
      </w:r>
    </w:p>
    <w:p w14:paraId="40AEDE7F" w14:textId="4C1FA11B" w:rsidR="00CD3D76" w:rsidRPr="00AE744D" w:rsidRDefault="42A09283" w:rsidP="00CD3D76">
      <w:pPr>
        <w:spacing w:after="120"/>
        <w:ind w:left="720" w:hanging="720"/>
        <w:jc w:val="both"/>
        <w:rPr>
          <w:rFonts w:ascii="Cambria" w:hAnsi="Cambria"/>
          <w:sz w:val="22"/>
          <w:szCs w:val="22"/>
        </w:rPr>
      </w:pPr>
      <w:r w:rsidRPr="00AE744D">
        <w:rPr>
          <w:rFonts w:ascii="Cambria" w:hAnsi="Cambria" w:cs="Arial"/>
          <w:sz w:val="22"/>
          <w:szCs w:val="22"/>
        </w:rPr>
        <w:t>5.1.1</w:t>
      </w:r>
      <w:r w:rsidRPr="00AE744D">
        <w:tab/>
      </w:r>
      <w:r w:rsidR="6846C2C0" w:rsidRPr="00AE744D">
        <w:rPr>
          <w:rFonts w:ascii="Cambria" w:hAnsi="Cambria" w:cs="Arial"/>
          <w:sz w:val="22"/>
          <w:szCs w:val="22"/>
        </w:rPr>
        <w:t xml:space="preserve">The contractor </w:t>
      </w:r>
      <w:r w:rsidR="66C49915" w:rsidRPr="00AE744D">
        <w:rPr>
          <w:rFonts w:ascii="Cambria" w:hAnsi="Cambria" w:cs="Arial"/>
          <w:sz w:val="22"/>
          <w:szCs w:val="22"/>
        </w:rPr>
        <w:t>must submit a</w:t>
      </w:r>
      <w:r w:rsidR="6D6A11DE" w:rsidRPr="00AE744D">
        <w:rPr>
          <w:rFonts w:ascii="Cambria" w:hAnsi="Cambria" w:cs="Arial"/>
          <w:sz w:val="22"/>
          <w:szCs w:val="22"/>
        </w:rPr>
        <w:t>n</w:t>
      </w:r>
      <w:r w:rsidR="66C49915" w:rsidRPr="00AE744D">
        <w:rPr>
          <w:rFonts w:ascii="Cambria" w:hAnsi="Cambria" w:cs="Arial"/>
          <w:sz w:val="22"/>
          <w:szCs w:val="22"/>
        </w:rPr>
        <w:t xml:space="preserve"> original descriptive business invoice form </w:t>
      </w:r>
      <w:r w:rsidR="0A176656" w:rsidRPr="00AE744D">
        <w:rPr>
          <w:rFonts w:ascii="Cambria" w:hAnsi="Cambria" w:cs="Arial"/>
          <w:sz w:val="22"/>
          <w:szCs w:val="22"/>
        </w:rPr>
        <w:t>with the</w:t>
      </w:r>
      <w:r w:rsidR="28CB0CE9" w:rsidRPr="00AE744D">
        <w:rPr>
          <w:rFonts w:ascii="Cambria" w:hAnsi="Cambria" w:cs="Arial"/>
          <w:sz w:val="22"/>
          <w:szCs w:val="22"/>
        </w:rPr>
        <w:t xml:space="preserve"> required</w:t>
      </w:r>
      <w:r w:rsidR="0A176656" w:rsidRPr="00AE744D">
        <w:rPr>
          <w:rFonts w:ascii="Cambria" w:hAnsi="Cambria" w:cs="Arial"/>
          <w:sz w:val="22"/>
          <w:szCs w:val="22"/>
        </w:rPr>
        <w:t xml:space="preserve"> report</w:t>
      </w:r>
      <w:r w:rsidR="2E73B38F" w:rsidRPr="00AE744D">
        <w:rPr>
          <w:rFonts w:ascii="Cambria" w:hAnsi="Cambria" w:cs="Arial"/>
          <w:sz w:val="22"/>
          <w:szCs w:val="22"/>
        </w:rPr>
        <w:t>(</w:t>
      </w:r>
      <w:r w:rsidR="0A176656" w:rsidRPr="00AE744D">
        <w:rPr>
          <w:rFonts w:ascii="Cambria" w:hAnsi="Cambria" w:cs="Arial"/>
          <w:sz w:val="22"/>
          <w:szCs w:val="22"/>
        </w:rPr>
        <w:t>s</w:t>
      </w:r>
      <w:r w:rsidR="0EEBBB94" w:rsidRPr="00AE744D">
        <w:rPr>
          <w:rFonts w:ascii="Cambria" w:hAnsi="Cambria" w:cs="Arial"/>
          <w:sz w:val="22"/>
          <w:szCs w:val="22"/>
        </w:rPr>
        <w:t>) attached</w:t>
      </w:r>
      <w:r w:rsidR="001F58FD" w:rsidRPr="00AE744D">
        <w:rPr>
          <w:rFonts w:ascii="Cambria" w:hAnsi="Cambria" w:cs="Arial"/>
          <w:sz w:val="22"/>
          <w:szCs w:val="22"/>
        </w:rPr>
        <w:t xml:space="preserve"> (</w:t>
      </w:r>
      <w:r w:rsidR="0A176656" w:rsidRPr="00AE744D">
        <w:rPr>
          <w:rFonts w:ascii="Cambria" w:hAnsi="Cambria" w:cs="Arial"/>
          <w:sz w:val="22"/>
          <w:szCs w:val="22"/>
        </w:rPr>
        <w:t>as required in Section 3</w:t>
      </w:r>
      <w:r w:rsidR="001F58FD" w:rsidRPr="00AE744D">
        <w:rPr>
          <w:rFonts w:ascii="Cambria" w:hAnsi="Cambria" w:cs="Arial"/>
          <w:sz w:val="22"/>
          <w:szCs w:val="22"/>
        </w:rPr>
        <w:t>)</w:t>
      </w:r>
      <w:r w:rsidR="0A176656" w:rsidRPr="00AE744D">
        <w:rPr>
          <w:rFonts w:ascii="Cambria" w:hAnsi="Cambria" w:cs="Arial"/>
          <w:sz w:val="22"/>
          <w:szCs w:val="22"/>
        </w:rPr>
        <w:t xml:space="preserve">. </w:t>
      </w:r>
    </w:p>
    <w:p w14:paraId="0F9A85F5" w14:textId="74555A32" w:rsidR="00CD3D76" w:rsidRPr="00AE744D" w:rsidRDefault="42A09283" w:rsidP="00CD3D76">
      <w:pPr>
        <w:spacing w:after="120"/>
        <w:ind w:left="1080" w:hanging="360"/>
        <w:jc w:val="both"/>
        <w:rPr>
          <w:rFonts w:ascii="Cambria" w:hAnsi="Cambria" w:cs="Calibri"/>
          <w:sz w:val="22"/>
          <w:szCs w:val="22"/>
        </w:rPr>
      </w:pPr>
      <w:r w:rsidRPr="00AE744D">
        <w:rPr>
          <w:rFonts w:ascii="Cambria" w:hAnsi="Cambria"/>
          <w:sz w:val="22"/>
          <w:szCs w:val="22"/>
        </w:rPr>
        <w:t>a.</w:t>
      </w:r>
      <w:r w:rsidR="00CD3D76" w:rsidRPr="00AE744D">
        <w:rPr>
          <w:rFonts w:ascii="Cambria" w:hAnsi="Cambria"/>
        </w:rPr>
        <w:tab/>
      </w:r>
      <w:r w:rsidR="59E4962A" w:rsidRPr="00AE744D">
        <w:rPr>
          <w:rFonts w:ascii="Cambria" w:hAnsi="Cambria"/>
          <w:sz w:val="22"/>
          <w:szCs w:val="22"/>
        </w:rPr>
        <w:t>The contractor shall only invoice for</w:t>
      </w:r>
      <w:r w:rsidR="005264E9" w:rsidRPr="00AE744D">
        <w:rPr>
          <w:rFonts w:ascii="Cambria" w:hAnsi="Cambria"/>
          <w:sz w:val="22"/>
          <w:szCs w:val="22"/>
        </w:rPr>
        <w:t xml:space="preserve"> reimbursement of</w:t>
      </w:r>
      <w:r w:rsidR="59E4962A" w:rsidRPr="00AE744D">
        <w:rPr>
          <w:rFonts w:ascii="Cambria" w:hAnsi="Cambria"/>
          <w:sz w:val="22"/>
          <w:szCs w:val="22"/>
        </w:rPr>
        <w:t xml:space="preserve"> </w:t>
      </w:r>
      <w:r w:rsidR="004E14F9" w:rsidRPr="00AE744D">
        <w:rPr>
          <w:rFonts w:ascii="Cambria" w:hAnsi="Cambria"/>
          <w:sz w:val="22"/>
          <w:szCs w:val="22"/>
        </w:rPr>
        <w:t xml:space="preserve">actual </w:t>
      </w:r>
      <w:r w:rsidR="59E4962A" w:rsidRPr="00AE744D">
        <w:rPr>
          <w:rFonts w:ascii="Cambria" w:hAnsi="Cambria"/>
          <w:sz w:val="22"/>
          <w:szCs w:val="22"/>
        </w:rPr>
        <w:t xml:space="preserve">allowable costs as approved by the Department as specified on the contractor’s </w:t>
      </w:r>
      <w:r w:rsidR="593147D1" w:rsidRPr="00AE744D">
        <w:rPr>
          <w:rFonts w:ascii="Cambria" w:hAnsi="Cambria"/>
          <w:sz w:val="22"/>
          <w:szCs w:val="22"/>
        </w:rPr>
        <w:t>b</w:t>
      </w:r>
      <w:r w:rsidR="59E4962A" w:rsidRPr="00AE744D">
        <w:rPr>
          <w:rFonts w:ascii="Cambria" w:hAnsi="Cambria"/>
          <w:sz w:val="22"/>
          <w:szCs w:val="22"/>
        </w:rPr>
        <w:t xml:space="preserve">udget and the contractor’s </w:t>
      </w:r>
      <w:r w:rsidR="593147D1" w:rsidRPr="00AE744D">
        <w:rPr>
          <w:rFonts w:ascii="Cambria" w:hAnsi="Cambria"/>
          <w:sz w:val="22"/>
          <w:szCs w:val="22"/>
        </w:rPr>
        <w:t>b</w:t>
      </w:r>
      <w:r w:rsidR="59E4962A" w:rsidRPr="00AE744D">
        <w:rPr>
          <w:rFonts w:ascii="Cambria" w:hAnsi="Cambria"/>
          <w:sz w:val="22"/>
          <w:szCs w:val="22"/>
        </w:rPr>
        <w:t xml:space="preserve">udget </w:t>
      </w:r>
      <w:r w:rsidR="593147D1" w:rsidRPr="00AE744D">
        <w:rPr>
          <w:rFonts w:ascii="Cambria" w:hAnsi="Cambria"/>
          <w:sz w:val="22"/>
          <w:szCs w:val="22"/>
        </w:rPr>
        <w:t>n</w:t>
      </w:r>
      <w:r w:rsidR="59E4962A" w:rsidRPr="00AE744D">
        <w:rPr>
          <w:rFonts w:ascii="Cambria" w:hAnsi="Cambria"/>
          <w:sz w:val="22"/>
          <w:szCs w:val="22"/>
        </w:rPr>
        <w:t xml:space="preserve">arrative. </w:t>
      </w:r>
      <w:r w:rsidR="5EB3D7A4" w:rsidRPr="00AE744D">
        <w:rPr>
          <w:rFonts w:ascii="Cambria" w:hAnsi="Cambria"/>
          <w:sz w:val="22"/>
          <w:szCs w:val="22"/>
        </w:rPr>
        <w:t>In no event, will t</w:t>
      </w:r>
      <w:r w:rsidR="5EB3D7A4" w:rsidRPr="00AE744D">
        <w:rPr>
          <w:rFonts w:ascii="Cambria" w:hAnsi="Cambria" w:cs="Calibri"/>
          <w:sz w:val="22"/>
          <w:szCs w:val="22"/>
        </w:rPr>
        <w:t xml:space="preserve">he Department reimburse the contractor greater than the maximum reimbursement price on the </w:t>
      </w:r>
      <w:r w:rsidR="1C496519" w:rsidRPr="00AE744D">
        <w:rPr>
          <w:rFonts w:ascii="Cambria" w:hAnsi="Cambria" w:cs="Calibri"/>
          <w:sz w:val="22"/>
          <w:szCs w:val="22"/>
        </w:rPr>
        <w:t>c</w:t>
      </w:r>
      <w:r w:rsidR="5EB3D7A4" w:rsidRPr="00AE744D">
        <w:rPr>
          <w:rFonts w:ascii="Cambria" w:hAnsi="Cambria" w:cs="Calibri"/>
          <w:sz w:val="22"/>
          <w:szCs w:val="22"/>
        </w:rPr>
        <w:t xml:space="preserve">ontractor’s </w:t>
      </w:r>
      <w:r w:rsidR="593147D1" w:rsidRPr="00AE744D">
        <w:rPr>
          <w:rFonts w:ascii="Cambria" w:hAnsi="Cambria" w:cs="Calibri"/>
          <w:sz w:val="22"/>
          <w:szCs w:val="22"/>
        </w:rPr>
        <w:t>b</w:t>
      </w:r>
      <w:r w:rsidR="5EB3D7A4" w:rsidRPr="00AE744D">
        <w:rPr>
          <w:rFonts w:ascii="Cambria" w:hAnsi="Cambria" w:cs="Calibri"/>
          <w:sz w:val="22"/>
          <w:szCs w:val="22"/>
        </w:rPr>
        <w:t>udget.</w:t>
      </w:r>
    </w:p>
    <w:p w14:paraId="3611B6FC" w14:textId="77777777" w:rsidR="00FE2CBD" w:rsidRPr="00AE744D" w:rsidRDefault="00FE2CBD" w:rsidP="00CD3D76">
      <w:pPr>
        <w:spacing w:after="120"/>
        <w:ind w:left="1080" w:hanging="360"/>
        <w:jc w:val="both"/>
        <w:rPr>
          <w:rFonts w:ascii="Cambria" w:hAnsi="Cambria" w:cs="Calibri"/>
          <w:sz w:val="22"/>
          <w:szCs w:val="22"/>
        </w:rPr>
      </w:pPr>
      <w:r w:rsidRPr="00AE744D">
        <w:rPr>
          <w:rFonts w:ascii="Cambria" w:hAnsi="Cambria" w:cs="Calibri"/>
          <w:sz w:val="22"/>
          <w:szCs w:val="22"/>
        </w:rPr>
        <w:t>b.</w:t>
      </w:r>
      <w:r w:rsidRPr="00AE744D">
        <w:rPr>
          <w:rFonts w:ascii="Cambria" w:hAnsi="Cambria" w:cs="Calibri"/>
          <w:sz w:val="22"/>
          <w:szCs w:val="22"/>
        </w:rPr>
        <w:tab/>
        <w:t xml:space="preserve">The </w:t>
      </w:r>
      <w:r w:rsidR="001A2F66" w:rsidRPr="00AE744D">
        <w:rPr>
          <w:rFonts w:ascii="Cambria" w:hAnsi="Cambria" w:cs="Calibri"/>
          <w:sz w:val="22"/>
          <w:szCs w:val="22"/>
        </w:rPr>
        <w:t>i</w:t>
      </w:r>
      <w:r w:rsidRPr="00AE744D">
        <w:rPr>
          <w:rFonts w:ascii="Cambria" w:hAnsi="Cambria" w:cs="Calibri"/>
          <w:sz w:val="22"/>
          <w:szCs w:val="22"/>
        </w:rPr>
        <w:t>nvoice shall include contractor’s name, address, contract number, and amount of payment.</w:t>
      </w:r>
    </w:p>
    <w:p w14:paraId="60A5B71D" w14:textId="77777777" w:rsidR="00FE2CBD" w:rsidRPr="00AE744D" w:rsidRDefault="644B4C8F" w:rsidP="00CD3D76">
      <w:pPr>
        <w:spacing w:after="120"/>
        <w:ind w:left="1080" w:hanging="360"/>
        <w:jc w:val="both"/>
        <w:rPr>
          <w:rFonts w:ascii="Cambria" w:hAnsi="Cambria" w:cs="Calibri"/>
          <w:sz w:val="22"/>
          <w:szCs w:val="22"/>
        </w:rPr>
      </w:pPr>
      <w:r w:rsidRPr="00AE744D">
        <w:rPr>
          <w:rFonts w:ascii="Cambria" w:hAnsi="Cambria" w:cs="Calibri"/>
          <w:sz w:val="22"/>
          <w:szCs w:val="22"/>
        </w:rPr>
        <w:t>c</w:t>
      </w:r>
      <w:r w:rsidR="67C16453" w:rsidRPr="00AE744D">
        <w:rPr>
          <w:rFonts w:ascii="Cambria" w:hAnsi="Cambria" w:cs="Calibri"/>
          <w:sz w:val="22"/>
          <w:szCs w:val="22"/>
        </w:rPr>
        <w:t>.</w:t>
      </w:r>
      <w:r w:rsidR="009F0532" w:rsidRPr="00AE744D">
        <w:rPr>
          <w:rFonts w:ascii="Cambria" w:hAnsi="Cambria"/>
        </w:rPr>
        <w:tab/>
      </w:r>
      <w:r w:rsidRPr="00AE744D">
        <w:rPr>
          <w:rFonts w:ascii="Cambria" w:hAnsi="Cambria" w:cs="Calibri"/>
          <w:sz w:val="22"/>
          <w:szCs w:val="22"/>
        </w:rPr>
        <w:t>The contractor must use a unique invoice number with each invoice submitted to the email address shown below:</w:t>
      </w:r>
      <w:r w:rsidR="67C16453" w:rsidRPr="00AE744D">
        <w:rPr>
          <w:rFonts w:ascii="Cambria" w:hAnsi="Cambria" w:cs="Calibri"/>
          <w:sz w:val="22"/>
          <w:szCs w:val="22"/>
        </w:rPr>
        <w:t xml:space="preserve"> </w:t>
      </w:r>
    </w:p>
    <w:p w14:paraId="506EBE02" w14:textId="77777777" w:rsidR="00D70FA3" w:rsidRPr="00AE744D" w:rsidRDefault="26BA04D8" w:rsidP="00D0FFE6">
      <w:pPr>
        <w:ind w:left="1152"/>
        <w:outlineLvl w:val="3"/>
        <w:rPr>
          <w:rFonts w:ascii="Cambria" w:hAnsi="Cambria"/>
          <w:b/>
          <w:bCs/>
          <w:sz w:val="22"/>
          <w:szCs w:val="22"/>
        </w:rPr>
      </w:pPr>
      <w:r w:rsidRPr="00AE744D">
        <w:rPr>
          <w:rFonts w:ascii="Cambria" w:hAnsi="Cambria"/>
          <w:sz w:val="22"/>
          <w:szCs w:val="22"/>
        </w:rPr>
        <w:t>MO HealthNet Division</w:t>
      </w:r>
    </w:p>
    <w:p w14:paraId="437C30D6" w14:textId="6D3D2471" w:rsidR="00D70FA3" w:rsidRPr="00AE744D" w:rsidRDefault="26BA04D8" w:rsidP="00D0FFE6">
      <w:pPr>
        <w:ind w:left="1152"/>
        <w:outlineLvl w:val="3"/>
        <w:rPr>
          <w:rFonts w:ascii="Cambria" w:hAnsi="Cambria"/>
          <w:sz w:val="22"/>
          <w:szCs w:val="22"/>
        </w:rPr>
      </w:pPr>
      <w:r w:rsidRPr="00AE744D">
        <w:rPr>
          <w:rFonts w:ascii="Cambria" w:hAnsi="Cambria"/>
          <w:sz w:val="22"/>
          <w:szCs w:val="22"/>
        </w:rPr>
        <w:t xml:space="preserve">Attn: </w:t>
      </w:r>
      <w:r w:rsidR="28ABE1D1" w:rsidRPr="00AE744D">
        <w:rPr>
          <w:rFonts w:ascii="Cambria" w:hAnsi="Cambria"/>
          <w:sz w:val="22"/>
          <w:szCs w:val="22"/>
        </w:rPr>
        <w:t xml:space="preserve">Tina Morlock, </w:t>
      </w:r>
      <w:r w:rsidR="66427E72" w:rsidRPr="00AE744D">
        <w:rPr>
          <w:rFonts w:ascii="Cambria" w:hAnsi="Cambria"/>
          <w:sz w:val="22"/>
          <w:szCs w:val="22"/>
        </w:rPr>
        <w:t>Compliance Manager</w:t>
      </w:r>
    </w:p>
    <w:p w14:paraId="0E6A60FB" w14:textId="4DC1F37C" w:rsidR="00D70FA3" w:rsidRPr="00AE744D" w:rsidRDefault="26BA04D8" w:rsidP="00D0FFE6">
      <w:pPr>
        <w:ind w:left="1152"/>
        <w:outlineLvl w:val="3"/>
        <w:rPr>
          <w:rFonts w:ascii="Cambria" w:hAnsi="Cambria"/>
          <w:sz w:val="22"/>
          <w:szCs w:val="22"/>
        </w:rPr>
      </w:pPr>
      <w:r w:rsidRPr="00AE744D">
        <w:rPr>
          <w:rFonts w:ascii="Cambria" w:hAnsi="Cambria"/>
          <w:sz w:val="22"/>
          <w:szCs w:val="22"/>
        </w:rPr>
        <w:t xml:space="preserve">Email: </w:t>
      </w:r>
      <w:hyperlink r:id="rId26" w:history="1">
        <w:r w:rsidR="60EDEB6C" w:rsidRPr="00AE744D">
          <w:rPr>
            <w:rStyle w:val="Hyperlink"/>
            <w:rFonts w:ascii="Cambria" w:hAnsi="Cambria"/>
            <w:sz w:val="22"/>
            <w:szCs w:val="22"/>
          </w:rPr>
          <w:t>MHD.AcctsPayable@dss.mo.gov</w:t>
        </w:r>
      </w:hyperlink>
      <w:r w:rsidR="000402AC" w:rsidRPr="00AE744D">
        <w:rPr>
          <w:rFonts w:ascii="Cambria" w:hAnsi="Cambria"/>
          <w:sz w:val="22"/>
          <w:szCs w:val="22"/>
        </w:rPr>
        <w:t xml:space="preserve"> </w:t>
      </w:r>
    </w:p>
    <w:p w14:paraId="22172B7E" w14:textId="77777777" w:rsidR="00D70FA3" w:rsidRPr="00AE744D" w:rsidRDefault="26BA04D8" w:rsidP="00D70FA3">
      <w:pPr>
        <w:ind w:left="1152"/>
        <w:outlineLvl w:val="3"/>
        <w:rPr>
          <w:rFonts w:ascii="Cambria" w:hAnsi="Cambria"/>
          <w:sz w:val="22"/>
          <w:szCs w:val="22"/>
        </w:rPr>
      </w:pPr>
      <w:r w:rsidRPr="00AE744D">
        <w:rPr>
          <w:rFonts w:ascii="Cambria" w:hAnsi="Cambria"/>
          <w:sz w:val="22"/>
          <w:szCs w:val="22"/>
        </w:rPr>
        <w:t>615 Howerton Court, 2</w:t>
      </w:r>
      <w:r w:rsidRPr="00AE744D">
        <w:rPr>
          <w:rFonts w:ascii="Cambria" w:hAnsi="Cambria"/>
          <w:sz w:val="22"/>
          <w:szCs w:val="22"/>
          <w:vertAlign w:val="superscript"/>
        </w:rPr>
        <w:t>nd</w:t>
      </w:r>
      <w:r w:rsidRPr="00AE744D">
        <w:rPr>
          <w:rFonts w:ascii="Cambria" w:hAnsi="Cambria"/>
          <w:sz w:val="22"/>
          <w:szCs w:val="22"/>
        </w:rPr>
        <w:t xml:space="preserve"> Floor</w:t>
      </w:r>
    </w:p>
    <w:p w14:paraId="6DEC3DFD" w14:textId="29942309" w:rsidR="00D70FA3" w:rsidRPr="00AE744D" w:rsidRDefault="26BA04D8" w:rsidP="5C50CE05">
      <w:pPr>
        <w:spacing w:after="120"/>
        <w:ind w:left="1080" w:firstLine="72"/>
        <w:jc w:val="both"/>
        <w:rPr>
          <w:rFonts w:ascii="Cambria" w:hAnsi="Cambria" w:cs="Arial"/>
          <w:sz w:val="22"/>
          <w:szCs w:val="22"/>
        </w:rPr>
      </w:pPr>
      <w:r w:rsidRPr="00AE744D">
        <w:rPr>
          <w:rFonts w:ascii="Cambria" w:hAnsi="Cambria"/>
          <w:sz w:val="22"/>
          <w:szCs w:val="22"/>
        </w:rPr>
        <w:t>Jefferson City, MO</w:t>
      </w:r>
      <w:r w:rsidR="000402AC" w:rsidRPr="00AE744D">
        <w:rPr>
          <w:rFonts w:ascii="Cambria" w:hAnsi="Cambria"/>
          <w:sz w:val="22"/>
          <w:szCs w:val="22"/>
        </w:rPr>
        <w:t xml:space="preserve"> </w:t>
      </w:r>
      <w:r w:rsidRPr="00AE744D">
        <w:rPr>
          <w:rFonts w:ascii="Cambria" w:hAnsi="Cambria"/>
          <w:sz w:val="22"/>
          <w:szCs w:val="22"/>
        </w:rPr>
        <w:t>65109</w:t>
      </w:r>
    </w:p>
    <w:p w14:paraId="1B12FC1D" w14:textId="04E3D4D5" w:rsidR="00F72D36" w:rsidRPr="00AE744D" w:rsidRDefault="2E094340" w:rsidP="5C50CE05">
      <w:pPr>
        <w:spacing w:after="120"/>
        <w:ind w:left="720" w:hanging="720"/>
        <w:jc w:val="both"/>
        <w:rPr>
          <w:rFonts w:ascii="Cambria" w:hAnsi="Cambria"/>
          <w:sz w:val="22"/>
          <w:szCs w:val="22"/>
        </w:rPr>
      </w:pPr>
      <w:r w:rsidRPr="00AE744D">
        <w:rPr>
          <w:rFonts w:ascii="Cambria" w:hAnsi="Cambria"/>
          <w:sz w:val="22"/>
          <w:szCs w:val="22"/>
        </w:rPr>
        <w:t>5.1.2</w:t>
      </w:r>
      <w:r w:rsidR="76A5D46B" w:rsidRPr="00AE744D">
        <w:rPr>
          <w:rFonts w:ascii="Cambria" w:hAnsi="Cambria"/>
        </w:rPr>
        <w:tab/>
      </w:r>
      <w:r w:rsidR="7A819567" w:rsidRPr="00AE744D">
        <w:rPr>
          <w:rFonts w:ascii="Cambria" w:hAnsi="Cambria"/>
          <w:sz w:val="22"/>
          <w:szCs w:val="22"/>
        </w:rPr>
        <w:t xml:space="preserve">The contractor shall understand and agree that all </w:t>
      </w:r>
      <w:r w:rsidR="00D2500B" w:rsidRPr="00AE744D">
        <w:rPr>
          <w:rFonts w:ascii="Cambria" w:hAnsi="Cambria"/>
          <w:sz w:val="22"/>
          <w:szCs w:val="22"/>
        </w:rPr>
        <w:t xml:space="preserve">renovation </w:t>
      </w:r>
      <w:r w:rsidR="7A819567" w:rsidRPr="00AE744D">
        <w:rPr>
          <w:rFonts w:ascii="Cambria" w:hAnsi="Cambria"/>
          <w:sz w:val="22"/>
          <w:szCs w:val="22"/>
        </w:rPr>
        <w:t xml:space="preserve">expenditures must be completed by </w:t>
      </w:r>
      <w:r w:rsidR="00E54099" w:rsidRPr="00AE744D">
        <w:rPr>
          <w:rFonts w:ascii="Cambria" w:hAnsi="Cambria"/>
          <w:sz w:val="22"/>
          <w:szCs w:val="22"/>
        </w:rPr>
        <w:t>September</w:t>
      </w:r>
      <w:r w:rsidR="1B05351B" w:rsidRPr="00AE744D">
        <w:rPr>
          <w:rFonts w:ascii="Cambria" w:hAnsi="Cambria"/>
          <w:sz w:val="22"/>
          <w:szCs w:val="22"/>
        </w:rPr>
        <w:t xml:space="preserve"> 3</w:t>
      </w:r>
      <w:r w:rsidR="567DD328" w:rsidRPr="00AE744D">
        <w:rPr>
          <w:rFonts w:ascii="Cambria" w:hAnsi="Cambria"/>
          <w:sz w:val="22"/>
          <w:szCs w:val="22"/>
        </w:rPr>
        <w:t>0</w:t>
      </w:r>
      <w:r w:rsidR="7A819567" w:rsidRPr="00AE744D">
        <w:rPr>
          <w:rFonts w:ascii="Cambria" w:hAnsi="Cambria"/>
          <w:sz w:val="22"/>
          <w:szCs w:val="22"/>
        </w:rPr>
        <w:t>, 20</w:t>
      </w:r>
      <w:r w:rsidR="2DB556A7" w:rsidRPr="00AE744D">
        <w:rPr>
          <w:rFonts w:ascii="Cambria" w:hAnsi="Cambria"/>
          <w:sz w:val="22"/>
          <w:szCs w:val="22"/>
        </w:rPr>
        <w:t>27</w:t>
      </w:r>
      <w:r w:rsidR="7A819567" w:rsidRPr="00AE744D">
        <w:rPr>
          <w:rFonts w:ascii="Cambria" w:hAnsi="Cambria"/>
          <w:sz w:val="22"/>
          <w:szCs w:val="22"/>
        </w:rPr>
        <w:t>, unless otherwise approved by the Department.</w:t>
      </w:r>
    </w:p>
    <w:p w14:paraId="538A9434" w14:textId="64D34AF3" w:rsidR="006264A6" w:rsidRPr="00AE744D" w:rsidRDefault="006264A6" w:rsidP="5C50CE05">
      <w:pPr>
        <w:spacing w:after="120"/>
        <w:ind w:left="720" w:hanging="720"/>
        <w:jc w:val="both"/>
        <w:rPr>
          <w:rFonts w:ascii="Cambria" w:hAnsi="Cambria"/>
          <w:sz w:val="22"/>
          <w:szCs w:val="22"/>
        </w:rPr>
      </w:pPr>
      <w:r w:rsidRPr="00AE744D">
        <w:rPr>
          <w:rFonts w:ascii="Cambria" w:hAnsi="Cambria"/>
          <w:sz w:val="22"/>
          <w:szCs w:val="22"/>
        </w:rPr>
        <w:t>5.1.3</w:t>
      </w:r>
      <w:r w:rsidRPr="00AE744D">
        <w:rPr>
          <w:rFonts w:ascii="Cambria" w:hAnsi="Cambria"/>
          <w:sz w:val="22"/>
          <w:szCs w:val="22"/>
        </w:rPr>
        <w:tab/>
        <w:t xml:space="preserve">The contractor shall submit their </w:t>
      </w:r>
      <w:r w:rsidR="005B3AAD" w:rsidRPr="00AE744D">
        <w:rPr>
          <w:rFonts w:ascii="Cambria" w:hAnsi="Cambria"/>
          <w:sz w:val="22"/>
          <w:szCs w:val="22"/>
        </w:rPr>
        <w:t xml:space="preserve">monthly </w:t>
      </w:r>
      <w:r w:rsidRPr="00AE744D">
        <w:rPr>
          <w:rFonts w:ascii="Cambria" w:hAnsi="Cambria"/>
          <w:sz w:val="22"/>
          <w:szCs w:val="22"/>
        </w:rPr>
        <w:t xml:space="preserve">invoice </w:t>
      </w:r>
      <w:r w:rsidR="005B3AAD" w:rsidRPr="00AE744D">
        <w:rPr>
          <w:rFonts w:ascii="Cambria" w:hAnsi="Cambria"/>
          <w:sz w:val="22"/>
          <w:szCs w:val="22"/>
        </w:rPr>
        <w:t xml:space="preserve">and required report(s) </w:t>
      </w:r>
      <w:r w:rsidRPr="00AE744D">
        <w:rPr>
          <w:rFonts w:ascii="Cambria" w:hAnsi="Cambria"/>
          <w:sz w:val="22"/>
          <w:szCs w:val="22"/>
        </w:rPr>
        <w:t xml:space="preserve">to the Department by no later than the tenth of each month for the previous month. The contractor’s final invoice </w:t>
      </w:r>
      <w:r w:rsidR="005B3AAD" w:rsidRPr="00AE744D">
        <w:rPr>
          <w:rFonts w:ascii="Cambria" w:hAnsi="Cambria"/>
          <w:sz w:val="22"/>
          <w:szCs w:val="22"/>
        </w:rPr>
        <w:t xml:space="preserve">and required report(s) </w:t>
      </w:r>
      <w:r w:rsidRPr="00AE744D">
        <w:rPr>
          <w:rFonts w:ascii="Cambria" w:hAnsi="Cambria"/>
          <w:sz w:val="22"/>
          <w:szCs w:val="22"/>
        </w:rPr>
        <w:t>shall be due by October 10th, 2027.</w:t>
      </w:r>
    </w:p>
    <w:p w14:paraId="251A528B" w14:textId="3A3A71F5" w:rsidR="00CD3D76" w:rsidRPr="00AE744D" w:rsidRDefault="00CD3D76" w:rsidP="5C50CE05">
      <w:pPr>
        <w:spacing w:after="120"/>
        <w:ind w:left="720" w:hanging="720"/>
        <w:jc w:val="both"/>
        <w:rPr>
          <w:rFonts w:ascii="Cambria" w:hAnsi="Cambria"/>
          <w:b/>
          <w:bCs/>
          <w:sz w:val="22"/>
          <w:szCs w:val="22"/>
          <w:u w:val="single"/>
        </w:rPr>
      </w:pPr>
      <w:r w:rsidRPr="00AE744D">
        <w:rPr>
          <w:rFonts w:ascii="Cambria" w:hAnsi="Cambria"/>
          <w:sz w:val="22"/>
          <w:szCs w:val="22"/>
        </w:rPr>
        <w:t>5.2</w:t>
      </w:r>
      <w:r w:rsidRPr="00AE744D">
        <w:rPr>
          <w:rFonts w:ascii="Cambria" w:hAnsi="Cambria"/>
        </w:rPr>
        <w:tab/>
      </w:r>
      <w:r w:rsidR="00EB782C" w:rsidRPr="00AE744D">
        <w:rPr>
          <w:rFonts w:ascii="Cambria" w:hAnsi="Cambria"/>
          <w:b/>
          <w:bCs/>
          <w:sz w:val="22"/>
          <w:szCs w:val="22"/>
          <w:u w:val="single"/>
        </w:rPr>
        <w:t>Payments</w:t>
      </w:r>
      <w:r w:rsidRPr="00AE744D">
        <w:rPr>
          <w:rFonts w:ascii="Cambria" w:hAnsi="Cambria"/>
          <w:b/>
          <w:bCs/>
          <w:sz w:val="22"/>
          <w:szCs w:val="22"/>
        </w:rPr>
        <w:t>:</w:t>
      </w:r>
    </w:p>
    <w:p w14:paraId="7DDD6D78" w14:textId="32389CC7" w:rsidR="00CD3D76" w:rsidRPr="00AE744D" w:rsidRDefault="00CD3D76" w:rsidP="00CD3D76">
      <w:pPr>
        <w:spacing w:after="120"/>
        <w:ind w:left="720" w:hanging="720"/>
        <w:jc w:val="both"/>
        <w:rPr>
          <w:rFonts w:ascii="Cambria" w:hAnsi="Cambria" w:cs="Calibri"/>
          <w:sz w:val="22"/>
          <w:szCs w:val="22"/>
        </w:rPr>
      </w:pPr>
      <w:r w:rsidRPr="00AE744D">
        <w:rPr>
          <w:rFonts w:ascii="Cambria" w:hAnsi="Cambria" w:cs="Calibri"/>
          <w:sz w:val="22"/>
          <w:szCs w:val="22"/>
        </w:rPr>
        <w:t>5.2.1</w:t>
      </w:r>
      <w:r w:rsidRPr="00AE744D">
        <w:rPr>
          <w:rFonts w:ascii="Cambria" w:hAnsi="Cambria" w:cs="Calibri"/>
          <w:sz w:val="22"/>
          <w:szCs w:val="22"/>
        </w:rPr>
        <w:tab/>
        <w:t xml:space="preserve">Prior to any payments becoming due under the contract, the contractor must update their contractor registration with their ACH-EFT payment information at </w:t>
      </w:r>
      <w:hyperlink r:id="rId27" w:history="1">
        <w:r w:rsidRPr="00AE744D">
          <w:rPr>
            <w:rFonts w:ascii="Cambria" w:hAnsi="Cambria" w:cs="Calibri"/>
            <w:color w:val="0000FF"/>
            <w:sz w:val="22"/>
            <w:szCs w:val="22"/>
            <w:u w:val="single"/>
          </w:rPr>
          <w:t>https://MissouriBUYS.mo.gov</w:t>
        </w:r>
      </w:hyperlink>
      <w:r w:rsidRPr="00AE744D">
        <w:rPr>
          <w:rFonts w:ascii="Cambria" w:hAnsi="Cambria" w:cs="Calibri"/>
          <w:sz w:val="22"/>
          <w:szCs w:val="22"/>
        </w:rPr>
        <w:t xml:space="preserve">. The contractor must also register in the State of Missouri’s new eProcurement system, MissouriBUYS, powered by MOVERS. Suppliers must register in the new MissouriBUYS, powered by MOVERS system by going to the Supplier registration portal: </w:t>
      </w:r>
      <w:hyperlink r:id="rId28" w:history="1">
        <w:r w:rsidRPr="00AE744D">
          <w:rPr>
            <w:rFonts w:ascii="Cambria" w:hAnsi="Cambria" w:cs="Calibri"/>
            <w:color w:val="0000FF"/>
            <w:sz w:val="22"/>
            <w:szCs w:val="22"/>
            <w:u w:val="single"/>
          </w:rPr>
          <w:t>https://missouribuys.mo.gov/supplier-registration</w:t>
        </w:r>
      </w:hyperlink>
      <w:r w:rsidRPr="00AE744D">
        <w:rPr>
          <w:rFonts w:ascii="Cambria" w:hAnsi="Cambria" w:cs="Calibri"/>
          <w:sz w:val="22"/>
          <w:szCs w:val="22"/>
        </w:rPr>
        <w:t>, as the Department cannot award a contract to a supplier unless they are fully registered in the new system.</w:t>
      </w:r>
      <w:r w:rsidR="004E7495" w:rsidRPr="00AE744D">
        <w:rPr>
          <w:rFonts w:ascii="Cambria" w:hAnsi="Cambria" w:cs="Calibri"/>
          <w:sz w:val="22"/>
          <w:szCs w:val="22"/>
        </w:rPr>
        <w:t xml:space="preserve"> </w:t>
      </w:r>
      <w:r w:rsidR="004E7495" w:rsidRPr="00AE744D">
        <w:rPr>
          <w:rFonts w:ascii="Cambria" w:hAnsi="Cambria"/>
          <w:bCs/>
          <w:sz w:val="22"/>
          <w:szCs w:val="22"/>
        </w:rPr>
        <w:t xml:space="preserve">The UNSPSC code (e.g. commodity code) </w:t>
      </w:r>
      <w:r w:rsidR="00192ACF" w:rsidRPr="00AE744D">
        <w:rPr>
          <w:rFonts w:ascii="Cambria" w:hAnsi="Cambria"/>
          <w:bCs/>
          <w:sz w:val="22"/>
          <w:szCs w:val="22"/>
        </w:rPr>
        <w:t xml:space="preserve">in MOVERS </w:t>
      </w:r>
      <w:r w:rsidR="004E7495" w:rsidRPr="00AE744D">
        <w:rPr>
          <w:rFonts w:ascii="Cambria" w:hAnsi="Cambria"/>
          <w:bCs/>
          <w:sz w:val="22"/>
          <w:szCs w:val="22"/>
        </w:rPr>
        <w:t xml:space="preserve">for this IFB, is </w:t>
      </w:r>
      <w:r w:rsidR="00192ACF" w:rsidRPr="00AE744D">
        <w:rPr>
          <w:rFonts w:ascii="Cambria" w:hAnsi="Cambria"/>
          <w:bCs/>
          <w:sz w:val="22"/>
          <w:szCs w:val="22"/>
        </w:rPr>
        <w:t>85101500 - Healthcare Centers.</w:t>
      </w:r>
    </w:p>
    <w:p w14:paraId="32BD7FAB" w14:textId="166E8B0E" w:rsidR="00CD3D76" w:rsidRPr="00AE744D" w:rsidRDefault="00CD3D76" w:rsidP="00CD3D76">
      <w:pPr>
        <w:spacing w:after="120"/>
        <w:ind w:left="1080" w:hanging="360"/>
        <w:jc w:val="both"/>
        <w:rPr>
          <w:rFonts w:ascii="Cambria" w:hAnsi="Cambria" w:cs="Calibri"/>
          <w:sz w:val="22"/>
          <w:szCs w:val="22"/>
        </w:rPr>
      </w:pPr>
      <w:r w:rsidRPr="00AE744D">
        <w:rPr>
          <w:rFonts w:ascii="Cambria" w:hAnsi="Cambria" w:cs="Calibri"/>
          <w:sz w:val="22"/>
          <w:szCs w:val="22"/>
        </w:rPr>
        <w:t>a.</w:t>
      </w:r>
      <w:r w:rsidRPr="00AE744D">
        <w:rPr>
          <w:rFonts w:ascii="Cambria" w:hAnsi="Cambria" w:cs="Calibri"/>
          <w:sz w:val="22"/>
          <w:szCs w:val="22"/>
        </w:rPr>
        <w:tab/>
        <w:t>The contractor understands and agrees that the State of Missouri reserves the right to make contract payments through electronic funds transfer (EFT).</w:t>
      </w:r>
    </w:p>
    <w:p w14:paraId="2AD78C54" w14:textId="373BBAD5" w:rsidR="00CD3D76" w:rsidRPr="00AE744D" w:rsidRDefault="00CD3D76" w:rsidP="00CD3D76">
      <w:pPr>
        <w:spacing w:after="120"/>
        <w:ind w:left="1080" w:hanging="360"/>
        <w:jc w:val="both"/>
        <w:rPr>
          <w:rFonts w:ascii="Cambria" w:hAnsi="Cambria" w:cs="Calibri"/>
          <w:sz w:val="22"/>
          <w:szCs w:val="22"/>
        </w:rPr>
      </w:pPr>
      <w:r w:rsidRPr="00AE744D">
        <w:rPr>
          <w:rFonts w:ascii="Cambria" w:hAnsi="Cambria" w:cs="Calibri"/>
          <w:sz w:val="22"/>
          <w:szCs w:val="22"/>
        </w:rPr>
        <w:t>b.</w:t>
      </w:r>
      <w:r w:rsidRPr="00AE744D">
        <w:rPr>
          <w:rFonts w:ascii="Cambria" w:hAnsi="Cambria"/>
        </w:rPr>
        <w:tab/>
      </w:r>
      <w:r w:rsidR="00EB782C" w:rsidRPr="00AE744D">
        <w:rPr>
          <w:rFonts w:ascii="Cambria" w:hAnsi="Cambria" w:cs="Calibri"/>
          <w:sz w:val="22"/>
          <w:szCs w:val="22"/>
        </w:rPr>
        <w:t>As required above, t</w:t>
      </w:r>
      <w:r w:rsidRPr="00AE744D">
        <w:rPr>
          <w:rFonts w:ascii="Cambria" w:hAnsi="Cambria" w:cs="Calibri"/>
          <w:sz w:val="22"/>
          <w:szCs w:val="22"/>
        </w:rPr>
        <w:t>he contractor must submit invoices on the contractor’s original descriptive business invoice form and must use a unique invoice number with each invoice submitted.</w:t>
      </w:r>
      <w:r w:rsidR="000402AC" w:rsidRPr="00AE744D">
        <w:rPr>
          <w:rFonts w:ascii="Cambria" w:hAnsi="Cambria" w:cs="Calibri"/>
          <w:sz w:val="22"/>
          <w:szCs w:val="22"/>
        </w:rPr>
        <w:t xml:space="preserve"> </w:t>
      </w:r>
      <w:r w:rsidRPr="00AE744D">
        <w:rPr>
          <w:rFonts w:ascii="Cambria" w:hAnsi="Cambria" w:cs="Calibri"/>
          <w:sz w:val="22"/>
          <w:szCs w:val="22"/>
        </w:rPr>
        <w:t xml:space="preserve">The </w:t>
      </w:r>
      <w:r w:rsidRPr="00AE744D">
        <w:rPr>
          <w:rFonts w:ascii="Cambria" w:hAnsi="Cambria" w:cs="Calibri"/>
          <w:sz w:val="22"/>
          <w:szCs w:val="22"/>
        </w:rPr>
        <w:lastRenderedPageBreak/>
        <w:t>unique invoice number will be listed on the State of Missouri’s EFT addendum record to enable the contractor to properly apply the Department’s payment to the invoice submitted.</w:t>
      </w:r>
      <w:r w:rsidR="000402AC" w:rsidRPr="00AE744D">
        <w:rPr>
          <w:rFonts w:ascii="Cambria" w:hAnsi="Cambria" w:cs="Calibri"/>
          <w:sz w:val="22"/>
          <w:szCs w:val="22"/>
        </w:rPr>
        <w:t xml:space="preserve"> </w:t>
      </w:r>
      <w:r w:rsidRPr="00AE744D">
        <w:rPr>
          <w:rFonts w:ascii="Cambria" w:hAnsi="Cambria" w:cs="Calibri"/>
          <w:sz w:val="22"/>
          <w:szCs w:val="22"/>
        </w:rPr>
        <w:t xml:space="preserve">The contractor may obtain detailed information for payments issued for the past 24 months from the State of Missouri’s central accounting system (SAM II) on the Vendor Services Portal at: </w:t>
      </w:r>
    </w:p>
    <w:p w14:paraId="2A2F37C0" w14:textId="77777777" w:rsidR="00CD3D76" w:rsidRPr="00AE744D" w:rsidRDefault="00CD3D76" w:rsidP="00CD3D76">
      <w:pPr>
        <w:spacing w:after="120"/>
        <w:ind w:left="360" w:firstLine="720"/>
        <w:jc w:val="both"/>
        <w:rPr>
          <w:rFonts w:ascii="Cambria" w:hAnsi="Cambria" w:cs="Calibri"/>
          <w:sz w:val="22"/>
          <w:szCs w:val="22"/>
        </w:rPr>
      </w:pPr>
      <w:hyperlink r:id="rId29" w:history="1">
        <w:r w:rsidRPr="00AE744D">
          <w:rPr>
            <w:rFonts w:ascii="Cambria" w:hAnsi="Cambria" w:cs="Calibri"/>
            <w:color w:val="0000FF"/>
            <w:sz w:val="22"/>
            <w:szCs w:val="22"/>
            <w:u w:val="single"/>
          </w:rPr>
          <w:t>https://www.vendorservices.mo.gov/vendorservices/Portal/Default.aspx</w:t>
        </w:r>
      </w:hyperlink>
    </w:p>
    <w:p w14:paraId="1377567C" w14:textId="7EAB84CE" w:rsidR="00EA1B2C" w:rsidRPr="00AE744D" w:rsidRDefault="6A0E45D1" w:rsidP="00CD3D76">
      <w:pPr>
        <w:spacing w:after="120"/>
        <w:ind w:left="720" w:hanging="720"/>
        <w:jc w:val="both"/>
        <w:rPr>
          <w:rFonts w:ascii="Cambria" w:hAnsi="Cambria"/>
          <w:sz w:val="22"/>
          <w:szCs w:val="22"/>
        </w:rPr>
      </w:pPr>
      <w:r w:rsidRPr="00AE744D">
        <w:rPr>
          <w:rFonts w:ascii="Cambria" w:hAnsi="Cambria" w:cs="Calibri"/>
          <w:sz w:val="22"/>
          <w:szCs w:val="22"/>
        </w:rPr>
        <w:t>5.2.2</w:t>
      </w:r>
      <w:r w:rsidR="3C50A201" w:rsidRPr="00AE744D">
        <w:rPr>
          <w:rFonts w:ascii="Cambria" w:hAnsi="Cambria"/>
        </w:rPr>
        <w:tab/>
      </w:r>
      <w:r w:rsidR="00EA1B2C" w:rsidRPr="00AE744D">
        <w:rPr>
          <w:rFonts w:ascii="Cambria" w:hAnsi="Cambria"/>
          <w:sz w:val="22"/>
          <w:szCs w:val="22"/>
        </w:rPr>
        <w:t>No payment shall be made after October 30, 2027.</w:t>
      </w:r>
    </w:p>
    <w:p w14:paraId="707A944B" w14:textId="5F3F1969" w:rsidR="00CD3D76" w:rsidRPr="00AE744D" w:rsidRDefault="00EA1B2C" w:rsidP="00CD3D76">
      <w:pPr>
        <w:spacing w:after="120"/>
        <w:ind w:left="720" w:hanging="720"/>
        <w:jc w:val="both"/>
        <w:rPr>
          <w:rFonts w:ascii="Cambria" w:hAnsi="Cambria" w:cs="Calibri"/>
          <w:sz w:val="22"/>
          <w:szCs w:val="22"/>
        </w:rPr>
      </w:pPr>
      <w:r w:rsidRPr="00AE744D">
        <w:rPr>
          <w:rFonts w:ascii="Cambria" w:hAnsi="Cambria"/>
          <w:sz w:val="22"/>
          <w:szCs w:val="22"/>
        </w:rPr>
        <w:t>5.2.3</w:t>
      </w:r>
      <w:r w:rsidRPr="00AE744D">
        <w:rPr>
          <w:rFonts w:ascii="Cambria" w:hAnsi="Cambria"/>
          <w:sz w:val="22"/>
          <w:szCs w:val="22"/>
        </w:rPr>
        <w:tab/>
      </w:r>
      <w:r w:rsidR="3C50A201" w:rsidRPr="00AE744D">
        <w:rPr>
          <w:rFonts w:ascii="Cambria" w:hAnsi="Cambria" w:cs="Calibri"/>
          <w:sz w:val="22"/>
          <w:szCs w:val="22"/>
        </w:rPr>
        <w:t>Notwithstanding any other payment provision of the contract, if the contractor fails to perform required work or services, fails to submit reports when due, or is indebted to the United States, the Department may withhold payment or reject invoices under the contract.</w:t>
      </w:r>
    </w:p>
    <w:p w14:paraId="2997EF64" w14:textId="6CB35C7D" w:rsidR="00020DAA" w:rsidRPr="00AE744D" w:rsidRDefault="00020DAA" w:rsidP="00020DAA">
      <w:pPr>
        <w:spacing w:after="120"/>
        <w:ind w:left="720" w:hanging="720"/>
        <w:jc w:val="both"/>
        <w:rPr>
          <w:rFonts w:ascii="Cambria" w:hAnsi="Cambria" w:cs="Calibri"/>
          <w:sz w:val="22"/>
          <w:szCs w:val="22"/>
        </w:rPr>
      </w:pPr>
      <w:r w:rsidRPr="00AE744D">
        <w:rPr>
          <w:rFonts w:ascii="Cambria" w:hAnsi="Cambria" w:cs="Calibri"/>
          <w:sz w:val="22"/>
          <w:szCs w:val="22"/>
        </w:rPr>
        <w:t>5.2.</w:t>
      </w:r>
      <w:r w:rsidR="00EA1B2C" w:rsidRPr="00AE744D">
        <w:rPr>
          <w:rFonts w:ascii="Cambria" w:hAnsi="Cambria" w:cs="Calibri"/>
          <w:sz w:val="22"/>
          <w:szCs w:val="22"/>
        </w:rPr>
        <w:t>4</w:t>
      </w:r>
      <w:r w:rsidRPr="00AE744D">
        <w:rPr>
          <w:rFonts w:ascii="Cambria" w:hAnsi="Cambria" w:cs="Calibri"/>
          <w:sz w:val="22"/>
          <w:szCs w:val="22"/>
        </w:rPr>
        <w:tab/>
        <w:t>Other than payments specified above, no other payments or reimbursements shall be made to the contractor for any reason whatsoever including, but not limited to taxes, insurance, interest, penalties, termination of payments, attorney fees, liquidated damages, etc.</w:t>
      </w:r>
    </w:p>
    <w:p w14:paraId="44C7A9C4" w14:textId="12CDA821" w:rsidR="00020DAA" w:rsidRPr="00AE744D" w:rsidRDefault="04428593" w:rsidP="00020DAA">
      <w:pPr>
        <w:spacing w:after="120"/>
        <w:ind w:left="720" w:hanging="720"/>
        <w:jc w:val="both"/>
        <w:rPr>
          <w:rFonts w:ascii="Cambria" w:hAnsi="Cambria" w:cs="Calibri"/>
          <w:sz w:val="22"/>
          <w:szCs w:val="22"/>
        </w:rPr>
      </w:pPr>
      <w:r w:rsidRPr="00AE744D">
        <w:rPr>
          <w:rFonts w:ascii="Cambria" w:hAnsi="Cambria" w:cs="Calibri"/>
          <w:sz w:val="22"/>
          <w:szCs w:val="22"/>
        </w:rPr>
        <w:t>5.2.</w:t>
      </w:r>
      <w:r w:rsidR="00EA1B2C" w:rsidRPr="00AE744D">
        <w:rPr>
          <w:rFonts w:ascii="Cambria" w:hAnsi="Cambria" w:cs="Calibri"/>
          <w:sz w:val="22"/>
          <w:szCs w:val="22"/>
        </w:rPr>
        <w:t>5</w:t>
      </w:r>
      <w:r w:rsidR="36504B29" w:rsidRPr="00AE744D">
        <w:rPr>
          <w:rFonts w:ascii="Cambria" w:hAnsi="Cambria"/>
        </w:rPr>
        <w:tab/>
      </w:r>
      <w:r w:rsidR="1FE0A922" w:rsidRPr="00AE744D">
        <w:rPr>
          <w:rFonts w:ascii="Cambria" w:hAnsi="Cambria" w:cs="Calibri"/>
          <w:sz w:val="22"/>
          <w:szCs w:val="22"/>
        </w:rPr>
        <w:t>If a request by the contractor for payment or reimbursement is denied, the Department shall provide the contractor with written notice of the reason(s) for denial.</w:t>
      </w:r>
    </w:p>
    <w:p w14:paraId="3AC8A742" w14:textId="7EEE26C1" w:rsidR="00020DAA" w:rsidRPr="00AE744D" w:rsidRDefault="0019334D" w:rsidP="00020DAA">
      <w:pPr>
        <w:spacing w:after="120"/>
        <w:ind w:left="720" w:hanging="720"/>
        <w:jc w:val="both"/>
        <w:rPr>
          <w:rFonts w:ascii="Cambria" w:hAnsi="Cambria" w:cs="Calibri"/>
          <w:sz w:val="22"/>
          <w:szCs w:val="22"/>
        </w:rPr>
      </w:pPr>
      <w:r w:rsidRPr="00AE744D">
        <w:rPr>
          <w:rFonts w:ascii="Cambria" w:hAnsi="Cambria" w:cs="Calibri"/>
          <w:sz w:val="22"/>
          <w:szCs w:val="22"/>
        </w:rPr>
        <w:t>5.2.</w:t>
      </w:r>
      <w:r w:rsidR="00EA1B2C" w:rsidRPr="00AE744D">
        <w:rPr>
          <w:rFonts w:ascii="Cambria" w:hAnsi="Cambria" w:cs="Calibri"/>
          <w:sz w:val="22"/>
          <w:szCs w:val="22"/>
        </w:rPr>
        <w:t>6</w:t>
      </w:r>
      <w:r w:rsidRPr="00AE744D">
        <w:rPr>
          <w:rFonts w:ascii="Cambria" w:hAnsi="Cambria"/>
        </w:rPr>
        <w:tab/>
      </w:r>
      <w:r w:rsidR="00020DAA" w:rsidRPr="00AE744D">
        <w:rPr>
          <w:rFonts w:ascii="Cambria" w:hAnsi="Cambria" w:cs="Calibri"/>
          <w:sz w:val="22"/>
          <w:szCs w:val="22"/>
        </w:rPr>
        <w:t>If the Department, upon official notification, overpays the contractor, the contractor shall provide the Department with a check payable as instructed by the Department in the amount of such overpayment. The contractor shall submit the overpayment to the Department at the address specified by the Department. The contractor shall submit the overpayment to the Department within thirty (30) calendar days of the date of official notification of the overpayment, or, at the Department’s discretion, the overpayment may be withheld from a future invoice.</w:t>
      </w:r>
    </w:p>
    <w:p w14:paraId="3EC56DC3" w14:textId="77777777" w:rsidR="00CD3D76" w:rsidRPr="00AE744D" w:rsidRDefault="00CD3D76" w:rsidP="00CD3D76">
      <w:pPr>
        <w:spacing w:after="120"/>
        <w:ind w:left="720" w:hanging="720"/>
        <w:jc w:val="both"/>
        <w:rPr>
          <w:rFonts w:ascii="Cambria" w:hAnsi="Cambria"/>
          <w:sz w:val="22"/>
          <w:szCs w:val="22"/>
        </w:rPr>
      </w:pPr>
      <w:r w:rsidRPr="00AE744D">
        <w:rPr>
          <w:rFonts w:ascii="Cambria" w:hAnsi="Cambria"/>
          <w:sz w:val="22"/>
          <w:szCs w:val="22"/>
        </w:rPr>
        <w:t>5.3</w:t>
      </w:r>
      <w:r w:rsidRPr="00AE744D">
        <w:rPr>
          <w:rFonts w:ascii="Cambria" w:hAnsi="Cambria"/>
          <w:sz w:val="22"/>
          <w:szCs w:val="22"/>
        </w:rPr>
        <w:tab/>
      </w:r>
      <w:r w:rsidRPr="00AE744D">
        <w:rPr>
          <w:rFonts w:ascii="Cambria" w:hAnsi="Cambria"/>
          <w:b/>
          <w:sz w:val="22"/>
          <w:szCs w:val="22"/>
          <w:u w:val="single"/>
        </w:rPr>
        <w:t>Verification of Expenditures</w:t>
      </w:r>
      <w:r w:rsidRPr="00AE744D">
        <w:rPr>
          <w:rFonts w:ascii="Cambria" w:hAnsi="Cambria"/>
          <w:b/>
          <w:sz w:val="22"/>
          <w:szCs w:val="22"/>
        </w:rPr>
        <w:t>:</w:t>
      </w:r>
      <w:r w:rsidRPr="00AE744D">
        <w:rPr>
          <w:rFonts w:ascii="Cambria" w:hAnsi="Cambria"/>
          <w:b/>
          <w:sz w:val="22"/>
          <w:szCs w:val="22"/>
          <w:u w:val="single"/>
        </w:rPr>
        <w:t xml:space="preserve"> </w:t>
      </w:r>
    </w:p>
    <w:p w14:paraId="3710A310" w14:textId="77777777" w:rsidR="000E3FFF" w:rsidRPr="00AE744D" w:rsidRDefault="00CD3D76" w:rsidP="000E3FFF">
      <w:pPr>
        <w:spacing w:after="120"/>
        <w:ind w:left="720" w:hanging="720"/>
        <w:rPr>
          <w:rFonts w:ascii="Cambria" w:hAnsi="Cambria" w:cs="Arial"/>
          <w:sz w:val="22"/>
          <w:szCs w:val="22"/>
        </w:rPr>
      </w:pPr>
      <w:r w:rsidRPr="00AE744D">
        <w:rPr>
          <w:rFonts w:ascii="Cambria" w:hAnsi="Cambria"/>
          <w:sz w:val="22"/>
          <w:szCs w:val="22"/>
        </w:rPr>
        <w:t>5.3.1</w:t>
      </w:r>
      <w:r w:rsidRPr="00AE744D">
        <w:rPr>
          <w:rFonts w:ascii="Cambria" w:hAnsi="Cambria"/>
          <w:sz w:val="22"/>
          <w:szCs w:val="22"/>
        </w:rPr>
        <w:tab/>
      </w:r>
      <w:r w:rsidR="000E3FFF" w:rsidRPr="00AE744D">
        <w:rPr>
          <w:rFonts w:ascii="Cambria" w:hAnsi="Cambria" w:cs="Arial"/>
          <w:sz w:val="22"/>
          <w:szCs w:val="22"/>
        </w:rPr>
        <w:t xml:space="preserve">The contractor must provide documentation for reimbursement of allowable expenditures listed </w:t>
      </w:r>
      <w:r w:rsidR="00EB782C" w:rsidRPr="00AE744D">
        <w:rPr>
          <w:rFonts w:ascii="Cambria" w:hAnsi="Cambria" w:cs="Arial"/>
          <w:sz w:val="22"/>
          <w:szCs w:val="22"/>
        </w:rPr>
        <w:t>in Section 3</w:t>
      </w:r>
      <w:r w:rsidR="000E3FFF" w:rsidRPr="00AE744D">
        <w:rPr>
          <w:rFonts w:ascii="Cambria" w:hAnsi="Cambria" w:cs="Arial"/>
          <w:sz w:val="22"/>
          <w:szCs w:val="22"/>
        </w:rPr>
        <w:t xml:space="preserve">, </w:t>
      </w:r>
      <w:r w:rsidR="00EB782C" w:rsidRPr="00AE744D">
        <w:rPr>
          <w:rFonts w:ascii="Cambria" w:hAnsi="Cambria" w:cs="Arial"/>
          <w:sz w:val="22"/>
          <w:szCs w:val="22"/>
        </w:rPr>
        <w:t xml:space="preserve">when requested by the Department, </w:t>
      </w:r>
      <w:r w:rsidR="000E3FFF" w:rsidRPr="00AE744D">
        <w:rPr>
          <w:rFonts w:ascii="Cambria" w:hAnsi="Cambria" w:cs="Arial"/>
          <w:sz w:val="22"/>
          <w:szCs w:val="22"/>
        </w:rPr>
        <w:t>to include but not be limited to the following:</w:t>
      </w:r>
    </w:p>
    <w:p w14:paraId="144C72C2" w14:textId="77777777" w:rsidR="000E3FFF" w:rsidRPr="00AE744D" w:rsidRDefault="000E3FFF" w:rsidP="000E3FFF">
      <w:pPr>
        <w:spacing w:after="60"/>
        <w:ind w:left="1080" w:hanging="36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Photographs of the hospital space (before and after);</w:t>
      </w:r>
    </w:p>
    <w:p w14:paraId="53DB3D10" w14:textId="77777777" w:rsidR="000E3FFF" w:rsidRPr="00AE744D" w:rsidRDefault="000E3FFF" w:rsidP="000E3FFF">
      <w:pPr>
        <w:spacing w:after="60"/>
        <w:ind w:left="1080" w:hanging="360"/>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Receipts for expenditures (any allowable expenditures as described herein); and</w:t>
      </w:r>
    </w:p>
    <w:p w14:paraId="1CC27EAF" w14:textId="77777777" w:rsidR="000E3FFF" w:rsidRPr="00AE744D" w:rsidRDefault="000E3FFF" w:rsidP="000E3FFF">
      <w:pPr>
        <w:spacing w:after="60"/>
        <w:ind w:left="1080" w:hanging="360"/>
        <w:rPr>
          <w:rFonts w:ascii="Cambria" w:hAnsi="Cambria"/>
          <w:sz w:val="22"/>
          <w:szCs w:val="22"/>
        </w:rPr>
      </w:pPr>
      <w:r w:rsidRPr="00AE744D">
        <w:rPr>
          <w:rFonts w:ascii="Cambria" w:hAnsi="Cambria" w:cs="Arial"/>
          <w:sz w:val="22"/>
          <w:szCs w:val="22"/>
        </w:rPr>
        <w:t>c.</w:t>
      </w:r>
      <w:r w:rsidRPr="00AE744D">
        <w:rPr>
          <w:rFonts w:ascii="Cambria" w:hAnsi="Cambria" w:cs="Arial"/>
          <w:sz w:val="22"/>
          <w:szCs w:val="22"/>
        </w:rPr>
        <w:tab/>
        <w:t>Other documentation as requested by the Department.</w:t>
      </w:r>
    </w:p>
    <w:p w14:paraId="6C82BA51" w14:textId="77777777" w:rsidR="00CD3D76" w:rsidRPr="00AE744D" w:rsidRDefault="000E3FFF" w:rsidP="00CD3D76">
      <w:pPr>
        <w:spacing w:after="120"/>
        <w:ind w:left="720" w:hanging="720"/>
        <w:jc w:val="both"/>
        <w:rPr>
          <w:rFonts w:ascii="Cambria" w:hAnsi="Cambria"/>
          <w:sz w:val="22"/>
          <w:szCs w:val="22"/>
        </w:rPr>
      </w:pPr>
      <w:r w:rsidRPr="00AE744D">
        <w:rPr>
          <w:rFonts w:ascii="Cambria" w:hAnsi="Cambria"/>
          <w:sz w:val="22"/>
          <w:szCs w:val="22"/>
        </w:rPr>
        <w:t>5.3.2</w:t>
      </w:r>
      <w:r w:rsidRPr="00AE744D">
        <w:rPr>
          <w:rFonts w:ascii="Cambria" w:hAnsi="Cambria"/>
          <w:sz w:val="22"/>
          <w:szCs w:val="22"/>
        </w:rPr>
        <w:tab/>
      </w:r>
      <w:r w:rsidR="00CD3D76" w:rsidRPr="00AE744D">
        <w:rPr>
          <w:rFonts w:ascii="Cambria" w:hAnsi="Cambria"/>
          <w:sz w:val="22"/>
          <w:szCs w:val="22"/>
        </w:rPr>
        <w:t>Receipt of payments by the contractor does not constitute earning of these funds and is subject to verification provisions stated herein.</w:t>
      </w:r>
    </w:p>
    <w:p w14:paraId="6E329ED9" w14:textId="77777777" w:rsidR="00CD3D76" w:rsidRPr="00AE744D" w:rsidRDefault="00CD3D76" w:rsidP="00CD3D76">
      <w:pPr>
        <w:spacing w:after="120"/>
        <w:ind w:left="720" w:hanging="720"/>
        <w:jc w:val="both"/>
        <w:rPr>
          <w:rFonts w:ascii="Cambria" w:hAnsi="Cambria"/>
          <w:sz w:val="22"/>
          <w:szCs w:val="22"/>
        </w:rPr>
      </w:pPr>
      <w:r w:rsidRPr="00AE744D">
        <w:rPr>
          <w:rFonts w:ascii="Cambria" w:hAnsi="Cambria"/>
          <w:sz w:val="22"/>
          <w:szCs w:val="22"/>
        </w:rPr>
        <w:t>5.3.</w:t>
      </w:r>
      <w:r w:rsidR="000E3FFF" w:rsidRPr="00AE744D">
        <w:rPr>
          <w:rFonts w:ascii="Cambria" w:hAnsi="Cambria"/>
          <w:sz w:val="22"/>
          <w:szCs w:val="22"/>
        </w:rPr>
        <w:t>3</w:t>
      </w:r>
      <w:r w:rsidRPr="00AE744D">
        <w:rPr>
          <w:rFonts w:ascii="Cambria" w:hAnsi="Cambria"/>
          <w:sz w:val="22"/>
          <w:szCs w:val="22"/>
        </w:rPr>
        <w:tab/>
        <w:t>The Department shall have the right to recover from the contractor all funds for which adequate verification and full documentation of expenditures is not maintained.</w:t>
      </w:r>
    </w:p>
    <w:p w14:paraId="2704DA8D" w14:textId="77777777" w:rsidR="00CD3D76" w:rsidRPr="00AE744D" w:rsidRDefault="00CD3D76" w:rsidP="00CD3D76">
      <w:pPr>
        <w:spacing w:after="120"/>
        <w:ind w:left="1080" w:hanging="360"/>
        <w:jc w:val="both"/>
        <w:rPr>
          <w:rFonts w:ascii="Cambria" w:hAnsi="Cambria"/>
          <w:sz w:val="22"/>
          <w:szCs w:val="22"/>
        </w:rPr>
      </w:pPr>
      <w:r w:rsidRPr="00AE744D">
        <w:rPr>
          <w:rFonts w:ascii="Cambria" w:hAnsi="Cambria"/>
          <w:sz w:val="22"/>
          <w:szCs w:val="22"/>
        </w:rPr>
        <w:t>a.</w:t>
      </w:r>
      <w:r w:rsidRPr="00AE744D">
        <w:rPr>
          <w:rFonts w:ascii="Cambria" w:hAnsi="Cambria"/>
          <w:sz w:val="22"/>
          <w:szCs w:val="22"/>
        </w:rPr>
        <w:tab/>
        <w:t>Adequate verification and full documentation shall be defined as maintaining records in such a manner that an orderly examination by a reasonable person:</w:t>
      </w:r>
    </w:p>
    <w:p w14:paraId="00412679" w14:textId="77777777" w:rsidR="00CD3D76" w:rsidRPr="00AE744D" w:rsidRDefault="00CD3D76" w:rsidP="00CD3D76">
      <w:pPr>
        <w:spacing w:after="120"/>
        <w:ind w:left="1080"/>
        <w:jc w:val="both"/>
        <w:rPr>
          <w:rFonts w:ascii="Cambria" w:hAnsi="Cambria"/>
          <w:sz w:val="22"/>
          <w:szCs w:val="22"/>
        </w:rPr>
      </w:pPr>
      <w:r w:rsidRPr="00AE744D">
        <w:rPr>
          <w:rFonts w:ascii="Cambria" w:hAnsi="Cambria"/>
          <w:sz w:val="22"/>
          <w:szCs w:val="22"/>
        </w:rPr>
        <w:t>1)</w:t>
      </w:r>
      <w:r w:rsidRPr="00AE744D">
        <w:rPr>
          <w:rFonts w:ascii="Cambria" w:hAnsi="Cambria"/>
          <w:sz w:val="22"/>
          <w:szCs w:val="22"/>
        </w:rPr>
        <w:tab/>
        <w:t>is possible;</w:t>
      </w:r>
    </w:p>
    <w:p w14:paraId="5E6D9BDD" w14:textId="77777777" w:rsidR="00CD3D76" w:rsidRPr="00AE744D" w:rsidRDefault="00CD3D76" w:rsidP="00CD3D76">
      <w:pPr>
        <w:spacing w:after="120"/>
        <w:ind w:left="1080"/>
        <w:jc w:val="both"/>
        <w:rPr>
          <w:rFonts w:ascii="Cambria" w:hAnsi="Cambria"/>
          <w:sz w:val="22"/>
          <w:szCs w:val="22"/>
        </w:rPr>
      </w:pPr>
      <w:r w:rsidRPr="00AE744D">
        <w:rPr>
          <w:rFonts w:ascii="Cambria" w:hAnsi="Cambria"/>
          <w:sz w:val="22"/>
          <w:szCs w:val="22"/>
        </w:rPr>
        <w:t>2)</w:t>
      </w:r>
      <w:r w:rsidRPr="00AE744D">
        <w:rPr>
          <w:rFonts w:ascii="Cambria" w:hAnsi="Cambria"/>
          <w:sz w:val="22"/>
          <w:szCs w:val="22"/>
        </w:rPr>
        <w:tab/>
        <w:t>can be conducted without the use of information extrinsic to the records;</w:t>
      </w:r>
    </w:p>
    <w:p w14:paraId="2E015810" w14:textId="77777777" w:rsidR="00CD3D76" w:rsidRPr="00AE744D" w:rsidRDefault="00CD3D76" w:rsidP="00CD3D76">
      <w:pPr>
        <w:spacing w:after="120"/>
        <w:ind w:left="1080"/>
        <w:jc w:val="both"/>
        <w:rPr>
          <w:rFonts w:ascii="Cambria" w:hAnsi="Cambria"/>
          <w:sz w:val="22"/>
          <w:szCs w:val="22"/>
        </w:rPr>
      </w:pPr>
      <w:r w:rsidRPr="00AE744D">
        <w:rPr>
          <w:rFonts w:ascii="Cambria" w:hAnsi="Cambria"/>
          <w:sz w:val="22"/>
          <w:szCs w:val="22"/>
        </w:rPr>
        <w:t>3)</w:t>
      </w:r>
      <w:r w:rsidRPr="00AE744D">
        <w:rPr>
          <w:rFonts w:ascii="Cambria" w:hAnsi="Cambria"/>
          <w:sz w:val="22"/>
          <w:szCs w:val="22"/>
        </w:rPr>
        <w:tab/>
        <w:t>can readily determine whether the good or services were in fact provided, and</w:t>
      </w:r>
    </w:p>
    <w:p w14:paraId="049C1976" w14:textId="77777777" w:rsidR="00CD3D76" w:rsidRPr="00AE744D" w:rsidRDefault="00CD3D76" w:rsidP="00CD3D76">
      <w:pPr>
        <w:spacing w:after="120"/>
        <w:ind w:left="1440" w:hanging="360"/>
        <w:jc w:val="both"/>
        <w:rPr>
          <w:rFonts w:ascii="Cambria" w:hAnsi="Cambria"/>
          <w:sz w:val="22"/>
          <w:szCs w:val="22"/>
        </w:rPr>
      </w:pPr>
      <w:r w:rsidRPr="00AE744D">
        <w:rPr>
          <w:rFonts w:ascii="Cambria" w:hAnsi="Cambria"/>
          <w:sz w:val="22"/>
          <w:szCs w:val="22"/>
        </w:rPr>
        <w:t>4)</w:t>
      </w:r>
      <w:r w:rsidRPr="00AE744D">
        <w:rPr>
          <w:rFonts w:ascii="Cambria" w:hAnsi="Cambria"/>
          <w:sz w:val="22"/>
          <w:szCs w:val="22"/>
        </w:rPr>
        <w:tab/>
        <w:t>can readily determine whether the goods/services were provided in accordance with the terms of this agreement and applicable federal and state regulations.</w:t>
      </w:r>
    </w:p>
    <w:p w14:paraId="73896775" w14:textId="77777777" w:rsidR="00CD3D76" w:rsidRPr="00AE744D" w:rsidRDefault="00CD3D76" w:rsidP="00850334">
      <w:pPr>
        <w:spacing w:after="120"/>
        <w:ind w:left="720" w:hanging="720"/>
        <w:jc w:val="both"/>
        <w:rPr>
          <w:rFonts w:ascii="Cambria" w:hAnsi="Cambria"/>
          <w:sz w:val="22"/>
          <w:szCs w:val="22"/>
        </w:rPr>
      </w:pPr>
      <w:r w:rsidRPr="00AE744D">
        <w:rPr>
          <w:rFonts w:ascii="Cambria" w:hAnsi="Cambria"/>
          <w:sz w:val="22"/>
          <w:szCs w:val="22"/>
        </w:rPr>
        <w:t>5.3.</w:t>
      </w:r>
      <w:r w:rsidR="000E3FFF" w:rsidRPr="00AE744D">
        <w:rPr>
          <w:rFonts w:ascii="Cambria" w:hAnsi="Cambria"/>
          <w:sz w:val="22"/>
          <w:szCs w:val="22"/>
        </w:rPr>
        <w:t>4</w:t>
      </w:r>
      <w:r w:rsidRPr="00AE744D">
        <w:rPr>
          <w:rFonts w:ascii="Cambria" w:hAnsi="Cambria"/>
          <w:sz w:val="22"/>
          <w:szCs w:val="22"/>
        </w:rPr>
        <w:tab/>
        <w:t>The contractor shall produce and make available all records necessary for adequate verification.</w:t>
      </w:r>
      <w:r w:rsidR="00850334" w:rsidRPr="00AE744D">
        <w:rPr>
          <w:rFonts w:ascii="Cambria" w:hAnsi="Cambria"/>
          <w:sz w:val="22"/>
          <w:szCs w:val="22"/>
        </w:rPr>
        <w:t xml:space="preserve"> In that event, the contractor shall provide documentation of allowable expenditures at a minimum, to include but not be limited to the following:</w:t>
      </w:r>
    </w:p>
    <w:p w14:paraId="7952D80E" w14:textId="77777777" w:rsidR="00850334" w:rsidRPr="00AE744D" w:rsidRDefault="00850334" w:rsidP="00850334">
      <w:pPr>
        <w:spacing w:after="120"/>
        <w:ind w:left="1170" w:hanging="450"/>
        <w:jc w:val="both"/>
        <w:rPr>
          <w:rFonts w:ascii="Cambria" w:hAnsi="Cambria"/>
          <w:sz w:val="22"/>
          <w:szCs w:val="22"/>
        </w:rPr>
      </w:pPr>
      <w:r w:rsidRPr="00AE744D">
        <w:rPr>
          <w:rFonts w:ascii="Cambria" w:hAnsi="Cambria"/>
          <w:sz w:val="22"/>
          <w:szCs w:val="22"/>
        </w:rPr>
        <w:t>a.</w:t>
      </w:r>
      <w:r w:rsidRPr="00AE744D">
        <w:rPr>
          <w:rFonts w:ascii="Cambria" w:hAnsi="Cambria"/>
          <w:sz w:val="22"/>
          <w:szCs w:val="22"/>
        </w:rPr>
        <w:tab/>
        <w:t>Backup documentation explaining expenditures (any allowable expenditures as described herein); and</w:t>
      </w:r>
    </w:p>
    <w:p w14:paraId="7A37884B" w14:textId="77777777" w:rsidR="00850334" w:rsidRPr="00AE744D" w:rsidRDefault="00850334" w:rsidP="00850334">
      <w:pPr>
        <w:spacing w:after="120"/>
        <w:ind w:left="1170" w:hanging="450"/>
        <w:jc w:val="both"/>
        <w:rPr>
          <w:rFonts w:ascii="Cambria" w:hAnsi="Cambria"/>
          <w:sz w:val="22"/>
          <w:szCs w:val="22"/>
        </w:rPr>
      </w:pPr>
      <w:r w:rsidRPr="00AE744D">
        <w:rPr>
          <w:rFonts w:ascii="Cambria" w:hAnsi="Cambria"/>
          <w:sz w:val="22"/>
          <w:szCs w:val="22"/>
        </w:rPr>
        <w:t>b.</w:t>
      </w:r>
      <w:r w:rsidRPr="00AE744D">
        <w:rPr>
          <w:rFonts w:ascii="Cambria" w:hAnsi="Cambria"/>
          <w:sz w:val="22"/>
          <w:szCs w:val="22"/>
        </w:rPr>
        <w:tab/>
        <w:t>Other documentation as requested by the Department.</w:t>
      </w:r>
    </w:p>
    <w:p w14:paraId="3F74A526" w14:textId="77777777" w:rsidR="00CD3D76" w:rsidRPr="00AE744D" w:rsidRDefault="00CD3D76" w:rsidP="00CD3D76">
      <w:pPr>
        <w:spacing w:after="120"/>
        <w:ind w:left="720" w:hanging="720"/>
        <w:jc w:val="both"/>
        <w:rPr>
          <w:rFonts w:ascii="Cambria" w:hAnsi="Cambria" w:cs="Arial"/>
          <w:sz w:val="22"/>
          <w:szCs w:val="22"/>
        </w:rPr>
      </w:pPr>
      <w:r w:rsidRPr="00AE744D">
        <w:rPr>
          <w:rFonts w:ascii="Cambria" w:hAnsi="Cambria" w:cs="Arial"/>
          <w:sz w:val="22"/>
          <w:szCs w:val="22"/>
        </w:rPr>
        <w:t>5.3.</w:t>
      </w:r>
      <w:r w:rsidR="000E3FFF" w:rsidRPr="00AE744D">
        <w:rPr>
          <w:rFonts w:ascii="Cambria" w:hAnsi="Cambria" w:cs="Arial"/>
          <w:sz w:val="22"/>
          <w:szCs w:val="22"/>
        </w:rPr>
        <w:t>5</w:t>
      </w:r>
      <w:r w:rsidRPr="00AE744D">
        <w:rPr>
          <w:rFonts w:ascii="Cambria" w:hAnsi="Cambria" w:cs="Arial"/>
          <w:sz w:val="22"/>
          <w:szCs w:val="22"/>
        </w:rPr>
        <w:tab/>
        <w:t>The Department, at its sole discretion, may:</w:t>
      </w:r>
    </w:p>
    <w:p w14:paraId="78F07F0A" w14:textId="77777777" w:rsidR="00CD3D76" w:rsidRPr="00AE744D" w:rsidRDefault="00CD3D76" w:rsidP="00CD3D76">
      <w:pPr>
        <w:spacing w:after="120"/>
        <w:ind w:left="1080" w:hanging="360"/>
        <w:jc w:val="both"/>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t>audit all invoices, in a manner determined by the Department;</w:t>
      </w:r>
    </w:p>
    <w:p w14:paraId="3D46937A" w14:textId="77777777" w:rsidR="00CD3D76" w:rsidRPr="00AE744D" w:rsidRDefault="00CD3D76" w:rsidP="00CD3D76">
      <w:pPr>
        <w:spacing w:after="120"/>
        <w:ind w:left="1080" w:hanging="360"/>
        <w:jc w:val="both"/>
        <w:rPr>
          <w:rFonts w:ascii="Cambria" w:hAnsi="Cambria" w:cs="Arial"/>
          <w:sz w:val="22"/>
          <w:szCs w:val="22"/>
        </w:rPr>
      </w:pPr>
      <w:r w:rsidRPr="00AE744D">
        <w:rPr>
          <w:rFonts w:ascii="Cambria" w:hAnsi="Cambria" w:cs="Arial"/>
          <w:sz w:val="22"/>
          <w:szCs w:val="22"/>
        </w:rPr>
        <w:t>b.</w:t>
      </w:r>
      <w:r w:rsidRPr="00AE744D">
        <w:rPr>
          <w:rFonts w:ascii="Cambria" w:hAnsi="Cambria" w:cs="Arial"/>
          <w:sz w:val="22"/>
          <w:szCs w:val="22"/>
        </w:rPr>
        <w:tab/>
        <w:t>reject any invoice for good cause;</w:t>
      </w:r>
    </w:p>
    <w:p w14:paraId="57947813" w14:textId="77777777" w:rsidR="00CD3D76" w:rsidRPr="00AE744D" w:rsidRDefault="00CD3D76" w:rsidP="00CD3D76">
      <w:pPr>
        <w:spacing w:after="120"/>
        <w:ind w:left="1080" w:hanging="360"/>
        <w:jc w:val="both"/>
        <w:rPr>
          <w:rFonts w:ascii="Cambria" w:hAnsi="Cambria" w:cs="Arial"/>
          <w:sz w:val="22"/>
          <w:szCs w:val="22"/>
        </w:rPr>
      </w:pPr>
      <w:r w:rsidRPr="00AE744D">
        <w:rPr>
          <w:rFonts w:ascii="Cambria" w:hAnsi="Cambria" w:cs="Arial"/>
          <w:sz w:val="22"/>
          <w:szCs w:val="22"/>
        </w:rPr>
        <w:lastRenderedPageBreak/>
        <w:t>c.</w:t>
      </w:r>
      <w:r w:rsidRPr="00AE744D">
        <w:rPr>
          <w:rFonts w:ascii="Cambria" w:hAnsi="Cambria" w:cs="Arial"/>
          <w:sz w:val="22"/>
          <w:szCs w:val="22"/>
        </w:rPr>
        <w:tab/>
        <w:t>make invoice corrections or changes with appropriate notification to the contractor;</w:t>
      </w:r>
    </w:p>
    <w:p w14:paraId="75CF590D" w14:textId="77777777" w:rsidR="00CD3D76" w:rsidRPr="00AE744D" w:rsidRDefault="00CD3D76" w:rsidP="00CD3D76">
      <w:pPr>
        <w:spacing w:after="120"/>
        <w:ind w:left="1080" w:hanging="360"/>
        <w:jc w:val="both"/>
        <w:rPr>
          <w:rFonts w:ascii="Cambria" w:hAnsi="Cambria" w:cs="Arial"/>
          <w:sz w:val="22"/>
          <w:szCs w:val="22"/>
        </w:rPr>
      </w:pPr>
      <w:r w:rsidRPr="00AE744D">
        <w:rPr>
          <w:rFonts w:ascii="Cambria" w:hAnsi="Cambria" w:cs="Arial"/>
          <w:sz w:val="22"/>
          <w:szCs w:val="22"/>
        </w:rPr>
        <w:t>d.</w:t>
      </w:r>
      <w:r w:rsidRPr="00AE744D">
        <w:rPr>
          <w:rFonts w:ascii="Cambria" w:hAnsi="Cambria" w:cs="Arial"/>
          <w:sz w:val="22"/>
          <w:szCs w:val="22"/>
        </w:rPr>
        <w:tab/>
        <w:t>deduct from an invoice any overpayment made by the Department; and</w:t>
      </w:r>
    </w:p>
    <w:p w14:paraId="2E9833FF" w14:textId="77777777" w:rsidR="00CD3D76" w:rsidRPr="00AE744D" w:rsidRDefault="00CD3D76" w:rsidP="00CD3D76">
      <w:pPr>
        <w:spacing w:after="120"/>
        <w:ind w:left="1080" w:hanging="360"/>
        <w:jc w:val="both"/>
        <w:rPr>
          <w:rFonts w:ascii="Cambria" w:hAnsi="Cambria" w:cs="Arial"/>
          <w:sz w:val="22"/>
          <w:szCs w:val="22"/>
        </w:rPr>
      </w:pPr>
      <w:r w:rsidRPr="00AE744D">
        <w:rPr>
          <w:rFonts w:ascii="Cambria" w:hAnsi="Cambria" w:cs="Arial"/>
          <w:sz w:val="22"/>
          <w:szCs w:val="22"/>
        </w:rPr>
        <w:t>e.</w:t>
      </w:r>
      <w:r w:rsidRPr="00AE744D">
        <w:rPr>
          <w:rFonts w:ascii="Cambria" w:hAnsi="Cambria" w:cs="Arial"/>
          <w:sz w:val="22"/>
          <w:szCs w:val="22"/>
        </w:rPr>
        <w:tab/>
        <w:t>recover from the contractor any funds for which adequate verification and documentation of expenditures, if required, is not maintained.</w:t>
      </w:r>
    </w:p>
    <w:p w14:paraId="200F833F" w14:textId="77777777" w:rsidR="00CD3D76" w:rsidRPr="00AE744D" w:rsidRDefault="00CD3D76" w:rsidP="00CD3D76">
      <w:pPr>
        <w:spacing w:after="120"/>
        <w:ind w:left="720" w:hanging="720"/>
        <w:jc w:val="both"/>
        <w:rPr>
          <w:rFonts w:ascii="Cambria" w:hAnsi="Cambria"/>
          <w:sz w:val="22"/>
          <w:szCs w:val="22"/>
        </w:rPr>
      </w:pPr>
      <w:r w:rsidRPr="00AE744D">
        <w:rPr>
          <w:rFonts w:ascii="Cambria" w:hAnsi="Cambria"/>
          <w:sz w:val="22"/>
          <w:szCs w:val="22"/>
        </w:rPr>
        <w:t>5.3.</w:t>
      </w:r>
      <w:r w:rsidR="000E3FFF" w:rsidRPr="00AE744D">
        <w:rPr>
          <w:rFonts w:ascii="Cambria" w:hAnsi="Cambria"/>
          <w:sz w:val="22"/>
          <w:szCs w:val="22"/>
        </w:rPr>
        <w:t>6</w:t>
      </w:r>
      <w:r w:rsidRPr="00AE744D">
        <w:rPr>
          <w:rFonts w:ascii="Cambria" w:hAnsi="Cambria"/>
          <w:sz w:val="22"/>
          <w:szCs w:val="22"/>
        </w:rPr>
        <w:tab/>
      </w:r>
      <w:r w:rsidRPr="00AE744D">
        <w:rPr>
          <w:rFonts w:ascii="Cambria" w:hAnsi="Cambria" w:cs="Arial"/>
          <w:sz w:val="22"/>
          <w:szCs w:val="22"/>
        </w:rPr>
        <w:t>In the event of non-compliance with contractual or performance requirements, the Department, at its sole discretion, may:</w:t>
      </w:r>
    </w:p>
    <w:p w14:paraId="0E2AD7EA" w14:textId="77777777" w:rsidR="00CD3D76" w:rsidRPr="00AE744D" w:rsidRDefault="00CD3D76" w:rsidP="00CD3D76">
      <w:pPr>
        <w:spacing w:after="120"/>
        <w:ind w:left="1080" w:hanging="360"/>
        <w:jc w:val="both"/>
        <w:rPr>
          <w:rFonts w:ascii="Cambria" w:hAnsi="Cambria"/>
          <w:sz w:val="22"/>
          <w:szCs w:val="22"/>
        </w:rPr>
      </w:pPr>
      <w:r w:rsidRPr="00AE744D">
        <w:rPr>
          <w:rFonts w:ascii="Cambria" w:hAnsi="Cambria" w:cs="Arial"/>
          <w:sz w:val="22"/>
          <w:szCs w:val="22"/>
        </w:rPr>
        <w:t>a.</w:t>
      </w:r>
      <w:r w:rsidRPr="00AE744D">
        <w:rPr>
          <w:rFonts w:ascii="Cambria" w:hAnsi="Cambria" w:cs="Arial"/>
          <w:sz w:val="22"/>
          <w:szCs w:val="22"/>
        </w:rPr>
        <w:tab/>
      </w:r>
      <w:r w:rsidRPr="00AE744D">
        <w:rPr>
          <w:rFonts w:ascii="Cambria" w:hAnsi="Cambria"/>
          <w:sz w:val="22"/>
          <w:szCs w:val="22"/>
        </w:rPr>
        <w:t>disallow all or part of the cost of the activity or action not in compliance;</w:t>
      </w:r>
    </w:p>
    <w:p w14:paraId="1CA9DF30" w14:textId="77777777" w:rsidR="00CD3D76" w:rsidRPr="00AE744D" w:rsidRDefault="00CD3D76" w:rsidP="00CD3D76">
      <w:pPr>
        <w:spacing w:after="120"/>
        <w:ind w:left="1080" w:hanging="360"/>
        <w:jc w:val="both"/>
        <w:rPr>
          <w:rFonts w:ascii="Cambria" w:hAnsi="Cambria"/>
          <w:sz w:val="22"/>
          <w:szCs w:val="22"/>
        </w:rPr>
      </w:pPr>
      <w:r w:rsidRPr="00AE744D">
        <w:rPr>
          <w:rFonts w:ascii="Cambria" w:hAnsi="Cambria"/>
          <w:sz w:val="22"/>
          <w:szCs w:val="22"/>
        </w:rPr>
        <w:t>b.</w:t>
      </w:r>
      <w:r w:rsidRPr="00AE744D">
        <w:rPr>
          <w:rFonts w:ascii="Cambria" w:hAnsi="Cambria"/>
          <w:sz w:val="22"/>
          <w:szCs w:val="22"/>
        </w:rPr>
        <w:tab/>
        <w:t>withhold payments pending correction of the compliance deficiency by the contractor; and</w:t>
      </w:r>
    </w:p>
    <w:p w14:paraId="3BE3EA3D" w14:textId="77777777" w:rsidR="001C548B" w:rsidRPr="00AE744D" w:rsidRDefault="00CD3D76" w:rsidP="00CD3D76">
      <w:pPr>
        <w:spacing w:after="120"/>
        <w:ind w:left="1080" w:hanging="360"/>
        <w:jc w:val="both"/>
        <w:rPr>
          <w:rFonts w:ascii="Cambria" w:hAnsi="Cambria"/>
          <w:sz w:val="22"/>
          <w:szCs w:val="22"/>
        </w:rPr>
      </w:pPr>
      <w:r w:rsidRPr="00AE744D">
        <w:rPr>
          <w:rFonts w:ascii="Cambria" w:hAnsi="Cambria"/>
          <w:sz w:val="22"/>
          <w:szCs w:val="22"/>
        </w:rPr>
        <w:t>c.</w:t>
      </w:r>
      <w:r w:rsidRPr="00AE744D">
        <w:rPr>
          <w:rFonts w:ascii="Cambria" w:hAnsi="Cambria"/>
          <w:sz w:val="22"/>
          <w:szCs w:val="22"/>
        </w:rPr>
        <w:tab/>
        <w:t>withhold further award of grant funding for the contract project or program.</w:t>
      </w:r>
    </w:p>
    <w:p w14:paraId="319DE9AC" w14:textId="77777777" w:rsidR="00A2640F" w:rsidRPr="00AE744D" w:rsidRDefault="003925F0" w:rsidP="00E13E70">
      <w:pPr>
        <w:pStyle w:val="Heading1"/>
        <w:keepNext w:val="0"/>
        <w:spacing w:after="120"/>
        <w:rPr>
          <w:rFonts w:ascii="Cambria" w:hAnsi="Cambria" w:cs="Calibri"/>
          <w:sz w:val="24"/>
          <w:szCs w:val="24"/>
        </w:rPr>
      </w:pPr>
      <w:r w:rsidRPr="00AE744D">
        <w:rPr>
          <w:rFonts w:ascii="Cambria" w:hAnsi="Cambria" w:cs="Calibri"/>
          <w:sz w:val="24"/>
          <w:szCs w:val="24"/>
        </w:rPr>
        <w:t>6.</w:t>
      </w:r>
      <w:r w:rsidRPr="00AE744D">
        <w:rPr>
          <w:rFonts w:ascii="Cambria" w:hAnsi="Cambria" w:cs="Calibri"/>
          <w:sz w:val="24"/>
          <w:szCs w:val="24"/>
        </w:rPr>
        <w:tab/>
      </w:r>
      <w:r w:rsidRPr="00AE744D">
        <w:rPr>
          <w:rFonts w:ascii="Cambria" w:hAnsi="Cambria" w:cs="Calibri"/>
          <w:sz w:val="24"/>
          <w:szCs w:val="24"/>
          <w:u w:val="single"/>
        </w:rPr>
        <w:t>Bid</w:t>
      </w:r>
      <w:r w:rsidR="00A2640F" w:rsidRPr="00AE744D">
        <w:rPr>
          <w:rFonts w:ascii="Cambria" w:hAnsi="Cambria" w:cs="Calibri"/>
          <w:sz w:val="24"/>
          <w:szCs w:val="24"/>
          <w:u w:val="single"/>
        </w:rPr>
        <w:t xml:space="preserve"> S</w:t>
      </w:r>
      <w:r w:rsidR="00640383" w:rsidRPr="00AE744D">
        <w:rPr>
          <w:rFonts w:ascii="Cambria" w:hAnsi="Cambria" w:cs="Calibri"/>
          <w:sz w:val="24"/>
          <w:szCs w:val="24"/>
          <w:u w:val="single"/>
        </w:rPr>
        <w:t>ubmission</w:t>
      </w:r>
      <w:r w:rsidR="00B57DA6" w:rsidRPr="00AE744D">
        <w:rPr>
          <w:rFonts w:ascii="Cambria" w:hAnsi="Cambria" w:cs="Calibri"/>
          <w:sz w:val="24"/>
          <w:szCs w:val="24"/>
          <w:u w:val="single"/>
        </w:rPr>
        <w:t>, Evaluation and Award Requirements</w:t>
      </w:r>
    </w:p>
    <w:p w14:paraId="121A3837" w14:textId="77777777" w:rsidR="00A2640F" w:rsidRPr="00AE744D" w:rsidRDefault="00640383" w:rsidP="00140E26">
      <w:pPr>
        <w:spacing w:after="120"/>
        <w:ind w:left="720" w:hanging="720"/>
        <w:jc w:val="both"/>
        <w:rPr>
          <w:rFonts w:ascii="Cambria" w:hAnsi="Cambria" w:cs="Arial"/>
          <w:sz w:val="22"/>
          <w:szCs w:val="22"/>
        </w:rPr>
      </w:pPr>
      <w:bookmarkStart w:id="24" w:name="_Toc336881620"/>
      <w:r w:rsidRPr="00AE744D">
        <w:rPr>
          <w:rFonts w:ascii="Cambria" w:hAnsi="Cambria" w:cs="Arial"/>
          <w:sz w:val="22"/>
          <w:szCs w:val="22"/>
        </w:rPr>
        <w:t>6.1</w:t>
      </w:r>
      <w:r w:rsidRPr="00AE744D">
        <w:rPr>
          <w:rFonts w:ascii="Cambria" w:hAnsi="Cambria" w:cs="Arial"/>
          <w:sz w:val="22"/>
          <w:szCs w:val="22"/>
        </w:rPr>
        <w:tab/>
      </w:r>
      <w:r w:rsidR="00A2640F" w:rsidRPr="00AE744D">
        <w:rPr>
          <w:rFonts w:ascii="Cambria" w:hAnsi="Cambria" w:cs="Arial"/>
          <w:b/>
          <w:bCs/>
          <w:sz w:val="22"/>
          <w:szCs w:val="22"/>
          <w:u w:val="single"/>
        </w:rPr>
        <w:t>Introduction</w:t>
      </w:r>
      <w:r w:rsidR="00A2640F" w:rsidRPr="00AE744D">
        <w:rPr>
          <w:rFonts w:ascii="Cambria" w:hAnsi="Cambria" w:cs="Arial"/>
          <w:sz w:val="22"/>
          <w:szCs w:val="22"/>
        </w:rPr>
        <w:t>:</w:t>
      </w:r>
      <w:bookmarkEnd w:id="24"/>
    </w:p>
    <w:p w14:paraId="266EC01B" w14:textId="4486E4EF" w:rsidR="00905299" w:rsidRPr="00AE744D" w:rsidRDefault="00E13E70" w:rsidP="00CF1FCA">
      <w:pPr>
        <w:pStyle w:val="Heading3"/>
        <w:spacing w:after="120"/>
        <w:ind w:left="720" w:hanging="720"/>
        <w:jc w:val="left"/>
        <w:rPr>
          <w:rFonts w:ascii="Cambria" w:hAnsi="Cambria"/>
          <w:b w:val="0"/>
          <w:sz w:val="22"/>
          <w:szCs w:val="22"/>
        </w:rPr>
      </w:pPr>
      <w:r w:rsidRPr="00AE744D">
        <w:rPr>
          <w:rFonts w:ascii="Cambria" w:hAnsi="Cambria"/>
          <w:b w:val="0"/>
          <w:sz w:val="22"/>
          <w:szCs w:val="22"/>
        </w:rPr>
        <w:t>6.1.1</w:t>
      </w:r>
      <w:r w:rsidRPr="00AE744D">
        <w:rPr>
          <w:rFonts w:ascii="Cambria" w:hAnsi="Cambria"/>
          <w:b w:val="0"/>
          <w:sz w:val="22"/>
          <w:szCs w:val="22"/>
        </w:rPr>
        <w:tab/>
      </w:r>
      <w:bookmarkStart w:id="25" w:name="_Hlk228451006"/>
      <w:r w:rsidR="00905299" w:rsidRPr="00AE744D">
        <w:rPr>
          <w:rFonts w:ascii="Cambria" w:hAnsi="Cambria" w:cs="Arial"/>
          <w:sz w:val="22"/>
          <w:szCs w:val="22"/>
        </w:rPr>
        <w:t>The IFB is posted on the Department’s website</w:t>
      </w:r>
      <w:r w:rsidR="002606E7" w:rsidRPr="00AE744D">
        <w:rPr>
          <w:rFonts w:ascii="Cambria" w:hAnsi="Cambria" w:cs="Arial"/>
          <w:sz w:val="22"/>
          <w:szCs w:val="22"/>
        </w:rPr>
        <w:t xml:space="preserve"> at:</w:t>
      </w:r>
      <w:r w:rsidR="00905299" w:rsidRPr="00AE744D">
        <w:rPr>
          <w:rFonts w:ascii="Cambria" w:hAnsi="Cambria" w:cs="Arial"/>
          <w:sz w:val="22"/>
          <w:szCs w:val="22"/>
        </w:rPr>
        <w:t xml:space="preserve"> </w:t>
      </w:r>
      <w:hyperlink r:id="rId30" w:history="1">
        <w:r w:rsidR="00905299" w:rsidRPr="00AE744D">
          <w:rPr>
            <w:rStyle w:val="Hyperlink"/>
            <w:rFonts w:ascii="Cambria" w:hAnsi="Cambria" w:cs="Arial"/>
            <w:sz w:val="22"/>
            <w:szCs w:val="22"/>
          </w:rPr>
          <w:t>Bid Proposals | Missouri Department of Social Services</w:t>
        </w:r>
      </w:hyperlink>
      <w:r w:rsidR="00905299" w:rsidRPr="00AE744D">
        <w:rPr>
          <w:rFonts w:ascii="Cambria" w:hAnsi="Cambria" w:cs="Arial"/>
          <w:sz w:val="22"/>
          <w:szCs w:val="22"/>
        </w:rPr>
        <w:t xml:space="preserve">. </w:t>
      </w:r>
      <w:r w:rsidR="00905299" w:rsidRPr="00AE744D">
        <w:rPr>
          <w:rFonts w:ascii="Cambria" w:hAnsi="Cambria" w:cs="Arial"/>
          <w:b w:val="0"/>
          <w:bCs/>
          <w:sz w:val="22"/>
          <w:szCs w:val="22"/>
        </w:rPr>
        <w:t>It is the vendor’s responsibility to obtain a copy of the IFB and any amendment(s) that may be made to the IFB, posted on the Department’s website.</w:t>
      </w:r>
      <w:bookmarkEnd w:id="25"/>
    </w:p>
    <w:p w14:paraId="12EB4976" w14:textId="464E4AF3" w:rsidR="00E13E70" w:rsidRPr="00AE744D" w:rsidRDefault="00905299" w:rsidP="00CF1FCA">
      <w:pPr>
        <w:pStyle w:val="Heading3"/>
        <w:spacing w:after="120"/>
        <w:ind w:left="720" w:hanging="720"/>
        <w:jc w:val="left"/>
        <w:rPr>
          <w:rFonts w:ascii="Cambria" w:hAnsi="Cambria"/>
          <w:b w:val="0"/>
          <w:sz w:val="22"/>
          <w:szCs w:val="22"/>
        </w:rPr>
      </w:pPr>
      <w:r w:rsidRPr="00AE744D">
        <w:rPr>
          <w:rFonts w:ascii="Cambria" w:hAnsi="Cambria"/>
          <w:b w:val="0"/>
          <w:sz w:val="22"/>
          <w:szCs w:val="22"/>
        </w:rPr>
        <w:t>6.1.2</w:t>
      </w:r>
      <w:r w:rsidRPr="00AE744D">
        <w:rPr>
          <w:rFonts w:ascii="Cambria" w:hAnsi="Cambria"/>
          <w:b w:val="0"/>
          <w:sz w:val="22"/>
          <w:szCs w:val="22"/>
        </w:rPr>
        <w:tab/>
      </w:r>
      <w:r w:rsidR="00E13E70" w:rsidRPr="00AE744D">
        <w:rPr>
          <w:rFonts w:ascii="Cambria" w:hAnsi="Cambria"/>
          <w:b w:val="0"/>
          <w:sz w:val="22"/>
          <w:szCs w:val="22"/>
        </w:rPr>
        <w:t>The vendor’s bid should include a complete plan for accomplishing the tasks described in this IFB and any supplemental tasks the vendor has identified as necessary to successfully complete the obligations outlined in this IFB.</w:t>
      </w:r>
      <w:r w:rsidR="000402AC" w:rsidRPr="00AE744D">
        <w:rPr>
          <w:rFonts w:ascii="Cambria" w:hAnsi="Cambria"/>
          <w:b w:val="0"/>
          <w:sz w:val="22"/>
          <w:szCs w:val="22"/>
        </w:rPr>
        <w:t xml:space="preserve"> </w:t>
      </w:r>
      <w:r w:rsidR="00E13E70" w:rsidRPr="00AE744D">
        <w:rPr>
          <w:rFonts w:ascii="Cambria" w:hAnsi="Cambria"/>
          <w:b w:val="0"/>
          <w:sz w:val="22"/>
          <w:szCs w:val="22"/>
        </w:rPr>
        <w:t>The vendor’s plan should demonstrate an understanding of and the ability to meet and perform all contractual requirements listed in this request, including all contractual services.</w:t>
      </w:r>
    </w:p>
    <w:p w14:paraId="676DDF2C" w14:textId="41FFA238" w:rsidR="00E13E70" w:rsidRPr="00AE744D" w:rsidRDefault="00E13E70" w:rsidP="00CF1FCA">
      <w:pPr>
        <w:pStyle w:val="Heading3"/>
        <w:spacing w:after="120"/>
        <w:ind w:left="720" w:hanging="720"/>
        <w:jc w:val="left"/>
        <w:rPr>
          <w:rFonts w:ascii="Cambria" w:hAnsi="Cambria"/>
          <w:b w:val="0"/>
          <w:sz w:val="22"/>
          <w:szCs w:val="22"/>
        </w:rPr>
      </w:pPr>
      <w:r w:rsidRPr="00AE744D">
        <w:rPr>
          <w:rFonts w:ascii="Cambria" w:hAnsi="Cambria"/>
          <w:b w:val="0"/>
          <w:sz w:val="22"/>
          <w:szCs w:val="22"/>
        </w:rPr>
        <w:t>6.1.</w:t>
      </w:r>
      <w:r w:rsidR="00677232" w:rsidRPr="00AE744D">
        <w:rPr>
          <w:rFonts w:ascii="Cambria" w:hAnsi="Cambria"/>
          <w:b w:val="0"/>
          <w:sz w:val="22"/>
          <w:szCs w:val="22"/>
        </w:rPr>
        <w:t>3</w:t>
      </w:r>
      <w:r w:rsidRPr="00AE744D">
        <w:rPr>
          <w:rFonts w:ascii="Cambria" w:hAnsi="Cambria"/>
          <w:b w:val="0"/>
          <w:sz w:val="22"/>
          <w:szCs w:val="22"/>
        </w:rPr>
        <w:tab/>
        <w:t>This section describes the contents and format designed to ensure completeness in the vendor's bid.</w:t>
      </w:r>
      <w:r w:rsidR="000402AC" w:rsidRPr="00AE744D">
        <w:rPr>
          <w:rFonts w:ascii="Cambria" w:hAnsi="Cambria"/>
          <w:b w:val="0"/>
          <w:sz w:val="22"/>
          <w:szCs w:val="22"/>
        </w:rPr>
        <w:t xml:space="preserve"> </w:t>
      </w:r>
      <w:r w:rsidRPr="00AE744D">
        <w:rPr>
          <w:rFonts w:ascii="Cambria" w:hAnsi="Cambria"/>
          <w:b w:val="0"/>
          <w:sz w:val="22"/>
          <w:szCs w:val="22"/>
        </w:rPr>
        <w:t>The intent of the instructions contained herein is to standardize the bids to enable equitable measurements for competitive review for awarding to the lowest and best responsive vendor with a bid that is the most advantageous to the state.</w:t>
      </w:r>
    </w:p>
    <w:p w14:paraId="7D179ABC" w14:textId="77777777" w:rsidR="00A2640F" w:rsidRPr="00AE744D" w:rsidRDefault="007127B7" w:rsidP="00140E26">
      <w:pPr>
        <w:spacing w:after="120"/>
        <w:ind w:left="720" w:hanging="720"/>
        <w:jc w:val="both"/>
        <w:rPr>
          <w:rFonts w:ascii="Cambria" w:hAnsi="Cambria" w:cs="Arial"/>
          <w:sz w:val="22"/>
          <w:szCs w:val="22"/>
        </w:rPr>
      </w:pPr>
      <w:r w:rsidRPr="00AE744D">
        <w:rPr>
          <w:rFonts w:ascii="Cambria" w:hAnsi="Cambria" w:cs="Arial"/>
          <w:sz w:val="22"/>
          <w:szCs w:val="22"/>
        </w:rPr>
        <w:t>6.2</w:t>
      </w:r>
      <w:r w:rsidRPr="00AE744D">
        <w:rPr>
          <w:rFonts w:ascii="Cambria" w:hAnsi="Cambria" w:cs="Arial"/>
          <w:sz w:val="22"/>
          <w:szCs w:val="22"/>
        </w:rPr>
        <w:tab/>
      </w:r>
      <w:r w:rsidR="00A2640F" w:rsidRPr="00AE744D">
        <w:rPr>
          <w:rFonts w:ascii="Cambria" w:hAnsi="Cambria" w:cs="Arial"/>
          <w:b/>
          <w:bCs/>
          <w:sz w:val="22"/>
          <w:szCs w:val="22"/>
          <w:u w:val="single"/>
        </w:rPr>
        <w:t xml:space="preserve">Submission of </w:t>
      </w:r>
      <w:r w:rsidR="00E13E70" w:rsidRPr="00AE744D">
        <w:rPr>
          <w:rFonts w:ascii="Cambria" w:hAnsi="Cambria" w:cs="Arial"/>
          <w:b/>
          <w:bCs/>
          <w:sz w:val="22"/>
          <w:szCs w:val="22"/>
          <w:u w:val="single"/>
        </w:rPr>
        <w:t>Bids</w:t>
      </w:r>
      <w:r w:rsidR="00A2640F" w:rsidRPr="00AE744D">
        <w:rPr>
          <w:rFonts w:ascii="Cambria" w:hAnsi="Cambria" w:cs="Arial"/>
          <w:sz w:val="22"/>
          <w:szCs w:val="22"/>
        </w:rPr>
        <w:t>:</w:t>
      </w:r>
    </w:p>
    <w:p w14:paraId="0D9812E4" w14:textId="2E7C0060" w:rsidR="00B14F0B" w:rsidRPr="00AE744D" w:rsidRDefault="007127B7" w:rsidP="00B14F0B">
      <w:pPr>
        <w:spacing w:after="120"/>
        <w:ind w:left="720" w:hanging="720"/>
        <w:rPr>
          <w:rFonts w:ascii="Cambria" w:hAnsi="Cambria" w:cs="Arial"/>
          <w:sz w:val="22"/>
          <w:szCs w:val="22"/>
        </w:rPr>
      </w:pPr>
      <w:r w:rsidRPr="00AE744D">
        <w:rPr>
          <w:rFonts w:ascii="Cambria" w:hAnsi="Cambria" w:cs="Arial"/>
          <w:sz w:val="22"/>
          <w:szCs w:val="22"/>
        </w:rPr>
        <w:t>6.2.1</w:t>
      </w:r>
      <w:r w:rsidRPr="00AE744D">
        <w:rPr>
          <w:rFonts w:ascii="Cambria" w:hAnsi="Cambria" w:cs="Arial"/>
          <w:sz w:val="22"/>
          <w:szCs w:val="22"/>
        </w:rPr>
        <w:tab/>
      </w:r>
      <w:bookmarkStart w:id="26" w:name="_Hlk228451034"/>
      <w:r w:rsidR="00162012" w:rsidRPr="00AE744D">
        <w:rPr>
          <w:rFonts w:ascii="Cambria" w:hAnsi="Cambria" w:cs="Arial"/>
          <w:sz w:val="22"/>
          <w:szCs w:val="22"/>
        </w:rPr>
        <w:t xml:space="preserve">The </w:t>
      </w:r>
      <w:r w:rsidR="00633BD7" w:rsidRPr="00AE744D">
        <w:rPr>
          <w:rFonts w:ascii="Cambria" w:hAnsi="Cambria" w:cs="Arial"/>
          <w:sz w:val="22"/>
          <w:szCs w:val="22"/>
        </w:rPr>
        <w:t xml:space="preserve">vendor </w:t>
      </w:r>
      <w:r w:rsidR="00162012" w:rsidRPr="00AE744D">
        <w:rPr>
          <w:rFonts w:ascii="Cambria" w:hAnsi="Cambria" w:cs="Arial"/>
          <w:sz w:val="22"/>
          <w:szCs w:val="22"/>
        </w:rPr>
        <w:t xml:space="preserve">shall submit bids to the Department by 2:00 pm </w:t>
      </w:r>
      <w:r w:rsidR="00D56DA4" w:rsidRPr="00AE744D">
        <w:rPr>
          <w:rFonts w:ascii="Cambria" w:hAnsi="Cambria" w:cs="Arial"/>
          <w:sz w:val="22"/>
          <w:szCs w:val="22"/>
        </w:rPr>
        <w:t xml:space="preserve">Central Time </w:t>
      </w:r>
      <w:r w:rsidR="00162012" w:rsidRPr="00AE744D">
        <w:rPr>
          <w:rFonts w:ascii="Cambria" w:hAnsi="Cambria" w:cs="Arial"/>
          <w:sz w:val="22"/>
          <w:szCs w:val="22"/>
        </w:rPr>
        <w:t xml:space="preserve">on </w:t>
      </w:r>
      <w:r w:rsidR="004F4968" w:rsidRPr="00AE744D">
        <w:rPr>
          <w:rFonts w:ascii="Cambria" w:hAnsi="Cambria" w:cs="Arial"/>
          <w:sz w:val="22"/>
          <w:szCs w:val="22"/>
        </w:rPr>
        <w:t>the date listed on the front page of the IFB</w:t>
      </w:r>
      <w:r w:rsidR="00162012" w:rsidRPr="00AE744D">
        <w:rPr>
          <w:rFonts w:ascii="Cambria" w:hAnsi="Cambria" w:cs="Arial"/>
          <w:sz w:val="22"/>
          <w:szCs w:val="22"/>
        </w:rPr>
        <w:t xml:space="preserve">. Any bids submitted after 2:00 pm </w:t>
      </w:r>
      <w:r w:rsidR="00D56DA4" w:rsidRPr="00AE744D">
        <w:rPr>
          <w:rFonts w:ascii="Cambria" w:hAnsi="Cambria" w:cs="Arial"/>
          <w:sz w:val="22"/>
          <w:szCs w:val="22"/>
        </w:rPr>
        <w:t xml:space="preserve">Central Time </w:t>
      </w:r>
      <w:r w:rsidR="00162012" w:rsidRPr="00AE744D">
        <w:rPr>
          <w:rFonts w:ascii="Cambria" w:hAnsi="Cambria" w:cs="Arial"/>
          <w:sz w:val="22"/>
          <w:szCs w:val="22"/>
        </w:rPr>
        <w:t>will not be considered.</w:t>
      </w:r>
      <w:bookmarkEnd w:id="26"/>
    </w:p>
    <w:p w14:paraId="47391FE1" w14:textId="6A8FFBA8" w:rsidR="00162012" w:rsidRPr="00AE744D" w:rsidRDefault="00B30545" w:rsidP="00162012">
      <w:pPr>
        <w:spacing w:after="120"/>
        <w:ind w:left="720" w:hanging="720"/>
        <w:rPr>
          <w:rFonts w:ascii="Cambria" w:hAnsi="Cambria" w:cs="Arial"/>
          <w:sz w:val="22"/>
          <w:szCs w:val="22"/>
        </w:rPr>
      </w:pPr>
      <w:r w:rsidRPr="00AE744D">
        <w:rPr>
          <w:rFonts w:ascii="Cambria" w:hAnsi="Cambria" w:cs="Arial"/>
          <w:sz w:val="22"/>
          <w:szCs w:val="22"/>
        </w:rPr>
        <w:t>6.2.2</w:t>
      </w:r>
      <w:r w:rsidR="00B14F0B" w:rsidRPr="00AE744D">
        <w:rPr>
          <w:rFonts w:ascii="Cambria" w:hAnsi="Cambria" w:cs="Arial"/>
          <w:sz w:val="22"/>
          <w:szCs w:val="22"/>
        </w:rPr>
        <w:tab/>
      </w:r>
      <w:bookmarkStart w:id="27" w:name="_Hlk228450992"/>
      <w:r w:rsidR="00162012" w:rsidRPr="00AE744D">
        <w:rPr>
          <w:rFonts w:ascii="Cambria" w:hAnsi="Cambria" w:cs="Arial"/>
          <w:b/>
          <w:bCs/>
          <w:sz w:val="22"/>
          <w:szCs w:val="22"/>
        </w:rPr>
        <w:t xml:space="preserve">The bid shall be submitted to the DSS/DFAS Procurement Unit via email to: </w:t>
      </w:r>
      <w:hyperlink r:id="rId31" w:history="1">
        <w:r w:rsidR="00CE004F" w:rsidRPr="00AE744D">
          <w:rPr>
            <w:rStyle w:val="Hyperlink"/>
            <w:rFonts w:ascii="Cambria" w:hAnsi="Cambria" w:cs="Arial"/>
            <w:b/>
            <w:bCs/>
            <w:sz w:val="22"/>
            <w:szCs w:val="22"/>
          </w:rPr>
          <w:t>dirk.elrod@dss.mo.gov</w:t>
        </w:r>
      </w:hyperlink>
      <w:r w:rsidR="00633BD7" w:rsidRPr="00AE744D">
        <w:rPr>
          <w:rFonts w:ascii="Cambria" w:hAnsi="Cambria" w:cs="Arial"/>
          <w:b/>
          <w:bCs/>
          <w:sz w:val="22"/>
          <w:szCs w:val="22"/>
        </w:rPr>
        <w:t xml:space="preserve">. </w:t>
      </w:r>
      <w:r w:rsidR="00CE004F" w:rsidRPr="00AE744D">
        <w:rPr>
          <w:rFonts w:ascii="Cambria" w:hAnsi="Cambria" w:cs="Arial"/>
          <w:sz w:val="22"/>
          <w:szCs w:val="22"/>
        </w:rPr>
        <w:t>Be sure to include the solicitation number, company name, and a contact name on any electronic attachments. All of the vendor’s response document and any attachment(s) should be searchable.</w:t>
      </w:r>
      <w:bookmarkEnd w:id="27"/>
    </w:p>
    <w:p w14:paraId="241899ED" w14:textId="77777777" w:rsidR="00CE004F" w:rsidRPr="00AE744D" w:rsidRDefault="00162012" w:rsidP="00CE004F">
      <w:pPr>
        <w:spacing w:after="120"/>
        <w:ind w:left="720" w:hanging="720"/>
        <w:rPr>
          <w:rFonts w:ascii="Cambria" w:hAnsi="Cambria" w:cs="Arial"/>
          <w:sz w:val="22"/>
          <w:szCs w:val="22"/>
        </w:rPr>
      </w:pPr>
      <w:r w:rsidRPr="00AE744D">
        <w:rPr>
          <w:rFonts w:ascii="Cambria" w:hAnsi="Cambria" w:cs="Arial"/>
          <w:sz w:val="22"/>
          <w:szCs w:val="22"/>
        </w:rPr>
        <w:t>6.2.3</w:t>
      </w:r>
      <w:r w:rsidRPr="00AE744D">
        <w:rPr>
          <w:rFonts w:ascii="Cambria" w:hAnsi="Cambria" w:cs="Arial"/>
          <w:sz w:val="22"/>
          <w:szCs w:val="22"/>
        </w:rPr>
        <w:tab/>
      </w:r>
      <w:r w:rsidR="00B14F0B" w:rsidRPr="00AE744D">
        <w:rPr>
          <w:rFonts w:ascii="Cambria" w:hAnsi="Cambria" w:cs="Arial"/>
          <w:sz w:val="22"/>
          <w:szCs w:val="22"/>
        </w:rPr>
        <w:t>All bids must (1) be submitted by a duly authorized representative of the vendor’s organization, (2) contain all information required by the IFB, and (3) be priced as required.</w:t>
      </w:r>
      <w:r w:rsidR="000402AC" w:rsidRPr="00AE744D">
        <w:rPr>
          <w:rFonts w:ascii="Cambria" w:hAnsi="Cambria" w:cs="Arial"/>
          <w:sz w:val="22"/>
          <w:szCs w:val="22"/>
        </w:rPr>
        <w:t xml:space="preserve"> </w:t>
      </w:r>
      <w:r w:rsidR="00B14F0B" w:rsidRPr="00AE744D">
        <w:rPr>
          <w:rFonts w:ascii="Cambria" w:hAnsi="Cambria" w:cs="Arial"/>
          <w:sz w:val="22"/>
          <w:szCs w:val="22"/>
        </w:rPr>
        <w:t>Unless the IFB specifies otherwise, no other means of bid submission, modification, or retraction or withdrawal shall be allowed.</w:t>
      </w:r>
    </w:p>
    <w:p w14:paraId="0EABAF02" w14:textId="1ADB0065" w:rsidR="00B14F0B" w:rsidRPr="00AE744D" w:rsidRDefault="00CE004F" w:rsidP="008A2A6B">
      <w:pPr>
        <w:spacing w:after="120"/>
        <w:ind w:left="1260" w:hanging="540"/>
        <w:rPr>
          <w:rFonts w:ascii="Cambria" w:hAnsi="Cambria" w:cs="Arial"/>
          <w:sz w:val="22"/>
          <w:szCs w:val="22"/>
        </w:rPr>
      </w:pPr>
      <w:r w:rsidRPr="00AE744D">
        <w:rPr>
          <w:rFonts w:ascii="Cambria" w:hAnsi="Cambria" w:cs="Arial"/>
          <w:sz w:val="22"/>
          <w:szCs w:val="22"/>
        </w:rPr>
        <w:t>a.</w:t>
      </w:r>
      <w:r w:rsidRPr="00AE744D">
        <w:rPr>
          <w:rFonts w:ascii="Cambria" w:hAnsi="Cambria" w:cs="Arial"/>
          <w:sz w:val="22"/>
          <w:szCs w:val="22"/>
        </w:rPr>
        <w:tab/>
      </w:r>
      <w:r w:rsidR="00633BD7" w:rsidRPr="00AE744D">
        <w:rPr>
          <w:rFonts w:ascii="Cambria" w:hAnsi="Cambria" w:cs="Arial"/>
          <w:sz w:val="22"/>
          <w:szCs w:val="22"/>
        </w:rPr>
        <w:t>Pursuant to section 610.021, RSMo, the contract and related documents are available for public review. In the event the registered vendor attaches information with their proposal that is allowed by the Missouri Sunshine Law to be exempt from public disclosure, such specific material of their proposal must be attached as a separate document and clearly marked as confidential along with an explanation of what qualifies the specific material to be held as confidential pursuant to the provisions of section 610.021, RSMo. The vendor's failure to follow these instructions shall relieve the state of any obligation to preserve the confidentiality of the documents.</w:t>
      </w:r>
    </w:p>
    <w:p w14:paraId="6B65AAE1" w14:textId="1C69E5D4" w:rsidR="00B14F0B" w:rsidRPr="00AE744D" w:rsidRDefault="00B30545" w:rsidP="00B14F0B">
      <w:pPr>
        <w:spacing w:after="120"/>
        <w:ind w:left="720" w:hanging="720"/>
        <w:rPr>
          <w:rFonts w:ascii="Cambria" w:hAnsi="Cambria" w:cs="Arial"/>
          <w:sz w:val="22"/>
          <w:szCs w:val="22"/>
        </w:rPr>
      </w:pPr>
      <w:r w:rsidRPr="00AE744D">
        <w:rPr>
          <w:rFonts w:ascii="Cambria" w:hAnsi="Cambria" w:cs="Arial"/>
          <w:sz w:val="22"/>
          <w:szCs w:val="22"/>
        </w:rPr>
        <w:t>6.2.</w:t>
      </w:r>
      <w:r w:rsidR="002A15D5" w:rsidRPr="00AE744D">
        <w:rPr>
          <w:rFonts w:ascii="Cambria" w:hAnsi="Cambria" w:cs="Arial"/>
          <w:sz w:val="22"/>
          <w:szCs w:val="22"/>
        </w:rPr>
        <w:t>4</w:t>
      </w:r>
      <w:r w:rsidR="00B14F0B" w:rsidRPr="00AE744D">
        <w:rPr>
          <w:rFonts w:ascii="Cambria" w:hAnsi="Cambria" w:cs="Arial"/>
          <w:sz w:val="22"/>
          <w:szCs w:val="22"/>
        </w:rPr>
        <w:tab/>
        <w:t>The vendor is solely responsible for ensuring timely submission of their solicitation response.</w:t>
      </w:r>
      <w:r w:rsidR="000402AC" w:rsidRPr="00AE744D">
        <w:rPr>
          <w:rFonts w:ascii="Cambria" w:hAnsi="Cambria" w:cs="Arial"/>
          <w:sz w:val="22"/>
          <w:szCs w:val="22"/>
        </w:rPr>
        <w:t xml:space="preserve"> </w:t>
      </w:r>
      <w:r w:rsidR="00B14F0B" w:rsidRPr="00AE744D">
        <w:rPr>
          <w:rFonts w:ascii="Cambria" w:hAnsi="Cambria" w:cs="Arial"/>
          <w:sz w:val="22"/>
          <w:szCs w:val="22"/>
        </w:rPr>
        <w:t>Failure to allow adequate time prior to the bid end date and time to complete and submit a response to a solicitation, particularly in the event technical support assistance is required, places the vendor and their response at risk of not being accepted on time.</w:t>
      </w:r>
    </w:p>
    <w:p w14:paraId="36595AB2" w14:textId="7F5C1826" w:rsidR="00B14F0B" w:rsidRPr="00AE744D" w:rsidRDefault="00B30545" w:rsidP="00B14F0B">
      <w:pPr>
        <w:spacing w:after="120"/>
        <w:ind w:left="720" w:hanging="720"/>
        <w:rPr>
          <w:rFonts w:ascii="Cambria" w:hAnsi="Cambria" w:cs="Arial"/>
          <w:sz w:val="22"/>
          <w:szCs w:val="22"/>
        </w:rPr>
      </w:pPr>
      <w:r w:rsidRPr="00AE744D">
        <w:rPr>
          <w:rFonts w:ascii="Cambria" w:hAnsi="Cambria" w:cs="Arial"/>
          <w:sz w:val="22"/>
          <w:szCs w:val="22"/>
        </w:rPr>
        <w:t>6.2</w:t>
      </w:r>
      <w:r w:rsidR="00B14F0B" w:rsidRPr="00AE744D">
        <w:rPr>
          <w:rFonts w:ascii="Cambria" w:hAnsi="Cambria" w:cs="Arial"/>
          <w:sz w:val="22"/>
          <w:szCs w:val="22"/>
        </w:rPr>
        <w:t>.</w:t>
      </w:r>
      <w:r w:rsidR="002A15D5" w:rsidRPr="00AE744D">
        <w:rPr>
          <w:rFonts w:ascii="Cambria" w:hAnsi="Cambria" w:cs="Arial"/>
          <w:sz w:val="22"/>
          <w:szCs w:val="22"/>
        </w:rPr>
        <w:t>5</w:t>
      </w:r>
      <w:r w:rsidR="00B14F0B" w:rsidRPr="00AE744D">
        <w:rPr>
          <w:rFonts w:ascii="Cambria" w:hAnsi="Cambria" w:cs="Arial"/>
          <w:sz w:val="22"/>
          <w:szCs w:val="22"/>
        </w:rPr>
        <w:tab/>
        <w:t xml:space="preserve">If a registered vendor submits multiple responses and if such responses are not identical, the vendor should explain which response is valid or if both responses are valid as alternative </w:t>
      </w:r>
      <w:r w:rsidR="00B14F0B" w:rsidRPr="00AE744D">
        <w:rPr>
          <w:rFonts w:ascii="Cambria" w:hAnsi="Cambria" w:cs="Arial"/>
          <w:sz w:val="22"/>
          <w:szCs w:val="22"/>
        </w:rPr>
        <w:lastRenderedPageBreak/>
        <w:t>responses.</w:t>
      </w:r>
      <w:r w:rsidR="000402AC" w:rsidRPr="00AE744D">
        <w:rPr>
          <w:rFonts w:ascii="Cambria" w:hAnsi="Cambria" w:cs="Arial"/>
          <w:sz w:val="22"/>
          <w:szCs w:val="22"/>
        </w:rPr>
        <w:t xml:space="preserve"> </w:t>
      </w:r>
      <w:r w:rsidR="00B14F0B" w:rsidRPr="00AE744D">
        <w:rPr>
          <w:rFonts w:ascii="Cambria" w:hAnsi="Cambria" w:cs="Arial"/>
          <w:sz w:val="22"/>
          <w:szCs w:val="22"/>
        </w:rPr>
        <w:t xml:space="preserve">In the absence of an explanation, the </w:t>
      </w:r>
      <w:r w:rsidR="00E36E53" w:rsidRPr="00AE744D">
        <w:rPr>
          <w:rFonts w:ascii="Cambria" w:hAnsi="Cambria" w:cs="Arial"/>
          <w:sz w:val="22"/>
          <w:szCs w:val="22"/>
        </w:rPr>
        <w:t>Department</w:t>
      </w:r>
      <w:r w:rsidR="00B14F0B" w:rsidRPr="00AE744D">
        <w:rPr>
          <w:rFonts w:ascii="Cambria" w:hAnsi="Cambria" w:cs="Arial"/>
          <w:sz w:val="22"/>
          <w:szCs w:val="22"/>
        </w:rPr>
        <w:t xml:space="preserve"> shall consider the response which serves its best interest to be valid.</w:t>
      </w:r>
    </w:p>
    <w:p w14:paraId="1CF93A4E" w14:textId="02FC2DE6" w:rsidR="00B14F0B" w:rsidRPr="00AE744D" w:rsidRDefault="00B30545" w:rsidP="00B14F0B">
      <w:pPr>
        <w:spacing w:after="120"/>
        <w:ind w:left="720" w:hanging="720"/>
        <w:rPr>
          <w:rFonts w:ascii="Cambria" w:hAnsi="Cambria" w:cs="Arial"/>
          <w:sz w:val="22"/>
          <w:szCs w:val="22"/>
        </w:rPr>
      </w:pPr>
      <w:r w:rsidRPr="00AE744D">
        <w:rPr>
          <w:rFonts w:ascii="Cambria" w:hAnsi="Cambria" w:cs="Arial"/>
          <w:sz w:val="22"/>
          <w:szCs w:val="22"/>
        </w:rPr>
        <w:t>6.2</w:t>
      </w:r>
      <w:r w:rsidR="00B14F0B" w:rsidRPr="00AE744D">
        <w:rPr>
          <w:rFonts w:ascii="Cambria" w:hAnsi="Cambria" w:cs="Arial"/>
          <w:sz w:val="22"/>
          <w:szCs w:val="22"/>
        </w:rPr>
        <w:t>.</w:t>
      </w:r>
      <w:r w:rsidR="002A15D5" w:rsidRPr="00AE744D">
        <w:rPr>
          <w:rFonts w:ascii="Cambria" w:hAnsi="Cambria" w:cs="Arial"/>
          <w:sz w:val="22"/>
          <w:szCs w:val="22"/>
        </w:rPr>
        <w:t>6</w:t>
      </w:r>
      <w:r w:rsidR="00B14F0B" w:rsidRPr="00AE744D">
        <w:rPr>
          <w:rFonts w:ascii="Cambria" w:hAnsi="Cambria" w:cs="Arial"/>
          <w:sz w:val="22"/>
          <w:szCs w:val="22"/>
        </w:rPr>
        <w:tab/>
        <w:t xml:space="preserve">To ensure software compatibility, the vendor should submit the bid </w:t>
      </w:r>
      <w:r w:rsidR="002A15D5" w:rsidRPr="00AE744D">
        <w:rPr>
          <w:rFonts w:ascii="Cambria" w:hAnsi="Cambria" w:cs="Arial"/>
          <w:sz w:val="22"/>
          <w:szCs w:val="22"/>
        </w:rPr>
        <w:t xml:space="preserve">response document and any </w:t>
      </w:r>
      <w:r w:rsidR="00B14F0B" w:rsidRPr="00AE744D">
        <w:rPr>
          <w:rFonts w:ascii="Cambria" w:hAnsi="Cambria" w:cs="Arial"/>
          <w:sz w:val="22"/>
          <w:szCs w:val="22"/>
        </w:rPr>
        <w:t>attachment</w:t>
      </w:r>
      <w:r w:rsidR="002A15D5" w:rsidRPr="00AE744D">
        <w:rPr>
          <w:rFonts w:ascii="Cambria" w:hAnsi="Cambria" w:cs="Arial"/>
          <w:sz w:val="22"/>
          <w:szCs w:val="22"/>
        </w:rPr>
        <w:t>(</w:t>
      </w:r>
      <w:r w:rsidR="00B14F0B" w:rsidRPr="00AE744D">
        <w:rPr>
          <w:rFonts w:ascii="Cambria" w:hAnsi="Cambria" w:cs="Arial"/>
          <w:sz w:val="22"/>
          <w:szCs w:val="22"/>
        </w:rPr>
        <w:t>s</w:t>
      </w:r>
      <w:r w:rsidR="002A15D5" w:rsidRPr="00AE744D">
        <w:rPr>
          <w:rFonts w:ascii="Cambria" w:hAnsi="Cambria" w:cs="Arial"/>
          <w:sz w:val="22"/>
          <w:szCs w:val="22"/>
        </w:rPr>
        <w:t>)</w:t>
      </w:r>
      <w:r w:rsidR="00B14F0B" w:rsidRPr="00AE744D">
        <w:rPr>
          <w:rFonts w:ascii="Cambria" w:hAnsi="Cambria" w:cs="Arial"/>
          <w:sz w:val="22"/>
          <w:szCs w:val="22"/>
        </w:rPr>
        <w:t xml:space="preserve"> in Microsoft Word, Microsoft Excel, or Adobe PDF.</w:t>
      </w:r>
      <w:r w:rsidR="000402AC" w:rsidRPr="00AE744D">
        <w:rPr>
          <w:rFonts w:ascii="Cambria" w:hAnsi="Cambria" w:cs="Arial"/>
          <w:sz w:val="22"/>
          <w:szCs w:val="22"/>
        </w:rPr>
        <w:t xml:space="preserve"> </w:t>
      </w:r>
      <w:r w:rsidR="00B14F0B" w:rsidRPr="00AE744D">
        <w:rPr>
          <w:rFonts w:ascii="Cambria" w:hAnsi="Cambria" w:cs="Arial"/>
          <w:sz w:val="22"/>
          <w:szCs w:val="22"/>
        </w:rPr>
        <w:t xml:space="preserve">A vendor’s failure to follow these instructions and instead use a different </w:t>
      </w:r>
      <w:r w:rsidR="002A15D5" w:rsidRPr="00AE744D">
        <w:rPr>
          <w:rFonts w:ascii="Cambria" w:hAnsi="Cambria" w:cs="Arial"/>
          <w:sz w:val="22"/>
          <w:szCs w:val="22"/>
        </w:rPr>
        <w:t>software</w:t>
      </w:r>
      <w:r w:rsidR="00B14F0B" w:rsidRPr="00AE744D">
        <w:rPr>
          <w:rFonts w:ascii="Cambria" w:hAnsi="Cambria" w:cs="Arial"/>
          <w:sz w:val="22"/>
          <w:szCs w:val="22"/>
        </w:rPr>
        <w:t xml:space="preserve"> method for completion and submission of attachments could render some or all of the vendor's response to be unreadable which could negatively impact the evaluation of the vendor's response.</w:t>
      </w:r>
    </w:p>
    <w:p w14:paraId="27D84630" w14:textId="0EF00745" w:rsidR="00B14F0B" w:rsidRPr="00AE744D" w:rsidRDefault="00B30545" w:rsidP="00B14F0B">
      <w:pPr>
        <w:spacing w:after="120"/>
        <w:ind w:left="720" w:hanging="720"/>
        <w:rPr>
          <w:rFonts w:ascii="Cambria" w:hAnsi="Cambria" w:cs="Arial"/>
          <w:sz w:val="22"/>
          <w:szCs w:val="22"/>
        </w:rPr>
      </w:pPr>
      <w:r w:rsidRPr="00AE744D">
        <w:rPr>
          <w:rFonts w:ascii="Cambria" w:hAnsi="Cambria" w:cs="Arial"/>
          <w:sz w:val="22"/>
          <w:szCs w:val="22"/>
        </w:rPr>
        <w:t>6.2</w:t>
      </w:r>
      <w:r w:rsidR="00B14F0B" w:rsidRPr="00AE744D">
        <w:rPr>
          <w:rFonts w:ascii="Cambria" w:hAnsi="Cambria" w:cs="Arial"/>
          <w:sz w:val="22"/>
          <w:szCs w:val="22"/>
        </w:rPr>
        <w:t>.</w:t>
      </w:r>
      <w:r w:rsidR="002A15D5" w:rsidRPr="00AE744D">
        <w:rPr>
          <w:rFonts w:ascii="Cambria" w:hAnsi="Cambria" w:cs="Arial"/>
          <w:sz w:val="22"/>
          <w:szCs w:val="22"/>
        </w:rPr>
        <w:t>7</w:t>
      </w:r>
      <w:r w:rsidR="00B14F0B" w:rsidRPr="00AE744D">
        <w:rPr>
          <w:rFonts w:ascii="Cambria" w:hAnsi="Cambria" w:cs="Arial"/>
          <w:sz w:val="22"/>
          <w:szCs w:val="22"/>
        </w:rPr>
        <w:tab/>
        <w:t xml:space="preserve">A response may also be withdrawn after the bid opening through submission of a written request by an authorized representative of the vendor to the </w:t>
      </w:r>
      <w:r w:rsidR="00BA1AE2" w:rsidRPr="00AE744D">
        <w:rPr>
          <w:rFonts w:ascii="Cambria" w:hAnsi="Cambria" w:cs="Arial"/>
          <w:sz w:val="22"/>
          <w:szCs w:val="22"/>
        </w:rPr>
        <w:t>Department</w:t>
      </w:r>
      <w:r w:rsidR="00B14F0B" w:rsidRPr="00AE744D">
        <w:rPr>
          <w:rFonts w:ascii="Cambria" w:hAnsi="Cambria" w:cs="Arial"/>
          <w:sz w:val="22"/>
          <w:szCs w:val="22"/>
        </w:rPr>
        <w:t>.</w:t>
      </w:r>
      <w:r w:rsidR="000402AC" w:rsidRPr="00AE744D">
        <w:rPr>
          <w:rFonts w:ascii="Cambria" w:hAnsi="Cambria" w:cs="Arial"/>
          <w:sz w:val="22"/>
          <w:szCs w:val="22"/>
        </w:rPr>
        <w:t xml:space="preserve"> </w:t>
      </w:r>
      <w:r w:rsidR="00B14F0B" w:rsidRPr="00AE744D">
        <w:rPr>
          <w:rFonts w:ascii="Cambria" w:hAnsi="Cambria" w:cs="Arial"/>
          <w:sz w:val="22"/>
          <w:szCs w:val="22"/>
        </w:rPr>
        <w:t>Justification of withdrawal decision may include a significant error or exposure of response information that may cause irreparable harm to the vendor.</w:t>
      </w:r>
    </w:p>
    <w:p w14:paraId="15C9D525" w14:textId="273F89FE" w:rsidR="00A2640F" w:rsidRPr="00AE744D" w:rsidRDefault="00B30545" w:rsidP="004C7A81">
      <w:pPr>
        <w:spacing w:after="120"/>
        <w:ind w:left="720" w:hanging="720"/>
        <w:rPr>
          <w:rFonts w:ascii="Cambria" w:hAnsi="Cambria" w:cs="Arial"/>
          <w:sz w:val="22"/>
          <w:szCs w:val="22"/>
        </w:rPr>
      </w:pPr>
      <w:r w:rsidRPr="00AE744D">
        <w:rPr>
          <w:rFonts w:ascii="Cambria" w:hAnsi="Cambria" w:cs="Arial"/>
          <w:sz w:val="22"/>
          <w:szCs w:val="22"/>
        </w:rPr>
        <w:t>6.2</w:t>
      </w:r>
      <w:r w:rsidR="00B14F0B" w:rsidRPr="00AE744D">
        <w:rPr>
          <w:rFonts w:ascii="Cambria" w:hAnsi="Cambria" w:cs="Arial"/>
          <w:sz w:val="22"/>
          <w:szCs w:val="22"/>
        </w:rPr>
        <w:t>.</w:t>
      </w:r>
      <w:r w:rsidR="00807818" w:rsidRPr="00AE744D">
        <w:rPr>
          <w:rFonts w:ascii="Cambria" w:hAnsi="Cambria" w:cs="Arial"/>
          <w:sz w:val="22"/>
          <w:szCs w:val="22"/>
        </w:rPr>
        <w:t>8</w:t>
      </w:r>
      <w:r w:rsidR="00B14F0B" w:rsidRPr="00AE744D">
        <w:rPr>
          <w:rFonts w:ascii="Cambria" w:hAnsi="Cambria" w:cs="Arial"/>
          <w:sz w:val="22"/>
          <w:szCs w:val="22"/>
        </w:rPr>
        <w:tab/>
        <w:t xml:space="preserve">It shall be the sole responsibility of the vendor to monitor the </w:t>
      </w:r>
      <w:r w:rsidR="002A15D5" w:rsidRPr="00AE744D">
        <w:rPr>
          <w:rFonts w:ascii="Cambria" w:hAnsi="Cambria" w:cs="Arial"/>
          <w:sz w:val="22"/>
          <w:szCs w:val="22"/>
        </w:rPr>
        <w:t xml:space="preserve">Department’s website </w:t>
      </w:r>
      <w:hyperlink r:id="rId32" w:history="1">
        <w:r w:rsidR="002A15D5" w:rsidRPr="00AE744D">
          <w:rPr>
            <w:rStyle w:val="Hyperlink"/>
            <w:rFonts w:ascii="Cambria" w:hAnsi="Cambria" w:cs="Arial"/>
            <w:sz w:val="22"/>
            <w:szCs w:val="22"/>
          </w:rPr>
          <w:t>Bid Proposals | Missouri Department of Social Services</w:t>
        </w:r>
      </w:hyperlink>
      <w:r w:rsidR="00B14F0B" w:rsidRPr="00AE744D">
        <w:rPr>
          <w:rFonts w:ascii="Cambria" w:hAnsi="Cambria" w:cs="Arial"/>
          <w:sz w:val="22"/>
          <w:szCs w:val="22"/>
        </w:rPr>
        <w:t xml:space="preserve"> to obtain a copy of the IFB </w:t>
      </w:r>
      <w:r w:rsidR="002A15D5" w:rsidRPr="00AE744D">
        <w:rPr>
          <w:rFonts w:ascii="Cambria" w:hAnsi="Cambria" w:cs="Arial"/>
          <w:sz w:val="22"/>
          <w:szCs w:val="22"/>
        </w:rPr>
        <w:t xml:space="preserve">and any </w:t>
      </w:r>
      <w:r w:rsidR="00B14F0B" w:rsidRPr="00AE744D">
        <w:rPr>
          <w:rFonts w:ascii="Cambria" w:hAnsi="Cambria" w:cs="Arial"/>
          <w:sz w:val="22"/>
          <w:szCs w:val="22"/>
        </w:rPr>
        <w:t>amendment(s).</w:t>
      </w:r>
      <w:r w:rsidR="000402AC" w:rsidRPr="00AE744D">
        <w:rPr>
          <w:rFonts w:ascii="Cambria" w:hAnsi="Cambria" w:cs="Arial"/>
          <w:sz w:val="22"/>
          <w:szCs w:val="22"/>
        </w:rPr>
        <w:t xml:space="preserve"> </w:t>
      </w:r>
      <w:r w:rsidR="00B14F0B" w:rsidRPr="00AE744D">
        <w:rPr>
          <w:rFonts w:ascii="Cambria" w:hAnsi="Cambria" w:cs="Arial"/>
          <w:sz w:val="22"/>
          <w:szCs w:val="22"/>
        </w:rPr>
        <w:t>If the IFB is cancelled after the bid end date and time specified in the IFB, notification</w:t>
      </w:r>
      <w:r w:rsidR="004D5E43" w:rsidRPr="00AE744D">
        <w:rPr>
          <w:rFonts w:ascii="Cambria" w:hAnsi="Cambria" w:cs="Arial"/>
          <w:sz w:val="22"/>
          <w:szCs w:val="22"/>
        </w:rPr>
        <w:t xml:space="preserve"> will be provided</w:t>
      </w:r>
      <w:r w:rsidR="00B14F0B" w:rsidRPr="00AE744D">
        <w:rPr>
          <w:rFonts w:ascii="Cambria" w:hAnsi="Cambria" w:cs="Arial"/>
          <w:sz w:val="22"/>
          <w:szCs w:val="22"/>
        </w:rPr>
        <w:t xml:space="preserve"> to all vendors that responded to the IFB.</w:t>
      </w:r>
    </w:p>
    <w:p w14:paraId="7B02B0B3" w14:textId="01A5D3C4" w:rsidR="00A2640F" w:rsidRPr="00AE744D" w:rsidRDefault="00443626" w:rsidP="00CF1FCA">
      <w:pPr>
        <w:pStyle w:val="Heading3"/>
        <w:keepNext w:val="0"/>
        <w:spacing w:after="120"/>
        <w:ind w:left="720" w:hanging="720"/>
        <w:jc w:val="left"/>
        <w:rPr>
          <w:rFonts w:ascii="Cambria" w:hAnsi="Cambria" w:cs="Calibri"/>
          <w:b w:val="0"/>
          <w:sz w:val="22"/>
          <w:szCs w:val="22"/>
        </w:rPr>
      </w:pPr>
      <w:r w:rsidRPr="00AE744D">
        <w:rPr>
          <w:rFonts w:ascii="Cambria" w:hAnsi="Cambria" w:cs="Calibri"/>
          <w:b w:val="0"/>
          <w:sz w:val="22"/>
          <w:szCs w:val="22"/>
        </w:rPr>
        <w:t>6.2.</w:t>
      </w:r>
      <w:r w:rsidR="00807818" w:rsidRPr="00AE744D">
        <w:rPr>
          <w:rFonts w:ascii="Cambria" w:hAnsi="Cambria" w:cs="Calibri"/>
          <w:b w:val="0"/>
          <w:sz w:val="22"/>
          <w:szCs w:val="22"/>
        </w:rPr>
        <w:t>9</w:t>
      </w:r>
      <w:r w:rsidRPr="00AE744D">
        <w:rPr>
          <w:rFonts w:ascii="Cambria" w:hAnsi="Cambria" w:cs="Calibri"/>
          <w:b w:val="0"/>
          <w:sz w:val="22"/>
          <w:szCs w:val="22"/>
        </w:rPr>
        <w:tab/>
      </w:r>
      <w:r w:rsidR="00A2640F" w:rsidRPr="00AE744D">
        <w:rPr>
          <w:rFonts w:ascii="Cambria" w:hAnsi="Cambria" w:cs="Calibri"/>
          <w:b w:val="0"/>
          <w:sz w:val="22"/>
          <w:szCs w:val="22"/>
        </w:rPr>
        <w:t xml:space="preserve">Compliance with Requirements, Terms and Conditions – Vendors are cautioned that the </w:t>
      </w:r>
      <w:r w:rsidR="003925F0" w:rsidRPr="00AE744D">
        <w:rPr>
          <w:rFonts w:ascii="Cambria" w:hAnsi="Cambria" w:cs="Calibri"/>
          <w:b w:val="0"/>
          <w:sz w:val="22"/>
          <w:szCs w:val="22"/>
        </w:rPr>
        <w:t>Department</w:t>
      </w:r>
      <w:r w:rsidR="00A2640F" w:rsidRPr="00AE744D">
        <w:rPr>
          <w:rFonts w:ascii="Cambria" w:hAnsi="Cambria" w:cs="Calibri"/>
          <w:b w:val="0"/>
          <w:sz w:val="22"/>
          <w:szCs w:val="22"/>
        </w:rPr>
        <w:t xml:space="preserve"> shall not award a non-c</w:t>
      </w:r>
      <w:r w:rsidR="003925F0" w:rsidRPr="00AE744D">
        <w:rPr>
          <w:rFonts w:ascii="Cambria" w:hAnsi="Cambria" w:cs="Calibri"/>
          <w:b w:val="0"/>
          <w:sz w:val="22"/>
          <w:szCs w:val="22"/>
        </w:rPr>
        <w:t>ompliant bid</w:t>
      </w:r>
      <w:r w:rsidR="00A2640F" w:rsidRPr="00AE744D">
        <w:rPr>
          <w:rFonts w:ascii="Cambria" w:hAnsi="Cambria" w:cs="Calibri"/>
          <w:b w:val="0"/>
          <w:sz w:val="22"/>
          <w:szCs w:val="22"/>
        </w:rPr>
        <w:t>.</w:t>
      </w:r>
      <w:r w:rsidR="000402AC" w:rsidRPr="00AE744D">
        <w:rPr>
          <w:rFonts w:ascii="Cambria" w:hAnsi="Cambria" w:cs="Calibri"/>
          <w:b w:val="0"/>
          <w:sz w:val="22"/>
          <w:szCs w:val="22"/>
        </w:rPr>
        <w:t xml:space="preserve"> </w:t>
      </w:r>
      <w:r w:rsidR="00A2640F" w:rsidRPr="00AE744D">
        <w:rPr>
          <w:rFonts w:ascii="Cambria" w:hAnsi="Cambria" w:cs="Calibri"/>
          <w:b w:val="0"/>
          <w:sz w:val="22"/>
          <w:szCs w:val="22"/>
        </w:rPr>
        <w:t>Consequently, any vendor indicating non-compliance or providing a response in conflict with mandatory requirements, terms, con</w:t>
      </w:r>
      <w:r w:rsidR="003925F0" w:rsidRPr="00AE744D">
        <w:rPr>
          <w:rFonts w:ascii="Cambria" w:hAnsi="Cambria" w:cs="Calibri"/>
          <w:b w:val="0"/>
          <w:sz w:val="22"/>
          <w:szCs w:val="22"/>
        </w:rPr>
        <w:t>ditions or provisions of the IFB</w:t>
      </w:r>
      <w:r w:rsidR="00A2640F" w:rsidRPr="00AE744D">
        <w:rPr>
          <w:rFonts w:ascii="Cambria" w:hAnsi="Cambria" w:cs="Calibri"/>
          <w:b w:val="0"/>
          <w:sz w:val="22"/>
          <w:szCs w:val="22"/>
        </w:rPr>
        <w:t xml:space="preserve"> shall be eliminated from further consideration for award</w:t>
      </w:r>
      <w:r w:rsidR="003925F0" w:rsidRPr="00AE744D">
        <w:rPr>
          <w:rFonts w:ascii="Cambria" w:hAnsi="Cambria" w:cs="Calibri"/>
          <w:b w:val="0"/>
          <w:sz w:val="22"/>
          <w:szCs w:val="22"/>
        </w:rPr>
        <w:t>.</w:t>
      </w:r>
    </w:p>
    <w:p w14:paraId="3141AF13" w14:textId="446FF49F" w:rsidR="00A2640F" w:rsidRPr="00AE744D" w:rsidRDefault="00443626" w:rsidP="00F466BC">
      <w:pPr>
        <w:spacing w:after="120"/>
        <w:ind w:left="1267" w:hanging="547"/>
        <w:outlineLvl w:val="3"/>
        <w:rPr>
          <w:rFonts w:ascii="Cambria" w:hAnsi="Cambria" w:cs="Calibri"/>
          <w:sz w:val="22"/>
          <w:szCs w:val="22"/>
        </w:rPr>
      </w:pPr>
      <w:r w:rsidRPr="00AE744D">
        <w:rPr>
          <w:rFonts w:ascii="Cambria" w:hAnsi="Cambria" w:cs="Calibri"/>
          <w:sz w:val="22"/>
          <w:szCs w:val="22"/>
        </w:rPr>
        <w:t>a.</w:t>
      </w:r>
      <w:r w:rsidRPr="00AE744D">
        <w:rPr>
          <w:rFonts w:ascii="Cambria" w:hAnsi="Cambria" w:cs="Calibri"/>
          <w:sz w:val="22"/>
          <w:szCs w:val="22"/>
        </w:rPr>
        <w:tab/>
      </w:r>
      <w:r w:rsidR="00A2640F" w:rsidRPr="00AE744D">
        <w:rPr>
          <w:rFonts w:ascii="Cambria" w:hAnsi="Cambria" w:cs="Calibri"/>
          <w:sz w:val="22"/>
          <w:szCs w:val="22"/>
        </w:rPr>
        <w:t>The vendor is cautioned when submitting pre-printed terms and conditions or other type material to make sure such documents do not contain terms and conditions whic</w:t>
      </w:r>
      <w:r w:rsidRPr="00AE744D">
        <w:rPr>
          <w:rFonts w:ascii="Cambria" w:hAnsi="Cambria" w:cs="Calibri"/>
          <w:sz w:val="22"/>
          <w:szCs w:val="22"/>
        </w:rPr>
        <w:t>h conflict with those of the IFB</w:t>
      </w:r>
      <w:r w:rsidR="00A2640F" w:rsidRPr="00AE744D">
        <w:rPr>
          <w:rFonts w:ascii="Cambria" w:hAnsi="Cambria" w:cs="Calibri"/>
          <w:sz w:val="22"/>
          <w:szCs w:val="22"/>
        </w:rPr>
        <w:t xml:space="preserve"> and its contractual requirements.</w:t>
      </w:r>
      <w:r w:rsidR="000402AC" w:rsidRPr="00AE744D">
        <w:rPr>
          <w:rFonts w:ascii="Cambria" w:hAnsi="Cambria" w:cs="Calibri"/>
          <w:sz w:val="22"/>
          <w:szCs w:val="22"/>
        </w:rPr>
        <w:t xml:space="preserve"> </w:t>
      </w:r>
    </w:p>
    <w:p w14:paraId="3FE6430B" w14:textId="56CDC286" w:rsidR="00A2640F" w:rsidRPr="00AE744D" w:rsidRDefault="00443626" w:rsidP="00CF1FCA">
      <w:pPr>
        <w:spacing w:after="120"/>
        <w:ind w:left="1260" w:hanging="540"/>
        <w:outlineLvl w:val="3"/>
        <w:rPr>
          <w:rFonts w:ascii="Cambria" w:hAnsi="Cambria" w:cs="Calibri"/>
          <w:sz w:val="22"/>
          <w:szCs w:val="22"/>
        </w:rPr>
      </w:pPr>
      <w:r w:rsidRPr="00AE744D">
        <w:rPr>
          <w:rFonts w:ascii="Cambria" w:hAnsi="Cambria" w:cs="Calibri"/>
          <w:sz w:val="22"/>
          <w:szCs w:val="22"/>
        </w:rPr>
        <w:t>b.</w:t>
      </w:r>
      <w:r w:rsidRPr="00AE744D">
        <w:rPr>
          <w:rFonts w:ascii="Cambria" w:hAnsi="Cambria" w:cs="Calibri"/>
          <w:sz w:val="22"/>
          <w:szCs w:val="22"/>
        </w:rPr>
        <w:tab/>
      </w:r>
      <w:r w:rsidR="00A2640F" w:rsidRPr="00AE744D">
        <w:rPr>
          <w:rFonts w:ascii="Cambria" w:hAnsi="Cambria" w:cs="Calibri"/>
          <w:sz w:val="22"/>
          <w:szCs w:val="22"/>
        </w:rPr>
        <w:t xml:space="preserve">In order </w:t>
      </w:r>
      <w:r w:rsidRPr="00AE744D">
        <w:rPr>
          <w:rFonts w:ascii="Cambria" w:hAnsi="Cambria" w:cs="Calibri"/>
          <w:sz w:val="22"/>
          <w:szCs w:val="22"/>
        </w:rPr>
        <w:t>to ensure compliance with the IFB</w:t>
      </w:r>
      <w:r w:rsidR="00A2640F" w:rsidRPr="00AE744D">
        <w:rPr>
          <w:rFonts w:ascii="Cambria" w:hAnsi="Cambria" w:cs="Calibri"/>
          <w:sz w:val="22"/>
          <w:szCs w:val="22"/>
        </w:rPr>
        <w:t>, the vendor should indicate agreement that, in the event of conflict between any of t</w:t>
      </w:r>
      <w:r w:rsidRPr="00AE744D">
        <w:rPr>
          <w:rFonts w:ascii="Cambria" w:hAnsi="Cambria" w:cs="Calibri"/>
          <w:sz w:val="22"/>
          <w:szCs w:val="22"/>
        </w:rPr>
        <w:t>he vendor's response and the IFB</w:t>
      </w:r>
      <w:r w:rsidR="00A2640F" w:rsidRPr="00AE744D">
        <w:rPr>
          <w:rFonts w:ascii="Cambria" w:hAnsi="Cambria" w:cs="Calibri"/>
          <w:sz w:val="22"/>
          <w:szCs w:val="22"/>
        </w:rPr>
        <w:t xml:space="preserve"> requirements, terms and </w:t>
      </w:r>
      <w:r w:rsidRPr="00AE744D">
        <w:rPr>
          <w:rFonts w:ascii="Cambria" w:hAnsi="Cambria" w:cs="Calibri"/>
          <w:sz w:val="22"/>
          <w:szCs w:val="22"/>
        </w:rPr>
        <w:t>conditions, the IFB</w:t>
      </w:r>
      <w:r w:rsidR="00A2640F" w:rsidRPr="00AE744D">
        <w:rPr>
          <w:rFonts w:ascii="Cambria" w:hAnsi="Cambria" w:cs="Calibri"/>
          <w:sz w:val="22"/>
          <w:szCs w:val="22"/>
        </w:rPr>
        <w:t xml:space="preserve"> shall govern.</w:t>
      </w:r>
      <w:r w:rsidR="000402AC" w:rsidRPr="00AE744D">
        <w:rPr>
          <w:rFonts w:ascii="Cambria" w:hAnsi="Cambria" w:cs="Calibri"/>
          <w:sz w:val="22"/>
          <w:szCs w:val="22"/>
        </w:rPr>
        <w:t xml:space="preserve"> </w:t>
      </w:r>
      <w:r w:rsidR="003925F0" w:rsidRPr="00AE744D">
        <w:rPr>
          <w:rFonts w:ascii="Cambria" w:hAnsi="Cambria" w:cs="Calibri"/>
          <w:sz w:val="22"/>
          <w:szCs w:val="22"/>
        </w:rPr>
        <w:t xml:space="preserve">Taking exception to the </w:t>
      </w:r>
      <w:r w:rsidR="00A2640F" w:rsidRPr="00AE744D">
        <w:rPr>
          <w:rFonts w:ascii="Cambria" w:hAnsi="Cambria" w:cs="Calibri"/>
          <w:sz w:val="22"/>
          <w:szCs w:val="22"/>
        </w:rPr>
        <w:t>te</w:t>
      </w:r>
      <w:r w:rsidRPr="00AE744D">
        <w:rPr>
          <w:rFonts w:ascii="Cambria" w:hAnsi="Cambria" w:cs="Calibri"/>
          <w:sz w:val="22"/>
          <w:szCs w:val="22"/>
        </w:rPr>
        <w:t>rms and conditions may render a</w:t>
      </w:r>
      <w:r w:rsidR="003925F0" w:rsidRPr="00AE744D">
        <w:rPr>
          <w:rFonts w:ascii="Cambria" w:hAnsi="Cambria" w:cs="Calibri"/>
          <w:sz w:val="22"/>
          <w:szCs w:val="22"/>
        </w:rPr>
        <w:t xml:space="preserve"> vendor's bid</w:t>
      </w:r>
      <w:r w:rsidR="00A2640F" w:rsidRPr="00AE744D">
        <w:rPr>
          <w:rFonts w:ascii="Cambria" w:hAnsi="Cambria" w:cs="Calibri"/>
          <w:sz w:val="22"/>
          <w:szCs w:val="22"/>
        </w:rPr>
        <w:t xml:space="preserve"> unacceptable and remove</w:t>
      </w:r>
      <w:r w:rsidRPr="00AE744D">
        <w:rPr>
          <w:rFonts w:ascii="Cambria" w:hAnsi="Cambria" w:cs="Calibri"/>
          <w:sz w:val="22"/>
          <w:szCs w:val="22"/>
        </w:rPr>
        <w:t>d</w:t>
      </w:r>
      <w:r w:rsidR="00A2640F" w:rsidRPr="00AE744D">
        <w:rPr>
          <w:rFonts w:ascii="Cambria" w:hAnsi="Cambria" w:cs="Calibri"/>
          <w:sz w:val="22"/>
          <w:szCs w:val="22"/>
        </w:rPr>
        <w:t xml:space="preserve"> from consideration for award. </w:t>
      </w:r>
    </w:p>
    <w:p w14:paraId="7FA6E059" w14:textId="77777777" w:rsidR="00A2640F" w:rsidRPr="00AE744D" w:rsidRDefault="00D455A1" w:rsidP="00CF1FCA">
      <w:pPr>
        <w:spacing w:after="120"/>
        <w:ind w:left="720" w:hanging="720"/>
        <w:rPr>
          <w:rFonts w:ascii="Cambria" w:hAnsi="Cambria" w:cs="Arial"/>
          <w:sz w:val="22"/>
          <w:szCs w:val="22"/>
        </w:rPr>
      </w:pPr>
      <w:r w:rsidRPr="00AE744D">
        <w:rPr>
          <w:rFonts w:ascii="Cambria" w:hAnsi="Cambria" w:cs="Arial"/>
          <w:sz w:val="22"/>
          <w:szCs w:val="22"/>
        </w:rPr>
        <w:t>6.3</w:t>
      </w:r>
      <w:r w:rsidR="00443626" w:rsidRPr="00AE744D">
        <w:rPr>
          <w:rFonts w:ascii="Cambria" w:hAnsi="Cambria" w:cs="Arial"/>
          <w:sz w:val="22"/>
          <w:szCs w:val="22"/>
        </w:rPr>
        <w:tab/>
      </w:r>
      <w:r w:rsidR="000E692E" w:rsidRPr="00AE744D">
        <w:rPr>
          <w:rFonts w:ascii="Cambria" w:hAnsi="Cambria" w:cs="Arial"/>
          <w:b/>
          <w:bCs/>
          <w:sz w:val="22"/>
          <w:szCs w:val="22"/>
          <w:u w:val="single"/>
        </w:rPr>
        <w:t>Bid</w:t>
      </w:r>
      <w:r w:rsidR="00A2640F" w:rsidRPr="00AE744D">
        <w:rPr>
          <w:rFonts w:ascii="Cambria" w:hAnsi="Cambria" w:cs="Arial"/>
          <w:b/>
          <w:bCs/>
          <w:sz w:val="22"/>
          <w:szCs w:val="22"/>
          <w:u w:val="single"/>
        </w:rPr>
        <w:t xml:space="preserve"> Format</w:t>
      </w:r>
      <w:r w:rsidR="00A2640F" w:rsidRPr="00AE744D">
        <w:rPr>
          <w:rFonts w:ascii="Cambria" w:hAnsi="Cambria" w:cs="Arial"/>
          <w:sz w:val="22"/>
          <w:szCs w:val="22"/>
        </w:rPr>
        <w:t>:</w:t>
      </w:r>
    </w:p>
    <w:p w14:paraId="3FF9B0FD" w14:textId="26867316" w:rsidR="00A2640F" w:rsidRPr="00AE744D" w:rsidRDefault="198B731E" w:rsidP="00CF1FCA">
      <w:pPr>
        <w:pStyle w:val="Heading3"/>
        <w:keepNext w:val="0"/>
        <w:spacing w:after="120"/>
        <w:ind w:left="720" w:hanging="720"/>
        <w:jc w:val="left"/>
        <w:rPr>
          <w:rFonts w:ascii="Cambria" w:hAnsi="Cambria" w:cs="Calibri"/>
          <w:b w:val="0"/>
          <w:sz w:val="22"/>
          <w:szCs w:val="22"/>
        </w:rPr>
      </w:pPr>
      <w:r w:rsidRPr="00AE744D">
        <w:rPr>
          <w:rFonts w:ascii="Cambria" w:hAnsi="Cambria" w:cs="Calibri"/>
          <w:b w:val="0"/>
          <w:sz w:val="22"/>
          <w:szCs w:val="22"/>
        </w:rPr>
        <w:t>6.</w:t>
      </w:r>
      <w:r w:rsidR="3DA44B11" w:rsidRPr="00AE744D">
        <w:rPr>
          <w:rFonts w:ascii="Cambria" w:hAnsi="Cambria" w:cs="Calibri"/>
          <w:b w:val="0"/>
          <w:sz w:val="22"/>
          <w:szCs w:val="22"/>
        </w:rPr>
        <w:t>3</w:t>
      </w:r>
      <w:r w:rsidRPr="00AE744D">
        <w:rPr>
          <w:rFonts w:ascii="Cambria" w:hAnsi="Cambria" w:cs="Calibri"/>
          <w:b w:val="0"/>
          <w:sz w:val="22"/>
          <w:szCs w:val="22"/>
        </w:rPr>
        <w:t>.1</w:t>
      </w:r>
      <w:r w:rsidR="00471882" w:rsidRPr="00AE744D">
        <w:rPr>
          <w:rFonts w:ascii="Cambria" w:hAnsi="Cambria"/>
        </w:rPr>
        <w:tab/>
      </w:r>
      <w:r w:rsidR="4BAE10CE" w:rsidRPr="00AE744D">
        <w:rPr>
          <w:rFonts w:ascii="Cambria" w:hAnsi="Cambria" w:cs="Calibri"/>
          <w:b w:val="0"/>
          <w:sz w:val="22"/>
          <w:szCs w:val="22"/>
        </w:rPr>
        <w:t>To facilitate the evaluation process, the vendor is encouraged to organize t</w:t>
      </w:r>
      <w:r w:rsidR="1B7758CE" w:rsidRPr="00AE744D">
        <w:rPr>
          <w:rFonts w:ascii="Cambria" w:hAnsi="Cambria" w:cs="Calibri"/>
          <w:b w:val="0"/>
          <w:sz w:val="22"/>
          <w:szCs w:val="22"/>
        </w:rPr>
        <w:t>heir bid</w:t>
      </w:r>
      <w:r w:rsidR="4BAE10CE" w:rsidRPr="00AE744D">
        <w:rPr>
          <w:rFonts w:ascii="Cambria" w:hAnsi="Cambria" w:cs="Calibri"/>
          <w:b w:val="0"/>
          <w:sz w:val="22"/>
          <w:szCs w:val="22"/>
        </w:rPr>
        <w:t xml:space="preserve"> into the following sections that correspond with the individual evaluation categories described herein.</w:t>
      </w:r>
      <w:r w:rsidR="000402AC" w:rsidRPr="00AE744D">
        <w:rPr>
          <w:rFonts w:ascii="Cambria" w:hAnsi="Cambria" w:cs="Calibri"/>
          <w:b w:val="0"/>
          <w:sz w:val="22"/>
          <w:szCs w:val="22"/>
        </w:rPr>
        <w:t xml:space="preserve"> </w:t>
      </w:r>
      <w:r w:rsidR="4BAE10CE" w:rsidRPr="00AE744D">
        <w:rPr>
          <w:rFonts w:ascii="Cambria" w:hAnsi="Cambria" w:cs="Calibri"/>
          <w:b w:val="0"/>
          <w:sz w:val="22"/>
          <w:szCs w:val="22"/>
        </w:rPr>
        <w:t xml:space="preserve">The vendor is cautioned that it is the vendor’s sole responsibility to submit information related to the evaluation categories and that the </w:t>
      </w:r>
      <w:r w:rsidR="1B7758CE" w:rsidRPr="00AE744D">
        <w:rPr>
          <w:rFonts w:ascii="Cambria" w:hAnsi="Cambria" w:cs="Calibri"/>
          <w:b w:val="0"/>
          <w:sz w:val="22"/>
          <w:szCs w:val="22"/>
        </w:rPr>
        <w:t xml:space="preserve">Department </w:t>
      </w:r>
      <w:r w:rsidR="4BAE10CE" w:rsidRPr="00AE744D">
        <w:rPr>
          <w:rFonts w:ascii="Cambria" w:hAnsi="Cambria" w:cs="Calibri"/>
          <w:b w:val="0"/>
          <w:sz w:val="22"/>
          <w:szCs w:val="22"/>
        </w:rPr>
        <w:t xml:space="preserve">is under no obligation to solicit such information if it is not included with the </w:t>
      </w:r>
      <w:r w:rsidR="1B7758CE" w:rsidRPr="00AE744D">
        <w:rPr>
          <w:rFonts w:ascii="Cambria" w:hAnsi="Cambria" w:cs="Calibri"/>
          <w:b w:val="0"/>
          <w:sz w:val="22"/>
          <w:szCs w:val="22"/>
        </w:rPr>
        <w:t>bid</w:t>
      </w:r>
      <w:r w:rsidR="4BAE10CE" w:rsidRPr="00AE744D">
        <w:rPr>
          <w:rFonts w:ascii="Cambria" w:hAnsi="Cambria" w:cs="Calibri"/>
          <w:b w:val="0"/>
          <w:sz w:val="22"/>
          <w:szCs w:val="22"/>
        </w:rPr>
        <w:t>.</w:t>
      </w:r>
      <w:r w:rsidR="000402AC" w:rsidRPr="00AE744D">
        <w:rPr>
          <w:rFonts w:ascii="Cambria" w:hAnsi="Cambria" w:cs="Calibri"/>
          <w:b w:val="0"/>
          <w:sz w:val="22"/>
          <w:szCs w:val="22"/>
        </w:rPr>
        <w:t xml:space="preserve"> </w:t>
      </w:r>
      <w:r w:rsidR="4BAE10CE" w:rsidRPr="00AE744D">
        <w:rPr>
          <w:rFonts w:ascii="Cambria" w:hAnsi="Cambria" w:cs="Calibri"/>
          <w:b w:val="0"/>
          <w:sz w:val="22"/>
          <w:szCs w:val="22"/>
        </w:rPr>
        <w:t xml:space="preserve">The vendor’s failure to submit such information may cause an adverse impact on the evaluation of the </w:t>
      </w:r>
      <w:r w:rsidR="1B7758CE" w:rsidRPr="00AE744D">
        <w:rPr>
          <w:rFonts w:ascii="Cambria" w:hAnsi="Cambria" w:cs="Calibri"/>
          <w:b w:val="0"/>
          <w:sz w:val="22"/>
          <w:szCs w:val="22"/>
        </w:rPr>
        <w:t>bid. The bid</w:t>
      </w:r>
      <w:r w:rsidR="4BAE10CE" w:rsidRPr="00AE744D">
        <w:rPr>
          <w:rFonts w:ascii="Cambria" w:hAnsi="Cambria" w:cs="Calibri"/>
          <w:b w:val="0"/>
          <w:sz w:val="22"/>
          <w:szCs w:val="22"/>
        </w:rPr>
        <w:t xml:space="preserve"> should be page numbered.</w:t>
      </w:r>
    </w:p>
    <w:p w14:paraId="6907C116" w14:textId="78D85C07" w:rsidR="00A2640F" w:rsidRPr="00AE744D" w:rsidRDefault="0A4DF10D" w:rsidP="00CF1FCA">
      <w:pPr>
        <w:pStyle w:val="Heading4"/>
        <w:keepNext w:val="0"/>
        <w:spacing w:after="120"/>
        <w:ind w:left="1152" w:hanging="432"/>
        <w:jc w:val="left"/>
        <w:rPr>
          <w:rFonts w:ascii="Cambria" w:hAnsi="Cambria" w:cs="Calibri"/>
          <w:b w:val="0"/>
          <w:sz w:val="22"/>
          <w:szCs w:val="22"/>
        </w:rPr>
      </w:pPr>
      <w:r w:rsidRPr="00AE744D">
        <w:rPr>
          <w:rFonts w:ascii="Cambria" w:hAnsi="Cambria" w:cs="Calibri"/>
          <w:b w:val="0"/>
          <w:sz w:val="22"/>
          <w:szCs w:val="22"/>
        </w:rPr>
        <w:t>a.</w:t>
      </w:r>
      <w:r w:rsidR="00471882" w:rsidRPr="00AE744D">
        <w:rPr>
          <w:rFonts w:ascii="Cambria" w:hAnsi="Cambria"/>
        </w:rPr>
        <w:tab/>
      </w:r>
      <w:r w:rsidR="4A8C12ED" w:rsidRPr="00AE744D">
        <w:rPr>
          <w:rFonts w:ascii="Cambria" w:hAnsi="Cambria" w:cs="Calibri"/>
          <w:b w:val="0"/>
          <w:sz w:val="22"/>
          <w:szCs w:val="22"/>
        </w:rPr>
        <w:t>Signature Page</w:t>
      </w:r>
      <w:r w:rsidR="003D6BE4" w:rsidRPr="00AE744D">
        <w:rPr>
          <w:rFonts w:ascii="Cambria" w:hAnsi="Cambria" w:cs="Calibri"/>
          <w:b w:val="0"/>
          <w:sz w:val="22"/>
          <w:szCs w:val="22"/>
        </w:rPr>
        <w:t>(s)</w:t>
      </w:r>
      <w:r w:rsidR="4A8C12ED" w:rsidRPr="00AE744D">
        <w:rPr>
          <w:rFonts w:ascii="Cambria" w:hAnsi="Cambria" w:cs="Calibri"/>
          <w:b w:val="0"/>
          <w:sz w:val="22"/>
          <w:szCs w:val="22"/>
        </w:rPr>
        <w:t>: The signed signature page</w:t>
      </w:r>
      <w:r w:rsidR="00541CF0" w:rsidRPr="00AE744D">
        <w:rPr>
          <w:rFonts w:ascii="Cambria" w:hAnsi="Cambria" w:cs="Calibri"/>
          <w:b w:val="0"/>
          <w:sz w:val="22"/>
          <w:szCs w:val="22"/>
        </w:rPr>
        <w:t xml:space="preserve"> </w:t>
      </w:r>
      <w:r w:rsidRPr="00AE744D">
        <w:rPr>
          <w:rFonts w:ascii="Cambria" w:hAnsi="Cambria" w:cs="Calibri"/>
          <w:b w:val="0"/>
          <w:sz w:val="22"/>
          <w:szCs w:val="22"/>
        </w:rPr>
        <w:t>from the original IFB</w:t>
      </w:r>
      <w:r w:rsidR="4FE9BE2B" w:rsidRPr="00AE744D">
        <w:rPr>
          <w:rFonts w:ascii="Cambria" w:hAnsi="Cambria" w:cs="Calibri"/>
          <w:b w:val="0"/>
          <w:sz w:val="22"/>
          <w:szCs w:val="22"/>
        </w:rPr>
        <w:t xml:space="preserve"> and all signed </w:t>
      </w:r>
      <w:r w:rsidR="5421E476" w:rsidRPr="00AE744D">
        <w:rPr>
          <w:rFonts w:ascii="Cambria" w:hAnsi="Cambria" w:cs="Calibri"/>
          <w:b w:val="0"/>
          <w:sz w:val="22"/>
          <w:szCs w:val="22"/>
        </w:rPr>
        <w:t>amendment</w:t>
      </w:r>
      <w:r w:rsidR="4FE9BE2B" w:rsidRPr="00AE744D">
        <w:rPr>
          <w:rFonts w:ascii="Cambria" w:hAnsi="Cambria" w:cs="Calibri"/>
          <w:b w:val="0"/>
          <w:sz w:val="22"/>
          <w:szCs w:val="22"/>
        </w:rPr>
        <w:t xml:space="preserve">s should be placed </w:t>
      </w:r>
      <w:r w:rsidR="71A9C245" w:rsidRPr="00AE744D">
        <w:rPr>
          <w:rFonts w:ascii="Cambria" w:hAnsi="Cambria" w:cs="Calibri"/>
          <w:b w:val="0"/>
          <w:sz w:val="22"/>
          <w:szCs w:val="22"/>
        </w:rPr>
        <w:t>at the beginning of the bid</w:t>
      </w:r>
      <w:r w:rsidR="4FE9BE2B" w:rsidRPr="00AE744D">
        <w:rPr>
          <w:rFonts w:ascii="Cambria" w:hAnsi="Cambria" w:cs="Calibri"/>
          <w:b w:val="0"/>
          <w:sz w:val="22"/>
          <w:szCs w:val="22"/>
        </w:rPr>
        <w:t>.</w:t>
      </w:r>
    </w:p>
    <w:p w14:paraId="0F56DE87" w14:textId="52909884" w:rsidR="00E52F18" w:rsidRPr="00AE744D" w:rsidRDefault="00E52F18" w:rsidP="00E52F18">
      <w:pPr>
        <w:spacing w:after="120"/>
        <w:rPr>
          <w:u w:val="single"/>
        </w:rPr>
      </w:pPr>
      <w:r w:rsidRPr="00AE744D">
        <w:tab/>
      </w:r>
      <w:r w:rsidRPr="00AE744D">
        <w:rPr>
          <w:rFonts w:ascii="Cambria" w:hAnsi="Cambria" w:cs="Calibri"/>
          <w:sz w:val="22"/>
          <w:szCs w:val="22"/>
          <w:u w:val="single"/>
        </w:rPr>
        <w:t>Exhibits required for submission:</w:t>
      </w:r>
    </w:p>
    <w:p w14:paraId="044EFBDC" w14:textId="3896EBC4" w:rsidR="00E52F18" w:rsidRPr="00AE744D" w:rsidRDefault="0A4DF10D" w:rsidP="00CF1FCA">
      <w:pPr>
        <w:pStyle w:val="Heading4"/>
        <w:keepNext w:val="0"/>
        <w:spacing w:after="120"/>
        <w:ind w:left="1152" w:hanging="432"/>
        <w:jc w:val="left"/>
        <w:rPr>
          <w:rFonts w:ascii="Cambria" w:hAnsi="Cambria" w:cs="Calibri"/>
          <w:b w:val="0"/>
          <w:sz w:val="22"/>
          <w:szCs w:val="22"/>
        </w:rPr>
      </w:pPr>
      <w:r w:rsidRPr="00AE744D">
        <w:rPr>
          <w:rFonts w:ascii="Cambria" w:hAnsi="Cambria" w:cs="Calibri"/>
          <w:b w:val="0"/>
          <w:sz w:val="22"/>
          <w:szCs w:val="22"/>
        </w:rPr>
        <w:t>b.</w:t>
      </w:r>
      <w:r w:rsidR="00471882" w:rsidRPr="00AE744D">
        <w:rPr>
          <w:rFonts w:ascii="Cambria" w:hAnsi="Cambria"/>
        </w:rPr>
        <w:tab/>
      </w:r>
      <w:r w:rsidR="4FE9BE2B" w:rsidRPr="00AE744D">
        <w:rPr>
          <w:rFonts w:ascii="Cambria" w:hAnsi="Cambria" w:cs="Calibri"/>
          <w:b w:val="0"/>
          <w:sz w:val="22"/>
          <w:szCs w:val="22"/>
        </w:rPr>
        <w:t xml:space="preserve">Technical </w:t>
      </w:r>
      <w:r w:rsidR="613DE42C" w:rsidRPr="00AE744D">
        <w:rPr>
          <w:rFonts w:ascii="Cambria" w:hAnsi="Cambria" w:cs="Calibri"/>
          <w:b w:val="0"/>
          <w:sz w:val="22"/>
          <w:szCs w:val="22"/>
        </w:rPr>
        <w:t>Bid</w:t>
      </w:r>
      <w:r w:rsidR="4FE9BE2B" w:rsidRPr="00AE744D">
        <w:rPr>
          <w:rFonts w:ascii="Cambria" w:hAnsi="Cambria" w:cs="Calibri"/>
          <w:b w:val="0"/>
          <w:sz w:val="22"/>
          <w:szCs w:val="22"/>
        </w:rPr>
        <w:t>:</w:t>
      </w:r>
      <w:r w:rsidR="000402AC" w:rsidRPr="00AE744D">
        <w:rPr>
          <w:rFonts w:ascii="Cambria" w:hAnsi="Cambria" w:cs="Calibri"/>
          <w:b w:val="0"/>
          <w:sz w:val="22"/>
          <w:szCs w:val="22"/>
        </w:rPr>
        <w:t xml:space="preserve"> </w:t>
      </w:r>
      <w:r w:rsidR="1C2C3925" w:rsidRPr="00AE744D">
        <w:rPr>
          <w:rFonts w:ascii="Cambria" w:hAnsi="Cambria" w:cs="Calibri"/>
          <w:b w:val="0"/>
          <w:sz w:val="22"/>
          <w:szCs w:val="22"/>
        </w:rPr>
        <w:t xml:space="preserve">The </w:t>
      </w:r>
      <w:r w:rsidR="0946F08A" w:rsidRPr="00AE744D">
        <w:rPr>
          <w:rFonts w:ascii="Cambria" w:hAnsi="Cambria" w:cs="Calibri"/>
          <w:b w:val="0"/>
          <w:sz w:val="22"/>
          <w:szCs w:val="22"/>
        </w:rPr>
        <w:t xml:space="preserve">vendor’s Exhibit A: Technical Bid - Proposed Methodology, Approach, and Work Plan for the Contractor’s Proposed Renovation Project </w:t>
      </w:r>
      <w:r w:rsidR="4FE9BE2B" w:rsidRPr="00AE744D">
        <w:rPr>
          <w:rFonts w:ascii="Cambria" w:hAnsi="Cambria" w:cs="Calibri"/>
          <w:b w:val="0"/>
          <w:sz w:val="22"/>
          <w:szCs w:val="22"/>
        </w:rPr>
        <w:t>shou</w:t>
      </w:r>
      <w:r w:rsidR="71A9C245" w:rsidRPr="00AE744D">
        <w:rPr>
          <w:rFonts w:ascii="Cambria" w:hAnsi="Cambria" w:cs="Calibri"/>
          <w:b w:val="0"/>
          <w:sz w:val="22"/>
          <w:szCs w:val="22"/>
        </w:rPr>
        <w:t xml:space="preserve">ld be limited to no more than </w:t>
      </w:r>
      <w:r w:rsidR="00AB0E9C" w:rsidRPr="00AE744D">
        <w:rPr>
          <w:rFonts w:ascii="Cambria" w:hAnsi="Cambria" w:cs="Calibri"/>
          <w:b w:val="0"/>
          <w:sz w:val="22"/>
          <w:szCs w:val="22"/>
        </w:rPr>
        <w:t>2</w:t>
      </w:r>
      <w:r w:rsidR="0946F08A" w:rsidRPr="00AE744D">
        <w:rPr>
          <w:rFonts w:ascii="Cambria" w:hAnsi="Cambria" w:cs="Calibri"/>
          <w:b w:val="0"/>
          <w:sz w:val="22"/>
          <w:szCs w:val="22"/>
        </w:rPr>
        <w:t>5 pages</w:t>
      </w:r>
      <w:r w:rsidR="00AD736E" w:rsidRPr="00AE744D">
        <w:rPr>
          <w:rFonts w:ascii="Cambria" w:hAnsi="Cambria" w:cs="Calibri"/>
          <w:b w:val="0"/>
          <w:sz w:val="22"/>
          <w:szCs w:val="22"/>
        </w:rPr>
        <w:t xml:space="preserve"> if at all possible</w:t>
      </w:r>
      <w:r w:rsidR="4FE9BE2B" w:rsidRPr="00AE744D">
        <w:rPr>
          <w:rFonts w:ascii="Cambria" w:hAnsi="Cambria" w:cs="Calibri"/>
          <w:b w:val="0"/>
          <w:sz w:val="22"/>
          <w:szCs w:val="22"/>
        </w:rPr>
        <w:t xml:space="preserve">, including any </w:t>
      </w:r>
      <w:r w:rsidR="0946F08A" w:rsidRPr="00AE744D">
        <w:rPr>
          <w:rFonts w:ascii="Cambria" w:hAnsi="Cambria" w:cs="Calibri"/>
          <w:b w:val="0"/>
          <w:sz w:val="22"/>
          <w:szCs w:val="22"/>
        </w:rPr>
        <w:t xml:space="preserve">related </w:t>
      </w:r>
      <w:r w:rsidR="4FE9BE2B" w:rsidRPr="00AE744D">
        <w:rPr>
          <w:rFonts w:ascii="Cambria" w:hAnsi="Cambria" w:cs="Calibri"/>
          <w:b w:val="0"/>
          <w:sz w:val="22"/>
          <w:szCs w:val="22"/>
        </w:rPr>
        <w:t>exhi</w:t>
      </w:r>
      <w:r w:rsidR="416A92FD" w:rsidRPr="00AE744D">
        <w:rPr>
          <w:rFonts w:ascii="Cambria" w:hAnsi="Cambria" w:cs="Calibri"/>
          <w:b w:val="0"/>
          <w:sz w:val="22"/>
          <w:szCs w:val="22"/>
        </w:rPr>
        <w:t>bits</w:t>
      </w:r>
      <w:r w:rsidR="0946F08A" w:rsidRPr="00AE744D">
        <w:rPr>
          <w:rFonts w:ascii="Cambria" w:hAnsi="Cambria" w:cs="Calibri"/>
          <w:b w:val="0"/>
          <w:sz w:val="22"/>
          <w:szCs w:val="22"/>
        </w:rPr>
        <w:t xml:space="preserve"> or attachments to the Exhibit A</w:t>
      </w:r>
      <w:r w:rsidR="4FE9BE2B" w:rsidRPr="00AE744D">
        <w:rPr>
          <w:rFonts w:ascii="Cambria" w:hAnsi="Cambria" w:cs="Calibri"/>
          <w:b w:val="0"/>
          <w:sz w:val="22"/>
          <w:szCs w:val="22"/>
        </w:rPr>
        <w:t>.</w:t>
      </w:r>
      <w:r w:rsidR="00272ABE" w:rsidRPr="00AE744D">
        <w:rPr>
          <w:rFonts w:ascii="Cambria" w:hAnsi="Cambria" w:cs="Calibri"/>
          <w:b w:val="0"/>
          <w:sz w:val="22"/>
          <w:szCs w:val="22"/>
        </w:rPr>
        <w:t xml:space="preserve"> </w:t>
      </w:r>
      <w:r w:rsidR="00E52F18" w:rsidRPr="00AE744D">
        <w:rPr>
          <w:rFonts w:ascii="Cambria" w:hAnsi="Cambria" w:cs="Calibri"/>
          <w:b w:val="0"/>
          <w:sz w:val="22"/>
          <w:szCs w:val="22"/>
        </w:rPr>
        <w:t>Standard fonts, 11 point or above, should be used.</w:t>
      </w:r>
    </w:p>
    <w:p w14:paraId="05CB0F2A" w14:textId="653E6C2C" w:rsidR="00A2640F" w:rsidRPr="00AE744D" w:rsidRDefault="00E52F18" w:rsidP="00CF1FCA">
      <w:pPr>
        <w:pStyle w:val="Heading4"/>
        <w:keepNext w:val="0"/>
        <w:spacing w:after="120"/>
        <w:ind w:left="1152" w:hanging="432"/>
        <w:jc w:val="left"/>
        <w:rPr>
          <w:rFonts w:ascii="Cambria" w:hAnsi="Cambria" w:cs="Calibri"/>
          <w:b w:val="0"/>
          <w:sz w:val="22"/>
          <w:szCs w:val="22"/>
        </w:rPr>
      </w:pPr>
      <w:r w:rsidRPr="00AE744D">
        <w:rPr>
          <w:rFonts w:ascii="Cambria" w:hAnsi="Cambria" w:cs="Calibri"/>
          <w:b w:val="0"/>
          <w:sz w:val="22"/>
          <w:szCs w:val="22"/>
        </w:rPr>
        <w:t>c.</w:t>
      </w:r>
      <w:r w:rsidRPr="00AE744D">
        <w:rPr>
          <w:rFonts w:ascii="Cambria" w:hAnsi="Cambria" w:cs="Calibri"/>
          <w:b w:val="0"/>
          <w:sz w:val="22"/>
          <w:szCs w:val="22"/>
        </w:rPr>
        <w:tab/>
        <w:t xml:space="preserve">Technical Bid: </w:t>
      </w:r>
      <w:r w:rsidR="00272ABE" w:rsidRPr="00AE744D">
        <w:rPr>
          <w:rFonts w:ascii="Cambria" w:hAnsi="Cambria" w:cs="Calibri"/>
          <w:b w:val="0"/>
          <w:sz w:val="22"/>
          <w:szCs w:val="22"/>
        </w:rPr>
        <w:t>The vendor’s Exhibit B: Technical Bid – Experience with a Hospital Renovation Project(s)</w:t>
      </w:r>
      <w:r w:rsidR="00AD736E" w:rsidRPr="00AE744D">
        <w:rPr>
          <w:rFonts w:ascii="Cambria" w:hAnsi="Cambria" w:cs="Calibri"/>
          <w:b w:val="0"/>
          <w:sz w:val="22"/>
          <w:szCs w:val="22"/>
        </w:rPr>
        <w:t xml:space="preserve"> should be limited to no more than 10 pages if at possible</w:t>
      </w:r>
      <w:r w:rsidR="00272ABE" w:rsidRPr="00AE744D">
        <w:rPr>
          <w:rFonts w:ascii="Cambria" w:hAnsi="Cambria" w:cs="Calibri"/>
          <w:b w:val="0"/>
          <w:sz w:val="22"/>
          <w:szCs w:val="22"/>
        </w:rPr>
        <w:t xml:space="preserve">. </w:t>
      </w:r>
      <w:r w:rsidR="000402AC" w:rsidRPr="00AE744D">
        <w:rPr>
          <w:rFonts w:ascii="Cambria" w:hAnsi="Cambria" w:cs="Calibri"/>
          <w:b w:val="0"/>
          <w:sz w:val="22"/>
          <w:szCs w:val="22"/>
        </w:rPr>
        <w:t xml:space="preserve"> </w:t>
      </w:r>
      <w:r w:rsidR="4FE9BE2B" w:rsidRPr="00AE744D">
        <w:rPr>
          <w:rFonts w:ascii="Cambria" w:hAnsi="Cambria" w:cs="Calibri"/>
          <w:b w:val="0"/>
          <w:sz w:val="22"/>
          <w:szCs w:val="22"/>
        </w:rPr>
        <w:t>Standard fonts, 11 point or above, should be used.</w:t>
      </w:r>
      <w:r w:rsidR="000402AC" w:rsidRPr="00AE744D">
        <w:rPr>
          <w:rFonts w:ascii="Cambria" w:hAnsi="Cambria" w:cs="Calibri"/>
          <w:b w:val="0"/>
          <w:sz w:val="22"/>
          <w:szCs w:val="22"/>
        </w:rPr>
        <w:t xml:space="preserve"> </w:t>
      </w:r>
    </w:p>
    <w:p w14:paraId="5A118271" w14:textId="4B41D51F" w:rsidR="00A2640F" w:rsidRPr="00AE744D" w:rsidRDefault="198B731E" w:rsidP="61A3E330">
      <w:pPr>
        <w:pStyle w:val="Heading5"/>
        <w:spacing w:after="120"/>
        <w:ind w:left="1620" w:hanging="450"/>
        <w:jc w:val="left"/>
        <w:rPr>
          <w:rFonts w:ascii="Cambria" w:hAnsi="Cambria" w:cs="Calibri"/>
        </w:rPr>
      </w:pPr>
      <w:r w:rsidRPr="00AE744D">
        <w:rPr>
          <w:rFonts w:ascii="Cambria" w:hAnsi="Cambria" w:cs="Calibri"/>
        </w:rPr>
        <w:t>1)</w:t>
      </w:r>
      <w:r w:rsidR="00471882" w:rsidRPr="00AE744D">
        <w:rPr>
          <w:rFonts w:ascii="Cambria" w:hAnsi="Cambria"/>
        </w:rPr>
        <w:tab/>
      </w:r>
      <w:r w:rsidR="1B7758CE" w:rsidRPr="00AE744D">
        <w:rPr>
          <w:rFonts w:ascii="Cambria" w:hAnsi="Cambria" w:cs="Calibri"/>
        </w:rPr>
        <w:t xml:space="preserve">The </w:t>
      </w:r>
      <w:r w:rsidR="2A697E41" w:rsidRPr="00AE744D">
        <w:rPr>
          <w:rFonts w:ascii="Cambria" w:hAnsi="Cambria" w:cs="Calibri"/>
        </w:rPr>
        <w:t xml:space="preserve">contractor’s proposed </w:t>
      </w:r>
      <w:r w:rsidR="6D544F08" w:rsidRPr="00AE744D">
        <w:rPr>
          <w:rFonts w:ascii="Cambria" w:hAnsi="Cambria" w:cs="Calibri"/>
        </w:rPr>
        <w:t>r</w:t>
      </w:r>
      <w:r w:rsidR="2A697E41" w:rsidRPr="00AE744D">
        <w:rPr>
          <w:rFonts w:ascii="Cambria" w:hAnsi="Cambria" w:cs="Calibri"/>
        </w:rPr>
        <w:t xml:space="preserve">enovation </w:t>
      </w:r>
      <w:r w:rsidR="6D544F08" w:rsidRPr="00AE744D">
        <w:rPr>
          <w:rFonts w:ascii="Cambria" w:hAnsi="Cambria" w:cs="Calibri"/>
        </w:rPr>
        <w:t>p</w:t>
      </w:r>
      <w:r w:rsidR="2A697E41" w:rsidRPr="00AE744D">
        <w:rPr>
          <w:rFonts w:ascii="Cambria" w:hAnsi="Cambria" w:cs="Calibri"/>
        </w:rPr>
        <w:t xml:space="preserve">lan </w:t>
      </w:r>
      <w:r w:rsidR="4BAE10CE" w:rsidRPr="00AE744D">
        <w:rPr>
          <w:rFonts w:ascii="Cambria" w:hAnsi="Cambria" w:cs="Calibri"/>
        </w:rPr>
        <w:t>should contain only relevant information that is specific to the topic.</w:t>
      </w:r>
      <w:r w:rsidR="000402AC" w:rsidRPr="00AE744D">
        <w:rPr>
          <w:rFonts w:ascii="Cambria" w:hAnsi="Cambria" w:cs="Calibri"/>
        </w:rPr>
        <w:t xml:space="preserve"> </w:t>
      </w:r>
    </w:p>
    <w:p w14:paraId="6CC60E20" w14:textId="27817CBD" w:rsidR="00A2640F" w:rsidRPr="00AE744D" w:rsidRDefault="198B731E" w:rsidP="61A3E330">
      <w:pPr>
        <w:pStyle w:val="Heading5"/>
        <w:spacing w:after="120"/>
        <w:ind w:left="1620" w:hanging="468"/>
        <w:jc w:val="left"/>
        <w:rPr>
          <w:rFonts w:ascii="Cambria" w:hAnsi="Cambria" w:cs="Calibri"/>
        </w:rPr>
      </w:pPr>
      <w:r w:rsidRPr="00AE744D">
        <w:rPr>
          <w:rFonts w:ascii="Cambria" w:hAnsi="Cambria" w:cs="Calibri"/>
        </w:rPr>
        <w:t>2)</w:t>
      </w:r>
      <w:r w:rsidR="00471882" w:rsidRPr="00AE744D">
        <w:rPr>
          <w:rFonts w:ascii="Cambria" w:hAnsi="Cambria"/>
        </w:rPr>
        <w:tab/>
      </w:r>
      <w:r w:rsidR="4BAE10CE" w:rsidRPr="00AE744D">
        <w:rPr>
          <w:rFonts w:ascii="Cambria" w:hAnsi="Cambria" w:cs="Calibri"/>
        </w:rPr>
        <w:t xml:space="preserve">The </w:t>
      </w:r>
      <w:r w:rsidR="2A697E41" w:rsidRPr="00AE744D">
        <w:rPr>
          <w:rFonts w:ascii="Cambria" w:hAnsi="Cambria" w:cs="Calibri"/>
        </w:rPr>
        <w:t xml:space="preserve">contractor’s proposed </w:t>
      </w:r>
      <w:r w:rsidR="6D544F08" w:rsidRPr="00AE744D">
        <w:rPr>
          <w:rFonts w:ascii="Cambria" w:hAnsi="Cambria" w:cs="Calibri"/>
        </w:rPr>
        <w:t>r</w:t>
      </w:r>
      <w:r w:rsidR="2A697E41" w:rsidRPr="00AE744D">
        <w:rPr>
          <w:rFonts w:ascii="Cambria" w:hAnsi="Cambria" w:cs="Calibri"/>
        </w:rPr>
        <w:t xml:space="preserve">enovation </w:t>
      </w:r>
      <w:r w:rsidR="6D544F08" w:rsidRPr="00AE744D">
        <w:rPr>
          <w:rFonts w:ascii="Cambria" w:hAnsi="Cambria" w:cs="Calibri"/>
        </w:rPr>
        <w:t>p</w:t>
      </w:r>
      <w:r w:rsidR="2A697E41" w:rsidRPr="00AE744D">
        <w:rPr>
          <w:rFonts w:ascii="Cambria" w:hAnsi="Cambria" w:cs="Calibri"/>
        </w:rPr>
        <w:t>lan</w:t>
      </w:r>
      <w:r w:rsidR="4BAE10CE" w:rsidRPr="00AE744D">
        <w:rPr>
          <w:rFonts w:ascii="Cambria" w:hAnsi="Cambria" w:cs="Calibri"/>
        </w:rPr>
        <w:t xml:space="preserve"> should not include hyperlinks or video clips.</w:t>
      </w:r>
      <w:r w:rsidR="000402AC" w:rsidRPr="00AE744D">
        <w:rPr>
          <w:rFonts w:ascii="Cambria" w:hAnsi="Cambria" w:cs="Calibri"/>
        </w:rPr>
        <w:t xml:space="preserve"> </w:t>
      </w:r>
      <w:r w:rsidR="4BAE10CE" w:rsidRPr="00AE744D">
        <w:rPr>
          <w:rFonts w:ascii="Cambria" w:hAnsi="Cambria" w:cs="Calibri"/>
        </w:rPr>
        <w:t>In the event the vendor provides hyperlinks or video clips, the information shall not be considered.</w:t>
      </w:r>
    </w:p>
    <w:p w14:paraId="623CB09B" w14:textId="091DC7C7" w:rsidR="003D6BE4" w:rsidRPr="00AE744D" w:rsidRDefault="003D6BE4" w:rsidP="003D6BE4">
      <w:pPr>
        <w:pStyle w:val="Heading4"/>
        <w:keepNext w:val="0"/>
        <w:spacing w:after="120"/>
        <w:ind w:left="1152" w:hanging="432"/>
        <w:jc w:val="left"/>
        <w:rPr>
          <w:rFonts w:ascii="Cambria" w:hAnsi="Cambria" w:cs="Calibri"/>
          <w:b w:val="0"/>
          <w:sz w:val="22"/>
          <w:szCs w:val="22"/>
        </w:rPr>
      </w:pPr>
      <w:r w:rsidRPr="00AE744D">
        <w:rPr>
          <w:rFonts w:ascii="Cambria" w:hAnsi="Cambria" w:cs="Calibri"/>
          <w:b w:val="0"/>
          <w:sz w:val="22"/>
          <w:szCs w:val="22"/>
        </w:rPr>
        <w:lastRenderedPageBreak/>
        <w:t>d</w:t>
      </w:r>
      <w:r w:rsidR="00FF469A" w:rsidRPr="00AE744D">
        <w:rPr>
          <w:rFonts w:ascii="Cambria" w:hAnsi="Cambria" w:cs="Calibri"/>
          <w:b w:val="0"/>
          <w:sz w:val="22"/>
          <w:szCs w:val="22"/>
        </w:rPr>
        <w:t>.</w:t>
      </w:r>
      <w:r w:rsidR="00FF469A" w:rsidRPr="00AE744D">
        <w:rPr>
          <w:rFonts w:ascii="Cambria" w:hAnsi="Cambria" w:cs="Calibri"/>
          <w:b w:val="0"/>
          <w:sz w:val="22"/>
          <w:szCs w:val="22"/>
        </w:rPr>
        <w:tab/>
      </w:r>
      <w:r w:rsidRPr="00AE744D">
        <w:rPr>
          <w:rFonts w:ascii="Cambria" w:hAnsi="Cambria" w:cs="Calibri"/>
          <w:b w:val="0"/>
          <w:sz w:val="22"/>
          <w:szCs w:val="22"/>
        </w:rPr>
        <w:t xml:space="preserve">Exhibit C – Contractor Hospital Information. </w:t>
      </w:r>
      <w:r w:rsidR="008A2A6B" w:rsidRPr="00AE744D">
        <w:rPr>
          <w:rFonts w:ascii="Cambria" w:hAnsi="Cambria" w:cs="Calibri"/>
          <w:b w:val="0"/>
          <w:sz w:val="22"/>
          <w:szCs w:val="22"/>
        </w:rPr>
        <w:t>The vendor’s Exhibit C should be limited to no more than 10 pages if at possible.  Standard fonts, 11 point or above, should be used.</w:t>
      </w:r>
    </w:p>
    <w:p w14:paraId="04666BE4" w14:textId="46ACB8CB" w:rsidR="003D6BE4" w:rsidRPr="00AE744D" w:rsidRDefault="003D6BE4" w:rsidP="003D6BE4">
      <w:pPr>
        <w:pStyle w:val="Heading4"/>
        <w:keepNext w:val="0"/>
        <w:spacing w:after="120"/>
        <w:ind w:left="1152" w:hanging="432"/>
        <w:jc w:val="left"/>
        <w:rPr>
          <w:rFonts w:ascii="Cambria" w:hAnsi="Cambria" w:cs="Calibri"/>
          <w:b w:val="0"/>
          <w:sz w:val="22"/>
          <w:szCs w:val="22"/>
        </w:rPr>
      </w:pPr>
      <w:r w:rsidRPr="00AE744D">
        <w:rPr>
          <w:rFonts w:ascii="Cambria" w:hAnsi="Cambria" w:cs="Calibri"/>
          <w:b w:val="0"/>
          <w:sz w:val="22"/>
          <w:szCs w:val="22"/>
        </w:rPr>
        <w:t>e.</w:t>
      </w:r>
      <w:r w:rsidRPr="00AE744D">
        <w:rPr>
          <w:rFonts w:ascii="Cambria" w:hAnsi="Cambria" w:cs="Calibri"/>
          <w:b w:val="0"/>
          <w:sz w:val="22"/>
          <w:szCs w:val="22"/>
        </w:rPr>
        <w:tab/>
      </w:r>
      <w:r w:rsidRPr="00AE744D">
        <w:rPr>
          <w:rFonts w:ascii="Cambria" w:hAnsi="Cambria" w:cs="Calibri"/>
          <w:b w:val="0"/>
          <w:bCs/>
          <w:sz w:val="22"/>
          <w:szCs w:val="22"/>
        </w:rPr>
        <w:t xml:space="preserve">Exhibit D – Contractor Budget and Budget Narrative. </w:t>
      </w:r>
      <w:r w:rsidR="008A2A6B" w:rsidRPr="00AE744D">
        <w:rPr>
          <w:rFonts w:ascii="Cambria" w:hAnsi="Cambria" w:cs="Calibri"/>
          <w:b w:val="0"/>
          <w:sz w:val="22"/>
          <w:szCs w:val="22"/>
        </w:rPr>
        <w:t>The vendor’s Exhibit D should be limited to no more than 10 pages if at possible.  Standard fonts, 11 point or above, should be used.</w:t>
      </w:r>
    </w:p>
    <w:p w14:paraId="0518E31B" w14:textId="1DF5FC3D" w:rsidR="00A2640F" w:rsidRPr="00AE744D" w:rsidRDefault="003D6BE4" w:rsidP="00CF1FCA">
      <w:pPr>
        <w:pStyle w:val="Heading4"/>
        <w:keepNext w:val="0"/>
        <w:spacing w:after="120"/>
        <w:ind w:left="1152" w:hanging="432"/>
        <w:jc w:val="left"/>
        <w:rPr>
          <w:rFonts w:ascii="Cambria" w:hAnsi="Cambria" w:cs="Calibri"/>
          <w:b w:val="0"/>
          <w:sz w:val="22"/>
          <w:szCs w:val="22"/>
        </w:rPr>
      </w:pPr>
      <w:r w:rsidRPr="00AE744D">
        <w:rPr>
          <w:rFonts w:ascii="Cambria" w:hAnsi="Cambria" w:cs="Calibri"/>
          <w:b w:val="0"/>
          <w:sz w:val="22"/>
          <w:szCs w:val="22"/>
        </w:rPr>
        <w:t>f.</w:t>
      </w:r>
      <w:r w:rsidRPr="00AE744D">
        <w:rPr>
          <w:rFonts w:ascii="Cambria" w:hAnsi="Cambria" w:cs="Calibri"/>
          <w:b w:val="0"/>
          <w:sz w:val="22"/>
          <w:szCs w:val="22"/>
        </w:rPr>
        <w:tab/>
      </w:r>
      <w:r w:rsidR="00807818" w:rsidRPr="00AE744D">
        <w:rPr>
          <w:rFonts w:ascii="Cambria" w:hAnsi="Cambria" w:cs="Calibri"/>
          <w:b w:val="0"/>
          <w:sz w:val="22"/>
          <w:szCs w:val="22"/>
        </w:rPr>
        <w:t xml:space="preserve">State of Missouri Business Compliance </w:t>
      </w:r>
      <w:r w:rsidR="00F4649E" w:rsidRPr="00AE744D">
        <w:rPr>
          <w:rFonts w:ascii="Cambria" w:hAnsi="Cambria" w:cs="Calibri"/>
          <w:b w:val="0"/>
          <w:sz w:val="22"/>
          <w:szCs w:val="22"/>
        </w:rPr>
        <w:t>E</w:t>
      </w:r>
      <w:r w:rsidR="00C334EF" w:rsidRPr="00AE744D">
        <w:rPr>
          <w:rFonts w:ascii="Cambria" w:hAnsi="Cambria" w:cs="Calibri"/>
          <w:b w:val="0"/>
          <w:sz w:val="22"/>
          <w:szCs w:val="22"/>
        </w:rPr>
        <w:t xml:space="preserve">xhibits </w:t>
      </w:r>
      <w:r w:rsidR="00F4649E" w:rsidRPr="00AE744D">
        <w:rPr>
          <w:rFonts w:ascii="Cambria" w:hAnsi="Cambria" w:cs="Calibri"/>
          <w:b w:val="0"/>
          <w:sz w:val="22"/>
          <w:szCs w:val="22"/>
        </w:rPr>
        <w:t xml:space="preserve">required </w:t>
      </w:r>
      <w:r w:rsidR="00C334EF" w:rsidRPr="00AE744D">
        <w:rPr>
          <w:rFonts w:ascii="Cambria" w:hAnsi="Cambria" w:cs="Calibri"/>
          <w:b w:val="0"/>
          <w:sz w:val="22"/>
          <w:szCs w:val="22"/>
        </w:rPr>
        <w:t>for submission:</w:t>
      </w:r>
    </w:p>
    <w:p w14:paraId="72057714" w14:textId="77777777" w:rsidR="003D6BE4" w:rsidRPr="00AE744D" w:rsidRDefault="00FF469A" w:rsidP="003D6BE4">
      <w:pPr>
        <w:pStyle w:val="Heading5"/>
        <w:spacing w:after="120"/>
        <w:ind w:left="1620" w:hanging="450"/>
        <w:jc w:val="left"/>
        <w:rPr>
          <w:rFonts w:ascii="Cambria" w:hAnsi="Cambria" w:cs="Calibri"/>
          <w:szCs w:val="22"/>
        </w:rPr>
      </w:pPr>
      <w:r w:rsidRPr="00AE744D">
        <w:rPr>
          <w:rFonts w:ascii="Cambria" w:hAnsi="Cambria" w:cs="Calibri"/>
          <w:szCs w:val="22"/>
        </w:rPr>
        <w:t>1)</w:t>
      </w:r>
      <w:r w:rsidR="00174AEF" w:rsidRPr="00AE744D">
        <w:rPr>
          <w:rFonts w:ascii="Cambria" w:hAnsi="Cambria" w:cs="Calibri"/>
          <w:szCs w:val="22"/>
        </w:rPr>
        <w:tab/>
      </w:r>
      <w:r w:rsidR="00F4649E" w:rsidRPr="00AE744D">
        <w:rPr>
          <w:rFonts w:ascii="Cambria" w:hAnsi="Cambria" w:cs="Calibri"/>
          <w:szCs w:val="22"/>
        </w:rPr>
        <w:t xml:space="preserve">Exhibit </w:t>
      </w:r>
      <w:r w:rsidR="00FE2D7D" w:rsidRPr="00AE744D">
        <w:rPr>
          <w:rFonts w:ascii="Cambria" w:hAnsi="Cambria" w:cs="Calibri"/>
          <w:szCs w:val="22"/>
        </w:rPr>
        <w:t>1</w:t>
      </w:r>
      <w:r w:rsidR="00F4649E" w:rsidRPr="00AE744D">
        <w:rPr>
          <w:rFonts w:ascii="Cambria" w:hAnsi="Cambria" w:cs="Calibri"/>
          <w:szCs w:val="22"/>
        </w:rPr>
        <w:t>: Business Entity Certification, Enrollment Documentation, and Affidavit of Work Authorization.</w:t>
      </w:r>
    </w:p>
    <w:p w14:paraId="24D6C2EB" w14:textId="77777777" w:rsidR="003D6BE4" w:rsidRPr="00AE744D" w:rsidRDefault="003D6BE4" w:rsidP="003D6BE4">
      <w:pPr>
        <w:pStyle w:val="Heading5"/>
        <w:spacing w:after="120"/>
        <w:ind w:left="1620" w:hanging="450"/>
        <w:jc w:val="left"/>
        <w:rPr>
          <w:rFonts w:ascii="Cambria" w:hAnsi="Cambria" w:cs="Calibri"/>
          <w:szCs w:val="22"/>
        </w:rPr>
      </w:pPr>
      <w:r w:rsidRPr="00AE744D">
        <w:rPr>
          <w:rFonts w:ascii="Cambria" w:hAnsi="Cambria" w:cs="Calibri"/>
          <w:szCs w:val="22"/>
        </w:rPr>
        <w:t>2)</w:t>
      </w:r>
      <w:r w:rsidRPr="00AE744D">
        <w:rPr>
          <w:rFonts w:ascii="Cambria" w:hAnsi="Cambria" w:cs="Calibri"/>
          <w:szCs w:val="22"/>
        </w:rPr>
        <w:tab/>
      </w:r>
      <w:r w:rsidR="00F4649E" w:rsidRPr="00AE744D">
        <w:rPr>
          <w:rFonts w:ascii="Cambria" w:hAnsi="Cambria" w:cs="Calibri"/>
          <w:szCs w:val="22"/>
        </w:rPr>
        <w:t xml:space="preserve">Exhibit </w:t>
      </w:r>
      <w:r w:rsidR="00FE2D7D" w:rsidRPr="00AE744D">
        <w:rPr>
          <w:rFonts w:ascii="Cambria" w:hAnsi="Cambria" w:cs="Calibri"/>
          <w:szCs w:val="22"/>
        </w:rPr>
        <w:t>2</w:t>
      </w:r>
      <w:r w:rsidR="00F4649E" w:rsidRPr="00AE744D">
        <w:rPr>
          <w:rFonts w:ascii="Cambria" w:hAnsi="Cambria" w:cs="Calibri"/>
          <w:szCs w:val="22"/>
        </w:rPr>
        <w:t>: Certification Regarding Debarment, Suspension, Ineligibility and Voluntary Exclusion.</w:t>
      </w:r>
    </w:p>
    <w:p w14:paraId="4E118A71" w14:textId="088590C6" w:rsidR="003D6BE4" w:rsidRPr="00AE744D" w:rsidRDefault="003D6BE4" w:rsidP="003D6BE4">
      <w:pPr>
        <w:pStyle w:val="Heading5"/>
        <w:spacing w:after="120"/>
        <w:ind w:left="1620" w:hanging="450"/>
        <w:jc w:val="left"/>
        <w:rPr>
          <w:rFonts w:ascii="Cambria" w:hAnsi="Cambria" w:cs="Arial"/>
          <w:szCs w:val="22"/>
        </w:rPr>
      </w:pPr>
      <w:r w:rsidRPr="00AE744D">
        <w:rPr>
          <w:rFonts w:ascii="Cambria" w:hAnsi="Cambria" w:cs="Calibri"/>
          <w:szCs w:val="22"/>
        </w:rPr>
        <w:t>3)</w:t>
      </w:r>
      <w:r w:rsidRPr="00AE744D">
        <w:rPr>
          <w:rFonts w:ascii="Cambria" w:hAnsi="Cambria" w:cs="Calibri"/>
          <w:szCs w:val="22"/>
        </w:rPr>
        <w:tab/>
      </w:r>
      <w:r w:rsidR="00FE2D7D" w:rsidRPr="00AE744D">
        <w:rPr>
          <w:rFonts w:ascii="Cambria" w:hAnsi="Cambria"/>
          <w:szCs w:val="22"/>
        </w:rPr>
        <w:t>Exhibit 3: Miscellaneous Information</w:t>
      </w:r>
      <w:r w:rsidR="00E52F18" w:rsidRPr="00AE744D">
        <w:rPr>
          <w:rFonts w:ascii="Cambria" w:hAnsi="Cambria"/>
          <w:szCs w:val="22"/>
        </w:rPr>
        <w:t xml:space="preserve"> </w:t>
      </w:r>
    </w:p>
    <w:p w14:paraId="716D3945" w14:textId="77777777" w:rsidR="003D6BE4" w:rsidRPr="00AE744D" w:rsidRDefault="003D6BE4" w:rsidP="003D6BE4">
      <w:pPr>
        <w:pStyle w:val="Heading5"/>
        <w:spacing w:after="120"/>
        <w:ind w:left="1620" w:hanging="450"/>
        <w:jc w:val="left"/>
        <w:rPr>
          <w:rFonts w:ascii="Cambria" w:hAnsi="Cambria" w:cs="Calibri"/>
          <w:szCs w:val="22"/>
        </w:rPr>
      </w:pPr>
      <w:r w:rsidRPr="00AE744D">
        <w:rPr>
          <w:rFonts w:ascii="Cambria" w:hAnsi="Cambria" w:cs="Arial"/>
          <w:szCs w:val="22"/>
        </w:rPr>
        <w:t>4)</w:t>
      </w:r>
      <w:r w:rsidRPr="00AE744D">
        <w:rPr>
          <w:rFonts w:ascii="Cambria" w:hAnsi="Cambria" w:cs="Arial"/>
          <w:szCs w:val="22"/>
        </w:rPr>
        <w:tab/>
      </w:r>
      <w:r w:rsidR="00F4649E" w:rsidRPr="00AE744D">
        <w:rPr>
          <w:rFonts w:ascii="Cambria" w:hAnsi="Cambria" w:cs="Calibri"/>
          <w:szCs w:val="22"/>
        </w:rPr>
        <w:t xml:space="preserve">Exhibit </w:t>
      </w:r>
      <w:r w:rsidR="00FE2D7D" w:rsidRPr="00AE744D">
        <w:rPr>
          <w:rFonts w:ascii="Cambria" w:hAnsi="Cambria" w:cs="Calibri"/>
          <w:szCs w:val="22"/>
        </w:rPr>
        <w:t>4</w:t>
      </w:r>
      <w:r w:rsidR="00F4649E" w:rsidRPr="00AE744D">
        <w:rPr>
          <w:rFonts w:ascii="Cambria" w:hAnsi="Cambria" w:cs="Calibri"/>
          <w:szCs w:val="22"/>
        </w:rPr>
        <w:t>: Registration of Business Name with the Missouri Secretary of State.</w:t>
      </w:r>
    </w:p>
    <w:p w14:paraId="52421893" w14:textId="4629B2B2" w:rsidR="00F4649E" w:rsidRPr="00AE744D" w:rsidRDefault="003D6BE4" w:rsidP="003D6BE4">
      <w:pPr>
        <w:pStyle w:val="Heading5"/>
        <w:spacing w:after="120"/>
        <w:ind w:left="1620" w:hanging="450"/>
        <w:jc w:val="left"/>
        <w:rPr>
          <w:rFonts w:ascii="Cambria" w:hAnsi="Cambria" w:cs="Calibri"/>
          <w:szCs w:val="22"/>
        </w:rPr>
      </w:pPr>
      <w:r w:rsidRPr="00AE744D">
        <w:rPr>
          <w:rFonts w:ascii="Cambria" w:hAnsi="Cambria" w:cs="Calibri"/>
          <w:szCs w:val="22"/>
        </w:rPr>
        <w:t>5)</w:t>
      </w:r>
      <w:r w:rsidRPr="00AE744D">
        <w:rPr>
          <w:rFonts w:ascii="Cambria" w:hAnsi="Cambria" w:cs="Calibri"/>
          <w:szCs w:val="22"/>
        </w:rPr>
        <w:tab/>
      </w:r>
      <w:r w:rsidR="00F4649E" w:rsidRPr="00AE744D">
        <w:rPr>
          <w:rFonts w:ascii="Cambria" w:hAnsi="Cambria" w:cs="Calibri"/>
          <w:szCs w:val="22"/>
        </w:rPr>
        <w:t xml:space="preserve">Exhibit </w:t>
      </w:r>
      <w:r w:rsidR="00FE2D7D" w:rsidRPr="00AE744D">
        <w:rPr>
          <w:rFonts w:ascii="Cambria" w:hAnsi="Cambria" w:cs="Calibri"/>
          <w:szCs w:val="22"/>
        </w:rPr>
        <w:t>5</w:t>
      </w:r>
      <w:r w:rsidR="00F4649E" w:rsidRPr="00AE744D">
        <w:rPr>
          <w:rFonts w:ascii="Cambria" w:hAnsi="Cambria" w:cs="Calibri"/>
          <w:szCs w:val="22"/>
        </w:rPr>
        <w:t>: Anti-Discrimination Against Israel Act Certification.</w:t>
      </w:r>
    </w:p>
    <w:p w14:paraId="3234700D" w14:textId="219F1A09" w:rsidR="2D8CF0ED" w:rsidRPr="00AE744D" w:rsidRDefault="2D8CF0ED" w:rsidP="61A3E330">
      <w:pPr>
        <w:spacing w:after="120"/>
        <w:ind w:left="720" w:hanging="720"/>
        <w:rPr>
          <w:rFonts w:ascii="Cambria" w:eastAsia="Cambria" w:hAnsi="Cambria" w:cs="Cambria"/>
          <w:sz w:val="22"/>
          <w:szCs w:val="22"/>
        </w:rPr>
      </w:pPr>
      <w:r w:rsidRPr="00AE744D">
        <w:rPr>
          <w:rFonts w:ascii="Cambria" w:hAnsi="Cambria" w:cs="Arial"/>
          <w:sz w:val="22"/>
          <w:szCs w:val="22"/>
        </w:rPr>
        <w:t>6.3.2</w:t>
      </w:r>
      <w:r w:rsidRPr="00AE744D">
        <w:rPr>
          <w:rFonts w:ascii="Cambria" w:hAnsi="Cambria"/>
        </w:rPr>
        <w:tab/>
      </w:r>
      <w:r w:rsidRPr="00AE744D">
        <w:rPr>
          <w:rFonts w:ascii="Cambria" w:eastAsia="Cambria" w:hAnsi="Cambria" w:cs="Cambria"/>
          <w:sz w:val="22"/>
          <w:szCs w:val="22"/>
          <w:u w:val="single"/>
        </w:rPr>
        <w:t>Vendor No Tax Due Certificate</w:t>
      </w:r>
      <w:r w:rsidRPr="00AE744D">
        <w:rPr>
          <w:rFonts w:ascii="Cambria" w:eastAsia="Cambria" w:hAnsi="Cambria" w:cs="Cambria"/>
          <w:sz w:val="22"/>
          <w:szCs w:val="22"/>
        </w:rPr>
        <w:t xml:space="preserve"> – This certificate is required by all bidders as verification that the bidder is either registered to collect sales and/or use tax in Missouri, or that the bidder is not making retail sales of tangible personal property or providing taxable services in Missouri. The “Vendor No Tax Due” certificate may be obtained by completing and submitting the “Request for Tax Clearance” form located at </w:t>
      </w:r>
      <w:hyperlink r:id="rId33">
        <w:r w:rsidRPr="00AE744D">
          <w:rPr>
            <w:rStyle w:val="Hyperlink"/>
            <w:rFonts w:ascii="Cambria" w:eastAsia="Cambria" w:hAnsi="Cambria" w:cs="Cambria"/>
            <w:sz w:val="22"/>
            <w:szCs w:val="22"/>
          </w:rPr>
          <w:t>http://dor.mo.gov/forms/943.pdf.</w:t>
        </w:r>
      </w:hyperlink>
      <w:r w:rsidRPr="00AE744D">
        <w:rPr>
          <w:rFonts w:ascii="Cambria" w:eastAsia="Cambria" w:hAnsi="Cambria" w:cs="Cambria"/>
          <w:sz w:val="22"/>
          <w:szCs w:val="22"/>
        </w:rPr>
        <w:t xml:space="preserve"> Additional information regarding this certificate is available on the Department of Revenue’s website at </w:t>
      </w:r>
      <w:hyperlink r:id="rId34">
        <w:r w:rsidRPr="00AE744D">
          <w:rPr>
            <w:rStyle w:val="Hyperlink"/>
            <w:rFonts w:ascii="Cambria" w:eastAsia="Cambria" w:hAnsi="Cambria" w:cs="Cambria"/>
            <w:sz w:val="22"/>
            <w:szCs w:val="22"/>
          </w:rPr>
          <w:t>http://dor.mo.gov/business/sales.</w:t>
        </w:r>
      </w:hyperlink>
    </w:p>
    <w:p w14:paraId="507A5A0F" w14:textId="0E501B0A" w:rsidR="09236204" w:rsidRPr="00AE744D" w:rsidRDefault="09236204" w:rsidP="008A2A6B">
      <w:pPr>
        <w:pStyle w:val="Heading4"/>
        <w:keepNext w:val="0"/>
        <w:spacing w:after="120"/>
        <w:ind w:left="1152" w:hanging="432"/>
        <w:jc w:val="left"/>
        <w:rPr>
          <w:rFonts w:ascii="Cambria" w:eastAsia="Cambria" w:hAnsi="Cambria" w:cs="Cambria"/>
          <w:b w:val="0"/>
          <w:bCs/>
          <w:sz w:val="22"/>
          <w:szCs w:val="22"/>
        </w:rPr>
      </w:pPr>
      <w:r w:rsidRPr="00AE744D">
        <w:rPr>
          <w:rFonts w:ascii="Cambria" w:eastAsia="Cambria" w:hAnsi="Cambria" w:cs="Cambria"/>
          <w:b w:val="0"/>
          <w:bCs/>
          <w:sz w:val="22"/>
          <w:szCs w:val="22"/>
        </w:rPr>
        <w:t>a.</w:t>
      </w:r>
      <w:r w:rsidRPr="00AE744D">
        <w:rPr>
          <w:rFonts w:ascii="Cambria" w:hAnsi="Cambria"/>
          <w:b w:val="0"/>
          <w:bCs/>
        </w:rPr>
        <w:tab/>
      </w:r>
      <w:r w:rsidRPr="00AE744D">
        <w:rPr>
          <w:rFonts w:ascii="Cambria" w:eastAsia="Cambria" w:hAnsi="Cambria" w:cs="Cambria"/>
          <w:b w:val="0"/>
          <w:bCs/>
          <w:sz w:val="22"/>
          <w:szCs w:val="22"/>
        </w:rPr>
        <w:t>Department of Revenue, Taxation Division Contact Information for technical assistance:</w:t>
      </w:r>
    </w:p>
    <w:p w14:paraId="785111BC" w14:textId="47EEC53C" w:rsidR="29D76182" w:rsidRPr="00AE744D" w:rsidRDefault="29D76182" w:rsidP="00BC2A26">
      <w:pPr>
        <w:tabs>
          <w:tab w:val="left" w:pos="3020"/>
        </w:tabs>
        <w:spacing w:before="59"/>
        <w:ind w:left="1580" w:right="4936"/>
        <w:rPr>
          <w:rFonts w:ascii="Cambria" w:eastAsia="Cambria" w:hAnsi="Cambria" w:cs="Cambria"/>
          <w:sz w:val="22"/>
          <w:szCs w:val="22"/>
        </w:rPr>
      </w:pPr>
      <w:r w:rsidRPr="00AE744D">
        <w:rPr>
          <w:rFonts w:ascii="Cambria" w:eastAsia="Cambria" w:hAnsi="Cambria" w:cs="Cambria"/>
          <w:sz w:val="22"/>
          <w:szCs w:val="22"/>
        </w:rPr>
        <w:t>Website:</w:t>
      </w:r>
      <w:r w:rsidR="008A2A6B" w:rsidRPr="00AE744D">
        <w:rPr>
          <w:rFonts w:ascii="Cambria" w:eastAsia="Cambria" w:hAnsi="Cambria" w:cs="Cambria"/>
          <w:sz w:val="22"/>
          <w:szCs w:val="22"/>
        </w:rPr>
        <w:t xml:space="preserve"> </w:t>
      </w:r>
      <w:hyperlink r:id="rId35">
        <w:r w:rsidRPr="00AE744D">
          <w:rPr>
            <w:rStyle w:val="Hyperlink"/>
            <w:rFonts w:ascii="Cambria" w:eastAsia="Cambria" w:hAnsi="Cambria" w:cs="Cambria"/>
            <w:sz w:val="22"/>
            <w:szCs w:val="22"/>
          </w:rPr>
          <w:t>http://dor.mo.gov/business/sales</w:t>
        </w:r>
      </w:hyperlink>
      <w:r w:rsidRPr="00AE744D">
        <w:rPr>
          <w:rFonts w:ascii="Cambria" w:eastAsia="Cambria" w:hAnsi="Cambria" w:cs="Cambria"/>
          <w:sz w:val="22"/>
          <w:szCs w:val="22"/>
        </w:rPr>
        <w:t xml:space="preserve"> Phone:(573) 751-9268</w:t>
      </w:r>
    </w:p>
    <w:p w14:paraId="6B4D0533" w14:textId="5C847493" w:rsidR="00016821" w:rsidRPr="00AE744D" w:rsidRDefault="29D76182" w:rsidP="008A2A6B">
      <w:pPr>
        <w:spacing w:after="120"/>
        <w:ind w:left="860" w:firstLine="720"/>
        <w:rPr>
          <w:rFonts w:ascii="Cambria" w:hAnsi="Cambria"/>
        </w:rPr>
      </w:pPr>
      <w:r w:rsidRPr="00AE744D">
        <w:rPr>
          <w:rFonts w:ascii="Cambria" w:eastAsia="Cambria" w:hAnsi="Cambria" w:cs="Cambria"/>
          <w:sz w:val="22"/>
          <w:szCs w:val="22"/>
        </w:rPr>
        <w:t>Email:</w:t>
      </w:r>
    </w:p>
    <w:p w14:paraId="0648DC2A" w14:textId="4C64FD0D" w:rsidR="29D76182" w:rsidRPr="00AE744D" w:rsidRDefault="00016821" w:rsidP="008A2A6B">
      <w:pPr>
        <w:spacing w:after="120"/>
        <w:ind w:left="860" w:firstLine="720"/>
        <w:rPr>
          <w:rFonts w:ascii="Cambria" w:eastAsia="Cambria" w:hAnsi="Cambria" w:cs="Cambria"/>
          <w:sz w:val="22"/>
          <w:szCs w:val="22"/>
        </w:rPr>
      </w:pPr>
      <w:hyperlink r:id="rId36" w:history="1">
        <w:r w:rsidRPr="00AE744D">
          <w:rPr>
            <w:rStyle w:val="Hyperlink"/>
            <w:rFonts w:ascii="Cambria" w:eastAsia="Cambria" w:hAnsi="Cambria" w:cs="Cambria"/>
            <w:sz w:val="22"/>
            <w:szCs w:val="22"/>
          </w:rPr>
          <w:t>taxclearance@dor.mo.gov</w:t>
        </w:r>
      </w:hyperlink>
    </w:p>
    <w:p w14:paraId="3C1C2812" w14:textId="77777777" w:rsidR="00A2640F" w:rsidRPr="00AE744D" w:rsidRDefault="000773D4" w:rsidP="00CF1FCA">
      <w:pPr>
        <w:spacing w:after="120"/>
        <w:ind w:left="720" w:hanging="720"/>
        <w:rPr>
          <w:rFonts w:ascii="Cambria" w:hAnsi="Cambria" w:cs="Arial"/>
          <w:sz w:val="22"/>
          <w:szCs w:val="22"/>
        </w:rPr>
      </w:pPr>
      <w:r w:rsidRPr="00AE744D">
        <w:rPr>
          <w:rFonts w:ascii="Cambria" w:hAnsi="Cambria" w:cs="Arial"/>
          <w:sz w:val="22"/>
          <w:szCs w:val="22"/>
        </w:rPr>
        <w:t>6.</w:t>
      </w:r>
      <w:r w:rsidR="003C5BC8" w:rsidRPr="00AE744D">
        <w:rPr>
          <w:rFonts w:ascii="Cambria" w:hAnsi="Cambria" w:cs="Arial"/>
          <w:sz w:val="22"/>
          <w:szCs w:val="22"/>
        </w:rPr>
        <w:t>4</w:t>
      </w:r>
      <w:r w:rsidRPr="00AE744D">
        <w:rPr>
          <w:rFonts w:ascii="Cambria" w:hAnsi="Cambria" w:cs="Arial"/>
          <w:sz w:val="22"/>
          <w:szCs w:val="22"/>
        </w:rPr>
        <w:tab/>
      </w:r>
      <w:r w:rsidRPr="00AE744D">
        <w:rPr>
          <w:rFonts w:ascii="Cambria" w:hAnsi="Cambria" w:cs="Arial"/>
          <w:b/>
          <w:bCs/>
          <w:sz w:val="22"/>
          <w:szCs w:val="22"/>
          <w:u w:val="single"/>
        </w:rPr>
        <w:t xml:space="preserve">Evaluation </w:t>
      </w:r>
      <w:r w:rsidR="00EA3C38" w:rsidRPr="00AE744D">
        <w:rPr>
          <w:rFonts w:ascii="Cambria" w:hAnsi="Cambria" w:cs="Arial"/>
          <w:b/>
          <w:bCs/>
          <w:sz w:val="22"/>
          <w:szCs w:val="22"/>
          <w:u w:val="single"/>
        </w:rPr>
        <w:t xml:space="preserve">and Award </w:t>
      </w:r>
      <w:r w:rsidR="00F27193" w:rsidRPr="00AE744D">
        <w:rPr>
          <w:rFonts w:ascii="Cambria" w:hAnsi="Cambria" w:cs="Arial"/>
          <w:b/>
          <w:bCs/>
          <w:sz w:val="22"/>
          <w:szCs w:val="22"/>
          <w:u w:val="single"/>
        </w:rPr>
        <w:t>Process</w:t>
      </w:r>
      <w:r w:rsidRPr="00AE744D">
        <w:rPr>
          <w:rFonts w:ascii="Cambria" w:hAnsi="Cambria" w:cs="Arial"/>
          <w:sz w:val="22"/>
          <w:szCs w:val="22"/>
        </w:rPr>
        <w:t>:</w:t>
      </w:r>
    </w:p>
    <w:p w14:paraId="1F3A022C" w14:textId="77777777" w:rsidR="00C84B5F" w:rsidRPr="00AE744D" w:rsidRDefault="000773D4" w:rsidP="00CF1FCA">
      <w:pPr>
        <w:pStyle w:val="Heading3"/>
        <w:keepLines/>
        <w:spacing w:after="120"/>
        <w:ind w:left="720" w:hanging="720"/>
        <w:jc w:val="left"/>
        <w:rPr>
          <w:rFonts w:ascii="Cambria" w:hAnsi="Cambria" w:cs="Calibri"/>
          <w:b w:val="0"/>
          <w:sz w:val="22"/>
          <w:szCs w:val="22"/>
        </w:rPr>
      </w:pPr>
      <w:r w:rsidRPr="00AE744D">
        <w:rPr>
          <w:rFonts w:ascii="Cambria" w:hAnsi="Cambria" w:cs="Calibri"/>
          <w:b w:val="0"/>
          <w:sz w:val="22"/>
          <w:szCs w:val="22"/>
        </w:rPr>
        <w:t>6.</w:t>
      </w:r>
      <w:r w:rsidR="003C5BC8" w:rsidRPr="00AE744D">
        <w:rPr>
          <w:rFonts w:ascii="Cambria" w:hAnsi="Cambria" w:cs="Calibri"/>
          <w:b w:val="0"/>
          <w:sz w:val="22"/>
          <w:szCs w:val="22"/>
        </w:rPr>
        <w:t>4</w:t>
      </w:r>
      <w:r w:rsidRPr="00AE744D">
        <w:rPr>
          <w:rFonts w:ascii="Cambria" w:hAnsi="Cambria" w:cs="Calibri"/>
          <w:b w:val="0"/>
          <w:sz w:val="22"/>
          <w:szCs w:val="22"/>
        </w:rPr>
        <w:t>.1</w:t>
      </w:r>
      <w:r w:rsidRPr="00AE744D">
        <w:rPr>
          <w:rFonts w:ascii="Cambria" w:hAnsi="Cambria" w:cs="Calibri"/>
          <w:b w:val="0"/>
          <w:sz w:val="22"/>
          <w:szCs w:val="22"/>
        </w:rPr>
        <w:tab/>
      </w:r>
      <w:r w:rsidR="00224620" w:rsidRPr="00AE744D">
        <w:rPr>
          <w:rFonts w:ascii="Cambria" w:hAnsi="Cambria" w:cs="Calibri"/>
          <w:b w:val="0"/>
          <w:sz w:val="22"/>
          <w:szCs w:val="22"/>
          <w:u w:val="single"/>
        </w:rPr>
        <w:t>Evaluation Process</w:t>
      </w:r>
      <w:r w:rsidR="00224620" w:rsidRPr="00AE744D">
        <w:rPr>
          <w:rFonts w:ascii="Cambria" w:hAnsi="Cambria" w:cs="Calibri"/>
          <w:b w:val="0"/>
          <w:sz w:val="22"/>
          <w:szCs w:val="22"/>
        </w:rPr>
        <w:t xml:space="preserve">: </w:t>
      </w:r>
    </w:p>
    <w:p w14:paraId="16F99A85" w14:textId="77777777" w:rsidR="002B13B6" w:rsidRPr="00AE744D" w:rsidRDefault="2B7717C2" w:rsidP="002B13B6">
      <w:pPr>
        <w:keepLines/>
        <w:spacing w:after="120"/>
        <w:ind w:left="1080" w:hanging="360"/>
        <w:rPr>
          <w:rFonts w:ascii="Cambria" w:eastAsia="Cambria" w:hAnsi="Cambria" w:cs="Cambria"/>
          <w:sz w:val="22"/>
          <w:szCs w:val="22"/>
        </w:rPr>
      </w:pPr>
      <w:r w:rsidRPr="00AE744D">
        <w:rPr>
          <w:rFonts w:ascii="Cambria" w:hAnsi="Cambria" w:cs="Calibri"/>
          <w:sz w:val="22"/>
          <w:szCs w:val="22"/>
        </w:rPr>
        <w:t>a.</w:t>
      </w:r>
      <w:r w:rsidR="00C84B5F" w:rsidRPr="00AE744D">
        <w:rPr>
          <w:rFonts w:ascii="Cambria" w:hAnsi="Cambria"/>
        </w:rPr>
        <w:tab/>
      </w:r>
      <w:r w:rsidR="7D4128F7" w:rsidRPr="00AE744D">
        <w:rPr>
          <w:rFonts w:ascii="Cambria" w:eastAsia="Cambria" w:hAnsi="Cambria" w:cs="Cambria"/>
          <w:sz w:val="22"/>
          <w:szCs w:val="22"/>
        </w:rPr>
        <w:t xml:space="preserve">The Department will evaluate proposals received by the due date as outlined on the front page of the IFB. </w:t>
      </w:r>
      <w:r w:rsidR="24B4F599" w:rsidRPr="00AE744D">
        <w:rPr>
          <w:rFonts w:ascii="Cambria" w:eastAsia="Cambria" w:hAnsi="Cambria" w:cs="Cambria"/>
          <w:sz w:val="22"/>
          <w:szCs w:val="22"/>
        </w:rPr>
        <w:t>Bids submitted after the due date will not be considered responsive.</w:t>
      </w:r>
    </w:p>
    <w:p w14:paraId="1E2C15DC" w14:textId="77777777" w:rsidR="002B13B6" w:rsidRPr="00AE744D" w:rsidRDefault="002B13B6" w:rsidP="002B13B6">
      <w:pPr>
        <w:keepLines/>
        <w:spacing w:after="120"/>
        <w:ind w:left="1080" w:hanging="360"/>
        <w:rPr>
          <w:rFonts w:ascii="Cambria" w:hAnsi="Cambria" w:cs="Calibri"/>
          <w:sz w:val="22"/>
          <w:szCs w:val="22"/>
        </w:rPr>
      </w:pPr>
      <w:r w:rsidRPr="00AE744D">
        <w:rPr>
          <w:rFonts w:ascii="Cambria" w:eastAsia="Cambria" w:hAnsi="Cambria" w:cs="Cambria"/>
          <w:sz w:val="22"/>
          <w:szCs w:val="22"/>
        </w:rPr>
        <w:t>b.</w:t>
      </w:r>
      <w:r w:rsidRPr="00AE744D">
        <w:rPr>
          <w:rFonts w:ascii="Cambria" w:eastAsia="Cambria" w:hAnsi="Cambria" w:cs="Cambria"/>
          <w:sz w:val="22"/>
          <w:szCs w:val="22"/>
        </w:rPr>
        <w:tab/>
      </w:r>
      <w:r w:rsidR="14E0BF48" w:rsidRPr="00AE744D">
        <w:rPr>
          <w:rFonts w:ascii="Cambria" w:hAnsi="Cambria" w:cs="Calibri"/>
          <w:sz w:val="22"/>
          <w:szCs w:val="22"/>
        </w:rPr>
        <w:t>A</w:t>
      </w:r>
      <w:r w:rsidR="76278A92" w:rsidRPr="00AE744D">
        <w:rPr>
          <w:rFonts w:ascii="Cambria" w:hAnsi="Cambria" w:cs="Calibri"/>
          <w:sz w:val="22"/>
          <w:szCs w:val="22"/>
        </w:rPr>
        <w:t>fter determining that a bid</w:t>
      </w:r>
      <w:r w:rsidR="14E0BF48" w:rsidRPr="00AE744D">
        <w:rPr>
          <w:rFonts w:ascii="Cambria" w:hAnsi="Cambria" w:cs="Calibri"/>
          <w:sz w:val="22"/>
          <w:szCs w:val="22"/>
        </w:rPr>
        <w:t xml:space="preserve"> satisfies the mandatory requirements stated in the</w:t>
      </w:r>
      <w:r w:rsidR="5C4FDDBD" w:rsidRPr="00AE744D">
        <w:rPr>
          <w:rFonts w:ascii="Cambria" w:hAnsi="Cambria" w:cs="Calibri"/>
          <w:sz w:val="22"/>
          <w:szCs w:val="22"/>
        </w:rPr>
        <w:t xml:space="preserve"> IFB</w:t>
      </w:r>
      <w:r w:rsidR="14E0BF48" w:rsidRPr="00AE744D">
        <w:rPr>
          <w:rFonts w:ascii="Cambria" w:hAnsi="Cambria" w:cs="Calibri"/>
          <w:sz w:val="22"/>
          <w:szCs w:val="22"/>
        </w:rPr>
        <w:t>, the evaluator(s) shall use both objective analysis and subjective judgment in conducting an assessm</w:t>
      </w:r>
      <w:r w:rsidR="76278A92" w:rsidRPr="00AE744D">
        <w:rPr>
          <w:rFonts w:ascii="Cambria" w:hAnsi="Cambria" w:cs="Calibri"/>
          <w:sz w:val="22"/>
          <w:szCs w:val="22"/>
        </w:rPr>
        <w:t>ent of the bid</w:t>
      </w:r>
      <w:r w:rsidR="14E0BF48" w:rsidRPr="00AE744D">
        <w:rPr>
          <w:rFonts w:ascii="Cambria" w:hAnsi="Cambria" w:cs="Calibri"/>
          <w:sz w:val="22"/>
          <w:szCs w:val="22"/>
        </w:rPr>
        <w:t xml:space="preserve"> in accordance with the evaluation criteria stated below and the scoring details delineated in Attachment</w:t>
      </w:r>
      <w:r w:rsidR="76278A92" w:rsidRPr="00AE744D">
        <w:rPr>
          <w:rFonts w:ascii="Cambria" w:hAnsi="Cambria" w:cs="Calibri"/>
          <w:sz w:val="22"/>
          <w:szCs w:val="22"/>
        </w:rPr>
        <w:t xml:space="preserve"> </w:t>
      </w:r>
      <w:r w:rsidR="57B535C1" w:rsidRPr="00AE744D">
        <w:rPr>
          <w:rFonts w:ascii="Cambria" w:hAnsi="Cambria" w:cs="Calibri"/>
          <w:sz w:val="22"/>
          <w:szCs w:val="22"/>
        </w:rPr>
        <w:t>A</w:t>
      </w:r>
      <w:r w:rsidR="14E0BF48" w:rsidRPr="00AE744D">
        <w:rPr>
          <w:rFonts w:ascii="Cambria" w:hAnsi="Cambria" w:cs="Calibri"/>
          <w:sz w:val="22"/>
          <w:szCs w:val="22"/>
        </w:rPr>
        <w:t>.</w:t>
      </w:r>
      <w:r w:rsidR="000402AC" w:rsidRPr="00AE744D">
        <w:rPr>
          <w:rFonts w:ascii="Cambria" w:hAnsi="Cambria" w:cs="Calibri"/>
          <w:sz w:val="22"/>
          <w:szCs w:val="22"/>
        </w:rPr>
        <w:t xml:space="preserve"> </w:t>
      </w:r>
      <w:r w:rsidR="14E0BF48" w:rsidRPr="00AE744D">
        <w:rPr>
          <w:rFonts w:ascii="Cambria" w:hAnsi="Cambria" w:cs="Calibri"/>
          <w:sz w:val="22"/>
          <w:szCs w:val="22"/>
        </w:rPr>
        <w:t>The contract shall be awarded</w:t>
      </w:r>
      <w:r w:rsidR="40E5CA23" w:rsidRPr="00AE744D">
        <w:rPr>
          <w:rFonts w:ascii="Cambria" w:hAnsi="Cambria" w:cs="Calibri"/>
          <w:sz w:val="22"/>
          <w:szCs w:val="22"/>
        </w:rPr>
        <w:t xml:space="preserve"> to the lowest and best bid</w:t>
      </w:r>
      <w:r w:rsidR="14E0BF48" w:rsidRPr="00AE744D">
        <w:rPr>
          <w:rFonts w:ascii="Cambria" w:hAnsi="Cambria" w:cs="Calibri"/>
          <w:sz w:val="22"/>
          <w:szCs w:val="22"/>
        </w:rPr>
        <w:t xml:space="preserve">. </w:t>
      </w:r>
    </w:p>
    <w:p w14:paraId="526B17BB" w14:textId="77777777" w:rsidR="002B13B6" w:rsidRPr="00AE744D" w:rsidRDefault="002B13B6" w:rsidP="002B13B6">
      <w:pPr>
        <w:keepLines/>
        <w:spacing w:after="120"/>
        <w:ind w:left="1080" w:hanging="360"/>
        <w:rPr>
          <w:rFonts w:ascii="Cambria" w:hAnsi="Cambria"/>
          <w:sz w:val="22"/>
          <w:szCs w:val="22"/>
        </w:rPr>
      </w:pPr>
      <w:r w:rsidRPr="00AE744D">
        <w:rPr>
          <w:rFonts w:ascii="Cambria" w:hAnsi="Cambria" w:cs="Calibri"/>
          <w:sz w:val="22"/>
          <w:szCs w:val="22"/>
        </w:rPr>
        <w:t>c.</w:t>
      </w:r>
      <w:r w:rsidRPr="00AE744D">
        <w:rPr>
          <w:rFonts w:ascii="Cambria" w:hAnsi="Cambria" w:cs="Calibri"/>
          <w:sz w:val="22"/>
          <w:szCs w:val="22"/>
        </w:rPr>
        <w:tab/>
      </w:r>
      <w:r w:rsidR="39B8E013" w:rsidRPr="00AE744D">
        <w:rPr>
          <w:rFonts w:ascii="Cambria" w:hAnsi="Cambria"/>
          <w:sz w:val="22"/>
          <w:szCs w:val="22"/>
        </w:rPr>
        <w:t xml:space="preserve">The maximum award amount under this contract is $2,500,000.00. </w:t>
      </w:r>
      <w:r w:rsidR="7D6B9CBB" w:rsidRPr="00AE744D">
        <w:rPr>
          <w:rFonts w:ascii="Cambria" w:hAnsi="Cambria"/>
          <w:sz w:val="22"/>
          <w:szCs w:val="22"/>
        </w:rPr>
        <w:t>A v</w:t>
      </w:r>
      <w:r w:rsidR="39B8E013" w:rsidRPr="00AE744D">
        <w:rPr>
          <w:rFonts w:ascii="Cambria" w:hAnsi="Cambria"/>
          <w:sz w:val="22"/>
          <w:szCs w:val="22"/>
        </w:rPr>
        <w:t xml:space="preserve">endor may request funding below this maximum award amount based on demonstrated project need. Requests for amounts below the maximum will be evaluated on an equal basis and will not affect </w:t>
      </w:r>
      <w:r w:rsidR="3B2E0817" w:rsidRPr="00AE744D">
        <w:rPr>
          <w:rFonts w:ascii="Cambria" w:hAnsi="Cambria"/>
          <w:sz w:val="22"/>
          <w:szCs w:val="22"/>
        </w:rPr>
        <w:t>proposal</w:t>
      </w:r>
      <w:r w:rsidR="39B8E013" w:rsidRPr="00AE744D">
        <w:rPr>
          <w:rFonts w:ascii="Cambria" w:hAnsi="Cambria"/>
          <w:sz w:val="22"/>
          <w:szCs w:val="22"/>
        </w:rPr>
        <w:t xml:space="preserve"> scoring. Any request above the maximum award amount shall be considered </w:t>
      </w:r>
      <w:r w:rsidR="7D6B9CBB" w:rsidRPr="00AE744D">
        <w:rPr>
          <w:rFonts w:ascii="Cambria" w:hAnsi="Cambria"/>
          <w:sz w:val="22"/>
          <w:szCs w:val="22"/>
        </w:rPr>
        <w:t xml:space="preserve">a </w:t>
      </w:r>
      <w:r w:rsidR="39B8E013" w:rsidRPr="00AE744D">
        <w:rPr>
          <w:rFonts w:ascii="Cambria" w:hAnsi="Cambria"/>
          <w:sz w:val="22"/>
          <w:szCs w:val="22"/>
        </w:rPr>
        <w:t>non-responsive</w:t>
      </w:r>
      <w:r w:rsidR="7D6B9CBB" w:rsidRPr="00AE744D">
        <w:rPr>
          <w:rFonts w:ascii="Cambria" w:hAnsi="Cambria"/>
          <w:sz w:val="22"/>
          <w:szCs w:val="22"/>
        </w:rPr>
        <w:t xml:space="preserve"> proposal</w:t>
      </w:r>
      <w:r w:rsidR="39B8E013" w:rsidRPr="00AE744D">
        <w:rPr>
          <w:rFonts w:ascii="Cambria" w:hAnsi="Cambria"/>
          <w:sz w:val="22"/>
          <w:szCs w:val="22"/>
        </w:rPr>
        <w:t xml:space="preserve">, and </w:t>
      </w:r>
      <w:r w:rsidR="7D6B9CBB" w:rsidRPr="00AE744D">
        <w:rPr>
          <w:rFonts w:ascii="Cambria" w:hAnsi="Cambria"/>
          <w:sz w:val="22"/>
          <w:szCs w:val="22"/>
        </w:rPr>
        <w:t xml:space="preserve">therefore, </w:t>
      </w:r>
      <w:r w:rsidR="39B8E013" w:rsidRPr="00AE744D">
        <w:rPr>
          <w:rFonts w:ascii="Cambria" w:hAnsi="Cambria"/>
          <w:sz w:val="22"/>
          <w:szCs w:val="22"/>
        </w:rPr>
        <w:t xml:space="preserve">not evaluated. </w:t>
      </w:r>
    </w:p>
    <w:p w14:paraId="1A0CA062" w14:textId="45656FED" w:rsidR="0089690B" w:rsidRPr="00AE744D" w:rsidRDefault="002B13B6" w:rsidP="002B13B6">
      <w:pPr>
        <w:keepLines/>
        <w:spacing w:after="120"/>
        <w:ind w:left="1080" w:hanging="360"/>
        <w:rPr>
          <w:rFonts w:ascii="Cambria" w:eastAsia="Cambria" w:hAnsi="Cambria" w:cs="Cambria"/>
          <w:sz w:val="22"/>
          <w:szCs w:val="22"/>
        </w:rPr>
      </w:pPr>
      <w:r w:rsidRPr="00AE744D">
        <w:rPr>
          <w:rFonts w:ascii="Cambria" w:hAnsi="Cambria"/>
          <w:sz w:val="22"/>
          <w:szCs w:val="22"/>
        </w:rPr>
        <w:t>d.</w:t>
      </w:r>
      <w:r w:rsidRPr="00AE744D">
        <w:rPr>
          <w:rFonts w:ascii="Cambria" w:hAnsi="Cambria"/>
          <w:sz w:val="22"/>
          <w:szCs w:val="22"/>
        </w:rPr>
        <w:tab/>
      </w:r>
      <w:r w:rsidR="004B1A14" w:rsidRPr="00AE744D">
        <w:rPr>
          <w:rFonts w:ascii="Cambria" w:hAnsi="Cambria" w:cs="Calibri"/>
          <w:sz w:val="22"/>
          <w:szCs w:val="22"/>
        </w:rPr>
        <w:t xml:space="preserve">The vendor is advised that an evaluation committee and other subject-matter experts will be used to review and assess the bids for responsiveness to mandatory requirements of the IFB and in accordance with the subjective evaluation criteria stated in the IFB. The ethical standards of 1 Code of State Regulation (CSR) 40-1.050(7)(O) will apply to evaluators. Vendors can be sanctioned for unauthorized contact with any evaluator under 1 CSR 40-1.060(8)(G) and (H) available at </w:t>
      </w:r>
      <w:hyperlink r:id="rId37" w:history="1">
        <w:r w:rsidR="004B1A14" w:rsidRPr="00AE744D">
          <w:rPr>
            <w:rFonts w:ascii="Cambria" w:hAnsi="Cambria" w:cs="Calibri"/>
            <w:sz w:val="22"/>
            <w:szCs w:val="22"/>
            <w:u w:val="single"/>
          </w:rPr>
          <w:t>http://www.sos.mo.gov/adrules/csr/csr.asp</w:t>
        </w:r>
      </w:hyperlink>
      <w:r w:rsidR="004B1A14" w:rsidRPr="00AE744D">
        <w:rPr>
          <w:rFonts w:ascii="Cambria" w:hAnsi="Cambria" w:cs="Calibri"/>
          <w:sz w:val="22"/>
          <w:szCs w:val="22"/>
        </w:rPr>
        <w:t xml:space="preserve">. </w:t>
      </w:r>
    </w:p>
    <w:p w14:paraId="08BE483A" w14:textId="5E8E3617" w:rsidR="0077633C" w:rsidRPr="00AE744D" w:rsidRDefault="0089690B" w:rsidP="61A3E330">
      <w:pPr>
        <w:pStyle w:val="Heading3"/>
        <w:keepLines/>
        <w:spacing w:after="120"/>
        <w:ind w:left="1080" w:hanging="360"/>
        <w:jc w:val="left"/>
        <w:rPr>
          <w:rFonts w:ascii="Cambria" w:hAnsi="Cambria"/>
          <w:b w:val="0"/>
          <w:sz w:val="22"/>
          <w:szCs w:val="22"/>
        </w:rPr>
      </w:pPr>
      <w:r w:rsidRPr="00AE744D">
        <w:rPr>
          <w:rFonts w:ascii="Cambria" w:hAnsi="Cambria"/>
          <w:b w:val="0"/>
          <w:bCs/>
          <w:sz w:val="22"/>
          <w:szCs w:val="22"/>
        </w:rPr>
        <w:lastRenderedPageBreak/>
        <w:t>e.</w:t>
      </w:r>
      <w:r w:rsidRPr="00AE744D">
        <w:rPr>
          <w:rFonts w:ascii="Cambria" w:hAnsi="Cambria"/>
          <w:b w:val="0"/>
          <w:bCs/>
          <w:sz w:val="22"/>
          <w:szCs w:val="22"/>
        </w:rPr>
        <w:tab/>
      </w:r>
      <w:r w:rsidR="5CD2DAF6" w:rsidRPr="00AE744D">
        <w:rPr>
          <w:rFonts w:ascii="Cambria" w:hAnsi="Cambria"/>
          <w:b w:val="0"/>
          <w:sz w:val="22"/>
          <w:szCs w:val="22"/>
        </w:rPr>
        <w:t xml:space="preserve">Proposals will be evaluated </w:t>
      </w:r>
      <w:r w:rsidR="7AA38F67" w:rsidRPr="00AE744D">
        <w:rPr>
          <w:rFonts w:ascii="Cambria" w:hAnsi="Cambria"/>
          <w:b w:val="0"/>
          <w:sz w:val="22"/>
          <w:szCs w:val="22"/>
        </w:rPr>
        <w:t xml:space="preserve">in accordance with the requirements of this IFB. </w:t>
      </w:r>
      <w:r w:rsidR="291E751A" w:rsidRPr="00AE744D">
        <w:rPr>
          <w:rFonts w:ascii="Cambria" w:hAnsi="Cambria"/>
          <w:b w:val="0"/>
          <w:sz w:val="22"/>
          <w:szCs w:val="22"/>
        </w:rPr>
        <w:t xml:space="preserve">The Department intends to fund a diverse portfolio of renovation projects, reflecting a range of project sizes (based on the vendor’s budget) and types (based on the vendor’s proposed project). </w:t>
      </w:r>
      <w:r w:rsidR="4C1CDE34" w:rsidRPr="00AE744D">
        <w:rPr>
          <w:rFonts w:ascii="Cambria" w:hAnsi="Cambria"/>
          <w:b w:val="0"/>
          <w:sz w:val="22"/>
          <w:szCs w:val="22"/>
        </w:rPr>
        <w:t>Preference in evaluation will be given to proposed projects that demonstrate a clear nexus</w:t>
      </w:r>
      <w:r w:rsidR="00FB0189" w:rsidRPr="00AE744D">
        <w:rPr>
          <w:rFonts w:ascii="Cambria" w:hAnsi="Cambria"/>
          <w:b w:val="0"/>
          <w:sz w:val="22"/>
          <w:szCs w:val="22"/>
        </w:rPr>
        <w:t xml:space="preserve"> and</w:t>
      </w:r>
      <w:r w:rsidR="4C1CDE34" w:rsidRPr="00AE744D">
        <w:rPr>
          <w:rFonts w:ascii="Cambria" w:hAnsi="Cambria"/>
          <w:b w:val="0"/>
          <w:sz w:val="22"/>
          <w:szCs w:val="22"/>
        </w:rPr>
        <w:t xml:space="preserve"> address: Importance to Community, Sustainability, and </w:t>
      </w:r>
      <w:r w:rsidR="1C7DECCB" w:rsidRPr="00AE744D">
        <w:rPr>
          <w:rFonts w:ascii="Cambria" w:hAnsi="Cambria"/>
          <w:b w:val="0"/>
          <w:sz w:val="22"/>
          <w:szCs w:val="22"/>
        </w:rPr>
        <w:t>Feasibility, Readiness and Timeliness of Implementation</w:t>
      </w:r>
      <w:r w:rsidR="4C1CDE34" w:rsidRPr="00AE744D">
        <w:rPr>
          <w:rFonts w:ascii="Cambria" w:hAnsi="Cambria"/>
          <w:b w:val="0"/>
          <w:sz w:val="22"/>
          <w:szCs w:val="22"/>
        </w:rPr>
        <w:t xml:space="preserve"> as well as, safety and service preservation. </w:t>
      </w:r>
      <w:r w:rsidR="7AA38F67" w:rsidRPr="00AE744D">
        <w:rPr>
          <w:rFonts w:ascii="Cambria" w:hAnsi="Cambria"/>
          <w:b w:val="0"/>
          <w:sz w:val="22"/>
          <w:szCs w:val="22"/>
        </w:rPr>
        <w:t>The evaluations will</w:t>
      </w:r>
      <w:r w:rsidR="291E751A" w:rsidRPr="00AE744D">
        <w:rPr>
          <w:rFonts w:ascii="Cambria" w:hAnsi="Cambria"/>
          <w:b w:val="0"/>
          <w:sz w:val="22"/>
          <w:szCs w:val="22"/>
        </w:rPr>
        <w:t xml:space="preserve"> </w:t>
      </w:r>
      <w:r w:rsidR="7AA38F67" w:rsidRPr="00AE744D">
        <w:rPr>
          <w:rFonts w:ascii="Cambria" w:hAnsi="Cambria"/>
          <w:b w:val="0"/>
          <w:sz w:val="22"/>
          <w:szCs w:val="22"/>
        </w:rPr>
        <w:t xml:space="preserve">provide </w:t>
      </w:r>
      <w:r w:rsidR="5CD2DAF6" w:rsidRPr="00AE744D">
        <w:rPr>
          <w:rFonts w:ascii="Cambria" w:hAnsi="Cambria"/>
          <w:b w:val="0"/>
          <w:sz w:val="22"/>
          <w:szCs w:val="22"/>
        </w:rPr>
        <w:t xml:space="preserve">consideration to </w:t>
      </w:r>
      <w:r w:rsidR="7AA38F67" w:rsidRPr="00AE744D">
        <w:rPr>
          <w:rFonts w:ascii="Cambria" w:hAnsi="Cambria"/>
          <w:b w:val="0"/>
          <w:sz w:val="22"/>
          <w:szCs w:val="22"/>
        </w:rPr>
        <w:t xml:space="preserve">the following: </w:t>
      </w:r>
    </w:p>
    <w:p w14:paraId="06E58A3A" w14:textId="4F5AD3DA" w:rsidR="0077633C" w:rsidRPr="00AE744D" w:rsidRDefault="7D5200CC" w:rsidP="61A3E330">
      <w:pPr>
        <w:pStyle w:val="Heading3"/>
        <w:keepLines/>
        <w:spacing w:after="120"/>
        <w:ind w:left="1440" w:hanging="360"/>
        <w:jc w:val="left"/>
        <w:rPr>
          <w:rFonts w:ascii="Cambria" w:hAnsi="Cambria"/>
          <w:b w:val="0"/>
          <w:sz w:val="22"/>
          <w:szCs w:val="22"/>
        </w:rPr>
      </w:pPr>
      <w:r w:rsidRPr="00AE744D">
        <w:rPr>
          <w:rFonts w:ascii="Cambria" w:hAnsi="Cambria"/>
          <w:b w:val="0"/>
          <w:sz w:val="22"/>
          <w:szCs w:val="22"/>
        </w:rPr>
        <w:t>1.</w:t>
      </w:r>
      <w:r w:rsidR="0077633C" w:rsidRPr="00AE744D">
        <w:rPr>
          <w:rFonts w:ascii="Cambria" w:hAnsi="Cambria"/>
        </w:rPr>
        <w:tab/>
      </w:r>
      <w:r w:rsidR="7284277C" w:rsidRPr="00AE744D">
        <w:rPr>
          <w:rFonts w:ascii="Cambria" w:hAnsi="Cambria"/>
          <w:b w:val="0"/>
          <w:sz w:val="22"/>
          <w:szCs w:val="22"/>
        </w:rPr>
        <w:t>T</w:t>
      </w:r>
      <w:r w:rsidR="3397500A" w:rsidRPr="00AE744D">
        <w:rPr>
          <w:rFonts w:ascii="Cambria" w:hAnsi="Cambria"/>
          <w:b w:val="0"/>
          <w:sz w:val="22"/>
          <w:szCs w:val="22"/>
        </w:rPr>
        <w:t>he vendor’s proposed access to alternative financing for their project to ensure its completion.</w:t>
      </w:r>
    </w:p>
    <w:p w14:paraId="2EF48C8B" w14:textId="77777777" w:rsidR="009A165A" w:rsidRPr="00AE744D" w:rsidRDefault="00152A54" w:rsidP="009A165A">
      <w:pPr>
        <w:pStyle w:val="Heading3"/>
        <w:keepLines/>
        <w:spacing w:after="120"/>
        <w:ind w:left="1440" w:hanging="360"/>
        <w:jc w:val="left"/>
        <w:rPr>
          <w:rFonts w:ascii="Cambria" w:hAnsi="Cambria"/>
          <w:b w:val="0"/>
          <w:bCs/>
          <w:sz w:val="22"/>
          <w:szCs w:val="22"/>
        </w:rPr>
      </w:pPr>
      <w:r w:rsidRPr="00AE744D">
        <w:rPr>
          <w:rFonts w:ascii="Cambria" w:hAnsi="Cambria"/>
          <w:b w:val="0"/>
          <w:bCs/>
          <w:sz w:val="22"/>
          <w:szCs w:val="22"/>
        </w:rPr>
        <w:t>2</w:t>
      </w:r>
      <w:r w:rsidR="009A165A" w:rsidRPr="00AE744D">
        <w:rPr>
          <w:rFonts w:ascii="Cambria" w:hAnsi="Cambria"/>
          <w:b w:val="0"/>
          <w:bCs/>
          <w:sz w:val="22"/>
          <w:szCs w:val="22"/>
        </w:rPr>
        <w:t>.</w:t>
      </w:r>
      <w:r w:rsidR="009A165A" w:rsidRPr="00AE744D">
        <w:rPr>
          <w:rFonts w:ascii="Cambria" w:hAnsi="Cambria"/>
          <w:b w:val="0"/>
          <w:bCs/>
          <w:sz w:val="22"/>
          <w:szCs w:val="22"/>
        </w:rPr>
        <w:tab/>
        <w:t>The vendor’s proposed project confirms there will be no supplanting or duplication of the project.</w:t>
      </w:r>
    </w:p>
    <w:p w14:paraId="76C0702F" w14:textId="77777777" w:rsidR="00034B82" w:rsidRPr="00AE744D" w:rsidRDefault="00152A54" w:rsidP="00034B82">
      <w:pPr>
        <w:pStyle w:val="Heading3"/>
        <w:keepLines/>
        <w:spacing w:after="120"/>
        <w:ind w:left="1440" w:hanging="360"/>
        <w:jc w:val="left"/>
        <w:rPr>
          <w:rFonts w:ascii="Cambria" w:hAnsi="Cambria"/>
          <w:b w:val="0"/>
          <w:bCs/>
          <w:sz w:val="22"/>
          <w:szCs w:val="22"/>
        </w:rPr>
      </w:pPr>
      <w:r w:rsidRPr="00AE744D">
        <w:rPr>
          <w:rFonts w:ascii="Cambria" w:hAnsi="Cambria"/>
          <w:b w:val="0"/>
          <w:bCs/>
          <w:sz w:val="22"/>
          <w:szCs w:val="22"/>
        </w:rPr>
        <w:t>3</w:t>
      </w:r>
      <w:r w:rsidR="00034B82" w:rsidRPr="00AE744D">
        <w:rPr>
          <w:rFonts w:ascii="Cambria" w:hAnsi="Cambria"/>
          <w:b w:val="0"/>
          <w:bCs/>
          <w:sz w:val="22"/>
          <w:szCs w:val="22"/>
        </w:rPr>
        <w:t>.</w:t>
      </w:r>
      <w:r w:rsidR="00034B82" w:rsidRPr="00AE744D">
        <w:rPr>
          <w:rFonts w:ascii="Cambria" w:hAnsi="Cambria"/>
          <w:b w:val="0"/>
          <w:bCs/>
          <w:sz w:val="22"/>
          <w:szCs w:val="22"/>
        </w:rPr>
        <w:tab/>
      </w:r>
      <w:r w:rsidR="00DA1A3D" w:rsidRPr="00AE744D">
        <w:rPr>
          <w:rFonts w:ascii="Cambria" w:hAnsi="Cambria"/>
          <w:b w:val="0"/>
          <w:bCs/>
          <w:sz w:val="22"/>
          <w:szCs w:val="22"/>
        </w:rPr>
        <w:t xml:space="preserve">The vendor’s proposed project confirms </w:t>
      </w:r>
      <w:r w:rsidR="00F8710B" w:rsidRPr="00AE744D">
        <w:rPr>
          <w:rFonts w:ascii="Cambria" w:hAnsi="Cambria"/>
          <w:b w:val="0"/>
          <w:bCs/>
          <w:sz w:val="22"/>
          <w:szCs w:val="22"/>
        </w:rPr>
        <w:t xml:space="preserve">proof of </w:t>
      </w:r>
      <w:r w:rsidR="00DA1A3D" w:rsidRPr="00AE744D">
        <w:rPr>
          <w:rFonts w:ascii="Cambria" w:hAnsi="Cambria"/>
          <w:b w:val="0"/>
          <w:bCs/>
          <w:sz w:val="22"/>
          <w:szCs w:val="22"/>
        </w:rPr>
        <w:t xml:space="preserve">readiness to begin implementation within one month of authorization to proceed by the Department </w:t>
      </w:r>
      <w:r w:rsidR="00F8710B" w:rsidRPr="00AE744D">
        <w:rPr>
          <w:rFonts w:ascii="Cambria" w:hAnsi="Cambria"/>
          <w:b w:val="0"/>
          <w:bCs/>
          <w:sz w:val="22"/>
          <w:szCs w:val="22"/>
        </w:rPr>
        <w:t xml:space="preserve">to being </w:t>
      </w:r>
      <w:r w:rsidR="00DA1A3D" w:rsidRPr="00AE744D">
        <w:rPr>
          <w:rFonts w:ascii="Cambria" w:hAnsi="Cambria"/>
          <w:b w:val="0"/>
          <w:bCs/>
          <w:sz w:val="22"/>
          <w:szCs w:val="22"/>
        </w:rPr>
        <w:t>the contract project.</w:t>
      </w:r>
      <w:r w:rsidR="00F8710B" w:rsidRPr="00AE744D">
        <w:rPr>
          <w:rFonts w:ascii="Cambria" w:hAnsi="Cambria"/>
          <w:b w:val="0"/>
          <w:bCs/>
          <w:sz w:val="22"/>
          <w:szCs w:val="22"/>
        </w:rPr>
        <w:t xml:space="preserve"> In the event, the contractor is not able to share proof of readiness within one month, the proposal will be considered non-responsive and therefore not evaluated, and the Department will put the vendor on a waitlist </w:t>
      </w:r>
      <w:r w:rsidR="00F9041A" w:rsidRPr="00AE744D">
        <w:rPr>
          <w:rFonts w:ascii="Cambria" w:hAnsi="Cambria"/>
          <w:b w:val="0"/>
          <w:bCs/>
          <w:sz w:val="22"/>
          <w:szCs w:val="22"/>
        </w:rPr>
        <w:t xml:space="preserve">to be notified </w:t>
      </w:r>
      <w:r w:rsidR="00F8710B" w:rsidRPr="00AE744D">
        <w:rPr>
          <w:rFonts w:ascii="Cambria" w:hAnsi="Cambria"/>
          <w:b w:val="0"/>
          <w:bCs/>
          <w:sz w:val="22"/>
          <w:szCs w:val="22"/>
        </w:rPr>
        <w:t>for the next funding opportunity.</w:t>
      </w:r>
    </w:p>
    <w:p w14:paraId="21DEA863" w14:textId="4A61B3A1" w:rsidR="008E7306" w:rsidRPr="00AE744D" w:rsidRDefault="00FB0189" w:rsidP="00FB0189">
      <w:pPr>
        <w:spacing w:after="120"/>
        <w:ind w:left="720" w:hanging="720"/>
        <w:rPr>
          <w:rFonts w:ascii="Cambria" w:hAnsi="Cambria"/>
          <w:sz w:val="22"/>
          <w:szCs w:val="22"/>
        </w:rPr>
      </w:pPr>
      <w:r w:rsidRPr="00AE744D">
        <w:rPr>
          <w:rFonts w:ascii="Cambria" w:hAnsi="Cambria" w:cs="Calibri"/>
          <w:sz w:val="22"/>
          <w:szCs w:val="22"/>
        </w:rPr>
        <w:t>6.4.2</w:t>
      </w:r>
      <w:r w:rsidRPr="00AE744D">
        <w:rPr>
          <w:rFonts w:ascii="Cambria" w:hAnsi="Cambria" w:cs="Calibri"/>
          <w:sz w:val="22"/>
          <w:szCs w:val="22"/>
        </w:rPr>
        <w:tab/>
      </w:r>
      <w:r w:rsidRPr="00AE744D">
        <w:rPr>
          <w:rFonts w:ascii="Cambria" w:hAnsi="Cambria" w:cs="Calibri"/>
          <w:sz w:val="22"/>
          <w:szCs w:val="22"/>
          <w:u w:val="single"/>
        </w:rPr>
        <w:t>Evaluation Criteria</w:t>
      </w:r>
      <w:r w:rsidRPr="00AE744D">
        <w:rPr>
          <w:rFonts w:ascii="Cambria" w:hAnsi="Cambria" w:cs="Calibri"/>
          <w:sz w:val="22"/>
          <w:szCs w:val="22"/>
        </w:rPr>
        <w:t xml:space="preserve">: After determining that a proposal satisfies the mandatory requirements stated in the </w:t>
      </w:r>
      <w:r w:rsidR="004B1A14" w:rsidRPr="00AE744D">
        <w:rPr>
          <w:rFonts w:ascii="Cambria" w:hAnsi="Cambria"/>
          <w:sz w:val="22"/>
          <w:szCs w:val="22"/>
        </w:rPr>
        <w:t>IFB</w:t>
      </w:r>
      <w:r w:rsidRPr="00AE744D">
        <w:rPr>
          <w:rFonts w:ascii="Cambria" w:hAnsi="Cambria" w:cs="Calibri"/>
          <w:sz w:val="22"/>
          <w:szCs w:val="22"/>
        </w:rPr>
        <w:t>, the evaluator(s) shall use both objective analysis and subjective judgment in conducting an assessment of the proposal in accordance with the evaluation criteria stated below.  Each responsive proposal will receive a score for each element of the evaluation criteria, and the table below identifies the maximum point totals available for each evaluation element, the rating available for each evaluation element, and the available score for each rating.</w:t>
      </w:r>
    </w:p>
    <w:tbl>
      <w:tblPr>
        <w:tblW w:w="924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5420"/>
        <w:gridCol w:w="1792"/>
      </w:tblGrid>
      <w:tr w:rsidR="00A2640F" w:rsidRPr="00AE744D" w14:paraId="677954F1" w14:textId="77777777" w:rsidTr="00291BD8">
        <w:trPr>
          <w:trHeight w:val="300"/>
        </w:trPr>
        <w:tc>
          <w:tcPr>
            <w:tcW w:w="2030" w:type="dxa"/>
            <w:shd w:val="clear" w:color="auto" w:fill="A6A6A6" w:themeFill="background1" w:themeFillShade="A6"/>
          </w:tcPr>
          <w:p w14:paraId="75EEA704" w14:textId="77777777" w:rsidR="00A2640F" w:rsidRPr="00AE744D" w:rsidRDefault="00A2640F" w:rsidP="00755F7D">
            <w:pPr>
              <w:spacing w:after="120"/>
              <w:rPr>
                <w:rFonts w:ascii="Cambria" w:hAnsi="Cambria" w:cs="Calibri"/>
                <w:sz w:val="22"/>
                <w:szCs w:val="22"/>
              </w:rPr>
            </w:pPr>
            <w:r w:rsidRPr="00AE744D">
              <w:rPr>
                <w:rFonts w:ascii="Cambria" w:hAnsi="Cambria" w:cs="Calibri"/>
                <w:sz w:val="22"/>
                <w:szCs w:val="22"/>
              </w:rPr>
              <w:t>Category</w:t>
            </w:r>
          </w:p>
        </w:tc>
        <w:tc>
          <w:tcPr>
            <w:tcW w:w="5420" w:type="dxa"/>
            <w:shd w:val="clear" w:color="auto" w:fill="A6A6A6" w:themeFill="background1" w:themeFillShade="A6"/>
          </w:tcPr>
          <w:p w14:paraId="5F8A487A" w14:textId="77777777" w:rsidR="00A2640F" w:rsidRPr="00AE744D" w:rsidRDefault="00A2640F" w:rsidP="00755F7D">
            <w:pPr>
              <w:spacing w:after="120"/>
              <w:rPr>
                <w:rFonts w:ascii="Cambria" w:hAnsi="Cambria" w:cs="Calibri"/>
                <w:sz w:val="22"/>
                <w:szCs w:val="22"/>
              </w:rPr>
            </w:pPr>
            <w:r w:rsidRPr="00AE744D">
              <w:rPr>
                <w:rFonts w:ascii="Cambria" w:hAnsi="Cambria" w:cs="Calibri"/>
                <w:sz w:val="22"/>
                <w:szCs w:val="22"/>
              </w:rPr>
              <w:t>Element</w:t>
            </w:r>
          </w:p>
        </w:tc>
        <w:tc>
          <w:tcPr>
            <w:tcW w:w="1792" w:type="dxa"/>
            <w:shd w:val="clear" w:color="auto" w:fill="A6A6A6" w:themeFill="background1" w:themeFillShade="A6"/>
          </w:tcPr>
          <w:p w14:paraId="570B4C42" w14:textId="77777777" w:rsidR="00A2640F" w:rsidRPr="00AE744D" w:rsidRDefault="00A2640F" w:rsidP="00755F7D">
            <w:pPr>
              <w:spacing w:after="120"/>
              <w:rPr>
                <w:rFonts w:ascii="Cambria" w:hAnsi="Cambria" w:cs="Calibri"/>
                <w:sz w:val="22"/>
                <w:szCs w:val="22"/>
              </w:rPr>
            </w:pPr>
            <w:r w:rsidRPr="00AE744D">
              <w:rPr>
                <w:rFonts w:ascii="Cambria" w:hAnsi="Cambria" w:cs="Calibri"/>
                <w:sz w:val="22"/>
                <w:szCs w:val="22"/>
              </w:rPr>
              <w:t>Points</w:t>
            </w:r>
          </w:p>
        </w:tc>
      </w:tr>
      <w:tr w:rsidR="00A2640F" w:rsidRPr="00AE744D" w14:paraId="2699E781" w14:textId="77777777" w:rsidTr="00291BD8">
        <w:trPr>
          <w:trHeight w:val="300"/>
        </w:trPr>
        <w:tc>
          <w:tcPr>
            <w:tcW w:w="7450" w:type="dxa"/>
            <w:gridSpan w:val="2"/>
          </w:tcPr>
          <w:p w14:paraId="34BCA101" w14:textId="77777777" w:rsidR="00A2640F" w:rsidRPr="00AE744D" w:rsidRDefault="00963C0D" w:rsidP="00755F7D">
            <w:pPr>
              <w:spacing w:after="120"/>
              <w:rPr>
                <w:rFonts w:ascii="Cambria" w:hAnsi="Cambria" w:cs="Calibri"/>
                <w:sz w:val="22"/>
                <w:szCs w:val="22"/>
              </w:rPr>
            </w:pPr>
            <w:r w:rsidRPr="00AE744D">
              <w:rPr>
                <w:rFonts w:ascii="Cambria" w:hAnsi="Cambria" w:cs="Calibri"/>
                <w:sz w:val="22"/>
                <w:szCs w:val="22"/>
              </w:rPr>
              <w:t xml:space="preserve">COST </w:t>
            </w:r>
          </w:p>
        </w:tc>
        <w:tc>
          <w:tcPr>
            <w:tcW w:w="1792" w:type="dxa"/>
          </w:tcPr>
          <w:p w14:paraId="43797C14" w14:textId="5A70547F" w:rsidR="00A2640F" w:rsidRPr="00AE744D" w:rsidRDefault="009B0D39" w:rsidP="00755F7D">
            <w:pPr>
              <w:spacing w:after="120"/>
              <w:rPr>
                <w:rFonts w:ascii="Cambria" w:hAnsi="Cambria" w:cs="Calibri"/>
                <w:sz w:val="22"/>
                <w:szCs w:val="22"/>
              </w:rPr>
            </w:pPr>
            <w:r w:rsidRPr="00AE744D">
              <w:rPr>
                <w:rFonts w:ascii="Cambria" w:hAnsi="Cambria" w:cs="Calibri"/>
                <w:sz w:val="22"/>
                <w:szCs w:val="22"/>
              </w:rPr>
              <w:t>2</w:t>
            </w:r>
            <w:r w:rsidR="003B7643" w:rsidRPr="00AE744D">
              <w:rPr>
                <w:rFonts w:ascii="Cambria" w:hAnsi="Cambria" w:cs="Calibri"/>
                <w:sz w:val="22"/>
                <w:szCs w:val="22"/>
              </w:rPr>
              <w:t>0</w:t>
            </w:r>
            <w:r w:rsidR="00A2640F" w:rsidRPr="00AE744D">
              <w:rPr>
                <w:rFonts w:ascii="Cambria" w:hAnsi="Cambria" w:cs="Calibri"/>
                <w:sz w:val="22"/>
                <w:szCs w:val="22"/>
              </w:rPr>
              <w:t xml:space="preserve"> points</w:t>
            </w:r>
          </w:p>
        </w:tc>
      </w:tr>
      <w:tr w:rsidR="00A2640F" w:rsidRPr="00AE744D" w14:paraId="01C09A94" w14:textId="77777777" w:rsidTr="00291BD8">
        <w:trPr>
          <w:trHeight w:val="300"/>
        </w:trPr>
        <w:tc>
          <w:tcPr>
            <w:tcW w:w="9242" w:type="dxa"/>
            <w:gridSpan w:val="3"/>
          </w:tcPr>
          <w:p w14:paraId="79530A57" w14:textId="77777777" w:rsidR="00A2640F" w:rsidRPr="00AE744D" w:rsidRDefault="00A2640F" w:rsidP="00640383">
            <w:pPr>
              <w:rPr>
                <w:rFonts w:ascii="Cambria" w:hAnsi="Cambria" w:cs="Calibri"/>
                <w:sz w:val="22"/>
                <w:szCs w:val="22"/>
              </w:rPr>
            </w:pPr>
          </w:p>
        </w:tc>
      </w:tr>
      <w:tr w:rsidR="00A2640F" w:rsidRPr="00AE744D" w14:paraId="2C7DC0E7" w14:textId="77777777" w:rsidTr="00291BD8">
        <w:trPr>
          <w:trHeight w:val="300"/>
        </w:trPr>
        <w:tc>
          <w:tcPr>
            <w:tcW w:w="7450" w:type="dxa"/>
            <w:gridSpan w:val="2"/>
          </w:tcPr>
          <w:p w14:paraId="54F6D3B1" w14:textId="77777777" w:rsidR="00A2640F" w:rsidRPr="00AE744D" w:rsidRDefault="00A2640F" w:rsidP="00963C0D">
            <w:pPr>
              <w:rPr>
                <w:rFonts w:ascii="Cambria" w:hAnsi="Cambria" w:cs="Calibri"/>
                <w:bCs/>
                <w:sz w:val="22"/>
                <w:szCs w:val="22"/>
              </w:rPr>
            </w:pPr>
            <w:r w:rsidRPr="00AE744D">
              <w:rPr>
                <w:rFonts w:ascii="Cambria" w:hAnsi="Cambria" w:cs="Calibri"/>
                <w:bCs/>
                <w:sz w:val="22"/>
                <w:szCs w:val="22"/>
              </w:rPr>
              <w:t xml:space="preserve">TECHNICAL </w:t>
            </w:r>
            <w:r w:rsidR="00963C0D" w:rsidRPr="00AE744D">
              <w:rPr>
                <w:rFonts w:ascii="Cambria" w:hAnsi="Cambria" w:cs="Calibri"/>
                <w:bCs/>
                <w:sz w:val="22"/>
                <w:szCs w:val="22"/>
              </w:rPr>
              <w:t>BID</w:t>
            </w:r>
          </w:p>
        </w:tc>
        <w:tc>
          <w:tcPr>
            <w:tcW w:w="1792" w:type="dxa"/>
          </w:tcPr>
          <w:p w14:paraId="1C24026D" w14:textId="226671F7" w:rsidR="00A2640F" w:rsidRPr="00AE744D" w:rsidRDefault="30D23DE9" w:rsidP="00640383">
            <w:pPr>
              <w:rPr>
                <w:rFonts w:ascii="Cambria" w:hAnsi="Cambria" w:cs="Calibri"/>
                <w:sz w:val="22"/>
                <w:szCs w:val="22"/>
              </w:rPr>
            </w:pPr>
            <w:r w:rsidRPr="00AE744D">
              <w:rPr>
                <w:rFonts w:ascii="Cambria" w:hAnsi="Cambria" w:cs="Calibri"/>
                <w:sz w:val="22"/>
                <w:szCs w:val="22"/>
              </w:rPr>
              <w:t>1</w:t>
            </w:r>
            <w:r w:rsidR="009B0D39" w:rsidRPr="00AE744D">
              <w:rPr>
                <w:rFonts w:ascii="Cambria" w:hAnsi="Cambria" w:cs="Calibri"/>
                <w:sz w:val="22"/>
                <w:szCs w:val="22"/>
              </w:rPr>
              <w:t>8</w:t>
            </w:r>
            <w:r w:rsidRPr="00AE744D">
              <w:rPr>
                <w:rFonts w:ascii="Cambria" w:hAnsi="Cambria" w:cs="Calibri"/>
                <w:sz w:val="22"/>
                <w:szCs w:val="22"/>
              </w:rPr>
              <w:t>0</w:t>
            </w:r>
            <w:r w:rsidR="14E0BF48" w:rsidRPr="00AE744D">
              <w:rPr>
                <w:rFonts w:ascii="Cambria" w:hAnsi="Cambria" w:cs="Calibri"/>
                <w:sz w:val="22"/>
                <w:szCs w:val="22"/>
              </w:rPr>
              <w:t xml:space="preserve"> points</w:t>
            </w:r>
            <w:r w:rsidR="033698B9" w:rsidRPr="00AE744D">
              <w:rPr>
                <w:rFonts w:ascii="Cambria" w:hAnsi="Cambria" w:cs="Calibri"/>
                <w:sz w:val="22"/>
                <w:szCs w:val="22"/>
              </w:rPr>
              <w:t xml:space="preserve"> Total</w:t>
            </w:r>
          </w:p>
        </w:tc>
      </w:tr>
      <w:tr w:rsidR="00694237" w:rsidRPr="00AE744D" w14:paraId="420CCD17" w14:textId="77777777" w:rsidTr="00A51079">
        <w:trPr>
          <w:trHeight w:val="300"/>
        </w:trPr>
        <w:tc>
          <w:tcPr>
            <w:tcW w:w="7450" w:type="dxa"/>
            <w:gridSpan w:val="2"/>
          </w:tcPr>
          <w:p w14:paraId="6F5E2552" w14:textId="77777777" w:rsidR="00694237" w:rsidRPr="00AE744D" w:rsidRDefault="00694237" w:rsidP="00963C0D">
            <w:pPr>
              <w:rPr>
                <w:rFonts w:ascii="Cambria" w:hAnsi="Cambria" w:cs="Calibri"/>
                <w:bCs/>
                <w:sz w:val="22"/>
                <w:szCs w:val="22"/>
              </w:rPr>
            </w:pPr>
            <w:r w:rsidRPr="00AE744D">
              <w:rPr>
                <w:rFonts w:ascii="Cambria" w:hAnsi="Cambria" w:cs="Calibri"/>
                <w:bCs/>
                <w:sz w:val="22"/>
                <w:szCs w:val="22"/>
              </w:rPr>
              <w:t>Proposed Methodology, Approach, and Work Plan for Contractor’s Proposed Renovation Project</w:t>
            </w:r>
            <w:r w:rsidR="00293F17" w:rsidRPr="00AE744D">
              <w:rPr>
                <w:rFonts w:ascii="Cambria" w:hAnsi="Cambria" w:cs="Calibri"/>
                <w:bCs/>
                <w:sz w:val="22"/>
                <w:szCs w:val="22"/>
              </w:rPr>
              <w:t xml:space="preserve"> (Exhibit A)</w:t>
            </w:r>
          </w:p>
        </w:tc>
        <w:tc>
          <w:tcPr>
            <w:tcW w:w="1792" w:type="dxa"/>
          </w:tcPr>
          <w:p w14:paraId="09CABEF7" w14:textId="0B177001" w:rsidR="00694237" w:rsidRPr="00AE744D" w:rsidRDefault="07BD9D90" w:rsidP="00640383">
            <w:pPr>
              <w:rPr>
                <w:rFonts w:ascii="Cambria" w:hAnsi="Cambria" w:cs="Calibri"/>
                <w:sz w:val="22"/>
                <w:szCs w:val="22"/>
              </w:rPr>
            </w:pPr>
            <w:r w:rsidRPr="00AE744D">
              <w:rPr>
                <w:rFonts w:ascii="Cambria" w:hAnsi="Cambria" w:cs="Calibri"/>
                <w:sz w:val="22"/>
                <w:szCs w:val="22"/>
              </w:rPr>
              <w:t>1</w:t>
            </w:r>
            <w:r w:rsidR="00FE21A5" w:rsidRPr="00AE744D">
              <w:rPr>
                <w:rFonts w:ascii="Cambria" w:hAnsi="Cambria" w:cs="Calibri"/>
                <w:sz w:val="22"/>
                <w:szCs w:val="22"/>
              </w:rPr>
              <w:t>4</w:t>
            </w:r>
            <w:r w:rsidR="730017E1" w:rsidRPr="00AE744D">
              <w:rPr>
                <w:rFonts w:ascii="Cambria" w:hAnsi="Cambria" w:cs="Calibri"/>
                <w:sz w:val="22"/>
                <w:szCs w:val="22"/>
              </w:rPr>
              <w:t>5</w:t>
            </w:r>
            <w:r w:rsidR="7E89B252" w:rsidRPr="00AE744D">
              <w:rPr>
                <w:rFonts w:ascii="Cambria" w:hAnsi="Cambria" w:cs="Calibri"/>
                <w:sz w:val="22"/>
                <w:szCs w:val="22"/>
              </w:rPr>
              <w:t xml:space="preserve"> points</w:t>
            </w:r>
            <w:r w:rsidR="033698B9" w:rsidRPr="00AE744D">
              <w:rPr>
                <w:rFonts w:ascii="Cambria" w:hAnsi="Cambria" w:cs="Calibri"/>
                <w:sz w:val="22"/>
                <w:szCs w:val="22"/>
              </w:rPr>
              <w:t xml:space="preserve"> Total</w:t>
            </w:r>
          </w:p>
        </w:tc>
      </w:tr>
      <w:tr w:rsidR="00BF5ED0" w:rsidRPr="00AE744D" w14:paraId="632D8294" w14:textId="77777777" w:rsidTr="00291BD8">
        <w:trPr>
          <w:trHeight w:val="300"/>
        </w:trPr>
        <w:tc>
          <w:tcPr>
            <w:tcW w:w="2030" w:type="dxa"/>
          </w:tcPr>
          <w:p w14:paraId="0024D083" w14:textId="77777777" w:rsidR="00BF5ED0" w:rsidRPr="00AE744D" w:rsidRDefault="00BF5ED0" w:rsidP="00BF5ED0">
            <w:pPr>
              <w:rPr>
                <w:rFonts w:ascii="Cambria" w:hAnsi="Cambria" w:cs="Calibri"/>
                <w:b/>
                <w:bCs/>
                <w:sz w:val="22"/>
                <w:szCs w:val="22"/>
              </w:rPr>
            </w:pPr>
            <w:r w:rsidRPr="00AE744D">
              <w:rPr>
                <w:rFonts w:ascii="Cambria" w:hAnsi="Cambria" w:cs="Calibri"/>
                <w:b/>
                <w:bCs/>
                <w:sz w:val="22"/>
                <w:szCs w:val="22"/>
              </w:rPr>
              <w:t>Key Categories:</w:t>
            </w:r>
          </w:p>
        </w:tc>
        <w:tc>
          <w:tcPr>
            <w:tcW w:w="5420" w:type="dxa"/>
          </w:tcPr>
          <w:p w14:paraId="1F5FED4F" w14:textId="77777777" w:rsidR="00BF5ED0" w:rsidRPr="00AE744D" w:rsidRDefault="00694237" w:rsidP="00BF5ED0">
            <w:pPr>
              <w:rPr>
                <w:rFonts w:ascii="Cambria" w:hAnsi="Cambria" w:cs="Calibri"/>
                <w:b/>
                <w:bCs/>
                <w:sz w:val="22"/>
                <w:szCs w:val="22"/>
              </w:rPr>
            </w:pPr>
            <w:r w:rsidRPr="00AE744D">
              <w:rPr>
                <w:rFonts w:ascii="Cambria" w:hAnsi="Cambria" w:cs="Calibri"/>
                <w:b/>
                <w:bCs/>
                <w:sz w:val="22"/>
                <w:szCs w:val="22"/>
              </w:rPr>
              <w:t>Dimensions:</w:t>
            </w:r>
          </w:p>
        </w:tc>
        <w:tc>
          <w:tcPr>
            <w:tcW w:w="1792" w:type="dxa"/>
          </w:tcPr>
          <w:p w14:paraId="3E1FC0A0" w14:textId="77777777" w:rsidR="00BF5ED0" w:rsidRPr="00AE744D" w:rsidRDefault="00BF5ED0" w:rsidP="00BF5ED0">
            <w:pPr>
              <w:rPr>
                <w:rFonts w:ascii="Cambria" w:hAnsi="Cambria" w:cs="Calibri"/>
                <w:sz w:val="22"/>
                <w:szCs w:val="22"/>
              </w:rPr>
            </w:pPr>
          </w:p>
        </w:tc>
      </w:tr>
      <w:tr w:rsidR="00BF5ED0" w:rsidRPr="00AE744D" w14:paraId="0FAF4EBF" w14:textId="77777777" w:rsidTr="00A51079">
        <w:trPr>
          <w:trHeight w:val="300"/>
        </w:trPr>
        <w:tc>
          <w:tcPr>
            <w:tcW w:w="2030" w:type="dxa"/>
          </w:tcPr>
          <w:p w14:paraId="63F75A67" w14:textId="77777777" w:rsidR="00BF5ED0" w:rsidRPr="00AE744D" w:rsidRDefault="00BF5ED0" w:rsidP="00BF5ED0">
            <w:pPr>
              <w:rPr>
                <w:rFonts w:ascii="Cambria" w:hAnsi="Cambria" w:cs="Calibri"/>
                <w:b/>
                <w:bCs/>
                <w:sz w:val="22"/>
                <w:szCs w:val="22"/>
              </w:rPr>
            </w:pPr>
            <w:r w:rsidRPr="00AE744D">
              <w:rPr>
                <w:rFonts w:ascii="Cambria" w:hAnsi="Cambria" w:cs="Calibri"/>
                <w:b/>
                <w:bCs/>
                <w:sz w:val="22"/>
                <w:szCs w:val="22"/>
              </w:rPr>
              <w:t>Importance to Community</w:t>
            </w:r>
          </w:p>
        </w:tc>
        <w:tc>
          <w:tcPr>
            <w:tcW w:w="5420" w:type="dxa"/>
          </w:tcPr>
          <w:p w14:paraId="23541E2D" w14:textId="77777777" w:rsidR="00BF5ED0" w:rsidRPr="00AE744D" w:rsidRDefault="00BF5ED0" w:rsidP="00BF5ED0">
            <w:pPr>
              <w:rPr>
                <w:rFonts w:ascii="Cambria" w:hAnsi="Cambria" w:cs="Calibri"/>
                <w:sz w:val="22"/>
                <w:szCs w:val="22"/>
              </w:rPr>
            </w:pPr>
            <w:r w:rsidRPr="00AE744D">
              <w:rPr>
                <w:rFonts w:ascii="Cambria" w:hAnsi="Cambria" w:cs="Calibri"/>
                <w:sz w:val="22"/>
                <w:szCs w:val="22"/>
              </w:rPr>
              <w:t>Alignment with RHTP and ToRCH Care goals</w:t>
            </w:r>
          </w:p>
        </w:tc>
        <w:tc>
          <w:tcPr>
            <w:tcW w:w="1792" w:type="dxa"/>
          </w:tcPr>
          <w:p w14:paraId="6D166861" w14:textId="4F2EE4CD" w:rsidR="00BF5ED0" w:rsidRPr="00AE744D" w:rsidRDefault="2FE9FE3A" w:rsidP="00BF5ED0">
            <w:pPr>
              <w:rPr>
                <w:rFonts w:ascii="Cambria" w:hAnsi="Cambria" w:cs="Calibri"/>
                <w:sz w:val="22"/>
                <w:szCs w:val="22"/>
              </w:rPr>
            </w:pPr>
            <w:r w:rsidRPr="00AE744D">
              <w:rPr>
                <w:rFonts w:ascii="Cambria" w:hAnsi="Cambria" w:cs="Calibri"/>
                <w:sz w:val="22"/>
                <w:szCs w:val="22"/>
              </w:rPr>
              <w:t>2</w:t>
            </w:r>
            <w:r w:rsidR="009B0D39" w:rsidRPr="00AE744D">
              <w:rPr>
                <w:rFonts w:ascii="Cambria" w:hAnsi="Cambria" w:cs="Calibri"/>
                <w:sz w:val="22"/>
                <w:szCs w:val="22"/>
              </w:rPr>
              <w:t>5</w:t>
            </w:r>
            <w:r w:rsidR="0F3D91C6" w:rsidRPr="00AE744D">
              <w:rPr>
                <w:rFonts w:ascii="Cambria" w:hAnsi="Cambria" w:cs="Calibri"/>
                <w:sz w:val="22"/>
                <w:szCs w:val="22"/>
              </w:rPr>
              <w:t xml:space="preserve"> points</w:t>
            </w:r>
          </w:p>
        </w:tc>
      </w:tr>
      <w:tr w:rsidR="00A2640F" w:rsidRPr="00AE744D" w14:paraId="0B8849E0" w14:textId="77777777" w:rsidTr="00A51079">
        <w:trPr>
          <w:trHeight w:val="300"/>
        </w:trPr>
        <w:tc>
          <w:tcPr>
            <w:tcW w:w="2030" w:type="dxa"/>
          </w:tcPr>
          <w:p w14:paraId="536CB274" w14:textId="77777777" w:rsidR="00A2640F" w:rsidRPr="00AE744D" w:rsidRDefault="00A2640F" w:rsidP="00640383">
            <w:pPr>
              <w:rPr>
                <w:rFonts w:ascii="Cambria" w:hAnsi="Cambria" w:cs="Calibri"/>
                <w:sz w:val="22"/>
                <w:szCs w:val="22"/>
              </w:rPr>
            </w:pPr>
          </w:p>
        </w:tc>
        <w:tc>
          <w:tcPr>
            <w:tcW w:w="5420" w:type="dxa"/>
          </w:tcPr>
          <w:p w14:paraId="0C06E768" w14:textId="1305A0A4" w:rsidR="00A2640F" w:rsidRPr="00AE744D" w:rsidRDefault="797364B4" w:rsidP="00640383">
            <w:pPr>
              <w:rPr>
                <w:rFonts w:ascii="Cambria" w:hAnsi="Cambria" w:cs="Calibri"/>
                <w:sz w:val="22"/>
                <w:szCs w:val="22"/>
              </w:rPr>
            </w:pPr>
            <w:r w:rsidRPr="00AE744D">
              <w:rPr>
                <w:rFonts w:ascii="Cambria" w:hAnsi="Cambria" w:cs="Calibri"/>
                <w:sz w:val="22"/>
                <w:szCs w:val="22"/>
              </w:rPr>
              <w:t>Essentialness of the Service</w:t>
            </w:r>
          </w:p>
        </w:tc>
        <w:tc>
          <w:tcPr>
            <w:tcW w:w="1792" w:type="dxa"/>
          </w:tcPr>
          <w:p w14:paraId="7FE83D65" w14:textId="550C5EAB" w:rsidR="00A2640F" w:rsidRPr="00AE744D" w:rsidRDefault="4F00C57A" w:rsidP="00640383">
            <w:pPr>
              <w:rPr>
                <w:rFonts w:ascii="Cambria" w:hAnsi="Cambria" w:cs="Calibri"/>
                <w:sz w:val="22"/>
                <w:szCs w:val="22"/>
              </w:rPr>
            </w:pPr>
            <w:r w:rsidRPr="00AE744D">
              <w:rPr>
                <w:rFonts w:ascii="Cambria" w:hAnsi="Cambria" w:cs="Calibri"/>
                <w:sz w:val="22"/>
                <w:szCs w:val="22"/>
              </w:rPr>
              <w:t>2</w:t>
            </w:r>
            <w:r w:rsidR="009B0D39" w:rsidRPr="00AE744D">
              <w:rPr>
                <w:rFonts w:ascii="Cambria" w:hAnsi="Cambria" w:cs="Calibri"/>
                <w:sz w:val="22"/>
                <w:szCs w:val="22"/>
              </w:rPr>
              <w:t>5</w:t>
            </w:r>
            <w:r w:rsidR="0B720E1F" w:rsidRPr="00AE744D">
              <w:rPr>
                <w:rFonts w:ascii="Cambria" w:hAnsi="Cambria" w:cs="Calibri"/>
                <w:sz w:val="22"/>
                <w:szCs w:val="22"/>
              </w:rPr>
              <w:t xml:space="preserve"> points</w:t>
            </w:r>
          </w:p>
        </w:tc>
      </w:tr>
      <w:tr w:rsidR="00A2640F" w:rsidRPr="00AE744D" w14:paraId="154CB0C5" w14:textId="77777777" w:rsidTr="00A51079">
        <w:trPr>
          <w:trHeight w:val="300"/>
        </w:trPr>
        <w:tc>
          <w:tcPr>
            <w:tcW w:w="2030" w:type="dxa"/>
          </w:tcPr>
          <w:p w14:paraId="0686C55C" w14:textId="77777777" w:rsidR="00A2640F" w:rsidRPr="00AE744D" w:rsidRDefault="00A2640F" w:rsidP="00640383">
            <w:pPr>
              <w:rPr>
                <w:rFonts w:ascii="Cambria" w:hAnsi="Cambria" w:cs="Calibri"/>
                <w:sz w:val="22"/>
                <w:szCs w:val="22"/>
              </w:rPr>
            </w:pPr>
          </w:p>
        </w:tc>
        <w:tc>
          <w:tcPr>
            <w:tcW w:w="5420" w:type="dxa"/>
          </w:tcPr>
          <w:p w14:paraId="7B4E09A0" w14:textId="77777777" w:rsidR="00A2640F" w:rsidRPr="00AE744D" w:rsidRDefault="00C460A8" w:rsidP="00640383">
            <w:pPr>
              <w:rPr>
                <w:rFonts w:ascii="Cambria" w:hAnsi="Cambria" w:cs="Calibri"/>
                <w:sz w:val="22"/>
                <w:szCs w:val="22"/>
              </w:rPr>
            </w:pPr>
            <w:r w:rsidRPr="00AE744D">
              <w:rPr>
                <w:rFonts w:ascii="Cambria" w:hAnsi="Cambria" w:cs="Calibri"/>
                <w:sz w:val="22"/>
                <w:szCs w:val="22"/>
              </w:rPr>
              <w:t>Severity of Renovation Need</w:t>
            </w:r>
          </w:p>
        </w:tc>
        <w:tc>
          <w:tcPr>
            <w:tcW w:w="1792" w:type="dxa"/>
          </w:tcPr>
          <w:p w14:paraId="7BD42998" w14:textId="08150F15" w:rsidR="00A2640F" w:rsidRPr="00AE744D" w:rsidRDefault="74D2D1F2" w:rsidP="00AF1C48">
            <w:pPr>
              <w:rPr>
                <w:rFonts w:ascii="Cambria" w:hAnsi="Cambria" w:cs="Calibri"/>
                <w:sz w:val="22"/>
                <w:szCs w:val="22"/>
              </w:rPr>
            </w:pPr>
            <w:r w:rsidRPr="00AE744D">
              <w:rPr>
                <w:rFonts w:ascii="Cambria" w:hAnsi="Cambria" w:cs="Calibri"/>
                <w:sz w:val="22"/>
                <w:szCs w:val="22"/>
              </w:rPr>
              <w:t>15</w:t>
            </w:r>
            <w:r w:rsidR="0B720E1F" w:rsidRPr="00AE744D">
              <w:rPr>
                <w:rFonts w:ascii="Cambria" w:hAnsi="Cambria" w:cs="Calibri"/>
                <w:sz w:val="22"/>
                <w:szCs w:val="22"/>
              </w:rPr>
              <w:t xml:space="preserve"> points</w:t>
            </w:r>
          </w:p>
        </w:tc>
      </w:tr>
      <w:tr w:rsidR="00A2640F" w:rsidRPr="00AE744D" w14:paraId="4489A279" w14:textId="77777777" w:rsidTr="00A51079">
        <w:trPr>
          <w:trHeight w:val="300"/>
        </w:trPr>
        <w:tc>
          <w:tcPr>
            <w:tcW w:w="2030" w:type="dxa"/>
          </w:tcPr>
          <w:p w14:paraId="3A26357B" w14:textId="77777777" w:rsidR="00A2640F" w:rsidRPr="00AE744D" w:rsidRDefault="00D03CDF" w:rsidP="00640383">
            <w:pPr>
              <w:rPr>
                <w:rFonts w:ascii="Cambria" w:hAnsi="Cambria" w:cs="Calibri"/>
                <w:b/>
                <w:bCs/>
                <w:sz w:val="22"/>
                <w:szCs w:val="22"/>
              </w:rPr>
            </w:pPr>
            <w:r w:rsidRPr="00AE744D">
              <w:rPr>
                <w:rFonts w:ascii="Cambria" w:hAnsi="Cambria" w:cs="Calibri"/>
                <w:b/>
                <w:bCs/>
                <w:sz w:val="22"/>
                <w:szCs w:val="22"/>
              </w:rPr>
              <w:t>Sustainability</w:t>
            </w:r>
          </w:p>
        </w:tc>
        <w:tc>
          <w:tcPr>
            <w:tcW w:w="5420" w:type="dxa"/>
          </w:tcPr>
          <w:p w14:paraId="66DE8733" w14:textId="77777777" w:rsidR="00A2640F" w:rsidRPr="00AE744D" w:rsidRDefault="00D03CDF" w:rsidP="00640383">
            <w:pPr>
              <w:rPr>
                <w:rFonts w:ascii="Cambria" w:hAnsi="Cambria" w:cs="Calibri"/>
                <w:sz w:val="22"/>
                <w:szCs w:val="22"/>
              </w:rPr>
            </w:pPr>
            <w:r w:rsidRPr="00AE744D">
              <w:rPr>
                <w:rFonts w:ascii="Cambria" w:hAnsi="Cambria" w:cs="Calibri"/>
                <w:sz w:val="22"/>
                <w:szCs w:val="22"/>
              </w:rPr>
              <w:t>Long-Term Sustainability</w:t>
            </w:r>
          </w:p>
        </w:tc>
        <w:tc>
          <w:tcPr>
            <w:tcW w:w="1792" w:type="dxa"/>
          </w:tcPr>
          <w:p w14:paraId="01F58F5D" w14:textId="4DEA365F" w:rsidR="00A2640F" w:rsidRPr="00AE744D" w:rsidRDefault="4959A33E" w:rsidP="00640383">
            <w:pPr>
              <w:rPr>
                <w:rFonts w:ascii="Cambria" w:hAnsi="Cambria" w:cs="Calibri"/>
                <w:sz w:val="22"/>
                <w:szCs w:val="22"/>
              </w:rPr>
            </w:pPr>
            <w:r w:rsidRPr="00AE744D">
              <w:rPr>
                <w:rFonts w:ascii="Cambria" w:hAnsi="Cambria" w:cs="Calibri"/>
                <w:sz w:val="22"/>
                <w:szCs w:val="22"/>
              </w:rPr>
              <w:t>30</w:t>
            </w:r>
            <w:r w:rsidR="0B720E1F" w:rsidRPr="00AE744D">
              <w:rPr>
                <w:rFonts w:ascii="Cambria" w:hAnsi="Cambria" w:cs="Calibri"/>
                <w:sz w:val="22"/>
                <w:szCs w:val="22"/>
              </w:rPr>
              <w:t xml:space="preserve"> points</w:t>
            </w:r>
          </w:p>
        </w:tc>
      </w:tr>
      <w:tr w:rsidR="00A2640F" w:rsidRPr="00AE744D" w14:paraId="18D9EDDA" w14:textId="77777777" w:rsidTr="00A51079">
        <w:trPr>
          <w:trHeight w:val="300"/>
        </w:trPr>
        <w:tc>
          <w:tcPr>
            <w:tcW w:w="2030" w:type="dxa"/>
          </w:tcPr>
          <w:p w14:paraId="6F2AE4EE" w14:textId="77777777" w:rsidR="00A2640F" w:rsidRPr="00AE744D" w:rsidRDefault="006E60DB" w:rsidP="00640383">
            <w:pPr>
              <w:rPr>
                <w:rFonts w:ascii="Cambria" w:hAnsi="Cambria" w:cs="Calibri"/>
                <w:b/>
                <w:bCs/>
                <w:sz w:val="22"/>
                <w:szCs w:val="22"/>
              </w:rPr>
            </w:pPr>
            <w:r w:rsidRPr="00AE744D">
              <w:rPr>
                <w:rFonts w:ascii="Cambria" w:hAnsi="Cambria" w:cs="Calibri"/>
                <w:b/>
                <w:bCs/>
                <w:sz w:val="22"/>
                <w:szCs w:val="22"/>
              </w:rPr>
              <w:t>Feasibility, Readiness and Timeliness of Implementation</w:t>
            </w:r>
          </w:p>
        </w:tc>
        <w:tc>
          <w:tcPr>
            <w:tcW w:w="5420" w:type="dxa"/>
          </w:tcPr>
          <w:p w14:paraId="5B9D81A9" w14:textId="5E7F3B33" w:rsidR="00A2640F" w:rsidRPr="00AE744D" w:rsidRDefault="103AA18F" w:rsidP="61A3E330">
            <w:pPr>
              <w:rPr>
                <w:rFonts w:ascii="Cambria" w:hAnsi="Cambria" w:cs="Calibri"/>
                <w:sz w:val="22"/>
                <w:szCs w:val="22"/>
              </w:rPr>
            </w:pPr>
            <w:r w:rsidRPr="00AE744D">
              <w:rPr>
                <w:rFonts w:ascii="Cambria" w:hAnsi="Cambria" w:cs="Calibri"/>
                <w:sz w:val="22"/>
                <w:szCs w:val="22"/>
              </w:rPr>
              <w:t>Readiness and Timeliness of Implementation</w:t>
            </w:r>
          </w:p>
        </w:tc>
        <w:tc>
          <w:tcPr>
            <w:tcW w:w="1792" w:type="dxa"/>
          </w:tcPr>
          <w:p w14:paraId="44840C55" w14:textId="4C3D8D41" w:rsidR="00A2640F" w:rsidRPr="00AE744D" w:rsidRDefault="3F43B5E3" w:rsidP="00640383">
            <w:pPr>
              <w:rPr>
                <w:rFonts w:ascii="Cambria" w:hAnsi="Cambria" w:cs="Calibri"/>
                <w:sz w:val="22"/>
                <w:szCs w:val="22"/>
              </w:rPr>
            </w:pPr>
            <w:r w:rsidRPr="00AE744D">
              <w:rPr>
                <w:rFonts w:ascii="Cambria" w:hAnsi="Cambria" w:cs="Calibri"/>
                <w:sz w:val="22"/>
                <w:szCs w:val="22"/>
              </w:rPr>
              <w:t>30</w:t>
            </w:r>
            <w:r w:rsidR="0B720E1F" w:rsidRPr="00AE744D">
              <w:rPr>
                <w:rFonts w:ascii="Cambria" w:hAnsi="Cambria" w:cs="Calibri"/>
                <w:sz w:val="22"/>
                <w:szCs w:val="22"/>
              </w:rPr>
              <w:t xml:space="preserve"> points</w:t>
            </w:r>
          </w:p>
        </w:tc>
      </w:tr>
      <w:tr w:rsidR="00A2640F" w:rsidRPr="00AE744D" w14:paraId="5F14D001" w14:textId="77777777" w:rsidTr="00A51079">
        <w:trPr>
          <w:trHeight w:val="300"/>
        </w:trPr>
        <w:tc>
          <w:tcPr>
            <w:tcW w:w="2030" w:type="dxa"/>
          </w:tcPr>
          <w:p w14:paraId="7B8676EB" w14:textId="77777777" w:rsidR="00A2640F" w:rsidRPr="00AE744D" w:rsidRDefault="00A2640F" w:rsidP="00640383">
            <w:pPr>
              <w:rPr>
                <w:rFonts w:ascii="Cambria" w:hAnsi="Cambria" w:cs="Calibri"/>
                <w:sz w:val="22"/>
                <w:szCs w:val="22"/>
              </w:rPr>
            </w:pPr>
          </w:p>
        </w:tc>
        <w:tc>
          <w:tcPr>
            <w:tcW w:w="5420" w:type="dxa"/>
          </w:tcPr>
          <w:p w14:paraId="708D1472" w14:textId="77777777" w:rsidR="00A2640F" w:rsidRPr="00AE744D" w:rsidRDefault="00F24916" w:rsidP="00640383">
            <w:pPr>
              <w:rPr>
                <w:rFonts w:ascii="Cambria" w:hAnsi="Cambria" w:cs="Calibri"/>
                <w:sz w:val="22"/>
                <w:szCs w:val="22"/>
              </w:rPr>
            </w:pPr>
            <w:r w:rsidRPr="00AE744D">
              <w:rPr>
                <w:rFonts w:ascii="Cambria" w:hAnsi="Cambria" w:cs="Calibri"/>
                <w:sz w:val="22"/>
                <w:szCs w:val="22"/>
              </w:rPr>
              <w:t>Budget Reasonableness and Cost Effectiveness</w:t>
            </w:r>
          </w:p>
        </w:tc>
        <w:tc>
          <w:tcPr>
            <w:tcW w:w="1792" w:type="dxa"/>
          </w:tcPr>
          <w:p w14:paraId="6F565C03" w14:textId="7BA715FC" w:rsidR="00A2640F" w:rsidRPr="00AE744D" w:rsidRDefault="695B706F" w:rsidP="00640383">
            <w:pPr>
              <w:rPr>
                <w:rFonts w:ascii="Cambria" w:hAnsi="Cambria" w:cs="Calibri"/>
                <w:sz w:val="22"/>
                <w:szCs w:val="22"/>
              </w:rPr>
            </w:pPr>
            <w:r w:rsidRPr="00AE744D">
              <w:rPr>
                <w:rFonts w:ascii="Cambria" w:hAnsi="Cambria" w:cs="Calibri"/>
                <w:sz w:val="22"/>
                <w:szCs w:val="22"/>
              </w:rPr>
              <w:t>15</w:t>
            </w:r>
            <w:r w:rsidR="0B720E1F" w:rsidRPr="00AE744D">
              <w:rPr>
                <w:rFonts w:ascii="Cambria" w:hAnsi="Cambria" w:cs="Calibri"/>
                <w:sz w:val="22"/>
                <w:szCs w:val="22"/>
              </w:rPr>
              <w:t xml:space="preserve"> points</w:t>
            </w:r>
          </w:p>
        </w:tc>
      </w:tr>
      <w:tr w:rsidR="00D03CDF" w:rsidRPr="00AE744D" w14:paraId="783678DA" w14:textId="77777777" w:rsidTr="00291BD8">
        <w:trPr>
          <w:trHeight w:val="300"/>
        </w:trPr>
        <w:tc>
          <w:tcPr>
            <w:tcW w:w="2030" w:type="dxa"/>
          </w:tcPr>
          <w:p w14:paraId="3C7CAC60" w14:textId="0F157384" w:rsidR="00D03CDF" w:rsidRPr="00AE744D" w:rsidRDefault="002C64D4" w:rsidP="00640383">
            <w:pPr>
              <w:rPr>
                <w:rFonts w:ascii="Cambria" w:hAnsi="Cambria" w:cs="Calibri"/>
                <w:b/>
                <w:bCs/>
                <w:sz w:val="22"/>
                <w:szCs w:val="22"/>
              </w:rPr>
            </w:pPr>
            <w:r w:rsidRPr="00AE744D">
              <w:rPr>
                <w:rFonts w:ascii="Cambria" w:hAnsi="Cambria" w:cs="Calibri"/>
                <w:b/>
                <w:bCs/>
                <w:sz w:val="22"/>
                <w:szCs w:val="22"/>
              </w:rPr>
              <w:t>Economic Impact to Missouri</w:t>
            </w:r>
          </w:p>
        </w:tc>
        <w:tc>
          <w:tcPr>
            <w:tcW w:w="5420" w:type="dxa"/>
          </w:tcPr>
          <w:p w14:paraId="15EDBBF0" w14:textId="0AE505A0" w:rsidR="00D03CDF" w:rsidRPr="00AE744D" w:rsidRDefault="00D03CDF" w:rsidP="5C50CE05">
            <w:pPr>
              <w:rPr>
                <w:rFonts w:ascii="Cambria" w:hAnsi="Cambria" w:cs="Calibri"/>
                <w:sz w:val="22"/>
                <w:szCs w:val="22"/>
              </w:rPr>
            </w:pPr>
          </w:p>
        </w:tc>
        <w:tc>
          <w:tcPr>
            <w:tcW w:w="1792" w:type="dxa"/>
          </w:tcPr>
          <w:p w14:paraId="5C4FB097" w14:textId="0E8F1EC7" w:rsidR="00D03CDF" w:rsidRPr="00AE744D" w:rsidRDefault="4E678C84" w:rsidP="00D0FFE6">
            <w:pPr>
              <w:rPr>
                <w:rFonts w:ascii="Cambria" w:hAnsi="Cambria" w:cs="Calibri"/>
                <w:sz w:val="22"/>
                <w:szCs w:val="22"/>
              </w:rPr>
            </w:pPr>
            <w:r w:rsidRPr="00AE744D">
              <w:rPr>
                <w:rFonts w:ascii="Cambria" w:hAnsi="Cambria" w:cs="Calibri"/>
                <w:sz w:val="22"/>
                <w:szCs w:val="22"/>
              </w:rPr>
              <w:t>5 points</w:t>
            </w:r>
          </w:p>
        </w:tc>
      </w:tr>
      <w:tr w:rsidR="000773D4" w:rsidRPr="00AE744D" w14:paraId="4B40C830" w14:textId="77777777" w:rsidTr="00291BD8">
        <w:trPr>
          <w:trHeight w:val="300"/>
        </w:trPr>
        <w:tc>
          <w:tcPr>
            <w:tcW w:w="7450" w:type="dxa"/>
            <w:gridSpan w:val="2"/>
          </w:tcPr>
          <w:p w14:paraId="5BF472A6" w14:textId="70378273" w:rsidR="000773D4" w:rsidRPr="00AE744D" w:rsidRDefault="000773D4" w:rsidP="61A3E330">
            <w:pPr>
              <w:rPr>
                <w:rFonts w:ascii="Cambria" w:hAnsi="Cambria" w:cs="Calibri"/>
                <w:sz w:val="22"/>
                <w:szCs w:val="22"/>
              </w:rPr>
            </w:pPr>
          </w:p>
        </w:tc>
        <w:tc>
          <w:tcPr>
            <w:tcW w:w="1792" w:type="dxa"/>
          </w:tcPr>
          <w:p w14:paraId="4BDF2950" w14:textId="77777777" w:rsidR="000773D4" w:rsidRPr="00AE744D" w:rsidRDefault="000773D4" w:rsidP="00640383">
            <w:pPr>
              <w:rPr>
                <w:rFonts w:ascii="Cambria" w:hAnsi="Cambria" w:cs="Calibri"/>
                <w:sz w:val="22"/>
                <w:szCs w:val="22"/>
              </w:rPr>
            </w:pPr>
          </w:p>
        </w:tc>
      </w:tr>
      <w:tr w:rsidR="00A2640F" w:rsidRPr="00AE744D" w14:paraId="3185C05E" w14:textId="77777777" w:rsidTr="00555BE8">
        <w:trPr>
          <w:trHeight w:val="300"/>
        </w:trPr>
        <w:tc>
          <w:tcPr>
            <w:tcW w:w="7450" w:type="dxa"/>
            <w:gridSpan w:val="2"/>
          </w:tcPr>
          <w:p w14:paraId="0F4CC962" w14:textId="0BEA2D62" w:rsidR="00A2640F" w:rsidRPr="00AE744D" w:rsidRDefault="5C17F3B3" w:rsidP="00640383">
            <w:pPr>
              <w:rPr>
                <w:rFonts w:ascii="Cambria" w:hAnsi="Cambria" w:cs="Calibri"/>
                <w:sz w:val="22"/>
                <w:szCs w:val="22"/>
              </w:rPr>
            </w:pPr>
            <w:r w:rsidRPr="00AE744D">
              <w:rPr>
                <w:rFonts w:ascii="Cambria" w:hAnsi="Cambria" w:cs="Calibri"/>
                <w:sz w:val="22"/>
                <w:szCs w:val="22"/>
              </w:rPr>
              <w:t xml:space="preserve">Experience with a Hospital Renovation Project(s) </w:t>
            </w:r>
            <w:r w:rsidR="5E0496E6" w:rsidRPr="00AE744D">
              <w:rPr>
                <w:rFonts w:ascii="Cambria" w:hAnsi="Cambria" w:cs="Calibri"/>
                <w:sz w:val="22"/>
                <w:szCs w:val="22"/>
              </w:rPr>
              <w:t xml:space="preserve">(Exhibit </w:t>
            </w:r>
            <w:r w:rsidR="6CFEF402" w:rsidRPr="00AE744D">
              <w:rPr>
                <w:rFonts w:ascii="Cambria" w:hAnsi="Cambria" w:cs="Calibri"/>
                <w:sz w:val="22"/>
                <w:szCs w:val="22"/>
              </w:rPr>
              <w:t>B</w:t>
            </w:r>
            <w:r w:rsidR="5E0496E6" w:rsidRPr="00AE744D">
              <w:rPr>
                <w:rFonts w:ascii="Cambria" w:hAnsi="Cambria" w:cs="Calibri"/>
                <w:sz w:val="22"/>
                <w:szCs w:val="22"/>
              </w:rPr>
              <w:t>)</w:t>
            </w:r>
          </w:p>
        </w:tc>
        <w:tc>
          <w:tcPr>
            <w:tcW w:w="1792" w:type="dxa"/>
          </w:tcPr>
          <w:p w14:paraId="0FD67651" w14:textId="0FF57D38" w:rsidR="00A2640F" w:rsidRPr="00AE744D" w:rsidRDefault="05EB78B1" w:rsidP="00640383">
            <w:pPr>
              <w:rPr>
                <w:rFonts w:ascii="Cambria" w:hAnsi="Cambria" w:cs="Calibri"/>
                <w:sz w:val="22"/>
                <w:szCs w:val="22"/>
              </w:rPr>
            </w:pPr>
            <w:r w:rsidRPr="00AE744D">
              <w:rPr>
                <w:rFonts w:ascii="Cambria" w:hAnsi="Cambria" w:cs="Calibri"/>
                <w:sz w:val="22"/>
                <w:szCs w:val="22"/>
              </w:rPr>
              <w:t>35</w:t>
            </w:r>
            <w:r w:rsidR="0B720E1F" w:rsidRPr="00AE744D">
              <w:rPr>
                <w:rFonts w:ascii="Cambria" w:hAnsi="Cambria" w:cs="Calibri"/>
                <w:sz w:val="22"/>
                <w:szCs w:val="22"/>
              </w:rPr>
              <w:t xml:space="preserve"> points</w:t>
            </w:r>
            <w:r w:rsidR="033698B9" w:rsidRPr="00AE744D">
              <w:rPr>
                <w:rFonts w:ascii="Cambria" w:hAnsi="Cambria" w:cs="Calibri"/>
                <w:sz w:val="22"/>
                <w:szCs w:val="22"/>
              </w:rPr>
              <w:t xml:space="preserve"> Total</w:t>
            </w:r>
          </w:p>
        </w:tc>
      </w:tr>
      <w:tr w:rsidR="00A2640F" w:rsidRPr="00AE744D" w14:paraId="08CC677D" w14:textId="77777777" w:rsidTr="00A51079">
        <w:trPr>
          <w:trHeight w:val="300"/>
        </w:trPr>
        <w:tc>
          <w:tcPr>
            <w:tcW w:w="2030" w:type="dxa"/>
          </w:tcPr>
          <w:p w14:paraId="73319FCD" w14:textId="77777777" w:rsidR="00A2640F" w:rsidRPr="00AE744D" w:rsidRDefault="00A2640F" w:rsidP="00640383">
            <w:pPr>
              <w:rPr>
                <w:rFonts w:ascii="Cambria" w:hAnsi="Cambria" w:cs="Calibri"/>
                <w:sz w:val="22"/>
                <w:szCs w:val="22"/>
              </w:rPr>
            </w:pPr>
          </w:p>
        </w:tc>
        <w:tc>
          <w:tcPr>
            <w:tcW w:w="5420" w:type="dxa"/>
          </w:tcPr>
          <w:p w14:paraId="51CC6A84" w14:textId="77777777" w:rsidR="00A2640F" w:rsidRPr="00AE744D" w:rsidRDefault="00A2640F" w:rsidP="00640383">
            <w:pPr>
              <w:rPr>
                <w:rFonts w:ascii="Cambria" w:hAnsi="Cambria" w:cs="Calibri"/>
                <w:sz w:val="22"/>
                <w:szCs w:val="22"/>
              </w:rPr>
            </w:pPr>
            <w:r w:rsidRPr="00AE744D">
              <w:rPr>
                <w:rFonts w:ascii="Cambria" w:hAnsi="Cambria" w:cs="Calibri"/>
                <w:sz w:val="22"/>
                <w:szCs w:val="22"/>
              </w:rPr>
              <w:t xml:space="preserve">Overall Relevant Vendor Experience History </w:t>
            </w:r>
          </w:p>
        </w:tc>
        <w:tc>
          <w:tcPr>
            <w:tcW w:w="1792" w:type="dxa"/>
          </w:tcPr>
          <w:p w14:paraId="2A1F2B49" w14:textId="7EC068AA" w:rsidR="00A2640F" w:rsidRPr="00AE744D" w:rsidRDefault="776829D3" w:rsidP="00640383">
            <w:pPr>
              <w:rPr>
                <w:rFonts w:ascii="Cambria" w:hAnsi="Cambria" w:cs="Calibri"/>
                <w:sz w:val="22"/>
                <w:szCs w:val="22"/>
              </w:rPr>
            </w:pPr>
            <w:r w:rsidRPr="00AE744D">
              <w:rPr>
                <w:rFonts w:ascii="Cambria" w:hAnsi="Cambria" w:cs="Calibri"/>
                <w:sz w:val="22"/>
                <w:szCs w:val="22"/>
              </w:rPr>
              <w:t>35</w:t>
            </w:r>
            <w:r w:rsidR="0B720E1F" w:rsidRPr="00AE744D">
              <w:rPr>
                <w:rFonts w:ascii="Cambria" w:hAnsi="Cambria" w:cs="Calibri"/>
                <w:sz w:val="22"/>
                <w:szCs w:val="22"/>
              </w:rPr>
              <w:t xml:space="preserve"> points</w:t>
            </w:r>
          </w:p>
        </w:tc>
      </w:tr>
      <w:tr w:rsidR="00A2640F" w:rsidRPr="00AE744D" w14:paraId="08DB5555" w14:textId="77777777" w:rsidTr="00291BD8">
        <w:trPr>
          <w:trHeight w:val="300"/>
        </w:trPr>
        <w:tc>
          <w:tcPr>
            <w:tcW w:w="7450" w:type="dxa"/>
            <w:gridSpan w:val="2"/>
          </w:tcPr>
          <w:p w14:paraId="24AAE354" w14:textId="77777777" w:rsidR="00A2640F" w:rsidRPr="00AE744D" w:rsidRDefault="00A2640F" w:rsidP="00640383">
            <w:pPr>
              <w:rPr>
                <w:rFonts w:ascii="Cambria" w:hAnsi="Cambria" w:cs="Calibri"/>
                <w:sz w:val="22"/>
                <w:szCs w:val="22"/>
              </w:rPr>
            </w:pPr>
            <w:r w:rsidRPr="00AE744D">
              <w:rPr>
                <w:rFonts w:ascii="Cambria" w:hAnsi="Cambria" w:cs="Calibri"/>
                <w:sz w:val="22"/>
                <w:szCs w:val="22"/>
              </w:rPr>
              <w:t>TOTAL</w:t>
            </w:r>
          </w:p>
        </w:tc>
        <w:tc>
          <w:tcPr>
            <w:tcW w:w="1792" w:type="dxa"/>
          </w:tcPr>
          <w:p w14:paraId="4ADFDAD7" w14:textId="77777777" w:rsidR="00A2640F" w:rsidRPr="00AE744D" w:rsidRDefault="00A2640F" w:rsidP="00640383">
            <w:pPr>
              <w:rPr>
                <w:rFonts w:ascii="Cambria" w:hAnsi="Cambria" w:cs="Calibri"/>
                <w:sz w:val="22"/>
                <w:szCs w:val="22"/>
              </w:rPr>
            </w:pPr>
            <w:r w:rsidRPr="00AE744D">
              <w:rPr>
                <w:rFonts w:ascii="Cambria" w:hAnsi="Cambria" w:cs="Calibri"/>
                <w:sz w:val="22"/>
                <w:szCs w:val="22"/>
              </w:rPr>
              <w:t>200 points</w:t>
            </w:r>
          </w:p>
        </w:tc>
      </w:tr>
    </w:tbl>
    <w:p w14:paraId="61654E95" w14:textId="77777777" w:rsidR="00A2640F" w:rsidRPr="00AE744D" w:rsidRDefault="00A2640F" w:rsidP="00640383">
      <w:pPr>
        <w:rPr>
          <w:rFonts w:ascii="Cambria" w:hAnsi="Cambria"/>
          <w:i/>
          <w:sz w:val="22"/>
          <w:szCs w:val="22"/>
        </w:rPr>
      </w:pPr>
    </w:p>
    <w:p w14:paraId="06848685" w14:textId="095B66DF" w:rsidR="00A2640F" w:rsidRPr="00AE744D" w:rsidRDefault="00635DFC" w:rsidP="00CF1FCA">
      <w:pPr>
        <w:pStyle w:val="Heading3"/>
        <w:keepNext w:val="0"/>
        <w:spacing w:after="120"/>
        <w:jc w:val="left"/>
        <w:rPr>
          <w:rFonts w:ascii="Cambria" w:hAnsi="Cambria" w:cs="Calibri"/>
          <w:b w:val="0"/>
          <w:sz w:val="22"/>
          <w:szCs w:val="22"/>
        </w:rPr>
      </w:pPr>
      <w:r w:rsidRPr="00AE744D">
        <w:rPr>
          <w:rFonts w:ascii="Cambria" w:hAnsi="Cambria" w:cs="Calibri"/>
          <w:b w:val="0"/>
          <w:sz w:val="22"/>
          <w:szCs w:val="22"/>
        </w:rPr>
        <w:t>6.</w:t>
      </w:r>
      <w:r w:rsidR="003C5BC8" w:rsidRPr="00AE744D">
        <w:rPr>
          <w:rFonts w:ascii="Cambria" w:hAnsi="Cambria" w:cs="Calibri"/>
          <w:b w:val="0"/>
          <w:sz w:val="22"/>
          <w:szCs w:val="22"/>
        </w:rPr>
        <w:t>4</w:t>
      </w:r>
      <w:r w:rsidRPr="00AE744D">
        <w:rPr>
          <w:rFonts w:ascii="Cambria" w:hAnsi="Cambria" w:cs="Calibri"/>
          <w:b w:val="0"/>
          <w:sz w:val="22"/>
          <w:szCs w:val="22"/>
        </w:rPr>
        <w:t>.</w:t>
      </w:r>
      <w:r w:rsidR="004B1A14" w:rsidRPr="00AE744D">
        <w:rPr>
          <w:rFonts w:ascii="Cambria" w:hAnsi="Cambria" w:cs="Calibri"/>
          <w:b w:val="0"/>
          <w:sz w:val="22"/>
          <w:szCs w:val="22"/>
        </w:rPr>
        <w:t>3</w:t>
      </w:r>
      <w:r w:rsidRPr="00AE744D">
        <w:rPr>
          <w:rFonts w:ascii="Cambria" w:hAnsi="Cambria" w:cs="Calibri"/>
          <w:b w:val="0"/>
          <w:sz w:val="22"/>
          <w:szCs w:val="22"/>
        </w:rPr>
        <w:tab/>
      </w:r>
      <w:r w:rsidR="00A2640F" w:rsidRPr="00AE744D">
        <w:rPr>
          <w:rFonts w:ascii="Cambria" w:hAnsi="Cambria" w:cs="Calibri"/>
          <w:b w:val="0"/>
          <w:sz w:val="22"/>
          <w:szCs w:val="22"/>
        </w:rPr>
        <w:t>Details on the rating and s</w:t>
      </w:r>
      <w:r w:rsidR="00963C0D" w:rsidRPr="00AE744D">
        <w:rPr>
          <w:rFonts w:ascii="Cambria" w:hAnsi="Cambria" w:cs="Calibri"/>
          <w:b w:val="0"/>
          <w:sz w:val="22"/>
          <w:szCs w:val="22"/>
        </w:rPr>
        <w:t>coring of the Technical Bid</w:t>
      </w:r>
      <w:r w:rsidR="00A2640F" w:rsidRPr="00AE744D">
        <w:rPr>
          <w:rFonts w:ascii="Cambria" w:hAnsi="Cambria" w:cs="Calibri"/>
          <w:b w:val="0"/>
          <w:sz w:val="22"/>
          <w:szCs w:val="22"/>
        </w:rPr>
        <w:t xml:space="preserve"> can be found on </w:t>
      </w:r>
      <w:r w:rsidRPr="00AE744D">
        <w:rPr>
          <w:rFonts w:ascii="Cambria" w:hAnsi="Cambria" w:cs="Calibri"/>
          <w:b w:val="0"/>
          <w:sz w:val="22"/>
          <w:szCs w:val="22"/>
        </w:rPr>
        <w:t xml:space="preserve">Attachment </w:t>
      </w:r>
      <w:r w:rsidR="009E7FD0" w:rsidRPr="00AE744D">
        <w:rPr>
          <w:rFonts w:ascii="Cambria" w:hAnsi="Cambria" w:cs="Calibri"/>
          <w:b w:val="0"/>
          <w:sz w:val="22"/>
          <w:szCs w:val="22"/>
        </w:rPr>
        <w:t>A</w:t>
      </w:r>
      <w:r w:rsidR="00A2640F" w:rsidRPr="00AE744D">
        <w:rPr>
          <w:rFonts w:ascii="Cambria" w:hAnsi="Cambria" w:cs="Calibri"/>
          <w:b w:val="0"/>
          <w:sz w:val="22"/>
          <w:szCs w:val="22"/>
        </w:rPr>
        <w:t>.</w:t>
      </w:r>
    </w:p>
    <w:p w14:paraId="3CB052E0" w14:textId="56F2D515" w:rsidR="00A2640F" w:rsidRPr="00AE744D" w:rsidRDefault="00635DFC" w:rsidP="00CF1FCA">
      <w:pPr>
        <w:pStyle w:val="Heading3"/>
        <w:keepNext w:val="0"/>
        <w:spacing w:after="120"/>
        <w:ind w:left="720" w:hanging="720"/>
        <w:jc w:val="left"/>
        <w:rPr>
          <w:rFonts w:ascii="Cambria" w:hAnsi="Cambria" w:cs="Calibri"/>
          <w:b w:val="0"/>
          <w:sz w:val="22"/>
          <w:szCs w:val="22"/>
        </w:rPr>
      </w:pPr>
      <w:r w:rsidRPr="00AE744D">
        <w:rPr>
          <w:rFonts w:ascii="Cambria" w:hAnsi="Cambria" w:cs="Calibri"/>
          <w:b w:val="0"/>
          <w:sz w:val="22"/>
          <w:szCs w:val="22"/>
        </w:rPr>
        <w:t>6.</w:t>
      </w:r>
      <w:r w:rsidR="003C5BC8" w:rsidRPr="00AE744D">
        <w:rPr>
          <w:rFonts w:ascii="Cambria" w:hAnsi="Cambria" w:cs="Calibri"/>
          <w:b w:val="0"/>
          <w:sz w:val="22"/>
          <w:szCs w:val="22"/>
        </w:rPr>
        <w:t>4</w:t>
      </w:r>
      <w:r w:rsidRPr="00AE744D">
        <w:rPr>
          <w:rFonts w:ascii="Cambria" w:hAnsi="Cambria" w:cs="Calibri"/>
          <w:b w:val="0"/>
          <w:sz w:val="22"/>
          <w:szCs w:val="22"/>
        </w:rPr>
        <w:t>.</w:t>
      </w:r>
      <w:r w:rsidR="004B1A14" w:rsidRPr="00AE744D">
        <w:rPr>
          <w:rFonts w:ascii="Cambria" w:hAnsi="Cambria" w:cs="Calibri"/>
          <w:b w:val="0"/>
          <w:sz w:val="22"/>
          <w:szCs w:val="22"/>
        </w:rPr>
        <w:t>4</w:t>
      </w:r>
      <w:r w:rsidRPr="00AE744D">
        <w:rPr>
          <w:rFonts w:ascii="Cambria" w:hAnsi="Cambria" w:cs="Calibri"/>
          <w:b w:val="0"/>
          <w:sz w:val="22"/>
          <w:szCs w:val="22"/>
        </w:rPr>
        <w:tab/>
      </w:r>
      <w:r w:rsidR="0218FC7D" w:rsidRPr="00AE744D">
        <w:rPr>
          <w:rFonts w:ascii="Cambria" w:hAnsi="Cambria" w:cs="Calibri"/>
          <w:b w:val="0"/>
          <w:sz w:val="22"/>
          <w:szCs w:val="22"/>
        </w:rPr>
        <w:t>In the event only one bid</w:t>
      </w:r>
      <w:r w:rsidR="4BAE10CE" w:rsidRPr="00AE744D">
        <w:rPr>
          <w:rFonts w:ascii="Cambria" w:hAnsi="Cambria" w:cs="Calibri"/>
          <w:b w:val="0"/>
          <w:sz w:val="22"/>
          <w:szCs w:val="22"/>
        </w:rPr>
        <w:t xml:space="preserve"> is</w:t>
      </w:r>
      <w:r w:rsidR="315364CC" w:rsidRPr="00AE744D">
        <w:rPr>
          <w:rFonts w:ascii="Cambria" w:hAnsi="Cambria" w:cs="Calibri"/>
          <w:b w:val="0"/>
          <w:sz w:val="22"/>
          <w:szCs w:val="22"/>
        </w:rPr>
        <w:t xml:space="preserve"> received, the Department</w:t>
      </w:r>
      <w:r w:rsidR="4BAE10CE" w:rsidRPr="00AE744D">
        <w:rPr>
          <w:rFonts w:ascii="Cambria" w:hAnsi="Cambria" w:cs="Calibri"/>
          <w:b w:val="0"/>
          <w:sz w:val="22"/>
          <w:szCs w:val="22"/>
        </w:rPr>
        <w:t xml:space="preserve"> reserves </w:t>
      </w:r>
      <w:r w:rsidR="28631799" w:rsidRPr="00AE744D">
        <w:rPr>
          <w:rFonts w:ascii="Cambria" w:hAnsi="Cambria" w:cs="Calibri"/>
          <w:b w:val="0"/>
          <w:sz w:val="22"/>
          <w:szCs w:val="22"/>
        </w:rPr>
        <w:t>the right to review the bid</w:t>
      </w:r>
      <w:r w:rsidR="4BAE10CE" w:rsidRPr="00AE744D">
        <w:rPr>
          <w:rFonts w:ascii="Cambria" w:hAnsi="Cambria" w:cs="Calibri"/>
          <w:b w:val="0"/>
          <w:sz w:val="22"/>
          <w:szCs w:val="22"/>
        </w:rPr>
        <w:t xml:space="preserve"> to determine if the vendor is responsive, responsible, and reliable.</w:t>
      </w:r>
      <w:r w:rsidR="000402AC" w:rsidRPr="00AE744D">
        <w:rPr>
          <w:rFonts w:ascii="Cambria" w:hAnsi="Cambria" w:cs="Calibri"/>
          <w:b w:val="0"/>
          <w:sz w:val="22"/>
          <w:szCs w:val="22"/>
        </w:rPr>
        <w:t xml:space="preserve"> </w:t>
      </w:r>
      <w:r w:rsidR="4BAE10CE" w:rsidRPr="00AE744D">
        <w:rPr>
          <w:rFonts w:ascii="Cambria" w:hAnsi="Cambria" w:cs="Calibri"/>
          <w:b w:val="0"/>
          <w:sz w:val="22"/>
          <w:szCs w:val="22"/>
        </w:rPr>
        <w:t xml:space="preserve">Such determination shall be based upon information submitted in the Technical </w:t>
      </w:r>
      <w:r w:rsidR="1220283C" w:rsidRPr="00AE744D">
        <w:rPr>
          <w:rFonts w:ascii="Cambria" w:hAnsi="Cambria" w:cs="Calibri"/>
          <w:b w:val="0"/>
          <w:sz w:val="22"/>
          <w:szCs w:val="22"/>
        </w:rPr>
        <w:t>Bid</w:t>
      </w:r>
      <w:r w:rsidR="4BAE10CE" w:rsidRPr="00AE744D">
        <w:rPr>
          <w:rFonts w:ascii="Cambria" w:hAnsi="Cambria" w:cs="Calibri"/>
          <w:b w:val="0"/>
          <w:sz w:val="22"/>
          <w:szCs w:val="22"/>
        </w:rPr>
        <w:t>.</w:t>
      </w:r>
    </w:p>
    <w:p w14:paraId="53683656" w14:textId="04A4C9C4" w:rsidR="00A2640F" w:rsidRPr="00AE744D" w:rsidRDefault="71A894CD" w:rsidP="00D0FFE6">
      <w:pPr>
        <w:spacing w:after="120"/>
        <w:ind w:left="720" w:hanging="720"/>
        <w:rPr>
          <w:rFonts w:ascii="Cambria" w:hAnsi="Cambria" w:cs="Arial"/>
          <w:sz w:val="22"/>
          <w:szCs w:val="22"/>
        </w:rPr>
      </w:pPr>
      <w:r w:rsidRPr="00AE744D">
        <w:rPr>
          <w:rFonts w:ascii="Cambria" w:hAnsi="Cambria" w:cs="Arial"/>
          <w:sz w:val="22"/>
          <w:szCs w:val="22"/>
        </w:rPr>
        <w:lastRenderedPageBreak/>
        <w:t>6.</w:t>
      </w:r>
      <w:r w:rsidR="2BC6332C" w:rsidRPr="00AE744D">
        <w:rPr>
          <w:rFonts w:ascii="Cambria" w:hAnsi="Cambria" w:cs="Arial"/>
          <w:sz w:val="22"/>
          <w:szCs w:val="22"/>
        </w:rPr>
        <w:t>5</w:t>
      </w:r>
      <w:r w:rsidR="00635DFC" w:rsidRPr="00AE744D">
        <w:rPr>
          <w:rFonts w:ascii="Cambria" w:hAnsi="Cambria"/>
        </w:rPr>
        <w:tab/>
      </w:r>
      <w:r w:rsidR="14E0BF48" w:rsidRPr="00AE744D">
        <w:rPr>
          <w:rFonts w:ascii="Cambria" w:hAnsi="Cambria" w:cs="Arial"/>
          <w:b/>
          <w:bCs/>
          <w:sz w:val="22"/>
          <w:szCs w:val="22"/>
          <w:u w:val="single"/>
        </w:rPr>
        <w:t>Evaluation of Cost</w:t>
      </w:r>
      <w:r w:rsidR="14E0BF48" w:rsidRPr="00AE744D">
        <w:rPr>
          <w:rFonts w:ascii="Cambria" w:hAnsi="Cambria" w:cs="Arial"/>
          <w:sz w:val="22"/>
          <w:szCs w:val="22"/>
        </w:rPr>
        <w:t>:</w:t>
      </w:r>
      <w:r w:rsidR="2B592175" w:rsidRPr="00AE744D">
        <w:rPr>
          <w:rFonts w:ascii="Cambria" w:hAnsi="Cambria" w:cs="Arial"/>
          <w:sz w:val="22"/>
          <w:szCs w:val="22"/>
        </w:rPr>
        <w:t xml:space="preserve"> </w:t>
      </w:r>
    </w:p>
    <w:p w14:paraId="5FF96EB6" w14:textId="24A693CB" w:rsidR="00A2640F" w:rsidRPr="00AE744D" w:rsidRDefault="647CDCE4" w:rsidP="00380A50">
      <w:pPr>
        <w:pStyle w:val="Heading3"/>
        <w:keepNext w:val="0"/>
        <w:spacing w:after="120"/>
        <w:ind w:left="720" w:hanging="720"/>
        <w:jc w:val="left"/>
        <w:rPr>
          <w:rFonts w:ascii="Cambria" w:hAnsi="Cambria" w:cs="Calibri"/>
          <w:b w:val="0"/>
          <w:sz w:val="22"/>
          <w:szCs w:val="22"/>
        </w:rPr>
      </w:pPr>
      <w:r w:rsidRPr="00AE744D">
        <w:rPr>
          <w:rFonts w:ascii="Cambria" w:hAnsi="Cambria" w:cs="Calibri"/>
          <w:b w:val="0"/>
          <w:sz w:val="22"/>
          <w:szCs w:val="22"/>
        </w:rPr>
        <w:t>6.</w:t>
      </w:r>
      <w:r w:rsidR="22976484" w:rsidRPr="00AE744D">
        <w:rPr>
          <w:rFonts w:ascii="Cambria" w:hAnsi="Cambria" w:cs="Calibri"/>
          <w:b w:val="0"/>
          <w:sz w:val="22"/>
          <w:szCs w:val="22"/>
        </w:rPr>
        <w:t>5</w:t>
      </w:r>
      <w:r w:rsidRPr="00AE744D">
        <w:rPr>
          <w:rFonts w:ascii="Cambria" w:hAnsi="Cambria" w:cs="Calibri"/>
          <w:b w:val="0"/>
          <w:sz w:val="22"/>
          <w:szCs w:val="22"/>
        </w:rPr>
        <w:t>.1</w:t>
      </w:r>
      <w:r w:rsidR="00541D88" w:rsidRPr="00AE744D">
        <w:rPr>
          <w:rFonts w:ascii="Cambria" w:hAnsi="Cambria"/>
        </w:rPr>
        <w:tab/>
      </w:r>
      <w:r w:rsidR="4FE9BE2B" w:rsidRPr="00AE744D">
        <w:rPr>
          <w:rFonts w:ascii="Cambria" w:hAnsi="Cambria" w:cs="Calibri"/>
          <w:b w:val="0"/>
          <w:sz w:val="22"/>
          <w:szCs w:val="22"/>
        </w:rPr>
        <w:t xml:space="preserve">The vendor must provide </w:t>
      </w:r>
      <w:r w:rsidR="72B0D741" w:rsidRPr="00AE744D">
        <w:rPr>
          <w:rFonts w:ascii="Cambria" w:hAnsi="Cambria" w:cs="Calibri"/>
          <w:b w:val="0"/>
          <w:sz w:val="22"/>
          <w:szCs w:val="22"/>
        </w:rPr>
        <w:t>a budget and cost information for their proposed renovation plan</w:t>
      </w:r>
      <w:r w:rsidR="4FE9BE2B" w:rsidRPr="00AE744D">
        <w:rPr>
          <w:rFonts w:ascii="Cambria" w:hAnsi="Cambria" w:cs="Calibri"/>
          <w:b w:val="0"/>
          <w:sz w:val="22"/>
          <w:szCs w:val="22"/>
        </w:rPr>
        <w:t xml:space="preserve"> on </w:t>
      </w:r>
      <w:r w:rsidR="64281F88" w:rsidRPr="00AE744D">
        <w:rPr>
          <w:rFonts w:ascii="Cambria" w:hAnsi="Cambria" w:cs="Calibri"/>
          <w:b w:val="0"/>
          <w:sz w:val="22"/>
          <w:szCs w:val="22"/>
        </w:rPr>
        <w:t xml:space="preserve">Exhibit </w:t>
      </w:r>
      <w:r w:rsidR="73BFB574" w:rsidRPr="00AE744D">
        <w:rPr>
          <w:rFonts w:ascii="Cambria" w:hAnsi="Cambria" w:cs="Calibri"/>
          <w:b w:val="0"/>
          <w:sz w:val="22"/>
          <w:szCs w:val="22"/>
        </w:rPr>
        <w:t>D</w:t>
      </w:r>
      <w:r w:rsidR="64281F88" w:rsidRPr="00AE744D">
        <w:rPr>
          <w:rFonts w:ascii="Cambria" w:hAnsi="Cambria" w:cs="Calibri"/>
          <w:b w:val="0"/>
          <w:sz w:val="22"/>
          <w:szCs w:val="22"/>
        </w:rPr>
        <w:t xml:space="preserve">: </w:t>
      </w:r>
      <w:r w:rsidR="5204C988" w:rsidRPr="00AE744D">
        <w:rPr>
          <w:rFonts w:ascii="Cambria" w:hAnsi="Cambria" w:cs="Calibri"/>
          <w:b w:val="0"/>
          <w:sz w:val="22"/>
          <w:szCs w:val="22"/>
        </w:rPr>
        <w:t>Contractor’s</w:t>
      </w:r>
      <w:r w:rsidR="3E12F366" w:rsidRPr="00AE744D">
        <w:rPr>
          <w:rFonts w:ascii="Cambria" w:hAnsi="Cambria" w:cs="Calibri"/>
          <w:b w:val="0"/>
          <w:sz w:val="22"/>
          <w:szCs w:val="22"/>
        </w:rPr>
        <w:t xml:space="preserve"> </w:t>
      </w:r>
      <w:r w:rsidR="5204C988" w:rsidRPr="00AE744D">
        <w:rPr>
          <w:rFonts w:ascii="Cambria" w:hAnsi="Cambria" w:cs="Calibri"/>
          <w:b w:val="0"/>
          <w:sz w:val="22"/>
          <w:szCs w:val="22"/>
        </w:rPr>
        <w:t>Budget, and Budget Narrative</w:t>
      </w:r>
      <w:r w:rsidR="72B0D741" w:rsidRPr="00AE744D">
        <w:rPr>
          <w:rFonts w:ascii="Cambria" w:hAnsi="Cambria" w:cs="Calibri"/>
          <w:b w:val="0"/>
          <w:sz w:val="22"/>
          <w:szCs w:val="22"/>
        </w:rPr>
        <w:t xml:space="preserve">. </w:t>
      </w:r>
    </w:p>
    <w:p w14:paraId="7F19246A" w14:textId="41D2B1D2" w:rsidR="00A2640F" w:rsidRPr="00AE744D" w:rsidRDefault="196108DA" w:rsidP="00CF1FCA">
      <w:pPr>
        <w:pStyle w:val="Heading3"/>
        <w:keepNext w:val="0"/>
        <w:spacing w:after="120"/>
        <w:ind w:left="720" w:hanging="720"/>
        <w:jc w:val="left"/>
        <w:rPr>
          <w:rFonts w:ascii="Cambria" w:hAnsi="Cambria" w:cs="Calibri"/>
          <w:b w:val="0"/>
          <w:sz w:val="22"/>
          <w:szCs w:val="22"/>
        </w:rPr>
      </w:pPr>
      <w:r w:rsidRPr="00AE744D">
        <w:rPr>
          <w:rFonts w:ascii="Cambria" w:hAnsi="Cambria" w:cs="Calibri"/>
          <w:b w:val="0"/>
          <w:sz w:val="22"/>
          <w:szCs w:val="22"/>
        </w:rPr>
        <w:t>6</w:t>
      </w:r>
      <w:r w:rsidR="101E82A6" w:rsidRPr="00AE744D">
        <w:rPr>
          <w:rFonts w:ascii="Cambria" w:hAnsi="Cambria" w:cs="Calibri"/>
          <w:b w:val="0"/>
          <w:sz w:val="22"/>
          <w:szCs w:val="22"/>
        </w:rPr>
        <w:t>.</w:t>
      </w:r>
      <w:r w:rsidR="4C753526" w:rsidRPr="00AE744D">
        <w:rPr>
          <w:rFonts w:ascii="Cambria" w:hAnsi="Cambria" w:cs="Calibri"/>
          <w:b w:val="0"/>
          <w:sz w:val="22"/>
          <w:szCs w:val="22"/>
        </w:rPr>
        <w:t>5</w:t>
      </w:r>
      <w:r w:rsidR="101E82A6" w:rsidRPr="00AE744D">
        <w:rPr>
          <w:rFonts w:ascii="Cambria" w:hAnsi="Cambria" w:cs="Calibri"/>
          <w:b w:val="0"/>
          <w:sz w:val="22"/>
          <w:szCs w:val="22"/>
        </w:rPr>
        <w:t>.2</w:t>
      </w:r>
      <w:r w:rsidR="7480DB1B" w:rsidRPr="00AE744D">
        <w:rPr>
          <w:rFonts w:ascii="Cambria" w:hAnsi="Cambria"/>
        </w:rPr>
        <w:tab/>
      </w:r>
      <w:r w:rsidR="61BF80DE" w:rsidRPr="00AE744D">
        <w:rPr>
          <w:rFonts w:ascii="Cambria" w:hAnsi="Cambria" w:cs="Calibri"/>
          <w:b w:val="0"/>
          <w:sz w:val="22"/>
          <w:szCs w:val="22"/>
        </w:rPr>
        <w:t xml:space="preserve">The cost evaluation shall be based on a total </w:t>
      </w:r>
      <w:r w:rsidR="39B20C41" w:rsidRPr="00AE744D">
        <w:rPr>
          <w:rFonts w:ascii="Cambria" w:hAnsi="Cambria" w:cs="Calibri"/>
          <w:b w:val="0"/>
          <w:sz w:val="22"/>
          <w:szCs w:val="22"/>
        </w:rPr>
        <w:t xml:space="preserve">budget </w:t>
      </w:r>
      <w:r w:rsidR="61BF80DE" w:rsidRPr="00AE744D">
        <w:rPr>
          <w:rFonts w:ascii="Cambria" w:hAnsi="Cambria" w:cs="Calibri"/>
          <w:b w:val="0"/>
          <w:sz w:val="22"/>
          <w:szCs w:val="22"/>
        </w:rPr>
        <w:t xml:space="preserve">cost determined using the </w:t>
      </w:r>
      <w:r w:rsidR="39B20C41" w:rsidRPr="00AE744D">
        <w:rPr>
          <w:rFonts w:ascii="Cambria" w:hAnsi="Cambria" w:cs="Calibri"/>
          <w:b w:val="0"/>
          <w:sz w:val="22"/>
          <w:szCs w:val="22"/>
        </w:rPr>
        <w:t>dollar amount</w:t>
      </w:r>
      <w:r w:rsidR="61BF80DE" w:rsidRPr="00AE744D">
        <w:rPr>
          <w:rFonts w:ascii="Cambria" w:hAnsi="Cambria" w:cs="Calibri"/>
          <w:b w:val="0"/>
          <w:sz w:val="22"/>
          <w:szCs w:val="22"/>
        </w:rPr>
        <w:t xml:space="preserve"> stated on </w:t>
      </w:r>
      <w:r w:rsidR="4203AD9A" w:rsidRPr="00AE744D">
        <w:rPr>
          <w:rFonts w:ascii="Cambria" w:hAnsi="Cambria" w:cs="Calibri"/>
          <w:b w:val="0"/>
          <w:sz w:val="22"/>
          <w:szCs w:val="22"/>
        </w:rPr>
        <w:t xml:space="preserve">Exhibit </w:t>
      </w:r>
      <w:r w:rsidR="55B36980" w:rsidRPr="00AE744D">
        <w:rPr>
          <w:rFonts w:ascii="Cambria" w:hAnsi="Cambria" w:cs="Calibri"/>
          <w:b w:val="0"/>
          <w:sz w:val="22"/>
          <w:szCs w:val="22"/>
        </w:rPr>
        <w:t>D</w:t>
      </w:r>
      <w:r w:rsidR="4203AD9A" w:rsidRPr="00AE744D">
        <w:rPr>
          <w:rFonts w:ascii="Cambria" w:hAnsi="Cambria" w:cs="Calibri"/>
          <w:b w:val="0"/>
          <w:sz w:val="22"/>
          <w:szCs w:val="22"/>
        </w:rPr>
        <w:t>:</w:t>
      </w:r>
      <w:r w:rsidR="000402AC" w:rsidRPr="00AE744D">
        <w:rPr>
          <w:rFonts w:ascii="Cambria" w:hAnsi="Cambria" w:cs="Calibri"/>
          <w:b w:val="0"/>
          <w:sz w:val="22"/>
          <w:szCs w:val="22"/>
        </w:rPr>
        <w:t xml:space="preserve"> </w:t>
      </w:r>
      <w:r w:rsidR="30D0A978" w:rsidRPr="00AE744D">
        <w:rPr>
          <w:rFonts w:ascii="Cambria" w:hAnsi="Cambria" w:cs="Calibri"/>
          <w:b w:val="0"/>
          <w:sz w:val="22"/>
          <w:szCs w:val="22"/>
        </w:rPr>
        <w:t xml:space="preserve">Contractor’s </w:t>
      </w:r>
      <w:r w:rsidR="7D3FD0C4" w:rsidRPr="00AE744D">
        <w:rPr>
          <w:rFonts w:ascii="Cambria" w:hAnsi="Cambria" w:cs="Calibri"/>
          <w:b w:val="0"/>
          <w:sz w:val="22"/>
          <w:szCs w:val="22"/>
        </w:rPr>
        <w:t>B</w:t>
      </w:r>
      <w:r w:rsidR="30D0A978" w:rsidRPr="00AE744D">
        <w:rPr>
          <w:rFonts w:ascii="Cambria" w:hAnsi="Cambria" w:cs="Calibri"/>
          <w:b w:val="0"/>
          <w:sz w:val="22"/>
          <w:szCs w:val="22"/>
        </w:rPr>
        <w:t>udget, and Budget Narrative</w:t>
      </w:r>
      <w:r w:rsidR="4203AD9A" w:rsidRPr="00AE744D">
        <w:rPr>
          <w:rFonts w:ascii="Cambria" w:hAnsi="Cambria" w:cs="Calibri"/>
          <w:b w:val="0"/>
          <w:sz w:val="22"/>
          <w:szCs w:val="22"/>
        </w:rPr>
        <w:t xml:space="preserve"> </w:t>
      </w:r>
      <w:r w:rsidR="61BF80DE" w:rsidRPr="00AE744D">
        <w:rPr>
          <w:rFonts w:ascii="Cambria" w:hAnsi="Cambria" w:cs="Calibri"/>
          <w:b w:val="0"/>
          <w:sz w:val="22"/>
          <w:szCs w:val="22"/>
        </w:rPr>
        <w:t>for the original contract period.</w:t>
      </w:r>
      <w:r w:rsidR="000402AC" w:rsidRPr="00AE744D">
        <w:rPr>
          <w:rFonts w:ascii="Cambria" w:hAnsi="Cambria" w:cs="Calibri"/>
          <w:b w:val="0"/>
          <w:sz w:val="22"/>
          <w:szCs w:val="22"/>
        </w:rPr>
        <w:t xml:space="preserve"> </w:t>
      </w:r>
    </w:p>
    <w:p w14:paraId="0296F0B8" w14:textId="77777777" w:rsidR="00A2640F" w:rsidRPr="00AE744D" w:rsidRDefault="0F95BD3B" w:rsidP="00CF1FCA">
      <w:pPr>
        <w:pStyle w:val="Heading4"/>
        <w:keepNext w:val="0"/>
        <w:spacing w:after="120"/>
        <w:ind w:left="1152" w:hanging="432"/>
        <w:jc w:val="left"/>
        <w:rPr>
          <w:rFonts w:ascii="Cambria" w:hAnsi="Cambria" w:cs="Calibri"/>
          <w:b w:val="0"/>
          <w:sz w:val="22"/>
          <w:szCs w:val="22"/>
        </w:rPr>
      </w:pPr>
      <w:r w:rsidRPr="00AE744D">
        <w:rPr>
          <w:rFonts w:ascii="Cambria" w:hAnsi="Cambria" w:cs="Calibri"/>
          <w:b w:val="0"/>
          <w:sz w:val="22"/>
          <w:szCs w:val="22"/>
        </w:rPr>
        <w:t>a.</w:t>
      </w:r>
      <w:r w:rsidR="00E6310A" w:rsidRPr="00AE744D">
        <w:rPr>
          <w:rFonts w:ascii="Cambria" w:hAnsi="Cambria"/>
        </w:rPr>
        <w:tab/>
      </w:r>
      <w:r w:rsidR="4BAE10CE" w:rsidRPr="00AE744D">
        <w:rPr>
          <w:rFonts w:ascii="Cambria" w:hAnsi="Cambria" w:cs="Calibri"/>
          <w:b w:val="0"/>
          <w:sz w:val="22"/>
          <w:szCs w:val="22"/>
        </w:rPr>
        <w:t>Cost evaluation points shall be determined from the result of the calculation stated above using the following formula:</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40"/>
        <w:gridCol w:w="1620"/>
        <w:gridCol w:w="450"/>
        <w:gridCol w:w="1980"/>
      </w:tblGrid>
      <w:tr w:rsidR="00A2640F" w:rsidRPr="00AE744D" w14:paraId="01941EEA" w14:textId="77777777" w:rsidTr="00A2640F">
        <w:trPr>
          <w:cantSplit/>
          <w:trHeight w:val="324"/>
        </w:trPr>
        <w:tc>
          <w:tcPr>
            <w:tcW w:w="3600" w:type="dxa"/>
            <w:tcBorders>
              <w:top w:val="nil"/>
              <w:left w:val="nil"/>
              <w:right w:val="nil"/>
            </w:tcBorders>
            <w:vAlign w:val="bottom"/>
          </w:tcPr>
          <w:p w14:paraId="739D8035" w14:textId="77777777" w:rsidR="00A2640F" w:rsidRPr="00AE744D" w:rsidRDefault="00A2640F" w:rsidP="00640383">
            <w:pPr>
              <w:rPr>
                <w:rFonts w:ascii="Cambria" w:hAnsi="Cambria" w:cs="Calibri"/>
                <w:sz w:val="22"/>
                <w:szCs w:val="22"/>
              </w:rPr>
            </w:pPr>
            <w:r w:rsidRPr="00AE744D">
              <w:rPr>
                <w:rFonts w:ascii="Cambria" w:hAnsi="Cambria" w:cs="Calibri"/>
                <w:sz w:val="22"/>
                <w:szCs w:val="22"/>
              </w:rPr>
              <w:t>Lowest Responsive Vendor’s Price</w:t>
            </w:r>
          </w:p>
        </w:tc>
        <w:tc>
          <w:tcPr>
            <w:tcW w:w="540" w:type="dxa"/>
            <w:vMerge w:val="restart"/>
            <w:tcBorders>
              <w:top w:val="nil"/>
              <w:left w:val="nil"/>
              <w:right w:val="nil"/>
            </w:tcBorders>
            <w:vAlign w:val="center"/>
          </w:tcPr>
          <w:p w14:paraId="7C4C6864" w14:textId="77777777" w:rsidR="00A2640F" w:rsidRPr="00AE744D" w:rsidRDefault="00A2640F" w:rsidP="00640383">
            <w:pPr>
              <w:rPr>
                <w:rFonts w:ascii="Cambria" w:hAnsi="Cambria" w:cs="Calibri"/>
                <w:sz w:val="22"/>
                <w:szCs w:val="22"/>
              </w:rPr>
            </w:pPr>
            <w:r w:rsidRPr="00AE744D">
              <w:rPr>
                <w:rFonts w:ascii="Cambria" w:hAnsi="Cambria" w:cs="Calibri"/>
                <w:sz w:val="22"/>
                <w:szCs w:val="22"/>
              </w:rPr>
              <w:t>X</w:t>
            </w:r>
          </w:p>
        </w:tc>
        <w:tc>
          <w:tcPr>
            <w:tcW w:w="1620" w:type="dxa"/>
            <w:vMerge w:val="restart"/>
            <w:tcBorders>
              <w:top w:val="nil"/>
              <w:left w:val="nil"/>
              <w:right w:val="nil"/>
            </w:tcBorders>
            <w:vAlign w:val="center"/>
          </w:tcPr>
          <w:p w14:paraId="1A4DADE8" w14:textId="6DE84693" w:rsidR="00A2640F" w:rsidRPr="00AE744D" w:rsidRDefault="00A2640F" w:rsidP="00E6310A">
            <w:pPr>
              <w:rPr>
                <w:rFonts w:ascii="Cambria" w:hAnsi="Cambria" w:cs="Calibri"/>
                <w:sz w:val="22"/>
                <w:szCs w:val="22"/>
              </w:rPr>
            </w:pPr>
            <w:r w:rsidRPr="00AE744D">
              <w:rPr>
                <w:rFonts w:ascii="Cambria" w:hAnsi="Cambria" w:cs="Calibri"/>
                <w:sz w:val="22"/>
                <w:szCs w:val="22"/>
              </w:rPr>
              <w:t xml:space="preserve">Maximum Cost </w:t>
            </w:r>
            <w:r w:rsidR="00E6310A" w:rsidRPr="00AE744D">
              <w:rPr>
                <w:rFonts w:ascii="Cambria" w:hAnsi="Cambria" w:cs="Calibri"/>
                <w:sz w:val="22"/>
                <w:szCs w:val="22"/>
              </w:rPr>
              <w:t>Evaluation points (</w:t>
            </w:r>
            <w:r w:rsidR="004C43D1" w:rsidRPr="00AE744D">
              <w:rPr>
                <w:rFonts w:ascii="Cambria" w:hAnsi="Cambria" w:cs="Calibri"/>
                <w:sz w:val="22"/>
                <w:szCs w:val="22"/>
              </w:rPr>
              <w:t>2</w:t>
            </w:r>
            <w:r w:rsidR="008455E5" w:rsidRPr="00AE744D">
              <w:rPr>
                <w:rFonts w:ascii="Cambria" w:hAnsi="Cambria" w:cs="Calibri"/>
                <w:sz w:val="22"/>
                <w:szCs w:val="22"/>
              </w:rPr>
              <w:t>0</w:t>
            </w:r>
            <w:r w:rsidRPr="00AE744D">
              <w:rPr>
                <w:rFonts w:ascii="Cambria" w:hAnsi="Cambria" w:cs="Calibri"/>
                <w:sz w:val="22"/>
                <w:szCs w:val="22"/>
              </w:rPr>
              <w:t>)</w:t>
            </w:r>
          </w:p>
        </w:tc>
        <w:tc>
          <w:tcPr>
            <w:tcW w:w="450" w:type="dxa"/>
            <w:vMerge w:val="restart"/>
            <w:tcBorders>
              <w:top w:val="nil"/>
              <w:left w:val="nil"/>
              <w:right w:val="nil"/>
            </w:tcBorders>
            <w:vAlign w:val="center"/>
          </w:tcPr>
          <w:p w14:paraId="31154E36" w14:textId="77777777" w:rsidR="00A2640F" w:rsidRPr="00AE744D" w:rsidRDefault="00A2640F" w:rsidP="00640383">
            <w:pPr>
              <w:rPr>
                <w:rFonts w:ascii="Cambria" w:hAnsi="Cambria" w:cs="Calibri"/>
                <w:sz w:val="22"/>
                <w:szCs w:val="22"/>
              </w:rPr>
            </w:pPr>
            <w:r w:rsidRPr="00AE744D">
              <w:rPr>
                <w:rFonts w:ascii="Cambria" w:hAnsi="Cambria" w:cs="Calibri"/>
                <w:sz w:val="22"/>
                <w:szCs w:val="22"/>
              </w:rPr>
              <w:t>=</w:t>
            </w:r>
          </w:p>
        </w:tc>
        <w:tc>
          <w:tcPr>
            <w:tcW w:w="1980" w:type="dxa"/>
            <w:vMerge w:val="restart"/>
            <w:tcBorders>
              <w:top w:val="nil"/>
              <w:left w:val="nil"/>
              <w:right w:val="nil"/>
            </w:tcBorders>
            <w:vAlign w:val="center"/>
          </w:tcPr>
          <w:p w14:paraId="1966388C" w14:textId="77777777" w:rsidR="00A2640F" w:rsidRPr="00AE744D" w:rsidRDefault="00A2640F" w:rsidP="00640383">
            <w:pPr>
              <w:rPr>
                <w:rFonts w:ascii="Cambria" w:hAnsi="Cambria" w:cs="Calibri"/>
                <w:sz w:val="22"/>
                <w:szCs w:val="22"/>
              </w:rPr>
            </w:pPr>
            <w:r w:rsidRPr="00AE744D">
              <w:rPr>
                <w:rFonts w:ascii="Cambria" w:hAnsi="Cambria" w:cs="Calibri"/>
                <w:sz w:val="22"/>
                <w:szCs w:val="22"/>
              </w:rPr>
              <w:t>Assigned Cost Points</w:t>
            </w:r>
          </w:p>
        </w:tc>
      </w:tr>
      <w:tr w:rsidR="00A2640F" w:rsidRPr="00AE744D" w14:paraId="57F8204F" w14:textId="77777777" w:rsidTr="00A2640F">
        <w:trPr>
          <w:cantSplit/>
        </w:trPr>
        <w:tc>
          <w:tcPr>
            <w:tcW w:w="3600" w:type="dxa"/>
            <w:tcBorders>
              <w:left w:val="nil"/>
              <w:bottom w:val="nil"/>
              <w:right w:val="nil"/>
            </w:tcBorders>
            <w:vAlign w:val="center"/>
          </w:tcPr>
          <w:p w14:paraId="2A72B87F" w14:textId="77777777" w:rsidR="00A2640F" w:rsidRPr="00AE744D" w:rsidRDefault="00A2640F" w:rsidP="00640383">
            <w:pPr>
              <w:rPr>
                <w:rFonts w:ascii="Cambria" w:hAnsi="Cambria" w:cs="Calibri"/>
                <w:sz w:val="22"/>
                <w:szCs w:val="22"/>
              </w:rPr>
            </w:pPr>
            <w:r w:rsidRPr="00AE744D">
              <w:rPr>
                <w:rFonts w:ascii="Cambria" w:hAnsi="Cambria" w:cs="Calibri"/>
                <w:sz w:val="22"/>
                <w:szCs w:val="22"/>
              </w:rPr>
              <w:t>Compared Vendor’s Price</w:t>
            </w:r>
          </w:p>
        </w:tc>
        <w:tc>
          <w:tcPr>
            <w:tcW w:w="540" w:type="dxa"/>
            <w:vMerge/>
            <w:tcBorders>
              <w:left w:val="nil"/>
              <w:bottom w:val="nil"/>
              <w:right w:val="nil"/>
            </w:tcBorders>
          </w:tcPr>
          <w:p w14:paraId="0E1CB08A" w14:textId="77777777" w:rsidR="00A2640F" w:rsidRPr="00AE744D" w:rsidRDefault="00A2640F" w:rsidP="00640383">
            <w:pPr>
              <w:rPr>
                <w:rFonts w:ascii="Cambria" w:hAnsi="Cambria" w:cs="Calibri"/>
                <w:sz w:val="22"/>
                <w:szCs w:val="22"/>
              </w:rPr>
            </w:pPr>
          </w:p>
        </w:tc>
        <w:tc>
          <w:tcPr>
            <w:tcW w:w="1620" w:type="dxa"/>
            <w:vMerge/>
            <w:tcBorders>
              <w:left w:val="nil"/>
              <w:bottom w:val="nil"/>
              <w:right w:val="nil"/>
            </w:tcBorders>
          </w:tcPr>
          <w:p w14:paraId="7DAD5949" w14:textId="77777777" w:rsidR="00A2640F" w:rsidRPr="00AE744D" w:rsidRDefault="00A2640F" w:rsidP="00640383">
            <w:pPr>
              <w:rPr>
                <w:rFonts w:ascii="Cambria" w:hAnsi="Cambria" w:cs="Calibri"/>
                <w:sz w:val="22"/>
                <w:szCs w:val="22"/>
              </w:rPr>
            </w:pPr>
          </w:p>
        </w:tc>
        <w:tc>
          <w:tcPr>
            <w:tcW w:w="450" w:type="dxa"/>
            <w:vMerge/>
            <w:tcBorders>
              <w:left w:val="nil"/>
              <w:bottom w:val="nil"/>
              <w:right w:val="nil"/>
            </w:tcBorders>
          </w:tcPr>
          <w:p w14:paraId="7E474216" w14:textId="77777777" w:rsidR="00A2640F" w:rsidRPr="00AE744D" w:rsidRDefault="00A2640F" w:rsidP="00640383">
            <w:pPr>
              <w:rPr>
                <w:rFonts w:ascii="Cambria" w:hAnsi="Cambria" w:cs="Calibri"/>
                <w:sz w:val="22"/>
                <w:szCs w:val="22"/>
              </w:rPr>
            </w:pPr>
          </w:p>
        </w:tc>
        <w:tc>
          <w:tcPr>
            <w:tcW w:w="1980" w:type="dxa"/>
            <w:vMerge/>
            <w:tcBorders>
              <w:left w:val="nil"/>
              <w:bottom w:val="nil"/>
              <w:right w:val="nil"/>
            </w:tcBorders>
          </w:tcPr>
          <w:p w14:paraId="0EBF3244" w14:textId="77777777" w:rsidR="00A2640F" w:rsidRPr="00AE744D" w:rsidRDefault="00A2640F" w:rsidP="00640383">
            <w:pPr>
              <w:rPr>
                <w:rFonts w:ascii="Cambria" w:hAnsi="Cambria" w:cs="Calibri"/>
                <w:sz w:val="22"/>
                <w:szCs w:val="22"/>
              </w:rPr>
            </w:pPr>
          </w:p>
        </w:tc>
      </w:tr>
    </w:tbl>
    <w:p w14:paraId="3ACC4108" w14:textId="77777777" w:rsidR="00034946" w:rsidRPr="00AE744D" w:rsidRDefault="00034946" w:rsidP="00034946">
      <w:pPr>
        <w:ind w:left="720" w:hanging="720"/>
        <w:rPr>
          <w:rFonts w:ascii="Cambria" w:hAnsi="Cambria" w:cs="Arial"/>
          <w:sz w:val="16"/>
          <w:szCs w:val="16"/>
        </w:rPr>
      </w:pPr>
    </w:p>
    <w:p w14:paraId="7F9E41F7" w14:textId="3FFBD2A1" w:rsidR="002636AE" w:rsidRPr="00AE744D" w:rsidRDefault="196108DA" w:rsidP="5C50CE05">
      <w:pPr>
        <w:spacing w:after="120"/>
        <w:ind w:left="720" w:hanging="720"/>
        <w:rPr>
          <w:rFonts w:ascii="Cambria" w:hAnsi="Cambria"/>
        </w:rPr>
      </w:pPr>
      <w:r w:rsidRPr="00AE744D">
        <w:rPr>
          <w:rFonts w:ascii="Cambria" w:hAnsi="Cambria" w:cs="Arial"/>
          <w:sz w:val="22"/>
          <w:szCs w:val="22"/>
        </w:rPr>
        <w:t>6.</w:t>
      </w:r>
      <w:r w:rsidR="4C753526" w:rsidRPr="00AE744D">
        <w:rPr>
          <w:rFonts w:ascii="Cambria" w:hAnsi="Cambria" w:cs="Arial"/>
          <w:sz w:val="22"/>
          <w:szCs w:val="22"/>
        </w:rPr>
        <w:t>6</w:t>
      </w:r>
      <w:r w:rsidR="7480DB1B" w:rsidRPr="00AE744D">
        <w:rPr>
          <w:rFonts w:ascii="Cambria" w:hAnsi="Cambria"/>
        </w:rPr>
        <w:tab/>
      </w:r>
      <w:r w:rsidR="002636AE" w:rsidRPr="00AE744D">
        <w:rPr>
          <w:rFonts w:ascii="Cambria" w:hAnsi="Cambria" w:cs="Calibri"/>
          <w:b/>
          <w:bCs/>
          <w:sz w:val="22"/>
          <w:szCs w:val="22"/>
          <w:u w:val="single"/>
        </w:rPr>
        <w:t>Evaluation of Proposed Methodology, Approach, and Work Plan for the Contractor’s Proposed Renovation Project:</w:t>
      </w:r>
    </w:p>
    <w:p w14:paraId="4F274391" w14:textId="5F50E91A" w:rsidR="00A2640F" w:rsidRPr="00AE744D" w:rsidRDefault="002636AE" w:rsidP="5C50CE05">
      <w:pPr>
        <w:spacing w:after="120"/>
        <w:ind w:left="720" w:hanging="720"/>
        <w:rPr>
          <w:rFonts w:ascii="Cambria" w:hAnsi="Cambria" w:cs="Arial"/>
          <w:sz w:val="22"/>
          <w:szCs w:val="22"/>
        </w:rPr>
      </w:pPr>
      <w:r w:rsidRPr="00AE744D">
        <w:rPr>
          <w:rFonts w:ascii="Cambria" w:hAnsi="Cambria"/>
          <w:sz w:val="22"/>
          <w:szCs w:val="22"/>
        </w:rPr>
        <w:t>6.6.1</w:t>
      </w:r>
      <w:r w:rsidRPr="00AE744D">
        <w:rPr>
          <w:rFonts w:ascii="Cambria" w:hAnsi="Cambria"/>
          <w:sz w:val="22"/>
          <w:szCs w:val="22"/>
        </w:rPr>
        <w:tab/>
      </w:r>
      <w:r w:rsidR="61BF80DE" w:rsidRPr="00AE744D">
        <w:rPr>
          <w:rFonts w:ascii="Cambria" w:hAnsi="Cambria" w:cs="Arial"/>
          <w:sz w:val="22"/>
          <w:szCs w:val="22"/>
        </w:rPr>
        <w:t xml:space="preserve">Evaluation of </w:t>
      </w:r>
      <w:r w:rsidR="791B3EA3" w:rsidRPr="00AE744D">
        <w:rPr>
          <w:rFonts w:ascii="Cambria" w:hAnsi="Cambria" w:cs="Arial"/>
          <w:sz w:val="22"/>
          <w:szCs w:val="22"/>
        </w:rPr>
        <w:t xml:space="preserve">the </w:t>
      </w:r>
      <w:r w:rsidR="40C32705" w:rsidRPr="00AE744D">
        <w:rPr>
          <w:rFonts w:ascii="Cambria" w:hAnsi="Cambria" w:cs="Arial"/>
          <w:sz w:val="22"/>
          <w:szCs w:val="22"/>
        </w:rPr>
        <w:t xml:space="preserve">vendor’s Exhibit A: Technical Bid - </w:t>
      </w:r>
      <w:r w:rsidR="40C32705" w:rsidRPr="00AE744D">
        <w:rPr>
          <w:rFonts w:ascii="Cambria" w:hAnsi="Cambria" w:cs="Calibri"/>
          <w:sz w:val="22"/>
          <w:szCs w:val="22"/>
        </w:rPr>
        <w:t>Proposed Methodology, Approach, and Work Plan for the Contractor’s Proposed Renovation Project.</w:t>
      </w:r>
    </w:p>
    <w:p w14:paraId="3057FB8D" w14:textId="1BB3CE9D" w:rsidR="00A2640F" w:rsidRPr="00AE744D" w:rsidRDefault="497B0815" w:rsidP="00140E26">
      <w:pPr>
        <w:pStyle w:val="Heading3"/>
        <w:keepNext w:val="0"/>
        <w:tabs>
          <w:tab w:val="left" w:pos="720"/>
        </w:tabs>
        <w:spacing w:after="120"/>
        <w:ind w:left="720" w:hanging="720"/>
        <w:jc w:val="left"/>
        <w:rPr>
          <w:rFonts w:ascii="Cambria" w:hAnsi="Cambria" w:cs="Calibri"/>
          <w:b w:val="0"/>
          <w:sz w:val="22"/>
          <w:szCs w:val="22"/>
        </w:rPr>
      </w:pPr>
      <w:r w:rsidRPr="00AE744D">
        <w:rPr>
          <w:rFonts w:ascii="Cambria" w:hAnsi="Cambria" w:cs="Calibri"/>
          <w:b w:val="0"/>
          <w:sz w:val="22"/>
          <w:szCs w:val="22"/>
        </w:rPr>
        <w:t>6.</w:t>
      </w:r>
      <w:r w:rsidR="5CE90AD8" w:rsidRPr="00AE744D">
        <w:rPr>
          <w:rFonts w:ascii="Cambria" w:hAnsi="Cambria" w:cs="Calibri"/>
          <w:b w:val="0"/>
          <w:sz w:val="22"/>
          <w:szCs w:val="22"/>
        </w:rPr>
        <w:t>6</w:t>
      </w:r>
      <w:r w:rsidRPr="00AE744D">
        <w:rPr>
          <w:rFonts w:ascii="Cambria" w:hAnsi="Cambria" w:cs="Calibri"/>
          <w:b w:val="0"/>
          <w:sz w:val="22"/>
          <w:szCs w:val="22"/>
        </w:rPr>
        <w:t>.</w:t>
      </w:r>
      <w:r w:rsidR="002636AE" w:rsidRPr="00AE744D">
        <w:rPr>
          <w:rFonts w:ascii="Cambria" w:hAnsi="Cambria" w:cs="Calibri"/>
          <w:b w:val="0"/>
          <w:sz w:val="22"/>
          <w:szCs w:val="22"/>
        </w:rPr>
        <w:t>2</w:t>
      </w:r>
      <w:r w:rsidR="007462B8" w:rsidRPr="00AE744D">
        <w:rPr>
          <w:rFonts w:ascii="Cambria" w:hAnsi="Cambria"/>
        </w:rPr>
        <w:tab/>
      </w:r>
      <w:r w:rsidR="3C01017A" w:rsidRPr="00AE744D">
        <w:rPr>
          <w:rFonts w:ascii="Cambria" w:hAnsi="Cambria" w:cs="Calibri"/>
          <w:b w:val="0"/>
          <w:sz w:val="22"/>
          <w:szCs w:val="22"/>
        </w:rPr>
        <w:t>The Technical Bid</w:t>
      </w:r>
      <w:r w:rsidR="4BAE10CE" w:rsidRPr="00AE744D">
        <w:rPr>
          <w:rFonts w:ascii="Cambria" w:hAnsi="Cambria" w:cs="Calibri"/>
          <w:b w:val="0"/>
          <w:sz w:val="22"/>
          <w:szCs w:val="22"/>
        </w:rPr>
        <w:t xml:space="preserve"> should </w:t>
      </w:r>
      <w:r w:rsidR="7DFAA28B" w:rsidRPr="00AE744D">
        <w:rPr>
          <w:rFonts w:ascii="Cambria" w:hAnsi="Cambria" w:cs="Calibri"/>
          <w:b w:val="0"/>
          <w:sz w:val="22"/>
          <w:szCs w:val="22"/>
        </w:rPr>
        <w:t xml:space="preserve">detail and </w:t>
      </w:r>
      <w:r w:rsidR="4BAE10CE" w:rsidRPr="00AE744D">
        <w:rPr>
          <w:rFonts w:ascii="Cambria" w:hAnsi="Cambria" w:cs="Calibri"/>
          <w:b w:val="0"/>
          <w:sz w:val="22"/>
          <w:szCs w:val="22"/>
        </w:rPr>
        <w:t>demonstrate the method or manner in which the vendor proposes to sat</w:t>
      </w:r>
      <w:r w:rsidRPr="00AE744D">
        <w:rPr>
          <w:rFonts w:ascii="Cambria" w:hAnsi="Cambria" w:cs="Calibri"/>
          <w:b w:val="0"/>
          <w:sz w:val="22"/>
          <w:szCs w:val="22"/>
        </w:rPr>
        <w:t>isfy the requirements of the IFB</w:t>
      </w:r>
      <w:r w:rsidR="7DFAA28B" w:rsidRPr="00AE744D">
        <w:rPr>
          <w:rFonts w:ascii="Cambria" w:hAnsi="Cambria" w:cs="Calibri"/>
          <w:b w:val="0"/>
          <w:sz w:val="22"/>
          <w:szCs w:val="22"/>
        </w:rPr>
        <w:t>,</w:t>
      </w:r>
      <w:r w:rsidR="4BAE10CE" w:rsidRPr="00AE744D">
        <w:rPr>
          <w:rFonts w:ascii="Cambria" w:hAnsi="Cambria" w:cs="Calibri"/>
          <w:b w:val="0"/>
          <w:sz w:val="22"/>
          <w:szCs w:val="22"/>
        </w:rPr>
        <w:t xml:space="preserve"> using the format</w:t>
      </w:r>
      <w:r w:rsidR="1220283C" w:rsidRPr="00AE744D">
        <w:rPr>
          <w:rFonts w:ascii="Cambria" w:hAnsi="Cambria" w:cs="Calibri"/>
          <w:b w:val="0"/>
          <w:sz w:val="22"/>
          <w:szCs w:val="22"/>
        </w:rPr>
        <w:t xml:space="preserve"> on </w:t>
      </w:r>
      <w:r w:rsidR="7DFAA28B" w:rsidRPr="00AE744D">
        <w:rPr>
          <w:rFonts w:ascii="Cambria" w:hAnsi="Cambria" w:cs="Calibri"/>
          <w:b w:val="0"/>
          <w:sz w:val="22"/>
          <w:szCs w:val="22"/>
        </w:rPr>
        <w:t>Exhibit A</w:t>
      </w:r>
      <w:r w:rsidR="4BAE10CE" w:rsidRPr="00AE744D">
        <w:rPr>
          <w:rFonts w:ascii="Cambria" w:hAnsi="Cambria" w:cs="Calibri"/>
          <w:b w:val="0"/>
          <w:sz w:val="22"/>
          <w:szCs w:val="22"/>
        </w:rPr>
        <w:t>.</w:t>
      </w:r>
      <w:r w:rsidR="000402AC" w:rsidRPr="00AE744D">
        <w:rPr>
          <w:rFonts w:ascii="Cambria" w:hAnsi="Cambria" w:cs="Calibri"/>
          <w:b w:val="0"/>
          <w:sz w:val="22"/>
          <w:szCs w:val="22"/>
        </w:rPr>
        <w:t xml:space="preserve"> </w:t>
      </w:r>
    </w:p>
    <w:p w14:paraId="3A5A1CF3" w14:textId="202A7B68" w:rsidR="00A2640F" w:rsidRPr="00AE744D" w:rsidRDefault="007462B8" w:rsidP="00926576">
      <w:pPr>
        <w:pStyle w:val="Heading3"/>
        <w:keepNext w:val="0"/>
        <w:spacing w:after="120"/>
        <w:ind w:left="720" w:hanging="720"/>
        <w:jc w:val="left"/>
        <w:rPr>
          <w:rFonts w:ascii="Cambria" w:hAnsi="Cambria" w:cs="Calibri"/>
          <w:sz w:val="22"/>
          <w:szCs w:val="22"/>
        </w:rPr>
      </w:pPr>
      <w:r w:rsidRPr="00AE744D">
        <w:rPr>
          <w:rFonts w:ascii="Cambria" w:hAnsi="Cambria" w:cs="Calibri"/>
          <w:b w:val="0"/>
          <w:sz w:val="22"/>
          <w:szCs w:val="22"/>
        </w:rPr>
        <w:t>6.</w:t>
      </w:r>
      <w:r w:rsidR="003C5BC8" w:rsidRPr="00AE744D">
        <w:rPr>
          <w:rFonts w:ascii="Cambria" w:hAnsi="Cambria" w:cs="Calibri"/>
          <w:b w:val="0"/>
          <w:sz w:val="22"/>
          <w:szCs w:val="22"/>
        </w:rPr>
        <w:t>6</w:t>
      </w:r>
      <w:r w:rsidRPr="00AE744D">
        <w:rPr>
          <w:rFonts w:ascii="Cambria" w:hAnsi="Cambria" w:cs="Calibri"/>
          <w:b w:val="0"/>
          <w:sz w:val="22"/>
          <w:szCs w:val="22"/>
        </w:rPr>
        <w:t>.</w:t>
      </w:r>
      <w:r w:rsidR="002636AE" w:rsidRPr="00AE744D">
        <w:rPr>
          <w:rFonts w:ascii="Cambria" w:hAnsi="Cambria" w:cs="Calibri"/>
          <w:b w:val="0"/>
          <w:sz w:val="22"/>
          <w:szCs w:val="22"/>
        </w:rPr>
        <w:t>3</w:t>
      </w:r>
      <w:r w:rsidRPr="00AE744D">
        <w:rPr>
          <w:rFonts w:ascii="Cambria" w:hAnsi="Cambria" w:cs="Calibri"/>
          <w:b w:val="0"/>
          <w:sz w:val="22"/>
          <w:szCs w:val="22"/>
        </w:rPr>
        <w:tab/>
      </w:r>
      <w:r w:rsidR="00A2640F" w:rsidRPr="00AE744D">
        <w:rPr>
          <w:rFonts w:ascii="Cambria" w:hAnsi="Cambria" w:cs="Calibri"/>
          <w:b w:val="0"/>
          <w:sz w:val="22"/>
          <w:szCs w:val="22"/>
        </w:rPr>
        <w:t xml:space="preserve">The language </w:t>
      </w:r>
      <w:r w:rsidR="006D5412" w:rsidRPr="00AE744D">
        <w:rPr>
          <w:rFonts w:ascii="Cambria" w:hAnsi="Cambria" w:cs="Calibri"/>
          <w:b w:val="0"/>
          <w:sz w:val="22"/>
          <w:szCs w:val="22"/>
        </w:rPr>
        <w:t xml:space="preserve">used by the vendor in their proposal </w:t>
      </w:r>
      <w:r w:rsidR="00A2640F" w:rsidRPr="00AE744D">
        <w:rPr>
          <w:rFonts w:ascii="Cambria" w:hAnsi="Cambria" w:cs="Calibri"/>
          <w:b w:val="0"/>
          <w:sz w:val="22"/>
          <w:szCs w:val="22"/>
        </w:rPr>
        <w:t>should be straightforward and limited to facts, solutions to problems, and plans of action.</w:t>
      </w:r>
    </w:p>
    <w:p w14:paraId="4CE9DC30" w14:textId="7E88319C" w:rsidR="009035FF" w:rsidRPr="00AE744D" w:rsidRDefault="27587C0C" w:rsidP="5C50CE05">
      <w:pPr>
        <w:spacing w:after="120"/>
        <w:ind w:left="720" w:hanging="720"/>
        <w:rPr>
          <w:rFonts w:ascii="Cambria" w:hAnsi="Cambria"/>
          <w:sz w:val="22"/>
          <w:szCs w:val="22"/>
        </w:rPr>
      </w:pPr>
      <w:r w:rsidRPr="00AE744D">
        <w:rPr>
          <w:rFonts w:ascii="Cambria" w:hAnsi="Cambria"/>
          <w:sz w:val="22"/>
          <w:szCs w:val="22"/>
        </w:rPr>
        <w:t>6.6.</w:t>
      </w:r>
      <w:r w:rsidR="002636AE" w:rsidRPr="00AE744D">
        <w:rPr>
          <w:rFonts w:ascii="Cambria" w:hAnsi="Cambria"/>
          <w:sz w:val="22"/>
          <w:szCs w:val="22"/>
        </w:rPr>
        <w:t>4</w:t>
      </w:r>
      <w:r w:rsidR="009035FF" w:rsidRPr="00AE744D">
        <w:rPr>
          <w:rFonts w:ascii="Cambria" w:hAnsi="Cambria"/>
        </w:rPr>
        <w:tab/>
      </w:r>
      <w:r w:rsidRPr="00AE744D">
        <w:rPr>
          <w:rFonts w:ascii="Cambria" w:hAnsi="Cambria"/>
          <w:sz w:val="22"/>
          <w:szCs w:val="22"/>
        </w:rPr>
        <w:t>The vendor’s Exhibit A: Technical Bid - Proposed Methodology, Approach, and Work Plan for the Contractor’s Proposed Renovation Project will be rated using the adjectival rating system as defined in Table 1</w:t>
      </w:r>
      <w:r w:rsidR="00F1CEB8" w:rsidRPr="00AE744D">
        <w:rPr>
          <w:rFonts w:ascii="Cambria" w:hAnsi="Cambria"/>
          <w:sz w:val="22"/>
          <w:szCs w:val="22"/>
        </w:rPr>
        <w:t>, 3, 5, 7, 9, 11</w:t>
      </w:r>
      <w:r w:rsidRPr="00AE744D">
        <w:rPr>
          <w:rFonts w:ascii="Cambria" w:hAnsi="Cambria"/>
          <w:sz w:val="22"/>
          <w:szCs w:val="22"/>
        </w:rPr>
        <w:t xml:space="preserve"> </w:t>
      </w:r>
      <w:r w:rsidR="00AB0E9C" w:rsidRPr="00AE744D">
        <w:rPr>
          <w:rFonts w:ascii="Cambria" w:hAnsi="Cambria"/>
          <w:sz w:val="22"/>
          <w:szCs w:val="22"/>
        </w:rPr>
        <w:t xml:space="preserve">and 13 </w:t>
      </w:r>
      <w:r w:rsidRPr="00AE744D">
        <w:rPr>
          <w:rFonts w:ascii="Cambria" w:hAnsi="Cambria"/>
          <w:sz w:val="22"/>
          <w:szCs w:val="22"/>
        </w:rPr>
        <w:t>of Attachment A.</w:t>
      </w:r>
      <w:r w:rsidR="000402AC" w:rsidRPr="00AE744D">
        <w:rPr>
          <w:rFonts w:ascii="Cambria" w:hAnsi="Cambria"/>
          <w:sz w:val="22"/>
          <w:szCs w:val="22"/>
        </w:rPr>
        <w:t xml:space="preserve"> </w:t>
      </w:r>
      <w:r w:rsidRPr="00AE744D">
        <w:rPr>
          <w:rFonts w:ascii="Cambria" w:hAnsi="Cambria"/>
          <w:sz w:val="22"/>
          <w:szCs w:val="22"/>
        </w:rPr>
        <w:t>Details on the rating and scoring of Exhibit A: Technical Bid - Proposed Methodology, Approach, and Work Plan for the Contractor’s Proposed Renovation Project can be found in Table 2</w:t>
      </w:r>
      <w:r w:rsidR="00F1CEB8" w:rsidRPr="00AE744D">
        <w:rPr>
          <w:rFonts w:ascii="Cambria" w:hAnsi="Cambria"/>
          <w:sz w:val="22"/>
          <w:szCs w:val="22"/>
        </w:rPr>
        <w:t>, 4, 6, 8, 10</w:t>
      </w:r>
      <w:r w:rsidR="00AB0E9C" w:rsidRPr="00AE744D">
        <w:rPr>
          <w:rFonts w:ascii="Cambria" w:hAnsi="Cambria"/>
          <w:sz w:val="22"/>
          <w:szCs w:val="22"/>
        </w:rPr>
        <w:t xml:space="preserve">, </w:t>
      </w:r>
      <w:r w:rsidR="00F1CEB8" w:rsidRPr="00AE744D">
        <w:rPr>
          <w:rFonts w:ascii="Cambria" w:hAnsi="Cambria"/>
          <w:sz w:val="22"/>
          <w:szCs w:val="22"/>
        </w:rPr>
        <w:t>12</w:t>
      </w:r>
      <w:r w:rsidRPr="00AE744D">
        <w:rPr>
          <w:rFonts w:ascii="Cambria" w:hAnsi="Cambria"/>
          <w:sz w:val="22"/>
          <w:szCs w:val="22"/>
        </w:rPr>
        <w:t xml:space="preserve"> </w:t>
      </w:r>
      <w:r w:rsidR="00AB0E9C" w:rsidRPr="00AE744D">
        <w:rPr>
          <w:rFonts w:ascii="Cambria" w:hAnsi="Cambria"/>
          <w:sz w:val="22"/>
          <w:szCs w:val="22"/>
        </w:rPr>
        <w:t xml:space="preserve">and 14 </w:t>
      </w:r>
      <w:r w:rsidRPr="00AE744D">
        <w:rPr>
          <w:rFonts w:ascii="Cambria" w:hAnsi="Cambria"/>
          <w:sz w:val="22"/>
          <w:szCs w:val="22"/>
        </w:rPr>
        <w:t>of Attachment A.</w:t>
      </w:r>
    </w:p>
    <w:p w14:paraId="5C734DF4" w14:textId="5C0A2663" w:rsidR="00A2640F" w:rsidRPr="00AE744D" w:rsidRDefault="72316780" w:rsidP="5C50CE05">
      <w:pPr>
        <w:keepLines/>
        <w:spacing w:after="120"/>
        <w:rPr>
          <w:rFonts w:ascii="Cambria" w:hAnsi="Cambria" w:cs="Calibri"/>
          <w:sz w:val="22"/>
          <w:szCs w:val="22"/>
        </w:rPr>
      </w:pPr>
      <w:r w:rsidRPr="00AE744D">
        <w:rPr>
          <w:rFonts w:ascii="Cambria" w:hAnsi="Cambria" w:cs="Calibri"/>
          <w:sz w:val="22"/>
          <w:szCs w:val="22"/>
        </w:rPr>
        <w:t>6.7</w:t>
      </w:r>
      <w:r w:rsidR="001731D9" w:rsidRPr="00AE744D">
        <w:rPr>
          <w:rFonts w:ascii="Cambria" w:hAnsi="Cambria"/>
        </w:rPr>
        <w:tab/>
      </w:r>
      <w:r w:rsidR="14E0BF48" w:rsidRPr="00AE744D">
        <w:rPr>
          <w:rFonts w:ascii="Cambria" w:hAnsi="Cambria" w:cs="Calibri"/>
          <w:b/>
          <w:bCs/>
          <w:sz w:val="22"/>
          <w:szCs w:val="22"/>
          <w:u w:val="single"/>
        </w:rPr>
        <w:t xml:space="preserve">Evaluation of </w:t>
      </w:r>
      <w:r w:rsidR="00B53E1C" w:rsidRPr="00AE744D">
        <w:rPr>
          <w:rFonts w:ascii="Cambria" w:hAnsi="Cambria" w:cs="Calibri"/>
          <w:b/>
          <w:bCs/>
          <w:sz w:val="22"/>
          <w:szCs w:val="22"/>
          <w:u w:val="single"/>
        </w:rPr>
        <w:t>Experience with a Hospital Renovation Project(s)</w:t>
      </w:r>
      <w:r w:rsidR="14E0BF48" w:rsidRPr="00AE744D">
        <w:rPr>
          <w:rFonts w:ascii="Cambria" w:hAnsi="Cambria" w:cs="Calibri"/>
          <w:sz w:val="22"/>
          <w:szCs w:val="22"/>
        </w:rPr>
        <w:t>:</w:t>
      </w:r>
    </w:p>
    <w:p w14:paraId="28A12D32" w14:textId="77777777" w:rsidR="00F9089C" w:rsidRPr="00AE744D" w:rsidRDefault="1045AEA8" w:rsidP="00140E26">
      <w:pPr>
        <w:pStyle w:val="Heading3"/>
        <w:keepNext w:val="0"/>
        <w:spacing w:after="120"/>
        <w:ind w:left="720" w:hanging="720"/>
        <w:jc w:val="left"/>
        <w:rPr>
          <w:rFonts w:ascii="Cambria" w:hAnsi="Cambria" w:cs="Calibri"/>
          <w:b w:val="0"/>
          <w:sz w:val="22"/>
          <w:szCs w:val="22"/>
        </w:rPr>
      </w:pPr>
      <w:r w:rsidRPr="00AE744D">
        <w:rPr>
          <w:rFonts w:ascii="Cambria" w:hAnsi="Cambria" w:cs="Calibri"/>
          <w:b w:val="0"/>
          <w:sz w:val="22"/>
          <w:szCs w:val="22"/>
        </w:rPr>
        <w:t>6.</w:t>
      </w:r>
      <w:r w:rsidR="43D86E25" w:rsidRPr="00AE744D">
        <w:rPr>
          <w:rFonts w:ascii="Cambria" w:hAnsi="Cambria" w:cs="Calibri"/>
          <w:b w:val="0"/>
          <w:sz w:val="22"/>
          <w:szCs w:val="22"/>
        </w:rPr>
        <w:t>7</w:t>
      </w:r>
      <w:r w:rsidRPr="00AE744D">
        <w:rPr>
          <w:rFonts w:ascii="Cambria" w:hAnsi="Cambria" w:cs="Calibri"/>
          <w:b w:val="0"/>
          <w:sz w:val="22"/>
          <w:szCs w:val="22"/>
        </w:rPr>
        <w:t>.1</w:t>
      </w:r>
      <w:r w:rsidR="001731D9" w:rsidRPr="00AE744D">
        <w:rPr>
          <w:rFonts w:ascii="Cambria" w:hAnsi="Cambria"/>
        </w:rPr>
        <w:tab/>
      </w:r>
      <w:r w:rsidR="4C4BB55C" w:rsidRPr="00AE744D">
        <w:rPr>
          <w:rFonts w:ascii="Cambria" w:hAnsi="Cambria" w:cs="Calibri"/>
          <w:b w:val="0"/>
          <w:sz w:val="22"/>
          <w:szCs w:val="22"/>
        </w:rPr>
        <w:t>The Technical Bid</w:t>
      </w:r>
      <w:r w:rsidR="14E0BF48" w:rsidRPr="00AE744D">
        <w:rPr>
          <w:rFonts w:ascii="Cambria" w:hAnsi="Cambria" w:cs="Calibri"/>
          <w:b w:val="0"/>
          <w:sz w:val="22"/>
          <w:szCs w:val="22"/>
        </w:rPr>
        <w:t xml:space="preserve"> should prov</w:t>
      </w:r>
      <w:r w:rsidR="493A5A28" w:rsidRPr="00AE744D">
        <w:rPr>
          <w:rFonts w:ascii="Cambria" w:hAnsi="Cambria" w:cs="Calibri"/>
          <w:b w:val="0"/>
          <w:sz w:val="22"/>
          <w:szCs w:val="22"/>
        </w:rPr>
        <w:t>ide overall relevant experience.</w:t>
      </w:r>
      <w:r w:rsidR="00F9089C" w:rsidRPr="00AE744D">
        <w:rPr>
          <w:rFonts w:ascii="Cambria" w:hAnsi="Cambria" w:cs="Calibri"/>
          <w:b w:val="0"/>
          <w:sz w:val="22"/>
          <w:szCs w:val="22"/>
        </w:rPr>
        <w:t xml:space="preserve"> </w:t>
      </w:r>
    </w:p>
    <w:p w14:paraId="4E827ADB" w14:textId="69A599E0" w:rsidR="00A2640F" w:rsidRPr="00AE744D" w:rsidRDefault="00F9089C" w:rsidP="00140E26">
      <w:pPr>
        <w:pStyle w:val="Heading3"/>
        <w:keepNext w:val="0"/>
        <w:spacing w:after="120"/>
        <w:ind w:left="720" w:hanging="720"/>
        <w:jc w:val="left"/>
        <w:rPr>
          <w:rFonts w:ascii="Cambria" w:hAnsi="Cambria" w:cs="Calibri"/>
          <w:b w:val="0"/>
          <w:sz w:val="22"/>
          <w:szCs w:val="22"/>
        </w:rPr>
      </w:pPr>
      <w:r w:rsidRPr="00AE744D">
        <w:rPr>
          <w:rFonts w:ascii="Cambria" w:hAnsi="Cambria" w:cs="Calibri"/>
          <w:b w:val="0"/>
          <w:sz w:val="22"/>
          <w:szCs w:val="22"/>
        </w:rPr>
        <w:t>6.7.2</w:t>
      </w:r>
      <w:r w:rsidRPr="00AE744D">
        <w:rPr>
          <w:rFonts w:ascii="Cambria" w:hAnsi="Cambria" w:cs="Calibri"/>
          <w:b w:val="0"/>
          <w:sz w:val="22"/>
          <w:szCs w:val="22"/>
        </w:rPr>
        <w:tab/>
        <w:t>The Technical Bid should detail and demonstrate the method or manner in which the vendor proposes to satisfy the requirements of the IFB, using the format on Exhibit B.</w:t>
      </w:r>
    </w:p>
    <w:p w14:paraId="7EB00F01" w14:textId="0C6F9D81" w:rsidR="00140E26" w:rsidRPr="00AE744D" w:rsidRDefault="1045AEA8" w:rsidP="00140E26">
      <w:pPr>
        <w:pStyle w:val="Heading3"/>
        <w:keepNext w:val="0"/>
        <w:spacing w:after="120"/>
        <w:ind w:left="720" w:hanging="720"/>
        <w:jc w:val="left"/>
        <w:rPr>
          <w:rFonts w:ascii="Cambria" w:hAnsi="Cambria" w:cs="Calibri"/>
          <w:b w:val="0"/>
          <w:sz w:val="22"/>
          <w:szCs w:val="22"/>
        </w:rPr>
      </w:pPr>
      <w:r w:rsidRPr="00AE744D">
        <w:rPr>
          <w:rFonts w:ascii="Cambria" w:hAnsi="Cambria" w:cs="Calibri"/>
          <w:b w:val="0"/>
          <w:sz w:val="22"/>
          <w:szCs w:val="22"/>
        </w:rPr>
        <w:t>6.</w:t>
      </w:r>
      <w:r w:rsidR="63A36354" w:rsidRPr="00AE744D">
        <w:rPr>
          <w:rFonts w:ascii="Cambria" w:hAnsi="Cambria" w:cs="Calibri"/>
          <w:b w:val="0"/>
          <w:sz w:val="22"/>
          <w:szCs w:val="22"/>
        </w:rPr>
        <w:t>7</w:t>
      </w:r>
      <w:r w:rsidRPr="00AE744D">
        <w:rPr>
          <w:rFonts w:ascii="Cambria" w:hAnsi="Cambria" w:cs="Calibri"/>
          <w:b w:val="0"/>
          <w:sz w:val="22"/>
          <w:szCs w:val="22"/>
        </w:rPr>
        <w:t>.</w:t>
      </w:r>
      <w:r w:rsidR="00F9089C" w:rsidRPr="00AE744D">
        <w:rPr>
          <w:rFonts w:ascii="Cambria" w:hAnsi="Cambria" w:cs="Calibri"/>
          <w:b w:val="0"/>
          <w:sz w:val="22"/>
          <w:szCs w:val="22"/>
        </w:rPr>
        <w:t>3</w:t>
      </w:r>
      <w:r w:rsidR="001731D9" w:rsidRPr="00AE744D">
        <w:rPr>
          <w:rFonts w:ascii="Cambria" w:hAnsi="Cambria"/>
        </w:rPr>
        <w:tab/>
      </w:r>
      <w:r w:rsidR="00185335" w:rsidRPr="00AE744D">
        <w:rPr>
          <w:rFonts w:ascii="Cambria" w:hAnsi="Cambria"/>
          <w:b w:val="0"/>
          <w:bCs/>
          <w:sz w:val="22"/>
          <w:szCs w:val="22"/>
        </w:rPr>
        <w:t xml:space="preserve">The vendor’s Exhibit B: Technical Bid – Experience with a Hospital Renovation Project(s) </w:t>
      </w:r>
      <w:r w:rsidR="14E0BF48" w:rsidRPr="00AE744D">
        <w:rPr>
          <w:rFonts w:ascii="Cambria" w:hAnsi="Cambria" w:cs="Calibri"/>
          <w:b w:val="0"/>
          <w:sz w:val="22"/>
          <w:szCs w:val="22"/>
        </w:rPr>
        <w:t>will be rated using the adjectival rating system as de</w:t>
      </w:r>
      <w:r w:rsidRPr="00AE744D">
        <w:rPr>
          <w:rFonts w:ascii="Cambria" w:hAnsi="Cambria" w:cs="Calibri"/>
          <w:b w:val="0"/>
          <w:sz w:val="22"/>
          <w:szCs w:val="22"/>
        </w:rPr>
        <w:t xml:space="preserve">fined in Table </w:t>
      </w:r>
      <w:r w:rsidR="40309272" w:rsidRPr="00AE744D">
        <w:rPr>
          <w:rFonts w:ascii="Cambria" w:hAnsi="Cambria" w:cs="Calibri"/>
          <w:b w:val="0"/>
          <w:sz w:val="22"/>
          <w:szCs w:val="22"/>
        </w:rPr>
        <w:t>1</w:t>
      </w:r>
      <w:r w:rsidR="00673B68" w:rsidRPr="00AE744D">
        <w:rPr>
          <w:rFonts w:ascii="Cambria" w:hAnsi="Cambria" w:cs="Calibri"/>
          <w:b w:val="0"/>
          <w:sz w:val="22"/>
          <w:szCs w:val="22"/>
        </w:rPr>
        <w:t>5</w:t>
      </w:r>
      <w:r w:rsidRPr="00AE744D">
        <w:rPr>
          <w:rFonts w:ascii="Cambria" w:hAnsi="Cambria" w:cs="Calibri"/>
          <w:b w:val="0"/>
          <w:sz w:val="22"/>
          <w:szCs w:val="22"/>
        </w:rPr>
        <w:t xml:space="preserve"> of Attachment </w:t>
      </w:r>
      <w:r w:rsidR="01A71E42" w:rsidRPr="00AE744D">
        <w:rPr>
          <w:rFonts w:ascii="Cambria" w:hAnsi="Cambria" w:cs="Calibri"/>
          <w:b w:val="0"/>
          <w:sz w:val="22"/>
          <w:szCs w:val="22"/>
        </w:rPr>
        <w:t>A</w:t>
      </w:r>
      <w:r w:rsidR="14E0BF48" w:rsidRPr="00AE744D">
        <w:rPr>
          <w:rFonts w:ascii="Cambria" w:hAnsi="Cambria" w:cs="Calibri"/>
          <w:b w:val="0"/>
          <w:sz w:val="22"/>
          <w:szCs w:val="22"/>
        </w:rPr>
        <w:t>.</w:t>
      </w:r>
      <w:r w:rsidR="000402AC" w:rsidRPr="00AE744D">
        <w:rPr>
          <w:rFonts w:ascii="Cambria" w:hAnsi="Cambria" w:cs="Calibri"/>
          <w:b w:val="0"/>
          <w:sz w:val="22"/>
          <w:szCs w:val="22"/>
        </w:rPr>
        <w:t xml:space="preserve"> </w:t>
      </w:r>
      <w:r w:rsidR="14E0BF48" w:rsidRPr="00AE744D">
        <w:rPr>
          <w:rFonts w:ascii="Cambria" w:hAnsi="Cambria" w:cs="Calibri"/>
          <w:b w:val="0"/>
          <w:sz w:val="22"/>
          <w:szCs w:val="22"/>
        </w:rPr>
        <w:t xml:space="preserve">Details on the rating and scoring of the Past Performance can be </w:t>
      </w:r>
      <w:r w:rsidRPr="00AE744D">
        <w:rPr>
          <w:rFonts w:ascii="Cambria" w:hAnsi="Cambria" w:cs="Calibri"/>
          <w:b w:val="0"/>
          <w:sz w:val="22"/>
          <w:szCs w:val="22"/>
        </w:rPr>
        <w:t xml:space="preserve">found in Table </w:t>
      </w:r>
      <w:r w:rsidR="6FE2656D" w:rsidRPr="00AE744D">
        <w:rPr>
          <w:rFonts w:ascii="Cambria" w:hAnsi="Cambria" w:cs="Calibri"/>
          <w:b w:val="0"/>
          <w:sz w:val="22"/>
          <w:szCs w:val="22"/>
        </w:rPr>
        <w:t>1</w:t>
      </w:r>
      <w:r w:rsidR="00673B68" w:rsidRPr="00AE744D">
        <w:rPr>
          <w:rFonts w:ascii="Cambria" w:hAnsi="Cambria" w:cs="Calibri"/>
          <w:b w:val="0"/>
          <w:sz w:val="22"/>
          <w:szCs w:val="22"/>
        </w:rPr>
        <w:t>6</w:t>
      </w:r>
      <w:r w:rsidRPr="00AE744D">
        <w:rPr>
          <w:rFonts w:ascii="Cambria" w:hAnsi="Cambria" w:cs="Calibri"/>
          <w:b w:val="0"/>
          <w:sz w:val="22"/>
          <w:szCs w:val="22"/>
        </w:rPr>
        <w:t xml:space="preserve"> of Attachment </w:t>
      </w:r>
      <w:r w:rsidR="01A71E42" w:rsidRPr="00AE744D">
        <w:rPr>
          <w:rFonts w:ascii="Cambria" w:hAnsi="Cambria" w:cs="Calibri"/>
          <w:b w:val="0"/>
          <w:sz w:val="22"/>
          <w:szCs w:val="22"/>
        </w:rPr>
        <w:t>A</w:t>
      </w:r>
      <w:r w:rsidR="14E0BF48" w:rsidRPr="00AE744D">
        <w:rPr>
          <w:rFonts w:ascii="Cambria" w:hAnsi="Cambria" w:cs="Calibri"/>
          <w:b w:val="0"/>
          <w:sz w:val="22"/>
          <w:szCs w:val="22"/>
        </w:rPr>
        <w:t>.</w:t>
      </w:r>
    </w:p>
    <w:p w14:paraId="076D4BBB" w14:textId="6769F133" w:rsidR="00EA3C38" w:rsidRPr="00AE744D" w:rsidRDefault="02490855" w:rsidP="5C50CE05">
      <w:pPr>
        <w:pStyle w:val="Heading4"/>
        <w:keepNext w:val="0"/>
        <w:spacing w:after="120"/>
        <w:ind w:left="720" w:hanging="720"/>
        <w:jc w:val="left"/>
        <w:rPr>
          <w:rFonts w:ascii="Cambria" w:hAnsi="Cambria"/>
          <w:b w:val="0"/>
          <w:sz w:val="22"/>
          <w:szCs w:val="22"/>
        </w:rPr>
      </w:pPr>
      <w:r w:rsidRPr="00AE744D">
        <w:rPr>
          <w:rFonts w:ascii="Cambria" w:hAnsi="Cambria"/>
          <w:b w:val="0"/>
          <w:sz w:val="22"/>
          <w:szCs w:val="22"/>
        </w:rPr>
        <w:t>6.</w:t>
      </w:r>
      <w:r w:rsidR="20FCB048" w:rsidRPr="00AE744D">
        <w:rPr>
          <w:rFonts w:ascii="Cambria" w:hAnsi="Cambria"/>
          <w:b w:val="0"/>
          <w:sz w:val="22"/>
          <w:szCs w:val="22"/>
        </w:rPr>
        <w:t>8</w:t>
      </w:r>
      <w:r w:rsidR="00377B12" w:rsidRPr="00AE744D">
        <w:rPr>
          <w:rFonts w:ascii="Cambria" w:hAnsi="Cambria"/>
        </w:rPr>
        <w:tab/>
      </w:r>
      <w:r w:rsidR="6CBB6268" w:rsidRPr="00AE744D">
        <w:rPr>
          <w:rFonts w:ascii="Cambria" w:hAnsi="Cambria"/>
          <w:bCs/>
          <w:sz w:val="22"/>
          <w:szCs w:val="22"/>
          <w:u w:val="single"/>
        </w:rPr>
        <w:t xml:space="preserve">Award </w:t>
      </w:r>
      <w:r w:rsidR="58A61A00" w:rsidRPr="00AE744D">
        <w:rPr>
          <w:rFonts w:ascii="Cambria" w:hAnsi="Cambria"/>
          <w:bCs/>
          <w:sz w:val="22"/>
          <w:szCs w:val="22"/>
          <w:u w:val="single"/>
        </w:rPr>
        <w:t>Process</w:t>
      </w:r>
      <w:r w:rsidRPr="00AE744D">
        <w:rPr>
          <w:rFonts w:ascii="Cambria" w:hAnsi="Cambria"/>
          <w:b w:val="0"/>
          <w:sz w:val="22"/>
          <w:szCs w:val="22"/>
        </w:rPr>
        <w:t>:</w:t>
      </w:r>
    </w:p>
    <w:p w14:paraId="4F56FF07" w14:textId="03DA3637" w:rsidR="00EA3C38" w:rsidRPr="00AE744D" w:rsidRDefault="477C8B81" w:rsidP="00D0FFE6">
      <w:pPr>
        <w:pStyle w:val="Heading4"/>
        <w:keepNext w:val="0"/>
        <w:spacing w:after="120"/>
        <w:ind w:left="720" w:hanging="720"/>
        <w:jc w:val="left"/>
        <w:rPr>
          <w:rFonts w:ascii="Cambria" w:hAnsi="Cambria"/>
          <w:b w:val="0"/>
          <w:sz w:val="22"/>
          <w:szCs w:val="22"/>
        </w:rPr>
      </w:pPr>
      <w:r w:rsidRPr="00AE744D">
        <w:rPr>
          <w:rFonts w:ascii="Cambria" w:hAnsi="Cambria"/>
          <w:b w:val="0"/>
          <w:sz w:val="22"/>
          <w:szCs w:val="22"/>
        </w:rPr>
        <w:t>6.</w:t>
      </w:r>
      <w:r w:rsidR="7FB09C79" w:rsidRPr="00AE744D">
        <w:rPr>
          <w:rFonts w:ascii="Cambria" w:hAnsi="Cambria"/>
          <w:b w:val="0"/>
          <w:sz w:val="22"/>
          <w:szCs w:val="22"/>
        </w:rPr>
        <w:t>8</w:t>
      </w:r>
      <w:r w:rsidRPr="00AE744D">
        <w:rPr>
          <w:rFonts w:ascii="Cambria" w:hAnsi="Cambria"/>
          <w:b w:val="0"/>
          <w:sz w:val="22"/>
          <w:szCs w:val="22"/>
        </w:rPr>
        <w:t>.</w:t>
      </w:r>
      <w:r w:rsidR="02490855" w:rsidRPr="00AE744D">
        <w:rPr>
          <w:rFonts w:ascii="Cambria" w:hAnsi="Cambria"/>
          <w:b w:val="0"/>
          <w:sz w:val="22"/>
          <w:szCs w:val="22"/>
        </w:rPr>
        <w:t>1</w:t>
      </w:r>
      <w:r w:rsidR="00377B12" w:rsidRPr="00AE744D">
        <w:rPr>
          <w:rFonts w:ascii="Cambria" w:hAnsi="Cambria"/>
        </w:rPr>
        <w:tab/>
      </w:r>
      <w:r w:rsidR="3AAD726D" w:rsidRPr="00AE744D">
        <w:rPr>
          <w:rFonts w:ascii="Cambria" w:eastAsia="Cambria" w:hAnsi="Cambria" w:cs="Cambria"/>
          <w:b w:val="0"/>
          <w:sz w:val="22"/>
          <w:szCs w:val="22"/>
        </w:rPr>
        <w:t xml:space="preserve">The Department anticipates awarding contracts to qualified, responsive vendors. The Department reserves the right to consider other information and facts regarding the </w:t>
      </w:r>
      <w:r w:rsidR="79C4290A" w:rsidRPr="00AE744D">
        <w:rPr>
          <w:rFonts w:ascii="Cambria" w:eastAsia="Cambria" w:hAnsi="Cambria" w:cs="Cambria"/>
          <w:b w:val="0"/>
          <w:sz w:val="22"/>
          <w:szCs w:val="22"/>
        </w:rPr>
        <w:t>vendor</w:t>
      </w:r>
      <w:r w:rsidR="3AAD726D" w:rsidRPr="00AE744D">
        <w:rPr>
          <w:rFonts w:ascii="Cambria" w:eastAsia="Cambria" w:hAnsi="Cambria" w:cs="Cambria"/>
          <w:b w:val="0"/>
          <w:sz w:val="22"/>
          <w:szCs w:val="22"/>
        </w:rPr>
        <w:t xml:space="preserve"> in determining if an award of contract is in the best interest of the Department.</w:t>
      </w:r>
      <w:r w:rsidR="000402AC" w:rsidRPr="00AE744D">
        <w:rPr>
          <w:rFonts w:ascii="Cambria" w:eastAsia="Cambria" w:hAnsi="Cambria" w:cs="Cambria"/>
          <w:b w:val="0"/>
          <w:sz w:val="22"/>
          <w:szCs w:val="22"/>
        </w:rPr>
        <w:t xml:space="preserve"> </w:t>
      </w:r>
      <w:r w:rsidR="3AAD726D" w:rsidRPr="00AE744D">
        <w:rPr>
          <w:rFonts w:ascii="Cambria" w:eastAsia="Cambria" w:hAnsi="Cambria" w:cs="Cambria"/>
          <w:b w:val="0"/>
          <w:sz w:val="22"/>
          <w:szCs w:val="22"/>
        </w:rPr>
        <w:t>The Department reserves the right to reject any proposal for any reason.</w:t>
      </w:r>
      <w:r w:rsidR="125383CE" w:rsidRPr="00AE744D">
        <w:rPr>
          <w:rFonts w:ascii="Cambria" w:eastAsia="Cambria" w:hAnsi="Cambria" w:cs="Cambria"/>
          <w:sz w:val="22"/>
          <w:szCs w:val="22"/>
        </w:rPr>
        <w:t xml:space="preserve"> </w:t>
      </w:r>
    </w:p>
    <w:p w14:paraId="29735CF0" w14:textId="4EDA6B82" w:rsidR="00EA3C38" w:rsidRPr="00AE744D" w:rsidRDefault="211C13A8" w:rsidP="00BF0BDC">
      <w:pPr>
        <w:pStyle w:val="Heading4"/>
        <w:keepNext w:val="0"/>
        <w:spacing w:after="120"/>
        <w:ind w:left="1152" w:hanging="432"/>
        <w:jc w:val="left"/>
        <w:rPr>
          <w:rFonts w:ascii="Cambria" w:hAnsi="Cambria"/>
          <w:b w:val="0"/>
          <w:sz w:val="22"/>
          <w:szCs w:val="22"/>
        </w:rPr>
      </w:pPr>
      <w:r w:rsidRPr="00AE744D">
        <w:rPr>
          <w:rFonts w:ascii="Cambria" w:hAnsi="Cambria"/>
          <w:b w:val="0"/>
          <w:sz w:val="22"/>
          <w:szCs w:val="22"/>
        </w:rPr>
        <w:t>a.</w:t>
      </w:r>
      <w:r w:rsidR="6F4182BE" w:rsidRPr="00AE744D">
        <w:rPr>
          <w:rFonts w:ascii="Cambria" w:hAnsi="Cambria"/>
        </w:rPr>
        <w:tab/>
      </w:r>
      <w:r w:rsidRPr="00AE744D">
        <w:rPr>
          <w:rFonts w:ascii="Cambria" w:eastAsia="Cambria" w:hAnsi="Cambria" w:cs="Cambria"/>
          <w:b w:val="0"/>
          <w:sz w:val="22"/>
          <w:szCs w:val="22"/>
        </w:rPr>
        <w:t>The Department’s priority is to award contracts</w:t>
      </w:r>
      <w:r w:rsidR="756EDEF0" w:rsidRPr="00AE744D">
        <w:rPr>
          <w:rFonts w:ascii="Cambria" w:eastAsia="Cambria" w:hAnsi="Cambria" w:cs="Cambria"/>
          <w:b w:val="0"/>
          <w:sz w:val="22"/>
          <w:szCs w:val="22"/>
        </w:rPr>
        <w:t xml:space="preserve"> to rural hospitals in Missouri</w:t>
      </w:r>
      <w:r w:rsidR="76E1C1E5" w:rsidRPr="00AE744D">
        <w:rPr>
          <w:rFonts w:ascii="Cambria" w:eastAsia="Cambria" w:hAnsi="Cambria" w:cs="Cambria"/>
          <w:b w:val="0"/>
          <w:sz w:val="22"/>
          <w:szCs w:val="22"/>
        </w:rPr>
        <w:t>.</w:t>
      </w:r>
    </w:p>
    <w:p w14:paraId="6386084F" w14:textId="16CAD004" w:rsidR="00EA3C38" w:rsidRPr="00AE744D" w:rsidRDefault="6F4182BE" w:rsidP="00BF0BDC">
      <w:pPr>
        <w:pStyle w:val="Heading4"/>
        <w:keepNext w:val="0"/>
        <w:spacing w:after="120"/>
        <w:ind w:left="1152" w:hanging="432"/>
        <w:jc w:val="left"/>
        <w:rPr>
          <w:rFonts w:ascii="Cambria" w:hAnsi="Cambria"/>
          <w:b w:val="0"/>
          <w:sz w:val="22"/>
          <w:szCs w:val="22"/>
        </w:rPr>
      </w:pPr>
      <w:r w:rsidRPr="00AE744D">
        <w:rPr>
          <w:rFonts w:ascii="Cambria" w:hAnsi="Cambria"/>
          <w:b w:val="0"/>
          <w:sz w:val="22"/>
          <w:szCs w:val="22"/>
        </w:rPr>
        <w:t>b.</w:t>
      </w:r>
      <w:r w:rsidR="00377B12" w:rsidRPr="00AE744D">
        <w:rPr>
          <w:rFonts w:ascii="Cambria" w:hAnsi="Cambria"/>
        </w:rPr>
        <w:tab/>
      </w:r>
      <w:r w:rsidRPr="00AE744D">
        <w:rPr>
          <w:rFonts w:ascii="Cambria" w:eastAsia="Cambria" w:hAnsi="Cambria" w:cs="Cambria"/>
          <w:b w:val="0"/>
          <w:sz w:val="22"/>
          <w:szCs w:val="22"/>
        </w:rPr>
        <w:t>The Department’s next priority is to award contracts to the next highest ranked proposal(s).</w:t>
      </w:r>
    </w:p>
    <w:p w14:paraId="72EC6036" w14:textId="6EDED0B1" w:rsidR="00EA3C38" w:rsidRPr="00AE744D" w:rsidRDefault="5075284B" w:rsidP="00BF0BDC">
      <w:pPr>
        <w:pStyle w:val="Heading4"/>
        <w:keepNext w:val="0"/>
        <w:spacing w:after="120"/>
        <w:ind w:left="1152" w:hanging="432"/>
        <w:jc w:val="left"/>
        <w:rPr>
          <w:rFonts w:ascii="Cambria" w:hAnsi="Cambria"/>
          <w:b w:val="0"/>
          <w:sz w:val="22"/>
          <w:szCs w:val="22"/>
        </w:rPr>
      </w:pPr>
      <w:r w:rsidRPr="00AE744D">
        <w:rPr>
          <w:rFonts w:ascii="Cambria" w:eastAsia="Cambria" w:hAnsi="Cambria" w:cs="Cambria"/>
          <w:b w:val="0"/>
          <w:sz w:val="22"/>
          <w:szCs w:val="22"/>
        </w:rPr>
        <w:t>c.</w:t>
      </w:r>
      <w:r w:rsidR="00377B12" w:rsidRPr="00AE744D">
        <w:rPr>
          <w:rFonts w:ascii="Cambria" w:hAnsi="Cambria"/>
        </w:rPr>
        <w:tab/>
      </w:r>
      <w:r w:rsidRPr="00AE744D">
        <w:rPr>
          <w:rFonts w:ascii="Cambria" w:eastAsia="Cambria" w:hAnsi="Cambria" w:cs="Cambria"/>
          <w:b w:val="0"/>
          <w:sz w:val="22"/>
          <w:szCs w:val="22"/>
        </w:rPr>
        <w:t xml:space="preserve">Additional </w:t>
      </w:r>
      <w:r w:rsidR="1B13B36C" w:rsidRPr="00AE744D">
        <w:rPr>
          <w:rFonts w:ascii="Cambria" w:eastAsia="Cambria" w:hAnsi="Cambria" w:cs="Cambria"/>
          <w:b w:val="0"/>
          <w:sz w:val="22"/>
          <w:szCs w:val="22"/>
        </w:rPr>
        <w:t xml:space="preserve">priority </w:t>
      </w:r>
      <w:r w:rsidRPr="00AE744D">
        <w:rPr>
          <w:rFonts w:ascii="Cambria" w:eastAsia="Cambria" w:hAnsi="Cambria" w:cs="Cambria"/>
          <w:b w:val="0"/>
          <w:sz w:val="22"/>
          <w:szCs w:val="22"/>
        </w:rPr>
        <w:t>consideration may be given to the following</w:t>
      </w:r>
      <w:r w:rsidR="6010F9CF" w:rsidRPr="00AE744D">
        <w:rPr>
          <w:rFonts w:ascii="Cambria" w:eastAsia="Cambria" w:hAnsi="Cambria" w:cs="Cambria"/>
          <w:b w:val="0"/>
          <w:sz w:val="22"/>
          <w:szCs w:val="22"/>
        </w:rPr>
        <w:t xml:space="preserve"> factors</w:t>
      </w:r>
      <w:r w:rsidRPr="00AE744D">
        <w:rPr>
          <w:rFonts w:ascii="Cambria" w:hAnsi="Cambria"/>
          <w:b w:val="0"/>
          <w:sz w:val="22"/>
          <w:szCs w:val="22"/>
        </w:rPr>
        <w:t>:</w:t>
      </w:r>
    </w:p>
    <w:p w14:paraId="212114EF" w14:textId="7857BEE5" w:rsidR="00EA3C38" w:rsidRPr="00AE744D" w:rsidRDefault="6D006D9D" w:rsidP="00BF0BDC">
      <w:pPr>
        <w:pStyle w:val="ListParagraph"/>
        <w:numPr>
          <w:ilvl w:val="0"/>
          <w:numId w:val="16"/>
        </w:numPr>
        <w:spacing w:after="120"/>
        <w:ind w:left="1440" w:hanging="270"/>
        <w:rPr>
          <w:rFonts w:ascii="Cambria" w:hAnsi="Cambria"/>
          <w:sz w:val="22"/>
          <w:szCs w:val="22"/>
        </w:rPr>
      </w:pPr>
      <w:r w:rsidRPr="00AE744D">
        <w:rPr>
          <w:rFonts w:ascii="Cambria" w:hAnsi="Cambria"/>
          <w:sz w:val="22"/>
          <w:szCs w:val="22"/>
        </w:rPr>
        <w:t>Funding available to the Department and the amount necessary to achieve the intended program outcomes for this contract.</w:t>
      </w:r>
    </w:p>
    <w:p w14:paraId="53F78E6C" w14:textId="1CAF5D83" w:rsidR="00EA3C38" w:rsidRPr="00AE744D" w:rsidRDefault="7C2F2CAD" w:rsidP="00BF0BDC">
      <w:pPr>
        <w:pStyle w:val="ListParagraph"/>
        <w:numPr>
          <w:ilvl w:val="0"/>
          <w:numId w:val="16"/>
        </w:numPr>
        <w:spacing w:after="120"/>
        <w:ind w:left="1440" w:hanging="270"/>
        <w:rPr>
          <w:rFonts w:ascii="Cambria" w:hAnsi="Cambria"/>
          <w:sz w:val="22"/>
          <w:szCs w:val="22"/>
        </w:rPr>
      </w:pPr>
      <w:r w:rsidRPr="00AE744D">
        <w:rPr>
          <w:rFonts w:ascii="Cambria" w:hAnsi="Cambria"/>
          <w:sz w:val="22"/>
          <w:szCs w:val="22"/>
        </w:rPr>
        <w:t>Geographic distribution of awards to ensure statewide impact, and an overall balance of projects needed to stabilize rural healthcare infrastructure statewide. However, this will not be a sole reason to not fund a facility if all need-based criteria is scored highly.</w:t>
      </w:r>
    </w:p>
    <w:p w14:paraId="6CCF9E55" w14:textId="5EADD1F1" w:rsidR="00EA3C38" w:rsidRPr="00AE744D" w:rsidRDefault="3AAD726D" w:rsidP="5C50CE05">
      <w:pPr>
        <w:spacing w:after="120" w:line="259" w:lineRule="auto"/>
        <w:rPr>
          <w:rFonts w:ascii="Cambria" w:eastAsia="Cambria" w:hAnsi="Cambria" w:cs="Cambria"/>
          <w:sz w:val="22"/>
          <w:szCs w:val="22"/>
        </w:rPr>
      </w:pPr>
      <w:r w:rsidRPr="00AE744D">
        <w:rPr>
          <w:rFonts w:ascii="Cambria" w:hAnsi="Cambria"/>
          <w:sz w:val="22"/>
          <w:szCs w:val="22"/>
        </w:rPr>
        <w:t>6.</w:t>
      </w:r>
      <w:r w:rsidR="634F999C" w:rsidRPr="00AE744D">
        <w:rPr>
          <w:rFonts w:ascii="Cambria" w:hAnsi="Cambria"/>
          <w:sz w:val="22"/>
          <w:szCs w:val="22"/>
        </w:rPr>
        <w:t>8</w:t>
      </w:r>
      <w:r w:rsidRPr="00AE744D">
        <w:rPr>
          <w:rFonts w:ascii="Cambria" w:hAnsi="Cambria"/>
          <w:sz w:val="22"/>
          <w:szCs w:val="22"/>
        </w:rPr>
        <w:t>.2</w:t>
      </w:r>
      <w:r w:rsidR="00377B12" w:rsidRPr="00AE744D">
        <w:rPr>
          <w:rFonts w:ascii="Cambria" w:hAnsi="Cambria"/>
        </w:rPr>
        <w:tab/>
      </w:r>
      <w:r w:rsidR="796976CF" w:rsidRPr="00AE744D">
        <w:rPr>
          <w:rFonts w:ascii="Cambria" w:hAnsi="Cambria"/>
          <w:sz w:val="22"/>
          <w:szCs w:val="22"/>
        </w:rPr>
        <w:t>The maximum requested award amount by the vendor shall not exceed $2,500,000.00.</w:t>
      </w:r>
      <w:r w:rsidR="796976CF" w:rsidRPr="00AE744D">
        <w:rPr>
          <w:rFonts w:ascii="Cambria" w:eastAsia="Cambria" w:hAnsi="Cambria" w:cs="Cambria"/>
          <w:sz w:val="22"/>
          <w:szCs w:val="22"/>
        </w:rPr>
        <w:t xml:space="preserve"> </w:t>
      </w:r>
    </w:p>
    <w:p w14:paraId="4513631B" w14:textId="478CD411" w:rsidR="00EA3C38" w:rsidRPr="00AE744D" w:rsidRDefault="317527FF" w:rsidP="00435B78">
      <w:pPr>
        <w:spacing w:after="120" w:line="259" w:lineRule="auto"/>
        <w:ind w:left="720" w:hanging="720"/>
        <w:rPr>
          <w:rFonts w:ascii="Cambria" w:hAnsi="Cambria"/>
          <w:sz w:val="22"/>
          <w:szCs w:val="22"/>
        </w:rPr>
      </w:pPr>
      <w:r w:rsidRPr="00AE744D">
        <w:rPr>
          <w:rFonts w:ascii="Cambria" w:hAnsi="Cambria"/>
          <w:sz w:val="22"/>
          <w:szCs w:val="22"/>
        </w:rPr>
        <w:lastRenderedPageBreak/>
        <w:t>6.</w:t>
      </w:r>
      <w:r w:rsidR="16C63858" w:rsidRPr="00AE744D">
        <w:rPr>
          <w:rFonts w:ascii="Cambria" w:hAnsi="Cambria"/>
          <w:sz w:val="22"/>
          <w:szCs w:val="22"/>
        </w:rPr>
        <w:t>8</w:t>
      </w:r>
      <w:r w:rsidRPr="00AE744D">
        <w:rPr>
          <w:rFonts w:ascii="Cambria" w:hAnsi="Cambria"/>
          <w:sz w:val="22"/>
          <w:szCs w:val="22"/>
        </w:rPr>
        <w:t>.3</w:t>
      </w:r>
      <w:r w:rsidR="00435B78" w:rsidRPr="00AE744D">
        <w:rPr>
          <w:rFonts w:ascii="Cambria" w:hAnsi="Cambria"/>
          <w:sz w:val="22"/>
          <w:szCs w:val="22"/>
        </w:rPr>
        <w:tab/>
      </w:r>
      <w:r w:rsidR="6550936B" w:rsidRPr="00AE744D">
        <w:rPr>
          <w:rFonts w:ascii="Cambria" w:eastAsia="Cambria" w:hAnsi="Cambria" w:cs="Cambria"/>
          <w:sz w:val="22"/>
          <w:szCs w:val="22"/>
        </w:rPr>
        <w:t>The Department may award multiple contracts to qualified, responsive vendors until the appropriated funds are exhausted.</w:t>
      </w:r>
    </w:p>
    <w:p w14:paraId="6918856D" w14:textId="2DB1D488" w:rsidR="00EA3C38" w:rsidRPr="00AE744D" w:rsidRDefault="47386DD8" w:rsidP="00435B78">
      <w:pPr>
        <w:spacing w:after="120" w:line="259" w:lineRule="auto"/>
        <w:ind w:left="720" w:hanging="720"/>
        <w:rPr>
          <w:rFonts w:ascii="Cambria" w:hAnsi="Cambria"/>
        </w:rPr>
      </w:pPr>
      <w:r w:rsidRPr="00AE744D">
        <w:rPr>
          <w:rFonts w:ascii="Cambria" w:eastAsia="Cambria" w:hAnsi="Cambria" w:cs="Cambria"/>
          <w:sz w:val="22"/>
          <w:szCs w:val="22"/>
        </w:rPr>
        <w:t>6.</w:t>
      </w:r>
      <w:r w:rsidR="3E2EEDF4" w:rsidRPr="00AE744D">
        <w:rPr>
          <w:rFonts w:ascii="Cambria" w:eastAsia="Cambria" w:hAnsi="Cambria" w:cs="Cambria"/>
          <w:sz w:val="22"/>
          <w:szCs w:val="22"/>
        </w:rPr>
        <w:t>8</w:t>
      </w:r>
      <w:r w:rsidRPr="00AE744D">
        <w:rPr>
          <w:rFonts w:ascii="Cambria" w:eastAsia="Cambria" w:hAnsi="Cambria" w:cs="Cambria"/>
          <w:sz w:val="22"/>
          <w:szCs w:val="22"/>
        </w:rPr>
        <w:t>.4</w:t>
      </w:r>
      <w:r w:rsidR="00377B12" w:rsidRPr="00AE744D">
        <w:rPr>
          <w:rFonts w:ascii="Cambria" w:hAnsi="Cambria"/>
        </w:rPr>
        <w:tab/>
      </w:r>
      <w:r w:rsidR="317527FF" w:rsidRPr="00AE744D">
        <w:rPr>
          <w:rFonts w:ascii="Cambria" w:eastAsia="Cambria" w:hAnsi="Cambria" w:cs="Cambria"/>
          <w:sz w:val="22"/>
          <w:szCs w:val="22"/>
        </w:rPr>
        <w:t>The Department reserves the right to make partial awards.</w:t>
      </w:r>
    </w:p>
    <w:p w14:paraId="77F0EEDA" w14:textId="6674283A" w:rsidR="000850A3" w:rsidRPr="00AE744D" w:rsidRDefault="5711C04D" w:rsidP="00435B78">
      <w:pPr>
        <w:spacing w:after="120" w:line="259" w:lineRule="auto"/>
        <w:ind w:left="720" w:hanging="720"/>
        <w:rPr>
          <w:rFonts w:ascii="Cambria" w:hAnsi="Cambria"/>
          <w:b/>
          <w:sz w:val="22"/>
          <w:szCs w:val="22"/>
        </w:rPr>
      </w:pPr>
      <w:r w:rsidRPr="00AE744D">
        <w:rPr>
          <w:rFonts w:ascii="Cambria" w:hAnsi="Cambria"/>
          <w:sz w:val="22"/>
          <w:szCs w:val="22"/>
        </w:rPr>
        <w:t>6.</w:t>
      </w:r>
      <w:r w:rsidR="524797D6" w:rsidRPr="00AE744D">
        <w:rPr>
          <w:rFonts w:ascii="Cambria" w:hAnsi="Cambria"/>
          <w:sz w:val="22"/>
          <w:szCs w:val="22"/>
        </w:rPr>
        <w:t>8</w:t>
      </w:r>
      <w:r w:rsidRPr="00AE744D">
        <w:rPr>
          <w:rFonts w:ascii="Cambria" w:hAnsi="Cambria"/>
          <w:sz w:val="22"/>
          <w:szCs w:val="22"/>
        </w:rPr>
        <w:t>.</w:t>
      </w:r>
      <w:r w:rsidR="3D3802B7" w:rsidRPr="00AE744D">
        <w:rPr>
          <w:rFonts w:ascii="Cambria" w:hAnsi="Cambria"/>
          <w:sz w:val="22"/>
          <w:szCs w:val="22"/>
        </w:rPr>
        <w:t>5</w:t>
      </w:r>
      <w:r w:rsidR="00377B12" w:rsidRPr="00AE744D">
        <w:rPr>
          <w:rFonts w:ascii="Cambria" w:hAnsi="Cambria"/>
          <w:sz w:val="22"/>
          <w:szCs w:val="22"/>
        </w:rPr>
        <w:tab/>
      </w:r>
      <w:r w:rsidR="33F780E7" w:rsidRPr="00AE744D">
        <w:rPr>
          <w:rFonts w:ascii="Cambria" w:hAnsi="Cambria"/>
          <w:sz w:val="22"/>
          <w:szCs w:val="22"/>
        </w:rPr>
        <w:t>Final award determination, including award amounts, will be made in accordance with the requirements of the IFB, and at the discretion of the Department</w:t>
      </w:r>
      <w:r w:rsidR="271709AD" w:rsidRPr="00AE744D">
        <w:rPr>
          <w:rFonts w:ascii="Cambria" w:hAnsi="Cambria"/>
          <w:sz w:val="22"/>
          <w:szCs w:val="22"/>
        </w:rPr>
        <w:t xml:space="preserve"> and are final.</w:t>
      </w:r>
      <w:r w:rsidR="35E337A3" w:rsidRPr="00AE744D">
        <w:rPr>
          <w:rFonts w:ascii="Cambria" w:hAnsi="Cambria"/>
          <w:sz w:val="22"/>
          <w:szCs w:val="22"/>
        </w:rPr>
        <w:t xml:space="preserve"> </w:t>
      </w:r>
    </w:p>
    <w:p w14:paraId="1EB61BAA" w14:textId="55CC6446" w:rsidR="06DB6978" w:rsidRPr="00AE744D" w:rsidRDefault="06DB6978" w:rsidP="00435B78">
      <w:pPr>
        <w:spacing w:after="120" w:line="259" w:lineRule="auto"/>
        <w:ind w:left="720" w:hanging="720"/>
        <w:rPr>
          <w:rFonts w:ascii="Cambria" w:hAnsi="Cambria"/>
        </w:rPr>
      </w:pPr>
      <w:r w:rsidRPr="00AE744D">
        <w:rPr>
          <w:rFonts w:ascii="Cambria" w:hAnsi="Cambria"/>
          <w:sz w:val="22"/>
          <w:szCs w:val="22"/>
        </w:rPr>
        <w:t>6.</w:t>
      </w:r>
      <w:r w:rsidR="137E8718" w:rsidRPr="00AE744D">
        <w:rPr>
          <w:rFonts w:ascii="Cambria" w:hAnsi="Cambria"/>
          <w:sz w:val="22"/>
          <w:szCs w:val="22"/>
        </w:rPr>
        <w:t>8</w:t>
      </w:r>
      <w:r w:rsidRPr="00AE744D">
        <w:rPr>
          <w:rFonts w:ascii="Cambria" w:hAnsi="Cambria"/>
          <w:sz w:val="22"/>
          <w:szCs w:val="22"/>
        </w:rPr>
        <w:t>.6</w:t>
      </w:r>
      <w:r w:rsidRPr="00AE744D">
        <w:rPr>
          <w:rFonts w:ascii="Cambria" w:hAnsi="Cambria"/>
          <w:sz w:val="22"/>
          <w:szCs w:val="22"/>
        </w:rPr>
        <w:tab/>
      </w:r>
      <w:r w:rsidRPr="00AE744D">
        <w:rPr>
          <w:rFonts w:ascii="Cambria" w:eastAsia="Cambria" w:hAnsi="Cambria" w:cs="Cambria"/>
          <w:sz w:val="22"/>
          <w:szCs w:val="22"/>
        </w:rPr>
        <w:t>The Department will only award a contract resulting from this IFB, in writing.</w:t>
      </w:r>
    </w:p>
    <w:p w14:paraId="5C44626C" w14:textId="66A599F1" w:rsidR="005A131E" w:rsidRPr="00AE744D" w:rsidRDefault="6CBB6268" w:rsidP="00D0FFE6">
      <w:pPr>
        <w:spacing w:after="120"/>
        <w:ind w:left="720"/>
        <w:rPr>
          <w:rFonts w:ascii="Cambria" w:hAnsi="Cambria"/>
          <w:sz w:val="22"/>
          <w:szCs w:val="22"/>
        </w:rPr>
      </w:pPr>
      <w:r w:rsidRPr="00AE744D">
        <w:rPr>
          <w:rFonts w:ascii="Cambria" w:hAnsi="Cambria"/>
          <w:b/>
          <w:bCs/>
          <w:sz w:val="22"/>
          <w:szCs w:val="22"/>
        </w:rPr>
        <w:t xml:space="preserve"> </w:t>
      </w:r>
    </w:p>
    <w:p w14:paraId="53FC3389" w14:textId="77777777" w:rsidR="00A2640F" w:rsidRPr="00AE744D" w:rsidRDefault="00A2640F" w:rsidP="00640383">
      <w:pPr>
        <w:rPr>
          <w:rFonts w:ascii="Cambria" w:hAnsi="Cambria"/>
          <w:i/>
          <w:sz w:val="22"/>
          <w:szCs w:val="22"/>
          <w:u w:val="single"/>
        </w:rPr>
        <w:sectPr w:rsidR="00A2640F" w:rsidRPr="00AE744D" w:rsidSect="00A2640F">
          <w:pgSz w:w="12240" w:h="15840" w:code="1"/>
          <w:pgMar w:top="504" w:right="1080" w:bottom="648" w:left="1080" w:header="648" w:footer="504" w:gutter="0"/>
          <w:cols w:space="720"/>
          <w:docGrid w:linePitch="299"/>
        </w:sectPr>
      </w:pPr>
    </w:p>
    <w:p w14:paraId="0242FDF4" w14:textId="77777777" w:rsidR="00A2640F" w:rsidRPr="00AE744D" w:rsidRDefault="00A2640F" w:rsidP="00A2640F">
      <w:pPr>
        <w:pStyle w:val="Heading1"/>
        <w:jc w:val="center"/>
        <w:rPr>
          <w:rFonts w:ascii="Cambria" w:hAnsi="Cambria" w:cs="Calibri"/>
          <w:sz w:val="24"/>
          <w:szCs w:val="24"/>
          <w:u w:val="single"/>
        </w:rPr>
      </w:pPr>
      <w:r w:rsidRPr="00AE744D">
        <w:rPr>
          <w:rFonts w:ascii="Cambria" w:hAnsi="Cambria" w:cs="Calibri"/>
          <w:sz w:val="24"/>
          <w:szCs w:val="24"/>
          <w:u w:val="single"/>
        </w:rPr>
        <w:lastRenderedPageBreak/>
        <w:t xml:space="preserve">EXHIBIT </w:t>
      </w:r>
      <w:r w:rsidR="0085122F" w:rsidRPr="00AE744D">
        <w:rPr>
          <w:rFonts w:ascii="Cambria" w:hAnsi="Cambria" w:cs="Calibri"/>
          <w:sz w:val="24"/>
          <w:szCs w:val="24"/>
          <w:u w:val="single"/>
        </w:rPr>
        <w:t>A</w:t>
      </w:r>
      <w:r w:rsidRPr="00AE744D">
        <w:rPr>
          <w:rFonts w:ascii="Cambria" w:hAnsi="Cambria" w:cs="Calibri"/>
          <w:sz w:val="24"/>
          <w:szCs w:val="24"/>
          <w:u w:val="single"/>
        </w:rPr>
        <w:t xml:space="preserve"> </w:t>
      </w:r>
    </w:p>
    <w:p w14:paraId="5F15313C" w14:textId="77777777" w:rsidR="00A2640F" w:rsidRPr="00AE744D" w:rsidRDefault="00963C0D" w:rsidP="00BF5ED0">
      <w:pPr>
        <w:pStyle w:val="Heading1"/>
        <w:jc w:val="center"/>
        <w:rPr>
          <w:rFonts w:ascii="Cambria" w:hAnsi="Cambria" w:cs="Calibri"/>
          <w:sz w:val="24"/>
          <w:szCs w:val="24"/>
          <w:u w:val="single"/>
        </w:rPr>
      </w:pPr>
      <w:r w:rsidRPr="00AE744D">
        <w:rPr>
          <w:rFonts w:ascii="Cambria" w:hAnsi="Cambria" w:cs="Calibri"/>
          <w:sz w:val="24"/>
          <w:szCs w:val="24"/>
          <w:u w:val="single"/>
        </w:rPr>
        <w:t>TECHNICAL BID</w:t>
      </w:r>
    </w:p>
    <w:p w14:paraId="4B0EC276" w14:textId="77777777" w:rsidR="00A2640F" w:rsidRPr="00AE744D" w:rsidRDefault="00BF5ED0" w:rsidP="00BF5ED0">
      <w:pPr>
        <w:jc w:val="center"/>
        <w:rPr>
          <w:rFonts w:ascii="Cambria" w:hAnsi="Cambria" w:cs="Calibri"/>
          <w:b/>
          <w:bCs/>
          <w:sz w:val="22"/>
          <w:szCs w:val="22"/>
          <w:u w:val="single"/>
        </w:rPr>
      </w:pPr>
      <w:r w:rsidRPr="00AE744D">
        <w:rPr>
          <w:rFonts w:ascii="Cambria" w:hAnsi="Cambria" w:cs="Calibri"/>
          <w:b/>
          <w:bCs/>
          <w:sz w:val="22"/>
          <w:szCs w:val="22"/>
          <w:u w:val="single"/>
        </w:rPr>
        <w:t xml:space="preserve">Proposed Methodology, Approach, and Work Plan for the </w:t>
      </w:r>
      <w:r w:rsidR="00785AD5" w:rsidRPr="00AE744D">
        <w:rPr>
          <w:rFonts w:ascii="Cambria" w:hAnsi="Cambria" w:cs="Calibri"/>
          <w:b/>
          <w:bCs/>
          <w:sz w:val="22"/>
          <w:szCs w:val="22"/>
          <w:u w:val="single"/>
        </w:rPr>
        <w:t>Contractor’s Proposed Renovation P</w:t>
      </w:r>
      <w:r w:rsidRPr="00AE744D">
        <w:rPr>
          <w:rFonts w:ascii="Cambria" w:hAnsi="Cambria" w:cs="Calibri"/>
          <w:b/>
          <w:bCs/>
          <w:sz w:val="22"/>
          <w:szCs w:val="22"/>
          <w:u w:val="single"/>
        </w:rPr>
        <w:t>roject</w:t>
      </w:r>
    </w:p>
    <w:p w14:paraId="1046F66C" w14:textId="2951647A" w:rsidR="00A2640F" w:rsidRPr="00AE744D" w:rsidRDefault="00A2640F" w:rsidP="00A2640F">
      <w:pPr>
        <w:rPr>
          <w:rFonts w:ascii="Cambria" w:hAnsi="Cambria" w:cs="Calibri"/>
          <w:sz w:val="22"/>
          <w:szCs w:val="22"/>
        </w:rPr>
      </w:pPr>
    </w:p>
    <w:p w14:paraId="0D6840A3" w14:textId="7E6D69BC" w:rsidR="00A2640F" w:rsidRPr="00AE744D" w:rsidRDefault="14E0BF48" w:rsidP="5C50CE05">
      <w:pPr>
        <w:pBdr>
          <w:top w:val="single" w:sz="4" w:space="1" w:color="000000"/>
          <w:left w:val="single" w:sz="4" w:space="4" w:color="000000"/>
          <w:bottom w:val="single" w:sz="4" w:space="1" w:color="000000"/>
          <w:right w:val="single" w:sz="4" w:space="4" w:color="000000"/>
        </w:pBdr>
        <w:rPr>
          <w:rFonts w:ascii="Cambria" w:hAnsi="Cambria" w:cs="Calibri"/>
          <w:sz w:val="22"/>
          <w:szCs w:val="22"/>
        </w:rPr>
      </w:pPr>
      <w:r w:rsidRPr="00AE744D">
        <w:rPr>
          <w:rFonts w:ascii="Cambria" w:hAnsi="Cambria" w:cs="Calibri"/>
          <w:sz w:val="22"/>
          <w:szCs w:val="22"/>
        </w:rPr>
        <w:t xml:space="preserve">Directions for Vendor: The vendor should present a written plan for performing the requirements </w:t>
      </w:r>
      <w:r w:rsidR="410F05CC" w:rsidRPr="00AE744D">
        <w:rPr>
          <w:rFonts w:ascii="Cambria" w:hAnsi="Cambria" w:cs="Calibri"/>
          <w:sz w:val="22"/>
          <w:szCs w:val="22"/>
        </w:rPr>
        <w:t>as outlined herein</w:t>
      </w:r>
      <w:r w:rsidRPr="00AE744D">
        <w:rPr>
          <w:rFonts w:ascii="Cambria" w:hAnsi="Cambria" w:cs="Calibri"/>
          <w:sz w:val="22"/>
          <w:szCs w:val="22"/>
        </w:rPr>
        <w:t xml:space="preserve">. </w:t>
      </w:r>
      <w:r w:rsidR="09C43741" w:rsidRPr="00AE744D">
        <w:rPr>
          <w:rFonts w:ascii="Cambria" w:hAnsi="Cambria" w:cs="Calibri"/>
          <w:sz w:val="22"/>
          <w:szCs w:val="22"/>
        </w:rPr>
        <w:t>The</w:t>
      </w:r>
      <w:r w:rsidRPr="00AE744D">
        <w:rPr>
          <w:rFonts w:ascii="Cambria" w:hAnsi="Cambria" w:cs="Calibri"/>
          <w:sz w:val="22"/>
          <w:szCs w:val="22"/>
        </w:rPr>
        <w:t xml:space="preserve"> </w:t>
      </w:r>
      <w:bookmarkStart w:id="28" w:name="_Hlk225944830"/>
      <w:r w:rsidR="09C43741" w:rsidRPr="00AE744D">
        <w:rPr>
          <w:rFonts w:ascii="Cambria" w:hAnsi="Cambria" w:cs="Calibri"/>
          <w:sz w:val="22"/>
          <w:szCs w:val="22"/>
        </w:rPr>
        <w:t>Proposed Methodology, Approach, and Work Plan for the Contractor’s Proposed Renovation Project</w:t>
      </w:r>
      <w:bookmarkEnd w:id="28"/>
      <w:r w:rsidR="09C43741" w:rsidRPr="00AE744D">
        <w:rPr>
          <w:rFonts w:ascii="Cambria" w:hAnsi="Cambria" w:cs="Calibri"/>
          <w:sz w:val="22"/>
          <w:szCs w:val="22"/>
        </w:rPr>
        <w:t xml:space="preserve"> </w:t>
      </w:r>
      <w:r w:rsidRPr="00AE744D">
        <w:rPr>
          <w:rFonts w:ascii="Cambria" w:hAnsi="Cambria" w:cs="Calibri"/>
          <w:sz w:val="22"/>
          <w:szCs w:val="22"/>
        </w:rPr>
        <w:t xml:space="preserve">should be no longer than </w:t>
      </w:r>
      <w:r w:rsidR="23EEB9D7" w:rsidRPr="00AE744D">
        <w:rPr>
          <w:rFonts w:ascii="Cambria" w:hAnsi="Cambria" w:cs="Calibri"/>
          <w:b/>
          <w:bCs/>
          <w:sz w:val="22"/>
          <w:szCs w:val="22"/>
        </w:rPr>
        <w:t>25</w:t>
      </w:r>
      <w:r w:rsidRPr="00AE744D">
        <w:rPr>
          <w:rFonts w:ascii="Cambria" w:hAnsi="Cambria" w:cs="Calibri"/>
          <w:b/>
          <w:bCs/>
          <w:sz w:val="22"/>
          <w:szCs w:val="22"/>
        </w:rPr>
        <w:t xml:space="preserve"> pages</w:t>
      </w:r>
      <w:r w:rsidRPr="00AE744D">
        <w:rPr>
          <w:rFonts w:ascii="Cambria" w:hAnsi="Cambria" w:cs="Calibri"/>
          <w:sz w:val="22"/>
          <w:szCs w:val="22"/>
        </w:rPr>
        <w:t>.</w:t>
      </w:r>
      <w:r w:rsidR="000402AC" w:rsidRPr="00AE744D">
        <w:rPr>
          <w:rFonts w:ascii="Cambria" w:hAnsi="Cambria" w:cs="Calibri"/>
          <w:sz w:val="22"/>
          <w:szCs w:val="22"/>
        </w:rPr>
        <w:t xml:space="preserve"> </w:t>
      </w:r>
      <w:r w:rsidRPr="00AE744D">
        <w:rPr>
          <w:rFonts w:ascii="Cambria" w:hAnsi="Cambria" w:cs="Calibri"/>
          <w:sz w:val="22"/>
          <w:szCs w:val="22"/>
        </w:rPr>
        <w:t>Standard fonts, 11 point or above, should be used.</w:t>
      </w:r>
      <w:r w:rsidR="000402AC" w:rsidRPr="00AE744D">
        <w:rPr>
          <w:rFonts w:ascii="Cambria" w:hAnsi="Cambria" w:cs="Calibri"/>
          <w:sz w:val="22"/>
          <w:szCs w:val="22"/>
        </w:rPr>
        <w:t xml:space="preserve"> </w:t>
      </w:r>
    </w:p>
    <w:p w14:paraId="738477EA" w14:textId="77777777" w:rsidR="00A2640F" w:rsidRPr="00AE744D" w:rsidRDefault="00A2640F" w:rsidP="00A2640F">
      <w:pPr>
        <w:rPr>
          <w:rFonts w:ascii="Cambria" w:hAnsi="Cambria"/>
          <w:sz w:val="22"/>
          <w:szCs w:val="22"/>
        </w:rPr>
      </w:pPr>
    </w:p>
    <w:p w14:paraId="3BF94FE2" w14:textId="2796F7AA" w:rsidR="00A2640F" w:rsidRPr="00AE744D" w:rsidRDefault="14E0BF48" w:rsidP="00435769">
      <w:pPr>
        <w:spacing w:after="120"/>
        <w:rPr>
          <w:rFonts w:ascii="Cambria" w:hAnsi="Cambria" w:cs="Calibri"/>
          <w:sz w:val="22"/>
          <w:szCs w:val="22"/>
        </w:rPr>
      </w:pPr>
      <w:r w:rsidRPr="00AE744D">
        <w:rPr>
          <w:rFonts w:ascii="Cambria" w:hAnsi="Cambria" w:cs="Calibri"/>
          <w:sz w:val="22"/>
          <w:szCs w:val="22"/>
        </w:rPr>
        <w:t xml:space="preserve">In presenting the Proposed Methodology, Approach, and Work Plan, the vendor should </w:t>
      </w:r>
      <w:r w:rsidR="57508CC3" w:rsidRPr="00AE744D">
        <w:rPr>
          <w:rFonts w:ascii="Cambria" w:hAnsi="Cambria" w:cs="Calibri"/>
          <w:sz w:val="22"/>
          <w:szCs w:val="22"/>
        </w:rPr>
        <w:t xml:space="preserve">address </w:t>
      </w:r>
      <w:r w:rsidR="28B2626E" w:rsidRPr="00AE744D">
        <w:rPr>
          <w:rFonts w:ascii="Cambria" w:hAnsi="Cambria" w:cs="Calibri"/>
          <w:sz w:val="22"/>
          <w:szCs w:val="22"/>
        </w:rPr>
        <w:t>all the</w:t>
      </w:r>
      <w:r w:rsidR="000402AC" w:rsidRPr="00AE744D">
        <w:rPr>
          <w:rFonts w:ascii="Cambria" w:hAnsi="Cambria" w:cs="Calibri"/>
          <w:sz w:val="22"/>
          <w:szCs w:val="22"/>
        </w:rPr>
        <w:t xml:space="preserve"> </w:t>
      </w:r>
      <w:r w:rsidR="2BF391E0" w:rsidRPr="00AE744D">
        <w:rPr>
          <w:rFonts w:ascii="Cambria" w:hAnsi="Cambria" w:cs="Calibri"/>
          <w:sz w:val="22"/>
          <w:szCs w:val="22"/>
        </w:rPr>
        <w:t>categor</w:t>
      </w:r>
      <w:r w:rsidR="1072BDCA" w:rsidRPr="00AE744D">
        <w:rPr>
          <w:rFonts w:ascii="Cambria" w:hAnsi="Cambria" w:cs="Calibri"/>
          <w:sz w:val="22"/>
          <w:szCs w:val="22"/>
        </w:rPr>
        <w:t>y</w:t>
      </w:r>
      <w:r w:rsidR="000043EA" w:rsidRPr="00AE744D">
        <w:rPr>
          <w:rFonts w:ascii="Cambria" w:hAnsi="Cambria" w:cs="Calibri"/>
          <w:sz w:val="22"/>
          <w:szCs w:val="22"/>
        </w:rPr>
        <w:t xml:space="preserve"> and </w:t>
      </w:r>
      <w:r w:rsidR="2BF391E0" w:rsidRPr="00AE744D">
        <w:rPr>
          <w:rFonts w:ascii="Cambria" w:hAnsi="Cambria" w:cs="Calibri"/>
          <w:sz w:val="22"/>
          <w:szCs w:val="22"/>
        </w:rPr>
        <w:t xml:space="preserve">items </w:t>
      </w:r>
      <w:r w:rsidR="57508CC3" w:rsidRPr="00AE744D">
        <w:rPr>
          <w:rFonts w:ascii="Cambria" w:hAnsi="Cambria" w:cs="Calibri"/>
          <w:sz w:val="22"/>
          <w:szCs w:val="22"/>
        </w:rPr>
        <w:t>seen below:</w:t>
      </w:r>
    </w:p>
    <w:p w14:paraId="667A5EF3" w14:textId="77777777" w:rsidR="00E46203" w:rsidRPr="00AE744D" w:rsidRDefault="00E46203" w:rsidP="00E462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Cambria" w:hAnsi="Cambria" w:cs="Calibri"/>
          <w:b/>
          <w:bCs/>
          <w:sz w:val="22"/>
          <w:szCs w:val="22"/>
        </w:rPr>
      </w:pPr>
      <w:r w:rsidRPr="00AE744D">
        <w:rPr>
          <w:rFonts w:ascii="Cambria" w:hAnsi="Cambria" w:cs="Calibri"/>
          <w:b/>
          <w:bCs/>
          <w:sz w:val="22"/>
          <w:szCs w:val="22"/>
        </w:rPr>
        <w:t>Importance to Community</w:t>
      </w:r>
    </w:p>
    <w:p w14:paraId="7F9985E9" w14:textId="77777777" w:rsidR="00E46203" w:rsidRPr="00AE744D" w:rsidRDefault="00E46203" w:rsidP="00E46203">
      <w:pPr>
        <w:rPr>
          <w:rFonts w:ascii="Cambria" w:hAnsi="Cambria" w:cs="Calibri"/>
          <w:sz w:val="22"/>
          <w:szCs w:val="22"/>
        </w:rPr>
      </w:pPr>
    </w:p>
    <w:p w14:paraId="3FB34297" w14:textId="5DB372C3" w:rsidR="00A2640F" w:rsidRPr="00AE744D" w:rsidRDefault="3AEE2E17" w:rsidP="61A3E330">
      <w:pPr>
        <w:pStyle w:val="Heading5"/>
        <w:numPr>
          <w:ilvl w:val="4"/>
          <w:numId w:val="23"/>
        </w:numPr>
        <w:spacing w:after="120"/>
        <w:ind w:left="720" w:hanging="720"/>
        <w:rPr>
          <w:rFonts w:ascii="Cambria" w:hAnsi="Cambria" w:cs="Calibri"/>
        </w:rPr>
      </w:pPr>
      <w:r w:rsidRPr="00AE744D">
        <w:rPr>
          <w:rFonts w:ascii="Cambria" w:hAnsi="Cambria" w:cs="Calibri"/>
          <w:b/>
          <w:bCs/>
          <w:u w:val="single"/>
        </w:rPr>
        <w:t>Alignment with broader RHTP and ToRCH Care goals</w:t>
      </w:r>
      <w:r w:rsidRPr="00AE744D">
        <w:rPr>
          <w:rFonts w:ascii="Cambria" w:hAnsi="Cambria" w:cs="Calibri"/>
        </w:rPr>
        <w:t xml:space="preserve"> - </w:t>
      </w:r>
      <w:r w:rsidR="4BAE10CE" w:rsidRPr="00AE744D">
        <w:rPr>
          <w:rFonts w:ascii="Cambria" w:hAnsi="Cambria" w:cs="Calibri"/>
        </w:rPr>
        <w:t xml:space="preserve">The vendor should describe </w:t>
      </w:r>
      <w:r w:rsidRPr="00AE744D">
        <w:rPr>
          <w:rFonts w:ascii="Cambria" w:hAnsi="Cambria" w:cs="Calibri"/>
        </w:rPr>
        <w:t>the extent to which the</w:t>
      </w:r>
      <w:r w:rsidR="7A0AA139" w:rsidRPr="00AE744D">
        <w:rPr>
          <w:rFonts w:ascii="Cambria" w:hAnsi="Cambria" w:cs="Calibri"/>
        </w:rPr>
        <w:t>ir</w:t>
      </w:r>
      <w:r w:rsidRPr="00AE744D">
        <w:rPr>
          <w:rFonts w:ascii="Cambria" w:hAnsi="Cambria" w:cs="Calibri"/>
        </w:rPr>
        <w:t xml:space="preserve"> </w:t>
      </w:r>
      <w:r w:rsidR="7A0AA139" w:rsidRPr="00AE744D">
        <w:rPr>
          <w:rFonts w:ascii="Cambria" w:hAnsi="Cambria" w:cs="Calibri"/>
        </w:rPr>
        <w:t>proposed</w:t>
      </w:r>
      <w:r w:rsidRPr="00AE744D">
        <w:rPr>
          <w:rFonts w:ascii="Cambria" w:hAnsi="Cambria" w:cs="Calibri"/>
        </w:rPr>
        <w:t xml:space="preserve"> </w:t>
      </w:r>
      <w:r w:rsidR="7A0AA139" w:rsidRPr="00AE744D">
        <w:rPr>
          <w:rFonts w:ascii="Cambria" w:hAnsi="Cambria" w:cs="Calibri"/>
        </w:rPr>
        <w:t xml:space="preserve">project </w:t>
      </w:r>
      <w:r w:rsidRPr="00AE744D">
        <w:rPr>
          <w:rFonts w:ascii="Cambria" w:hAnsi="Cambria" w:cs="Calibri"/>
        </w:rPr>
        <w:t xml:space="preserve">is aligned to broader RHTP and ToRCH </w:t>
      </w:r>
      <w:r w:rsidR="065CB796" w:rsidRPr="00AE744D">
        <w:rPr>
          <w:rFonts w:ascii="Cambria" w:hAnsi="Cambria" w:cs="Calibri"/>
        </w:rPr>
        <w:t>C</w:t>
      </w:r>
      <w:r w:rsidRPr="00AE744D">
        <w:rPr>
          <w:rFonts w:ascii="Cambria" w:hAnsi="Cambria" w:cs="Calibri"/>
        </w:rPr>
        <w:t>are goals and objectives</w:t>
      </w:r>
      <w:r w:rsidR="16DA8B77" w:rsidRPr="00AE744D">
        <w:rPr>
          <w:rFonts w:ascii="Cambria" w:hAnsi="Cambria" w:cs="Calibri"/>
        </w:rPr>
        <w:t xml:space="preserve">, including </w:t>
      </w:r>
      <w:r w:rsidR="4321C798" w:rsidRPr="00AE744D">
        <w:rPr>
          <w:rFonts w:ascii="Cambria" w:hAnsi="Cambria" w:cs="Calibri"/>
        </w:rPr>
        <w:t>address</w:t>
      </w:r>
      <w:r w:rsidR="16DA8B77" w:rsidRPr="00AE744D">
        <w:rPr>
          <w:rFonts w:ascii="Cambria" w:hAnsi="Cambria" w:cs="Calibri"/>
        </w:rPr>
        <w:t>ing</w:t>
      </w:r>
      <w:r w:rsidR="4321C798" w:rsidRPr="00AE744D">
        <w:rPr>
          <w:rFonts w:ascii="Cambria" w:hAnsi="Cambria" w:cs="Calibri"/>
        </w:rPr>
        <w:t xml:space="preserve"> the following:</w:t>
      </w:r>
    </w:p>
    <w:p w14:paraId="5B0E79F0" w14:textId="77777777" w:rsidR="002F3B81" w:rsidRPr="00AE744D" w:rsidRDefault="18E10E55" w:rsidP="61A3E330">
      <w:pPr>
        <w:numPr>
          <w:ilvl w:val="0"/>
          <w:numId w:val="61"/>
        </w:numPr>
        <w:spacing w:after="200" w:line="276" w:lineRule="auto"/>
        <w:contextualSpacing/>
        <w:rPr>
          <w:rFonts w:ascii="Cambria" w:eastAsia="MS Mincho" w:hAnsi="Cambria" w:cs="Arial"/>
          <w:sz w:val="22"/>
          <w:szCs w:val="22"/>
        </w:rPr>
      </w:pPr>
      <w:r w:rsidRPr="00AE744D">
        <w:rPr>
          <w:rFonts w:ascii="Cambria" w:eastAsia="MS Mincho" w:hAnsi="Cambria" w:cs="Arial"/>
          <w:sz w:val="22"/>
          <w:szCs w:val="22"/>
        </w:rPr>
        <w:t xml:space="preserve">The degree to which the </w:t>
      </w:r>
      <w:r w:rsidR="16DA8B77" w:rsidRPr="00AE744D">
        <w:rPr>
          <w:rFonts w:ascii="Cambria" w:eastAsia="MS Mincho" w:hAnsi="Cambria" w:cs="Arial"/>
          <w:sz w:val="22"/>
          <w:szCs w:val="22"/>
        </w:rPr>
        <w:t xml:space="preserve">vendor’s </w:t>
      </w:r>
      <w:r w:rsidRPr="00AE744D">
        <w:rPr>
          <w:rFonts w:ascii="Cambria" w:eastAsia="MS Mincho" w:hAnsi="Cambria" w:cs="Arial"/>
          <w:sz w:val="22"/>
          <w:szCs w:val="22"/>
        </w:rPr>
        <w:t>project is adhering to the contract requirement “minor building alterations or renovations and equipment upgrades to ensure long-term overhead and upkeep costs are commensurate with patient volume”</w:t>
      </w:r>
      <w:r w:rsidR="16DA8B77" w:rsidRPr="00AE744D">
        <w:rPr>
          <w:rFonts w:ascii="Cambria" w:eastAsia="MS Mincho" w:hAnsi="Cambria" w:cs="Arial"/>
          <w:sz w:val="22"/>
          <w:szCs w:val="22"/>
        </w:rPr>
        <w:t>;</w:t>
      </w:r>
    </w:p>
    <w:p w14:paraId="5568D948" w14:textId="77777777" w:rsidR="002F3B81" w:rsidRPr="00AE744D" w:rsidRDefault="002F3B81" w:rsidP="00DA2F68">
      <w:pPr>
        <w:numPr>
          <w:ilvl w:val="0"/>
          <w:numId w:val="61"/>
        </w:numPr>
        <w:spacing w:after="200" w:line="276" w:lineRule="auto"/>
        <w:contextualSpacing/>
        <w:rPr>
          <w:rFonts w:ascii="Cambria" w:eastAsia="MS Mincho" w:hAnsi="Cambria" w:cs="Arial"/>
          <w:sz w:val="22"/>
          <w:szCs w:val="22"/>
        </w:rPr>
      </w:pPr>
      <w:r w:rsidRPr="00AE744D">
        <w:rPr>
          <w:rFonts w:ascii="Cambria" w:eastAsia="MS Mincho" w:hAnsi="Cambria" w:cs="Arial"/>
          <w:sz w:val="22"/>
          <w:szCs w:val="22"/>
        </w:rPr>
        <w:t xml:space="preserve">The extent to which the </w:t>
      </w:r>
      <w:r w:rsidR="00DA2F68" w:rsidRPr="00AE744D">
        <w:rPr>
          <w:rFonts w:ascii="Cambria" w:eastAsia="MS Mincho" w:hAnsi="Cambria" w:cs="Arial"/>
          <w:sz w:val="22"/>
          <w:szCs w:val="22"/>
        </w:rPr>
        <w:t xml:space="preserve">vendor’s </w:t>
      </w:r>
      <w:r w:rsidRPr="00AE744D">
        <w:rPr>
          <w:rFonts w:ascii="Cambria" w:eastAsia="MS Mincho" w:hAnsi="Cambria" w:cs="Arial"/>
          <w:sz w:val="22"/>
          <w:szCs w:val="22"/>
        </w:rPr>
        <w:t>project will help preserve access to essential services;</w:t>
      </w:r>
    </w:p>
    <w:p w14:paraId="32648AFB" w14:textId="77777777" w:rsidR="002F3B81" w:rsidRPr="00AE744D" w:rsidRDefault="75BF4EE0" w:rsidP="00D0FFE6">
      <w:pPr>
        <w:numPr>
          <w:ilvl w:val="0"/>
          <w:numId w:val="61"/>
        </w:numPr>
        <w:spacing w:after="200" w:line="276" w:lineRule="auto"/>
        <w:contextualSpacing/>
        <w:rPr>
          <w:rFonts w:ascii="Cambria" w:hAnsi="Cambria"/>
        </w:rPr>
      </w:pPr>
      <w:r w:rsidRPr="00AE744D">
        <w:rPr>
          <w:rFonts w:ascii="Cambria" w:eastAsia="MS Mincho" w:hAnsi="Cambria" w:cs="Arial"/>
          <w:sz w:val="22"/>
          <w:szCs w:val="22"/>
        </w:rPr>
        <w:t xml:space="preserve">How the </w:t>
      </w:r>
      <w:r w:rsidR="6CAC402A" w:rsidRPr="00AE744D">
        <w:rPr>
          <w:rFonts w:ascii="Cambria" w:eastAsia="MS Mincho" w:hAnsi="Cambria" w:cs="Arial"/>
          <w:sz w:val="22"/>
          <w:szCs w:val="22"/>
        </w:rPr>
        <w:t xml:space="preserve">vendor’s </w:t>
      </w:r>
      <w:r w:rsidRPr="00AE744D">
        <w:rPr>
          <w:rFonts w:ascii="Cambria" w:eastAsia="MS Mincho" w:hAnsi="Cambria" w:cs="Arial"/>
          <w:sz w:val="22"/>
          <w:szCs w:val="22"/>
        </w:rPr>
        <w:t>project is prioritizing key health outcome focus areas (e.g., chronic disease, maternal health, behavioral health (BH))</w:t>
      </w:r>
      <w:r w:rsidR="6CAC402A" w:rsidRPr="00AE744D">
        <w:rPr>
          <w:rFonts w:ascii="Cambria" w:eastAsia="MS Mincho" w:hAnsi="Cambria" w:cs="Arial"/>
          <w:sz w:val="22"/>
          <w:szCs w:val="22"/>
        </w:rPr>
        <w:t xml:space="preserve">; and </w:t>
      </w:r>
    </w:p>
    <w:p w14:paraId="56348145" w14:textId="77777777" w:rsidR="00097669" w:rsidRPr="00AE744D" w:rsidRDefault="002F3B81" w:rsidP="00C67CAA">
      <w:pPr>
        <w:numPr>
          <w:ilvl w:val="0"/>
          <w:numId w:val="61"/>
        </w:numPr>
        <w:spacing w:after="120" w:line="276" w:lineRule="auto"/>
        <w:contextualSpacing/>
        <w:rPr>
          <w:rFonts w:ascii="Cambria" w:hAnsi="Cambria"/>
          <w:sz w:val="22"/>
          <w:szCs w:val="22"/>
        </w:rPr>
      </w:pPr>
      <w:r w:rsidRPr="00AE744D">
        <w:rPr>
          <w:rFonts w:ascii="Cambria" w:eastAsia="MS Mincho" w:hAnsi="Cambria" w:cs="Arial"/>
          <w:sz w:val="22"/>
          <w:szCs w:val="22"/>
        </w:rPr>
        <w:t xml:space="preserve">Commitment from the </w:t>
      </w:r>
      <w:r w:rsidR="00DA2F68" w:rsidRPr="00AE744D">
        <w:rPr>
          <w:rFonts w:ascii="Cambria" w:eastAsia="MS Mincho" w:hAnsi="Cambria" w:cs="Arial"/>
          <w:sz w:val="22"/>
          <w:szCs w:val="22"/>
        </w:rPr>
        <w:t xml:space="preserve">vendor </w:t>
      </w:r>
      <w:r w:rsidRPr="00AE744D">
        <w:rPr>
          <w:rFonts w:ascii="Cambria" w:eastAsia="MS Mincho" w:hAnsi="Cambria" w:cs="Arial"/>
          <w:sz w:val="22"/>
          <w:szCs w:val="22"/>
        </w:rPr>
        <w:t>to join their closest, local Hub to help advance and strengthen regional care coordination.</w:t>
      </w:r>
    </w:p>
    <w:p w14:paraId="375015D9" w14:textId="77777777" w:rsidR="003716BA" w:rsidRPr="00AE744D" w:rsidRDefault="003716BA" w:rsidP="003716BA">
      <w:pPr>
        <w:numPr>
          <w:ilvl w:val="0"/>
          <w:numId w:val="61"/>
        </w:numPr>
        <w:spacing w:after="120" w:line="276" w:lineRule="auto"/>
        <w:contextualSpacing/>
        <w:rPr>
          <w:rFonts w:ascii="Cambria" w:hAnsi="Cambria"/>
          <w:sz w:val="22"/>
          <w:szCs w:val="22"/>
        </w:rPr>
      </w:pPr>
      <w:r w:rsidRPr="00AE744D">
        <w:rPr>
          <w:rFonts w:ascii="Cambria" w:hAnsi="Cambria"/>
          <w:sz w:val="22"/>
          <w:szCs w:val="22"/>
        </w:rPr>
        <w:t>The vendor’s facility serves a high Medicaid, uninsured, or rural population.</w:t>
      </w:r>
    </w:p>
    <w:p w14:paraId="1663013F" w14:textId="77777777" w:rsidR="00A2640F" w:rsidRPr="00AE744D" w:rsidRDefault="00A2640F" w:rsidP="00A2640F">
      <w:pPr>
        <w:tabs>
          <w:tab w:val="left" w:pos="480"/>
          <w:tab w:val="left" w:pos="1318"/>
          <w:tab w:val="left" w:pos="2404"/>
          <w:tab w:val="left" w:pos="3960"/>
          <w:tab w:val="left" w:pos="4410"/>
          <w:tab w:val="left" w:pos="5310"/>
        </w:tabs>
        <w:spacing w:line="-240" w:lineRule="auto"/>
        <w:jc w:val="center"/>
        <w:rPr>
          <w:rFonts w:ascii="Cambria" w:hAnsi="Cambria"/>
          <w:sz w:val="22"/>
          <w:szCs w:val="22"/>
        </w:rPr>
      </w:pPr>
    </w:p>
    <w:p w14:paraId="6F339870" w14:textId="2294F2BD" w:rsidR="00C67CAA" w:rsidRPr="00AE744D" w:rsidRDefault="5650FC36" w:rsidP="61A3E330">
      <w:pPr>
        <w:pStyle w:val="Heading5"/>
        <w:numPr>
          <w:ilvl w:val="4"/>
          <w:numId w:val="23"/>
        </w:numPr>
        <w:spacing w:after="120"/>
        <w:ind w:left="720" w:hanging="720"/>
        <w:rPr>
          <w:rFonts w:ascii="Cambria" w:hAnsi="Cambria" w:cs="Calibri"/>
        </w:rPr>
      </w:pPr>
      <w:r w:rsidRPr="00AE744D">
        <w:rPr>
          <w:rFonts w:ascii="Cambria" w:hAnsi="Cambria" w:cs="Calibri"/>
          <w:b/>
          <w:bCs/>
          <w:u w:val="single"/>
        </w:rPr>
        <w:t xml:space="preserve">Essentialness of </w:t>
      </w:r>
      <w:r w:rsidR="797364B4" w:rsidRPr="00AE744D">
        <w:rPr>
          <w:rFonts w:ascii="Cambria" w:hAnsi="Cambria" w:cs="Calibri"/>
          <w:b/>
          <w:bCs/>
          <w:u w:val="single"/>
        </w:rPr>
        <w:t xml:space="preserve">the </w:t>
      </w:r>
      <w:r w:rsidRPr="00AE744D">
        <w:rPr>
          <w:rFonts w:ascii="Cambria" w:hAnsi="Cambria" w:cs="Calibri"/>
          <w:b/>
          <w:bCs/>
          <w:u w:val="single"/>
        </w:rPr>
        <w:t>Service</w:t>
      </w:r>
      <w:r w:rsidRPr="00AE744D">
        <w:rPr>
          <w:rFonts w:ascii="Cambria" w:hAnsi="Cambria" w:cs="Calibri"/>
        </w:rPr>
        <w:t xml:space="preserve"> - </w:t>
      </w:r>
      <w:r w:rsidR="5D4BDE7E" w:rsidRPr="00AE744D">
        <w:rPr>
          <w:rFonts w:ascii="Cambria" w:hAnsi="Cambria" w:cs="Calibri"/>
        </w:rPr>
        <w:t>The vendor should describe the</w:t>
      </w:r>
      <w:r w:rsidRPr="00AE744D">
        <w:rPr>
          <w:rFonts w:ascii="Cambria" w:hAnsi="Cambria" w:cs="Calibri"/>
        </w:rPr>
        <w:t xml:space="preserve"> degree to which the vendor’s </w:t>
      </w:r>
      <w:r w:rsidR="7A0AA139" w:rsidRPr="00AE744D">
        <w:rPr>
          <w:rFonts w:ascii="Cambria" w:hAnsi="Cambria" w:cs="Calibri"/>
        </w:rPr>
        <w:t xml:space="preserve">proposed </w:t>
      </w:r>
      <w:r w:rsidRPr="00AE744D">
        <w:rPr>
          <w:rFonts w:ascii="Cambria" w:hAnsi="Cambria" w:cs="Calibri"/>
        </w:rPr>
        <w:t xml:space="preserve">project </w:t>
      </w:r>
      <w:r w:rsidR="090919F9" w:rsidRPr="00AE744D">
        <w:rPr>
          <w:rFonts w:ascii="Cambria" w:hAnsi="Cambria" w:cs="Calibri"/>
        </w:rPr>
        <w:t xml:space="preserve">preserves or stabilizes access to essential healthcare services in their service area, as well as, prevents loss or disruption of essential services (e.g., ED, inpatient, obstetric, behavioral health) in communities with limited or distant alternatives; quantitative measures (e.g. patient volumes, # of beds saved, patients supported, as well as, </w:t>
      </w:r>
      <w:r w:rsidR="5D4BDE7E" w:rsidRPr="00AE744D">
        <w:rPr>
          <w:rFonts w:ascii="Cambria" w:hAnsi="Cambria" w:cs="Calibri"/>
        </w:rPr>
        <w:t>addressing the following:</w:t>
      </w:r>
    </w:p>
    <w:p w14:paraId="296BF6A0" w14:textId="77777777" w:rsidR="00570764" w:rsidRPr="00AE744D" w:rsidRDefault="00570764" w:rsidP="00570764">
      <w:pPr>
        <w:numPr>
          <w:ilvl w:val="0"/>
          <w:numId w:val="65"/>
        </w:numPr>
        <w:rPr>
          <w:rFonts w:ascii="Cambria" w:hAnsi="Cambria"/>
          <w:sz w:val="22"/>
          <w:szCs w:val="22"/>
        </w:rPr>
      </w:pPr>
      <w:r w:rsidRPr="00AE744D">
        <w:rPr>
          <w:rFonts w:ascii="Cambria" w:hAnsi="Cambria"/>
          <w:sz w:val="22"/>
          <w:szCs w:val="22"/>
        </w:rPr>
        <w:t>The importance of the facility to the surrounding community, including distance to alternative providers;</w:t>
      </w:r>
    </w:p>
    <w:p w14:paraId="2DE12E5E" w14:textId="77777777" w:rsidR="00570764" w:rsidRPr="00AE744D" w:rsidRDefault="00570764" w:rsidP="00570764">
      <w:pPr>
        <w:numPr>
          <w:ilvl w:val="0"/>
          <w:numId w:val="65"/>
        </w:numPr>
        <w:rPr>
          <w:rFonts w:ascii="Cambria" w:hAnsi="Cambria"/>
          <w:sz w:val="22"/>
          <w:szCs w:val="22"/>
        </w:rPr>
      </w:pPr>
      <w:r w:rsidRPr="00AE744D">
        <w:rPr>
          <w:rFonts w:ascii="Cambria" w:hAnsi="Cambria"/>
          <w:sz w:val="22"/>
          <w:szCs w:val="22"/>
        </w:rPr>
        <w:t>The role of the vendor in serving Medicaid, Medicare, uninsured, or otherwise underserved populations;</w:t>
      </w:r>
    </w:p>
    <w:p w14:paraId="118A0602" w14:textId="6FFBBD14" w:rsidR="7E20C405" w:rsidRPr="00AE744D" w:rsidRDefault="7E20C405" w:rsidP="5C50CE05">
      <w:pPr>
        <w:numPr>
          <w:ilvl w:val="0"/>
          <w:numId w:val="65"/>
        </w:numPr>
        <w:rPr>
          <w:rFonts w:ascii="Cambria" w:eastAsia="Arial" w:hAnsi="Cambria" w:cs="Arial"/>
          <w:color w:val="000000" w:themeColor="text1"/>
          <w:sz w:val="22"/>
          <w:szCs w:val="22"/>
        </w:rPr>
      </w:pPr>
      <w:r w:rsidRPr="00AE744D">
        <w:rPr>
          <w:rFonts w:ascii="Cambria" w:hAnsi="Cambria"/>
          <w:sz w:val="22"/>
          <w:szCs w:val="22"/>
        </w:rPr>
        <w:t>Whether the vendor’s project prevents disruption to emergency, inpatient, obstetric, behavioral health, or other critical services.</w:t>
      </w:r>
    </w:p>
    <w:p w14:paraId="21E277B2" w14:textId="2E98D36B" w:rsidR="0CB970D7" w:rsidRPr="00AE744D" w:rsidRDefault="0CB970D7" w:rsidP="00D0FFE6">
      <w:pPr>
        <w:numPr>
          <w:ilvl w:val="0"/>
          <w:numId w:val="65"/>
        </w:numPr>
        <w:rPr>
          <w:rFonts w:ascii="Cambria" w:hAnsi="Cambria"/>
          <w:sz w:val="22"/>
          <w:szCs w:val="22"/>
        </w:rPr>
      </w:pPr>
      <w:r w:rsidRPr="00AE744D">
        <w:rPr>
          <w:rFonts w:ascii="Cambria" w:hAnsi="Cambria"/>
          <w:color w:val="000000" w:themeColor="text1"/>
          <w:sz w:val="22"/>
          <w:szCs w:val="22"/>
        </w:rPr>
        <w:t>Describe community needs and related impac</w:t>
      </w:r>
      <w:r w:rsidR="074B87CC" w:rsidRPr="00AE744D">
        <w:rPr>
          <w:rFonts w:ascii="Cambria" w:hAnsi="Cambria"/>
          <w:color w:val="000000" w:themeColor="text1"/>
          <w:sz w:val="22"/>
          <w:szCs w:val="22"/>
        </w:rPr>
        <w:t>t</w:t>
      </w:r>
      <w:r w:rsidRPr="00AE744D">
        <w:rPr>
          <w:rFonts w:ascii="Cambria" w:hAnsi="Cambria"/>
          <w:color w:val="000000" w:themeColor="text1"/>
          <w:sz w:val="22"/>
          <w:szCs w:val="22"/>
        </w:rPr>
        <w:t>, and provide data where available:</w:t>
      </w:r>
    </w:p>
    <w:p w14:paraId="7A4B3FB1" w14:textId="2057DAEE" w:rsidR="47B9467A" w:rsidRPr="00AE744D" w:rsidRDefault="47B9467A" w:rsidP="5C50CE05">
      <w:pPr>
        <w:pStyle w:val="ListParagraph"/>
        <w:numPr>
          <w:ilvl w:val="0"/>
          <w:numId w:val="14"/>
        </w:numPr>
        <w:spacing w:line="259" w:lineRule="auto"/>
        <w:rPr>
          <w:rFonts w:ascii="Cambria" w:eastAsia="Times New Roman" w:hAnsi="Cambria" w:cs="Times New Roman"/>
          <w:color w:val="000000" w:themeColor="text1"/>
          <w:sz w:val="22"/>
          <w:szCs w:val="22"/>
        </w:rPr>
      </w:pPr>
      <w:r w:rsidRPr="00AE744D">
        <w:rPr>
          <w:rFonts w:ascii="Cambria" w:eastAsia="Times New Roman" w:hAnsi="Cambria" w:cs="Times New Roman"/>
          <w:color w:val="000000" w:themeColor="text1"/>
          <w:sz w:val="22"/>
          <w:szCs w:val="22"/>
        </w:rPr>
        <w:t>Populations disproportionately affected by current constraints</w:t>
      </w:r>
    </w:p>
    <w:p w14:paraId="7F9A5030" w14:textId="4D83FB56" w:rsidR="47B9467A" w:rsidRPr="00AE744D" w:rsidRDefault="47B9467A" w:rsidP="00D0FFE6">
      <w:pPr>
        <w:pStyle w:val="ListParagraph"/>
        <w:numPr>
          <w:ilvl w:val="0"/>
          <w:numId w:val="14"/>
        </w:numPr>
        <w:spacing w:line="259" w:lineRule="auto"/>
        <w:rPr>
          <w:rFonts w:ascii="Cambria" w:eastAsia="Times New Roman" w:hAnsi="Cambria" w:cs="Times New Roman"/>
          <w:sz w:val="22"/>
          <w:szCs w:val="22"/>
        </w:rPr>
      </w:pPr>
      <w:r w:rsidRPr="00AE744D">
        <w:rPr>
          <w:rFonts w:ascii="Cambria" w:eastAsia="Times New Roman" w:hAnsi="Cambria" w:cs="Times New Roman"/>
          <w:color w:val="000000" w:themeColor="text1"/>
          <w:sz w:val="22"/>
          <w:szCs w:val="22"/>
        </w:rPr>
        <w:t>Specific population health needs aligned to ToRCH Care goals (e.g., pregnant/post-partum, chronic disease)</w:t>
      </w:r>
    </w:p>
    <w:p w14:paraId="7ED7DDE3" w14:textId="257845F8" w:rsidR="47B9467A" w:rsidRPr="00AE744D" w:rsidRDefault="47B9467A" w:rsidP="00D0FFE6">
      <w:pPr>
        <w:pStyle w:val="ListParagraph"/>
        <w:numPr>
          <w:ilvl w:val="0"/>
          <w:numId w:val="14"/>
        </w:numPr>
        <w:spacing w:line="259" w:lineRule="auto"/>
        <w:rPr>
          <w:rFonts w:ascii="Cambria" w:eastAsia="Times New Roman" w:hAnsi="Cambria" w:cs="Times New Roman"/>
          <w:sz w:val="22"/>
          <w:szCs w:val="22"/>
        </w:rPr>
      </w:pPr>
      <w:r w:rsidRPr="00AE744D">
        <w:rPr>
          <w:rFonts w:ascii="Cambria" w:eastAsia="Times New Roman" w:hAnsi="Cambria" w:cs="Times New Roman"/>
          <w:color w:val="000000" w:themeColor="text1"/>
          <w:sz w:val="22"/>
          <w:szCs w:val="22"/>
        </w:rPr>
        <w:t>Rural, underserved, or high-need populations served</w:t>
      </w:r>
    </w:p>
    <w:p w14:paraId="6C1C6095" w14:textId="50FE18C6" w:rsidR="47B9467A" w:rsidRPr="00AE744D" w:rsidRDefault="47B9467A" w:rsidP="5C50CE05">
      <w:pPr>
        <w:pStyle w:val="ListParagraph"/>
        <w:numPr>
          <w:ilvl w:val="0"/>
          <w:numId w:val="14"/>
        </w:numPr>
        <w:spacing w:after="120" w:line="259" w:lineRule="auto"/>
        <w:rPr>
          <w:rFonts w:ascii="Cambria" w:eastAsia="Times New Roman" w:hAnsi="Cambria" w:cs="Times New Roman"/>
          <w:sz w:val="22"/>
          <w:szCs w:val="22"/>
        </w:rPr>
      </w:pPr>
      <w:r w:rsidRPr="00AE744D">
        <w:rPr>
          <w:rFonts w:ascii="Cambria" w:eastAsia="Times New Roman" w:hAnsi="Cambria" w:cs="Times New Roman"/>
          <w:color w:val="000000" w:themeColor="text1"/>
          <w:sz w:val="22"/>
          <w:szCs w:val="22"/>
        </w:rPr>
        <w:t>How current conditions limit access or quality of care</w:t>
      </w:r>
    </w:p>
    <w:p w14:paraId="4EE223B1" w14:textId="12495B12" w:rsidR="00C13D0A" w:rsidRPr="00AE744D" w:rsidRDefault="003E49B4" w:rsidP="00882296">
      <w:pPr>
        <w:pStyle w:val="Heading5"/>
        <w:numPr>
          <w:ilvl w:val="4"/>
          <w:numId w:val="23"/>
        </w:numPr>
        <w:spacing w:after="120"/>
        <w:ind w:left="720" w:hanging="720"/>
        <w:rPr>
          <w:rFonts w:ascii="Cambria" w:hAnsi="Cambria" w:cs="Calibri"/>
          <w:b/>
          <w:bCs/>
          <w:u w:val="single"/>
        </w:rPr>
      </w:pPr>
      <w:r w:rsidRPr="00AE744D">
        <w:rPr>
          <w:rFonts w:ascii="Cambria" w:hAnsi="Cambria" w:cs="Calibri"/>
          <w:b/>
          <w:bCs/>
          <w:u w:val="single"/>
        </w:rPr>
        <w:t>Severity of Renovation Need</w:t>
      </w:r>
      <w:r w:rsidRPr="00AE744D">
        <w:rPr>
          <w:rFonts w:ascii="Cambria" w:hAnsi="Cambria" w:cs="Calibri"/>
          <w:b/>
          <w:bCs/>
        </w:rPr>
        <w:t xml:space="preserve"> - </w:t>
      </w:r>
      <w:r w:rsidRPr="00AE744D">
        <w:rPr>
          <w:rFonts w:ascii="Cambria" w:hAnsi="Cambria" w:cs="Calibri"/>
        </w:rPr>
        <w:t>The extent to which the vendor’s proposed project addresses an urgent and demonstrable risk to patient safety, workforce safety, regulatory compliance, or continued access to essential services</w:t>
      </w:r>
      <w:r w:rsidR="007E2544" w:rsidRPr="00AE744D">
        <w:rPr>
          <w:rFonts w:ascii="Cambria" w:hAnsi="Cambria" w:cs="Calibri"/>
        </w:rPr>
        <w:t>,</w:t>
      </w:r>
      <w:r w:rsidR="00C66576" w:rsidRPr="00AE744D">
        <w:rPr>
          <w:rFonts w:ascii="Cambria" w:hAnsi="Cambria" w:cs="Calibri"/>
        </w:rPr>
        <w:t xml:space="preserve"> </w:t>
      </w:r>
      <w:r w:rsidR="00A72A77" w:rsidRPr="00AE744D">
        <w:rPr>
          <w:rFonts w:ascii="Cambria" w:hAnsi="Cambria" w:cs="Calibri"/>
        </w:rPr>
        <w:t>including addressing the following:</w:t>
      </w:r>
    </w:p>
    <w:p w14:paraId="548018A3" w14:textId="77777777" w:rsidR="00C66576" w:rsidRPr="00AE744D" w:rsidRDefault="646F291C" w:rsidP="00C66576">
      <w:pPr>
        <w:numPr>
          <w:ilvl w:val="0"/>
          <w:numId w:val="66"/>
        </w:numPr>
        <w:tabs>
          <w:tab w:val="num" w:pos="720"/>
        </w:tabs>
        <w:rPr>
          <w:rFonts w:ascii="Cambria" w:hAnsi="Cambria"/>
          <w:sz w:val="22"/>
          <w:szCs w:val="22"/>
        </w:rPr>
      </w:pPr>
      <w:r w:rsidRPr="00AE744D">
        <w:rPr>
          <w:rFonts w:ascii="Cambria" w:hAnsi="Cambria"/>
          <w:sz w:val="22"/>
          <w:szCs w:val="22"/>
        </w:rPr>
        <w:t>Clear evidence, documented life-safety or infrastructure deficiency that poses an immediate risk to operations, licensure, or patient/workforce safety (e.g., failing life-safety systems, code-compliance deficiencies or violations, security vulnerabilities, critical infrastructure failure) – demonstrating urgency of need;</w:t>
      </w:r>
    </w:p>
    <w:p w14:paraId="38A81084" w14:textId="724583BE" w:rsidR="4C8473DC" w:rsidRPr="00AE744D" w:rsidRDefault="4C8473DC" w:rsidP="03C5E45E">
      <w:pPr>
        <w:numPr>
          <w:ilvl w:val="0"/>
          <w:numId w:val="66"/>
        </w:numPr>
        <w:tabs>
          <w:tab w:val="num" w:pos="720"/>
        </w:tabs>
        <w:spacing w:before="120"/>
        <w:rPr>
          <w:rFonts w:ascii="Cambria" w:hAnsi="Cambria"/>
          <w:sz w:val="22"/>
          <w:szCs w:val="22"/>
        </w:rPr>
      </w:pPr>
      <w:r w:rsidRPr="00AE744D">
        <w:rPr>
          <w:rFonts w:ascii="Cambria" w:hAnsi="Cambria"/>
          <w:color w:val="000000" w:themeColor="text1"/>
          <w:sz w:val="22"/>
          <w:szCs w:val="22"/>
        </w:rPr>
        <w:lastRenderedPageBreak/>
        <w:t>D</w:t>
      </w:r>
      <w:r w:rsidR="742A097A" w:rsidRPr="00AE744D">
        <w:rPr>
          <w:rFonts w:ascii="Cambria" w:hAnsi="Cambria"/>
          <w:color w:val="000000" w:themeColor="text1"/>
          <w:sz w:val="22"/>
          <w:szCs w:val="22"/>
        </w:rPr>
        <w:t xml:space="preserve">escribe </w:t>
      </w:r>
      <w:r w:rsidR="742A097A" w:rsidRPr="00AE744D">
        <w:rPr>
          <w:rFonts w:ascii="Cambria" w:hAnsi="Cambria"/>
          <w:b/>
          <w:bCs/>
          <w:color w:val="000000" w:themeColor="text1"/>
          <w:sz w:val="22"/>
          <w:szCs w:val="22"/>
        </w:rPr>
        <w:t>problem statement</w:t>
      </w:r>
      <w:r w:rsidR="742A097A" w:rsidRPr="00AE744D">
        <w:rPr>
          <w:rFonts w:ascii="Cambria" w:hAnsi="Cambria"/>
          <w:color w:val="000000" w:themeColor="text1"/>
          <w:sz w:val="22"/>
          <w:szCs w:val="22"/>
        </w:rPr>
        <w:t xml:space="preserve"> </w:t>
      </w:r>
      <w:r w:rsidR="0F6DFD5F" w:rsidRPr="00AE744D">
        <w:rPr>
          <w:rFonts w:ascii="Cambria" w:hAnsi="Cambria"/>
          <w:color w:val="000000" w:themeColor="text1"/>
          <w:sz w:val="22"/>
          <w:szCs w:val="22"/>
        </w:rPr>
        <w:t>in detail</w:t>
      </w:r>
      <w:r w:rsidR="1AAC1205" w:rsidRPr="00AE744D">
        <w:rPr>
          <w:rFonts w:ascii="Cambria" w:hAnsi="Cambria"/>
          <w:color w:val="000000" w:themeColor="text1"/>
          <w:sz w:val="22"/>
          <w:szCs w:val="22"/>
        </w:rPr>
        <w:t>, addressing</w:t>
      </w:r>
      <w:r w:rsidR="0F6DFD5F" w:rsidRPr="00AE744D">
        <w:rPr>
          <w:rFonts w:ascii="Cambria" w:hAnsi="Cambria"/>
          <w:color w:val="000000" w:themeColor="text1"/>
          <w:sz w:val="22"/>
          <w:szCs w:val="22"/>
        </w:rPr>
        <w:t xml:space="preserve"> the specific infrastructure or facility problem the project will address (include data where available). Example types of specific infrastructure or facility problem (non-exhaustive): </w:t>
      </w:r>
    </w:p>
    <w:p w14:paraId="0B4FDF25" w14:textId="42D89D72" w:rsidR="0F6DFD5F" w:rsidRPr="00AE744D" w:rsidRDefault="0F6DFD5F" w:rsidP="00D0FFE6">
      <w:pPr>
        <w:numPr>
          <w:ilvl w:val="1"/>
          <w:numId w:val="66"/>
        </w:numPr>
        <w:tabs>
          <w:tab w:val="num" w:pos="720"/>
        </w:tabs>
        <w:rPr>
          <w:rFonts w:ascii="Cambria" w:hAnsi="Cambria"/>
          <w:sz w:val="22"/>
          <w:szCs w:val="22"/>
        </w:rPr>
      </w:pPr>
      <w:r w:rsidRPr="00AE744D">
        <w:rPr>
          <w:rFonts w:ascii="Cambria" w:hAnsi="Cambria"/>
          <w:color w:val="000000" w:themeColor="text1"/>
          <w:sz w:val="22"/>
          <w:szCs w:val="22"/>
        </w:rPr>
        <w:t xml:space="preserve">Insufficient bed capacity tied to operational /infrastructure or other concerns (i.e., beyond </w:t>
      </w:r>
      <w:proofErr w:type="gramStart"/>
      <w:r w:rsidRPr="00AE744D">
        <w:rPr>
          <w:rFonts w:ascii="Cambria" w:hAnsi="Cambria"/>
          <w:color w:val="000000" w:themeColor="text1"/>
          <w:sz w:val="22"/>
          <w:szCs w:val="22"/>
        </w:rPr>
        <w:t># of beds</w:t>
      </w:r>
      <w:proofErr w:type="gramEnd"/>
      <w:r w:rsidRPr="00AE744D">
        <w:rPr>
          <w:rFonts w:ascii="Cambria" w:hAnsi="Cambria"/>
          <w:color w:val="000000" w:themeColor="text1"/>
          <w:sz w:val="22"/>
          <w:szCs w:val="22"/>
        </w:rPr>
        <w:t>)</w:t>
      </w:r>
    </w:p>
    <w:p w14:paraId="177C1426" w14:textId="07A1DB65" w:rsidR="0F6DFD5F" w:rsidRPr="00AE744D" w:rsidRDefault="0F6DFD5F" w:rsidP="00D0FFE6">
      <w:pPr>
        <w:numPr>
          <w:ilvl w:val="1"/>
          <w:numId w:val="66"/>
        </w:numPr>
        <w:tabs>
          <w:tab w:val="num" w:pos="720"/>
        </w:tabs>
        <w:rPr>
          <w:rFonts w:ascii="Cambria" w:hAnsi="Cambria"/>
          <w:sz w:val="22"/>
          <w:szCs w:val="22"/>
        </w:rPr>
      </w:pPr>
      <w:r w:rsidRPr="00AE744D">
        <w:rPr>
          <w:rFonts w:ascii="Cambria" w:hAnsi="Cambria"/>
          <w:color w:val="000000" w:themeColor="text1"/>
          <w:sz w:val="22"/>
          <w:szCs w:val="22"/>
        </w:rPr>
        <w:t>Inadequate HVAC /ventilation</w:t>
      </w:r>
    </w:p>
    <w:p w14:paraId="5C554903" w14:textId="31207B73" w:rsidR="0F6DFD5F" w:rsidRPr="00AE744D" w:rsidRDefault="0F6DFD5F" w:rsidP="00D0FFE6">
      <w:pPr>
        <w:numPr>
          <w:ilvl w:val="1"/>
          <w:numId w:val="66"/>
        </w:numPr>
        <w:tabs>
          <w:tab w:val="num" w:pos="720"/>
        </w:tabs>
        <w:rPr>
          <w:rFonts w:ascii="Cambria" w:hAnsi="Cambria"/>
          <w:sz w:val="22"/>
          <w:szCs w:val="22"/>
        </w:rPr>
      </w:pPr>
      <w:r w:rsidRPr="00AE744D">
        <w:rPr>
          <w:rFonts w:ascii="Cambria" w:hAnsi="Cambria"/>
          <w:color w:val="000000" w:themeColor="text1"/>
          <w:sz w:val="22"/>
          <w:szCs w:val="22"/>
        </w:rPr>
        <w:t>Infection prevention limitations</w:t>
      </w:r>
    </w:p>
    <w:p w14:paraId="31E2DAE5" w14:textId="1E1896B4" w:rsidR="0F6DFD5F" w:rsidRPr="00AE744D" w:rsidRDefault="0F6DFD5F" w:rsidP="00D0FFE6">
      <w:pPr>
        <w:numPr>
          <w:ilvl w:val="1"/>
          <w:numId w:val="66"/>
        </w:numPr>
        <w:tabs>
          <w:tab w:val="num" w:pos="720"/>
        </w:tabs>
        <w:rPr>
          <w:rFonts w:ascii="Cambria" w:hAnsi="Cambria"/>
          <w:sz w:val="22"/>
          <w:szCs w:val="22"/>
        </w:rPr>
      </w:pPr>
      <w:r w:rsidRPr="00AE744D">
        <w:rPr>
          <w:rFonts w:ascii="Cambria" w:hAnsi="Cambria"/>
          <w:color w:val="000000" w:themeColor="text1"/>
          <w:sz w:val="22"/>
          <w:szCs w:val="22"/>
        </w:rPr>
        <w:t>Obsolete equipment</w:t>
      </w:r>
    </w:p>
    <w:p w14:paraId="442E5F14" w14:textId="1B73395A" w:rsidR="0F6DFD5F" w:rsidRPr="00AE744D" w:rsidRDefault="0F6DFD5F" w:rsidP="5C50CE05">
      <w:pPr>
        <w:numPr>
          <w:ilvl w:val="1"/>
          <w:numId w:val="66"/>
        </w:numPr>
        <w:tabs>
          <w:tab w:val="num" w:pos="720"/>
        </w:tabs>
        <w:spacing w:after="120"/>
        <w:rPr>
          <w:rFonts w:ascii="Cambria" w:hAnsi="Cambria"/>
          <w:sz w:val="22"/>
          <w:szCs w:val="22"/>
        </w:rPr>
      </w:pPr>
      <w:r w:rsidRPr="00AE744D">
        <w:rPr>
          <w:rFonts w:ascii="Cambria" w:hAnsi="Cambria"/>
          <w:color w:val="000000" w:themeColor="text1"/>
          <w:sz w:val="22"/>
          <w:szCs w:val="22"/>
        </w:rPr>
        <w:t>Others (as relevant)</w:t>
      </w:r>
    </w:p>
    <w:p w14:paraId="513E0F2A" w14:textId="29F1EA94" w:rsidR="00C66576" w:rsidRPr="00AE744D" w:rsidRDefault="4FE29DE2" w:rsidP="00C66576">
      <w:pPr>
        <w:numPr>
          <w:ilvl w:val="0"/>
          <w:numId w:val="66"/>
        </w:numPr>
        <w:rPr>
          <w:rFonts w:ascii="Cambria" w:hAnsi="Cambria"/>
          <w:sz w:val="22"/>
          <w:szCs w:val="22"/>
        </w:rPr>
      </w:pPr>
      <w:r w:rsidRPr="00AE744D">
        <w:rPr>
          <w:rFonts w:ascii="Cambria" w:hAnsi="Cambria"/>
          <w:sz w:val="22"/>
          <w:szCs w:val="22"/>
        </w:rPr>
        <w:t>Facilities demonstrating financial stress per reported Days Cash on Hand and financials reported in their most recent balance sheet and income statement</w:t>
      </w:r>
      <w:r w:rsidR="11705C0B" w:rsidRPr="00AE744D">
        <w:rPr>
          <w:rFonts w:ascii="Cambria" w:hAnsi="Cambria"/>
          <w:sz w:val="22"/>
          <w:szCs w:val="22"/>
        </w:rPr>
        <w:t>;</w:t>
      </w:r>
    </w:p>
    <w:p w14:paraId="54D891F4" w14:textId="77777777" w:rsidR="005E6E7A" w:rsidRPr="00AE744D" w:rsidRDefault="005E6E7A" w:rsidP="005E6E7A">
      <w:pPr>
        <w:numPr>
          <w:ilvl w:val="0"/>
          <w:numId w:val="66"/>
        </w:numPr>
        <w:rPr>
          <w:rFonts w:ascii="Cambria" w:hAnsi="Cambria"/>
          <w:sz w:val="22"/>
          <w:szCs w:val="22"/>
        </w:rPr>
      </w:pPr>
      <w:r w:rsidRPr="00AE744D">
        <w:rPr>
          <w:rFonts w:ascii="Cambria" w:hAnsi="Cambria" w:cs="Arial"/>
          <w:sz w:val="22"/>
          <w:szCs w:val="22"/>
        </w:rPr>
        <w:t>Age and condition of the physical facility and critical infrastructure;</w:t>
      </w:r>
    </w:p>
    <w:p w14:paraId="1364135D" w14:textId="77777777" w:rsidR="005E6E7A" w:rsidRPr="00AE744D" w:rsidRDefault="38476829" w:rsidP="005E6E7A">
      <w:pPr>
        <w:numPr>
          <w:ilvl w:val="0"/>
          <w:numId w:val="66"/>
        </w:numPr>
        <w:rPr>
          <w:rFonts w:ascii="Cambria" w:hAnsi="Cambria"/>
          <w:sz w:val="22"/>
          <w:szCs w:val="22"/>
        </w:rPr>
      </w:pPr>
      <w:r w:rsidRPr="00AE744D">
        <w:rPr>
          <w:rFonts w:ascii="Cambria" w:hAnsi="Cambria"/>
          <w:sz w:val="22"/>
          <w:szCs w:val="22"/>
        </w:rPr>
        <w:t>Whether failure for the vendor to complete their proposed project would likely result in service reductions, temporary closures, or loss of licensure;</w:t>
      </w:r>
      <w:r w:rsidR="30F5CC6F" w:rsidRPr="00AE744D">
        <w:rPr>
          <w:rFonts w:ascii="Cambria" w:hAnsi="Cambria"/>
          <w:sz w:val="22"/>
          <w:szCs w:val="22"/>
        </w:rPr>
        <w:t xml:space="preserve"> and</w:t>
      </w:r>
    </w:p>
    <w:p w14:paraId="01478279" w14:textId="40874FA1" w:rsidR="005E6E7A" w:rsidRPr="00AE744D" w:rsidRDefault="2B6FB752" w:rsidP="005E6E7A">
      <w:pPr>
        <w:numPr>
          <w:ilvl w:val="0"/>
          <w:numId w:val="66"/>
        </w:numPr>
        <w:rPr>
          <w:rFonts w:ascii="Cambria" w:hAnsi="Cambria"/>
          <w:sz w:val="22"/>
          <w:szCs w:val="22"/>
        </w:rPr>
      </w:pPr>
      <w:r w:rsidRPr="00AE744D">
        <w:rPr>
          <w:rFonts w:ascii="Cambria" w:hAnsi="Cambria"/>
          <w:sz w:val="22"/>
          <w:szCs w:val="22"/>
        </w:rPr>
        <w:t xml:space="preserve">The vendor’s proposed project </w:t>
      </w:r>
      <w:proofErr w:type="gramStart"/>
      <w:r w:rsidRPr="00AE744D">
        <w:rPr>
          <w:rFonts w:ascii="Cambria" w:hAnsi="Cambria"/>
          <w:sz w:val="22"/>
          <w:szCs w:val="22"/>
        </w:rPr>
        <w:t>financial</w:t>
      </w:r>
      <w:proofErr w:type="gramEnd"/>
      <w:r w:rsidRPr="00AE744D">
        <w:rPr>
          <w:rFonts w:ascii="Cambria" w:hAnsi="Cambria"/>
          <w:sz w:val="22"/>
          <w:szCs w:val="22"/>
        </w:rPr>
        <w:t xml:space="preserve"> and operational stress indicators (e.g., limited days cash on hand, aging plant, thin operating margins</w:t>
      </w:r>
      <w:r w:rsidR="469C0C68" w:rsidRPr="00AE744D">
        <w:rPr>
          <w:rFonts w:ascii="Cambria" w:hAnsi="Cambria"/>
          <w:sz w:val="22"/>
          <w:szCs w:val="22"/>
        </w:rPr>
        <w:t>)</w:t>
      </w:r>
      <w:r w:rsidRPr="00AE744D">
        <w:rPr>
          <w:rFonts w:ascii="Cambria" w:hAnsi="Cambria"/>
          <w:sz w:val="22"/>
          <w:szCs w:val="22"/>
        </w:rPr>
        <w:t>.</w:t>
      </w:r>
      <w:r w:rsidR="727E11DB" w:rsidRPr="00AE744D">
        <w:rPr>
          <w:rFonts w:ascii="Cambria" w:hAnsi="Cambria"/>
          <w:sz w:val="22"/>
          <w:szCs w:val="22"/>
        </w:rPr>
        <w:t xml:space="preserve"> Facilities demonstrating financial stress per reported Days Cash on Hand and financials reported in their most recent balance sheet and income statement</w:t>
      </w:r>
      <w:r w:rsidR="4006044E" w:rsidRPr="00AE744D">
        <w:rPr>
          <w:rFonts w:ascii="Cambria" w:hAnsi="Cambria"/>
          <w:sz w:val="22"/>
          <w:szCs w:val="22"/>
        </w:rPr>
        <w:t>.</w:t>
      </w:r>
    </w:p>
    <w:p w14:paraId="4416EEEB" w14:textId="3ADD0685" w:rsidR="3B55B6C4" w:rsidRPr="00AE744D" w:rsidRDefault="3B55B6C4" w:rsidP="00D0FFE6">
      <w:pPr>
        <w:numPr>
          <w:ilvl w:val="0"/>
          <w:numId w:val="66"/>
        </w:numPr>
        <w:rPr>
          <w:rFonts w:ascii="Cambria" w:hAnsi="Cambria"/>
          <w:sz w:val="22"/>
          <w:szCs w:val="22"/>
        </w:rPr>
      </w:pPr>
      <w:r w:rsidRPr="00AE744D">
        <w:rPr>
          <w:rFonts w:ascii="Cambria" w:hAnsi="Cambria"/>
          <w:color w:val="000000" w:themeColor="text1"/>
          <w:sz w:val="22"/>
          <w:szCs w:val="22"/>
        </w:rPr>
        <w:t>D</w:t>
      </w:r>
      <w:r w:rsidR="7BF65DE0" w:rsidRPr="00AE744D">
        <w:rPr>
          <w:rFonts w:ascii="Cambria" w:hAnsi="Cambria"/>
          <w:color w:val="000000" w:themeColor="text1"/>
          <w:sz w:val="22"/>
          <w:szCs w:val="22"/>
        </w:rPr>
        <w:t xml:space="preserve">escribe </w:t>
      </w:r>
      <w:r w:rsidR="6AC25759" w:rsidRPr="00AE744D">
        <w:rPr>
          <w:rFonts w:ascii="Cambria" w:hAnsi="Cambria"/>
          <w:color w:val="000000" w:themeColor="text1"/>
          <w:sz w:val="22"/>
          <w:szCs w:val="22"/>
        </w:rPr>
        <w:t>vendor’</w:t>
      </w:r>
      <w:r w:rsidR="44DE5025" w:rsidRPr="00AE744D">
        <w:rPr>
          <w:rFonts w:ascii="Cambria" w:hAnsi="Cambria"/>
          <w:color w:val="000000" w:themeColor="text1"/>
          <w:sz w:val="22"/>
          <w:szCs w:val="22"/>
        </w:rPr>
        <w:t>s</w:t>
      </w:r>
      <w:r w:rsidR="7BF65DE0" w:rsidRPr="00AE744D">
        <w:rPr>
          <w:rFonts w:ascii="Cambria" w:hAnsi="Cambria"/>
          <w:color w:val="000000" w:themeColor="text1"/>
          <w:sz w:val="22"/>
          <w:szCs w:val="22"/>
        </w:rPr>
        <w:t xml:space="preserve"> current facility constraints,</w:t>
      </w:r>
      <w:r w:rsidR="4006044E" w:rsidRPr="00AE744D">
        <w:rPr>
          <w:rFonts w:ascii="Cambria" w:hAnsi="Cambria"/>
          <w:color w:val="000000" w:themeColor="text1"/>
          <w:sz w:val="22"/>
          <w:szCs w:val="22"/>
        </w:rPr>
        <w:t xml:space="preserve"> and provide data where available, examples include (non-exhaustive):</w:t>
      </w:r>
    </w:p>
    <w:p w14:paraId="437F62A2" w14:textId="49461003" w:rsidR="3A61954B" w:rsidRPr="00AE744D" w:rsidRDefault="3A61954B" w:rsidP="5C50CE05">
      <w:pPr>
        <w:numPr>
          <w:ilvl w:val="0"/>
          <w:numId w:val="15"/>
        </w:numPr>
        <w:spacing w:line="259" w:lineRule="auto"/>
        <w:rPr>
          <w:rFonts w:ascii="Cambria" w:hAnsi="Cambria"/>
          <w:sz w:val="22"/>
          <w:szCs w:val="22"/>
        </w:rPr>
      </w:pPr>
      <w:r w:rsidRPr="00AE744D">
        <w:rPr>
          <w:rFonts w:ascii="Cambria" w:hAnsi="Cambria"/>
          <w:color w:val="000000" w:themeColor="text1"/>
          <w:sz w:val="22"/>
          <w:szCs w:val="22"/>
        </w:rPr>
        <w:t>Current bed utilization rate (%) due to operational and infrastructure gaps</w:t>
      </w:r>
    </w:p>
    <w:p w14:paraId="00ED88E3" w14:textId="116FF673" w:rsidR="03E04071" w:rsidRPr="00AE744D" w:rsidRDefault="03E04071" w:rsidP="00D0FFE6">
      <w:pPr>
        <w:pStyle w:val="ListParagraph"/>
        <w:numPr>
          <w:ilvl w:val="0"/>
          <w:numId w:val="15"/>
        </w:numPr>
        <w:spacing w:line="259" w:lineRule="auto"/>
        <w:rPr>
          <w:rFonts w:ascii="Cambria" w:eastAsia="Times New Roman" w:hAnsi="Cambria" w:cs="Times New Roman"/>
          <w:sz w:val="22"/>
          <w:szCs w:val="22"/>
        </w:rPr>
      </w:pPr>
      <w:r w:rsidRPr="00AE744D">
        <w:rPr>
          <w:rFonts w:ascii="Cambria" w:eastAsia="Times New Roman" w:hAnsi="Cambria" w:cs="Times New Roman"/>
          <w:color w:val="000000" w:themeColor="text1"/>
          <w:sz w:val="22"/>
          <w:szCs w:val="22"/>
        </w:rPr>
        <w:t>Deferred maintenance issues</w:t>
      </w:r>
    </w:p>
    <w:p w14:paraId="3D736DC6" w14:textId="3EAA68D1" w:rsidR="7151647B" w:rsidRPr="00AE744D" w:rsidRDefault="7151647B" w:rsidP="5C50CE05">
      <w:pPr>
        <w:pStyle w:val="ListParagraph"/>
        <w:numPr>
          <w:ilvl w:val="0"/>
          <w:numId w:val="15"/>
        </w:numPr>
        <w:spacing w:line="259" w:lineRule="auto"/>
        <w:rPr>
          <w:rFonts w:ascii="Cambria" w:eastAsia="Times New Roman" w:hAnsi="Cambria" w:cs="Times New Roman"/>
          <w:sz w:val="22"/>
          <w:szCs w:val="22"/>
        </w:rPr>
      </w:pPr>
      <w:r w:rsidRPr="00AE744D">
        <w:rPr>
          <w:rFonts w:ascii="Cambria" w:eastAsia="Times New Roman" w:hAnsi="Cambria" w:cs="Times New Roman"/>
          <w:color w:val="000000" w:themeColor="text1"/>
          <w:sz w:val="22"/>
          <w:szCs w:val="22"/>
        </w:rPr>
        <w:t>Regulatory or safety deficiencies in specific ho</w:t>
      </w:r>
      <w:r w:rsidR="007E2544" w:rsidRPr="00AE744D">
        <w:rPr>
          <w:rFonts w:ascii="Cambria" w:eastAsia="Times New Roman" w:hAnsi="Cambria" w:cs="Times New Roman"/>
          <w:color w:val="000000" w:themeColor="text1"/>
          <w:sz w:val="22"/>
          <w:szCs w:val="22"/>
        </w:rPr>
        <w:t>spitals</w:t>
      </w:r>
      <w:r w:rsidRPr="00AE744D">
        <w:rPr>
          <w:rFonts w:ascii="Cambria" w:eastAsia="Times New Roman" w:hAnsi="Cambria" w:cs="Times New Roman"/>
          <w:color w:val="000000" w:themeColor="text1"/>
          <w:sz w:val="22"/>
          <w:szCs w:val="22"/>
        </w:rPr>
        <w:t xml:space="preserve"> (if applicable)</w:t>
      </w:r>
    </w:p>
    <w:p w14:paraId="76804206" w14:textId="5CD503A4" w:rsidR="03E04071" w:rsidRPr="00AE744D" w:rsidRDefault="7151647B" w:rsidP="004E40B4">
      <w:pPr>
        <w:pStyle w:val="ListParagraph"/>
        <w:numPr>
          <w:ilvl w:val="0"/>
          <w:numId w:val="15"/>
        </w:numPr>
        <w:spacing w:after="120" w:line="259" w:lineRule="auto"/>
        <w:rPr>
          <w:rFonts w:ascii="Cambria" w:eastAsia="Times New Roman" w:hAnsi="Cambria" w:cs="Times New Roman"/>
          <w:sz w:val="22"/>
          <w:szCs w:val="22"/>
        </w:rPr>
      </w:pPr>
      <w:r w:rsidRPr="00AE744D">
        <w:rPr>
          <w:rFonts w:ascii="Cambria" w:eastAsia="Times New Roman" w:hAnsi="Cambria" w:cs="Times New Roman"/>
          <w:color w:val="000000" w:themeColor="text1"/>
          <w:sz w:val="22"/>
          <w:szCs w:val="22"/>
        </w:rPr>
        <w:t>Others (as relevant)</w:t>
      </w:r>
    </w:p>
    <w:p w14:paraId="52758DDA" w14:textId="77777777" w:rsidR="00E46203" w:rsidRPr="00AE744D" w:rsidRDefault="00E46203" w:rsidP="00E462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Cambria" w:hAnsi="Cambria" w:cs="Calibri"/>
          <w:b/>
          <w:bCs/>
          <w:sz w:val="22"/>
          <w:szCs w:val="22"/>
        </w:rPr>
      </w:pPr>
      <w:r w:rsidRPr="00AE744D">
        <w:rPr>
          <w:rFonts w:ascii="Cambria" w:hAnsi="Cambria" w:cs="Calibri"/>
          <w:b/>
          <w:bCs/>
          <w:sz w:val="22"/>
          <w:szCs w:val="22"/>
        </w:rPr>
        <w:t xml:space="preserve">Sustainability </w:t>
      </w:r>
    </w:p>
    <w:p w14:paraId="02CFBD54" w14:textId="77777777" w:rsidR="00E46203" w:rsidRPr="00AE744D" w:rsidRDefault="00E46203" w:rsidP="005E6E7A">
      <w:pPr>
        <w:rPr>
          <w:rFonts w:ascii="Cambria" w:hAnsi="Cambria"/>
          <w:sz w:val="22"/>
          <w:szCs w:val="22"/>
        </w:rPr>
      </w:pPr>
    </w:p>
    <w:p w14:paraId="769EE221" w14:textId="4C33AA8D" w:rsidR="00136975" w:rsidRPr="00AE744D" w:rsidRDefault="6A0F8034" w:rsidP="61A3E330">
      <w:pPr>
        <w:pStyle w:val="Heading5"/>
        <w:numPr>
          <w:ilvl w:val="4"/>
          <w:numId w:val="23"/>
        </w:numPr>
        <w:spacing w:after="120"/>
        <w:ind w:left="720" w:hanging="720"/>
        <w:rPr>
          <w:rFonts w:ascii="Cambria" w:hAnsi="Cambria" w:cs="Calibri"/>
        </w:rPr>
      </w:pPr>
      <w:r w:rsidRPr="00AE744D">
        <w:rPr>
          <w:rFonts w:ascii="Cambria" w:hAnsi="Cambria" w:cs="Calibri"/>
          <w:b/>
          <w:bCs/>
          <w:u w:val="single"/>
        </w:rPr>
        <w:t>Long-Term Sustainability</w:t>
      </w:r>
      <w:r w:rsidRPr="00AE744D">
        <w:rPr>
          <w:rFonts w:ascii="Cambria" w:hAnsi="Cambria" w:cs="Calibri"/>
          <w:b/>
          <w:bCs/>
        </w:rPr>
        <w:t xml:space="preserve"> - </w:t>
      </w:r>
      <w:r w:rsidRPr="00AE744D">
        <w:rPr>
          <w:rFonts w:ascii="Cambria" w:hAnsi="Cambria" w:cs="Calibri"/>
        </w:rPr>
        <w:t>The degree to which the vendor’s proposed project improves their ability to sustain operations and maintain services over time</w:t>
      </w:r>
      <w:r w:rsidR="7BECF550" w:rsidRPr="00AE744D">
        <w:rPr>
          <w:rFonts w:ascii="Cambria" w:hAnsi="Cambria" w:cs="Calibri"/>
        </w:rPr>
        <w:t>, including addressing the following:</w:t>
      </w:r>
    </w:p>
    <w:p w14:paraId="4856090C" w14:textId="77777777" w:rsidR="00E22CBC" w:rsidRPr="00AE744D" w:rsidRDefault="00C55DBE" w:rsidP="00136975">
      <w:pPr>
        <w:numPr>
          <w:ilvl w:val="0"/>
          <w:numId w:val="67"/>
        </w:numPr>
        <w:spacing w:after="120"/>
        <w:rPr>
          <w:rFonts w:ascii="Cambria" w:hAnsi="Cambria"/>
          <w:sz w:val="22"/>
          <w:szCs w:val="22"/>
        </w:rPr>
      </w:pPr>
      <w:r w:rsidRPr="00AE744D">
        <w:rPr>
          <w:rFonts w:ascii="Cambria" w:hAnsi="Cambria"/>
          <w:sz w:val="22"/>
          <w:szCs w:val="22"/>
        </w:rPr>
        <w:t xml:space="preserve">Whether the project reduces </w:t>
      </w:r>
      <w:r w:rsidR="00E22CBC" w:rsidRPr="00AE744D">
        <w:rPr>
          <w:rFonts w:ascii="Cambria" w:hAnsi="Cambria"/>
          <w:sz w:val="22"/>
          <w:szCs w:val="22"/>
        </w:rPr>
        <w:t>future risk of service disruption, regulatory noncompliance, or emergency repairs</w:t>
      </w:r>
    </w:p>
    <w:p w14:paraId="27A5E1E9" w14:textId="77777777" w:rsidR="00136975" w:rsidRPr="00AE744D" w:rsidRDefault="6824CA2B" w:rsidP="00136975">
      <w:pPr>
        <w:numPr>
          <w:ilvl w:val="0"/>
          <w:numId w:val="67"/>
        </w:numPr>
        <w:spacing w:after="120"/>
        <w:rPr>
          <w:rFonts w:ascii="Cambria" w:hAnsi="Cambria"/>
          <w:sz w:val="22"/>
          <w:szCs w:val="22"/>
        </w:rPr>
      </w:pPr>
      <w:r w:rsidRPr="00AE744D">
        <w:rPr>
          <w:rFonts w:ascii="Cambria" w:hAnsi="Cambria"/>
          <w:sz w:val="22"/>
          <w:szCs w:val="22"/>
        </w:rPr>
        <w:t>The project improves operational stability without adding unsustainable costs, and remains financially viable post completion</w:t>
      </w:r>
      <w:r w:rsidR="095E9276" w:rsidRPr="00AE744D">
        <w:rPr>
          <w:rFonts w:ascii="Cambria" w:hAnsi="Cambria"/>
          <w:sz w:val="22"/>
          <w:szCs w:val="22"/>
        </w:rPr>
        <w:t>;</w:t>
      </w:r>
      <w:r w:rsidR="1FBE262B" w:rsidRPr="00AE744D">
        <w:rPr>
          <w:rFonts w:ascii="Cambria" w:hAnsi="Cambria"/>
          <w:sz w:val="22"/>
          <w:szCs w:val="22"/>
        </w:rPr>
        <w:t xml:space="preserve"> and</w:t>
      </w:r>
    </w:p>
    <w:p w14:paraId="21D8653D" w14:textId="77777777" w:rsidR="00C55DBE" w:rsidRPr="00AE744D" w:rsidRDefault="4D7A7FE5" w:rsidP="00136975">
      <w:pPr>
        <w:numPr>
          <w:ilvl w:val="0"/>
          <w:numId w:val="67"/>
        </w:numPr>
        <w:spacing w:after="120"/>
        <w:rPr>
          <w:rFonts w:ascii="Cambria" w:hAnsi="Cambria"/>
          <w:sz w:val="22"/>
          <w:szCs w:val="22"/>
        </w:rPr>
      </w:pPr>
      <w:r w:rsidRPr="00AE744D">
        <w:rPr>
          <w:rFonts w:ascii="Cambria" w:hAnsi="Cambria"/>
          <w:sz w:val="22"/>
          <w:szCs w:val="22"/>
        </w:rPr>
        <w:t>The anticipated impact on operating efficiency, compliance, or workforce retention</w:t>
      </w:r>
      <w:r w:rsidR="7B2880AE" w:rsidRPr="00AE744D">
        <w:rPr>
          <w:rFonts w:ascii="Cambria" w:hAnsi="Cambria"/>
          <w:sz w:val="22"/>
          <w:szCs w:val="22"/>
        </w:rPr>
        <w:t>.</w:t>
      </w:r>
    </w:p>
    <w:p w14:paraId="24E7DF8F" w14:textId="3F6F2E48" w:rsidR="4DC1A0FD" w:rsidRPr="00AE744D" w:rsidRDefault="4DC1A0FD" w:rsidP="00D0FFE6">
      <w:pPr>
        <w:numPr>
          <w:ilvl w:val="0"/>
          <w:numId w:val="67"/>
        </w:numPr>
        <w:spacing w:after="120"/>
        <w:rPr>
          <w:rFonts w:ascii="Cambria" w:hAnsi="Cambria"/>
          <w:sz w:val="22"/>
          <w:szCs w:val="22"/>
        </w:rPr>
      </w:pPr>
      <w:r w:rsidRPr="00AE744D">
        <w:rPr>
          <w:rFonts w:ascii="Cambria" w:hAnsi="Cambria"/>
          <w:color w:val="000000" w:themeColor="text1"/>
          <w:sz w:val="22"/>
          <w:szCs w:val="22"/>
        </w:rPr>
        <w:t>Describe how the vendor will ensure their project is sustainable</w:t>
      </w:r>
      <w:r w:rsidR="62EFF5C3" w:rsidRPr="00AE744D">
        <w:rPr>
          <w:rFonts w:ascii="Cambria" w:hAnsi="Cambria"/>
          <w:color w:val="000000" w:themeColor="text1"/>
          <w:sz w:val="22"/>
          <w:szCs w:val="22"/>
        </w:rPr>
        <w:t>, addressing the items below in th</w:t>
      </w:r>
      <w:r w:rsidR="3D4899C7" w:rsidRPr="00AE744D">
        <w:rPr>
          <w:rFonts w:ascii="Cambria" w:hAnsi="Cambria"/>
          <w:color w:val="000000" w:themeColor="text1"/>
          <w:sz w:val="22"/>
          <w:szCs w:val="22"/>
        </w:rPr>
        <w:t>e</w:t>
      </w:r>
      <w:r w:rsidR="62EFF5C3" w:rsidRPr="00AE744D">
        <w:rPr>
          <w:rFonts w:ascii="Cambria" w:hAnsi="Cambria"/>
          <w:color w:val="000000" w:themeColor="text1"/>
          <w:sz w:val="22"/>
          <w:szCs w:val="22"/>
        </w:rPr>
        <w:t xml:space="preserve"> vendor’s proposal</w:t>
      </w:r>
      <w:r w:rsidRPr="00AE744D">
        <w:rPr>
          <w:rFonts w:ascii="Cambria" w:hAnsi="Cambria"/>
          <w:color w:val="000000" w:themeColor="text1"/>
          <w:sz w:val="22"/>
          <w:szCs w:val="22"/>
        </w:rPr>
        <w:t>:</w:t>
      </w:r>
    </w:p>
    <w:p w14:paraId="001F8D0E" w14:textId="7DDDD71D" w:rsidR="40F782DC" w:rsidRPr="00AE744D" w:rsidRDefault="1CC95D64" w:rsidP="03C5E45E">
      <w:pPr>
        <w:pStyle w:val="ListParagraph"/>
        <w:numPr>
          <w:ilvl w:val="0"/>
          <w:numId w:val="15"/>
        </w:numPr>
        <w:spacing w:after="120" w:line="259" w:lineRule="auto"/>
        <w:rPr>
          <w:rFonts w:ascii="Cambria" w:eastAsia="Times New Roman" w:hAnsi="Cambria" w:cs="Times New Roman"/>
          <w:sz w:val="22"/>
          <w:szCs w:val="22"/>
        </w:rPr>
      </w:pPr>
      <w:r w:rsidRPr="00AE744D">
        <w:rPr>
          <w:rFonts w:ascii="Cambria" w:eastAsia="Times New Roman" w:hAnsi="Cambria" w:cs="Times New Roman"/>
          <w:color w:val="000000" w:themeColor="text1"/>
          <w:sz w:val="22"/>
          <w:szCs w:val="22"/>
        </w:rPr>
        <w:t>Operate and maintain the improved facility</w:t>
      </w:r>
    </w:p>
    <w:p w14:paraId="2DA64B2B" w14:textId="1D54F1D3" w:rsidR="1CC95D64" w:rsidRPr="00AE744D" w:rsidRDefault="1CC95D64" w:rsidP="00D0FFE6">
      <w:pPr>
        <w:pStyle w:val="ListParagraph"/>
        <w:numPr>
          <w:ilvl w:val="0"/>
          <w:numId w:val="15"/>
        </w:numPr>
        <w:spacing w:after="120" w:line="259" w:lineRule="auto"/>
        <w:rPr>
          <w:rFonts w:ascii="Cambria" w:eastAsia="Times New Roman" w:hAnsi="Cambria" w:cs="Times New Roman"/>
          <w:sz w:val="22"/>
          <w:szCs w:val="22"/>
        </w:rPr>
      </w:pPr>
      <w:r w:rsidRPr="00AE744D">
        <w:rPr>
          <w:rFonts w:ascii="Cambria" w:eastAsia="Times New Roman" w:hAnsi="Cambria" w:cs="Times New Roman"/>
          <w:color w:val="000000" w:themeColor="text1"/>
          <w:sz w:val="22"/>
          <w:szCs w:val="22"/>
        </w:rPr>
        <w:t>Cover incremental operating costs</w:t>
      </w:r>
    </w:p>
    <w:p w14:paraId="5EF25600" w14:textId="61C429BA" w:rsidR="1CC95D64" w:rsidRPr="00AE744D" w:rsidRDefault="1CC95D64" w:rsidP="00D0FFE6">
      <w:pPr>
        <w:pStyle w:val="ListParagraph"/>
        <w:numPr>
          <w:ilvl w:val="0"/>
          <w:numId w:val="15"/>
        </w:numPr>
        <w:spacing w:after="120" w:line="259" w:lineRule="auto"/>
        <w:rPr>
          <w:rFonts w:ascii="Cambria" w:eastAsia="Times New Roman" w:hAnsi="Cambria" w:cs="Times New Roman"/>
          <w:sz w:val="22"/>
          <w:szCs w:val="22"/>
        </w:rPr>
      </w:pPr>
      <w:proofErr w:type="gramStart"/>
      <w:r w:rsidRPr="00AE744D">
        <w:rPr>
          <w:rFonts w:ascii="Cambria" w:eastAsia="Times New Roman" w:hAnsi="Cambria" w:cs="Times New Roman"/>
          <w:color w:val="000000" w:themeColor="text1"/>
          <w:sz w:val="22"/>
          <w:szCs w:val="22"/>
        </w:rPr>
        <w:t>Continue</w:t>
      </w:r>
      <w:proofErr w:type="gramEnd"/>
      <w:r w:rsidRPr="00AE744D">
        <w:rPr>
          <w:rFonts w:ascii="Cambria" w:eastAsia="Times New Roman" w:hAnsi="Cambria" w:cs="Times New Roman"/>
          <w:color w:val="000000" w:themeColor="text1"/>
          <w:sz w:val="22"/>
          <w:szCs w:val="22"/>
        </w:rPr>
        <w:t xml:space="preserve"> to staff expanded or renovated areas (where relevant)</w:t>
      </w:r>
    </w:p>
    <w:p w14:paraId="148E0E9C" w14:textId="2A20D127" w:rsidR="1CC95D64" w:rsidRPr="00AE744D" w:rsidRDefault="1CC95D64" w:rsidP="00D0FFE6">
      <w:pPr>
        <w:pStyle w:val="ListParagraph"/>
        <w:numPr>
          <w:ilvl w:val="0"/>
          <w:numId w:val="15"/>
        </w:numPr>
        <w:spacing w:after="120" w:line="259" w:lineRule="auto"/>
        <w:rPr>
          <w:rFonts w:ascii="Cambria" w:eastAsia="Times New Roman" w:hAnsi="Cambria" w:cs="Times New Roman"/>
          <w:sz w:val="22"/>
          <w:szCs w:val="22"/>
        </w:rPr>
      </w:pPr>
      <w:r w:rsidRPr="00AE744D">
        <w:rPr>
          <w:rFonts w:ascii="Cambria" w:eastAsia="Times New Roman" w:hAnsi="Cambria" w:cs="Times New Roman"/>
          <w:color w:val="000000" w:themeColor="text1"/>
          <w:sz w:val="22"/>
          <w:szCs w:val="22"/>
        </w:rPr>
        <w:t>Sustain performance by maintaining the improved metrics achieved (e.g., consistently serving additional patients above baseline and maintaining reduced patient wait times compared to baseline)</w:t>
      </w:r>
    </w:p>
    <w:p w14:paraId="3AD91310" w14:textId="5787CF4C" w:rsidR="1297C9B9" w:rsidRPr="00AE744D" w:rsidRDefault="1297C9B9" w:rsidP="00D0FFE6">
      <w:pPr>
        <w:pStyle w:val="ListParagraph"/>
        <w:numPr>
          <w:ilvl w:val="0"/>
          <w:numId w:val="15"/>
        </w:numPr>
        <w:spacing w:after="120" w:line="259" w:lineRule="auto"/>
        <w:rPr>
          <w:rFonts w:ascii="Cambria" w:eastAsia="Times New Roman" w:hAnsi="Cambria" w:cs="Times New Roman"/>
          <w:color w:val="000000" w:themeColor="text1"/>
          <w:sz w:val="22"/>
          <w:szCs w:val="22"/>
        </w:rPr>
      </w:pPr>
      <w:r w:rsidRPr="00AE744D">
        <w:rPr>
          <w:rFonts w:ascii="Cambria" w:eastAsia="Times New Roman" w:hAnsi="Cambria" w:cs="Times New Roman"/>
          <w:color w:val="000000" w:themeColor="text1"/>
          <w:sz w:val="22"/>
          <w:szCs w:val="22"/>
        </w:rPr>
        <w:t>Will new staff be required to sustain the project? If so, the vendor should provide a description and rationale behind new staff hiring</w:t>
      </w:r>
      <w:r w:rsidR="1EC89A67" w:rsidRPr="00AE744D">
        <w:rPr>
          <w:rFonts w:ascii="Cambria" w:eastAsia="Times New Roman" w:hAnsi="Cambria" w:cs="Times New Roman"/>
          <w:color w:val="000000" w:themeColor="text1"/>
          <w:sz w:val="22"/>
          <w:szCs w:val="22"/>
        </w:rPr>
        <w:t>; number of positions and hiring timeline</w:t>
      </w:r>
    </w:p>
    <w:p w14:paraId="05B0947A" w14:textId="77777777" w:rsidR="00E46203" w:rsidRPr="00AE744D" w:rsidRDefault="006E60DB" w:rsidP="00E462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Cambria" w:hAnsi="Cambria" w:cs="Calibri"/>
          <w:b/>
          <w:bCs/>
          <w:sz w:val="22"/>
          <w:szCs w:val="22"/>
        </w:rPr>
      </w:pPr>
      <w:r w:rsidRPr="00AE744D">
        <w:rPr>
          <w:rFonts w:ascii="Cambria" w:hAnsi="Cambria" w:cs="Calibri"/>
          <w:b/>
          <w:bCs/>
          <w:sz w:val="22"/>
          <w:szCs w:val="22"/>
        </w:rPr>
        <w:t>Feasibility, Readiness and Timeliness of Implementation</w:t>
      </w:r>
    </w:p>
    <w:p w14:paraId="623CD274" w14:textId="77777777" w:rsidR="00E46203" w:rsidRPr="00AE744D" w:rsidRDefault="00E46203" w:rsidP="00E46203">
      <w:pPr>
        <w:rPr>
          <w:rFonts w:ascii="Cambria" w:hAnsi="Cambria"/>
          <w:sz w:val="22"/>
          <w:szCs w:val="22"/>
        </w:rPr>
      </w:pPr>
    </w:p>
    <w:p w14:paraId="52628694" w14:textId="0B6366AD" w:rsidR="00ED1E8F" w:rsidRPr="00AE744D" w:rsidRDefault="075FDB79" w:rsidP="61A3E330">
      <w:pPr>
        <w:pStyle w:val="Heading5"/>
        <w:numPr>
          <w:ilvl w:val="4"/>
          <w:numId w:val="23"/>
        </w:numPr>
        <w:spacing w:after="120"/>
        <w:ind w:left="720" w:hanging="720"/>
        <w:rPr>
          <w:rFonts w:ascii="Cambria" w:hAnsi="Cambria" w:cs="Calibri"/>
        </w:rPr>
      </w:pPr>
      <w:r w:rsidRPr="00AE744D">
        <w:rPr>
          <w:rFonts w:ascii="Cambria" w:hAnsi="Cambria" w:cs="Calibri"/>
          <w:b/>
          <w:bCs/>
          <w:u w:val="single"/>
        </w:rPr>
        <w:t>Readiness and Timelines</w:t>
      </w:r>
      <w:r w:rsidR="14E7A5F8" w:rsidRPr="00AE744D">
        <w:rPr>
          <w:rFonts w:ascii="Cambria" w:hAnsi="Cambria" w:cs="Calibri"/>
          <w:b/>
          <w:bCs/>
          <w:u w:val="single"/>
        </w:rPr>
        <w:t>s</w:t>
      </w:r>
      <w:r w:rsidR="4722687F" w:rsidRPr="00AE744D">
        <w:rPr>
          <w:rFonts w:ascii="Cambria" w:hAnsi="Cambria" w:cs="Calibri"/>
          <w:b/>
          <w:bCs/>
          <w:u w:val="single"/>
        </w:rPr>
        <w:t xml:space="preserve"> of Implementation</w:t>
      </w:r>
      <w:r w:rsidR="1FBE262B" w:rsidRPr="00AE744D">
        <w:rPr>
          <w:rFonts w:ascii="Cambria" w:hAnsi="Cambria" w:cs="Calibri"/>
          <w:b/>
          <w:bCs/>
        </w:rPr>
        <w:t xml:space="preserve"> </w:t>
      </w:r>
      <w:r w:rsidRPr="00AE744D">
        <w:rPr>
          <w:rFonts w:ascii="Cambria" w:hAnsi="Cambria" w:cs="Calibri"/>
          <w:b/>
          <w:bCs/>
        </w:rPr>
        <w:t>–</w:t>
      </w:r>
      <w:r w:rsidR="1FBE262B" w:rsidRPr="00AE744D">
        <w:rPr>
          <w:rFonts w:ascii="Cambria" w:hAnsi="Cambria" w:cs="Calibri"/>
          <w:b/>
          <w:bCs/>
        </w:rPr>
        <w:t xml:space="preserve"> </w:t>
      </w:r>
      <w:r w:rsidR="1FBE262B" w:rsidRPr="00AE744D">
        <w:rPr>
          <w:rFonts w:ascii="Cambria" w:hAnsi="Cambria" w:cs="Calibri"/>
        </w:rPr>
        <w:t>The</w:t>
      </w:r>
      <w:r w:rsidRPr="00AE744D">
        <w:rPr>
          <w:rFonts w:ascii="Cambria" w:hAnsi="Cambria" w:cs="Calibri"/>
        </w:rPr>
        <w:t xml:space="preserve"> likelihood that the </w:t>
      </w:r>
      <w:r w:rsidR="1E31061D" w:rsidRPr="00AE744D">
        <w:rPr>
          <w:rFonts w:ascii="Cambria" w:hAnsi="Cambria" w:cs="Calibri"/>
        </w:rPr>
        <w:t>vendor’s proposed project will</w:t>
      </w:r>
      <w:r w:rsidRPr="00AE744D">
        <w:rPr>
          <w:rFonts w:ascii="Cambria" w:hAnsi="Cambria" w:cs="Calibri"/>
        </w:rPr>
        <w:t xml:space="preserve"> successfully complete the proposed project within a reasonable timeframe</w:t>
      </w:r>
      <w:r w:rsidR="53147755" w:rsidRPr="00AE744D">
        <w:rPr>
          <w:rFonts w:ascii="Cambria" w:hAnsi="Cambria" w:cs="Calibri"/>
        </w:rPr>
        <w:t>, including addressing the following:</w:t>
      </w:r>
    </w:p>
    <w:p w14:paraId="28D1BED3" w14:textId="508118E3" w:rsidR="00EA25DF" w:rsidRPr="00AE744D" w:rsidRDefault="0BB4F190" w:rsidP="00944BF4">
      <w:pPr>
        <w:numPr>
          <w:ilvl w:val="0"/>
          <w:numId w:val="68"/>
        </w:numPr>
        <w:spacing w:after="120"/>
        <w:rPr>
          <w:rFonts w:ascii="Cambria" w:hAnsi="Cambria"/>
          <w:sz w:val="22"/>
          <w:szCs w:val="22"/>
        </w:rPr>
      </w:pPr>
      <w:r w:rsidRPr="00AE744D">
        <w:rPr>
          <w:rFonts w:ascii="Cambria" w:hAnsi="Cambria"/>
          <w:sz w:val="22"/>
          <w:szCs w:val="22"/>
        </w:rPr>
        <w:t>The project has a well-defined scope, realistic timeline, design and permitting substantially complete or underway</w:t>
      </w:r>
      <w:r w:rsidR="1CEAEFE7" w:rsidRPr="00AE744D">
        <w:rPr>
          <w:rFonts w:ascii="Cambria" w:hAnsi="Cambria"/>
          <w:sz w:val="22"/>
          <w:szCs w:val="22"/>
        </w:rPr>
        <w:t>.</w:t>
      </w:r>
    </w:p>
    <w:p w14:paraId="11925D14" w14:textId="1F3EBC37" w:rsidR="00C6025F" w:rsidRPr="00AE744D" w:rsidRDefault="281C59A9" w:rsidP="00D0FFE6">
      <w:pPr>
        <w:numPr>
          <w:ilvl w:val="0"/>
          <w:numId w:val="68"/>
        </w:numPr>
        <w:spacing w:after="120"/>
        <w:rPr>
          <w:rFonts w:ascii="Cambria" w:eastAsia="Cambria" w:hAnsi="Cambria" w:cs="Cambria"/>
          <w:sz w:val="22"/>
          <w:szCs w:val="22"/>
        </w:rPr>
      </w:pPr>
      <w:r w:rsidRPr="00AE744D">
        <w:rPr>
          <w:rFonts w:ascii="Cambria" w:hAnsi="Cambria"/>
          <w:sz w:val="22"/>
          <w:szCs w:val="22"/>
        </w:rPr>
        <w:lastRenderedPageBreak/>
        <w:t xml:space="preserve">Current stage of </w:t>
      </w:r>
      <w:r w:rsidR="361758B9" w:rsidRPr="00AE744D">
        <w:rPr>
          <w:rFonts w:ascii="Cambria" w:hAnsi="Cambria"/>
          <w:sz w:val="22"/>
          <w:szCs w:val="22"/>
        </w:rPr>
        <w:t xml:space="preserve">project </w:t>
      </w:r>
      <w:r w:rsidRPr="00AE744D">
        <w:rPr>
          <w:rFonts w:ascii="Cambria" w:hAnsi="Cambria"/>
          <w:sz w:val="22"/>
          <w:szCs w:val="22"/>
        </w:rPr>
        <w:t>readiness (e.g., planning, design, permitting)</w:t>
      </w:r>
      <w:r w:rsidR="351B4A52" w:rsidRPr="00AE744D">
        <w:rPr>
          <w:rFonts w:ascii="Cambria" w:hAnsi="Cambria"/>
          <w:sz w:val="22"/>
          <w:szCs w:val="22"/>
        </w:rPr>
        <w:t>.</w:t>
      </w:r>
      <w:r w:rsidR="72ACE4EF" w:rsidRPr="00AE744D">
        <w:rPr>
          <w:rFonts w:ascii="Cambria" w:hAnsi="Cambria"/>
          <w:sz w:val="22"/>
          <w:szCs w:val="22"/>
        </w:rPr>
        <w:t xml:space="preserve"> </w:t>
      </w:r>
      <w:r w:rsidR="72ACE4EF" w:rsidRPr="00AE744D">
        <w:rPr>
          <w:rFonts w:ascii="Cambria" w:hAnsi="Cambria"/>
          <w:color w:val="000000" w:themeColor="text1"/>
          <w:sz w:val="22"/>
          <w:szCs w:val="22"/>
        </w:rPr>
        <w:t>Indicate current status, describing status as necessary, and include timelines where appropriate:</w:t>
      </w:r>
    </w:p>
    <w:p w14:paraId="0CFA523B" w14:textId="0132D904" w:rsidR="02A5A583" w:rsidRPr="00AE744D" w:rsidRDefault="02A5A583" w:rsidP="03C5E45E">
      <w:pPr>
        <w:pStyle w:val="ListParagraph"/>
        <w:numPr>
          <w:ilvl w:val="0"/>
          <w:numId w:val="15"/>
        </w:numPr>
        <w:spacing w:after="120" w:line="259" w:lineRule="auto"/>
        <w:rPr>
          <w:rFonts w:ascii="Cambria" w:eastAsia="Cambria" w:hAnsi="Cambria" w:cs="Cambria"/>
          <w:sz w:val="22"/>
          <w:szCs w:val="22"/>
        </w:rPr>
      </w:pPr>
      <w:r w:rsidRPr="00AE744D">
        <w:rPr>
          <w:rFonts w:ascii="Cambria" w:eastAsia="Cambria" w:hAnsi="Cambria" w:cs="Cambria"/>
          <w:color w:val="000000" w:themeColor="text1"/>
          <w:sz w:val="22"/>
          <w:szCs w:val="22"/>
        </w:rPr>
        <w:t>Basic framework/outline developed</w:t>
      </w:r>
    </w:p>
    <w:p w14:paraId="0AB1107D" w14:textId="515E9B02" w:rsidR="02A5A583" w:rsidRPr="00AE744D" w:rsidRDefault="02A5A583" w:rsidP="00D0FFE6">
      <w:pPr>
        <w:pStyle w:val="ListParagraph"/>
        <w:numPr>
          <w:ilvl w:val="0"/>
          <w:numId w:val="15"/>
        </w:numPr>
        <w:spacing w:after="120" w:line="259" w:lineRule="auto"/>
        <w:rPr>
          <w:rFonts w:ascii="Cambria" w:eastAsia="Cambria" w:hAnsi="Cambria" w:cs="Cambria"/>
          <w:sz w:val="22"/>
          <w:szCs w:val="22"/>
        </w:rPr>
      </w:pPr>
      <w:r w:rsidRPr="00AE744D">
        <w:rPr>
          <w:rFonts w:ascii="Cambria" w:eastAsia="Cambria" w:hAnsi="Cambria" w:cs="Cambria"/>
          <w:color w:val="000000" w:themeColor="text1"/>
          <w:sz w:val="22"/>
          <w:szCs w:val="22"/>
        </w:rPr>
        <w:t>Design in progress</w:t>
      </w:r>
    </w:p>
    <w:p w14:paraId="55FB492A" w14:textId="07444960" w:rsidR="02A5A583" w:rsidRPr="00AE744D" w:rsidRDefault="02A5A583" w:rsidP="00D0FFE6">
      <w:pPr>
        <w:pStyle w:val="ListParagraph"/>
        <w:numPr>
          <w:ilvl w:val="0"/>
          <w:numId w:val="15"/>
        </w:numPr>
        <w:spacing w:after="120" w:line="259" w:lineRule="auto"/>
        <w:rPr>
          <w:rFonts w:ascii="Cambria" w:eastAsia="Cambria" w:hAnsi="Cambria" w:cs="Cambria"/>
          <w:sz w:val="22"/>
          <w:szCs w:val="22"/>
        </w:rPr>
      </w:pPr>
      <w:r w:rsidRPr="00AE744D">
        <w:rPr>
          <w:rFonts w:ascii="Cambria" w:eastAsia="Cambria" w:hAnsi="Cambria" w:cs="Cambria"/>
          <w:color w:val="000000" w:themeColor="text1"/>
          <w:sz w:val="22"/>
          <w:szCs w:val="22"/>
        </w:rPr>
        <w:t>Quotes for project received (please submit in appendix)</w:t>
      </w:r>
    </w:p>
    <w:p w14:paraId="42836FF7" w14:textId="2060EA6C" w:rsidR="02A5A583" w:rsidRPr="00AE744D" w:rsidRDefault="02A5A583" w:rsidP="00D0FFE6">
      <w:pPr>
        <w:pStyle w:val="ListParagraph"/>
        <w:numPr>
          <w:ilvl w:val="0"/>
          <w:numId w:val="15"/>
        </w:numPr>
        <w:spacing w:after="120" w:line="259" w:lineRule="auto"/>
        <w:rPr>
          <w:rFonts w:ascii="Cambria" w:eastAsia="Cambria" w:hAnsi="Cambria" w:cs="Cambria"/>
          <w:sz w:val="22"/>
          <w:szCs w:val="22"/>
        </w:rPr>
      </w:pPr>
      <w:r w:rsidRPr="00AE744D">
        <w:rPr>
          <w:rFonts w:ascii="Cambria" w:eastAsia="Cambria" w:hAnsi="Cambria" w:cs="Cambria"/>
          <w:color w:val="000000" w:themeColor="text1"/>
          <w:sz w:val="22"/>
          <w:szCs w:val="22"/>
        </w:rPr>
        <w:t>Design complete (please submit in appendix)</w:t>
      </w:r>
    </w:p>
    <w:p w14:paraId="610060F1" w14:textId="64C93F7F" w:rsidR="02A5A583" w:rsidRPr="00AE744D" w:rsidRDefault="02A5A583" w:rsidP="00D0FFE6">
      <w:pPr>
        <w:pStyle w:val="ListParagraph"/>
        <w:numPr>
          <w:ilvl w:val="0"/>
          <w:numId w:val="15"/>
        </w:numPr>
        <w:spacing w:after="120" w:line="259" w:lineRule="auto"/>
        <w:rPr>
          <w:rFonts w:ascii="Cambria" w:eastAsia="Cambria" w:hAnsi="Cambria" w:cs="Cambria"/>
          <w:sz w:val="22"/>
          <w:szCs w:val="22"/>
        </w:rPr>
      </w:pPr>
      <w:r w:rsidRPr="00AE744D">
        <w:rPr>
          <w:rFonts w:ascii="Cambria" w:eastAsia="Cambria" w:hAnsi="Cambria" w:cs="Cambria"/>
          <w:color w:val="000000" w:themeColor="text1"/>
          <w:sz w:val="22"/>
          <w:szCs w:val="22"/>
        </w:rPr>
        <w:t xml:space="preserve">Contractor agreements as applicable (please </w:t>
      </w:r>
      <w:proofErr w:type="gramStart"/>
      <w:r w:rsidRPr="00AE744D">
        <w:rPr>
          <w:rFonts w:ascii="Cambria" w:eastAsia="Cambria" w:hAnsi="Cambria" w:cs="Cambria"/>
          <w:color w:val="000000" w:themeColor="text1"/>
          <w:sz w:val="22"/>
          <w:szCs w:val="22"/>
        </w:rPr>
        <w:t>submit</w:t>
      </w:r>
      <w:proofErr w:type="gramEnd"/>
      <w:r w:rsidRPr="00AE744D">
        <w:rPr>
          <w:rFonts w:ascii="Cambria" w:eastAsia="Cambria" w:hAnsi="Cambria" w:cs="Cambria"/>
          <w:color w:val="000000" w:themeColor="text1"/>
          <w:sz w:val="22"/>
          <w:szCs w:val="22"/>
        </w:rPr>
        <w:t xml:space="preserve"> in appendix)</w:t>
      </w:r>
    </w:p>
    <w:p w14:paraId="5CF2184F" w14:textId="6D9BC547" w:rsidR="5088CAFE" w:rsidRPr="00AE744D" w:rsidRDefault="5088CAFE" w:rsidP="00D0FFE6">
      <w:pPr>
        <w:pStyle w:val="ListParagraph"/>
        <w:numPr>
          <w:ilvl w:val="0"/>
          <w:numId w:val="15"/>
        </w:numPr>
        <w:spacing w:after="120" w:line="259" w:lineRule="auto"/>
        <w:rPr>
          <w:rFonts w:ascii="Cambria" w:eastAsia="Cambria" w:hAnsi="Cambria" w:cs="Cambria"/>
          <w:sz w:val="22"/>
          <w:szCs w:val="22"/>
        </w:rPr>
      </w:pPr>
      <w:r w:rsidRPr="00AE744D">
        <w:rPr>
          <w:rFonts w:ascii="Cambria" w:eastAsia="Cambria" w:hAnsi="Cambria" w:cs="Cambria"/>
          <w:color w:val="000000" w:themeColor="text1"/>
          <w:sz w:val="22"/>
          <w:szCs w:val="22"/>
        </w:rPr>
        <w:t>Permits submitted (please submit in appendix)</w:t>
      </w:r>
    </w:p>
    <w:p w14:paraId="1AFF0DC0" w14:textId="2DBB2482" w:rsidR="1D434A32" w:rsidRPr="00AE744D" w:rsidRDefault="1D434A32" w:rsidP="00D0FFE6">
      <w:pPr>
        <w:pStyle w:val="ListParagraph"/>
        <w:numPr>
          <w:ilvl w:val="0"/>
          <w:numId w:val="15"/>
        </w:numPr>
        <w:spacing w:after="120" w:line="259" w:lineRule="auto"/>
        <w:rPr>
          <w:rFonts w:ascii="Cambria" w:eastAsia="Cambria" w:hAnsi="Cambria" w:cs="Cambria"/>
          <w:sz w:val="22"/>
          <w:szCs w:val="22"/>
        </w:rPr>
      </w:pPr>
      <w:r w:rsidRPr="00AE744D">
        <w:rPr>
          <w:rFonts w:ascii="Cambria" w:eastAsia="Cambria" w:hAnsi="Cambria" w:cs="Cambria"/>
          <w:color w:val="000000" w:themeColor="text1"/>
          <w:sz w:val="22"/>
          <w:szCs w:val="22"/>
        </w:rPr>
        <w:t>Permits approved (please submit in appendix)</w:t>
      </w:r>
    </w:p>
    <w:p w14:paraId="424EDEC5" w14:textId="5228D67F" w:rsidR="524B7822" w:rsidRPr="00AE744D" w:rsidRDefault="1D434A32" w:rsidP="00437464">
      <w:pPr>
        <w:pStyle w:val="ListParagraph"/>
        <w:numPr>
          <w:ilvl w:val="1"/>
          <w:numId w:val="15"/>
        </w:numPr>
        <w:spacing w:after="120" w:line="259" w:lineRule="auto"/>
        <w:rPr>
          <w:rFonts w:ascii="Cambria" w:hAnsi="Cambria"/>
          <w:sz w:val="22"/>
          <w:szCs w:val="22"/>
        </w:rPr>
      </w:pPr>
      <w:r w:rsidRPr="00AE744D">
        <w:rPr>
          <w:rFonts w:ascii="Cambria" w:eastAsia="Cambria" w:hAnsi="Cambria" w:cs="Cambria"/>
          <w:color w:val="000000" w:themeColor="text1"/>
          <w:sz w:val="22"/>
          <w:szCs w:val="22"/>
        </w:rPr>
        <w:t>Note, Contractors are not expected to get permits, sub-Contractor agreements etc., solely for the purpose of this application. However, if approved, Contractors will be expected to share these within one month of receiving the approval letter.</w:t>
      </w:r>
    </w:p>
    <w:p w14:paraId="00926892" w14:textId="30874A78" w:rsidR="00C6025F" w:rsidRPr="00AE744D" w:rsidRDefault="281C59A9" w:rsidP="00944BF4">
      <w:pPr>
        <w:numPr>
          <w:ilvl w:val="0"/>
          <w:numId w:val="68"/>
        </w:numPr>
        <w:spacing w:after="120"/>
        <w:rPr>
          <w:rFonts w:ascii="Cambria" w:hAnsi="Cambria"/>
          <w:sz w:val="22"/>
          <w:szCs w:val="22"/>
        </w:rPr>
      </w:pPr>
      <w:r w:rsidRPr="00AE744D">
        <w:rPr>
          <w:rFonts w:ascii="Cambria" w:hAnsi="Cambria"/>
          <w:sz w:val="22"/>
          <w:szCs w:val="22"/>
        </w:rPr>
        <w:t>Proof of readiness to begin project implementation within one month of receiving approval (submission may include quotes from contractors, completed design proposals, etc.)</w:t>
      </w:r>
      <w:r w:rsidR="65A3A1C0" w:rsidRPr="00AE744D">
        <w:rPr>
          <w:rFonts w:ascii="Cambria" w:hAnsi="Cambria"/>
          <w:sz w:val="22"/>
          <w:szCs w:val="22"/>
        </w:rPr>
        <w:t>.</w:t>
      </w:r>
    </w:p>
    <w:p w14:paraId="0BC269A1" w14:textId="77777777" w:rsidR="00C6025F" w:rsidRPr="00AE744D" w:rsidRDefault="3A45B2F0" w:rsidP="00944BF4">
      <w:pPr>
        <w:numPr>
          <w:ilvl w:val="0"/>
          <w:numId w:val="68"/>
        </w:numPr>
        <w:spacing w:after="120"/>
        <w:rPr>
          <w:rFonts w:ascii="Cambria" w:hAnsi="Cambria"/>
          <w:sz w:val="22"/>
          <w:szCs w:val="22"/>
        </w:rPr>
      </w:pPr>
      <w:r w:rsidRPr="00AE744D">
        <w:rPr>
          <w:rFonts w:ascii="Cambria" w:hAnsi="Cambria"/>
          <w:sz w:val="22"/>
          <w:szCs w:val="22"/>
        </w:rPr>
        <w:t>The vendor’s demonstrated capacity to manage renovation projects and comply with reporting requirements.</w:t>
      </w:r>
    </w:p>
    <w:p w14:paraId="6F10743D" w14:textId="77D78CEF" w:rsidR="00DC56D6" w:rsidRPr="00AE744D" w:rsidRDefault="3208CD38" w:rsidP="00D0FFE6">
      <w:pPr>
        <w:numPr>
          <w:ilvl w:val="0"/>
          <w:numId w:val="68"/>
        </w:numPr>
        <w:spacing w:after="120"/>
        <w:rPr>
          <w:rFonts w:ascii="Cambria" w:hAnsi="Cambria"/>
          <w:color w:val="000000" w:themeColor="text1"/>
          <w:sz w:val="22"/>
          <w:szCs w:val="22"/>
        </w:rPr>
      </w:pPr>
      <w:r w:rsidRPr="00AE744D">
        <w:rPr>
          <w:rFonts w:ascii="Cambria" w:hAnsi="Cambria"/>
          <w:color w:val="000000" w:themeColor="text1"/>
          <w:sz w:val="22"/>
          <w:szCs w:val="22"/>
        </w:rPr>
        <w:t xml:space="preserve">Describe </w:t>
      </w:r>
      <w:r w:rsidR="0D425C28" w:rsidRPr="00AE744D">
        <w:rPr>
          <w:rFonts w:ascii="Cambria" w:hAnsi="Cambria"/>
          <w:color w:val="000000" w:themeColor="text1"/>
          <w:sz w:val="22"/>
          <w:szCs w:val="22"/>
        </w:rPr>
        <w:t xml:space="preserve">key milestones and project timelines, to </w:t>
      </w:r>
      <w:r w:rsidR="28998FDE" w:rsidRPr="00AE744D">
        <w:rPr>
          <w:rFonts w:ascii="Cambria" w:hAnsi="Cambria"/>
          <w:color w:val="000000" w:themeColor="text1"/>
          <w:sz w:val="22"/>
          <w:szCs w:val="22"/>
        </w:rPr>
        <w:t xml:space="preserve">the vendor’s </w:t>
      </w:r>
      <w:r w:rsidR="0D425C28" w:rsidRPr="00AE744D">
        <w:rPr>
          <w:rFonts w:ascii="Cambria" w:hAnsi="Cambria"/>
          <w:color w:val="000000" w:themeColor="text1"/>
          <w:sz w:val="22"/>
          <w:szCs w:val="22"/>
        </w:rPr>
        <w:t>milestone achievement</w:t>
      </w:r>
      <w:r w:rsidRPr="00AE744D">
        <w:rPr>
          <w:rFonts w:ascii="Cambria" w:hAnsi="Cambria"/>
          <w:color w:val="000000" w:themeColor="text1"/>
          <w:sz w:val="22"/>
          <w:szCs w:val="22"/>
        </w:rPr>
        <w:t xml:space="preserve">. Information to share </w:t>
      </w:r>
      <w:r w:rsidR="454BFD19" w:rsidRPr="00AE744D">
        <w:rPr>
          <w:rFonts w:ascii="Cambria" w:hAnsi="Cambria"/>
          <w:color w:val="000000" w:themeColor="text1"/>
          <w:sz w:val="22"/>
          <w:szCs w:val="22"/>
        </w:rPr>
        <w:t>need to i</w:t>
      </w:r>
      <w:r w:rsidRPr="00AE744D">
        <w:rPr>
          <w:rFonts w:ascii="Cambria" w:hAnsi="Cambria"/>
          <w:color w:val="000000" w:themeColor="text1"/>
          <w:sz w:val="22"/>
          <w:szCs w:val="22"/>
        </w:rPr>
        <w:t>nclude</w:t>
      </w:r>
      <w:r w:rsidR="326CB3D1" w:rsidRPr="00AE744D">
        <w:rPr>
          <w:rFonts w:ascii="Cambria" w:hAnsi="Cambria"/>
          <w:color w:val="000000" w:themeColor="text1"/>
          <w:sz w:val="22"/>
          <w:szCs w:val="22"/>
        </w:rPr>
        <w:t xml:space="preserve"> each key milestone and target start date and target end date. </w:t>
      </w:r>
      <w:r w:rsidR="3D991D53" w:rsidRPr="00AE744D">
        <w:rPr>
          <w:rFonts w:ascii="Cambria" w:hAnsi="Cambria"/>
          <w:color w:val="000000" w:themeColor="text1"/>
          <w:sz w:val="22"/>
          <w:szCs w:val="22"/>
        </w:rPr>
        <w:t>E</w:t>
      </w:r>
      <w:r w:rsidR="326CB3D1" w:rsidRPr="00AE744D">
        <w:rPr>
          <w:rFonts w:ascii="Cambria" w:hAnsi="Cambria"/>
          <w:color w:val="000000" w:themeColor="text1"/>
          <w:sz w:val="22"/>
          <w:szCs w:val="22"/>
        </w:rPr>
        <w:t xml:space="preserve">xamples </w:t>
      </w:r>
      <w:r w:rsidR="35FF1341" w:rsidRPr="00AE744D">
        <w:rPr>
          <w:rFonts w:ascii="Cambria" w:hAnsi="Cambria"/>
          <w:color w:val="000000" w:themeColor="text1"/>
          <w:sz w:val="22"/>
          <w:szCs w:val="22"/>
        </w:rPr>
        <w:t xml:space="preserve">are </w:t>
      </w:r>
      <w:r w:rsidR="326CB3D1" w:rsidRPr="00AE744D">
        <w:rPr>
          <w:rFonts w:ascii="Cambria" w:hAnsi="Cambria"/>
          <w:color w:val="000000" w:themeColor="text1"/>
          <w:sz w:val="22"/>
          <w:szCs w:val="22"/>
        </w:rPr>
        <w:t>include</w:t>
      </w:r>
      <w:r w:rsidR="69841350" w:rsidRPr="00AE744D">
        <w:rPr>
          <w:rFonts w:ascii="Cambria" w:hAnsi="Cambria"/>
          <w:color w:val="000000" w:themeColor="text1"/>
          <w:sz w:val="22"/>
          <w:szCs w:val="22"/>
        </w:rPr>
        <w:t>d</w:t>
      </w:r>
      <w:r w:rsidR="326CB3D1" w:rsidRPr="00AE744D">
        <w:rPr>
          <w:rFonts w:ascii="Cambria" w:hAnsi="Cambria"/>
          <w:color w:val="000000" w:themeColor="text1"/>
          <w:sz w:val="22"/>
          <w:szCs w:val="22"/>
        </w:rPr>
        <w:t xml:space="preserve"> (non-exhaustive)</w:t>
      </w:r>
      <w:r w:rsidR="33BD527F" w:rsidRPr="00AE744D">
        <w:rPr>
          <w:rFonts w:ascii="Cambria" w:hAnsi="Cambria"/>
          <w:color w:val="000000" w:themeColor="text1"/>
          <w:sz w:val="22"/>
          <w:szCs w:val="22"/>
        </w:rPr>
        <w:t xml:space="preserve"> in the sample table below</w:t>
      </w:r>
      <w:r w:rsidR="326CB3D1" w:rsidRPr="00AE744D">
        <w:rPr>
          <w:rFonts w:ascii="Cambria" w:hAnsi="Cambria"/>
          <w:color w:val="000000" w:themeColor="text1"/>
          <w:sz w:val="22"/>
          <w:szCs w:val="22"/>
        </w:rPr>
        <w:t>:</w:t>
      </w:r>
    </w:p>
    <w:tbl>
      <w:tblPr>
        <w:tblW w:w="0" w:type="auto"/>
        <w:tblInd w:w="107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93"/>
        <w:gridCol w:w="2370"/>
        <w:gridCol w:w="2370"/>
      </w:tblGrid>
      <w:tr w:rsidR="00D0FFE6" w:rsidRPr="00AE744D" w14:paraId="5EA4EAFE" w14:textId="77777777" w:rsidTr="00CF4546">
        <w:trPr>
          <w:trHeight w:val="300"/>
        </w:trPr>
        <w:tc>
          <w:tcPr>
            <w:tcW w:w="3893" w:type="dxa"/>
            <w:tcBorders>
              <w:top w:val="dotted" w:sz="6" w:space="0" w:color="1F497D"/>
              <w:left w:val="dotted" w:sz="6" w:space="0" w:color="1F497D"/>
              <w:bottom w:val="dotted" w:sz="6" w:space="0" w:color="1F497D"/>
              <w:right w:val="dotted" w:sz="6" w:space="0" w:color="1F497D"/>
            </w:tcBorders>
            <w:vAlign w:val="center"/>
          </w:tcPr>
          <w:p w14:paraId="49E1A641" w14:textId="19616886" w:rsidR="00D0FFE6" w:rsidRPr="00AE744D" w:rsidRDefault="2CFF838C" w:rsidP="00D0FFE6">
            <w:pPr>
              <w:pStyle w:val="ListParagraph"/>
              <w:spacing w:after="120"/>
              <w:rPr>
                <w:rFonts w:ascii="Cambria" w:eastAsia="Times New Roman" w:hAnsi="Cambria" w:cs="Times New Roman"/>
                <w:color w:val="000000" w:themeColor="text1"/>
                <w:sz w:val="22"/>
                <w:szCs w:val="22"/>
              </w:rPr>
            </w:pPr>
            <w:r w:rsidRPr="00AE744D">
              <w:rPr>
                <w:rFonts w:ascii="Cambria" w:eastAsia="Times New Roman" w:hAnsi="Cambria" w:cs="Times New Roman"/>
                <w:b/>
                <w:bCs/>
                <w:color w:val="000000" w:themeColor="text1"/>
                <w:sz w:val="22"/>
                <w:szCs w:val="22"/>
              </w:rPr>
              <w:t>Milestone</w:t>
            </w:r>
          </w:p>
        </w:tc>
        <w:tc>
          <w:tcPr>
            <w:tcW w:w="2370" w:type="dxa"/>
            <w:tcBorders>
              <w:top w:val="dotted" w:sz="6" w:space="0" w:color="1F497D"/>
              <w:left w:val="dotted" w:sz="6" w:space="0" w:color="1F497D"/>
              <w:bottom w:val="dotted" w:sz="6" w:space="0" w:color="1F497D"/>
              <w:right w:val="dotted" w:sz="6" w:space="0" w:color="1F497D"/>
            </w:tcBorders>
            <w:vAlign w:val="center"/>
          </w:tcPr>
          <w:p w14:paraId="490D48B5" w14:textId="0DBC8A19" w:rsidR="00D0FFE6" w:rsidRPr="00AE744D" w:rsidRDefault="2CFF838C" w:rsidP="00D0FFE6">
            <w:pPr>
              <w:pStyle w:val="ListParagraph"/>
              <w:spacing w:after="120"/>
              <w:rPr>
                <w:rFonts w:ascii="Cambria" w:eastAsia="Times New Roman" w:hAnsi="Cambria" w:cs="Times New Roman"/>
                <w:color w:val="000000" w:themeColor="text1"/>
                <w:sz w:val="22"/>
                <w:szCs w:val="22"/>
              </w:rPr>
            </w:pPr>
            <w:r w:rsidRPr="00AE744D">
              <w:rPr>
                <w:rFonts w:ascii="Cambria" w:eastAsia="Times New Roman" w:hAnsi="Cambria" w:cs="Times New Roman"/>
                <w:b/>
                <w:bCs/>
                <w:color w:val="000000" w:themeColor="text1"/>
                <w:sz w:val="22"/>
                <w:szCs w:val="22"/>
              </w:rPr>
              <w:t>Target Start Date</w:t>
            </w:r>
          </w:p>
        </w:tc>
        <w:tc>
          <w:tcPr>
            <w:tcW w:w="2370" w:type="dxa"/>
            <w:tcBorders>
              <w:top w:val="dotted" w:sz="6" w:space="0" w:color="1F497D"/>
              <w:left w:val="dotted" w:sz="6" w:space="0" w:color="1F497D"/>
              <w:bottom w:val="dotted" w:sz="6" w:space="0" w:color="1F497D"/>
              <w:right w:val="dotted" w:sz="6" w:space="0" w:color="1F497D"/>
            </w:tcBorders>
          </w:tcPr>
          <w:p w14:paraId="7D926093" w14:textId="5E00145E" w:rsidR="00D0FFE6" w:rsidRPr="00AE744D" w:rsidRDefault="2CFF838C" w:rsidP="00D0FFE6">
            <w:pPr>
              <w:pStyle w:val="ListParagraph"/>
              <w:spacing w:after="120"/>
              <w:rPr>
                <w:rFonts w:ascii="Cambria" w:eastAsia="Times New Roman" w:hAnsi="Cambria" w:cs="Times New Roman"/>
                <w:color w:val="000000" w:themeColor="text1"/>
                <w:sz w:val="22"/>
                <w:szCs w:val="22"/>
              </w:rPr>
            </w:pPr>
            <w:r w:rsidRPr="00AE744D">
              <w:rPr>
                <w:rFonts w:ascii="Cambria" w:eastAsia="Times New Roman" w:hAnsi="Cambria" w:cs="Times New Roman"/>
                <w:b/>
                <w:bCs/>
                <w:color w:val="000000" w:themeColor="text1"/>
                <w:sz w:val="22"/>
                <w:szCs w:val="22"/>
              </w:rPr>
              <w:t>Target End Date</w:t>
            </w:r>
          </w:p>
        </w:tc>
      </w:tr>
      <w:tr w:rsidR="00D0FFE6" w:rsidRPr="00AE744D" w14:paraId="35F61E3B" w14:textId="77777777" w:rsidTr="00CF4546">
        <w:trPr>
          <w:trHeight w:val="300"/>
        </w:trPr>
        <w:tc>
          <w:tcPr>
            <w:tcW w:w="3893" w:type="dxa"/>
            <w:tcBorders>
              <w:top w:val="dotted" w:sz="6" w:space="0" w:color="1F497D"/>
              <w:left w:val="dotted" w:sz="6" w:space="0" w:color="1F497D"/>
              <w:bottom w:val="dotted" w:sz="6" w:space="0" w:color="1F497D"/>
              <w:right w:val="dotted" w:sz="6" w:space="0" w:color="1F497D"/>
            </w:tcBorders>
            <w:vAlign w:val="center"/>
          </w:tcPr>
          <w:p w14:paraId="0A8BC6E6" w14:textId="3D8E590F" w:rsidR="00D0FFE6" w:rsidRPr="00AE744D" w:rsidRDefault="2CFF838C" w:rsidP="00D0FFE6">
            <w:pPr>
              <w:pStyle w:val="ListParagraph"/>
              <w:spacing w:after="120"/>
              <w:rPr>
                <w:rFonts w:ascii="Cambria" w:eastAsia="Times New Roman" w:hAnsi="Cambria" w:cs="Times New Roman"/>
                <w:color w:val="000000" w:themeColor="text1"/>
                <w:sz w:val="22"/>
                <w:szCs w:val="22"/>
              </w:rPr>
            </w:pPr>
            <w:r w:rsidRPr="00AE744D">
              <w:rPr>
                <w:rFonts w:ascii="Cambria" w:eastAsia="Times New Roman" w:hAnsi="Cambria" w:cs="Times New Roman"/>
                <w:b/>
                <w:bCs/>
                <w:i/>
                <w:iCs/>
                <w:color w:val="000000" w:themeColor="text1"/>
                <w:sz w:val="22"/>
                <w:szCs w:val="22"/>
              </w:rPr>
              <w:t>Illustrative:</w:t>
            </w:r>
            <w:r w:rsidRPr="00AE744D">
              <w:rPr>
                <w:rFonts w:ascii="Cambria" w:eastAsia="Times New Roman" w:hAnsi="Cambria" w:cs="Times New Roman"/>
                <w:i/>
                <w:iCs/>
                <w:color w:val="000000" w:themeColor="text1"/>
                <w:sz w:val="22"/>
                <w:szCs w:val="22"/>
              </w:rPr>
              <w:t xml:space="preserve"> </w:t>
            </w:r>
            <w:r w:rsidRPr="00AE744D">
              <w:rPr>
                <w:rFonts w:ascii="Cambria" w:eastAsia="Times New Roman" w:hAnsi="Cambria" w:cs="Times New Roman"/>
                <w:color w:val="000000" w:themeColor="text1"/>
                <w:sz w:val="22"/>
                <w:szCs w:val="22"/>
              </w:rPr>
              <w:t>MOU with Contractor to complete renovations in the maternity unit approved and signed</w:t>
            </w:r>
          </w:p>
        </w:tc>
        <w:tc>
          <w:tcPr>
            <w:tcW w:w="2370" w:type="dxa"/>
            <w:tcBorders>
              <w:top w:val="dotted" w:sz="6" w:space="0" w:color="1F497D"/>
              <w:left w:val="dotted" w:sz="6" w:space="0" w:color="1F497D"/>
              <w:bottom w:val="dotted" w:sz="6" w:space="0" w:color="1F497D"/>
              <w:right w:val="dotted" w:sz="6" w:space="0" w:color="1F497D"/>
            </w:tcBorders>
          </w:tcPr>
          <w:p w14:paraId="7AA2E346" w14:textId="72B1898F" w:rsidR="00D0FFE6" w:rsidRPr="00AE744D" w:rsidRDefault="2CFF838C" w:rsidP="00D0FFE6">
            <w:pPr>
              <w:pStyle w:val="ListParagraph"/>
              <w:spacing w:after="120"/>
              <w:rPr>
                <w:rFonts w:ascii="Cambria" w:eastAsia="Times New Roman" w:hAnsi="Cambria" w:cs="Times New Roman"/>
                <w:color w:val="000000" w:themeColor="text1"/>
                <w:sz w:val="22"/>
                <w:szCs w:val="22"/>
              </w:rPr>
            </w:pPr>
            <w:r w:rsidRPr="00AE744D">
              <w:rPr>
                <w:rFonts w:ascii="Cambria" w:eastAsia="Times New Roman" w:hAnsi="Cambria" w:cs="Times New Roman"/>
                <w:color w:val="000000" w:themeColor="text1"/>
                <w:sz w:val="22"/>
                <w:szCs w:val="22"/>
              </w:rPr>
              <w:t>July 1, 2026</w:t>
            </w:r>
          </w:p>
        </w:tc>
        <w:tc>
          <w:tcPr>
            <w:tcW w:w="2370" w:type="dxa"/>
            <w:tcBorders>
              <w:top w:val="dotted" w:sz="6" w:space="0" w:color="1F497D"/>
              <w:left w:val="dotted" w:sz="6" w:space="0" w:color="1F497D"/>
              <w:bottom w:val="dotted" w:sz="6" w:space="0" w:color="1F497D"/>
              <w:right w:val="dotted" w:sz="6" w:space="0" w:color="1F497D"/>
            </w:tcBorders>
          </w:tcPr>
          <w:p w14:paraId="6DDF1B00" w14:textId="02370578" w:rsidR="00D0FFE6" w:rsidRPr="00AE744D" w:rsidRDefault="2CFF838C" w:rsidP="00D0FFE6">
            <w:pPr>
              <w:pStyle w:val="ListParagraph"/>
              <w:spacing w:after="120"/>
              <w:rPr>
                <w:rFonts w:ascii="Cambria" w:eastAsia="Times New Roman" w:hAnsi="Cambria" w:cs="Times New Roman"/>
                <w:color w:val="000000" w:themeColor="text1"/>
                <w:sz w:val="22"/>
                <w:szCs w:val="22"/>
              </w:rPr>
            </w:pPr>
            <w:r w:rsidRPr="00AE744D">
              <w:rPr>
                <w:rFonts w:ascii="Cambria" w:eastAsia="Times New Roman" w:hAnsi="Cambria" w:cs="Times New Roman"/>
                <w:color w:val="000000" w:themeColor="text1"/>
                <w:sz w:val="22"/>
                <w:szCs w:val="22"/>
              </w:rPr>
              <w:t>July 15, 2026</w:t>
            </w:r>
          </w:p>
        </w:tc>
      </w:tr>
      <w:tr w:rsidR="00D0FFE6" w:rsidRPr="00AE744D" w14:paraId="35B535C6" w14:textId="77777777" w:rsidTr="00CF4546">
        <w:trPr>
          <w:trHeight w:val="300"/>
        </w:trPr>
        <w:tc>
          <w:tcPr>
            <w:tcW w:w="3893" w:type="dxa"/>
            <w:tcBorders>
              <w:top w:val="dotted" w:sz="6" w:space="0" w:color="1F497D"/>
              <w:left w:val="dotted" w:sz="6" w:space="0" w:color="1F497D"/>
              <w:bottom w:val="dotted" w:sz="6" w:space="0" w:color="1F497D"/>
              <w:right w:val="dotted" w:sz="6" w:space="0" w:color="1F497D"/>
            </w:tcBorders>
            <w:vAlign w:val="center"/>
          </w:tcPr>
          <w:p w14:paraId="4F12A69B" w14:textId="36CA52E0" w:rsidR="00D0FFE6" w:rsidRPr="00AE744D" w:rsidRDefault="2CFF838C" w:rsidP="00D0FFE6">
            <w:pPr>
              <w:pStyle w:val="ListParagraph"/>
              <w:spacing w:after="120"/>
              <w:rPr>
                <w:rFonts w:ascii="Cambria" w:eastAsia="Times New Roman" w:hAnsi="Cambria" w:cs="Times New Roman"/>
                <w:color w:val="000000" w:themeColor="text1"/>
                <w:sz w:val="22"/>
                <w:szCs w:val="22"/>
              </w:rPr>
            </w:pPr>
            <w:r w:rsidRPr="00AE744D">
              <w:rPr>
                <w:rFonts w:ascii="Cambria" w:eastAsia="Times New Roman" w:hAnsi="Cambria" w:cs="Times New Roman"/>
                <w:b/>
                <w:bCs/>
                <w:i/>
                <w:iCs/>
                <w:color w:val="000000" w:themeColor="text1"/>
                <w:sz w:val="22"/>
                <w:szCs w:val="22"/>
              </w:rPr>
              <w:t>Illustrative:</w:t>
            </w:r>
            <w:r w:rsidRPr="00AE744D">
              <w:rPr>
                <w:rFonts w:ascii="Cambria" w:eastAsia="Times New Roman" w:hAnsi="Cambria" w:cs="Times New Roman"/>
                <w:i/>
                <w:iCs/>
                <w:color w:val="000000" w:themeColor="text1"/>
                <w:sz w:val="22"/>
                <w:szCs w:val="22"/>
              </w:rPr>
              <w:t xml:space="preserve"> </w:t>
            </w:r>
            <w:r w:rsidRPr="00AE744D">
              <w:rPr>
                <w:rFonts w:ascii="Cambria" w:eastAsia="Times New Roman" w:hAnsi="Cambria" w:cs="Times New Roman"/>
                <w:color w:val="000000" w:themeColor="text1"/>
                <w:sz w:val="22"/>
                <w:szCs w:val="22"/>
              </w:rPr>
              <w:t>Installation of isolation and negative pressure room improvements and updates complete</w:t>
            </w:r>
          </w:p>
        </w:tc>
        <w:tc>
          <w:tcPr>
            <w:tcW w:w="2370" w:type="dxa"/>
            <w:tcBorders>
              <w:top w:val="dotted" w:sz="6" w:space="0" w:color="1F497D"/>
              <w:left w:val="dotted" w:sz="6" w:space="0" w:color="1F497D"/>
              <w:bottom w:val="dotted" w:sz="6" w:space="0" w:color="1F497D"/>
              <w:right w:val="dotted" w:sz="6" w:space="0" w:color="1F497D"/>
            </w:tcBorders>
          </w:tcPr>
          <w:p w14:paraId="62308251" w14:textId="34B2AF13" w:rsidR="00D0FFE6" w:rsidRPr="00AE744D" w:rsidRDefault="2CFF838C" w:rsidP="00D0FFE6">
            <w:pPr>
              <w:pStyle w:val="ListParagraph"/>
              <w:spacing w:after="120"/>
              <w:rPr>
                <w:rFonts w:ascii="Cambria" w:eastAsia="Times New Roman" w:hAnsi="Cambria" w:cs="Times New Roman"/>
                <w:color w:val="000000" w:themeColor="text1"/>
                <w:sz w:val="22"/>
                <w:szCs w:val="22"/>
              </w:rPr>
            </w:pPr>
            <w:r w:rsidRPr="00AE744D">
              <w:rPr>
                <w:rFonts w:ascii="Cambria" w:eastAsia="Times New Roman" w:hAnsi="Cambria" w:cs="Times New Roman"/>
                <w:color w:val="000000" w:themeColor="text1"/>
                <w:sz w:val="22"/>
                <w:szCs w:val="22"/>
              </w:rPr>
              <w:t>Aug 1, 2026</w:t>
            </w:r>
          </w:p>
        </w:tc>
        <w:tc>
          <w:tcPr>
            <w:tcW w:w="2370" w:type="dxa"/>
            <w:tcBorders>
              <w:top w:val="dotted" w:sz="6" w:space="0" w:color="1F497D"/>
              <w:left w:val="dotted" w:sz="6" w:space="0" w:color="1F497D"/>
              <w:bottom w:val="dotted" w:sz="6" w:space="0" w:color="1F497D"/>
              <w:right w:val="dotted" w:sz="6" w:space="0" w:color="1F497D"/>
            </w:tcBorders>
          </w:tcPr>
          <w:p w14:paraId="2E8DC0DC" w14:textId="725A07D0" w:rsidR="00D0FFE6" w:rsidRPr="00AE744D" w:rsidRDefault="2CFF838C" w:rsidP="00D0FFE6">
            <w:pPr>
              <w:pStyle w:val="ListParagraph"/>
              <w:spacing w:after="120"/>
              <w:rPr>
                <w:rFonts w:ascii="Cambria" w:eastAsia="Times New Roman" w:hAnsi="Cambria" w:cs="Times New Roman"/>
                <w:color w:val="000000" w:themeColor="text1"/>
                <w:sz w:val="22"/>
                <w:szCs w:val="22"/>
              </w:rPr>
            </w:pPr>
            <w:r w:rsidRPr="00AE744D">
              <w:rPr>
                <w:rFonts w:ascii="Cambria" w:eastAsia="Times New Roman" w:hAnsi="Cambria" w:cs="Times New Roman"/>
                <w:color w:val="000000" w:themeColor="text1"/>
                <w:sz w:val="22"/>
                <w:szCs w:val="22"/>
              </w:rPr>
              <w:t>Sept 30, 2026</w:t>
            </w:r>
          </w:p>
        </w:tc>
      </w:tr>
      <w:tr w:rsidR="00D0FFE6" w:rsidRPr="00AE744D" w14:paraId="32A23AF5" w14:textId="77777777" w:rsidTr="00CF4546">
        <w:trPr>
          <w:trHeight w:val="300"/>
        </w:trPr>
        <w:tc>
          <w:tcPr>
            <w:tcW w:w="3893" w:type="dxa"/>
            <w:tcBorders>
              <w:top w:val="dotted" w:sz="6" w:space="0" w:color="1F497D"/>
              <w:left w:val="dotted" w:sz="6" w:space="0" w:color="1F497D"/>
              <w:bottom w:val="dotted" w:sz="6" w:space="0" w:color="1F497D"/>
              <w:right w:val="dotted" w:sz="6" w:space="0" w:color="1F497D"/>
            </w:tcBorders>
            <w:vAlign w:val="center"/>
          </w:tcPr>
          <w:p w14:paraId="4D7BF7F2" w14:textId="6A470557" w:rsidR="00D0FFE6" w:rsidRPr="00AE744D" w:rsidRDefault="00882296" w:rsidP="00D0FFE6">
            <w:pPr>
              <w:pStyle w:val="ListParagraph"/>
              <w:spacing w:after="120"/>
              <w:rPr>
                <w:rFonts w:ascii="Cambria" w:eastAsia="Times New Roman" w:hAnsi="Cambria" w:cs="Times New Roman"/>
                <w:i/>
                <w:iCs/>
                <w:color w:val="000000" w:themeColor="text1"/>
                <w:sz w:val="22"/>
                <w:szCs w:val="22"/>
              </w:rPr>
            </w:pPr>
            <w:r w:rsidRPr="00AE744D">
              <w:rPr>
                <w:rFonts w:ascii="Cambria" w:eastAsia="Times New Roman" w:hAnsi="Cambria" w:cs="Times New Roman"/>
                <w:i/>
                <w:iCs/>
                <w:color w:val="000000" w:themeColor="text1"/>
                <w:sz w:val="22"/>
                <w:szCs w:val="22"/>
              </w:rPr>
              <w:t>(use additional lines if/as needed)</w:t>
            </w:r>
          </w:p>
        </w:tc>
        <w:tc>
          <w:tcPr>
            <w:tcW w:w="2370" w:type="dxa"/>
            <w:tcBorders>
              <w:top w:val="dotted" w:sz="6" w:space="0" w:color="1F497D"/>
              <w:left w:val="dotted" w:sz="6" w:space="0" w:color="1F497D"/>
              <w:bottom w:val="dotted" w:sz="6" w:space="0" w:color="1F497D"/>
              <w:right w:val="dotted" w:sz="6" w:space="0" w:color="1F497D"/>
            </w:tcBorders>
            <w:vAlign w:val="center"/>
          </w:tcPr>
          <w:p w14:paraId="7CB728FD" w14:textId="77994273" w:rsidR="00D0FFE6" w:rsidRPr="00AE744D" w:rsidRDefault="00D0FFE6" w:rsidP="00D0FFE6">
            <w:pPr>
              <w:pStyle w:val="ListParagraph"/>
              <w:spacing w:after="120"/>
              <w:rPr>
                <w:rFonts w:ascii="Cambria" w:eastAsia="Times New Roman" w:hAnsi="Cambria" w:cs="Times New Roman"/>
                <w:color w:val="000000" w:themeColor="text1"/>
                <w:sz w:val="22"/>
                <w:szCs w:val="22"/>
              </w:rPr>
            </w:pPr>
          </w:p>
        </w:tc>
        <w:tc>
          <w:tcPr>
            <w:tcW w:w="2370" w:type="dxa"/>
            <w:tcBorders>
              <w:top w:val="dotted" w:sz="6" w:space="0" w:color="1F497D"/>
              <w:left w:val="dotted" w:sz="6" w:space="0" w:color="1F497D"/>
              <w:bottom w:val="dotted" w:sz="6" w:space="0" w:color="1F497D"/>
              <w:right w:val="dotted" w:sz="6" w:space="0" w:color="1F497D"/>
            </w:tcBorders>
          </w:tcPr>
          <w:p w14:paraId="0ADB7E26" w14:textId="367C7E0D" w:rsidR="00D0FFE6" w:rsidRPr="00AE744D" w:rsidRDefault="00D0FFE6" w:rsidP="00D0FFE6">
            <w:pPr>
              <w:pStyle w:val="ListParagraph"/>
              <w:spacing w:after="120"/>
              <w:rPr>
                <w:rFonts w:ascii="Cambria" w:eastAsia="Times New Roman" w:hAnsi="Cambria" w:cs="Times New Roman"/>
                <w:color w:val="000000" w:themeColor="text1"/>
                <w:sz w:val="22"/>
                <w:szCs w:val="22"/>
              </w:rPr>
            </w:pPr>
          </w:p>
        </w:tc>
      </w:tr>
      <w:tr w:rsidR="00D0FFE6" w:rsidRPr="00AE744D" w14:paraId="7EF1CD01" w14:textId="77777777" w:rsidTr="00CF4546">
        <w:trPr>
          <w:trHeight w:val="300"/>
        </w:trPr>
        <w:tc>
          <w:tcPr>
            <w:tcW w:w="3893" w:type="dxa"/>
            <w:tcBorders>
              <w:top w:val="dotted" w:sz="6" w:space="0" w:color="1F497D"/>
              <w:left w:val="dotted" w:sz="6" w:space="0" w:color="1F497D"/>
              <w:bottom w:val="dotted" w:sz="6" w:space="0" w:color="1F497D"/>
              <w:right w:val="dotted" w:sz="6" w:space="0" w:color="1F497D"/>
            </w:tcBorders>
            <w:vAlign w:val="center"/>
          </w:tcPr>
          <w:p w14:paraId="57AFF4D8" w14:textId="1C8E90A9" w:rsidR="00D0FFE6" w:rsidRPr="00AE744D" w:rsidRDefault="00882296" w:rsidP="00D0FFE6">
            <w:pPr>
              <w:pStyle w:val="ListParagraph"/>
              <w:spacing w:after="120"/>
              <w:rPr>
                <w:rFonts w:ascii="Cambria" w:eastAsia="Times New Roman" w:hAnsi="Cambria" w:cs="Times New Roman"/>
                <w:color w:val="000000" w:themeColor="text1"/>
                <w:sz w:val="22"/>
                <w:szCs w:val="22"/>
              </w:rPr>
            </w:pPr>
            <w:r w:rsidRPr="00AE744D">
              <w:rPr>
                <w:rFonts w:ascii="Cambria" w:eastAsia="Times New Roman" w:hAnsi="Cambria" w:cs="Times New Roman"/>
                <w:i/>
                <w:iCs/>
                <w:color w:val="000000" w:themeColor="text1"/>
                <w:sz w:val="22"/>
                <w:szCs w:val="22"/>
              </w:rPr>
              <w:t>(use additional lines if/as needed)</w:t>
            </w:r>
          </w:p>
        </w:tc>
        <w:tc>
          <w:tcPr>
            <w:tcW w:w="2370" w:type="dxa"/>
            <w:tcBorders>
              <w:top w:val="dotted" w:sz="6" w:space="0" w:color="1F497D"/>
              <w:left w:val="dotted" w:sz="6" w:space="0" w:color="1F497D"/>
              <w:bottom w:val="dotted" w:sz="6" w:space="0" w:color="1F497D"/>
              <w:right w:val="dotted" w:sz="6" w:space="0" w:color="1F497D"/>
            </w:tcBorders>
            <w:vAlign w:val="center"/>
          </w:tcPr>
          <w:p w14:paraId="48F730AB" w14:textId="3D31F0E7" w:rsidR="00D0FFE6" w:rsidRPr="00AE744D" w:rsidRDefault="00D0FFE6" w:rsidP="00D0FFE6">
            <w:pPr>
              <w:pStyle w:val="ListParagraph"/>
              <w:spacing w:after="120"/>
              <w:rPr>
                <w:rFonts w:ascii="Cambria" w:eastAsia="Times New Roman" w:hAnsi="Cambria" w:cs="Times New Roman"/>
                <w:color w:val="000000" w:themeColor="text1"/>
                <w:sz w:val="22"/>
                <w:szCs w:val="22"/>
              </w:rPr>
            </w:pPr>
          </w:p>
        </w:tc>
        <w:tc>
          <w:tcPr>
            <w:tcW w:w="2370" w:type="dxa"/>
            <w:tcBorders>
              <w:top w:val="dotted" w:sz="6" w:space="0" w:color="1F497D"/>
              <w:left w:val="dotted" w:sz="6" w:space="0" w:color="1F497D"/>
              <w:bottom w:val="dotted" w:sz="6" w:space="0" w:color="1F497D"/>
              <w:right w:val="dotted" w:sz="6" w:space="0" w:color="1F497D"/>
            </w:tcBorders>
          </w:tcPr>
          <w:p w14:paraId="19518506" w14:textId="4CB16164" w:rsidR="00D0FFE6" w:rsidRPr="00AE744D" w:rsidRDefault="00D0FFE6" w:rsidP="00D0FFE6">
            <w:pPr>
              <w:pStyle w:val="ListParagraph"/>
              <w:spacing w:after="120"/>
              <w:rPr>
                <w:rFonts w:ascii="Cambria" w:eastAsia="Times New Roman" w:hAnsi="Cambria" w:cs="Times New Roman"/>
                <w:color w:val="000000" w:themeColor="text1"/>
                <w:sz w:val="22"/>
                <w:szCs w:val="22"/>
              </w:rPr>
            </w:pPr>
          </w:p>
        </w:tc>
      </w:tr>
      <w:tr w:rsidR="00D0FFE6" w:rsidRPr="00AE744D" w14:paraId="3D8938BD" w14:textId="77777777" w:rsidTr="00CF4546">
        <w:trPr>
          <w:trHeight w:val="300"/>
        </w:trPr>
        <w:tc>
          <w:tcPr>
            <w:tcW w:w="3893" w:type="dxa"/>
            <w:tcBorders>
              <w:top w:val="dotted" w:sz="6" w:space="0" w:color="1F497D"/>
              <w:left w:val="dotted" w:sz="6" w:space="0" w:color="1F497D"/>
              <w:bottom w:val="dotted" w:sz="6" w:space="0" w:color="1F497D"/>
              <w:right w:val="dotted" w:sz="6" w:space="0" w:color="1F497D"/>
            </w:tcBorders>
            <w:vAlign w:val="center"/>
          </w:tcPr>
          <w:p w14:paraId="72FA7262" w14:textId="05BBD274" w:rsidR="00D0FFE6" w:rsidRPr="00AE744D" w:rsidRDefault="00882296" w:rsidP="00D0FFE6">
            <w:pPr>
              <w:pStyle w:val="ListParagraph"/>
              <w:spacing w:after="120"/>
              <w:rPr>
                <w:rFonts w:ascii="Cambria" w:eastAsia="Times New Roman" w:hAnsi="Cambria" w:cs="Times New Roman"/>
                <w:color w:val="000000" w:themeColor="text1"/>
                <w:sz w:val="22"/>
                <w:szCs w:val="22"/>
              </w:rPr>
            </w:pPr>
            <w:r w:rsidRPr="00AE744D">
              <w:rPr>
                <w:rFonts w:ascii="Cambria" w:eastAsia="Times New Roman" w:hAnsi="Cambria" w:cs="Times New Roman"/>
                <w:i/>
                <w:iCs/>
                <w:color w:val="000000" w:themeColor="text1"/>
                <w:sz w:val="22"/>
                <w:szCs w:val="22"/>
              </w:rPr>
              <w:t>(use additional lines if/as needed)</w:t>
            </w:r>
          </w:p>
        </w:tc>
        <w:tc>
          <w:tcPr>
            <w:tcW w:w="2370" w:type="dxa"/>
            <w:tcBorders>
              <w:top w:val="dotted" w:sz="6" w:space="0" w:color="1F497D"/>
              <w:left w:val="dotted" w:sz="6" w:space="0" w:color="1F497D"/>
              <w:bottom w:val="dotted" w:sz="6" w:space="0" w:color="1F497D"/>
              <w:right w:val="dotted" w:sz="6" w:space="0" w:color="1F497D"/>
            </w:tcBorders>
            <w:vAlign w:val="center"/>
          </w:tcPr>
          <w:p w14:paraId="3778F6C3" w14:textId="18BDF20B" w:rsidR="00D0FFE6" w:rsidRPr="00AE744D" w:rsidRDefault="00D0FFE6" w:rsidP="00D0FFE6">
            <w:pPr>
              <w:pStyle w:val="ListParagraph"/>
              <w:spacing w:after="120"/>
              <w:rPr>
                <w:rFonts w:ascii="Cambria" w:eastAsia="Times New Roman" w:hAnsi="Cambria" w:cs="Times New Roman"/>
                <w:color w:val="000000" w:themeColor="text1"/>
                <w:sz w:val="22"/>
                <w:szCs w:val="22"/>
              </w:rPr>
            </w:pPr>
          </w:p>
        </w:tc>
        <w:tc>
          <w:tcPr>
            <w:tcW w:w="2370" w:type="dxa"/>
            <w:tcBorders>
              <w:top w:val="dotted" w:sz="6" w:space="0" w:color="1F497D"/>
              <w:left w:val="dotted" w:sz="6" w:space="0" w:color="1F497D"/>
              <w:bottom w:val="dotted" w:sz="6" w:space="0" w:color="1F497D"/>
              <w:right w:val="dotted" w:sz="6" w:space="0" w:color="1F497D"/>
            </w:tcBorders>
          </w:tcPr>
          <w:p w14:paraId="6D961E6D" w14:textId="776FE6FC" w:rsidR="00D0FFE6" w:rsidRPr="00AE744D" w:rsidRDefault="00D0FFE6" w:rsidP="00D0FFE6">
            <w:pPr>
              <w:pStyle w:val="ListParagraph"/>
              <w:spacing w:after="120"/>
              <w:rPr>
                <w:rFonts w:ascii="Cambria" w:eastAsia="Times New Roman" w:hAnsi="Cambria" w:cs="Times New Roman"/>
                <w:color w:val="000000" w:themeColor="text1"/>
                <w:sz w:val="22"/>
                <w:szCs w:val="22"/>
              </w:rPr>
            </w:pPr>
          </w:p>
        </w:tc>
      </w:tr>
    </w:tbl>
    <w:p w14:paraId="6BC8EB21" w14:textId="72FE0F48" w:rsidR="00DC56D6" w:rsidRPr="00AE744D" w:rsidRDefault="00DC56D6" w:rsidP="00D0FFE6">
      <w:pPr>
        <w:spacing w:after="120"/>
        <w:ind w:left="1080"/>
        <w:rPr>
          <w:rFonts w:ascii="Cambria" w:hAnsi="Cambria"/>
          <w:color w:val="000000" w:themeColor="text1"/>
          <w:sz w:val="22"/>
          <w:szCs w:val="22"/>
        </w:rPr>
      </w:pPr>
    </w:p>
    <w:p w14:paraId="2EE0E687" w14:textId="563115E2" w:rsidR="00DC56D6" w:rsidRPr="00AE744D" w:rsidRDefault="14C6BCCE" w:rsidP="00D0FFE6">
      <w:pPr>
        <w:numPr>
          <w:ilvl w:val="0"/>
          <w:numId w:val="68"/>
        </w:numPr>
        <w:spacing w:after="120"/>
        <w:rPr>
          <w:rFonts w:ascii="Cambria" w:hAnsi="Cambria"/>
          <w:color w:val="000000" w:themeColor="text1"/>
          <w:sz w:val="22"/>
          <w:szCs w:val="22"/>
        </w:rPr>
      </w:pPr>
      <w:r w:rsidRPr="00AE744D">
        <w:rPr>
          <w:rFonts w:ascii="Cambria" w:hAnsi="Cambria"/>
          <w:color w:val="000000" w:themeColor="text1"/>
          <w:sz w:val="22"/>
          <w:szCs w:val="22"/>
        </w:rPr>
        <w:t xml:space="preserve">Describe specific </w:t>
      </w:r>
      <w:r w:rsidR="61474C5A" w:rsidRPr="00AE744D">
        <w:rPr>
          <w:rFonts w:ascii="Cambria" w:hAnsi="Cambria"/>
          <w:color w:val="000000" w:themeColor="text1"/>
          <w:sz w:val="22"/>
          <w:szCs w:val="22"/>
        </w:rPr>
        <w:t xml:space="preserve">capacity and access </w:t>
      </w:r>
      <w:r w:rsidRPr="00AE744D">
        <w:rPr>
          <w:rFonts w:ascii="Cambria" w:hAnsi="Cambria"/>
          <w:color w:val="000000" w:themeColor="text1"/>
          <w:sz w:val="22"/>
          <w:szCs w:val="22"/>
        </w:rPr>
        <w:t>outcomes or success metrics the project plans to achieve. Examples (non-exhaustive):</w:t>
      </w:r>
    </w:p>
    <w:p w14:paraId="4F4F7A83" w14:textId="702256F1" w:rsidR="00DC56D6" w:rsidRPr="00AE744D" w:rsidRDefault="14C6BCCE" w:rsidP="03C5E45E">
      <w:pPr>
        <w:numPr>
          <w:ilvl w:val="1"/>
          <w:numId w:val="68"/>
        </w:numPr>
        <w:rPr>
          <w:rFonts w:ascii="Cambria" w:eastAsia="Cambria" w:hAnsi="Cambria" w:cs="Cambria"/>
          <w:sz w:val="22"/>
          <w:szCs w:val="22"/>
        </w:rPr>
      </w:pPr>
      <w:r w:rsidRPr="00AE744D">
        <w:rPr>
          <w:rFonts w:ascii="Cambria" w:eastAsia="Cambria" w:hAnsi="Cambria" w:cs="Cambria"/>
          <w:color w:val="000000" w:themeColor="text1"/>
          <w:sz w:val="22"/>
          <w:szCs w:val="22"/>
        </w:rPr>
        <w:t>Increase in number of patients able to receive care annually</w:t>
      </w:r>
    </w:p>
    <w:p w14:paraId="28ECE469" w14:textId="77626B3A" w:rsidR="00DC56D6" w:rsidRPr="00AE744D" w:rsidRDefault="14C6BCCE" w:rsidP="03C5E45E">
      <w:pPr>
        <w:numPr>
          <w:ilvl w:val="1"/>
          <w:numId w:val="68"/>
        </w:numPr>
        <w:rPr>
          <w:rFonts w:ascii="Cambria" w:eastAsia="Cambria" w:hAnsi="Cambria" w:cs="Cambria"/>
          <w:sz w:val="22"/>
          <w:szCs w:val="22"/>
        </w:rPr>
      </w:pPr>
      <w:r w:rsidRPr="00AE744D">
        <w:rPr>
          <w:rFonts w:ascii="Cambria" w:eastAsia="Cambria" w:hAnsi="Cambria" w:cs="Cambria"/>
          <w:color w:val="000000" w:themeColor="text1"/>
          <w:sz w:val="22"/>
          <w:szCs w:val="22"/>
        </w:rPr>
        <w:t>Reduction in patient wait times</w:t>
      </w:r>
    </w:p>
    <w:p w14:paraId="02017BC3" w14:textId="6E3C092B" w:rsidR="00DC56D6" w:rsidRPr="00AE744D" w:rsidRDefault="14C6BCCE" w:rsidP="03C5E45E">
      <w:pPr>
        <w:numPr>
          <w:ilvl w:val="1"/>
          <w:numId w:val="68"/>
        </w:numPr>
        <w:rPr>
          <w:rFonts w:ascii="Cambria" w:eastAsia="Cambria" w:hAnsi="Cambria" w:cs="Cambria"/>
          <w:sz w:val="22"/>
          <w:szCs w:val="22"/>
        </w:rPr>
      </w:pPr>
      <w:r w:rsidRPr="00AE744D">
        <w:rPr>
          <w:rFonts w:ascii="Cambria" w:eastAsia="Cambria" w:hAnsi="Cambria" w:cs="Cambria"/>
          <w:color w:val="000000" w:themeColor="text1"/>
          <w:sz w:val="22"/>
          <w:szCs w:val="22"/>
        </w:rPr>
        <w:t>Increased surge capacity</w:t>
      </w:r>
    </w:p>
    <w:p w14:paraId="5765D0AC" w14:textId="79D57717" w:rsidR="00DC56D6" w:rsidRPr="00AE744D" w:rsidRDefault="14C6BCCE" w:rsidP="03C5E45E">
      <w:pPr>
        <w:numPr>
          <w:ilvl w:val="1"/>
          <w:numId w:val="68"/>
        </w:numPr>
        <w:rPr>
          <w:rFonts w:ascii="Cambria" w:eastAsia="Cambria" w:hAnsi="Cambria" w:cs="Cambria"/>
          <w:sz w:val="22"/>
          <w:szCs w:val="22"/>
        </w:rPr>
      </w:pPr>
      <w:r w:rsidRPr="00AE744D">
        <w:rPr>
          <w:rFonts w:ascii="Cambria" w:eastAsia="Cambria" w:hAnsi="Cambria" w:cs="Cambria"/>
          <w:color w:val="000000" w:themeColor="text1"/>
          <w:sz w:val="22"/>
          <w:szCs w:val="22"/>
        </w:rPr>
        <w:t>Increase in patient satisfaction score</w:t>
      </w:r>
    </w:p>
    <w:p w14:paraId="7EFDFE1A" w14:textId="0082CEFD" w:rsidR="00DC56D6" w:rsidRPr="00AE744D" w:rsidRDefault="14C6BCCE" w:rsidP="00D0FFE6">
      <w:pPr>
        <w:numPr>
          <w:ilvl w:val="1"/>
          <w:numId w:val="68"/>
        </w:numPr>
        <w:spacing w:after="120"/>
        <w:rPr>
          <w:rFonts w:ascii="Cambria" w:eastAsia="Cambria" w:hAnsi="Cambria" w:cs="Cambria"/>
          <w:sz w:val="22"/>
          <w:szCs w:val="22"/>
        </w:rPr>
      </w:pPr>
      <w:r w:rsidRPr="00AE744D">
        <w:rPr>
          <w:rFonts w:ascii="Cambria" w:eastAsia="Cambria" w:hAnsi="Cambria" w:cs="Cambria"/>
          <w:color w:val="000000" w:themeColor="text1"/>
          <w:sz w:val="22"/>
          <w:szCs w:val="22"/>
        </w:rPr>
        <w:t>Total number of clinical, admin and other staff impacted by project annually</w:t>
      </w:r>
    </w:p>
    <w:p w14:paraId="75B158B3" w14:textId="715270AA" w:rsidR="00DC56D6" w:rsidRPr="00AE744D" w:rsidRDefault="5B5E7424" w:rsidP="00D0FFE6">
      <w:pPr>
        <w:numPr>
          <w:ilvl w:val="0"/>
          <w:numId w:val="68"/>
        </w:numPr>
        <w:spacing w:after="120"/>
        <w:rPr>
          <w:rFonts w:ascii="Cambria" w:hAnsi="Cambria"/>
          <w:color w:val="000000" w:themeColor="text1"/>
          <w:sz w:val="22"/>
          <w:szCs w:val="22"/>
        </w:rPr>
      </w:pPr>
      <w:r w:rsidRPr="00AE744D">
        <w:rPr>
          <w:rFonts w:ascii="Cambria" w:hAnsi="Cambria"/>
          <w:color w:val="000000" w:themeColor="text1"/>
          <w:sz w:val="22"/>
          <w:szCs w:val="22"/>
        </w:rPr>
        <w:t>Describe specific quality</w:t>
      </w:r>
      <w:r w:rsidR="6DCBF401" w:rsidRPr="00AE744D">
        <w:rPr>
          <w:rFonts w:ascii="Cambria" w:hAnsi="Cambria"/>
          <w:color w:val="000000" w:themeColor="text1"/>
          <w:sz w:val="22"/>
          <w:szCs w:val="22"/>
        </w:rPr>
        <w:t xml:space="preserve"> and safety</w:t>
      </w:r>
      <w:r w:rsidRPr="00AE744D">
        <w:rPr>
          <w:rFonts w:ascii="Cambria" w:hAnsi="Cambria"/>
          <w:color w:val="000000" w:themeColor="text1"/>
          <w:sz w:val="22"/>
          <w:szCs w:val="22"/>
        </w:rPr>
        <w:t xml:space="preserve"> outcomes or success metrics the project plans to achieve. Examples (non-exhaustive):</w:t>
      </w:r>
    </w:p>
    <w:p w14:paraId="0B758FCC" w14:textId="3BAF9BD5" w:rsidR="00DC56D6" w:rsidRPr="00AE744D" w:rsidRDefault="6754944E" w:rsidP="03C5E45E">
      <w:pPr>
        <w:numPr>
          <w:ilvl w:val="0"/>
          <w:numId w:val="9"/>
        </w:numPr>
        <w:spacing w:line="259" w:lineRule="auto"/>
        <w:rPr>
          <w:rFonts w:ascii="Cambria" w:eastAsia="Cambria" w:hAnsi="Cambria" w:cs="Cambria"/>
          <w:sz w:val="22"/>
          <w:szCs w:val="22"/>
        </w:rPr>
      </w:pPr>
      <w:r w:rsidRPr="00AE744D">
        <w:rPr>
          <w:rFonts w:ascii="Cambria" w:eastAsia="Cambria" w:hAnsi="Cambria" w:cs="Cambria"/>
          <w:color w:val="000000" w:themeColor="text1"/>
          <w:sz w:val="22"/>
          <w:szCs w:val="22"/>
        </w:rPr>
        <w:t>Improved infection control</w:t>
      </w:r>
    </w:p>
    <w:p w14:paraId="2612963C" w14:textId="5D8843BC" w:rsidR="00DC56D6" w:rsidRPr="00AE744D" w:rsidRDefault="6754944E" w:rsidP="00D0FFE6">
      <w:pPr>
        <w:pStyle w:val="ListParagraph"/>
        <w:numPr>
          <w:ilvl w:val="0"/>
          <w:numId w:val="9"/>
        </w:numPr>
        <w:spacing w:after="120" w:line="259" w:lineRule="auto"/>
        <w:rPr>
          <w:rFonts w:ascii="Cambria" w:eastAsia="Cambria" w:hAnsi="Cambria" w:cs="Cambria"/>
          <w:sz w:val="22"/>
          <w:szCs w:val="22"/>
        </w:rPr>
      </w:pPr>
      <w:r w:rsidRPr="00AE744D">
        <w:rPr>
          <w:rFonts w:ascii="Cambria" w:eastAsia="Cambria" w:hAnsi="Cambria" w:cs="Cambria"/>
          <w:color w:val="000000" w:themeColor="text1"/>
          <w:sz w:val="22"/>
          <w:szCs w:val="22"/>
        </w:rPr>
        <w:lastRenderedPageBreak/>
        <w:t>Improved patient privacy</w:t>
      </w:r>
    </w:p>
    <w:p w14:paraId="1142CF2D" w14:textId="4DB81B41" w:rsidR="00DC56D6" w:rsidRPr="00AE744D" w:rsidRDefault="6754944E" w:rsidP="00D0FFE6">
      <w:pPr>
        <w:pStyle w:val="ListParagraph"/>
        <w:numPr>
          <w:ilvl w:val="0"/>
          <w:numId w:val="9"/>
        </w:numPr>
        <w:spacing w:after="120" w:line="259" w:lineRule="auto"/>
        <w:rPr>
          <w:rFonts w:ascii="Cambria" w:eastAsia="Cambria" w:hAnsi="Cambria" w:cs="Cambria"/>
          <w:sz w:val="22"/>
          <w:szCs w:val="22"/>
        </w:rPr>
      </w:pPr>
      <w:r w:rsidRPr="00AE744D">
        <w:rPr>
          <w:rFonts w:ascii="Cambria" w:eastAsia="Cambria" w:hAnsi="Cambria" w:cs="Cambria"/>
          <w:color w:val="000000" w:themeColor="text1"/>
          <w:sz w:val="22"/>
          <w:szCs w:val="22"/>
        </w:rPr>
        <w:t>Increase in energy efficiency, leading to lower utility costs</w:t>
      </w:r>
    </w:p>
    <w:p w14:paraId="67FD2225" w14:textId="48DDEA09" w:rsidR="00DC56D6" w:rsidRPr="00AE744D" w:rsidRDefault="6754944E" w:rsidP="00D0FFE6">
      <w:pPr>
        <w:pStyle w:val="ListParagraph"/>
        <w:numPr>
          <w:ilvl w:val="0"/>
          <w:numId w:val="9"/>
        </w:numPr>
        <w:spacing w:after="120" w:line="259" w:lineRule="auto"/>
        <w:rPr>
          <w:rFonts w:ascii="Cambria" w:eastAsia="Cambria" w:hAnsi="Cambria" w:cs="Cambria"/>
          <w:sz w:val="22"/>
          <w:szCs w:val="22"/>
        </w:rPr>
      </w:pPr>
      <w:r w:rsidRPr="00AE744D">
        <w:rPr>
          <w:rFonts w:ascii="Cambria" w:eastAsia="Cambria" w:hAnsi="Cambria" w:cs="Cambria"/>
          <w:color w:val="000000" w:themeColor="text1"/>
          <w:sz w:val="22"/>
          <w:szCs w:val="22"/>
        </w:rPr>
        <w:t>Increase in compliance with updated codes or standards</w:t>
      </w:r>
    </w:p>
    <w:p w14:paraId="18693876" w14:textId="7A89437E" w:rsidR="00DC56D6" w:rsidRPr="00AE744D" w:rsidRDefault="4FB6E751" w:rsidP="00D0FFE6">
      <w:pPr>
        <w:numPr>
          <w:ilvl w:val="0"/>
          <w:numId w:val="68"/>
        </w:numPr>
        <w:spacing w:after="120"/>
        <w:rPr>
          <w:rFonts w:ascii="Cambria" w:hAnsi="Cambria"/>
          <w:color w:val="000000" w:themeColor="text1"/>
          <w:sz w:val="22"/>
          <w:szCs w:val="22"/>
        </w:rPr>
      </w:pPr>
      <w:r w:rsidRPr="00AE744D">
        <w:rPr>
          <w:rFonts w:ascii="Cambria" w:hAnsi="Cambria"/>
          <w:color w:val="000000" w:themeColor="text1"/>
          <w:sz w:val="22"/>
          <w:szCs w:val="22"/>
        </w:rPr>
        <w:t xml:space="preserve">Describe </w:t>
      </w:r>
      <w:r w:rsidR="131FB9CB" w:rsidRPr="00AE744D">
        <w:rPr>
          <w:rFonts w:ascii="Cambria" w:hAnsi="Cambria"/>
          <w:color w:val="000000" w:themeColor="text1"/>
          <w:sz w:val="22"/>
          <w:szCs w:val="22"/>
        </w:rPr>
        <w:t xml:space="preserve">the vendor’s measurement plan, including the </w:t>
      </w:r>
      <w:r w:rsidRPr="00AE744D">
        <w:rPr>
          <w:rFonts w:ascii="Cambria" w:hAnsi="Cambria"/>
          <w:color w:val="000000" w:themeColor="text1"/>
          <w:sz w:val="22"/>
          <w:szCs w:val="22"/>
        </w:rPr>
        <w:t xml:space="preserve">current baseline values currently, and what metrics and target values will be achieved at the end of </w:t>
      </w:r>
      <w:r w:rsidR="1C446114" w:rsidRPr="00AE744D">
        <w:rPr>
          <w:rFonts w:ascii="Cambria" w:hAnsi="Cambria"/>
          <w:color w:val="000000" w:themeColor="text1"/>
          <w:sz w:val="22"/>
          <w:szCs w:val="22"/>
        </w:rPr>
        <w:t xml:space="preserve">contract for </w:t>
      </w:r>
      <w:r w:rsidRPr="00AE744D">
        <w:rPr>
          <w:rFonts w:ascii="Cambria" w:hAnsi="Cambria"/>
          <w:color w:val="000000" w:themeColor="text1"/>
          <w:sz w:val="22"/>
          <w:szCs w:val="22"/>
        </w:rPr>
        <w:t>Horizon 1 funding. Examples are included (non-exhaustive) in the sample table below:</w:t>
      </w:r>
    </w:p>
    <w:tbl>
      <w:tblPr>
        <w:tblStyle w:val="TableGrid"/>
        <w:tblW w:w="0" w:type="auto"/>
        <w:tblInd w:w="98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58"/>
        <w:gridCol w:w="2295"/>
        <w:gridCol w:w="2280"/>
        <w:gridCol w:w="2250"/>
      </w:tblGrid>
      <w:tr w:rsidR="00D0FFE6" w:rsidRPr="00AE744D" w14:paraId="018A1F5B" w14:textId="77777777" w:rsidTr="00CF4546">
        <w:trPr>
          <w:trHeight w:val="300"/>
        </w:trPr>
        <w:tc>
          <w:tcPr>
            <w:tcW w:w="1658" w:type="dxa"/>
            <w:tcMar>
              <w:left w:w="105" w:type="dxa"/>
              <w:right w:w="105" w:type="dxa"/>
            </w:tcMar>
          </w:tcPr>
          <w:p w14:paraId="1CC7EF2D" w14:textId="4E7EC68E"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b/>
                <w:bCs/>
                <w:color w:val="000000" w:themeColor="text1"/>
                <w:sz w:val="22"/>
                <w:szCs w:val="22"/>
              </w:rPr>
              <w:t xml:space="preserve">Metrics to be tracked </w:t>
            </w:r>
            <w:r w:rsidRPr="00AE744D">
              <w:rPr>
                <w:rFonts w:ascii="Cambria" w:eastAsia="Arial" w:hAnsi="Cambria" w:cs="Arial"/>
                <w:b/>
                <w:bCs/>
                <w:i/>
                <w:iCs/>
                <w:color w:val="000000" w:themeColor="text1"/>
                <w:sz w:val="22"/>
                <w:szCs w:val="22"/>
              </w:rPr>
              <w:t>(Illustrative)</w:t>
            </w:r>
          </w:p>
        </w:tc>
        <w:tc>
          <w:tcPr>
            <w:tcW w:w="2295" w:type="dxa"/>
            <w:tcMar>
              <w:left w:w="105" w:type="dxa"/>
              <w:right w:w="105" w:type="dxa"/>
            </w:tcMar>
          </w:tcPr>
          <w:p w14:paraId="075D5197" w14:textId="61268ADF"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b/>
                <w:bCs/>
                <w:color w:val="000000" w:themeColor="text1"/>
                <w:sz w:val="22"/>
                <w:szCs w:val="22"/>
              </w:rPr>
              <w:t>Baseline values</w:t>
            </w:r>
          </w:p>
        </w:tc>
        <w:tc>
          <w:tcPr>
            <w:tcW w:w="2280" w:type="dxa"/>
            <w:tcMar>
              <w:left w:w="105" w:type="dxa"/>
              <w:right w:w="105" w:type="dxa"/>
            </w:tcMar>
          </w:tcPr>
          <w:p w14:paraId="0A01EB54" w14:textId="7E8334DF"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b/>
                <w:bCs/>
                <w:color w:val="000000" w:themeColor="text1"/>
                <w:sz w:val="22"/>
                <w:szCs w:val="22"/>
              </w:rPr>
              <w:t>Target values</w:t>
            </w:r>
          </w:p>
        </w:tc>
        <w:tc>
          <w:tcPr>
            <w:tcW w:w="2250" w:type="dxa"/>
            <w:tcMar>
              <w:left w:w="105" w:type="dxa"/>
              <w:right w:w="105" w:type="dxa"/>
            </w:tcMar>
          </w:tcPr>
          <w:p w14:paraId="7BD0DBF7" w14:textId="664C065E"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b/>
                <w:bCs/>
                <w:color w:val="000000" w:themeColor="text1"/>
                <w:sz w:val="22"/>
                <w:szCs w:val="22"/>
              </w:rPr>
              <w:t>Reporting frequency</w:t>
            </w:r>
          </w:p>
        </w:tc>
      </w:tr>
      <w:tr w:rsidR="00D0FFE6" w:rsidRPr="00AE744D" w14:paraId="2E3F256D" w14:textId="77777777" w:rsidTr="00CF4546">
        <w:trPr>
          <w:trHeight w:val="300"/>
        </w:trPr>
        <w:tc>
          <w:tcPr>
            <w:tcW w:w="1658" w:type="dxa"/>
            <w:tcMar>
              <w:left w:w="105" w:type="dxa"/>
              <w:right w:w="105" w:type="dxa"/>
            </w:tcMar>
          </w:tcPr>
          <w:p w14:paraId="1CCA4BA2" w14:textId="7E586F0C"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 xml:space="preserve">E.g., </w:t>
            </w:r>
            <w:r w:rsidRPr="00AE744D">
              <w:rPr>
                <w:rFonts w:ascii="Cambria" w:eastAsia="Arial" w:hAnsi="Cambria" w:cs="Arial"/>
                <w:color w:val="000000" w:themeColor="text1"/>
                <w:sz w:val="22"/>
                <w:szCs w:val="22"/>
              </w:rPr>
              <w:t>% increase in service access and preservation</w:t>
            </w:r>
          </w:p>
        </w:tc>
        <w:tc>
          <w:tcPr>
            <w:tcW w:w="2295" w:type="dxa"/>
            <w:tcMar>
              <w:left w:w="105" w:type="dxa"/>
              <w:right w:w="105" w:type="dxa"/>
            </w:tcMar>
          </w:tcPr>
          <w:p w14:paraId="26BBB5D5" w14:textId="13287A61"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Current service access numbers</w:t>
            </w:r>
          </w:p>
        </w:tc>
        <w:tc>
          <w:tcPr>
            <w:tcW w:w="2280" w:type="dxa"/>
            <w:tcMar>
              <w:left w:w="105" w:type="dxa"/>
              <w:right w:w="105" w:type="dxa"/>
            </w:tcMar>
          </w:tcPr>
          <w:p w14:paraId="3380C708" w14:textId="1F2D65D0"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80% increase</w:t>
            </w:r>
          </w:p>
        </w:tc>
        <w:tc>
          <w:tcPr>
            <w:tcW w:w="2250" w:type="dxa"/>
            <w:tcMar>
              <w:left w:w="105" w:type="dxa"/>
              <w:right w:w="105" w:type="dxa"/>
            </w:tcMar>
          </w:tcPr>
          <w:p w14:paraId="272F8A2D" w14:textId="215290F6"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Quarterly</w:t>
            </w:r>
          </w:p>
        </w:tc>
      </w:tr>
      <w:tr w:rsidR="00D0FFE6" w:rsidRPr="00AE744D" w14:paraId="3C301A29" w14:textId="77777777" w:rsidTr="00CF4546">
        <w:trPr>
          <w:trHeight w:val="300"/>
        </w:trPr>
        <w:tc>
          <w:tcPr>
            <w:tcW w:w="1658" w:type="dxa"/>
            <w:tcMar>
              <w:left w:w="105" w:type="dxa"/>
              <w:right w:w="105" w:type="dxa"/>
            </w:tcMar>
          </w:tcPr>
          <w:p w14:paraId="7F1976B6" w14:textId="3F1854BF"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E.g.,</w:t>
            </w:r>
            <w:r w:rsidRPr="00AE744D">
              <w:rPr>
                <w:rFonts w:ascii="Cambria" w:eastAsia="Arial" w:hAnsi="Cambria" w:cs="Arial"/>
                <w:color w:val="000000" w:themeColor="text1"/>
                <w:sz w:val="22"/>
                <w:szCs w:val="22"/>
              </w:rPr>
              <w:t xml:space="preserve"> % increase in new patients </w:t>
            </w:r>
          </w:p>
        </w:tc>
        <w:tc>
          <w:tcPr>
            <w:tcW w:w="2295" w:type="dxa"/>
            <w:tcMar>
              <w:left w:w="105" w:type="dxa"/>
              <w:right w:w="105" w:type="dxa"/>
            </w:tcMar>
          </w:tcPr>
          <w:p w14:paraId="61EAB3BB" w14:textId="58852FDB"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Current average # of patients served</w:t>
            </w:r>
          </w:p>
        </w:tc>
        <w:tc>
          <w:tcPr>
            <w:tcW w:w="2280" w:type="dxa"/>
            <w:tcMar>
              <w:left w:w="105" w:type="dxa"/>
              <w:right w:w="105" w:type="dxa"/>
            </w:tcMar>
          </w:tcPr>
          <w:p w14:paraId="53FE4869" w14:textId="7301E010"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 xml:space="preserve"> # of new patients served</w:t>
            </w:r>
          </w:p>
        </w:tc>
        <w:tc>
          <w:tcPr>
            <w:tcW w:w="2250" w:type="dxa"/>
            <w:tcMar>
              <w:left w:w="105" w:type="dxa"/>
              <w:right w:w="105" w:type="dxa"/>
            </w:tcMar>
          </w:tcPr>
          <w:p w14:paraId="5E78B3A4" w14:textId="717BF28C"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Quarterly</w:t>
            </w:r>
          </w:p>
        </w:tc>
      </w:tr>
      <w:tr w:rsidR="00D0FFE6" w:rsidRPr="00AE744D" w14:paraId="3F3F4F9F" w14:textId="77777777" w:rsidTr="00CF4546">
        <w:trPr>
          <w:trHeight w:val="300"/>
        </w:trPr>
        <w:tc>
          <w:tcPr>
            <w:tcW w:w="1658" w:type="dxa"/>
            <w:tcMar>
              <w:left w:w="105" w:type="dxa"/>
              <w:right w:w="105" w:type="dxa"/>
            </w:tcMar>
          </w:tcPr>
          <w:p w14:paraId="0CBA150B" w14:textId="7220C2F0"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E.g.,</w:t>
            </w:r>
            <w:r w:rsidRPr="00AE744D">
              <w:rPr>
                <w:rFonts w:ascii="Cambria" w:eastAsia="Arial" w:hAnsi="Cambria" w:cs="Arial"/>
                <w:color w:val="000000" w:themeColor="text1"/>
                <w:sz w:val="22"/>
                <w:szCs w:val="22"/>
              </w:rPr>
              <w:t xml:space="preserve"> Patient wait times</w:t>
            </w:r>
          </w:p>
          <w:p w14:paraId="67B184A9" w14:textId="2FD3AC6A" w:rsidR="00D0FFE6" w:rsidRPr="00AE744D" w:rsidRDefault="00D0FFE6">
            <w:pPr>
              <w:rPr>
                <w:rFonts w:ascii="Cambria" w:eastAsia="Arial" w:hAnsi="Cambria" w:cs="Arial"/>
                <w:color w:val="000000" w:themeColor="text1"/>
                <w:sz w:val="22"/>
                <w:szCs w:val="22"/>
              </w:rPr>
            </w:pPr>
          </w:p>
        </w:tc>
        <w:tc>
          <w:tcPr>
            <w:tcW w:w="2295" w:type="dxa"/>
            <w:tcMar>
              <w:left w:w="105" w:type="dxa"/>
              <w:right w:w="105" w:type="dxa"/>
            </w:tcMar>
          </w:tcPr>
          <w:p w14:paraId="5EF4ABD1" w14:textId="58F66257"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Current wait time</w:t>
            </w:r>
          </w:p>
        </w:tc>
        <w:tc>
          <w:tcPr>
            <w:tcW w:w="2280" w:type="dxa"/>
            <w:tcMar>
              <w:left w:w="105" w:type="dxa"/>
              <w:right w:w="105" w:type="dxa"/>
            </w:tcMar>
          </w:tcPr>
          <w:p w14:paraId="1A94AA3F" w14:textId="368B4008"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 decrease in wait times</w:t>
            </w:r>
          </w:p>
        </w:tc>
        <w:tc>
          <w:tcPr>
            <w:tcW w:w="2250" w:type="dxa"/>
            <w:tcMar>
              <w:left w:w="105" w:type="dxa"/>
              <w:right w:w="105" w:type="dxa"/>
            </w:tcMar>
          </w:tcPr>
          <w:p w14:paraId="792F40EF" w14:textId="256557DD"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Quarterly</w:t>
            </w:r>
          </w:p>
        </w:tc>
      </w:tr>
      <w:tr w:rsidR="00D0FFE6" w:rsidRPr="00AE744D" w14:paraId="0A5EBFF2" w14:textId="77777777" w:rsidTr="00CF4546">
        <w:trPr>
          <w:trHeight w:val="300"/>
        </w:trPr>
        <w:tc>
          <w:tcPr>
            <w:tcW w:w="1658" w:type="dxa"/>
            <w:tcMar>
              <w:left w:w="105" w:type="dxa"/>
              <w:right w:w="105" w:type="dxa"/>
            </w:tcMar>
          </w:tcPr>
          <w:p w14:paraId="5E401330" w14:textId="505CA963"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E.g.,</w:t>
            </w:r>
            <w:r w:rsidRPr="00AE744D">
              <w:rPr>
                <w:rFonts w:ascii="Cambria" w:eastAsia="Arial" w:hAnsi="Cambria" w:cs="Arial"/>
                <w:color w:val="000000" w:themeColor="text1"/>
                <w:sz w:val="22"/>
                <w:szCs w:val="22"/>
              </w:rPr>
              <w:t xml:space="preserve"> Surge capacity</w:t>
            </w:r>
          </w:p>
          <w:p w14:paraId="57599A26" w14:textId="1820779B" w:rsidR="00D0FFE6" w:rsidRPr="00AE744D" w:rsidRDefault="00D0FFE6">
            <w:pPr>
              <w:rPr>
                <w:rFonts w:ascii="Cambria" w:eastAsia="Arial" w:hAnsi="Cambria" w:cs="Arial"/>
                <w:color w:val="000000" w:themeColor="text1"/>
                <w:sz w:val="22"/>
                <w:szCs w:val="22"/>
              </w:rPr>
            </w:pPr>
          </w:p>
        </w:tc>
        <w:tc>
          <w:tcPr>
            <w:tcW w:w="2295" w:type="dxa"/>
            <w:tcMar>
              <w:left w:w="105" w:type="dxa"/>
              <w:right w:w="105" w:type="dxa"/>
            </w:tcMar>
          </w:tcPr>
          <w:p w14:paraId="2B14E2DC" w14:textId="08DA5C05"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Current surge capacity</w:t>
            </w:r>
          </w:p>
        </w:tc>
        <w:tc>
          <w:tcPr>
            <w:tcW w:w="2280" w:type="dxa"/>
            <w:tcMar>
              <w:left w:w="105" w:type="dxa"/>
              <w:right w:w="105" w:type="dxa"/>
            </w:tcMar>
          </w:tcPr>
          <w:p w14:paraId="4DD2B0F0" w14:textId="5314DF9B"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 increase in capacity</w:t>
            </w:r>
          </w:p>
        </w:tc>
        <w:tc>
          <w:tcPr>
            <w:tcW w:w="2250" w:type="dxa"/>
            <w:tcMar>
              <w:left w:w="105" w:type="dxa"/>
              <w:right w:w="105" w:type="dxa"/>
            </w:tcMar>
          </w:tcPr>
          <w:p w14:paraId="02473300" w14:textId="0A7357F9"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Quarterly</w:t>
            </w:r>
          </w:p>
        </w:tc>
      </w:tr>
      <w:tr w:rsidR="00D0FFE6" w:rsidRPr="00AE744D" w14:paraId="022A4F7E" w14:textId="77777777" w:rsidTr="00CF4546">
        <w:trPr>
          <w:trHeight w:val="300"/>
        </w:trPr>
        <w:tc>
          <w:tcPr>
            <w:tcW w:w="1658" w:type="dxa"/>
            <w:tcMar>
              <w:left w:w="105" w:type="dxa"/>
              <w:right w:w="105" w:type="dxa"/>
            </w:tcMar>
          </w:tcPr>
          <w:p w14:paraId="7351D83A" w14:textId="73AAB5DD"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E.g.,</w:t>
            </w:r>
            <w:r w:rsidRPr="00AE744D">
              <w:rPr>
                <w:rFonts w:ascii="Cambria" w:eastAsia="Arial" w:hAnsi="Cambria" w:cs="Arial"/>
                <w:color w:val="000000" w:themeColor="text1"/>
                <w:sz w:val="22"/>
                <w:szCs w:val="22"/>
              </w:rPr>
              <w:t xml:space="preserve"> Infection control</w:t>
            </w:r>
          </w:p>
          <w:p w14:paraId="23680B23" w14:textId="56578248" w:rsidR="00D0FFE6" w:rsidRPr="00AE744D" w:rsidRDefault="00D0FFE6">
            <w:pPr>
              <w:rPr>
                <w:rFonts w:ascii="Cambria" w:eastAsia="Arial" w:hAnsi="Cambria" w:cs="Arial"/>
                <w:color w:val="000000" w:themeColor="text1"/>
                <w:sz w:val="22"/>
                <w:szCs w:val="22"/>
              </w:rPr>
            </w:pPr>
          </w:p>
        </w:tc>
        <w:tc>
          <w:tcPr>
            <w:tcW w:w="2295" w:type="dxa"/>
            <w:tcMar>
              <w:left w:w="105" w:type="dxa"/>
              <w:right w:w="105" w:type="dxa"/>
            </w:tcMar>
          </w:tcPr>
          <w:p w14:paraId="396F4732" w14:textId="6D6933B7"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 xml:space="preserve">Current % </w:t>
            </w:r>
          </w:p>
        </w:tc>
        <w:tc>
          <w:tcPr>
            <w:tcW w:w="2280" w:type="dxa"/>
            <w:tcMar>
              <w:left w:w="105" w:type="dxa"/>
              <w:right w:w="105" w:type="dxa"/>
            </w:tcMar>
          </w:tcPr>
          <w:p w14:paraId="5FAAF302" w14:textId="601BEC6D"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 improvement in infection control</w:t>
            </w:r>
          </w:p>
        </w:tc>
        <w:tc>
          <w:tcPr>
            <w:tcW w:w="2250" w:type="dxa"/>
            <w:tcMar>
              <w:left w:w="105" w:type="dxa"/>
              <w:right w:w="105" w:type="dxa"/>
            </w:tcMar>
          </w:tcPr>
          <w:p w14:paraId="0B66F169" w14:textId="367D0A70"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Quarterly</w:t>
            </w:r>
          </w:p>
        </w:tc>
      </w:tr>
      <w:tr w:rsidR="00D0FFE6" w:rsidRPr="00AE744D" w14:paraId="4186CA74" w14:textId="77777777" w:rsidTr="00CF4546">
        <w:trPr>
          <w:trHeight w:val="300"/>
        </w:trPr>
        <w:tc>
          <w:tcPr>
            <w:tcW w:w="1658" w:type="dxa"/>
            <w:tcMar>
              <w:left w:w="105" w:type="dxa"/>
              <w:right w:w="105" w:type="dxa"/>
            </w:tcMar>
          </w:tcPr>
          <w:p w14:paraId="6D09D30D" w14:textId="01BECA66"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 xml:space="preserve">E.g., </w:t>
            </w:r>
          </w:p>
        </w:tc>
        <w:tc>
          <w:tcPr>
            <w:tcW w:w="2295" w:type="dxa"/>
            <w:tcMar>
              <w:left w:w="105" w:type="dxa"/>
              <w:right w:w="105" w:type="dxa"/>
            </w:tcMar>
          </w:tcPr>
          <w:p w14:paraId="1B2F2E99" w14:textId="6512554C"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c>
          <w:tcPr>
            <w:tcW w:w="2280" w:type="dxa"/>
            <w:tcMar>
              <w:left w:w="105" w:type="dxa"/>
              <w:right w:w="105" w:type="dxa"/>
            </w:tcMar>
          </w:tcPr>
          <w:p w14:paraId="5A31B12F" w14:textId="1C147FA3"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c>
          <w:tcPr>
            <w:tcW w:w="2250" w:type="dxa"/>
            <w:tcMar>
              <w:left w:w="105" w:type="dxa"/>
              <w:right w:w="105" w:type="dxa"/>
            </w:tcMar>
          </w:tcPr>
          <w:p w14:paraId="5A8742B7" w14:textId="6B62EAE8"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r>
      <w:tr w:rsidR="00D0FFE6" w:rsidRPr="00AE744D" w14:paraId="719AEFA1" w14:textId="77777777" w:rsidTr="00CF4546">
        <w:trPr>
          <w:trHeight w:val="300"/>
        </w:trPr>
        <w:tc>
          <w:tcPr>
            <w:tcW w:w="1658" w:type="dxa"/>
            <w:tcMar>
              <w:left w:w="105" w:type="dxa"/>
              <w:right w:w="105" w:type="dxa"/>
            </w:tcMar>
          </w:tcPr>
          <w:p w14:paraId="12188D31" w14:textId="51A710C8"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E.g., …</w:t>
            </w:r>
          </w:p>
        </w:tc>
        <w:tc>
          <w:tcPr>
            <w:tcW w:w="2295" w:type="dxa"/>
            <w:tcMar>
              <w:left w:w="105" w:type="dxa"/>
              <w:right w:w="105" w:type="dxa"/>
            </w:tcMar>
          </w:tcPr>
          <w:p w14:paraId="38CA427C" w14:textId="7D2A40D3"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c>
          <w:tcPr>
            <w:tcW w:w="2280" w:type="dxa"/>
            <w:tcMar>
              <w:left w:w="105" w:type="dxa"/>
              <w:right w:w="105" w:type="dxa"/>
            </w:tcMar>
          </w:tcPr>
          <w:p w14:paraId="51D31368" w14:textId="760C61AF"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c>
          <w:tcPr>
            <w:tcW w:w="2250" w:type="dxa"/>
            <w:tcMar>
              <w:left w:w="105" w:type="dxa"/>
              <w:right w:w="105" w:type="dxa"/>
            </w:tcMar>
          </w:tcPr>
          <w:p w14:paraId="31D7B95D" w14:textId="028846AC"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r>
      <w:tr w:rsidR="00D0FFE6" w:rsidRPr="00AE744D" w14:paraId="69B791D4" w14:textId="77777777" w:rsidTr="00CF4546">
        <w:trPr>
          <w:trHeight w:val="300"/>
        </w:trPr>
        <w:tc>
          <w:tcPr>
            <w:tcW w:w="1658" w:type="dxa"/>
            <w:tcMar>
              <w:left w:w="105" w:type="dxa"/>
              <w:right w:w="105" w:type="dxa"/>
            </w:tcMar>
          </w:tcPr>
          <w:p w14:paraId="222B6E8E" w14:textId="7DC84838"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i/>
                <w:iCs/>
                <w:color w:val="000000" w:themeColor="text1"/>
                <w:sz w:val="22"/>
                <w:szCs w:val="22"/>
              </w:rPr>
              <w:t>E.g., …</w:t>
            </w:r>
          </w:p>
        </w:tc>
        <w:tc>
          <w:tcPr>
            <w:tcW w:w="2295" w:type="dxa"/>
            <w:tcMar>
              <w:left w:w="105" w:type="dxa"/>
              <w:right w:w="105" w:type="dxa"/>
            </w:tcMar>
          </w:tcPr>
          <w:p w14:paraId="1894482C" w14:textId="254A368E"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c>
          <w:tcPr>
            <w:tcW w:w="2280" w:type="dxa"/>
            <w:tcMar>
              <w:left w:w="105" w:type="dxa"/>
              <w:right w:w="105" w:type="dxa"/>
            </w:tcMar>
          </w:tcPr>
          <w:p w14:paraId="23F6301B" w14:textId="0F6BA242"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c>
          <w:tcPr>
            <w:tcW w:w="2250" w:type="dxa"/>
            <w:tcMar>
              <w:left w:w="105" w:type="dxa"/>
              <w:right w:w="105" w:type="dxa"/>
            </w:tcMar>
          </w:tcPr>
          <w:p w14:paraId="118ED849" w14:textId="6D1C6F69" w:rsidR="00D0FFE6" w:rsidRPr="00AE744D" w:rsidRDefault="2CFF838C">
            <w:pPr>
              <w:rPr>
                <w:rFonts w:ascii="Cambria" w:eastAsia="Arial" w:hAnsi="Cambria" w:cs="Arial"/>
                <w:color w:val="000000" w:themeColor="text1"/>
                <w:sz w:val="22"/>
                <w:szCs w:val="22"/>
              </w:rPr>
            </w:pPr>
            <w:r w:rsidRPr="00AE744D">
              <w:rPr>
                <w:rFonts w:ascii="Cambria" w:eastAsia="Arial" w:hAnsi="Cambria" w:cs="Arial"/>
                <w:color w:val="000000" w:themeColor="text1"/>
                <w:sz w:val="22"/>
                <w:szCs w:val="22"/>
              </w:rPr>
              <w:t>…</w:t>
            </w:r>
          </w:p>
        </w:tc>
      </w:tr>
    </w:tbl>
    <w:p w14:paraId="23DDA19E" w14:textId="5CB66444" w:rsidR="00DC56D6" w:rsidRPr="00AE744D" w:rsidRDefault="00DC56D6" w:rsidP="03C5E45E">
      <w:pPr>
        <w:spacing w:after="120"/>
        <w:ind w:left="1080"/>
        <w:rPr>
          <w:rFonts w:ascii="Cambria" w:hAnsi="Cambria"/>
          <w:color w:val="000000" w:themeColor="text1"/>
          <w:sz w:val="22"/>
          <w:szCs w:val="22"/>
        </w:rPr>
      </w:pPr>
    </w:p>
    <w:p w14:paraId="3C5B0EFF" w14:textId="30C263B9" w:rsidR="00DC56D6" w:rsidRPr="00AE744D" w:rsidRDefault="2965FD8E" w:rsidP="03C5E45E">
      <w:pPr>
        <w:pStyle w:val="Heading5"/>
        <w:spacing w:line="259" w:lineRule="auto"/>
        <w:ind w:left="720" w:hanging="720"/>
        <w:rPr>
          <w:rFonts w:ascii="Cambria" w:hAnsi="Cambria" w:cs="Calibri"/>
        </w:rPr>
      </w:pPr>
      <w:r w:rsidRPr="00AE744D">
        <w:rPr>
          <w:rFonts w:ascii="Cambria" w:hAnsi="Cambria" w:cs="Calibri"/>
        </w:rPr>
        <w:t>5)</w:t>
      </w:r>
      <w:r w:rsidR="6512E745" w:rsidRPr="00AE744D">
        <w:rPr>
          <w:rFonts w:ascii="Cambria" w:hAnsi="Cambria"/>
        </w:rPr>
        <w:tab/>
      </w:r>
      <w:r w:rsidR="6512E745" w:rsidRPr="00AE744D">
        <w:rPr>
          <w:rFonts w:ascii="Cambria" w:hAnsi="Cambria" w:cs="Calibri"/>
          <w:b/>
          <w:bCs/>
          <w:u w:val="single"/>
        </w:rPr>
        <w:t xml:space="preserve">Budget </w:t>
      </w:r>
      <w:r w:rsidR="385B4ADD" w:rsidRPr="00AE744D">
        <w:rPr>
          <w:rFonts w:ascii="Cambria" w:hAnsi="Cambria" w:cs="Calibri"/>
          <w:b/>
          <w:bCs/>
          <w:u w:val="single"/>
        </w:rPr>
        <w:t>R</w:t>
      </w:r>
      <w:r w:rsidR="6512E745" w:rsidRPr="00AE744D">
        <w:rPr>
          <w:rFonts w:ascii="Cambria" w:hAnsi="Cambria" w:cs="Calibri"/>
          <w:b/>
          <w:bCs/>
          <w:u w:val="single"/>
        </w:rPr>
        <w:t xml:space="preserve">easonableness and </w:t>
      </w:r>
      <w:r w:rsidR="3F63B7E8" w:rsidRPr="00AE744D">
        <w:rPr>
          <w:rFonts w:ascii="Cambria" w:hAnsi="Cambria" w:cs="Calibri"/>
          <w:b/>
          <w:bCs/>
          <w:u w:val="single"/>
        </w:rPr>
        <w:t>C</w:t>
      </w:r>
      <w:r w:rsidR="6512E745" w:rsidRPr="00AE744D">
        <w:rPr>
          <w:rFonts w:ascii="Cambria" w:hAnsi="Cambria" w:cs="Calibri"/>
          <w:b/>
          <w:bCs/>
          <w:u w:val="single"/>
        </w:rPr>
        <w:t xml:space="preserve">ost </w:t>
      </w:r>
      <w:r w:rsidR="3F63B7E8" w:rsidRPr="00AE744D">
        <w:rPr>
          <w:rFonts w:ascii="Cambria" w:hAnsi="Cambria" w:cs="Calibri"/>
          <w:b/>
          <w:bCs/>
          <w:u w:val="single"/>
        </w:rPr>
        <w:t>E</w:t>
      </w:r>
      <w:r w:rsidR="6512E745" w:rsidRPr="00AE744D">
        <w:rPr>
          <w:rFonts w:ascii="Cambria" w:hAnsi="Cambria" w:cs="Calibri"/>
          <w:b/>
          <w:bCs/>
          <w:u w:val="single"/>
        </w:rPr>
        <w:t>ffectiveness</w:t>
      </w:r>
      <w:r w:rsidR="6512E745" w:rsidRPr="00AE744D">
        <w:rPr>
          <w:rFonts w:ascii="Cambria" w:hAnsi="Cambria" w:cs="Calibri"/>
          <w:b/>
          <w:bCs/>
        </w:rPr>
        <w:t xml:space="preserve"> - </w:t>
      </w:r>
      <w:r w:rsidR="6512E745" w:rsidRPr="00AE744D">
        <w:rPr>
          <w:rFonts w:ascii="Cambria" w:hAnsi="Cambria" w:cs="Calibri"/>
        </w:rPr>
        <w:t>The extent to which the vendor’s proposed project budget is reasonable, appropriately scoped, and aligned with the proposed outcomes</w:t>
      </w:r>
      <w:r w:rsidR="378998FB" w:rsidRPr="00AE744D">
        <w:rPr>
          <w:rFonts w:ascii="Cambria" w:hAnsi="Cambria" w:cs="Calibri"/>
        </w:rPr>
        <w:t>, including addressing the following:</w:t>
      </w:r>
    </w:p>
    <w:p w14:paraId="0C5B12E3" w14:textId="77777777" w:rsidR="00CD4774" w:rsidRPr="00AE744D" w:rsidRDefault="00CD4774" w:rsidP="00F96198">
      <w:pPr>
        <w:numPr>
          <w:ilvl w:val="0"/>
          <w:numId w:val="70"/>
        </w:numPr>
        <w:spacing w:after="120"/>
        <w:rPr>
          <w:rFonts w:ascii="Cambria" w:hAnsi="Cambria"/>
          <w:sz w:val="22"/>
          <w:szCs w:val="22"/>
        </w:rPr>
      </w:pPr>
      <w:r w:rsidRPr="00AE744D">
        <w:rPr>
          <w:rFonts w:ascii="Cambria" w:hAnsi="Cambria"/>
          <w:sz w:val="22"/>
          <w:szCs w:val="22"/>
        </w:rPr>
        <w:t>Detailed, line-item budget aligned to project scope; costs are well-supported by estimates or quotes;</w:t>
      </w:r>
    </w:p>
    <w:p w14:paraId="1CF039C7" w14:textId="77777777" w:rsidR="00F96198" w:rsidRPr="00AE744D" w:rsidRDefault="234A3D20" w:rsidP="00F96198">
      <w:pPr>
        <w:numPr>
          <w:ilvl w:val="0"/>
          <w:numId w:val="70"/>
        </w:numPr>
        <w:spacing w:after="120"/>
        <w:rPr>
          <w:rFonts w:ascii="Cambria" w:hAnsi="Cambria"/>
          <w:sz w:val="22"/>
          <w:szCs w:val="22"/>
        </w:rPr>
      </w:pPr>
      <w:r w:rsidRPr="00AE744D">
        <w:rPr>
          <w:rFonts w:ascii="Cambria" w:hAnsi="Cambria"/>
          <w:sz w:val="22"/>
          <w:szCs w:val="22"/>
        </w:rPr>
        <w:t>Project expenditures are clearly tied to Horizon 1 safety objectives and</w:t>
      </w:r>
      <w:r w:rsidR="1ABA2062" w:rsidRPr="00AE744D">
        <w:rPr>
          <w:rFonts w:ascii="Cambria" w:hAnsi="Cambria"/>
          <w:sz w:val="22"/>
          <w:szCs w:val="22"/>
        </w:rPr>
        <w:t xml:space="preserve"> purpose;</w:t>
      </w:r>
    </w:p>
    <w:p w14:paraId="46E53A52" w14:textId="5EB8DADA" w:rsidR="00F96198" w:rsidRPr="00AE744D" w:rsidRDefault="00F96198" w:rsidP="00F96198">
      <w:pPr>
        <w:numPr>
          <w:ilvl w:val="0"/>
          <w:numId w:val="70"/>
        </w:numPr>
        <w:spacing w:after="120"/>
        <w:rPr>
          <w:rFonts w:ascii="Cambria" w:hAnsi="Cambria"/>
          <w:sz w:val="22"/>
          <w:szCs w:val="22"/>
        </w:rPr>
      </w:pPr>
      <w:r w:rsidRPr="00AE744D">
        <w:rPr>
          <w:rFonts w:ascii="Cambria" w:hAnsi="Cambria"/>
          <w:sz w:val="22"/>
          <w:szCs w:val="22"/>
        </w:rPr>
        <w:t>The appropriateness of cost estimates and supporting documentation;</w:t>
      </w:r>
      <w:r w:rsidR="000D0F72" w:rsidRPr="00AE744D">
        <w:rPr>
          <w:rFonts w:ascii="Cambria" w:hAnsi="Cambria"/>
          <w:sz w:val="22"/>
          <w:szCs w:val="22"/>
        </w:rPr>
        <w:t xml:space="preserve"> and</w:t>
      </w:r>
    </w:p>
    <w:p w14:paraId="3AD38EB0" w14:textId="6115DAB7" w:rsidR="00016821" w:rsidRPr="00AE744D" w:rsidRDefault="00016821" w:rsidP="00F96198">
      <w:pPr>
        <w:numPr>
          <w:ilvl w:val="0"/>
          <w:numId w:val="70"/>
        </w:numPr>
        <w:spacing w:after="120"/>
        <w:rPr>
          <w:rFonts w:ascii="Cambria" w:hAnsi="Cambria"/>
          <w:sz w:val="22"/>
          <w:szCs w:val="22"/>
        </w:rPr>
      </w:pPr>
      <w:r w:rsidRPr="00AE744D">
        <w:rPr>
          <w:rFonts w:ascii="Cambria" w:hAnsi="Cambria"/>
          <w:sz w:val="22"/>
          <w:szCs w:val="22"/>
        </w:rPr>
        <w:t>The extent to which the project represents a prudent use of public funds relative to the risks addressed.</w:t>
      </w:r>
    </w:p>
    <w:p w14:paraId="6726683B" w14:textId="5E60EF55" w:rsidR="00A2640F" w:rsidRPr="00AE744D" w:rsidRDefault="14E0BF48" w:rsidP="00D0FFE6">
      <w:pPr>
        <w:pStyle w:val="Heading5"/>
        <w:numPr>
          <w:ilvl w:val="4"/>
          <w:numId w:val="23"/>
        </w:numPr>
        <w:ind w:left="720" w:hanging="720"/>
        <w:rPr>
          <w:rFonts w:ascii="Cambria" w:hAnsi="Cambria" w:cs="Calibri"/>
        </w:rPr>
      </w:pPr>
      <w:r w:rsidRPr="00AE744D">
        <w:rPr>
          <w:rFonts w:ascii="Cambria" w:hAnsi="Cambria" w:cs="Calibri"/>
          <w:b/>
          <w:bCs/>
          <w:u w:val="single"/>
        </w:rPr>
        <w:t>Economic Impact to Missouri</w:t>
      </w:r>
      <w:r w:rsidRPr="00AE744D">
        <w:rPr>
          <w:rFonts w:ascii="Cambria" w:hAnsi="Cambria" w:cs="Calibri"/>
        </w:rPr>
        <w:t xml:space="preserve"> – The vendor should describe the economic advantages that will be realized as a result of the vendor performing the required services.</w:t>
      </w:r>
      <w:r w:rsidR="000402AC" w:rsidRPr="00AE744D">
        <w:rPr>
          <w:rFonts w:ascii="Cambria" w:hAnsi="Cambria" w:cs="Calibri"/>
        </w:rPr>
        <w:t xml:space="preserve"> </w:t>
      </w:r>
      <w:r w:rsidRPr="00AE744D">
        <w:rPr>
          <w:rFonts w:ascii="Cambria" w:hAnsi="Cambria" w:cs="Calibri"/>
        </w:rPr>
        <w:t>The vendor should respond to the following:</w:t>
      </w:r>
    </w:p>
    <w:p w14:paraId="47798051" w14:textId="77777777" w:rsidR="00A2640F" w:rsidRPr="00AE744D" w:rsidRDefault="00A2640F" w:rsidP="00A2640F">
      <w:pPr>
        <w:pStyle w:val="Heading4"/>
        <w:rPr>
          <w:rFonts w:ascii="Cambria" w:hAnsi="Cambria" w:cs="Calibri"/>
          <w:b w:val="0"/>
          <w:bCs/>
          <w:sz w:val="22"/>
          <w:szCs w:val="22"/>
        </w:rPr>
      </w:pPr>
    </w:p>
    <w:p w14:paraId="1B3C77F3" w14:textId="77777777" w:rsidR="00A2640F" w:rsidRPr="00AE744D" w:rsidRDefault="00A2640F" w:rsidP="004E40B4">
      <w:pPr>
        <w:pStyle w:val="Heading4"/>
        <w:keepNext w:val="0"/>
        <w:numPr>
          <w:ilvl w:val="0"/>
          <w:numId w:val="21"/>
        </w:numPr>
        <w:tabs>
          <w:tab w:val="clear" w:pos="720"/>
          <w:tab w:val="num" w:pos="1080"/>
        </w:tabs>
        <w:spacing w:after="120"/>
        <w:ind w:left="1080"/>
        <w:jc w:val="both"/>
        <w:rPr>
          <w:rFonts w:ascii="Cambria" w:hAnsi="Cambria" w:cs="Calibri"/>
          <w:b w:val="0"/>
          <w:bCs/>
          <w:sz w:val="22"/>
          <w:szCs w:val="22"/>
        </w:rPr>
      </w:pPr>
      <w:r w:rsidRPr="00AE744D">
        <w:rPr>
          <w:rFonts w:ascii="Cambria" w:hAnsi="Cambria" w:cs="Calibri"/>
          <w:b w:val="0"/>
          <w:bCs/>
          <w:sz w:val="22"/>
          <w:szCs w:val="22"/>
        </w:rPr>
        <w:t>Provide a description of the proposed services that will be performed and/or the proposed products that will be provided by Missourians and/or Missouri products.</w:t>
      </w:r>
    </w:p>
    <w:p w14:paraId="1502BD08" w14:textId="77777777" w:rsidR="00A2640F" w:rsidRPr="00AE744D" w:rsidRDefault="00A2640F" w:rsidP="004E40B4">
      <w:pPr>
        <w:pStyle w:val="Heading4"/>
        <w:keepNext w:val="0"/>
        <w:numPr>
          <w:ilvl w:val="0"/>
          <w:numId w:val="21"/>
        </w:numPr>
        <w:tabs>
          <w:tab w:val="clear" w:pos="720"/>
          <w:tab w:val="num" w:pos="1080"/>
        </w:tabs>
        <w:spacing w:after="120"/>
        <w:ind w:left="1080"/>
        <w:jc w:val="both"/>
        <w:rPr>
          <w:rFonts w:ascii="Cambria" w:hAnsi="Cambria" w:cs="Calibri"/>
          <w:b w:val="0"/>
          <w:bCs/>
          <w:sz w:val="22"/>
          <w:szCs w:val="22"/>
        </w:rPr>
      </w:pPr>
      <w:r w:rsidRPr="00AE744D">
        <w:rPr>
          <w:rFonts w:ascii="Cambria" w:hAnsi="Cambria" w:cs="Calibri"/>
          <w:b w:val="0"/>
          <w:bCs/>
          <w:sz w:val="22"/>
          <w:szCs w:val="22"/>
        </w:rPr>
        <w:t>Provide a description of the economic impact returned to the State of Missouri through tax revenue obligations.</w:t>
      </w:r>
    </w:p>
    <w:p w14:paraId="0706F3C3" w14:textId="31FA1F49" w:rsidR="00A2640F" w:rsidRPr="00AE744D" w:rsidRDefault="00A2640F" w:rsidP="004E40B4">
      <w:pPr>
        <w:pStyle w:val="Heading4"/>
        <w:keepNext w:val="0"/>
        <w:numPr>
          <w:ilvl w:val="0"/>
          <w:numId w:val="21"/>
        </w:numPr>
        <w:tabs>
          <w:tab w:val="clear" w:pos="720"/>
          <w:tab w:val="num" w:pos="1080"/>
        </w:tabs>
        <w:spacing w:after="120"/>
        <w:ind w:left="1080"/>
        <w:jc w:val="both"/>
        <w:rPr>
          <w:rFonts w:ascii="Cambria" w:hAnsi="Cambria" w:cs="Calibri"/>
          <w:sz w:val="22"/>
          <w:szCs w:val="22"/>
        </w:rPr>
      </w:pPr>
      <w:r w:rsidRPr="00AE744D">
        <w:rPr>
          <w:rFonts w:ascii="Cambria" w:hAnsi="Cambria" w:cs="Calibri"/>
          <w:b w:val="0"/>
          <w:bCs/>
          <w:sz w:val="22"/>
          <w:szCs w:val="22"/>
        </w:rPr>
        <w:t>Provide a description of the company’s economic presence within the State of Missouri (e.g., type of facilities:</w:t>
      </w:r>
      <w:r w:rsidR="000402AC" w:rsidRPr="00AE744D">
        <w:rPr>
          <w:rFonts w:ascii="Cambria" w:hAnsi="Cambria" w:cs="Calibri"/>
          <w:b w:val="0"/>
          <w:bCs/>
          <w:sz w:val="22"/>
          <w:szCs w:val="22"/>
        </w:rPr>
        <w:t xml:space="preserve"> </w:t>
      </w:r>
      <w:r w:rsidRPr="00AE744D">
        <w:rPr>
          <w:rFonts w:ascii="Cambria" w:hAnsi="Cambria" w:cs="Calibri"/>
          <w:b w:val="0"/>
          <w:bCs/>
          <w:sz w:val="22"/>
          <w:szCs w:val="22"/>
        </w:rPr>
        <w:t>sales offices; sales outlets; divisions; manufacturing; warehouse; other), including Missouri employee statistics.</w:t>
      </w:r>
    </w:p>
    <w:p w14:paraId="30C22262" w14:textId="77777777" w:rsidR="00A2640F" w:rsidRPr="00AE744D" w:rsidRDefault="00A2640F" w:rsidP="00A2640F">
      <w:pPr>
        <w:tabs>
          <w:tab w:val="left" w:pos="480"/>
          <w:tab w:val="left" w:pos="1318"/>
          <w:tab w:val="left" w:pos="2404"/>
          <w:tab w:val="left" w:pos="3960"/>
          <w:tab w:val="left" w:pos="4410"/>
          <w:tab w:val="left" w:pos="5310"/>
        </w:tabs>
        <w:spacing w:line="-240" w:lineRule="auto"/>
        <w:rPr>
          <w:rFonts w:ascii="Cambria" w:hAnsi="Cambria" w:cs="Calibri"/>
          <w:sz w:val="22"/>
          <w:szCs w:val="22"/>
        </w:rPr>
      </w:pPr>
    </w:p>
    <w:p w14:paraId="22ADD954" w14:textId="77777777" w:rsidR="002D280A" w:rsidRPr="00AE744D" w:rsidRDefault="00EA0E1E" w:rsidP="00A2640F">
      <w:pPr>
        <w:tabs>
          <w:tab w:val="left" w:pos="480"/>
          <w:tab w:val="left" w:pos="1318"/>
          <w:tab w:val="left" w:pos="2404"/>
          <w:tab w:val="left" w:pos="3960"/>
          <w:tab w:val="left" w:pos="4410"/>
          <w:tab w:val="left" w:pos="5310"/>
        </w:tabs>
        <w:spacing w:line="-240" w:lineRule="auto"/>
        <w:rPr>
          <w:rFonts w:ascii="Cambria" w:hAnsi="Cambria" w:cs="Calibri"/>
          <w:sz w:val="22"/>
          <w:szCs w:val="22"/>
        </w:rPr>
      </w:pPr>
      <w:r w:rsidRPr="00AE744D">
        <w:rPr>
          <w:rFonts w:ascii="Cambria" w:hAnsi="Cambria" w:cs="Calibri"/>
          <w:sz w:val="22"/>
          <w:szCs w:val="22"/>
        </w:rPr>
        <w:br w:type="page"/>
      </w:r>
    </w:p>
    <w:p w14:paraId="6FB743AD" w14:textId="77777777" w:rsidR="00784BB1" w:rsidRPr="00AE744D" w:rsidRDefault="201BEFE3" w:rsidP="00D0FFE6">
      <w:pPr>
        <w:jc w:val="center"/>
        <w:rPr>
          <w:rFonts w:ascii="Cambria" w:hAnsi="Cambria"/>
          <w:b/>
          <w:bCs/>
          <w:caps/>
          <w:kern w:val="28"/>
          <w:u w:val="single"/>
        </w:rPr>
      </w:pPr>
      <w:r w:rsidRPr="00AE744D">
        <w:rPr>
          <w:rFonts w:ascii="Cambria" w:hAnsi="Cambria"/>
          <w:b/>
          <w:bCs/>
          <w:caps/>
          <w:kern w:val="28"/>
          <w:u w:val="single"/>
        </w:rPr>
        <w:lastRenderedPageBreak/>
        <w:t xml:space="preserve">EXHIBIT </w:t>
      </w:r>
      <w:r w:rsidR="0C57CB35" w:rsidRPr="00AE744D">
        <w:rPr>
          <w:rFonts w:ascii="Cambria" w:hAnsi="Cambria"/>
          <w:b/>
          <w:bCs/>
          <w:caps/>
          <w:kern w:val="28"/>
          <w:u w:val="single"/>
        </w:rPr>
        <w:t>B</w:t>
      </w:r>
    </w:p>
    <w:p w14:paraId="64AC2EC5" w14:textId="77777777" w:rsidR="00784BB1" w:rsidRPr="00AE744D" w:rsidRDefault="00784BB1" w:rsidP="00784BB1">
      <w:pPr>
        <w:jc w:val="center"/>
        <w:rPr>
          <w:rFonts w:ascii="Cambria" w:hAnsi="Cambria"/>
          <w:b/>
          <w:caps/>
          <w:kern w:val="28"/>
          <w:u w:val="single"/>
        </w:rPr>
      </w:pPr>
      <w:r w:rsidRPr="00AE744D">
        <w:rPr>
          <w:rFonts w:ascii="Cambria" w:hAnsi="Cambria"/>
          <w:b/>
          <w:caps/>
          <w:kern w:val="28"/>
          <w:u w:val="single"/>
        </w:rPr>
        <w:t>TECHNICAL BID</w:t>
      </w:r>
    </w:p>
    <w:p w14:paraId="3C8B1D33" w14:textId="77777777" w:rsidR="00784BB1" w:rsidRPr="00AE744D" w:rsidRDefault="00784BB1" w:rsidP="00784BB1">
      <w:pPr>
        <w:jc w:val="center"/>
        <w:rPr>
          <w:rFonts w:ascii="Cambria" w:hAnsi="Cambria"/>
          <w:b/>
          <w:caps/>
          <w:kern w:val="28"/>
          <w:u w:val="single"/>
        </w:rPr>
      </w:pPr>
      <w:r w:rsidRPr="00AE744D">
        <w:rPr>
          <w:rFonts w:ascii="Cambria" w:hAnsi="Cambria"/>
          <w:b/>
          <w:caps/>
          <w:kern w:val="28"/>
          <w:u w:val="single"/>
        </w:rPr>
        <w:t xml:space="preserve">PAST PERFORMANCE </w:t>
      </w:r>
    </w:p>
    <w:p w14:paraId="3FEBFB01" w14:textId="77777777" w:rsidR="00784BB1" w:rsidRPr="00AE744D" w:rsidRDefault="00784BB1" w:rsidP="00784BB1">
      <w:pPr>
        <w:jc w:val="center"/>
        <w:rPr>
          <w:rFonts w:ascii="Cambria" w:hAnsi="Cambria"/>
          <w:b/>
          <w:caps/>
          <w:kern w:val="28"/>
          <w:sz w:val="22"/>
          <w:szCs w:val="22"/>
          <w:u w:val="single"/>
        </w:rPr>
      </w:pPr>
    </w:p>
    <w:p w14:paraId="6F3C7ED0" w14:textId="77777777" w:rsidR="00D47BC8" w:rsidRPr="00AE744D" w:rsidRDefault="00D47BC8" w:rsidP="00D47BC8">
      <w:pPr>
        <w:pStyle w:val="Heading5"/>
        <w:spacing w:after="120"/>
        <w:rPr>
          <w:rFonts w:ascii="Cambria" w:hAnsi="Cambria" w:cs="Calibri"/>
          <w:szCs w:val="22"/>
        </w:rPr>
      </w:pPr>
      <w:r w:rsidRPr="00AE744D">
        <w:rPr>
          <w:rFonts w:ascii="Cambria" w:hAnsi="Cambria" w:cs="Calibri"/>
          <w:szCs w:val="22"/>
        </w:rPr>
        <w:t>1)</w:t>
      </w:r>
      <w:r w:rsidRPr="00AE744D">
        <w:rPr>
          <w:rFonts w:ascii="Cambria" w:hAnsi="Cambria" w:cs="Calibri"/>
          <w:szCs w:val="22"/>
        </w:rPr>
        <w:tab/>
      </w:r>
      <w:r w:rsidR="00784BB1" w:rsidRPr="00AE744D">
        <w:rPr>
          <w:rFonts w:ascii="Cambria" w:hAnsi="Cambria" w:cs="Calibri"/>
          <w:szCs w:val="22"/>
        </w:rPr>
        <w:t xml:space="preserve">The vendor should provide a brief company history and nature of the business, including the founding date and number of years in business as currently structured, type of </w:t>
      </w:r>
      <w:r w:rsidR="00CF4546" w:rsidRPr="00AE744D">
        <w:rPr>
          <w:rFonts w:ascii="Cambria" w:hAnsi="Cambria" w:cs="Calibri"/>
          <w:szCs w:val="22"/>
        </w:rPr>
        <w:t xml:space="preserve">strategic </w:t>
      </w:r>
      <w:r w:rsidR="00A4795C" w:rsidRPr="00AE744D">
        <w:rPr>
          <w:rFonts w:ascii="Cambria" w:hAnsi="Cambria" w:cs="Calibri"/>
          <w:szCs w:val="22"/>
        </w:rPr>
        <w:t>renovations or alterations project</w:t>
      </w:r>
      <w:r w:rsidR="00784BB1" w:rsidRPr="00AE744D">
        <w:rPr>
          <w:rFonts w:ascii="Cambria" w:hAnsi="Cambria" w:cs="Calibri"/>
          <w:szCs w:val="22"/>
        </w:rPr>
        <w:t xml:space="preserve">s </w:t>
      </w:r>
      <w:r w:rsidR="00A4795C" w:rsidRPr="00AE744D">
        <w:rPr>
          <w:rFonts w:ascii="Cambria" w:hAnsi="Cambria" w:cs="Calibri"/>
          <w:szCs w:val="22"/>
        </w:rPr>
        <w:t>completed</w:t>
      </w:r>
      <w:r w:rsidR="00784BB1" w:rsidRPr="00AE744D">
        <w:rPr>
          <w:rFonts w:ascii="Cambria" w:hAnsi="Cambria" w:cs="Calibri"/>
          <w:szCs w:val="22"/>
        </w:rPr>
        <w:t>, etc.</w:t>
      </w:r>
      <w:r w:rsidR="000402AC" w:rsidRPr="00AE744D">
        <w:rPr>
          <w:rFonts w:ascii="Cambria" w:hAnsi="Cambria" w:cs="Calibri"/>
          <w:szCs w:val="22"/>
        </w:rPr>
        <w:t xml:space="preserve"> </w:t>
      </w:r>
      <w:r w:rsidR="00784BB1" w:rsidRPr="00AE744D">
        <w:rPr>
          <w:rFonts w:ascii="Cambria" w:hAnsi="Cambria" w:cs="Calibri"/>
          <w:szCs w:val="22"/>
        </w:rPr>
        <w:t>If the company has a website, provide the address.</w:t>
      </w:r>
    </w:p>
    <w:p w14:paraId="2EA4CFC7" w14:textId="77777777" w:rsidR="00D47BC8" w:rsidRPr="00AE744D" w:rsidRDefault="00D47BC8" w:rsidP="00D47BC8">
      <w:pPr>
        <w:pStyle w:val="Heading5"/>
        <w:spacing w:after="120"/>
        <w:rPr>
          <w:rFonts w:ascii="Cambria" w:hAnsi="Cambria" w:cs="Calibri"/>
          <w:szCs w:val="22"/>
        </w:rPr>
      </w:pPr>
      <w:r w:rsidRPr="00AE744D">
        <w:rPr>
          <w:rFonts w:ascii="Cambria" w:hAnsi="Cambria" w:cs="Calibri"/>
          <w:szCs w:val="22"/>
        </w:rPr>
        <w:t>2)</w:t>
      </w:r>
      <w:r w:rsidRPr="00AE744D">
        <w:rPr>
          <w:rFonts w:ascii="Cambria" w:hAnsi="Cambria" w:cs="Calibri"/>
          <w:szCs w:val="22"/>
        </w:rPr>
        <w:tab/>
      </w:r>
      <w:r w:rsidR="00784BB1" w:rsidRPr="00AE744D">
        <w:rPr>
          <w:rFonts w:ascii="Cambria" w:hAnsi="Cambria" w:cs="Calibri"/>
          <w:szCs w:val="22"/>
        </w:rPr>
        <w:t>The vendor should describe the vendor's knowledge of and experience in</w:t>
      </w:r>
      <w:r w:rsidR="00F10A1B" w:rsidRPr="00AE744D">
        <w:rPr>
          <w:rFonts w:ascii="Cambria" w:hAnsi="Cambria" w:cs="Calibri"/>
          <w:szCs w:val="22"/>
        </w:rPr>
        <w:t xml:space="preserve"> minor renovation and alteration projects</w:t>
      </w:r>
      <w:r w:rsidR="00784BB1" w:rsidRPr="00AE744D">
        <w:rPr>
          <w:rFonts w:ascii="Cambria" w:hAnsi="Cambria" w:cs="Calibri"/>
          <w:szCs w:val="22"/>
        </w:rPr>
        <w:t>.</w:t>
      </w:r>
    </w:p>
    <w:p w14:paraId="6C12548E" w14:textId="36D7440B" w:rsidR="00EB5E10" w:rsidRPr="00AE744D" w:rsidRDefault="00D47BC8" w:rsidP="00D47BC8">
      <w:pPr>
        <w:pStyle w:val="Heading5"/>
        <w:spacing w:after="120"/>
        <w:rPr>
          <w:rFonts w:ascii="Cambria" w:hAnsi="Cambria" w:cs="Calibri"/>
          <w:szCs w:val="22"/>
        </w:rPr>
      </w:pPr>
      <w:r w:rsidRPr="00AE744D">
        <w:rPr>
          <w:rFonts w:ascii="Cambria" w:hAnsi="Cambria" w:cs="Calibri"/>
          <w:szCs w:val="22"/>
        </w:rPr>
        <w:t>3)</w:t>
      </w:r>
      <w:r w:rsidRPr="00AE744D">
        <w:rPr>
          <w:rFonts w:ascii="Cambria" w:hAnsi="Cambria" w:cs="Calibri"/>
          <w:szCs w:val="22"/>
        </w:rPr>
        <w:tab/>
      </w:r>
      <w:r w:rsidR="00EB5E10" w:rsidRPr="00AE744D">
        <w:rPr>
          <w:rFonts w:ascii="Cambria" w:hAnsi="Cambria"/>
          <w:szCs w:val="22"/>
        </w:rPr>
        <w:t xml:space="preserve">The vendor should describe an past example(s) of renovation projects and how those were successfully managed (e.g., on time completion, </w:t>
      </w:r>
      <w:r w:rsidR="00D63E8A" w:rsidRPr="00AE744D">
        <w:rPr>
          <w:rFonts w:ascii="Cambria" w:hAnsi="Cambria"/>
          <w:szCs w:val="22"/>
        </w:rPr>
        <w:t xml:space="preserve">budget amount, </w:t>
      </w:r>
      <w:r w:rsidR="00EB5E10" w:rsidRPr="00AE744D">
        <w:rPr>
          <w:rFonts w:ascii="Cambria" w:hAnsi="Cambria"/>
          <w:szCs w:val="22"/>
        </w:rPr>
        <w:t xml:space="preserve">use of qualified </w:t>
      </w:r>
      <w:r w:rsidR="00D63E8A" w:rsidRPr="00AE744D">
        <w:rPr>
          <w:rFonts w:ascii="Cambria" w:hAnsi="Cambria"/>
          <w:szCs w:val="22"/>
        </w:rPr>
        <w:t>contractors</w:t>
      </w:r>
      <w:r w:rsidR="005B6FF5" w:rsidRPr="00AE744D">
        <w:rPr>
          <w:rFonts w:ascii="Cambria" w:hAnsi="Cambria"/>
          <w:szCs w:val="22"/>
        </w:rPr>
        <w:t>, specific contact information</w:t>
      </w:r>
      <w:r w:rsidR="00E243BC" w:rsidRPr="00AE744D">
        <w:rPr>
          <w:rFonts w:ascii="Cambria" w:hAnsi="Cambria"/>
          <w:szCs w:val="22"/>
        </w:rPr>
        <w:t xml:space="preserve"> </w:t>
      </w:r>
      <w:r w:rsidR="00D63E8A" w:rsidRPr="00AE744D">
        <w:rPr>
          <w:rFonts w:ascii="Cambria" w:hAnsi="Cambria"/>
          <w:szCs w:val="22"/>
        </w:rPr>
        <w:t xml:space="preserve">(name, email, phone number) </w:t>
      </w:r>
      <w:r w:rsidR="00E243BC" w:rsidRPr="00AE744D">
        <w:rPr>
          <w:rFonts w:ascii="Cambria" w:hAnsi="Cambria"/>
          <w:szCs w:val="22"/>
        </w:rPr>
        <w:t>of person(s) who can verify project/serve as a reference</w:t>
      </w:r>
      <w:r w:rsidR="00EB5E10" w:rsidRPr="00AE744D">
        <w:rPr>
          <w:rFonts w:ascii="Cambria" w:hAnsi="Cambria"/>
          <w:szCs w:val="22"/>
        </w:rPr>
        <w:t>). If the vendor does not have a past example, respond to how the vendor will successfully manage the proposed renovation project.</w:t>
      </w:r>
    </w:p>
    <w:p w14:paraId="1642AF78" w14:textId="77777777" w:rsidR="00784BB1" w:rsidRPr="00AE744D" w:rsidRDefault="00784BB1" w:rsidP="00784BB1">
      <w:pPr>
        <w:jc w:val="center"/>
        <w:rPr>
          <w:rFonts w:ascii="Cambria" w:hAnsi="Cambria"/>
          <w:b/>
          <w:caps/>
          <w:kern w:val="28"/>
          <w:sz w:val="22"/>
          <w:szCs w:val="22"/>
          <w:u w:val="single"/>
        </w:rPr>
      </w:pPr>
    </w:p>
    <w:p w14:paraId="17524704" w14:textId="77777777" w:rsidR="00784BB1" w:rsidRPr="00AE744D" w:rsidRDefault="00784BB1" w:rsidP="00784BB1">
      <w:pPr>
        <w:pBdr>
          <w:top w:val="single" w:sz="4" w:space="1" w:color="auto"/>
          <w:left w:val="single" w:sz="4" w:space="4" w:color="auto"/>
          <w:bottom w:val="single" w:sz="4" w:space="1" w:color="auto"/>
          <w:right w:val="single" w:sz="4" w:space="4" w:color="auto"/>
        </w:pBdr>
        <w:rPr>
          <w:rFonts w:ascii="Cambria" w:hAnsi="Cambria"/>
          <w:sz w:val="22"/>
          <w:szCs w:val="22"/>
        </w:rPr>
      </w:pPr>
      <w:r w:rsidRPr="00AE744D">
        <w:rPr>
          <w:rFonts w:ascii="Cambria" w:hAnsi="Cambria"/>
          <w:sz w:val="22"/>
          <w:szCs w:val="22"/>
        </w:rPr>
        <w:t>Directions to Vendor: The vendor should provide the overall relevant vendor experience, as relate</w:t>
      </w:r>
      <w:r w:rsidR="00797E82" w:rsidRPr="00AE744D">
        <w:rPr>
          <w:rFonts w:ascii="Cambria" w:hAnsi="Cambria"/>
          <w:sz w:val="22"/>
          <w:szCs w:val="22"/>
        </w:rPr>
        <w:t>d</w:t>
      </w:r>
      <w:r w:rsidRPr="00AE744D">
        <w:rPr>
          <w:rFonts w:ascii="Cambria" w:hAnsi="Cambria"/>
          <w:sz w:val="22"/>
          <w:szCs w:val="22"/>
        </w:rPr>
        <w:t xml:space="preserve"> to the requirements </w:t>
      </w:r>
      <w:r w:rsidR="00797E82" w:rsidRPr="00AE744D">
        <w:rPr>
          <w:rFonts w:ascii="Cambria" w:hAnsi="Cambria"/>
          <w:sz w:val="22"/>
          <w:szCs w:val="22"/>
        </w:rPr>
        <w:t>outlined herein.</w:t>
      </w:r>
      <w:r w:rsidRPr="00AE744D">
        <w:rPr>
          <w:rFonts w:ascii="Cambria" w:hAnsi="Cambria"/>
          <w:sz w:val="22"/>
          <w:szCs w:val="22"/>
        </w:rPr>
        <w:t xml:space="preserve"> </w:t>
      </w:r>
    </w:p>
    <w:p w14:paraId="4A7B35AD" w14:textId="77777777" w:rsidR="00784BB1" w:rsidRPr="00AE744D" w:rsidRDefault="00784BB1" w:rsidP="00784BB1">
      <w:pPr>
        <w:rPr>
          <w:rFonts w:ascii="Cambria" w:hAnsi="Cambria"/>
          <w:sz w:val="22"/>
          <w:szCs w:val="22"/>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7620"/>
      </w:tblGrid>
      <w:tr w:rsidR="00784BB1" w:rsidRPr="00AE744D" w14:paraId="01A7573D" w14:textId="77777777" w:rsidTr="03C5E45E">
        <w:tc>
          <w:tcPr>
            <w:tcW w:w="10615" w:type="dxa"/>
            <w:gridSpan w:val="2"/>
            <w:shd w:val="clear" w:color="auto" w:fill="000000" w:themeFill="text1"/>
          </w:tcPr>
          <w:p w14:paraId="34E94356" w14:textId="77777777" w:rsidR="00784BB1" w:rsidRPr="00AE744D" w:rsidRDefault="00784BB1" w:rsidP="006D0068">
            <w:pPr>
              <w:jc w:val="center"/>
              <w:rPr>
                <w:rFonts w:ascii="Cambria" w:hAnsi="Cambria"/>
                <w:b/>
                <w:sz w:val="22"/>
                <w:szCs w:val="22"/>
              </w:rPr>
            </w:pPr>
            <w:r w:rsidRPr="00AE744D">
              <w:rPr>
                <w:rFonts w:ascii="Cambria" w:hAnsi="Cambria"/>
                <w:b/>
                <w:sz w:val="22"/>
                <w:szCs w:val="22"/>
              </w:rPr>
              <w:t xml:space="preserve">Overall Relevant Vendor Experience </w:t>
            </w:r>
          </w:p>
          <w:p w14:paraId="73C903E5" w14:textId="77777777" w:rsidR="00784BB1" w:rsidRPr="00AE744D" w:rsidRDefault="00784BB1" w:rsidP="006D0068">
            <w:pPr>
              <w:jc w:val="center"/>
              <w:rPr>
                <w:rFonts w:ascii="Cambria" w:hAnsi="Cambria"/>
                <w:color w:val="FFFFFF"/>
                <w:sz w:val="22"/>
                <w:szCs w:val="22"/>
              </w:rPr>
            </w:pPr>
            <w:r w:rsidRPr="00AE744D">
              <w:rPr>
                <w:rFonts w:ascii="Cambria" w:hAnsi="Cambria"/>
                <w:sz w:val="22"/>
                <w:szCs w:val="22"/>
              </w:rPr>
              <w:t>(succinctly identify experience in each of the qualification areas identified below)</w:t>
            </w:r>
          </w:p>
        </w:tc>
      </w:tr>
      <w:tr w:rsidR="008E3957" w:rsidRPr="00AE744D" w14:paraId="14EA550F" w14:textId="77777777" w:rsidTr="03C5E45E">
        <w:trPr>
          <w:trHeight w:val="980"/>
        </w:trPr>
        <w:tc>
          <w:tcPr>
            <w:tcW w:w="2995" w:type="dxa"/>
          </w:tcPr>
          <w:p w14:paraId="58AC69B1" w14:textId="77777777" w:rsidR="008E3957" w:rsidRPr="00AE744D" w:rsidRDefault="008E3957" w:rsidP="008E3957">
            <w:pPr>
              <w:rPr>
                <w:rFonts w:ascii="Cambria" w:hAnsi="Cambria"/>
                <w:sz w:val="22"/>
                <w:szCs w:val="22"/>
              </w:rPr>
            </w:pPr>
            <w:r w:rsidRPr="00AE744D">
              <w:rPr>
                <w:rFonts w:ascii="Cambria" w:hAnsi="Cambria"/>
                <w:sz w:val="22"/>
                <w:szCs w:val="22"/>
              </w:rPr>
              <w:t>Experience as a facility completing a renovation project, similar or the same to the requirements of this IFB.</w:t>
            </w:r>
          </w:p>
        </w:tc>
        <w:tc>
          <w:tcPr>
            <w:tcW w:w="7620" w:type="dxa"/>
          </w:tcPr>
          <w:p w14:paraId="695FA282" w14:textId="77777777" w:rsidR="008E3957" w:rsidRPr="00AE744D" w:rsidRDefault="008E3957" w:rsidP="008E3957">
            <w:pPr>
              <w:rPr>
                <w:rFonts w:ascii="Cambria" w:hAnsi="Cambria"/>
                <w:sz w:val="22"/>
                <w:szCs w:val="22"/>
              </w:rPr>
            </w:pPr>
          </w:p>
        </w:tc>
      </w:tr>
      <w:tr w:rsidR="008E3957" w:rsidRPr="00AE744D" w14:paraId="0F9F1ABC" w14:textId="77777777" w:rsidTr="03C5E45E">
        <w:trPr>
          <w:trHeight w:val="1160"/>
        </w:trPr>
        <w:tc>
          <w:tcPr>
            <w:tcW w:w="2995" w:type="dxa"/>
          </w:tcPr>
          <w:p w14:paraId="7E95C4C9" w14:textId="5D19F9E6" w:rsidR="008E3957" w:rsidRPr="00AE744D" w:rsidRDefault="008E3957" w:rsidP="008E3957">
            <w:pPr>
              <w:rPr>
                <w:rFonts w:ascii="Cambria" w:hAnsi="Cambria"/>
                <w:sz w:val="22"/>
                <w:szCs w:val="22"/>
              </w:rPr>
            </w:pPr>
            <w:r w:rsidRPr="00AE744D">
              <w:rPr>
                <w:rFonts w:ascii="Cambria" w:hAnsi="Cambria"/>
                <w:sz w:val="22"/>
                <w:szCs w:val="22"/>
              </w:rPr>
              <w:t>Experience with providing matching contributions under a state or federal grant or contract.</w:t>
            </w:r>
          </w:p>
        </w:tc>
        <w:tc>
          <w:tcPr>
            <w:tcW w:w="7620" w:type="dxa"/>
          </w:tcPr>
          <w:p w14:paraId="52AB45BC" w14:textId="77777777" w:rsidR="008E3957" w:rsidRPr="00AE744D" w:rsidRDefault="008E3957" w:rsidP="008E3957">
            <w:pPr>
              <w:rPr>
                <w:rFonts w:ascii="Cambria" w:hAnsi="Cambria"/>
                <w:sz w:val="22"/>
                <w:szCs w:val="22"/>
              </w:rPr>
            </w:pPr>
          </w:p>
        </w:tc>
      </w:tr>
      <w:tr w:rsidR="00F10A1B" w:rsidRPr="00AE744D" w14:paraId="5F8DA8FB" w14:textId="77777777" w:rsidTr="03C5E45E">
        <w:trPr>
          <w:trHeight w:val="1070"/>
        </w:trPr>
        <w:tc>
          <w:tcPr>
            <w:tcW w:w="2995" w:type="dxa"/>
          </w:tcPr>
          <w:p w14:paraId="2D23691C" w14:textId="739F2822" w:rsidR="00F10A1B" w:rsidRPr="00AE744D" w:rsidRDefault="006C3525" w:rsidP="00D47BC8">
            <w:pPr>
              <w:rPr>
                <w:rFonts w:ascii="Cambria" w:hAnsi="Cambria"/>
                <w:sz w:val="22"/>
                <w:szCs w:val="22"/>
              </w:rPr>
            </w:pPr>
            <w:r w:rsidRPr="00AE744D">
              <w:rPr>
                <w:rFonts w:ascii="Cambria" w:hAnsi="Cambria"/>
                <w:sz w:val="22"/>
                <w:szCs w:val="22"/>
              </w:rPr>
              <w:t xml:space="preserve">Experience working with the </w:t>
            </w:r>
            <w:r w:rsidRPr="00AE744D">
              <w:rPr>
                <w:rFonts w:ascii="Cambria" w:hAnsi="Cambria" w:cs="Arial"/>
                <w:sz w:val="22"/>
                <w:szCs w:val="22"/>
              </w:rPr>
              <w:t xml:space="preserve">Transformation of Rural Community Health Care - Missouri’s rural health transformation model, the </w:t>
            </w:r>
            <w:r w:rsidRPr="00AE744D">
              <w:rPr>
                <w:rFonts w:ascii="Cambria" w:hAnsi="Cambria"/>
                <w:bCs/>
                <w:sz w:val="22"/>
                <w:szCs w:val="22"/>
              </w:rPr>
              <w:t>network of healthcare</w:t>
            </w:r>
            <w:r w:rsidRPr="00AE744D">
              <w:rPr>
                <w:rFonts w:ascii="Cambria" w:hAnsi="Cambria" w:cs="Arial"/>
                <w:sz w:val="22"/>
                <w:szCs w:val="22"/>
              </w:rPr>
              <w:t xml:space="preserve"> Hubs across Missouri.</w:t>
            </w:r>
            <w:r w:rsidR="00F10A1B" w:rsidRPr="00AE744D">
              <w:rPr>
                <w:rFonts w:ascii="Cambria" w:hAnsi="Cambria"/>
                <w:sz w:val="22"/>
                <w:szCs w:val="22"/>
              </w:rPr>
              <w:t xml:space="preserve"> </w:t>
            </w:r>
          </w:p>
        </w:tc>
        <w:tc>
          <w:tcPr>
            <w:tcW w:w="7620" w:type="dxa"/>
          </w:tcPr>
          <w:p w14:paraId="42841104" w14:textId="77777777" w:rsidR="00F10A1B" w:rsidRPr="00AE744D" w:rsidRDefault="00F10A1B" w:rsidP="00F10A1B">
            <w:pPr>
              <w:rPr>
                <w:rFonts w:ascii="Cambria" w:hAnsi="Cambria"/>
                <w:sz w:val="22"/>
                <w:szCs w:val="22"/>
              </w:rPr>
            </w:pPr>
          </w:p>
        </w:tc>
      </w:tr>
    </w:tbl>
    <w:p w14:paraId="68624218" w14:textId="2EC05225" w:rsidR="00784BB1" w:rsidRPr="00AE744D" w:rsidRDefault="00784BB1" w:rsidP="61A3E330">
      <w:pPr>
        <w:rPr>
          <w:rFonts w:ascii="Cambria" w:hAnsi="Cambria"/>
          <w:b/>
          <w:bCs/>
          <w:caps/>
          <w:sz w:val="22"/>
          <w:szCs w:val="22"/>
          <w:u w:val="single"/>
        </w:rPr>
      </w:pPr>
      <w:r w:rsidRPr="00AE744D">
        <w:rPr>
          <w:rFonts w:ascii="Cambria" w:hAnsi="Cambria"/>
          <w:b/>
          <w:bCs/>
          <w:caps/>
          <w:sz w:val="22"/>
          <w:szCs w:val="22"/>
          <w:u w:val="single"/>
        </w:rPr>
        <w:br w:type="page"/>
      </w:r>
    </w:p>
    <w:p w14:paraId="7D056C73" w14:textId="6C007293" w:rsidR="7A06A030" w:rsidRPr="00AE744D" w:rsidRDefault="7A06A030" w:rsidP="47ED23A6">
      <w:pPr>
        <w:jc w:val="center"/>
        <w:rPr>
          <w:rFonts w:ascii="Cambria" w:eastAsia="Cambria" w:hAnsi="Cambria" w:cs="Cambria"/>
          <w:b/>
          <w:bCs/>
          <w:caps/>
          <w:u w:val="single"/>
        </w:rPr>
      </w:pPr>
      <w:r w:rsidRPr="00AE744D">
        <w:rPr>
          <w:rFonts w:ascii="Cambria" w:eastAsia="Cambria" w:hAnsi="Cambria" w:cs="Cambria"/>
          <w:b/>
          <w:bCs/>
          <w:caps/>
          <w:u w:val="single"/>
        </w:rPr>
        <w:lastRenderedPageBreak/>
        <w:t>EXHIBIT C</w:t>
      </w:r>
    </w:p>
    <w:p w14:paraId="5B9F1E81" w14:textId="13E16623" w:rsidR="7A06A030" w:rsidRPr="00AE744D" w:rsidRDefault="7A06A030" w:rsidP="00FD2FCF">
      <w:pPr>
        <w:spacing w:after="120"/>
        <w:jc w:val="center"/>
        <w:rPr>
          <w:rFonts w:ascii="Cambria" w:eastAsia="Cambria" w:hAnsi="Cambria" w:cs="Cambria"/>
          <w:b/>
          <w:bCs/>
          <w:caps/>
          <w:u w:val="single"/>
        </w:rPr>
      </w:pPr>
      <w:r w:rsidRPr="00AE744D">
        <w:rPr>
          <w:rFonts w:ascii="Cambria" w:eastAsia="Cambria" w:hAnsi="Cambria" w:cs="Cambria"/>
          <w:b/>
          <w:bCs/>
          <w:caps/>
          <w:u w:val="single"/>
        </w:rPr>
        <w:t>COntractor hospital information</w:t>
      </w:r>
    </w:p>
    <w:p w14:paraId="1ECA5DB8" w14:textId="75A10519" w:rsidR="7A06A030" w:rsidRPr="00AE744D" w:rsidRDefault="7A06A030" w:rsidP="00D47BC8">
      <w:pPr>
        <w:pStyle w:val="Heading2"/>
        <w:spacing w:before="200" w:after="120" w:line="276" w:lineRule="auto"/>
        <w:rPr>
          <w:rFonts w:ascii="Cambria" w:eastAsia="Cambria" w:hAnsi="Cambria" w:cs="Cambria"/>
          <w:bCs/>
          <w:color w:val="4F81BD"/>
          <w:sz w:val="26"/>
          <w:szCs w:val="26"/>
        </w:rPr>
      </w:pPr>
      <w:r w:rsidRPr="00AE744D">
        <w:rPr>
          <w:rFonts w:ascii="Cambria" w:eastAsia="Cambria" w:hAnsi="Cambria" w:cs="Cambria"/>
          <w:bCs/>
          <w:color w:val="4F81BD"/>
          <w:sz w:val="26"/>
          <w:szCs w:val="26"/>
        </w:rPr>
        <w:t xml:space="preserve">Section 1 – Hospital Information &amp; Key Contacts </w:t>
      </w:r>
    </w:p>
    <w:tbl>
      <w:tblPr>
        <w:tblStyle w:val="TableGrid"/>
        <w:tblW w:w="0" w:type="auto"/>
        <w:tblLook w:val="04A0" w:firstRow="1" w:lastRow="0" w:firstColumn="1" w:lastColumn="0" w:noHBand="0" w:noVBand="1"/>
      </w:tblPr>
      <w:tblGrid>
        <w:gridCol w:w="4615"/>
        <w:gridCol w:w="4615"/>
      </w:tblGrid>
      <w:tr w:rsidR="47ED23A6" w:rsidRPr="00AE744D" w14:paraId="7C64165A" w14:textId="77777777" w:rsidTr="47ED23A6">
        <w:trPr>
          <w:trHeight w:val="300"/>
        </w:trPr>
        <w:tc>
          <w:tcPr>
            <w:tcW w:w="923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F64305" w14:textId="5D5AAC3A"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1.1 Legal Entity, Hospital, and Service Area Information</w:t>
            </w:r>
          </w:p>
        </w:tc>
      </w:tr>
      <w:tr w:rsidR="47ED23A6" w:rsidRPr="00AE744D" w14:paraId="33DC3B72" w14:textId="77777777" w:rsidTr="47ED23A6">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10734A00" w14:textId="49F48E00"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Legal name of organization</w:t>
            </w:r>
          </w:p>
          <w:p w14:paraId="66004268" w14:textId="61E843D7"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tc>
        <w:tc>
          <w:tcPr>
            <w:tcW w:w="4615" w:type="dxa"/>
            <w:tcBorders>
              <w:top w:val="nil"/>
              <w:left w:val="single" w:sz="8" w:space="0" w:color="auto"/>
              <w:bottom w:val="single" w:sz="8" w:space="0" w:color="auto"/>
              <w:right w:val="single" w:sz="8" w:space="0" w:color="auto"/>
            </w:tcBorders>
            <w:tcMar>
              <w:left w:w="108" w:type="dxa"/>
              <w:right w:w="108" w:type="dxa"/>
            </w:tcMar>
          </w:tcPr>
          <w:p w14:paraId="032E8832" w14:textId="26B2BB68" w:rsidR="47ED23A6" w:rsidRPr="00AE744D" w:rsidRDefault="47ED23A6" w:rsidP="00FD2FCF">
            <w:pPr>
              <w:rPr>
                <w:rFonts w:ascii="Cambria" w:eastAsia="Cambria" w:hAnsi="Cambria" w:cs="Cambria"/>
                <w:sz w:val="22"/>
                <w:szCs w:val="22"/>
              </w:rPr>
            </w:pPr>
            <w:r w:rsidRPr="00AE744D">
              <w:rPr>
                <w:rFonts w:ascii="Cambria" w:eastAsia="Cambria" w:hAnsi="Cambria" w:cs="Cambria"/>
                <w:sz w:val="22"/>
                <w:szCs w:val="22"/>
              </w:rPr>
              <w:t>Hospital name (if different from legal entity name)</w:t>
            </w:r>
          </w:p>
        </w:tc>
      </w:tr>
      <w:tr w:rsidR="47ED23A6" w:rsidRPr="00AE744D" w14:paraId="5291AD1A" w14:textId="77777777" w:rsidTr="47ED23A6">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64F02102" w14:textId="6BEDEA22"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Any ID to include for legal or registration purpose</w:t>
            </w:r>
          </w:p>
          <w:p w14:paraId="4933CE1E" w14:textId="7BECB5BB"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p w14:paraId="473C9846" w14:textId="476CB4A7"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tc>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57BAC7D9" w14:textId="49302765"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Physical address of facility/site(s) (if different from legal entity)</w:t>
            </w:r>
          </w:p>
        </w:tc>
      </w:tr>
      <w:tr w:rsidR="47ED23A6" w:rsidRPr="00AE744D" w14:paraId="732637AD" w14:textId="77777777" w:rsidTr="47ED23A6">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1788E986" w14:textId="4340B5AB"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Counties / zip codes served (beyond legal entity address)</w:t>
            </w:r>
          </w:p>
          <w:p w14:paraId="72FBDC8C" w14:textId="14F95061"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tc>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0F966DCE" w14:textId="5D7BE055"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Hospital license number(s) (if different from legal entity)</w:t>
            </w:r>
          </w:p>
          <w:p w14:paraId="358BF489" w14:textId="263FC01F"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p w14:paraId="7097ED93" w14:textId="24BBAB89"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tc>
      </w:tr>
      <w:tr w:rsidR="47ED23A6" w:rsidRPr="00AE744D" w14:paraId="07453BF7" w14:textId="77777777" w:rsidTr="47ED23A6">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42D94651" w14:textId="07772F4A"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Facility type (indicate below)</w:t>
            </w:r>
          </w:p>
          <w:p w14:paraId="1E081018" w14:textId="52F084EE" w:rsidR="47ED23A6" w:rsidRPr="00AE744D" w:rsidRDefault="47ED23A6">
            <w:pPr>
              <w:rPr>
                <w:rFonts w:ascii="Cambria" w:eastAsia="Cambria" w:hAnsi="Cambria" w:cs="Cambria"/>
                <w:sz w:val="22"/>
                <w:szCs w:val="22"/>
              </w:rPr>
            </w:pPr>
            <w:r w:rsidRPr="00AE744D">
              <w:rPr>
                <w:rFonts w:ascii="Segoe UI Symbol" w:eastAsia="Cambria" w:hAnsi="Segoe UI Symbol" w:cs="Segoe UI Symbol"/>
              </w:rPr>
              <w:t>☐</w:t>
            </w:r>
            <w:r w:rsidRPr="00AE744D">
              <w:rPr>
                <w:rFonts w:ascii="Cambria" w:eastAsia="Cambria" w:hAnsi="Cambria" w:cs="Cambria"/>
              </w:rPr>
              <w:t xml:space="preserve"> </w:t>
            </w:r>
            <w:r w:rsidRPr="00AE744D">
              <w:rPr>
                <w:rFonts w:ascii="Cambria" w:eastAsia="Cambria" w:hAnsi="Cambria" w:cs="Cambria"/>
                <w:sz w:val="22"/>
                <w:szCs w:val="22"/>
              </w:rPr>
              <w:t>Acute care hospital</w:t>
            </w:r>
          </w:p>
          <w:p w14:paraId="6D573031" w14:textId="7FFA0317"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Critical Access Hospital (CAH)</w:t>
            </w:r>
          </w:p>
          <w:p w14:paraId="78378CEE" w14:textId="01C52773"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Rural Emergency Hospital</w:t>
            </w:r>
          </w:p>
          <w:p w14:paraId="6FBEFF3F" w14:textId="78A47CEA"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Hospital-based outpatient departments</w:t>
            </w:r>
          </w:p>
          <w:p w14:paraId="11A74D97" w14:textId="40079B24"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Long-term acute care hospital (LTACH) </w:t>
            </w:r>
          </w:p>
          <w:p w14:paraId="65235AA0" w14:textId="55E47C42"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Health system affiliated rural hospitals</w:t>
            </w:r>
          </w:p>
          <w:p w14:paraId="17C4DE77" w14:textId="3173F04E"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County- or city-owned hospitals</w:t>
            </w:r>
          </w:p>
          <w:p w14:paraId="3661A6F7" w14:textId="685D1D3D"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Other (please specify)</w:t>
            </w:r>
          </w:p>
          <w:p w14:paraId="701367FB" w14:textId="6A4FD7B4"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tc>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355475B2" w14:textId="2112F6AB"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Ownership structure (public / nonprofit / independent/health-system affiliated/ other)</w:t>
            </w:r>
          </w:p>
        </w:tc>
      </w:tr>
      <w:tr w:rsidR="47ED23A6" w:rsidRPr="00AE744D" w14:paraId="3E206DCC" w14:textId="77777777" w:rsidTr="47ED23A6">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62159019" w14:textId="4D2528B2"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Number of licensed beds (current)</w:t>
            </w:r>
          </w:p>
          <w:p w14:paraId="397467F9" w14:textId="247C73B6"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p w14:paraId="2EA7C9A0" w14:textId="27A77BB9"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tc>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6BE2C5E1" w14:textId="14C791A7"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Number of annual emergency department visits</w:t>
            </w:r>
          </w:p>
          <w:p w14:paraId="06D9DF11" w14:textId="6E0EB031" w:rsidR="47ED23A6" w:rsidRPr="00AE744D" w:rsidRDefault="47ED23A6">
            <w:pPr>
              <w:rPr>
                <w:rFonts w:ascii="Cambria" w:eastAsia="Cambria" w:hAnsi="Cambria" w:cs="Cambria"/>
              </w:rPr>
            </w:pPr>
            <w:r w:rsidRPr="00AE744D">
              <w:rPr>
                <w:rFonts w:ascii="Cambria" w:eastAsia="Cambria" w:hAnsi="Cambria" w:cs="Cambria"/>
              </w:rPr>
              <w:t xml:space="preserve"> </w:t>
            </w:r>
          </w:p>
        </w:tc>
      </w:tr>
      <w:tr w:rsidR="47ED23A6" w:rsidRPr="00AE744D" w14:paraId="3C65F4FB" w14:textId="77777777" w:rsidTr="47ED23A6">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4DC56D1A" w14:textId="78A77E0B"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Number of annual outpatient admissions </w:t>
            </w:r>
          </w:p>
          <w:p w14:paraId="048FA06B" w14:textId="4808C42E"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p w14:paraId="390AF573" w14:textId="07F258FE"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tc>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0FBB32C9" w14:textId="1F3DFB81"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Number of annual inpatient admissions</w:t>
            </w:r>
          </w:p>
          <w:p w14:paraId="64777666" w14:textId="74D8F10F" w:rsidR="47ED23A6" w:rsidRPr="00AE744D" w:rsidRDefault="47ED23A6">
            <w:pPr>
              <w:rPr>
                <w:rFonts w:ascii="Cambria" w:eastAsia="Cambria" w:hAnsi="Cambria" w:cs="Cambria"/>
              </w:rPr>
            </w:pPr>
            <w:r w:rsidRPr="00AE744D">
              <w:rPr>
                <w:rFonts w:ascii="Cambria" w:eastAsia="Cambria" w:hAnsi="Cambria" w:cs="Cambria"/>
              </w:rPr>
              <w:t xml:space="preserve"> </w:t>
            </w:r>
          </w:p>
        </w:tc>
      </w:tr>
      <w:tr w:rsidR="47ED23A6" w:rsidRPr="00AE744D" w14:paraId="62039B48" w14:textId="77777777" w:rsidTr="47ED23A6">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554B5ACA" w14:textId="74E8F3B7"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Percent Medicaid / Medicare / Uninsured</w:t>
            </w:r>
          </w:p>
          <w:p w14:paraId="20A65871" w14:textId="41934D17"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p w14:paraId="555D9BAB" w14:textId="130741B9"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tc>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19A68187" w14:textId="13B01906"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tc>
      </w:tr>
      <w:tr w:rsidR="47ED23A6" w:rsidRPr="00AE744D" w14:paraId="73F0AFDB" w14:textId="77777777" w:rsidTr="47ED23A6">
        <w:trPr>
          <w:trHeight w:val="300"/>
        </w:trPr>
        <w:tc>
          <w:tcPr>
            <w:tcW w:w="923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7B7C71" w14:textId="2DF9224B"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1.2 Key contacts</w:t>
            </w:r>
          </w:p>
        </w:tc>
      </w:tr>
      <w:tr w:rsidR="47ED23A6" w:rsidRPr="00AE744D" w14:paraId="419028A1" w14:textId="77777777" w:rsidTr="47ED23A6">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1F822CB4" w14:textId="6822C8CA"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 xml:space="preserve">Authorized Official: </w:t>
            </w:r>
          </w:p>
          <w:p w14:paraId="276E94D0" w14:textId="1768C7F5"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Name</w:t>
            </w:r>
          </w:p>
          <w:p w14:paraId="1B9930BA" w14:textId="220A5334" w:rsidR="47ED23A6" w:rsidRPr="00AE744D" w:rsidRDefault="47ED23A6">
            <w:pPr>
              <w:rPr>
                <w:rFonts w:ascii="Cambria" w:eastAsia="Cambria" w:hAnsi="Cambria" w:cs="Cambria"/>
              </w:rPr>
            </w:pPr>
          </w:p>
          <w:p w14:paraId="02FF6BFA" w14:textId="50DB0314"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Title</w:t>
            </w:r>
          </w:p>
          <w:p w14:paraId="623DB6D5" w14:textId="40C3664C"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p w14:paraId="24824B05" w14:textId="769FBF44"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Email</w:t>
            </w:r>
            <w:r w:rsidRPr="00AE744D">
              <w:rPr>
                <w:rFonts w:ascii="Cambria" w:hAnsi="Cambria"/>
              </w:rPr>
              <w:br/>
            </w:r>
            <w:r w:rsidRPr="00AE744D">
              <w:rPr>
                <w:rFonts w:ascii="Cambria" w:eastAsia="Cambria" w:hAnsi="Cambria" w:cs="Cambria"/>
                <w:sz w:val="22"/>
                <w:szCs w:val="22"/>
              </w:rPr>
              <w:t xml:space="preserve"> </w:t>
            </w:r>
            <w:r w:rsidRPr="00AE744D">
              <w:rPr>
                <w:rFonts w:ascii="Cambria" w:hAnsi="Cambria"/>
              </w:rPr>
              <w:br/>
            </w:r>
          </w:p>
          <w:p w14:paraId="6E271FB1" w14:textId="03AC0551"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Phone</w:t>
            </w:r>
          </w:p>
        </w:tc>
        <w:tc>
          <w:tcPr>
            <w:tcW w:w="4615" w:type="dxa"/>
            <w:tcBorders>
              <w:top w:val="nil"/>
              <w:left w:val="single" w:sz="8" w:space="0" w:color="auto"/>
              <w:bottom w:val="single" w:sz="8" w:space="0" w:color="auto"/>
              <w:right w:val="single" w:sz="8" w:space="0" w:color="auto"/>
            </w:tcBorders>
            <w:tcMar>
              <w:left w:w="108" w:type="dxa"/>
              <w:right w:w="108" w:type="dxa"/>
            </w:tcMar>
          </w:tcPr>
          <w:p w14:paraId="0CA2957B" w14:textId="1CB4EB38" w:rsidR="47ED23A6" w:rsidRPr="00AE744D" w:rsidRDefault="47ED23A6">
            <w:pPr>
              <w:rPr>
                <w:rFonts w:ascii="Cambria" w:eastAsia="Cambria" w:hAnsi="Cambria" w:cs="Cambria"/>
                <w:sz w:val="22"/>
                <w:szCs w:val="22"/>
              </w:rPr>
            </w:pPr>
            <w:r w:rsidRPr="00AE744D">
              <w:rPr>
                <w:rFonts w:ascii="Cambria" w:eastAsia="Cambria" w:hAnsi="Cambria" w:cs="Cambria"/>
                <w:b/>
                <w:bCs/>
                <w:sz w:val="22"/>
                <w:szCs w:val="22"/>
              </w:rPr>
              <w:t>Fiscal Officer:</w:t>
            </w:r>
            <w:r w:rsidRPr="00AE744D">
              <w:rPr>
                <w:rFonts w:ascii="Cambria" w:hAnsi="Cambria"/>
              </w:rPr>
              <w:br/>
            </w:r>
            <w:r w:rsidRPr="00AE744D">
              <w:rPr>
                <w:rFonts w:ascii="Cambria" w:eastAsia="Cambria" w:hAnsi="Cambria" w:cs="Cambria"/>
                <w:sz w:val="22"/>
                <w:szCs w:val="22"/>
              </w:rPr>
              <w:t xml:space="preserve"> Name</w:t>
            </w:r>
            <w:r w:rsidRPr="00AE744D">
              <w:rPr>
                <w:rFonts w:ascii="Cambria" w:hAnsi="Cambria"/>
              </w:rPr>
              <w:br/>
            </w:r>
            <w:r w:rsidRPr="00AE744D">
              <w:rPr>
                <w:rFonts w:ascii="Cambria" w:eastAsia="Cambria" w:hAnsi="Cambria" w:cs="Cambria"/>
                <w:sz w:val="22"/>
                <w:szCs w:val="22"/>
              </w:rPr>
              <w:t xml:space="preserve"> </w:t>
            </w:r>
            <w:r w:rsidRPr="00AE744D">
              <w:rPr>
                <w:rFonts w:ascii="Cambria" w:hAnsi="Cambria"/>
              </w:rPr>
              <w:br/>
            </w:r>
          </w:p>
          <w:p w14:paraId="58910629" w14:textId="1CEE8773"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Title</w:t>
            </w:r>
          </w:p>
          <w:p w14:paraId="52AA2781" w14:textId="059053AB"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p w14:paraId="7D5C3826" w14:textId="0F9D15AC"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Email</w:t>
            </w:r>
          </w:p>
          <w:p w14:paraId="1736480E" w14:textId="6BEF3ADE"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p w14:paraId="6A010C85" w14:textId="19D5B8A0"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Phone</w:t>
            </w:r>
          </w:p>
        </w:tc>
      </w:tr>
      <w:tr w:rsidR="47ED23A6" w:rsidRPr="00AE744D" w14:paraId="684BF635" w14:textId="77777777" w:rsidTr="47ED23A6">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1AC1F3C4" w14:textId="0B9C5FE4"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Project Manager:</w:t>
            </w:r>
          </w:p>
          <w:p w14:paraId="650B322E" w14:textId="40BBA733"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Name</w:t>
            </w:r>
          </w:p>
          <w:p w14:paraId="3DADCD75" w14:textId="1995C38B"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p w14:paraId="291082D6" w14:textId="21AEDBA4"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Title</w:t>
            </w:r>
          </w:p>
          <w:p w14:paraId="731B875F" w14:textId="0DF72FA4"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p w14:paraId="5BF14160" w14:textId="5E3721CC"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Email</w:t>
            </w:r>
          </w:p>
          <w:p w14:paraId="2A07EF13" w14:textId="6C044B4C"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p w14:paraId="41174F8B" w14:textId="1683E0CA"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Phone</w:t>
            </w:r>
          </w:p>
        </w:tc>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7CC81265" w14:textId="26B55C52"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 xml:space="preserve"> </w:t>
            </w:r>
          </w:p>
        </w:tc>
      </w:tr>
    </w:tbl>
    <w:p w14:paraId="4A1030AA" w14:textId="28735E39" w:rsidR="7A06A030" w:rsidRPr="00AE744D" w:rsidRDefault="7A06A030" w:rsidP="00D47BC8">
      <w:pPr>
        <w:pStyle w:val="Heading2"/>
        <w:spacing w:before="200" w:line="276" w:lineRule="auto"/>
        <w:rPr>
          <w:rFonts w:ascii="Cambria" w:eastAsia="Cambria" w:hAnsi="Cambria" w:cs="Cambria"/>
          <w:b w:val="0"/>
          <w:bCs/>
          <w:color w:val="4F81BD"/>
          <w:sz w:val="26"/>
          <w:szCs w:val="26"/>
        </w:rPr>
      </w:pPr>
      <w:r w:rsidRPr="00AE744D">
        <w:rPr>
          <w:rFonts w:ascii="Cambria" w:eastAsia="Cambria" w:hAnsi="Cambria" w:cs="Cambria"/>
          <w:bCs/>
          <w:color w:val="4F81BD"/>
          <w:sz w:val="26"/>
          <w:szCs w:val="26"/>
        </w:rPr>
        <w:lastRenderedPageBreak/>
        <w:t>Section 2 – Project Description &amp; Scope</w:t>
      </w:r>
    </w:p>
    <w:tbl>
      <w:tblPr>
        <w:tblStyle w:val="TableGrid"/>
        <w:tblW w:w="0" w:type="auto"/>
        <w:tblLook w:val="04A0" w:firstRow="1" w:lastRow="0" w:firstColumn="1" w:lastColumn="0" w:noHBand="0" w:noVBand="1"/>
      </w:tblPr>
      <w:tblGrid>
        <w:gridCol w:w="8930"/>
      </w:tblGrid>
      <w:tr w:rsidR="47ED23A6" w:rsidRPr="00AE744D" w14:paraId="23813AB8" w14:textId="77777777" w:rsidTr="47ED23A6">
        <w:trPr>
          <w:trHeight w:val="300"/>
        </w:trPr>
        <w:tc>
          <w:tcPr>
            <w:tcW w:w="8930" w:type="dxa"/>
            <w:tcBorders>
              <w:top w:val="single" w:sz="8" w:space="0" w:color="auto"/>
              <w:left w:val="single" w:sz="8" w:space="0" w:color="auto"/>
              <w:bottom w:val="single" w:sz="8" w:space="0" w:color="auto"/>
              <w:right w:val="single" w:sz="8" w:space="0" w:color="auto"/>
            </w:tcBorders>
            <w:tcMar>
              <w:left w:w="108" w:type="dxa"/>
              <w:right w:w="108" w:type="dxa"/>
            </w:tcMar>
          </w:tcPr>
          <w:p w14:paraId="2DCCEBF3" w14:textId="558FA1A4"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2.1 Renovation Project Type (select all that apply)</w:t>
            </w:r>
          </w:p>
        </w:tc>
      </w:tr>
      <w:tr w:rsidR="47ED23A6" w:rsidRPr="00AE744D" w14:paraId="3919767C" w14:textId="77777777" w:rsidTr="47ED23A6">
        <w:trPr>
          <w:trHeight w:val="300"/>
        </w:trPr>
        <w:tc>
          <w:tcPr>
            <w:tcW w:w="8930" w:type="dxa"/>
            <w:tcBorders>
              <w:top w:val="single" w:sz="8" w:space="0" w:color="auto"/>
              <w:left w:val="single" w:sz="8" w:space="0" w:color="auto"/>
              <w:bottom w:val="single" w:sz="8" w:space="0" w:color="auto"/>
              <w:right w:val="single" w:sz="8" w:space="0" w:color="auto"/>
            </w:tcBorders>
            <w:tcMar>
              <w:left w:w="108" w:type="dxa"/>
              <w:right w:w="108" w:type="dxa"/>
            </w:tcMar>
          </w:tcPr>
          <w:p w14:paraId="51042BA2" w14:textId="55107C2E"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HVAC / ventilation upgrades, or fixes </w:t>
            </w:r>
          </w:p>
          <w:p w14:paraId="6E1A9196" w14:textId="4208721D"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Fire suppression and alarm systems;</w:t>
            </w:r>
          </w:p>
          <w:p w14:paraId="5A3BCBF2" w14:textId="492CF347"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Emergency power, generators, and electrical upgrades;</w:t>
            </w:r>
          </w:p>
          <w:p w14:paraId="74609F3D" w14:textId="4CCFD1AA"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Structural repairs required for licensure or accreditation;</w:t>
            </w:r>
          </w:p>
          <w:p w14:paraId="7716A0E7" w14:textId="5ACC3A8F"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Egress, corridor, and circulation improvements;</w:t>
            </w:r>
          </w:p>
          <w:p w14:paraId="6567AE88" w14:textId="101F97F2"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Emergency department or inpatient unit renovations necessary to meet safety standards;</w:t>
            </w:r>
          </w:p>
          <w:p w14:paraId="3D0681AC" w14:textId="0D11D208"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Isolation or negative-pressure room improvements;</w:t>
            </w:r>
          </w:p>
          <w:p w14:paraId="41B44D4F" w14:textId="209FF6FF"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Replacement of end-of-life fixed equipment directly tied to patient safety or service continuity;</w:t>
            </w:r>
          </w:p>
          <w:p w14:paraId="7325B83F" w14:textId="6C9DEACF"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Infrastructure upgrades necessary to sustain current service lines;</w:t>
            </w:r>
          </w:p>
          <w:p w14:paraId="3E066CBE" w14:textId="63D28DB3" w:rsidR="47ED23A6" w:rsidRPr="00AE744D" w:rsidRDefault="47ED23A6" w:rsidP="00FD2FCF">
            <w:pPr>
              <w:spacing w:after="120"/>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Infection control improvements;</w:t>
            </w:r>
            <w:r w:rsidRPr="00AE744D">
              <w:rPr>
                <w:rFonts w:ascii="Cambria" w:hAnsi="Cambria"/>
              </w:rPr>
              <w:br/>
            </w:r>
            <w:r w:rsidRPr="00AE744D">
              <w:rPr>
                <w:rFonts w:ascii="Cambria" w:eastAsia="Cambria" w:hAnsi="Cambria" w:cs="Cambria"/>
                <w:sz w:val="22"/>
                <w:szCs w:val="22"/>
              </w:rPr>
              <w:t xml:space="preserve"> </w:t>
            </w: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Major medical equipment acquisition due to current equipment not working;</w:t>
            </w:r>
            <w:r w:rsidRPr="00AE744D">
              <w:rPr>
                <w:rFonts w:ascii="Cambria" w:hAnsi="Cambria"/>
              </w:rPr>
              <w:br/>
            </w:r>
            <w:r w:rsidRPr="00AE744D">
              <w:rPr>
                <w:rFonts w:ascii="Cambria" w:eastAsia="Cambria" w:hAnsi="Cambria" w:cs="Cambria"/>
                <w:sz w:val="22"/>
                <w:szCs w:val="22"/>
              </w:rPr>
              <w:t xml:space="preserve"> </w:t>
            </w: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Others (describe)</w:t>
            </w:r>
          </w:p>
        </w:tc>
      </w:tr>
      <w:tr w:rsidR="47ED23A6" w:rsidRPr="00AE744D" w14:paraId="40F941CD" w14:textId="77777777" w:rsidTr="47ED23A6">
        <w:trPr>
          <w:trHeight w:val="300"/>
        </w:trPr>
        <w:tc>
          <w:tcPr>
            <w:tcW w:w="8930" w:type="dxa"/>
            <w:tcBorders>
              <w:top w:val="single" w:sz="8" w:space="0" w:color="auto"/>
              <w:left w:val="single" w:sz="8" w:space="0" w:color="auto"/>
              <w:bottom w:val="single" w:sz="8" w:space="0" w:color="auto"/>
              <w:right w:val="single" w:sz="8" w:space="0" w:color="auto"/>
            </w:tcBorders>
            <w:tcMar>
              <w:left w:w="108" w:type="dxa"/>
              <w:right w:w="108" w:type="dxa"/>
            </w:tcMar>
          </w:tcPr>
          <w:p w14:paraId="510EF6F9" w14:textId="67AA7866"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2.2 Detailed Scope of Work</w:t>
            </w:r>
          </w:p>
        </w:tc>
      </w:tr>
      <w:tr w:rsidR="47ED23A6" w:rsidRPr="00AE744D" w14:paraId="001BE911" w14:textId="77777777" w:rsidTr="47ED23A6">
        <w:trPr>
          <w:trHeight w:val="300"/>
        </w:trPr>
        <w:tc>
          <w:tcPr>
            <w:tcW w:w="8930" w:type="dxa"/>
            <w:tcBorders>
              <w:top w:val="single" w:sz="8" w:space="0" w:color="auto"/>
              <w:left w:val="single" w:sz="8" w:space="0" w:color="auto"/>
              <w:bottom w:val="single" w:sz="8" w:space="0" w:color="auto"/>
              <w:right w:val="single" w:sz="8" w:space="0" w:color="auto"/>
            </w:tcBorders>
            <w:tcMar>
              <w:left w:w="108" w:type="dxa"/>
              <w:right w:w="108" w:type="dxa"/>
            </w:tcMar>
          </w:tcPr>
          <w:p w14:paraId="5CA7469B" w14:textId="2DCFAFD2"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Describe and include rationale for scope of work. Information to share may include:</w:t>
            </w:r>
          </w:p>
          <w:p w14:paraId="245737A2" w14:textId="74A6582A" w:rsidR="47ED23A6" w:rsidRPr="00AE744D" w:rsidRDefault="47ED23A6" w:rsidP="00D47BC8">
            <w:pPr>
              <w:pStyle w:val="ListParagraph"/>
              <w:numPr>
                <w:ilvl w:val="0"/>
                <w:numId w:val="5"/>
              </w:numPr>
              <w:rPr>
                <w:rFonts w:ascii="Cambria" w:eastAsia="Cambria" w:hAnsi="Cambria" w:cs="Cambria"/>
                <w:sz w:val="22"/>
                <w:szCs w:val="22"/>
              </w:rPr>
            </w:pPr>
            <w:r w:rsidRPr="00AE744D">
              <w:rPr>
                <w:rFonts w:ascii="Cambria" w:eastAsia="Cambria" w:hAnsi="Cambria" w:cs="Cambria"/>
                <w:sz w:val="22"/>
                <w:szCs w:val="22"/>
              </w:rPr>
              <w:t>What will be renovated / installed</w:t>
            </w:r>
          </w:p>
          <w:p w14:paraId="05A4EFA8" w14:textId="23FDE94E" w:rsidR="47ED23A6" w:rsidRPr="00AE744D" w:rsidRDefault="47ED23A6" w:rsidP="00D47BC8">
            <w:pPr>
              <w:pStyle w:val="ListParagraph"/>
              <w:numPr>
                <w:ilvl w:val="0"/>
                <w:numId w:val="5"/>
              </w:numPr>
              <w:rPr>
                <w:rFonts w:ascii="Cambria" w:eastAsia="Cambria" w:hAnsi="Cambria" w:cs="Cambria"/>
                <w:sz w:val="22"/>
                <w:szCs w:val="22"/>
              </w:rPr>
            </w:pPr>
            <w:r w:rsidRPr="00AE744D">
              <w:rPr>
                <w:rFonts w:ascii="Cambria" w:eastAsia="Cambria" w:hAnsi="Cambria" w:cs="Cambria"/>
                <w:sz w:val="22"/>
                <w:szCs w:val="22"/>
              </w:rPr>
              <w:t xml:space="preserve">Square footage that will be impacted </w:t>
            </w:r>
          </w:p>
          <w:p w14:paraId="6CA14094" w14:textId="277324F9" w:rsidR="47ED23A6" w:rsidRPr="00AE744D" w:rsidRDefault="47ED23A6" w:rsidP="00D47BC8">
            <w:pPr>
              <w:pStyle w:val="ListParagraph"/>
              <w:numPr>
                <w:ilvl w:val="0"/>
                <w:numId w:val="5"/>
              </w:numPr>
              <w:rPr>
                <w:rFonts w:ascii="Cambria" w:eastAsia="Cambria" w:hAnsi="Cambria" w:cs="Cambria"/>
                <w:sz w:val="22"/>
                <w:szCs w:val="22"/>
              </w:rPr>
            </w:pPr>
            <w:r w:rsidRPr="00AE744D">
              <w:rPr>
                <w:rFonts w:ascii="Cambria" w:eastAsia="Cambria" w:hAnsi="Cambria" w:cs="Cambria"/>
                <w:sz w:val="22"/>
                <w:szCs w:val="22"/>
              </w:rPr>
              <w:t>Equipment to be purchased or replaced</w:t>
            </w:r>
          </w:p>
          <w:p w14:paraId="393011BA" w14:textId="25806669" w:rsidR="47ED23A6" w:rsidRPr="00AE744D" w:rsidRDefault="47ED23A6" w:rsidP="00D47BC8">
            <w:pPr>
              <w:rPr>
                <w:rFonts w:ascii="Cambria" w:eastAsia="Cambria" w:hAnsi="Cambria" w:cs="Cambria"/>
                <w:b/>
                <w:bCs/>
                <w:sz w:val="22"/>
                <w:szCs w:val="22"/>
              </w:rPr>
            </w:pPr>
            <w:r w:rsidRPr="00AE744D">
              <w:rPr>
                <w:rFonts w:ascii="Cambria" w:eastAsia="Cambria" w:hAnsi="Cambria" w:cs="Cambria"/>
                <w:b/>
                <w:bCs/>
                <w:sz w:val="22"/>
                <w:szCs w:val="22"/>
              </w:rPr>
              <w:t xml:space="preserve"> </w:t>
            </w:r>
          </w:p>
          <w:p w14:paraId="3F7AF325" w14:textId="2530740A"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 xml:space="preserve"> </w:t>
            </w:r>
          </w:p>
          <w:p w14:paraId="3453D6D0" w14:textId="6E13C0DA"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 xml:space="preserve"> </w:t>
            </w:r>
          </w:p>
          <w:p w14:paraId="48D6A948" w14:textId="423F19E3"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 xml:space="preserve"> </w:t>
            </w:r>
          </w:p>
          <w:p w14:paraId="5836E72B" w14:textId="7E49FE4A"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 xml:space="preserve"> </w:t>
            </w:r>
          </w:p>
          <w:p w14:paraId="029002B2" w14:textId="123D90E0"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 xml:space="preserve"> </w:t>
            </w:r>
          </w:p>
          <w:p w14:paraId="118AACDE" w14:textId="30257689"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 xml:space="preserve"> </w:t>
            </w:r>
          </w:p>
          <w:p w14:paraId="44CB1C11" w14:textId="71AC464E"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 xml:space="preserve"> </w:t>
            </w:r>
          </w:p>
        </w:tc>
      </w:tr>
      <w:tr w:rsidR="47ED23A6" w:rsidRPr="00AE744D" w14:paraId="2F17B021" w14:textId="77777777" w:rsidTr="47ED23A6">
        <w:trPr>
          <w:trHeight w:val="300"/>
        </w:trPr>
        <w:tc>
          <w:tcPr>
            <w:tcW w:w="8930" w:type="dxa"/>
            <w:tcBorders>
              <w:top w:val="single" w:sz="8" w:space="0" w:color="auto"/>
              <w:left w:val="single" w:sz="8" w:space="0" w:color="auto"/>
              <w:bottom w:val="single" w:sz="8" w:space="0" w:color="auto"/>
              <w:right w:val="single" w:sz="8" w:space="0" w:color="auto"/>
            </w:tcBorders>
            <w:tcMar>
              <w:left w:w="108" w:type="dxa"/>
              <w:right w:w="108" w:type="dxa"/>
            </w:tcMar>
          </w:tcPr>
          <w:p w14:paraId="74DBD7A4" w14:textId="336D9506"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2.3 Anticipated procurement method</w:t>
            </w:r>
          </w:p>
        </w:tc>
      </w:tr>
      <w:tr w:rsidR="47ED23A6" w:rsidRPr="00AE744D" w14:paraId="5B13C3E8" w14:textId="77777777" w:rsidTr="47ED23A6">
        <w:trPr>
          <w:trHeight w:val="300"/>
        </w:trPr>
        <w:tc>
          <w:tcPr>
            <w:tcW w:w="8930" w:type="dxa"/>
            <w:tcBorders>
              <w:top w:val="single" w:sz="8" w:space="0" w:color="auto"/>
              <w:left w:val="single" w:sz="8" w:space="0" w:color="auto"/>
              <w:bottom w:val="single" w:sz="8" w:space="0" w:color="auto"/>
              <w:right w:val="single" w:sz="8" w:space="0" w:color="auto"/>
            </w:tcBorders>
            <w:tcMar>
              <w:left w:w="108" w:type="dxa"/>
              <w:right w:w="108" w:type="dxa"/>
            </w:tcMar>
          </w:tcPr>
          <w:p w14:paraId="2CCA5362" w14:textId="13163CC1" w:rsidR="47ED23A6" w:rsidRPr="00AE744D" w:rsidRDefault="00065CF6">
            <w:pPr>
              <w:rPr>
                <w:rFonts w:ascii="Cambria" w:eastAsia="Cambria" w:hAnsi="Cambria" w:cs="Cambria"/>
                <w:sz w:val="22"/>
                <w:szCs w:val="22"/>
              </w:rPr>
            </w:pPr>
            <w:r w:rsidRPr="00AE744D">
              <w:rPr>
                <w:rFonts w:ascii="Cambria" w:hAnsi="Cambria"/>
                <w:sz w:val="22"/>
                <w:szCs w:val="22"/>
              </w:rPr>
              <w:t>Contractors identified, availability of contractors, or professional services needed. The vendor should i</w:t>
            </w:r>
            <w:r w:rsidRPr="00AE744D">
              <w:rPr>
                <w:rFonts w:ascii="Cambria" w:hAnsi="Cambria"/>
                <w:color w:val="000000" w:themeColor="text1"/>
                <w:sz w:val="22"/>
                <w:szCs w:val="22"/>
              </w:rPr>
              <w:t>ndicate their anticipated procurement method(s), examples include (non-exhaustive):</w:t>
            </w:r>
          </w:p>
          <w:p w14:paraId="35840995" w14:textId="63EDD36C"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Competitive bid</w:t>
            </w:r>
          </w:p>
          <w:p w14:paraId="1EAEC0F5" w14:textId="60D05D2E"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RFP / RFQ</w:t>
            </w:r>
          </w:p>
          <w:p w14:paraId="262196D4" w14:textId="1830797C"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Existing contract</w:t>
            </w:r>
            <w:r w:rsidR="00437464" w:rsidRPr="00AE744D">
              <w:rPr>
                <w:rFonts w:ascii="Cambria" w:eastAsia="Cambria" w:hAnsi="Cambria" w:cs="Cambria"/>
                <w:sz w:val="22"/>
                <w:szCs w:val="22"/>
              </w:rPr>
              <w:t xml:space="preserve"> </w:t>
            </w:r>
            <w:r w:rsidR="00437464" w:rsidRPr="00AE744D">
              <w:rPr>
                <w:rFonts w:ascii="Cambria" w:eastAsia="Cambria" w:hAnsi="Cambria" w:cs="Cambria"/>
                <w:color w:val="000000" w:themeColor="text1"/>
                <w:sz w:val="22"/>
                <w:szCs w:val="22"/>
              </w:rPr>
              <w:t>or Memorandum of Understanding(s)/Agreement(s)</w:t>
            </w:r>
          </w:p>
          <w:p w14:paraId="328FC079" w14:textId="6BDD438B" w:rsidR="47ED23A6" w:rsidRPr="00AE744D" w:rsidRDefault="47ED23A6">
            <w:pPr>
              <w:rPr>
                <w:rFonts w:ascii="Cambria" w:eastAsia="Cambria" w:hAnsi="Cambria" w:cs="Cambria"/>
                <w:sz w:val="22"/>
                <w:szCs w:val="22"/>
              </w:rPr>
            </w:pPr>
            <w:r w:rsidRPr="00AE744D">
              <w:rPr>
                <w:rFonts w:ascii="Segoe UI Symbol" w:eastAsia="Cambria" w:hAnsi="Segoe UI Symbol" w:cs="Segoe UI Symbol"/>
                <w:sz w:val="22"/>
                <w:szCs w:val="22"/>
              </w:rPr>
              <w:t>☐</w:t>
            </w:r>
            <w:r w:rsidRPr="00AE744D">
              <w:rPr>
                <w:rFonts w:ascii="Cambria" w:eastAsia="Cambria" w:hAnsi="Cambria" w:cs="Cambria"/>
                <w:sz w:val="22"/>
                <w:szCs w:val="22"/>
              </w:rPr>
              <w:t xml:space="preserve"> Other – please indicate: </w:t>
            </w:r>
          </w:p>
        </w:tc>
      </w:tr>
    </w:tbl>
    <w:p w14:paraId="3B518A30" w14:textId="0D0EB51F" w:rsidR="7A06A030" w:rsidRPr="00AE744D" w:rsidRDefault="7A06A030" w:rsidP="00D47BC8">
      <w:pPr>
        <w:pStyle w:val="Heading2"/>
        <w:spacing w:before="200" w:line="276" w:lineRule="auto"/>
        <w:rPr>
          <w:rFonts w:ascii="Cambria" w:eastAsia="Cambria" w:hAnsi="Cambria" w:cs="Cambria"/>
          <w:b w:val="0"/>
          <w:bCs/>
          <w:color w:val="4F81BD"/>
          <w:sz w:val="26"/>
          <w:szCs w:val="26"/>
        </w:rPr>
      </w:pPr>
      <w:r w:rsidRPr="00AE744D">
        <w:rPr>
          <w:rFonts w:ascii="Cambria" w:eastAsia="Cambria" w:hAnsi="Cambria" w:cs="Cambria"/>
          <w:bCs/>
          <w:color w:val="4F81BD"/>
          <w:sz w:val="26"/>
          <w:szCs w:val="26"/>
        </w:rPr>
        <w:t>Section 3 – Measurement Plan</w:t>
      </w:r>
    </w:p>
    <w:p w14:paraId="7DF27160" w14:textId="3EE8DE44" w:rsidR="7A06A030" w:rsidRPr="00AE744D" w:rsidRDefault="7A06A030" w:rsidP="00D47BC8">
      <w:pPr>
        <w:spacing w:after="200" w:line="276" w:lineRule="auto"/>
        <w:rPr>
          <w:rFonts w:ascii="Cambria" w:eastAsia="Cambria" w:hAnsi="Cambria" w:cs="Cambria"/>
          <w:sz w:val="22"/>
          <w:szCs w:val="22"/>
        </w:rPr>
      </w:pPr>
      <w:r w:rsidRPr="00AE744D">
        <w:rPr>
          <w:rFonts w:ascii="Cambria" w:eastAsia="Cambria" w:hAnsi="Cambria" w:cs="Cambria"/>
          <w:b/>
          <w:bCs/>
          <w:sz w:val="22"/>
          <w:szCs w:val="22"/>
        </w:rPr>
        <w:t>3.1 Measurement Plan</w:t>
      </w:r>
      <w:r w:rsidRPr="00AE744D">
        <w:rPr>
          <w:rFonts w:ascii="Cambria" w:hAnsi="Cambria"/>
        </w:rPr>
        <w:br/>
      </w:r>
      <w:r w:rsidR="00F955F1" w:rsidRPr="00AE744D">
        <w:rPr>
          <w:rFonts w:ascii="Cambria" w:eastAsia="Cambria" w:hAnsi="Cambria" w:cs="Cambria"/>
          <w:sz w:val="22"/>
          <w:szCs w:val="22"/>
        </w:rPr>
        <w:t>Describe the vendor’s measurement plan, including the current baseline values currently, and what metrics and target values will be achieved at the end of contract for Horizon 1 funding. Examples are included (non-exhaustive) in the sample table below:</w:t>
      </w:r>
    </w:p>
    <w:tbl>
      <w:tblPr>
        <w:tblStyle w:val="TableGrid"/>
        <w:tblW w:w="0" w:type="auto"/>
        <w:tblInd w:w="135" w:type="dxa"/>
        <w:tblLook w:val="04A0" w:firstRow="1" w:lastRow="0" w:firstColumn="1" w:lastColumn="0" w:noHBand="0" w:noVBand="1"/>
      </w:tblPr>
      <w:tblGrid>
        <w:gridCol w:w="2370"/>
        <w:gridCol w:w="2030"/>
        <w:gridCol w:w="2106"/>
        <w:gridCol w:w="2031"/>
      </w:tblGrid>
      <w:tr w:rsidR="47ED23A6" w:rsidRPr="00AE744D" w14:paraId="3092D0ED" w14:textId="77777777" w:rsidTr="00D47BC8">
        <w:trPr>
          <w:trHeight w:val="300"/>
        </w:trPr>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20B4ABCE" w14:textId="4BC36A75" w:rsidR="47ED23A6" w:rsidRPr="00AE744D" w:rsidRDefault="47ED23A6">
            <w:pPr>
              <w:rPr>
                <w:rFonts w:ascii="Cambria" w:eastAsia="Cambria" w:hAnsi="Cambria" w:cs="Cambria"/>
                <w:b/>
                <w:bCs/>
                <w:i/>
                <w:iCs/>
                <w:sz w:val="22"/>
                <w:szCs w:val="22"/>
              </w:rPr>
            </w:pPr>
            <w:r w:rsidRPr="00AE744D">
              <w:rPr>
                <w:rFonts w:ascii="Cambria" w:eastAsia="Cambria" w:hAnsi="Cambria" w:cs="Cambria"/>
                <w:b/>
                <w:bCs/>
                <w:sz w:val="22"/>
                <w:szCs w:val="22"/>
              </w:rPr>
              <w:t xml:space="preserve">Metrics to be tracked </w:t>
            </w:r>
            <w:r w:rsidRPr="00AE744D">
              <w:rPr>
                <w:rFonts w:ascii="Cambria" w:eastAsia="Cambria" w:hAnsi="Cambria" w:cs="Cambria"/>
                <w:b/>
                <w:bCs/>
                <w:i/>
                <w:iCs/>
                <w:sz w:val="22"/>
                <w:szCs w:val="22"/>
              </w:rPr>
              <w:t>(Illustrative)</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335F5BD1" w14:textId="6A59F9FE"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Baseline values</w:t>
            </w:r>
          </w:p>
        </w:tc>
        <w:tc>
          <w:tcPr>
            <w:tcW w:w="2106" w:type="dxa"/>
            <w:tcBorders>
              <w:top w:val="single" w:sz="8" w:space="0" w:color="auto"/>
              <w:left w:val="single" w:sz="8" w:space="0" w:color="auto"/>
              <w:bottom w:val="single" w:sz="8" w:space="0" w:color="auto"/>
              <w:right w:val="single" w:sz="8" w:space="0" w:color="auto"/>
            </w:tcBorders>
            <w:tcMar>
              <w:left w:w="108" w:type="dxa"/>
              <w:right w:w="108" w:type="dxa"/>
            </w:tcMar>
          </w:tcPr>
          <w:p w14:paraId="649DFB4B" w14:textId="4ADD55E1"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Target values</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6AE85E05" w14:textId="1796D938" w:rsidR="47ED23A6" w:rsidRPr="00AE744D" w:rsidRDefault="47ED23A6">
            <w:pPr>
              <w:rPr>
                <w:rFonts w:ascii="Cambria" w:eastAsia="Cambria" w:hAnsi="Cambria" w:cs="Cambria"/>
                <w:b/>
                <w:bCs/>
                <w:sz w:val="22"/>
                <w:szCs w:val="22"/>
              </w:rPr>
            </w:pPr>
            <w:r w:rsidRPr="00AE744D">
              <w:rPr>
                <w:rFonts w:ascii="Cambria" w:eastAsia="Cambria" w:hAnsi="Cambria" w:cs="Cambria"/>
                <w:b/>
                <w:bCs/>
                <w:sz w:val="22"/>
                <w:szCs w:val="22"/>
              </w:rPr>
              <w:t>Reporting frequency</w:t>
            </w:r>
          </w:p>
        </w:tc>
      </w:tr>
      <w:tr w:rsidR="47ED23A6" w:rsidRPr="00AE744D" w14:paraId="1D83DFF5" w14:textId="77777777" w:rsidTr="00D47BC8">
        <w:trPr>
          <w:trHeight w:val="300"/>
        </w:trPr>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1AF4236F" w14:textId="65AAEEE9" w:rsidR="47ED23A6" w:rsidRPr="00AE744D" w:rsidRDefault="47ED23A6">
            <w:pPr>
              <w:rPr>
                <w:rFonts w:ascii="Cambria" w:eastAsia="Cambria" w:hAnsi="Cambria" w:cs="Cambria"/>
                <w:sz w:val="22"/>
                <w:szCs w:val="22"/>
              </w:rPr>
            </w:pPr>
            <w:r w:rsidRPr="00AE744D">
              <w:rPr>
                <w:rFonts w:ascii="Cambria" w:eastAsia="Cambria" w:hAnsi="Cambria" w:cs="Cambria"/>
                <w:i/>
                <w:iCs/>
                <w:sz w:val="22"/>
                <w:szCs w:val="22"/>
              </w:rPr>
              <w:t xml:space="preserve">E.g., </w:t>
            </w:r>
            <w:r w:rsidRPr="00AE744D">
              <w:rPr>
                <w:rFonts w:ascii="Cambria" w:eastAsia="Cambria" w:hAnsi="Cambria" w:cs="Cambria"/>
                <w:sz w:val="22"/>
                <w:szCs w:val="22"/>
              </w:rPr>
              <w:t>% increase in service access and preservation</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7AD77C82" w14:textId="718E02AC"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Current service access numbers</w:t>
            </w:r>
          </w:p>
        </w:tc>
        <w:tc>
          <w:tcPr>
            <w:tcW w:w="2106" w:type="dxa"/>
            <w:tcBorders>
              <w:top w:val="single" w:sz="8" w:space="0" w:color="auto"/>
              <w:left w:val="single" w:sz="8" w:space="0" w:color="auto"/>
              <w:bottom w:val="single" w:sz="8" w:space="0" w:color="auto"/>
              <w:right w:val="single" w:sz="8" w:space="0" w:color="auto"/>
            </w:tcBorders>
            <w:tcMar>
              <w:left w:w="108" w:type="dxa"/>
              <w:right w:w="108" w:type="dxa"/>
            </w:tcMar>
          </w:tcPr>
          <w:p w14:paraId="061E1BA2" w14:textId="3D5A03FA"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80% increase</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286C89C7" w14:textId="04EC6EBB"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Quarterly</w:t>
            </w:r>
          </w:p>
        </w:tc>
      </w:tr>
      <w:tr w:rsidR="47ED23A6" w:rsidRPr="00AE744D" w14:paraId="5E0C369E" w14:textId="77777777" w:rsidTr="00D47BC8">
        <w:trPr>
          <w:trHeight w:val="300"/>
        </w:trPr>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4501D02B" w14:textId="5A328AE1" w:rsidR="47ED23A6" w:rsidRPr="00AE744D" w:rsidRDefault="47ED23A6">
            <w:pPr>
              <w:rPr>
                <w:rFonts w:ascii="Cambria" w:eastAsia="Cambria" w:hAnsi="Cambria" w:cs="Cambria"/>
                <w:sz w:val="22"/>
                <w:szCs w:val="22"/>
              </w:rPr>
            </w:pPr>
            <w:r w:rsidRPr="00AE744D">
              <w:rPr>
                <w:rFonts w:ascii="Cambria" w:eastAsia="Cambria" w:hAnsi="Cambria" w:cs="Cambria"/>
                <w:i/>
                <w:iCs/>
                <w:sz w:val="22"/>
                <w:szCs w:val="22"/>
              </w:rPr>
              <w:t>E.g.,</w:t>
            </w:r>
            <w:r w:rsidRPr="00AE744D">
              <w:rPr>
                <w:rFonts w:ascii="Cambria" w:eastAsia="Cambria" w:hAnsi="Cambria" w:cs="Cambria"/>
                <w:sz w:val="22"/>
                <w:szCs w:val="22"/>
              </w:rPr>
              <w:t xml:space="preserve"> % increase in new patients </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58225B1B" w14:textId="6FEAD6C0"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Current average # of patients served</w:t>
            </w:r>
          </w:p>
        </w:tc>
        <w:tc>
          <w:tcPr>
            <w:tcW w:w="2106" w:type="dxa"/>
            <w:tcBorders>
              <w:top w:val="single" w:sz="8" w:space="0" w:color="auto"/>
              <w:left w:val="single" w:sz="8" w:space="0" w:color="auto"/>
              <w:bottom w:val="single" w:sz="8" w:space="0" w:color="auto"/>
              <w:right w:val="single" w:sz="8" w:space="0" w:color="auto"/>
            </w:tcBorders>
            <w:tcMar>
              <w:left w:w="108" w:type="dxa"/>
              <w:right w:w="108" w:type="dxa"/>
            </w:tcMar>
          </w:tcPr>
          <w:p w14:paraId="113AA4C7" w14:textId="4199C0A3"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 of new patients served</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0107FFB5" w14:textId="7932D419"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Quarterly</w:t>
            </w:r>
          </w:p>
        </w:tc>
      </w:tr>
      <w:tr w:rsidR="47ED23A6" w:rsidRPr="00AE744D" w14:paraId="30CE08A0" w14:textId="77777777" w:rsidTr="00D47BC8">
        <w:trPr>
          <w:trHeight w:val="300"/>
        </w:trPr>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53EE5AB9" w14:textId="5416AA96" w:rsidR="47ED23A6" w:rsidRPr="00AE744D" w:rsidRDefault="47ED23A6">
            <w:pPr>
              <w:rPr>
                <w:rFonts w:ascii="Cambria" w:eastAsia="Cambria" w:hAnsi="Cambria" w:cs="Cambria"/>
                <w:sz w:val="22"/>
                <w:szCs w:val="22"/>
              </w:rPr>
            </w:pPr>
            <w:r w:rsidRPr="00AE744D">
              <w:rPr>
                <w:rFonts w:ascii="Cambria" w:eastAsia="Cambria" w:hAnsi="Cambria" w:cs="Cambria"/>
                <w:i/>
                <w:iCs/>
                <w:sz w:val="22"/>
                <w:szCs w:val="22"/>
              </w:rPr>
              <w:lastRenderedPageBreak/>
              <w:t>E.g.,</w:t>
            </w:r>
            <w:r w:rsidRPr="00AE744D">
              <w:rPr>
                <w:rFonts w:ascii="Cambria" w:eastAsia="Cambria" w:hAnsi="Cambria" w:cs="Cambria"/>
                <w:sz w:val="22"/>
                <w:szCs w:val="22"/>
              </w:rPr>
              <w:t xml:space="preserve"> Patient wait times</w:t>
            </w:r>
          </w:p>
          <w:p w14:paraId="5FF7B2AC" w14:textId="56085520"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07F90FA8" w14:textId="2FB88CD3"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Current wait time</w:t>
            </w:r>
          </w:p>
        </w:tc>
        <w:tc>
          <w:tcPr>
            <w:tcW w:w="2106" w:type="dxa"/>
            <w:tcBorders>
              <w:top w:val="single" w:sz="8" w:space="0" w:color="auto"/>
              <w:left w:val="single" w:sz="8" w:space="0" w:color="auto"/>
              <w:bottom w:val="single" w:sz="8" w:space="0" w:color="auto"/>
              <w:right w:val="single" w:sz="8" w:space="0" w:color="auto"/>
            </w:tcBorders>
            <w:tcMar>
              <w:left w:w="108" w:type="dxa"/>
              <w:right w:w="108" w:type="dxa"/>
            </w:tcMar>
          </w:tcPr>
          <w:p w14:paraId="5C29EFD2" w14:textId="680C2408"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decrease in wait times</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279E0F09" w14:textId="3F76DBA9"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Quarterly</w:t>
            </w:r>
          </w:p>
        </w:tc>
      </w:tr>
      <w:tr w:rsidR="47ED23A6" w:rsidRPr="00AE744D" w14:paraId="774A9C33" w14:textId="77777777" w:rsidTr="00D47BC8">
        <w:trPr>
          <w:trHeight w:val="300"/>
        </w:trPr>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3F04CEA6" w14:textId="0DEC914F" w:rsidR="47ED23A6" w:rsidRPr="00AE744D" w:rsidRDefault="47ED23A6">
            <w:pPr>
              <w:rPr>
                <w:rFonts w:ascii="Cambria" w:eastAsia="Cambria" w:hAnsi="Cambria" w:cs="Cambria"/>
                <w:sz w:val="22"/>
                <w:szCs w:val="22"/>
              </w:rPr>
            </w:pPr>
            <w:r w:rsidRPr="00AE744D">
              <w:rPr>
                <w:rFonts w:ascii="Cambria" w:eastAsia="Cambria" w:hAnsi="Cambria" w:cs="Cambria"/>
                <w:i/>
                <w:iCs/>
                <w:sz w:val="22"/>
                <w:szCs w:val="22"/>
              </w:rPr>
              <w:t>E.g.,</w:t>
            </w:r>
            <w:r w:rsidRPr="00AE744D">
              <w:rPr>
                <w:rFonts w:ascii="Cambria" w:eastAsia="Cambria" w:hAnsi="Cambria" w:cs="Cambria"/>
                <w:sz w:val="22"/>
                <w:szCs w:val="22"/>
              </w:rPr>
              <w:t xml:space="preserve"> Surge capacity</w:t>
            </w:r>
          </w:p>
          <w:p w14:paraId="018B3465" w14:textId="56525E27"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2FCD71D7" w14:textId="251AD5C1"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Current surge capacity</w:t>
            </w:r>
          </w:p>
        </w:tc>
        <w:tc>
          <w:tcPr>
            <w:tcW w:w="2106" w:type="dxa"/>
            <w:tcBorders>
              <w:top w:val="single" w:sz="8" w:space="0" w:color="auto"/>
              <w:left w:val="single" w:sz="8" w:space="0" w:color="auto"/>
              <w:bottom w:val="single" w:sz="8" w:space="0" w:color="auto"/>
              <w:right w:val="single" w:sz="8" w:space="0" w:color="auto"/>
            </w:tcBorders>
            <w:tcMar>
              <w:left w:w="108" w:type="dxa"/>
              <w:right w:w="108" w:type="dxa"/>
            </w:tcMar>
          </w:tcPr>
          <w:p w14:paraId="3CE526D8" w14:textId="1EB25CB9"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increase in capacity</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665439CE" w14:textId="2FB040CE"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Quarterly</w:t>
            </w:r>
          </w:p>
        </w:tc>
      </w:tr>
      <w:tr w:rsidR="47ED23A6" w:rsidRPr="00AE744D" w14:paraId="00D5536D" w14:textId="77777777" w:rsidTr="00D47BC8">
        <w:trPr>
          <w:trHeight w:val="300"/>
        </w:trPr>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01D209C5" w14:textId="717F30D3" w:rsidR="47ED23A6" w:rsidRPr="00AE744D" w:rsidRDefault="47ED23A6">
            <w:pPr>
              <w:rPr>
                <w:rFonts w:ascii="Cambria" w:eastAsia="Cambria" w:hAnsi="Cambria" w:cs="Cambria"/>
                <w:sz w:val="22"/>
                <w:szCs w:val="22"/>
              </w:rPr>
            </w:pPr>
            <w:r w:rsidRPr="00AE744D">
              <w:rPr>
                <w:rFonts w:ascii="Cambria" w:eastAsia="Cambria" w:hAnsi="Cambria" w:cs="Cambria"/>
                <w:i/>
                <w:iCs/>
                <w:sz w:val="22"/>
                <w:szCs w:val="22"/>
              </w:rPr>
              <w:t>E.g.,</w:t>
            </w:r>
            <w:r w:rsidRPr="00AE744D">
              <w:rPr>
                <w:rFonts w:ascii="Cambria" w:eastAsia="Cambria" w:hAnsi="Cambria" w:cs="Cambria"/>
                <w:sz w:val="22"/>
                <w:szCs w:val="22"/>
              </w:rPr>
              <w:t xml:space="preserve"> Infection control</w:t>
            </w:r>
          </w:p>
          <w:p w14:paraId="42A49150" w14:textId="22B6818D"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 </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66E56752" w14:textId="59166AA4"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xml:space="preserve">Current % </w:t>
            </w:r>
          </w:p>
        </w:tc>
        <w:tc>
          <w:tcPr>
            <w:tcW w:w="2106" w:type="dxa"/>
            <w:tcBorders>
              <w:top w:val="single" w:sz="8" w:space="0" w:color="auto"/>
              <w:left w:val="single" w:sz="8" w:space="0" w:color="auto"/>
              <w:bottom w:val="single" w:sz="8" w:space="0" w:color="auto"/>
              <w:right w:val="single" w:sz="8" w:space="0" w:color="auto"/>
            </w:tcBorders>
            <w:tcMar>
              <w:left w:w="108" w:type="dxa"/>
              <w:right w:w="108" w:type="dxa"/>
            </w:tcMar>
          </w:tcPr>
          <w:p w14:paraId="06A19115" w14:textId="5C7856A1"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 improvement in infection control</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6C3D9B12" w14:textId="1BEE7AA0"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Quarterly</w:t>
            </w:r>
          </w:p>
        </w:tc>
      </w:tr>
      <w:tr w:rsidR="47ED23A6" w:rsidRPr="00AE744D" w14:paraId="289B75BE" w14:textId="77777777" w:rsidTr="00D47BC8">
        <w:trPr>
          <w:trHeight w:val="300"/>
        </w:trPr>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37FBA65A" w14:textId="005F7218" w:rsidR="47ED23A6" w:rsidRPr="00AE744D" w:rsidRDefault="47ED23A6">
            <w:pPr>
              <w:rPr>
                <w:rFonts w:ascii="Cambria" w:eastAsia="Cambria" w:hAnsi="Cambria" w:cs="Cambria"/>
                <w:i/>
                <w:iCs/>
                <w:sz w:val="22"/>
                <w:szCs w:val="22"/>
              </w:rPr>
            </w:pPr>
            <w:r w:rsidRPr="00AE744D">
              <w:rPr>
                <w:rFonts w:ascii="Cambria" w:eastAsia="Cambria" w:hAnsi="Cambria" w:cs="Cambria"/>
                <w:i/>
                <w:iCs/>
                <w:sz w:val="22"/>
                <w:szCs w:val="22"/>
              </w:rPr>
              <w:t xml:space="preserve">E.g., </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73DEDC41" w14:textId="19F858BB"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w:t>
            </w:r>
          </w:p>
        </w:tc>
        <w:tc>
          <w:tcPr>
            <w:tcW w:w="2106" w:type="dxa"/>
            <w:tcBorders>
              <w:top w:val="single" w:sz="8" w:space="0" w:color="auto"/>
              <w:left w:val="single" w:sz="8" w:space="0" w:color="auto"/>
              <w:bottom w:val="single" w:sz="8" w:space="0" w:color="auto"/>
              <w:right w:val="single" w:sz="8" w:space="0" w:color="auto"/>
            </w:tcBorders>
            <w:tcMar>
              <w:left w:w="108" w:type="dxa"/>
              <w:right w:w="108" w:type="dxa"/>
            </w:tcMar>
          </w:tcPr>
          <w:p w14:paraId="4EA01E26" w14:textId="17E293E4"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157ECFA0" w14:textId="0510B297"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w:t>
            </w:r>
          </w:p>
        </w:tc>
      </w:tr>
      <w:tr w:rsidR="47ED23A6" w:rsidRPr="00AE744D" w14:paraId="3946F81B" w14:textId="77777777" w:rsidTr="00D47BC8">
        <w:trPr>
          <w:trHeight w:val="300"/>
        </w:trPr>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66BFF701" w14:textId="769B8041" w:rsidR="47ED23A6" w:rsidRPr="00AE744D" w:rsidRDefault="47ED23A6">
            <w:pPr>
              <w:rPr>
                <w:rFonts w:ascii="Cambria" w:eastAsia="Cambria" w:hAnsi="Cambria" w:cs="Cambria"/>
                <w:i/>
                <w:iCs/>
                <w:sz w:val="22"/>
                <w:szCs w:val="22"/>
              </w:rPr>
            </w:pPr>
            <w:r w:rsidRPr="00AE744D">
              <w:rPr>
                <w:rFonts w:ascii="Cambria" w:eastAsia="Cambria" w:hAnsi="Cambria" w:cs="Cambria"/>
                <w:i/>
                <w:iCs/>
                <w:sz w:val="22"/>
                <w:szCs w:val="22"/>
              </w:rPr>
              <w:t>E.g., …</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39FA56C3" w14:textId="37142C6D"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w:t>
            </w:r>
          </w:p>
        </w:tc>
        <w:tc>
          <w:tcPr>
            <w:tcW w:w="2106" w:type="dxa"/>
            <w:tcBorders>
              <w:top w:val="single" w:sz="8" w:space="0" w:color="auto"/>
              <w:left w:val="single" w:sz="8" w:space="0" w:color="auto"/>
              <w:bottom w:val="single" w:sz="8" w:space="0" w:color="auto"/>
              <w:right w:val="single" w:sz="8" w:space="0" w:color="auto"/>
            </w:tcBorders>
            <w:tcMar>
              <w:left w:w="108" w:type="dxa"/>
              <w:right w:w="108" w:type="dxa"/>
            </w:tcMar>
          </w:tcPr>
          <w:p w14:paraId="31F79875" w14:textId="2E7E9FC0"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32EB28B1" w14:textId="71182069"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w:t>
            </w:r>
          </w:p>
        </w:tc>
      </w:tr>
      <w:tr w:rsidR="47ED23A6" w:rsidRPr="00AE744D" w14:paraId="4DF44E80" w14:textId="77777777" w:rsidTr="00D47BC8">
        <w:trPr>
          <w:trHeight w:val="300"/>
        </w:trPr>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6CD836D3" w14:textId="3860447E" w:rsidR="47ED23A6" w:rsidRPr="00AE744D" w:rsidRDefault="47ED23A6">
            <w:pPr>
              <w:rPr>
                <w:rFonts w:ascii="Cambria" w:eastAsia="Cambria" w:hAnsi="Cambria" w:cs="Cambria"/>
                <w:i/>
                <w:iCs/>
                <w:sz w:val="22"/>
                <w:szCs w:val="22"/>
              </w:rPr>
            </w:pPr>
            <w:r w:rsidRPr="00AE744D">
              <w:rPr>
                <w:rFonts w:ascii="Cambria" w:eastAsia="Cambria" w:hAnsi="Cambria" w:cs="Cambria"/>
                <w:i/>
                <w:iCs/>
                <w:sz w:val="22"/>
                <w:szCs w:val="22"/>
              </w:rPr>
              <w:t>E.g., …</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0F86A51F" w14:textId="093D4497"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w:t>
            </w:r>
          </w:p>
        </w:tc>
        <w:tc>
          <w:tcPr>
            <w:tcW w:w="2106" w:type="dxa"/>
            <w:tcBorders>
              <w:top w:val="single" w:sz="8" w:space="0" w:color="auto"/>
              <w:left w:val="single" w:sz="8" w:space="0" w:color="auto"/>
              <w:bottom w:val="single" w:sz="8" w:space="0" w:color="auto"/>
              <w:right w:val="single" w:sz="8" w:space="0" w:color="auto"/>
            </w:tcBorders>
            <w:tcMar>
              <w:left w:w="108" w:type="dxa"/>
              <w:right w:w="108" w:type="dxa"/>
            </w:tcMar>
          </w:tcPr>
          <w:p w14:paraId="3407EEC9" w14:textId="7577D118"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0C65A896" w14:textId="04539DA2" w:rsidR="47ED23A6" w:rsidRPr="00AE744D" w:rsidRDefault="47ED23A6">
            <w:pPr>
              <w:rPr>
                <w:rFonts w:ascii="Cambria" w:eastAsia="Cambria" w:hAnsi="Cambria" w:cs="Cambria"/>
                <w:sz w:val="22"/>
                <w:szCs w:val="22"/>
              </w:rPr>
            </w:pPr>
            <w:r w:rsidRPr="00AE744D">
              <w:rPr>
                <w:rFonts w:ascii="Cambria" w:eastAsia="Cambria" w:hAnsi="Cambria" w:cs="Cambria"/>
                <w:sz w:val="22"/>
                <w:szCs w:val="22"/>
              </w:rPr>
              <w:t>…</w:t>
            </w:r>
          </w:p>
        </w:tc>
      </w:tr>
    </w:tbl>
    <w:p w14:paraId="2ED7326E" w14:textId="150F59F7" w:rsidR="47ED23A6" w:rsidRPr="00AE744D" w:rsidRDefault="47ED23A6">
      <w:pPr>
        <w:rPr>
          <w:rFonts w:ascii="Cambria" w:eastAsia="Cambria" w:hAnsi="Cambria" w:cs="Cambria"/>
        </w:rPr>
      </w:pPr>
    </w:p>
    <w:p w14:paraId="3CA86B89" w14:textId="57583E52" w:rsidR="00784BB1" w:rsidRPr="00AE744D" w:rsidRDefault="00784BB1" w:rsidP="47ED23A6">
      <w:pPr>
        <w:rPr>
          <w:rFonts w:ascii="Cambria" w:eastAsia="Cambria" w:hAnsi="Cambria" w:cs="Cambria"/>
          <w:b/>
          <w:bCs/>
          <w:u w:val="single"/>
        </w:rPr>
      </w:pPr>
    </w:p>
    <w:p w14:paraId="5E92640D" w14:textId="44B4B268" w:rsidR="00784BB1" w:rsidRPr="00AE744D" w:rsidRDefault="00784BB1" w:rsidP="00D47BC8">
      <w:pPr>
        <w:pStyle w:val="Heading2"/>
        <w:spacing w:before="200" w:line="276" w:lineRule="auto"/>
        <w:rPr>
          <w:rFonts w:ascii="Cambria" w:eastAsia="Cambria" w:hAnsi="Cambria" w:cs="Cambria"/>
          <w:b w:val="0"/>
          <w:bCs/>
          <w:color w:val="4F81BD"/>
          <w:sz w:val="26"/>
          <w:szCs w:val="26"/>
        </w:rPr>
      </w:pPr>
    </w:p>
    <w:p w14:paraId="2CE72285" w14:textId="2C1B07B5" w:rsidR="00784BB1" w:rsidRPr="00AE744D" w:rsidRDefault="00784BB1" w:rsidP="61A3E330">
      <w:pPr>
        <w:rPr>
          <w:rFonts w:ascii="Cambria" w:hAnsi="Cambria"/>
        </w:rPr>
      </w:pPr>
      <w:r w:rsidRPr="00AE744D">
        <w:rPr>
          <w:rFonts w:ascii="Cambria" w:hAnsi="Cambria"/>
        </w:rPr>
        <w:br w:type="page"/>
      </w:r>
    </w:p>
    <w:p w14:paraId="69D114B3" w14:textId="4417C822" w:rsidR="00784BB1" w:rsidRPr="00AE744D" w:rsidRDefault="03CC9E04" w:rsidP="47ED23A6">
      <w:pPr>
        <w:jc w:val="center"/>
        <w:rPr>
          <w:rFonts w:ascii="Cambria" w:eastAsia="Cambria" w:hAnsi="Cambria" w:cs="Cambria"/>
          <w:b/>
          <w:bCs/>
          <w:caps/>
          <w:u w:val="single"/>
        </w:rPr>
      </w:pPr>
      <w:r w:rsidRPr="00AE744D">
        <w:rPr>
          <w:rFonts w:ascii="Cambria" w:eastAsia="Cambria" w:hAnsi="Cambria" w:cs="Cambria"/>
          <w:b/>
          <w:bCs/>
          <w:caps/>
          <w:u w:val="single"/>
        </w:rPr>
        <w:lastRenderedPageBreak/>
        <w:t>EXHIBIT D</w:t>
      </w:r>
    </w:p>
    <w:p w14:paraId="273D14A8" w14:textId="639A4E2F" w:rsidR="00784BB1" w:rsidRPr="00AE744D" w:rsidRDefault="03CC9E04" w:rsidP="001B0864">
      <w:pPr>
        <w:spacing w:after="120"/>
        <w:jc w:val="center"/>
        <w:rPr>
          <w:rFonts w:ascii="Cambria" w:eastAsia="Cambria" w:hAnsi="Cambria" w:cs="Cambria"/>
          <w:b/>
          <w:bCs/>
          <w:caps/>
          <w:u w:val="single"/>
        </w:rPr>
      </w:pPr>
      <w:r w:rsidRPr="00AE744D">
        <w:rPr>
          <w:rFonts w:ascii="Cambria" w:eastAsia="Cambria" w:hAnsi="Cambria" w:cs="Cambria"/>
          <w:b/>
          <w:bCs/>
          <w:caps/>
          <w:u w:val="single"/>
        </w:rPr>
        <w:t>Budget &amp; Budget narrative</w:t>
      </w:r>
    </w:p>
    <w:p w14:paraId="6683CB74" w14:textId="76B26231" w:rsidR="00784BB1" w:rsidRPr="00AE744D" w:rsidRDefault="001B0864" w:rsidP="001B0864">
      <w:pPr>
        <w:spacing w:after="120"/>
        <w:rPr>
          <w:rFonts w:ascii="Cambria" w:eastAsia="Cambria" w:hAnsi="Cambria" w:cs="Cambria"/>
          <w:b/>
          <w:bCs/>
        </w:rPr>
      </w:pPr>
      <w:r w:rsidRPr="00AE744D">
        <w:rPr>
          <w:rFonts w:ascii="Cambria" w:eastAsia="Cambria" w:hAnsi="Cambria" w:cs="Cambria"/>
          <w:b/>
          <w:bCs/>
        </w:rPr>
        <w:t>Pursuant to Section 3 of the contract, the contractor’s Exhibit D – Contractor Budget and Budget Narrative, approved by the Department, must contain only line items requested for reimbursement that will be funded under the strategic renovation project awarded through this contract (e.g. an Department approved Horizon 1 project(s)). Funds awarded to the contractor shall be used solely for costs directly related to funds under this contract.</w:t>
      </w:r>
    </w:p>
    <w:tbl>
      <w:tblPr>
        <w:tblStyle w:val="TableGrid"/>
        <w:tblW w:w="0" w:type="auto"/>
        <w:tblLook w:val="04A0" w:firstRow="1" w:lastRow="0" w:firstColumn="1" w:lastColumn="0" w:noHBand="0" w:noVBand="1"/>
      </w:tblPr>
      <w:tblGrid>
        <w:gridCol w:w="8930"/>
      </w:tblGrid>
      <w:tr w:rsidR="47ED23A6" w:rsidRPr="00AE744D" w14:paraId="37C570D0" w14:textId="77777777" w:rsidTr="47ED23A6">
        <w:trPr>
          <w:trHeight w:val="300"/>
        </w:trPr>
        <w:tc>
          <w:tcPr>
            <w:tcW w:w="8930" w:type="dxa"/>
            <w:tcBorders>
              <w:top w:val="single" w:sz="8" w:space="0" w:color="auto"/>
              <w:left w:val="single" w:sz="8" w:space="0" w:color="auto"/>
              <w:bottom w:val="single" w:sz="8" w:space="0" w:color="auto"/>
              <w:right w:val="single" w:sz="8" w:space="0" w:color="auto"/>
            </w:tcBorders>
            <w:tcMar>
              <w:left w:w="108" w:type="dxa"/>
              <w:right w:w="108" w:type="dxa"/>
            </w:tcMar>
          </w:tcPr>
          <w:p w14:paraId="0F67D00C" w14:textId="1F5A730F" w:rsidR="47ED23A6" w:rsidRPr="00AE744D" w:rsidRDefault="47ED23A6">
            <w:pPr>
              <w:rPr>
                <w:rFonts w:ascii="Cambria" w:eastAsia="Cambria" w:hAnsi="Cambria" w:cs="Cambria"/>
                <w:b/>
                <w:bCs/>
                <w:i/>
                <w:iCs/>
                <w:sz w:val="22"/>
                <w:szCs w:val="22"/>
              </w:rPr>
            </w:pPr>
            <w:r w:rsidRPr="00AE744D">
              <w:rPr>
                <w:rFonts w:ascii="Cambria" w:eastAsia="Cambria" w:hAnsi="Cambria" w:cs="Cambria"/>
                <w:b/>
                <w:bCs/>
                <w:sz w:val="22"/>
                <w:szCs w:val="22"/>
              </w:rPr>
              <w:t xml:space="preserve">1.1 Budget summary table </w:t>
            </w:r>
            <w:r w:rsidRPr="00AE744D">
              <w:rPr>
                <w:rFonts w:ascii="Cambria" w:eastAsia="Cambria" w:hAnsi="Cambria" w:cs="Cambria"/>
                <w:b/>
                <w:bCs/>
                <w:i/>
                <w:iCs/>
                <w:sz w:val="22"/>
                <w:szCs w:val="22"/>
              </w:rPr>
              <w:t>(All fields required; enter $0 if not applicable)</w:t>
            </w:r>
          </w:p>
        </w:tc>
      </w:tr>
    </w:tbl>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859"/>
        <w:gridCol w:w="3123"/>
        <w:gridCol w:w="3302"/>
      </w:tblGrid>
      <w:tr w:rsidR="47ED23A6" w:rsidRPr="00AE744D" w14:paraId="68277E11" w14:textId="77777777" w:rsidTr="47ED23A6">
        <w:trPr>
          <w:trHeight w:val="300"/>
        </w:trPr>
        <w:tc>
          <w:tcPr>
            <w:tcW w:w="2859" w:type="dxa"/>
            <w:tcBorders>
              <w:top w:val="single" w:sz="8" w:space="0" w:color="auto"/>
              <w:left w:val="single" w:sz="8" w:space="0" w:color="auto"/>
              <w:bottom w:val="single" w:sz="8" w:space="0" w:color="auto"/>
              <w:right w:val="single" w:sz="8" w:space="0" w:color="auto"/>
            </w:tcBorders>
            <w:vAlign w:val="center"/>
          </w:tcPr>
          <w:p w14:paraId="6FB22F6A" w14:textId="4E6516C8"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 xml:space="preserve">Budget Category </w:t>
            </w:r>
          </w:p>
        </w:tc>
        <w:tc>
          <w:tcPr>
            <w:tcW w:w="3123" w:type="dxa"/>
            <w:tcBorders>
              <w:top w:val="single" w:sz="8" w:space="0" w:color="auto"/>
              <w:left w:val="single" w:sz="8" w:space="0" w:color="auto"/>
              <w:bottom w:val="single" w:sz="8" w:space="0" w:color="auto"/>
              <w:right w:val="single" w:sz="8" w:space="0" w:color="auto"/>
            </w:tcBorders>
            <w:vAlign w:val="center"/>
          </w:tcPr>
          <w:p w14:paraId="04943C45" w14:textId="65C38F5A"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 xml:space="preserve">Amount ($) </w:t>
            </w:r>
          </w:p>
        </w:tc>
        <w:tc>
          <w:tcPr>
            <w:tcW w:w="3302" w:type="dxa"/>
            <w:tcBorders>
              <w:top w:val="single" w:sz="8" w:space="0" w:color="auto"/>
              <w:left w:val="single" w:sz="8" w:space="0" w:color="auto"/>
              <w:bottom w:val="single" w:sz="8" w:space="0" w:color="auto"/>
              <w:right w:val="single" w:sz="8" w:space="0" w:color="auto"/>
            </w:tcBorders>
          </w:tcPr>
          <w:p w14:paraId="77204E33" w14:textId="623680F4"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 xml:space="preserve">Expected Match amount ($) </w:t>
            </w:r>
          </w:p>
        </w:tc>
      </w:tr>
      <w:tr w:rsidR="47ED23A6" w:rsidRPr="00AE744D" w14:paraId="10F72591" w14:textId="77777777" w:rsidTr="47ED23A6">
        <w:trPr>
          <w:trHeight w:val="300"/>
        </w:trPr>
        <w:tc>
          <w:tcPr>
            <w:tcW w:w="2859" w:type="dxa"/>
            <w:tcBorders>
              <w:top w:val="single" w:sz="8" w:space="0" w:color="auto"/>
              <w:left w:val="single" w:sz="8" w:space="0" w:color="auto"/>
              <w:bottom w:val="single" w:sz="8" w:space="0" w:color="auto"/>
              <w:right w:val="single" w:sz="8" w:space="0" w:color="auto"/>
            </w:tcBorders>
            <w:vAlign w:val="center"/>
          </w:tcPr>
          <w:p w14:paraId="0E209638" w14:textId="3AECF51A"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 xml:space="preserve">Contractual </w:t>
            </w:r>
          </w:p>
        </w:tc>
        <w:tc>
          <w:tcPr>
            <w:tcW w:w="3123" w:type="dxa"/>
            <w:tcBorders>
              <w:top w:val="single" w:sz="8" w:space="0" w:color="auto"/>
              <w:left w:val="single" w:sz="8" w:space="0" w:color="auto"/>
              <w:bottom w:val="single" w:sz="8" w:space="0" w:color="auto"/>
              <w:right w:val="single" w:sz="8" w:space="0" w:color="auto"/>
            </w:tcBorders>
            <w:vAlign w:val="center"/>
          </w:tcPr>
          <w:p w14:paraId="613E3A62" w14:textId="34287D89"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 xml:space="preserve"> </w:t>
            </w:r>
          </w:p>
        </w:tc>
        <w:tc>
          <w:tcPr>
            <w:tcW w:w="3302" w:type="dxa"/>
            <w:tcBorders>
              <w:top w:val="single" w:sz="8" w:space="0" w:color="auto"/>
              <w:left w:val="single" w:sz="8" w:space="0" w:color="auto"/>
              <w:bottom w:val="single" w:sz="8" w:space="0" w:color="auto"/>
              <w:right w:val="single" w:sz="8" w:space="0" w:color="auto"/>
            </w:tcBorders>
          </w:tcPr>
          <w:p w14:paraId="67E7C829" w14:textId="23CDCAD5"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 xml:space="preserve"> </w:t>
            </w:r>
          </w:p>
        </w:tc>
      </w:tr>
      <w:tr w:rsidR="47ED23A6" w:rsidRPr="00AE744D" w14:paraId="6B5EB286" w14:textId="77777777" w:rsidTr="47ED23A6">
        <w:trPr>
          <w:trHeight w:val="300"/>
        </w:trPr>
        <w:tc>
          <w:tcPr>
            <w:tcW w:w="2859" w:type="dxa"/>
            <w:tcBorders>
              <w:top w:val="single" w:sz="8" w:space="0" w:color="auto"/>
              <w:left w:val="single" w:sz="8" w:space="0" w:color="auto"/>
              <w:bottom w:val="single" w:sz="8" w:space="0" w:color="auto"/>
              <w:right w:val="single" w:sz="8" w:space="0" w:color="auto"/>
            </w:tcBorders>
            <w:vAlign w:val="center"/>
          </w:tcPr>
          <w:p w14:paraId="6A47C6A2" w14:textId="21BDBDE1"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 xml:space="preserve">Other </w:t>
            </w:r>
          </w:p>
        </w:tc>
        <w:tc>
          <w:tcPr>
            <w:tcW w:w="3123" w:type="dxa"/>
            <w:tcBorders>
              <w:top w:val="single" w:sz="8" w:space="0" w:color="auto"/>
              <w:left w:val="single" w:sz="8" w:space="0" w:color="auto"/>
              <w:bottom w:val="single" w:sz="8" w:space="0" w:color="auto"/>
              <w:right w:val="single" w:sz="8" w:space="0" w:color="auto"/>
            </w:tcBorders>
            <w:vAlign w:val="center"/>
          </w:tcPr>
          <w:p w14:paraId="6F3485CF" w14:textId="0243CA63"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 xml:space="preserve"> </w:t>
            </w:r>
          </w:p>
        </w:tc>
        <w:tc>
          <w:tcPr>
            <w:tcW w:w="3302" w:type="dxa"/>
            <w:tcBorders>
              <w:top w:val="single" w:sz="8" w:space="0" w:color="auto"/>
              <w:left w:val="single" w:sz="8" w:space="0" w:color="auto"/>
              <w:bottom w:val="single" w:sz="8" w:space="0" w:color="auto"/>
              <w:right w:val="single" w:sz="8" w:space="0" w:color="auto"/>
            </w:tcBorders>
          </w:tcPr>
          <w:p w14:paraId="0B9E2F78" w14:textId="6EBA969C"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 xml:space="preserve"> </w:t>
            </w:r>
          </w:p>
        </w:tc>
      </w:tr>
      <w:tr w:rsidR="47ED23A6" w:rsidRPr="00AE744D" w14:paraId="6B6C7342" w14:textId="77777777" w:rsidTr="47ED23A6">
        <w:trPr>
          <w:trHeight w:val="300"/>
        </w:trPr>
        <w:tc>
          <w:tcPr>
            <w:tcW w:w="2859" w:type="dxa"/>
            <w:tcBorders>
              <w:top w:val="single" w:sz="8" w:space="0" w:color="auto"/>
              <w:left w:val="single" w:sz="8" w:space="0" w:color="auto"/>
              <w:bottom w:val="single" w:sz="8" w:space="0" w:color="auto"/>
              <w:right w:val="single" w:sz="8" w:space="0" w:color="auto"/>
            </w:tcBorders>
            <w:vAlign w:val="center"/>
          </w:tcPr>
          <w:p w14:paraId="448637C6" w14:textId="2073B257"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 xml:space="preserve">TOTAL PROJECT COST </w:t>
            </w:r>
          </w:p>
        </w:tc>
        <w:tc>
          <w:tcPr>
            <w:tcW w:w="3123" w:type="dxa"/>
            <w:tcBorders>
              <w:top w:val="single" w:sz="8" w:space="0" w:color="auto"/>
              <w:left w:val="single" w:sz="8" w:space="0" w:color="auto"/>
              <w:bottom w:val="single" w:sz="8" w:space="0" w:color="auto"/>
              <w:right w:val="single" w:sz="8" w:space="0" w:color="auto"/>
            </w:tcBorders>
            <w:vAlign w:val="center"/>
          </w:tcPr>
          <w:p w14:paraId="5BF9CADE" w14:textId="5A508652"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 xml:space="preserve"> </w:t>
            </w:r>
          </w:p>
        </w:tc>
        <w:tc>
          <w:tcPr>
            <w:tcW w:w="3302" w:type="dxa"/>
            <w:tcBorders>
              <w:top w:val="single" w:sz="8" w:space="0" w:color="auto"/>
              <w:left w:val="single" w:sz="8" w:space="0" w:color="auto"/>
              <w:bottom w:val="single" w:sz="8" w:space="0" w:color="auto"/>
              <w:right w:val="single" w:sz="8" w:space="0" w:color="auto"/>
            </w:tcBorders>
          </w:tcPr>
          <w:p w14:paraId="1A813F4D" w14:textId="54474A18"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 xml:space="preserve"> </w:t>
            </w:r>
          </w:p>
        </w:tc>
      </w:tr>
    </w:tbl>
    <w:p w14:paraId="5F2AE9A6" w14:textId="349C767A" w:rsidR="00784BB1" w:rsidRPr="00AE744D" w:rsidRDefault="02366461">
      <w:pPr>
        <w:rPr>
          <w:rFonts w:ascii="Cambria" w:eastAsia="Cambria" w:hAnsi="Cambria" w:cs="Cambria"/>
          <w:sz w:val="18"/>
          <w:szCs w:val="18"/>
        </w:rPr>
      </w:pPr>
      <w:r w:rsidRPr="00AE744D">
        <w:rPr>
          <w:rFonts w:ascii="Cambria" w:eastAsia="Cambria" w:hAnsi="Cambria" w:cs="Cambria"/>
          <w:sz w:val="18"/>
          <w:szCs w:val="18"/>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27"/>
        <w:gridCol w:w="4152"/>
        <w:gridCol w:w="1898"/>
        <w:gridCol w:w="1262"/>
      </w:tblGrid>
      <w:tr w:rsidR="47ED23A6" w:rsidRPr="00AE744D" w14:paraId="0ABA8AFF" w14:textId="77777777" w:rsidTr="47ED23A6">
        <w:trPr>
          <w:trHeight w:val="285"/>
        </w:trPr>
        <w:tc>
          <w:tcPr>
            <w:tcW w:w="9839" w:type="dxa"/>
            <w:gridSpan w:val="4"/>
            <w:tcBorders>
              <w:top w:val="single" w:sz="8" w:space="0" w:color="auto"/>
              <w:left w:val="single" w:sz="8" w:space="0" w:color="auto"/>
              <w:bottom w:val="single" w:sz="8" w:space="0" w:color="auto"/>
              <w:right w:val="single" w:sz="8" w:space="0" w:color="auto"/>
            </w:tcBorders>
          </w:tcPr>
          <w:p w14:paraId="4AE2FAC7" w14:textId="3AC5A3F2" w:rsidR="47ED23A6" w:rsidRPr="00AE744D" w:rsidRDefault="47ED23A6">
            <w:pPr>
              <w:rPr>
                <w:rFonts w:ascii="Cambria" w:eastAsia="Cambria" w:hAnsi="Cambria" w:cs="Cambria"/>
                <w:b/>
                <w:bCs/>
                <w:i/>
                <w:iCs/>
                <w:sz w:val="22"/>
                <w:szCs w:val="22"/>
              </w:rPr>
            </w:pPr>
            <w:r w:rsidRPr="00AE744D">
              <w:rPr>
                <w:rFonts w:ascii="Cambria" w:eastAsia="Cambria" w:hAnsi="Cambria" w:cs="Cambria"/>
                <w:b/>
                <w:bCs/>
                <w:sz w:val="22"/>
                <w:szCs w:val="22"/>
              </w:rPr>
              <w:t xml:space="preserve">1.2 Budget Narrative </w:t>
            </w:r>
            <w:r w:rsidRPr="00AE744D">
              <w:rPr>
                <w:rFonts w:ascii="Cambria" w:eastAsia="Cambria" w:hAnsi="Cambria" w:cs="Cambria"/>
                <w:b/>
                <w:bCs/>
                <w:i/>
                <w:iCs/>
                <w:sz w:val="22"/>
                <w:szCs w:val="22"/>
              </w:rPr>
              <w:t>(All fields required; enter $0 if not applicable</w:t>
            </w:r>
          </w:p>
        </w:tc>
      </w:tr>
      <w:tr w:rsidR="47ED23A6" w:rsidRPr="00AE744D" w14:paraId="7920AD44" w14:textId="77777777" w:rsidTr="47ED23A6">
        <w:trPr>
          <w:trHeight w:val="285"/>
        </w:trPr>
        <w:tc>
          <w:tcPr>
            <w:tcW w:w="2527" w:type="dxa"/>
            <w:tcBorders>
              <w:top w:val="single" w:sz="8" w:space="0" w:color="auto"/>
              <w:left w:val="single" w:sz="8" w:space="0" w:color="auto"/>
              <w:bottom w:val="single" w:sz="8" w:space="0" w:color="auto"/>
              <w:right w:val="single" w:sz="8" w:space="0" w:color="auto"/>
            </w:tcBorders>
          </w:tcPr>
          <w:p w14:paraId="1C932256" w14:textId="5AF8A5CF"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b/>
                <w:bCs/>
                <w:color w:val="000000" w:themeColor="text1"/>
                <w:sz w:val="22"/>
                <w:szCs w:val="22"/>
              </w:rPr>
              <w:t>Budget Cost Category (</w:t>
            </w:r>
            <w:proofErr w:type="gramStart"/>
            <w:r w:rsidRPr="00AE744D">
              <w:rPr>
                <w:rFonts w:ascii="Cambria" w:eastAsia="Cambria" w:hAnsi="Cambria" w:cs="Cambria"/>
                <w:b/>
                <w:bCs/>
                <w:color w:val="000000" w:themeColor="text1"/>
                <w:sz w:val="22"/>
                <w:szCs w:val="22"/>
              </w:rPr>
              <w:t>not-exhaustive</w:t>
            </w:r>
            <w:proofErr w:type="gramEnd"/>
            <w:r w:rsidRPr="00AE744D">
              <w:rPr>
                <w:rFonts w:ascii="Cambria" w:eastAsia="Cambria" w:hAnsi="Cambria" w:cs="Cambria"/>
                <w:b/>
                <w:bCs/>
                <w:color w:val="000000" w:themeColor="text1"/>
                <w:sz w:val="22"/>
                <w:szCs w:val="22"/>
              </w:rPr>
              <w:t>)</w:t>
            </w:r>
            <w:r w:rsidRPr="00AE744D">
              <w:rPr>
                <w:rFonts w:ascii="Cambria" w:eastAsia="Cambria" w:hAnsi="Cambria" w:cs="Cambria"/>
                <w:color w:val="000000" w:themeColor="text1"/>
                <w:sz w:val="22"/>
                <w:szCs w:val="22"/>
              </w:rPr>
              <w:t xml:space="preserve"> </w:t>
            </w:r>
          </w:p>
        </w:tc>
        <w:tc>
          <w:tcPr>
            <w:tcW w:w="4152" w:type="dxa"/>
            <w:tcBorders>
              <w:top w:val="nil"/>
              <w:left w:val="single" w:sz="8" w:space="0" w:color="auto"/>
              <w:bottom w:val="single" w:sz="8" w:space="0" w:color="auto"/>
              <w:right w:val="single" w:sz="8" w:space="0" w:color="auto"/>
            </w:tcBorders>
          </w:tcPr>
          <w:p w14:paraId="16ACB0A1" w14:textId="2FF77A29"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b/>
                <w:bCs/>
                <w:color w:val="000000" w:themeColor="text1"/>
                <w:sz w:val="22"/>
                <w:szCs w:val="22"/>
              </w:rPr>
              <w:t xml:space="preserve">Description </w:t>
            </w:r>
            <w:r w:rsidRPr="00AE744D">
              <w:rPr>
                <w:rFonts w:ascii="Cambria" w:eastAsia="Cambria" w:hAnsi="Cambria" w:cs="Cambria"/>
                <w:color w:val="000000" w:themeColor="text1"/>
                <w:sz w:val="22"/>
                <w:szCs w:val="22"/>
              </w:rPr>
              <w:t xml:space="preserve">[Content in parenthesis are examples, please use discretion to give detailed responses] </w:t>
            </w:r>
          </w:p>
        </w:tc>
        <w:tc>
          <w:tcPr>
            <w:tcW w:w="1898" w:type="dxa"/>
            <w:tcBorders>
              <w:top w:val="nil"/>
              <w:left w:val="single" w:sz="8" w:space="0" w:color="auto"/>
              <w:bottom w:val="single" w:sz="8" w:space="0" w:color="auto"/>
              <w:right w:val="single" w:sz="8" w:space="0" w:color="auto"/>
            </w:tcBorders>
          </w:tcPr>
          <w:p w14:paraId="7A4E63CC" w14:textId="487AA008"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b/>
                <w:bCs/>
                <w:color w:val="000000" w:themeColor="text1"/>
                <w:sz w:val="22"/>
                <w:szCs w:val="22"/>
              </w:rPr>
              <w:t>Total Amount ($)</w:t>
            </w:r>
            <w:r w:rsidRPr="00AE744D">
              <w:rPr>
                <w:rFonts w:ascii="Cambria" w:eastAsia="Cambria" w:hAnsi="Cambria" w:cs="Cambria"/>
                <w:color w:val="000000" w:themeColor="text1"/>
                <w:sz w:val="22"/>
                <w:szCs w:val="22"/>
              </w:rPr>
              <w:t xml:space="preserve"> </w:t>
            </w:r>
          </w:p>
        </w:tc>
        <w:tc>
          <w:tcPr>
            <w:tcW w:w="1262" w:type="dxa"/>
            <w:tcBorders>
              <w:top w:val="nil"/>
              <w:left w:val="single" w:sz="8" w:space="0" w:color="auto"/>
              <w:bottom w:val="single" w:sz="8" w:space="0" w:color="auto"/>
              <w:right w:val="single" w:sz="8" w:space="0" w:color="auto"/>
            </w:tcBorders>
          </w:tcPr>
          <w:p w14:paraId="6856DAB4" w14:textId="0190C735"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b/>
                <w:bCs/>
                <w:color w:val="000000" w:themeColor="text1"/>
                <w:sz w:val="22"/>
                <w:szCs w:val="22"/>
              </w:rPr>
              <w:t>Match Amount</w:t>
            </w:r>
            <w:r w:rsidRPr="00AE744D">
              <w:rPr>
                <w:rFonts w:ascii="Cambria" w:eastAsia="Cambria" w:hAnsi="Cambria" w:cs="Cambria"/>
                <w:color w:val="000000" w:themeColor="text1"/>
                <w:sz w:val="22"/>
                <w:szCs w:val="22"/>
              </w:rPr>
              <w:t xml:space="preserve"> </w:t>
            </w:r>
          </w:p>
          <w:p w14:paraId="6BD5CAF7" w14:textId="771A7CEE"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b/>
                <w:bCs/>
                <w:color w:val="000000" w:themeColor="text1"/>
                <w:sz w:val="22"/>
                <w:szCs w:val="22"/>
              </w:rPr>
              <w:t>($)</w:t>
            </w:r>
            <w:r w:rsidRPr="00AE744D">
              <w:rPr>
                <w:rFonts w:ascii="Cambria" w:eastAsia="Cambria" w:hAnsi="Cambria" w:cs="Cambria"/>
                <w:color w:val="000000" w:themeColor="text1"/>
                <w:sz w:val="22"/>
                <w:szCs w:val="22"/>
              </w:rPr>
              <w:t xml:space="preserve"> </w:t>
            </w:r>
          </w:p>
        </w:tc>
      </w:tr>
      <w:tr w:rsidR="47ED23A6" w:rsidRPr="00AE744D" w14:paraId="4E01E63F" w14:textId="77777777" w:rsidTr="47ED23A6">
        <w:trPr>
          <w:trHeight w:val="285"/>
        </w:trPr>
        <w:tc>
          <w:tcPr>
            <w:tcW w:w="2527" w:type="dxa"/>
            <w:tcBorders>
              <w:top w:val="single" w:sz="8" w:space="0" w:color="auto"/>
              <w:left w:val="single" w:sz="8" w:space="0" w:color="auto"/>
              <w:bottom w:val="single" w:sz="8" w:space="0" w:color="auto"/>
              <w:right w:val="single" w:sz="8" w:space="0" w:color="auto"/>
            </w:tcBorders>
          </w:tcPr>
          <w:p w14:paraId="24023B70" w14:textId="365C8D28"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b/>
                <w:bCs/>
                <w:color w:val="000000" w:themeColor="text1"/>
                <w:sz w:val="22"/>
                <w:szCs w:val="22"/>
              </w:rPr>
              <w:t>Personnel</w:t>
            </w:r>
            <w:r w:rsidRPr="00AE744D">
              <w:rPr>
                <w:rFonts w:ascii="Cambria" w:eastAsia="Cambria" w:hAnsi="Cambria" w:cs="Cambria"/>
                <w:color w:val="000000" w:themeColor="text1"/>
                <w:sz w:val="22"/>
                <w:szCs w:val="22"/>
              </w:rPr>
              <w:t xml:space="preserve"> </w:t>
            </w:r>
          </w:p>
        </w:tc>
        <w:tc>
          <w:tcPr>
            <w:tcW w:w="4152" w:type="dxa"/>
            <w:tcBorders>
              <w:top w:val="single" w:sz="8" w:space="0" w:color="auto"/>
              <w:left w:val="single" w:sz="8" w:space="0" w:color="auto"/>
              <w:bottom w:val="single" w:sz="8" w:space="0" w:color="auto"/>
              <w:right w:val="single" w:sz="8" w:space="0" w:color="auto"/>
            </w:tcBorders>
          </w:tcPr>
          <w:p w14:paraId="73F29DDA" w14:textId="18E46E02"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[Description of key staff involved, their role in the project, and time commitment] </w:t>
            </w:r>
          </w:p>
        </w:tc>
        <w:tc>
          <w:tcPr>
            <w:tcW w:w="1898" w:type="dxa"/>
            <w:tcBorders>
              <w:top w:val="single" w:sz="8" w:space="0" w:color="auto"/>
              <w:left w:val="single" w:sz="8" w:space="0" w:color="auto"/>
              <w:bottom w:val="single" w:sz="8" w:space="0" w:color="auto"/>
              <w:right w:val="single" w:sz="8" w:space="0" w:color="auto"/>
            </w:tcBorders>
          </w:tcPr>
          <w:p w14:paraId="5996C22D" w14:textId="7FE79A61"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 </w:t>
            </w:r>
          </w:p>
        </w:tc>
        <w:tc>
          <w:tcPr>
            <w:tcW w:w="1262" w:type="dxa"/>
            <w:tcBorders>
              <w:top w:val="single" w:sz="8" w:space="0" w:color="auto"/>
              <w:left w:val="single" w:sz="8" w:space="0" w:color="auto"/>
              <w:bottom w:val="single" w:sz="8" w:space="0" w:color="auto"/>
              <w:right w:val="single" w:sz="8" w:space="0" w:color="auto"/>
            </w:tcBorders>
          </w:tcPr>
          <w:p w14:paraId="16EFB049" w14:textId="03696027"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w:t>
            </w:r>
          </w:p>
        </w:tc>
      </w:tr>
      <w:tr w:rsidR="47ED23A6" w:rsidRPr="00AE744D" w14:paraId="3FD41412" w14:textId="77777777" w:rsidTr="47ED23A6">
        <w:trPr>
          <w:trHeight w:val="285"/>
        </w:trPr>
        <w:tc>
          <w:tcPr>
            <w:tcW w:w="2527" w:type="dxa"/>
            <w:tcBorders>
              <w:top w:val="single" w:sz="8" w:space="0" w:color="auto"/>
              <w:left w:val="single" w:sz="8" w:space="0" w:color="auto"/>
              <w:bottom w:val="single" w:sz="8" w:space="0" w:color="auto"/>
              <w:right w:val="single" w:sz="8" w:space="0" w:color="auto"/>
            </w:tcBorders>
          </w:tcPr>
          <w:p w14:paraId="10CCD38B" w14:textId="0C58ED41"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b/>
                <w:bCs/>
                <w:color w:val="000000" w:themeColor="text1"/>
                <w:sz w:val="22"/>
                <w:szCs w:val="22"/>
              </w:rPr>
              <w:t>Administrative Expenses</w:t>
            </w:r>
            <w:r w:rsidRPr="00AE744D">
              <w:rPr>
                <w:rFonts w:ascii="Cambria" w:eastAsia="Cambria" w:hAnsi="Cambria" w:cs="Cambria"/>
                <w:color w:val="000000" w:themeColor="text1"/>
                <w:sz w:val="22"/>
                <w:szCs w:val="22"/>
              </w:rPr>
              <w:t xml:space="preserve"> </w:t>
            </w:r>
          </w:p>
        </w:tc>
        <w:tc>
          <w:tcPr>
            <w:tcW w:w="4152" w:type="dxa"/>
            <w:tcBorders>
              <w:top w:val="single" w:sz="8" w:space="0" w:color="auto"/>
              <w:left w:val="single" w:sz="8" w:space="0" w:color="auto"/>
              <w:bottom w:val="single" w:sz="8" w:space="0" w:color="auto"/>
              <w:right w:val="single" w:sz="8" w:space="0" w:color="auto"/>
            </w:tcBorders>
          </w:tcPr>
          <w:p w14:paraId="1B6C402D" w14:textId="58A4B9F9"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[Admin and other indirect costs as needed to carry out implementation of work – these will be no more than 7.5% of total costs, as per adherence to CMS guidelines] </w:t>
            </w:r>
          </w:p>
        </w:tc>
        <w:tc>
          <w:tcPr>
            <w:tcW w:w="1898" w:type="dxa"/>
            <w:tcBorders>
              <w:top w:val="single" w:sz="8" w:space="0" w:color="auto"/>
              <w:left w:val="single" w:sz="8" w:space="0" w:color="auto"/>
              <w:bottom w:val="single" w:sz="8" w:space="0" w:color="auto"/>
              <w:right w:val="single" w:sz="8" w:space="0" w:color="auto"/>
            </w:tcBorders>
          </w:tcPr>
          <w:p w14:paraId="129F42E7" w14:textId="143C58B0"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 </w:t>
            </w:r>
          </w:p>
        </w:tc>
        <w:tc>
          <w:tcPr>
            <w:tcW w:w="1262" w:type="dxa"/>
            <w:tcBorders>
              <w:top w:val="single" w:sz="8" w:space="0" w:color="auto"/>
              <w:left w:val="single" w:sz="8" w:space="0" w:color="auto"/>
              <w:bottom w:val="single" w:sz="8" w:space="0" w:color="auto"/>
              <w:right w:val="single" w:sz="8" w:space="0" w:color="auto"/>
            </w:tcBorders>
          </w:tcPr>
          <w:p w14:paraId="779FC781" w14:textId="24251E16"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w:t>
            </w:r>
          </w:p>
        </w:tc>
      </w:tr>
      <w:tr w:rsidR="47ED23A6" w:rsidRPr="00AE744D" w14:paraId="3D01C26A" w14:textId="77777777" w:rsidTr="47ED23A6">
        <w:trPr>
          <w:trHeight w:val="285"/>
        </w:trPr>
        <w:tc>
          <w:tcPr>
            <w:tcW w:w="2527" w:type="dxa"/>
            <w:tcBorders>
              <w:top w:val="single" w:sz="8" w:space="0" w:color="auto"/>
              <w:left w:val="single" w:sz="8" w:space="0" w:color="auto"/>
              <w:bottom w:val="single" w:sz="8" w:space="0" w:color="auto"/>
              <w:right w:val="single" w:sz="8" w:space="0" w:color="auto"/>
            </w:tcBorders>
          </w:tcPr>
          <w:p w14:paraId="7D2AE3CF" w14:textId="2021ECAE"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b/>
                <w:bCs/>
                <w:color w:val="000000" w:themeColor="text1"/>
                <w:sz w:val="22"/>
                <w:szCs w:val="22"/>
              </w:rPr>
              <w:t>Permits/Inspections</w:t>
            </w:r>
            <w:r w:rsidR="000402AC" w:rsidRPr="00AE744D">
              <w:rPr>
                <w:rFonts w:ascii="Cambria" w:eastAsia="Cambria" w:hAnsi="Cambria" w:cs="Cambria"/>
                <w:b/>
                <w:bCs/>
                <w:color w:val="000000" w:themeColor="text1"/>
                <w:sz w:val="22"/>
                <w:szCs w:val="22"/>
              </w:rPr>
              <w:t xml:space="preserve"> </w:t>
            </w:r>
          </w:p>
        </w:tc>
        <w:tc>
          <w:tcPr>
            <w:tcW w:w="4152" w:type="dxa"/>
            <w:tcBorders>
              <w:top w:val="single" w:sz="8" w:space="0" w:color="auto"/>
              <w:left w:val="single" w:sz="8" w:space="0" w:color="auto"/>
              <w:bottom w:val="single" w:sz="8" w:space="0" w:color="auto"/>
              <w:right w:val="single" w:sz="8" w:space="0" w:color="auto"/>
            </w:tcBorders>
          </w:tcPr>
          <w:p w14:paraId="2A544EB4" w14:textId="273EC76E"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[Direct costs related to getting approvals, applying for permits with district/city/county] </w:t>
            </w:r>
          </w:p>
        </w:tc>
        <w:tc>
          <w:tcPr>
            <w:tcW w:w="1898" w:type="dxa"/>
            <w:tcBorders>
              <w:top w:val="single" w:sz="8" w:space="0" w:color="auto"/>
              <w:left w:val="single" w:sz="8" w:space="0" w:color="auto"/>
              <w:bottom w:val="single" w:sz="8" w:space="0" w:color="auto"/>
              <w:right w:val="single" w:sz="8" w:space="0" w:color="auto"/>
            </w:tcBorders>
          </w:tcPr>
          <w:p w14:paraId="62C3D96A" w14:textId="140F9E44"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 </w:t>
            </w:r>
          </w:p>
        </w:tc>
        <w:tc>
          <w:tcPr>
            <w:tcW w:w="1262" w:type="dxa"/>
            <w:tcBorders>
              <w:top w:val="single" w:sz="8" w:space="0" w:color="auto"/>
              <w:left w:val="single" w:sz="8" w:space="0" w:color="auto"/>
              <w:bottom w:val="single" w:sz="8" w:space="0" w:color="auto"/>
              <w:right w:val="single" w:sz="8" w:space="0" w:color="auto"/>
            </w:tcBorders>
          </w:tcPr>
          <w:p w14:paraId="5E3EF5C8" w14:textId="05B26D05"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w:t>
            </w:r>
          </w:p>
        </w:tc>
      </w:tr>
      <w:tr w:rsidR="47ED23A6" w:rsidRPr="00AE744D" w14:paraId="662A382A" w14:textId="77777777" w:rsidTr="47ED23A6">
        <w:trPr>
          <w:trHeight w:val="285"/>
        </w:trPr>
        <w:tc>
          <w:tcPr>
            <w:tcW w:w="2527" w:type="dxa"/>
            <w:vMerge w:val="restart"/>
            <w:tcBorders>
              <w:top w:val="single" w:sz="8" w:space="0" w:color="auto"/>
              <w:left w:val="single" w:sz="8" w:space="0" w:color="auto"/>
              <w:bottom w:val="single" w:sz="8" w:space="0" w:color="auto"/>
              <w:right w:val="single" w:sz="8" w:space="0" w:color="auto"/>
            </w:tcBorders>
          </w:tcPr>
          <w:p w14:paraId="4A40E4B5" w14:textId="531E7508"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b/>
                <w:bCs/>
                <w:color w:val="000000" w:themeColor="text1"/>
                <w:sz w:val="22"/>
                <w:szCs w:val="22"/>
              </w:rPr>
              <w:t>Sub-contractor /Vendor Fees</w:t>
            </w:r>
            <w:r w:rsidRPr="00AE744D">
              <w:rPr>
                <w:rFonts w:ascii="Cambria" w:eastAsia="Cambria" w:hAnsi="Cambria" w:cs="Cambria"/>
                <w:color w:val="000000" w:themeColor="text1"/>
                <w:sz w:val="22"/>
                <w:szCs w:val="22"/>
              </w:rPr>
              <w:t xml:space="preserve"> </w:t>
            </w:r>
          </w:p>
        </w:tc>
        <w:tc>
          <w:tcPr>
            <w:tcW w:w="4152" w:type="dxa"/>
            <w:tcBorders>
              <w:top w:val="single" w:sz="8" w:space="0" w:color="auto"/>
              <w:left w:val="single" w:sz="8" w:space="0" w:color="auto"/>
              <w:bottom w:val="single" w:sz="8" w:space="0" w:color="auto"/>
              <w:right w:val="single" w:sz="8" w:space="0" w:color="auto"/>
            </w:tcBorders>
          </w:tcPr>
          <w:p w14:paraId="19A7CDE6" w14:textId="713833A1"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[Direct costs associated with sub-contractor related design/engineering, architecture and other fees] </w:t>
            </w:r>
          </w:p>
        </w:tc>
        <w:tc>
          <w:tcPr>
            <w:tcW w:w="1898" w:type="dxa"/>
            <w:tcBorders>
              <w:top w:val="single" w:sz="8" w:space="0" w:color="auto"/>
              <w:left w:val="single" w:sz="8" w:space="0" w:color="auto"/>
              <w:bottom w:val="single" w:sz="8" w:space="0" w:color="auto"/>
              <w:right w:val="single" w:sz="8" w:space="0" w:color="auto"/>
            </w:tcBorders>
          </w:tcPr>
          <w:p w14:paraId="31E99884" w14:textId="13AB6B99"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 </w:t>
            </w:r>
          </w:p>
        </w:tc>
        <w:tc>
          <w:tcPr>
            <w:tcW w:w="1262" w:type="dxa"/>
            <w:tcBorders>
              <w:top w:val="single" w:sz="8" w:space="0" w:color="auto"/>
              <w:left w:val="single" w:sz="8" w:space="0" w:color="auto"/>
              <w:bottom w:val="single" w:sz="8" w:space="0" w:color="auto"/>
              <w:right w:val="single" w:sz="8" w:space="0" w:color="auto"/>
            </w:tcBorders>
          </w:tcPr>
          <w:p w14:paraId="263A99F6" w14:textId="359C780C"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w:t>
            </w:r>
          </w:p>
        </w:tc>
      </w:tr>
      <w:tr w:rsidR="47ED23A6" w:rsidRPr="00AE744D" w14:paraId="06A9D6BD" w14:textId="77777777" w:rsidTr="47ED23A6">
        <w:trPr>
          <w:trHeight w:val="285"/>
        </w:trPr>
        <w:tc>
          <w:tcPr>
            <w:tcW w:w="2527" w:type="dxa"/>
            <w:vMerge/>
            <w:tcBorders>
              <w:left w:val="single" w:sz="0" w:space="0" w:color="auto"/>
              <w:right w:val="single" w:sz="0" w:space="0" w:color="auto"/>
            </w:tcBorders>
            <w:vAlign w:val="center"/>
          </w:tcPr>
          <w:p w14:paraId="69523A63" w14:textId="77777777" w:rsidR="00E3188A" w:rsidRPr="00AE744D" w:rsidRDefault="00E3188A">
            <w:pPr>
              <w:rPr>
                <w:rFonts w:ascii="Cambria" w:hAnsi="Cambria"/>
              </w:rPr>
            </w:pPr>
          </w:p>
        </w:tc>
        <w:tc>
          <w:tcPr>
            <w:tcW w:w="4152" w:type="dxa"/>
            <w:tcBorders>
              <w:top w:val="single" w:sz="8" w:space="0" w:color="auto"/>
              <w:left w:val="nil"/>
              <w:bottom w:val="single" w:sz="8" w:space="0" w:color="auto"/>
              <w:right w:val="single" w:sz="8" w:space="0" w:color="auto"/>
            </w:tcBorders>
          </w:tcPr>
          <w:p w14:paraId="2F133739" w14:textId="2D232A2D"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[Direct costs related to materials and equipment purchase to complete the work] </w:t>
            </w:r>
          </w:p>
        </w:tc>
        <w:tc>
          <w:tcPr>
            <w:tcW w:w="1898" w:type="dxa"/>
            <w:tcBorders>
              <w:top w:val="single" w:sz="8" w:space="0" w:color="auto"/>
              <w:left w:val="single" w:sz="8" w:space="0" w:color="auto"/>
              <w:bottom w:val="single" w:sz="8" w:space="0" w:color="auto"/>
              <w:right w:val="single" w:sz="8" w:space="0" w:color="auto"/>
            </w:tcBorders>
          </w:tcPr>
          <w:p w14:paraId="135383ED" w14:textId="7E2D036D"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 </w:t>
            </w:r>
          </w:p>
        </w:tc>
        <w:tc>
          <w:tcPr>
            <w:tcW w:w="1262" w:type="dxa"/>
            <w:tcBorders>
              <w:top w:val="single" w:sz="8" w:space="0" w:color="auto"/>
              <w:left w:val="single" w:sz="8" w:space="0" w:color="auto"/>
              <w:bottom w:val="single" w:sz="8" w:space="0" w:color="auto"/>
              <w:right w:val="single" w:sz="8" w:space="0" w:color="auto"/>
            </w:tcBorders>
          </w:tcPr>
          <w:p w14:paraId="7E047157" w14:textId="1005C6AC"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w:t>
            </w:r>
          </w:p>
        </w:tc>
      </w:tr>
      <w:tr w:rsidR="47ED23A6" w:rsidRPr="00AE744D" w14:paraId="5AD68FAE" w14:textId="77777777" w:rsidTr="47ED23A6">
        <w:trPr>
          <w:trHeight w:val="285"/>
        </w:trPr>
        <w:tc>
          <w:tcPr>
            <w:tcW w:w="2527" w:type="dxa"/>
            <w:vMerge/>
            <w:tcBorders>
              <w:left w:val="single" w:sz="0" w:space="0" w:color="auto"/>
              <w:right w:val="single" w:sz="0" w:space="0" w:color="auto"/>
            </w:tcBorders>
            <w:vAlign w:val="center"/>
          </w:tcPr>
          <w:p w14:paraId="0C23D9D3" w14:textId="77777777" w:rsidR="00E3188A" w:rsidRPr="00AE744D" w:rsidRDefault="00E3188A">
            <w:pPr>
              <w:rPr>
                <w:rFonts w:ascii="Cambria" w:hAnsi="Cambria"/>
              </w:rPr>
            </w:pPr>
          </w:p>
        </w:tc>
        <w:tc>
          <w:tcPr>
            <w:tcW w:w="4152" w:type="dxa"/>
            <w:tcBorders>
              <w:top w:val="single" w:sz="8" w:space="0" w:color="auto"/>
              <w:left w:val="nil"/>
              <w:bottom w:val="single" w:sz="8" w:space="0" w:color="auto"/>
              <w:right w:val="single" w:sz="8" w:space="0" w:color="auto"/>
            </w:tcBorders>
          </w:tcPr>
          <w:p w14:paraId="187A7B1F" w14:textId="2323114F"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w:t>
            </w:r>
            <w:r w:rsidR="0009495A" w:rsidRPr="00AE744D">
              <w:rPr>
                <w:rFonts w:ascii="Cambria" w:eastAsia="Cambria" w:hAnsi="Cambria" w:cs="Cambria"/>
                <w:color w:val="000000" w:themeColor="text1"/>
                <w:sz w:val="22"/>
                <w:szCs w:val="22"/>
              </w:rPr>
              <w:t>Direct costs related to la</w:t>
            </w:r>
            <w:r w:rsidRPr="00AE744D">
              <w:rPr>
                <w:rFonts w:ascii="Cambria" w:eastAsia="Cambria" w:hAnsi="Cambria" w:cs="Cambria"/>
                <w:color w:val="000000" w:themeColor="text1"/>
                <w:sz w:val="22"/>
                <w:szCs w:val="22"/>
              </w:rPr>
              <w:t>bor, installation and other related costs]</w:t>
            </w:r>
            <w:r w:rsidR="000402AC" w:rsidRPr="00AE744D">
              <w:rPr>
                <w:rFonts w:ascii="Cambria" w:eastAsia="Cambria" w:hAnsi="Cambria" w:cs="Cambria"/>
                <w:color w:val="000000" w:themeColor="text1"/>
                <w:sz w:val="22"/>
                <w:szCs w:val="22"/>
              </w:rPr>
              <w:t xml:space="preserve"> </w:t>
            </w:r>
          </w:p>
        </w:tc>
        <w:tc>
          <w:tcPr>
            <w:tcW w:w="1898" w:type="dxa"/>
            <w:tcBorders>
              <w:top w:val="single" w:sz="8" w:space="0" w:color="auto"/>
              <w:left w:val="single" w:sz="8" w:space="0" w:color="auto"/>
              <w:bottom w:val="single" w:sz="8" w:space="0" w:color="auto"/>
              <w:right w:val="single" w:sz="8" w:space="0" w:color="auto"/>
            </w:tcBorders>
          </w:tcPr>
          <w:p w14:paraId="7BA7AEFF" w14:textId="2D9F6967"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 </w:t>
            </w:r>
          </w:p>
        </w:tc>
        <w:tc>
          <w:tcPr>
            <w:tcW w:w="1262" w:type="dxa"/>
            <w:tcBorders>
              <w:top w:val="single" w:sz="8" w:space="0" w:color="auto"/>
              <w:left w:val="single" w:sz="8" w:space="0" w:color="auto"/>
              <w:bottom w:val="single" w:sz="8" w:space="0" w:color="auto"/>
              <w:right w:val="single" w:sz="8" w:space="0" w:color="auto"/>
            </w:tcBorders>
          </w:tcPr>
          <w:p w14:paraId="490A8652" w14:textId="416757D9"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w:t>
            </w:r>
          </w:p>
        </w:tc>
      </w:tr>
      <w:tr w:rsidR="47ED23A6" w:rsidRPr="00AE744D" w14:paraId="77FE8CC9" w14:textId="77777777" w:rsidTr="47ED23A6">
        <w:trPr>
          <w:trHeight w:val="285"/>
        </w:trPr>
        <w:tc>
          <w:tcPr>
            <w:tcW w:w="2527" w:type="dxa"/>
            <w:vMerge/>
            <w:tcBorders>
              <w:left w:val="single" w:sz="0" w:space="0" w:color="auto"/>
              <w:bottom w:val="single" w:sz="0" w:space="0" w:color="auto"/>
              <w:right w:val="single" w:sz="0" w:space="0" w:color="auto"/>
            </w:tcBorders>
            <w:vAlign w:val="center"/>
          </w:tcPr>
          <w:p w14:paraId="10E9458E" w14:textId="77777777" w:rsidR="00E3188A" w:rsidRPr="00AE744D" w:rsidRDefault="00E3188A">
            <w:pPr>
              <w:rPr>
                <w:rFonts w:ascii="Cambria" w:hAnsi="Cambria"/>
              </w:rPr>
            </w:pPr>
          </w:p>
        </w:tc>
        <w:tc>
          <w:tcPr>
            <w:tcW w:w="4152" w:type="dxa"/>
            <w:tcBorders>
              <w:top w:val="single" w:sz="8" w:space="0" w:color="auto"/>
              <w:left w:val="nil"/>
              <w:bottom w:val="single" w:sz="8" w:space="0" w:color="auto"/>
              <w:right w:val="single" w:sz="8" w:space="0" w:color="auto"/>
            </w:tcBorders>
          </w:tcPr>
          <w:p w14:paraId="3E8A7CBD" w14:textId="22D320BE"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[Other sub-contractor, vendor</w:t>
            </w:r>
            <w:r w:rsidR="0009495A" w:rsidRPr="00AE744D">
              <w:rPr>
                <w:rFonts w:ascii="Cambria" w:eastAsia="Cambria" w:hAnsi="Cambria" w:cs="Cambria"/>
                <w:color w:val="000000" w:themeColor="text1"/>
                <w:sz w:val="22"/>
                <w:szCs w:val="22"/>
              </w:rPr>
              <w:t xml:space="preserve"> direct</w:t>
            </w:r>
            <w:r w:rsidRPr="00AE744D">
              <w:rPr>
                <w:rFonts w:ascii="Cambria" w:eastAsia="Cambria" w:hAnsi="Cambria" w:cs="Cambria"/>
                <w:color w:val="0078D4"/>
                <w:sz w:val="22"/>
                <w:szCs w:val="22"/>
                <w:u w:val="single"/>
              </w:rPr>
              <w:t xml:space="preserve"> </w:t>
            </w:r>
            <w:r w:rsidRPr="00AE744D">
              <w:rPr>
                <w:rFonts w:ascii="Cambria" w:eastAsia="Cambria" w:hAnsi="Cambria" w:cs="Cambria"/>
                <w:color w:val="000000" w:themeColor="text1"/>
                <w:sz w:val="22"/>
                <w:szCs w:val="22"/>
              </w:rPr>
              <w:t>costs and justification as necessary]</w:t>
            </w:r>
            <w:r w:rsidR="000402AC" w:rsidRPr="00AE744D">
              <w:rPr>
                <w:rFonts w:ascii="Cambria" w:eastAsia="Cambria" w:hAnsi="Cambria" w:cs="Cambria"/>
                <w:color w:val="000000" w:themeColor="text1"/>
                <w:sz w:val="22"/>
                <w:szCs w:val="22"/>
              </w:rPr>
              <w:t xml:space="preserve"> </w:t>
            </w:r>
          </w:p>
        </w:tc>
        <w:tc>
          <w:tcPr>
            <w:tcW w:w="1898" w:type="dxa"/>
            <w:tcBorders>
              <w:top w:val="single" w:sz="8" w:space="0" w:color="auto"/>
              <w:left w:val="single" w:sz="8" w:space="0" w:color="auto"/>
              <w:bottom w:val="single" w:sz="8" w:space="0" w:color="auto"/>
              <w:right w:val="single" w:sz="8" w:space="0" w:color="auto"/>
            </w:tcBorders>
          </w:tcPr>
          <w:p w14:paraId="0CAECE95" w14:textId="18A3DBD9"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 </w:t>
            </w:r>
          </w:p>
        </w:tc>
        <w:tc>
          <w:tcPr>
            <w:tcW w:w="1262" w:type="dxa"/>
            <w:tcBorders>
              <w:top w:val="single" w:sz="8" w:space="0" w:color="auto"/>
              <w:left w:val="single" w:sz="8" w:space="0" w:color="auto"/>
              <w:bottom w:val="single" w:sz="8" w:space="0" w:color="auto"/>
              <w:right w:val="single" w:sz="8" w:space="0" w:color="auto"/>
            </w:tcBorders>
          </w:tcPr>
          <w:p w14:paraId="635E1884" w14:textId="1775D2C7"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w:t>
            </w:r>
          </w:p>
        </w:tc>
      </w:tr>
      <w:tr w:rsidR="47ED23A6" w:rsidRPr="00AE744D" w14:paraId="6B32AEA4" w14:textId="77777777" w:rsidTr="47ED23A6">
        <w:trPr>
          <w:trHeight w:val="285"/>
        </w:trPr>
        <w:tc>
          <w:tcPr>
            <w:tcW w:w="2527" w:type="dxa"/>
            <w:tcBorders>
              <w:top w:val="nil"/>
              <w:left w:val="single" w:sz="8" w:space="0" w:color="auto"/>
              <w:bottom w:val="single" w:sz="8" w:space="0" w:color="auto"/>
              <w:right w:val="single" w:sz="8" w:space="0" w:color="auto"/>
            </w:tcBorders>
          </w:tcPr>
          <w:p w14:paraId="4A32A64C" w14:textId="6758BF99"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b/>
                <w:bCs/>
                <w:color w:val="000000" w:themeColor="text1"/>
                <w:sz w:val="22"/>
                <w:szCs w:val="22"/>
              </w:rPr>
              <w:t>Equipment</w:t>
            </w:r>
            <w:r w:rsidRPr="00AE744D">
              <w:rPr>
                <w:rFonts w:ascii="Cambria" w:eastAsia="Cambria" w:hAnsi="Cambria" w:cs="Cambria"/>
                <w:color w:val="000000" w:themeColor="text1"/>
                <w:sz w:val="22"/>
                <w:szCs w:val="22"/>
              </w:rPr>
              <w:t xml:space="preserve"> </w:t>
            </w:r>
          </w:p>
        </w:tc>
        <w:tc>
          <w:tcPr>
            <w:tcW w:w="4152" w:type="dxa"/>
            <w:tcBorders>
              <w:top w:val="single" w:sz="8" w:space="0" w:color="auto"/>
              <w:left w:val="single" w:sz="8" w:space="0" w:color="auto"/>
              <w:bottom w:val="single" w:sz="8" w:space="0" w:color="auto"/>
              <w:right w:val="single" w:sz="8" w:space="0" w:color="auto"/>
            </w:tcBorders>
          </w:tcPr>
          <w:p w14:paraId="01EA9FCE" w14:textId="1F7270BD"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[List of equipment purchases and justification as part of the project scope of work]</w:t>
            </w:r>
            <w:r w:rsidR="000402AC" w:rsidRPr="00AE744D">
              <w:rPr>
                <w:rFonts w:ascii="Cambria" w:eastAsia="Cambria" w:hAnsi="Cambria" w:cs="Cambria"/>
                <w:color w:val="000000" w:themeColor="text1"/>
                <w:sz w:val="22"/>
                <w:szCs w:val="22"/>
              </w:rPr>
              <w:t xml:space="preserve"> </w:t>
            </w:r>
          </w:p>
        </w:tc>
        <w:tc>
          <w:tcPr>
            <w:tcW w:w="1898" w:type="dxa"/>
            <w:tcBorders>
              <w:top w:val="single" w:sz="8" w:space="0" w:color="auto"/>
              <w:left w:val="single" w:sz="8" w:space="0" w:color="auto"/>
              <w:bottom w:val="single" w:sz="8" w:space="0" w:color="auto"/>
              <w:right w:val="single" w:sz="8" w:space="0" w:color="auto"/>
            </w:tcBorders>
          </w:tcPr>
          <w:p w14:paraId="4860CA34" w14:textId="681D1765" w:rsidR="47ED23A6" w:rsidRPr="00AE744D" w:rsidRDefault="47ED23A6" w:rsidP="00D47BC8">
            <w:pPr>
              <w:pStyle w:val="ListParagraph"/>
              <w:numPr>
                <w:ilvl w:val="0"/>
                <w:numId w:val="4"/>
              </w:numPr>
              <w:ind w:left="360"/>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 </w:t>
            </w:r>
          </w:p>
          <w:p w14:paraId="6353C927" w14:textId="56D814B3" w:rsidR="47ED23A6" w:rsidRPr="00AE744D" w:rsidRDefault="47ED23A6" w:rsidP="00D47BC8">
            <w:pPr>
              <w:pStyle w:val="ListParagraph"/>
              <w:numPr>
                <w:ilvl w:val="0"/>
                <w:numId w:val="3"/>
              </w:numPr>
              <w:ind w:left="360"/>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 </w:t>
            </w:r>
          </w:p>
          <w:p w14:paraId="7E30B9DE" w14:textId="4D1C71C0" w:rsidR="47ED23A6" w:rsidRPr="00AE744D" w:rsidRDefault="47ED23A6" w:rsidP="00D47BC8">
            <w:pPr>
              <w:pStyle w:val="ListParagraph"/>
              <w:numPr>
                <w:ilvl w:val="0"/>
                <w:numId w:val="2"/>
              </w:numPr>
              <w:ind w:left="360"/>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w:t>
            </w:r>
            <w:r w:rsidR="000402AC" w:rsidRPr="00AE744D">
              <w:rPr>
                <w:rFonts w:ascii="Cambria" w:eastAsia="Cambria" w:hAnsi="Cambria" w:cs="Cambria"/>
                <w:color w:val="000000" w:themeColor="text1"/>
                <w:sz w:val="22"/>
                <w:szCs w:val="22"/>
              </w:rPr>
              <w:t xml:space="preserve"> </w:t>
            </w:r>
          </w:p>
          <w:p w14:paraId="08F0A038" w14:textId="670C3E94" w:rsidR="47ED23A6" w:rsidRPr="00AE744D" w:rsidRDefault="47ED23A6" w:rsidP="00D47BC8">
            <w:pPr>
              <w:pStyle w:val="ListParagraph"/>
              <w:numPr>
                <w:ilvl w:val="0"/>
                <w:numId w:val="2"/>
              </w:numPr>
              <w:ind w:left="360"/>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 </w:t>
            </w:r>
          </w:p>
        </w:tc>
        <w:tc>
          <w:tcPr>
            <w:tcW w:w="1262" w:type="dxa"/>
            <w:tcBorders>
              <w:top w:val="single" w:sz="8" w:space="0" w:color="auto"/>
              <w:left w:val="single" w:sz="8" w:space="0" w:color="auto"/>
              <w:bottom w:val="single" w:sz="8" w:space="0" w:color="auto"/>
              <w:right w:val="single" w:sz="8" w:space="0" w:color="auto"/>
            </w:tcBorders>
          </w:tcPr>
          <w:p w14:paraId="2B734E4A" w14:textId="23DEFA0D"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w:t>
            </w:r>
          </w:p>
        </w:tc>
      </w:tr>
      <w:tr w:rsidR="47ED23A6" w:rsidRPr="00AE744D" w14:paraId="08C4B02A" w14:textId="77777777" w:rsidTr="47ED23A6">
        <w:trPr>
          <w:trHeight w:val="285"/>
        </w:trPr>
        <w:tc>
          <w:tcPr>
            <w:tcW w:w="2527" w:type="dxa"/>
            <w:tcBorders>
              <w:top w:val="single" w:sz="8" w:space="0" w:color="auto"/>
              <w:left w:val="single" w:sz="8" w:space="0" w:color="auto"/>
              <w:bottom w:val="single" w:sz="8" w:space="0" w:color="auto"/>
              <w:right w:val="single" w:sz="8" w:space="0" w:color="auto"/>
            </w:tcBorders>
          </w:tcPr>
          <w:p w14:paraId="3D291FCF" w14:textId="1770B5DE"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b/>
                <w:bCs/>
                <w:color w:val="000000" w:themeColor="text1"/>
                <w:sz w:val="22"/>
                <w:szCs w:val="22"/>
              </w:rPr>
              <w:t>Other direct costs</w:t>
            </w:r>
            <w:r w:rsidRPr="00AE744D">
              <w:rPr>
                <w:rFonts w:ascii="Cambria" w:eastAsia="Cambria" w:hAnsi="Cambria" w:cs="Cambria"/>
                <w:color w:val="000000" w:themeColor="text1"/>
                <w:sz w:val="22"/>
                <w:szCs w:val="22"/>
              </w:rPr>
              <w:t xml:space="preserve"> </w:t>
            </w:r>
          </w:p>
        </w:tc>
        <w:tc>
          <w:tcPr>
            <w:tcW w:w="4152" w:type="dxa"/>
            <w:tcBorders>
              <w:top w:val="single" w:sz="8" w:space="0" w:color="auto"/>
              <w:left w:val="single" w:sz="8" w:space="0" w:color="auto"/>
              <w:bottom w:val="single" w:sz="8" w:space="0" w:color="auto"/>
              <w:right w:val="single" w:sz="8" w:space="0" w:color="auto"/>
            </w:tcBorders>
          </w:tcPr>
          <w:p w14:paraId="62B4D73C" w14:textId="17D48A8B"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[Any miscellaneous or other cost categories not mentioned here, e.g., debris removal/cleanup] </w:t>
            </w:r>
          </w:p>
        </w:tc>
        <w:tc>
          <w:tcPr>
            <w:tcW w:w="1898" w:type="dxa"/>
            <w:tcBorders>
              <w:top w:val="single" w:sz="8" w:space="0" w:color="auto"/>
              <w:left w:val="single" w:sz="8" w:space="0" w:color="auto"/>
              <w:bottom w:val="single" w:sz="8" w:space="0" w:color="auto"/>
              <w:right w:val="single" w:sz="8" w:space="0" w:color="auto"/>
            </w:tcBorders>
          </w:tcPr>
          <w:p w14:paraId="5ABD974F" w14:textId="1BE4942C"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 </w:t>
            </w:r>
          </w:p>
        </w:tc>
        <w:tc>
          <w:tcPr>
            <w:tcW w:w="1262" w:type="dxa"/>
            <w:tcBorders>
              <w:top w:val="single" w:sz="8" w:space="0" w:color="auto"/>
              <w:left w:val="single" w:sz="8" w:space="0" w:color="auto"/>
              <w:bottom w:val="single" w:sz="8" w:space="0" w:color="auto"/>
              <w:right w:val="single" w:sz="8" w:space="0" w:color="auto"/>
            </w:tcBorders>
          </w:tcPr>
          <w:p w14:paraId="2A576407" w14:textId="6DB5A1F1" w:rsidR="47ED23A6" w:rsidRPr="00AE744D" w:rsidRDefault="47ED23A6">
            <w:pPr>
              <w:rPr>
                <w:rFonts w:ascii="Cambria" w:eastAsia="Cambria" w:hAnsi="Cambria" w:cs="Cambria"/>
                <w:color w:val="000000" w:themeColor="text1"/>
                <w:sz w:val="22"/>
                <w:szCs w:val="22"/>
              </w:rPr>
            </w:pPr>
            <w:r w:rsidRPr="00AE744D">
              <w:rPr>
                <w:rFonts w:ascii="Cambria" w:eastAsia="Cambria" w:hAnsi="Cambria" w:cs="Cambria"/>
                <w:color w:val="000000" w:themeColor="text1"/>
                <w:sz w:val="22"/>
                <w:szCs w:val="22"/>
              </w:rPr>
              <w:t xml:space="preserve"> </w:t>
            </w:r>
          </w:p>
        </w:tc>
      </w:tr>
    </w:tbl>
    <w:p w14:paraId="57248A21" w14:textId="5540927F" w:rsidR="00784BB1" w:rsidRPr="00AE744D" w:rsidRDefault="00784BB1">
      <w:pPr>
        <w:rPr>
          <w:rFonts w:ascii="Cambria" w:eastAsia="Cambria" w:hAnsi="Cambria" w:cs="Cambria"/>
          <w:sz w:val="22"/>
          <w:szCs w:val="22"/>
        </w:rPr>
      </w:pPr>
    </w:p>
    <w:tbl>
      <w:tblPr>
        <w:tblStyle w:val="TableGrid"/>
        <w:tblW w:w="0" w:type="auto"/>
        <w:tblLook w:val="04A0" w:firstRow="1" w:lastRow="0" w:firstColumn="1" w:lastColumn="0" w:noHBand="0" w:noVBand="1"/>
      </w:tblPr>
      <w:tblGrid>
        <w:gridCol w:w="8930"/>
      </w:tblGrid>
      <w:tr w:rsidR="47ED23A6" w:rsidRPr="00AE744D" w14:paraId="3178693E" w14:textId="77777777" w:rsidTr="47ED23A6">
        <w:trPr>
          <w:trHeight w:val="300"/>
        </w:trPr>
        <w:tc>
          <w:tcPr>
            <w:tcW w:w="8930" w:type="dxa"/>
            <w:tcBorders>
              <w:top w:val="single" w:sz="8" w:space="0" w:color="auto"/>
              <w:left w:val="single" w:sz="8" w:space="0" w:color="auto"/>
              <w:bottom w:val="single" w:sz="8" w:space="0" w:color="auto"/>
              <w:right w:val="single" w:sz="8" w:space="0" w:color="auto"/>
            </w:tcBorders>
            <w:tcMar>
              <w:left w:w="108" w:type="dxa"/>
              <w:right w:w="108" w:type="dxa"/>
            </w:tcMar>
          </w:tcPr>
          <w:p w14:paraId="5962DC62" w14:textId="3C788017" w:rsidR="47ED23A6" w:rsidRPr="00AE744D" w:rsidRDefault="47ED23A6" w:rsidP="00D47BC8">
            <w:pPr>
              <w:spacing w:after="200" w:line="276" w:lineRule="auto"/>
              <w:rPr>
                <w:rFonts w:ascii="Cambria" w:eastAsia="Cambria" w:hAnsi="Cambria" w:cs="Cambria"/>
                <w:b/>
                <w:bCs/>
                <w:sz w:val="22"/>
                <w:szCs w:val="22"/>
              </w:rPr>
            </w:pPr>
            <w:r w:rsidRPr="00AE744D">
              <w:rPr>
                <w:rFonts w:ascii="Cambria" w:eastAsia="Cambria" w:hAnsi="Cambria" w:cs="Cambria"/>
                <w:b/>
                <w:bCs/>
                <w:sz w:val="22"/>
                <w:szCs w:val="22"/>
              </w:rPr>
              <w:t>1.</w:t>
            </w:r>
            <w:r w:rsidR="00016821" w:rsidRPr="00AE744D">
              <w:rPr>
                <w:rFonts w:ascii="Cambria" w:eastAsia="Cambria" w:hAnsi="Cambria" w:cs="Cambria"/>
                <w:b/>
                <w:bCs/>
                <w:sz w:val="22"/>
                <w:szCs w:val="22"/>
              </w:rPr>
              <w:t>3</w:t>
            </w:r>
            <w:r w:rsidRPr="00AE744D">
              <w:rPr>
                <w:rFonts w:ascii="Cambria" w:eastAsia="Cambria" w:hAnsi="Cambria" w:cs="Cambria"/>
                <w:b/>
                <w:bCs/>
                <w:sz w:val="22"/>
                <w:szCs w:val="22"/>
              </w:rPr>
              <w:t xml:space="preserve"> Match:</w:t>
            </w:r>
          </w:p>
        </w:tc>
      </w:tr>
      <w:tr w:rsidR="47ED23A6" w:rsidRPr="00AE744D" w14:paraId="5305221C" w14:textId="77777777" w:rsidTr="47ED23A6">
        <w:trPr>
          <w:trHeight w:val="300"/>
        </w:trPr>
        <w:tc>
          <w:tcPr>
            <w:tcW w:w="8930" w:type="dxa"/>
            <w:tcBorders>
              <w:top w:val="single" w:sz="8" w:space="0" w:color="auto"/>
              <w:left w:val="single" w:sz="8" w:space="0" w:color="auto"/>
              <w:bottom w:val="single" w:sz="8" w:space="0" w:color="auto"/>
              <w:right w:val="single" w:sz="8" w:space="0" w:color="auto"/>
            </w:tcBorders>
            <w:tcMar>
              <w:left w:w="108" w:type="dxa"/>
              <w:right w:w="108" w:type="dxa"/>
            </w:tcMar>
          </w:tcPr>
          <w:p w14:paraId="57277B76" w14:textId="1B3E2F82" w:rsidR="47ED23A6" w:rsidRPr="00AE744D" w:rsidRDefault="47ED23A6" w:rsidP="002039D2">
            <w:pPr>
              <w:spacing w:after="200" w:line="276" w:lineRule="auto"/>
              <w:rPr>
                <w:rFonts w:ascii="Cambria" w:eastAsia="Cambria" w:hAnsi="Cambria" w:cs="Cambria"/>
                <w:sz w:val="22"/>
                <w:szCs w:val="22"/>
              </w:rPr>
            </w:pPr>
            <w:r w:rsidRPr="00AE744D">
              <w:rPr>
                <w:rFonts w:ascii="Cambria" w:eastAsia="Cambria" w:hAnsi="Cambria" w:cs="Cambria"/>
                <w:sz w:val="22"/>
                <w:szCs w:val="22"/>
              </w:rPr>
              <w:lastRenderedPageBreak/>
              <w:t xml:space="preserve">The </w:t>
            </w:r>
            <w:r w:rsidR="00B84305" w:rsidRPr="00AE744D">
              <w:rPr>
                <w:rFonts w:ascii="Cambria" w:eastAsia="Cambria" w:hAnsi="Cambria" w:cs="Cambria"/>
                <w:sz w:val="22"/>
                <w:szCs w:val="22"/>
              </w:rPr>
              <w:t>c</w:t>
            </w:r>
            <w:r w:rsidRPr="00AE744D">
              <w:rPr>
                <w:rFonts w:ascii="Cambria" w:eastAsia="Cambria" w:hAnsi="Cambria" w:cs="Cambria"/>
                <w:sz w:val="22"/>
                <w:szCs w:val="22"/>
              </w:rPr>
              <w:t>ontractor shall describe (below) how the 10% Match requirement will be met (</w:t>
            </w:r>
            <w:r w:rsidR="00B84305" w:rsidRPr="00AE744D">
              <w:rPr>
                <w:rFonts w:ascii="Cambria" w:eastAsia="Cambria" w:hAnsi="Cambria" w:cs="Cambria"/>
                <w:sz w:val="22"/>
                <w:szCs w:val="22"/>
              </w:rPr>
              <w:t xml:space="preserve">Department </w:t>
            </w:r>
            <w:r w:rsidRPr="00AE744D">
              <w:rPr>
                <w:rFonts w:ascii="Cambria" w:eastAsia="Cambria" w:hAnsi="Cambria" w:cs="Cambria"/>
                <w:sz w:val="22"/>
                <w:szCs w:val="22"/>
              </w:rPr>
              <w:t>funding will be 90%)</w:t>
            </w:r>
            <w:r w:rsidR="009E6A35" w:rsidRPr="00AE744D">
              <w:rPr>
                <w:rFonts w:ascii="Cambria" w:eastAsia="Cambria" w:hAnsi="Cambria" w:cs="Cambria"/>
                <w:sz w:val="22"/>
                <w:szCs w:val="22"/>
              </w:rPr>
              <w:t xml:space="preserve">, pursuant to </w:t>
            </w:r>
            <w:r w:rsidR="00ED0411" w:rsidRPr="00AE744D">
              <w:rPr>
                <w:rFonts w:ascii="Cambria" w:eastAsia="Cambria" w:hAnsi="Cambria" w:cs="Cambria"/>
                <w:sz w:val="22"/>
                <w:szCs w:val="22"/>
              </w:rPr>
              <w:t xml:space="preserve">Section </w:t>
            </w:r>
            <w:r w:rsidR="009E6A35" w:rsidRPr="00AE744D">
              <w:rPr>
                <w:rFonts w:ascii="Cambria" w:eastAsia="Cambria" w:hAnsi="Cambria" w:cs="Cambria"/>
                <w:sz w:val="22"/>
                <w:szCs w:val="22"/>
              </w:rPr>
              <w:t>3.5 of the contract, and</w:t>
            </w:r>
            <w:r w:rsidRPr="00AE744D">
              <w:rPr>
                <w:rFonts w:ascii="Cambria" w:eastAsia="Cambria" w:hAnsi="Cambria" w:cs="Cambria"/>
                <w:sz w:val="22"/>
                <w:szCs w:val="22"/>
              </w:rPr>
              <w:t xml:space="preserve"> using the framework below. </w:t>
            </w:r>
          </w:p>
        </w:tc>
      </w:tr>
    </w:tbl>
    <w:tbl>
      <w:tblPr>
        <w:tblW w:w="0" w:type="auto"/>
        <w:tblBorders>
          <w:top w:val="dotted" w:sz="8" w:space="0" w:color="1F497D"/>
          <w:left w:val="dotted" w:sz="8" w:space="0" w:color="1F497D"/>
          <w:bottom w:val="dotted" w:sz="8" w:space="0" w:color="1F497D"/>
          <w:right w:val="dotted" w:sz="8" w:space="0" w:color="1F497D"/>
        </w:tblBorders>
        <w:tblLook w:val="04A0" w:firstRow="1" w:lastRow="0" w:firstColumn="1" w:lastColumn="0" w:noHBand="0" w:noVBand="1"/>
      </w:tblPr>
      <w:tblGrid>
        <w:gridCol w:w="2760"/>
        <w:gridCol w:w="3006"/>
        <w:gridCol w:w="3518"/>
      </w:tblGrid>
      <w:tr w:rsidR="47ED23A6" w:rsidRPr="00AE744D" w14:paraId="02789F1F" w14:textId="77777777" w:rsidTr="47ED23A6">
        <w:trPr>
          <w:trHeight w:val="300"/>
        </w:trPr>
        <w:tc>
          <w:tcPr>
            <w:tcW w:w="2760" w:type="dxa"/>
            <w:tcBorders>
              <w:top w:val="dotted" w:sz="8" w:space="0" w:color="1F497D"/>
              <w:left w:val="dotted" w:sz="8" w:space="0" w:color="1F497D"/>
              <w:bottom w:val="dotted" w:sz="8" w:space="0" w:color="1F497D"/>
              <w:right w:val="dotted" w:sz="8" w:space="0" w:color="1F497D"/>
            </w:tcBorders>
            <w:vAlign w:val="center"/>
          </w:tcPr>
          <w:p w14:paraId="43FFB324" w14:textId="44A02335"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b/>
                <w:bCs/>
                <w:sz w:val="22"/>
                <w:szCs w:val="22"/>
              </w:rPr>
              <w:t xml:space="preserve">Sources </w:t>
            </w:r>
            <w:r w:rsidRPr="00AE744D">
              <w:rPr>
                <w:rFonts w:ascii="Cambria" w:eastAsia="Cambria" w:hAnsi="Cambria" w:cs="Cambria"/>
                <w:sz w:val="22"/>
                <w:szCs w:val="22"/>
              </w:rPr>
              <w:t xml:space="preserve">(non-exhaustive) </w:t>
            </w:r>
          </w:p>
        </w:tc>
        <w:tc>
          <w:tcPr>
            <w:tcW w:w="3006" w:type="dxa"/>
            <w:tcBorders>
              <w:top w:val="dotted" w:sz="8" w:space="0" w:color="1F497D"/>
              <w:left w:val="dotted" w:sz="8" w:space="0" w:color="1F497D"/>
              <w:bottom w:val="dotted" w:sz="8" w:space="0" w:color="1F497D"/>
              <w:right w:val="dotted" w:sz="8" w:space="0" w:color="1F497D"/>
            </w:tcBorders>
            <w:vAlign w:val="center"/>
          </w:tcPr>
          <w:p w14:paraId="1BECE77E" w14:textId="6084CF59"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b/>
                <w:bCs/>
                <w:sz w:val="22"/>
                <w:szCs w:val="22"/>
              </w:rPr>
              <w:t>Match Amount ($)</w:t>
            </w:r>
            <w:r w:rsidRPr="00AE744D">
              <w:rPr>
                <w:rFonts w:ascii="Cambria" w:eastAsia="Cambria" w:hAnsi="Cambria" w:cs="Cambria"/>
                <w:sz w:val="22"/>
                <w:szCs w:val="22"/>
              </w:rPr>
              <w:t xml:space="preserve"> </w:t>
            </w:r>
          </w:p>
        </w:tc>
        <w:tc>
          <w:tcPr>
            <w:tcW w:w="3518" w:type="dxa"/>
            <w:tcBorders>
              <w:top w:val="dotted" w:sz="8" w:space="0" w:color="1F497D"/>
              <w:left w:val="dotted" w:sz="8" w:space="0" w:color="1F497D"/>
              <w:bottom w:val="dotted" w:sz="8" w:space="0" w:color="1F497D"/>
              <w:right w:val="dotted" w:sz="8" w:space="0" w:color="1F497D"/>
            </w:tcBorders>
          </w:tcPr>
          <w:p w14:paraId="73FB6C8A" w14:textId="54F70309"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b/>
                <w:bCs/>
                <w:sz w:val="22"/>
                <w:szCs w:val="22"/>
              </w:rPr>
              <w:t>Total Amount requested ($)</w:t>
            </w:r>
            <w:r w:rsidRPr="00AE744D">
              <w:rPr>
                <w:rFonts w:ascii="Cambria" w:eastAsia="Cambria" w:hAnsi="Cambria" w:cs="Cambria"/>
                <w:sz w:val="22"/>
                <w:szCs w:val="22"/>
              </w:rPr>
              <w:t xml:space="preserve"> </w:t>
            </w:r>
          </w:p>
        </w:tc>
      </w:tr>
      <w:tr w:rsidR="47ED23A6" w:rsidRPr="00AE744D" w14:paraId="6349762F" w14:textId="77777777" w:rsidTr="47ED23A6">
        <w:trPr>
          <w:trHeight w:val="300"/>
        </w:trPr>
        <w:tc>
          <w:tcPr>
            <w:tcW w:w="2760" w:type="dxa"/>
            <w:tcBorders>
              <w:top w:val="dotted" w:sz="8" w:space="0" w:color="1F497D"/>
              <w:left w:val="dotted" w:sz="8" w:space="0" w:color="1F497D"/>
              <w:bottom w:val="dotted" w:sz="8" w:space="0" w:color="1F497D"/>
              <w:right w:val="dotted" w:sz="8" w:space="0" w:color="1F497D"/>
            </w:tcBorders>
            <w:vAlign w:val="center"/>
          </w:tcPr>
          <w:p w14:paraId="7C06C28B" w14:textId="2D0FBE2A"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sz w:val="22"/>
                <w:szCs w:val="22"/>
              </w:rPr>
              <w:t xml:space="preserve">Hospital Funds </w:t>
            </w:r>
          </w:p>
        </w:tc>
        <w:tc>
          <w:tcPr>
            <w:tcW w:w="3006" w:type="dxa"/>
            <w:tcBorders>
              <w:top w:val="dotted" w:sz="8" w:space="0" w:color="1F497D"/>
              <w:left w:val="dotted" w:sz="8" w:space="0" w:color="1F497D"/>
              <w:bottom w:val="dotted" w:sz="8" w:space="0" w:color="1F497D"/>
              <w:right w:val="dotted" w:sz="8" w:space="0" w:color="1F497D"/>
            </w:tcBorders>
            <w:vAlign w:val="center"/>
          </w:tcPr>
          <w:p w14:paraId="4A979C17" w14:textId="4D4340A8"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sz w:val="22"/>
                <w:szCs w:val="22"/>
              </w:rPr>
              <w:t xml:space="preserve"> </w:t>
            </w:r>
          </w:p>
        </w:tc>
        <w:tc>
          <w:tcPr>
            <w:tcW w:w="3518" w:type="dxa"/>
            <w:tcBorders>
              <w:top w:val="dotted" w:sz="8" w:space="0" w:color="1F497D"/>
              <w:left w:val="dotted" w:sz="8" w:space="0" w:color="1F497D"/>
              <w:bottom w:val="dotted" w:sz="8" w:space="0" w:color="1F497D"/>
              <w:right w:val="dotted" w:sz="8" w:space="0" w:color="1F497D"/>
            </w:tcBorders>
          </w:tcPr>
          <w:p w14:paraId="4E51BA2E" w14:textId="5EDAE283"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sz w:val="22"/>
                <w:szCs w:val="22"/>
              </w:rPr>
              <w:t xml:space="preserve"> </w:t>
            </w:r>
          </w:p>
        </w:tc>
      </w:tr>
      <w:tr w:rsidR="47ED23A6" w:rsidRPr="00AE744D" w14:paraId="08F1A92F" w14:textId="77777777" w:rsidTr="47ED23A6">
        <w:trPr>
          <w:trHeight w:val="300"/>
        </w:trPr>
        <w:tc>
          <w:tcPr>
            <w:tcW w:w="2760" w:type="dxa"/>
            <w:tcBorders>
              <w:top w:val="dotted" w:sz="8" w:space="0" w:color="1F497D"/>
              <w:left w:val="dotted" w:sz="8" w:space="0" w:color="1F497D"/>
              <w:bottom w:val="dotted" w:sz="8" w:space="0" w:color="1F497D"/>
              <w:right w:val="dotted" w:sz="8" w:space="0" w:color="1F497D"/>
            </w:tcBorders>
            <w:vAlign w:val="center"/>
          </w:tcPr>
          <w:p w14:paraId="285AED69" w14:textId="3F69CA0E"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sz w:val="22"/>
                <w:szCs w:val="22"/>
              </w:rPr>
              <w:t xml:space="preserve">Federal / Other State </w:t>
            </w:r>
          </w:p>
        </w:tc>
        <w:tc>
          <w:tcPr>
            <w:tcW w:w="3006" w:type="dxa"/>
            <w:tcBorders>
              <w:top w:val="dotted" w:sz="8" w:space="0" w:color="1F497D"/>
              <w:left w:val="dotted" w:sz="8" w:space="0" w:color="1F497D"/>
              <w:bottom w:val="dotted" w:sz="8" w:space="0" w:color="1F497D"/>
              <w:right w:val="dotted" w:sz="8" w:space="0" w:color="1F497D"/>
            </w:tcBorders>
            <w:vAlign w:val="center"/>
          </w:tcPr>
          <w:p w14:paraId="69ED84DA" w14:textId="6C0CF551"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sz w:val="22"/>
                <w:szCs w:val="22"/>
              </w:rPr>
              <w:t xml:space="preserve"> </w:t>
            </w:r>
          </w:p>
        </w:tc>
        <w:tc>
          <w:tcPr>
            <w:tcW w:w="3518" w:type="dxa"/>
            <w:tcBorders>
              <w:top w:val="dotted" w:sz="8" w:space="0" w:color="1F497D"/>
              <w:left w:val="dotted" w:sz="8" w:space="0" w:color="1F497D"/>
              <w:bottom w:val="dotted" w:sz="8" w:space="0" w:color="1F497D"/>
              <w:right w:val="dotted" w:sz="8" w:space="0" w:color="1F497D"/>
            </w:tcBorders>
          </w:tcPr>
          <w:p w14:paraId="0100CDFB" w14:textId="751F07B6"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sz w:val="22"/>
                <w:szCs w:val="22"/>
              </w:rPr>
              <w:t xml:space="preserve"> </w:t>
            </w:r>
          </w:p>
        </w:tc>
      </w:tr>
      <w:tr w:rsidR="47ED23A6" w:rsidRPr="00AE744D" w14:paraId="083B5544" w14:textId="77777777" w:rsidTr="47ED23A6">
        <w:trPr>
          <w:trHeight w:val="300"/>
        </w:trPr>
        <w:tc>
          <w:tcPr>
            <w:tcW w:w="2760" w:type="dxa"/>
            <w:tcBorders>
              <w:top w:val="dotted" w:sz="8" w:space="0" w:color="1F497D"/>
              <w:left w:val="dotted" w:sz="8" w:space="0" w:color="1F497D"/>
              <w:bottom w:val="dotted" w:sz="8" w:space="0" w:color="1F497D"/>
              <w:right w:val="dotted" w:sz="8" w:space="0" w:color="1F497D"/>
            </w:tcBorders>
            <w:vAlign w:val="center"/>
          </w:tcPr>
          <w:p w14:paraId="3D6F5409" w14:textId="497CB8D6"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sz w:val="22"/>
                <w:szCs w:val="22"/>
              </w:rPr>
              <w:t xml:space="preserve">Philanthropy </w:t>
            </w:r>
          </w:p>
        </w:tc>
        <w:tc>
          <w:tcPr>
            <w:tcW w:w="3006" w:type="dxa"/>
            <w:tcBorders>
              <w:top w:val="dotted" w:sz="8" w:space="0" w:color="1F497D"/>
              <w:left w:val="dotted" w:sz="8" w:space="0" w:color="1F497D"/>
              <w:bottom w:val="dotted" w:sz="8" w:space="0" w:color="1F497D"/>
              <w:right w:val="dotted" w:sz="8" w:space="0" w:color="1F497D"/>
            </w:tcBorders>
            <w:vAlign w:val="center"/>
          </w:tcPr>
          <w:p w14:paraId="13D28619" w14:textId="0435D962"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sz w:val="22"/>
                <w:szCs w:val="22"/>
              </w:rPr>
              <w:t xml:space="preserve"> </w:t>
            </w:r>
          </w:p>
        </w:tc>
        <w:tc>
          <w:tcPr>
            <w:tcW w:w="3518" w:type="dxa"/>
            <w:tcBorders>
              <w:top w:val="dotted" w:sz="8" w:space="0" w:color="1F497D"/>
              <w:left w:val="dotted" w:sz="8" w:space="0" w:color="1F497D"/>
              <w:bottom w:val="dotted" w:sz="8" w:space="0" w:color="1F497D"/>
              <w:right w:val="dotted" w:sz="8" w:space="0" w:color="1F497D"/>
            </w:tcBorders>
          </w:tcPr>
          <w:p w14:paraId="38565F75" w14:textId="503F144B"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sz w:val="22"/>
                <w:szCs w:val="22"/>
              </w:rPr>
              <w:t xml:space="preserve"> </w:t>
            </w:r>
          </w:p>
        </w:tc>
      </w:tr>
      <w:tr w:rsidR="47ED23A6" w:rsidRPr="00AE744D" w14:paraId="7EB5AAFF" w14:textId="77777777" w:rsidTr="47ED23A6">
        <w:trPr>
          <w:trHeight w:val="300"/>
        </w:trPr>
        <w:tc>
          <w:tcPr>
            <w:tcW w:w="2760" w:type="dxa"/>
            <w:tcBorders>
              <w:top w:val="dotted" w:sz="8" w:space="0" w:color="1F497D"/>
              <w:left w:val="dotted" w:sz="8" w:space="0" w:color="1F497D"/>
              <w:bottom w:val="dotted" w:sz="8" w:space="0" w:color="1F497D"/>
              <w:right w:val="dotted" w:sz="8" w:space="0" w:color="1F497D"/>
            </w:tcBorders>
            <w:vAlign w:val="center"/>
          </w:tcPr>
          <w:p w14:paraId="007F47EC" w14:textId="543C6A0F"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sz w:val="22"/>
                <w:szCs w:val="22"/>
              </w:rPr>
              <w:t xml:space="preserve">Other </w:t>
            </w:r>
          </w:p>
        </w:tc>
        <w:tc>
          <w:tcPr>
            <w:tcW w:w="3006" w:type="dxa"/>
            <w:tcBorders>
              <w:top w:val="dotted" w:sz="8" w:space="0" w:color="1F497D"/>
              <w:left w:val="dotted" w:sz="8" w:space="0" w:color="1F497D"/>
              <w:bottom w:val="dotted" w:sz="8" w:space="0" w:color="1F497D"/>
              <w:right w:val="dotted" w:sz="8" w:space="0" w:color="1F497D"/>
            </w:tcBorders>
            <w:vAlign w:val="center"/>
          </w:tcPr>
          <w:p w14:paraId="4BA8B7B2" w14:textId="174DC7B5"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sz w:val="22"/>
                <w:szCs w:val="22"/>
              </w:rPr>
              <w:t xml:space="preserve"> </w:t>
            </w:r>
          </w:p>
        </w:tc>
        <w:tc>
          <w:tcPr>
            <w:tcW w:w="3518" w:type="dxa"/>
            <w:tcBorders>
              <w:top w:val="dotted" w:sz="8" w:space="0" w:color="1F497D"/>
              <w:left w:val="dotted" w:sz="8" w:space="0" w:color="1F497D"/>
              <w:bottom w:val="dotted" w:sz="8" w:space="0" w:color="1F497D"/>
              <w:right w:val="dotted" w:sz="8" w:space="0" w:color="1F497D"/>
            </w:tcBorders>
          </w:tcPr>
          <w:p w14:paraId="095AD11B" w14:textId="6B54EBB8" w:rsidR="47ED23A6" w:rsidRPr="00AE744D" w:rsidRDefault="47ED23A6" w:rsidP="00D47BC8">
            <w:pPr>
              <w:spacing w:after="200" w:line="276" w:lineRule="auto"/>
              <w:rPr>
                <w:rFonts w:ascii="Cambria" w:eastAsia="Cambria" w:hAnsi="Cambria" w:cs="Cambria"/>
                <w:sz w:val="22"/>
                <w:szCs w:val="22"/>
              </w:rPr>
            </w:pPr>
            <w:r w:rsidRPr="00AE744D">
              <w:rPr>
                <w:rFonts w:ascii="Cambria" w:eastAsia="Cambria" w:hAnsi="Cambria" w:cs="Cambria"/>
                <w:sz w:val="22"/>
                <w:szCs w:val="22"/>
              </w:rPr>
              <w:t xml:space="preserve"> </w:t>
            </w:r>
          </w:p>
        </w:tc>
      </w:tr>
    </w:tbl>
    <w:p w14:paraId="42B1F3F6" w14:textId="38B8F147" w:rsidR="00784BB1" w:rsidRPr="00AE744D" w:rsidRDefault="00784BB1">
      <w:pPr>
        <w:rPr>
          <w:rFonts w:ascii="Cambria" w:eastAsia="Cambria" w:hAnsi="Cambria" w:cs="Cambria"/>
        </w:rPr>
      </w:pPr>
    </w:p>
    <w:p w14:paraId="3A570D3F" w14:textId="41A7B22C" w:rsidR="00ED0411" w:rsidRPr="00AE744D" w:rsidRDefault="00ED0411">
      <w:pPr>
        <w:rPr>
          <w:rFonts w:ascii="Cambria" w:eastAsia="Cambria" w:hAnsi="Cambria" w:cs="Cambria"/>
        </w:rPr>
      </w:pPr>
      <w:r w:rsidRPr="00AE744D">
        <w:rPr>
          <w:rFonts w:ascii="Cambria" w:hAnsi="Cambria"/>
          <w:sz w:val="22"/>
          <w:szCs w:val="22"/>
        </w:rPr>
        <w:t xml:space="preserve">Pursuant to Section 3.5 of the contract, the contractor should submit all additional documentation </w:t>
      </w:r>
      <w:r w:rsidRPr="00AE744D">
        <w:rPr>
          <w:rFonts w:ascii="Cambria" w:hAnsi="Cambria"/>
          <w:color w:val="000000" w:themeColor="text1"/>
          <w:sz w:val="22"/>
          <w:szCs w:val="22"/>
        </w:rPr>
        <w:t xml:space="preserve">related to the waiver request attached to the contractor’s proposal, </w:t>
      </w:r>
      <w:r w:rsidRPr="00AE744D">
        <w:rPr>
          <w:rFonts w:ascii="Cambria" w:hAnsi="Cambria"/>
          <w:sz w:val="22"/>
          <w:szCs w:val="22"/>
        </w:rPr>
        <w:t>as a part of this Exhibit (</w:t>
      </w:r>
      <w:r w:rsidRPr="00AE744D">
        <w:rPr>
          <w:rFonts w:ascii="Cambria" w:hAnsi="Cambria"/>
          <w:color w:val="000000" w:themeColor="text1"/>
          <w:sz w:val="22"/>
          <w:szCs w:val="22"/>
        </w:rPr>
        <w:t>Exhibit D – Contractor Budget and Budget Narrative).</w:t>
      </w:r>
    </w:p>
    <w:p w14:paraId="0A6C1F5F" w14:textId="3DA53AD1" w:rsidR="00784BB1" w:rsidRPr="00AE744D" w:rsidRDefault="00784BB1" w:rsidP="61A3E330">
      <w:pPr>
        <w:rPr>
          <w:rFonts w:ascii="Cambria" w:hAnsi="Cambria"/>
          <w:b/>
          <w:bCs/>
          <w:u w:val="single"/>
        </w:rPr>
      </w:pPr>
    </w:p>
    <w:p w14:paraId="6C4BBBC4" w14:textId="4D5F8E76" w:rsidR="47ED23A6" w:rsidRPr="00AE744D" w:rsidRDefault="47ED23A6">
      <w:pPr>
        <w:rPr>
          <w:rFonts w:ascii="Cambria" w:hAnsi="Cambria"/>
        </w:rPr>
      </w:pPr>
      <w:r w:rsidRPr="00AE744D">
        <w:rPr>
          <w:rFonts w:ascii="Cambria" w:hAnsi="Cambria"/>
        </w:rPr>
        <w:br w:type="page"/>
      </w:r>
    </w:p>
    <w:p w14:paraId="58989FEA" w14:textId="66F00518" w:rsidR="00784BB1" w:rsidRPr="00AE744D" w:rsidRDefault="7B0F80C2" w:rsidP="61A3E330">
      <w:pPr>
        <w:rPr>
          <w:rFonts w:ascii="Cambria" w:hAnsi="Cambria"/>
          <w:b/>
          <w:bCs/>
          <w:u w:val="single"/>
        </w:rPr>
      </w:pPr>
      <w:r w:rsidRPr="00AE744D">
        <w:rPr>
          <w:rFonts w:ascii="Cambria" w:hAnsi="Cambria"/>
          <w:b/>
          <w:bCs/>
          <w:u w:val="single"/>
        </w:rPr>
        <w:lastRenderedPageBreak/>
        <w:t xml:space="preserve">EXHIBIT </w:t>
      </w:r>
      <w:r w:rsidR="761264E6" w:rsidRPr="00AE744D">
        <w:rPr>
          <w:rFonts w:ascii="Cambria" w:hAnsi="Cambria"/>
          <w:b/>
          <w:bCs/>
          <w:u w:val="single"/>
        </w:rPr>
        <w:t>1</w:t>
      </w:r>
      <w:r w:rsidRPr="00AE744D">
        <w:rPr>
          <w:rFonts w:ascii="Cambria" w:hAnsi="Cambria"/>
          <w:b/>
          <w:bCs/>
          <w:u w:val="single"/>
        </w:rPr>
        <w:t>_</w:t>
      </w:r>
      <w:r w:rsidR="34F38DF4" w:rsidRPr="00AE744D">
        <w:rPr>
          <w:rFonts w:ascii="Cambria" w:hAnsi="Cambria"/>
          <w:b/>
          <w:bCs/>
          <w:u w:val="single"/>
        </w:rPr>
        <w:t xml:space="preserve">- </w:t>
      </w:r>
      <w:r w:rsidRPr="00AE744D">
        <w:rPr>
          <w:rFonts w:ascii="Cambria" w:hAnsi="Cambria"/>
          <w:b/>
          <w:bCs/>
          <w:u w:val="single"/>
        </w:rPr>
        <w:t>BUSINESS ENTITY CERTIFICATION, ENROLLMENT DOCUMENTATION,</w:t>
      </w:r>
      <w:r w:rsidR="34F38DF4" w:rsidRPr="00AE744D">
        <w:rPr>
          <w:rFonts w:ascii="Cambria" w:hAnsi="Cambria"/>
          <w:b/>
          <w:bCs/>
          <w:u w:val="single"/>
        </w:rPr>
        <w:t xml:space="preserve"> </w:t>
      </w:r>
      <w:r w:rsidRPr="00AE744D">
        <w:rPr>
          <w:rFonts w:ascii="Cambria" w:hAnsi="Cambria"/>
          <w:b/>
          <w:bCs/>
          <w:u w:val="single"/>
        </w:rPr>
        <w:t xml:space="preserve">AND AFFIDAVIT OF WORK AUTHORIZATION </w:t>
      </w:r>
    </w:p>
    <w:p w14:paraId="723BC213" w14:textId="77777777" w:rsidR="00784BB1" w:rsidRPr="00AE744D" w:rsidRDefault="00784BB1" w:rsidP="00784BB1">
      <w:pPr>
        <w:jc w:val="center"/>
        <w:rPr>
          <w:rFonts w:ascii="Cambria" w:hAnsi="Cambria"/>
          <w:color w:val="FF0000"/>
          <w:sz w:val="22"/>
          <w:szCs w:val="22"/>
        </w:rPr>
      </w:pPr>
    </w:p>
    <w:p w14:paraId="79914C95" w14:textId="77777777" w:rsidR="00784BB1" w:rsidRPr="00AE744D" w:rsidRDefault="00784BB1" w:rsidP="00784BB1">
      <w:pPr>
        <w:rPr>
          <w:rFonts w:ascii="Cambria" w:hAnsi="Cambria"/>
          <w:b/>
          <w:sz w:val="22"/>
          <w:szCs w:val="22"/>
        </w:rPr>
      </w:pPr>
      <w:r w:rsidRPr="00AE744D">
        <w:rPr>
          <w:rFonts w:ascii="Cambria" w:hAnsi="Cambria"/>
          <w:b/>
          <w:sz w:val="22"/>
          <w:szCs w:val="22"/>
          <w:u w:val="single"/>
        </w:rPr>
        <w:t>BUSINESS ENTITY CERTIFICATION</w:t>
      </w:r>
      <w:r w:rsidRPr="00AE744D">
        <w:rPr>
          <w:rFonts w:ascii="Cambria" w:hAnsi="Cambria"/>
          <w:b/>
          <w:sz w:val="22"/>
          <w:szCs w:val="22"/>
        </w:rPr>
        <w:t>:</w:t>
      </w:r>
    </w:p>
    <w:p w14:paraId="5633EFBB" w14:textId="77777777" w:rsidR="00784BB1" w:rsidRPr="00AE744D" w:rsidRDefault="00784BB1" w:rsidP="00784BB1">
      <w:pPr>
        <w:rPr>
          <w:rFonts w:ascii="Cambria" w:hAnsi="Cambria"/>
          <w:b/>
          <w:sz w:val="22"/>
          <w:szCs w:val="22"/>
        </w:rPr>
      </w:pPr>
      <w:r w:rsidRPr="00AE744D">
        <w:rPr>
          <w:rFonts w:ascii="Cambria" w:hAnsi="Cambria"/>
          <w:b/>
          <w:sz w:val="22"/>
          <w:szCs w:val="22"/>
        </w:rPr>
        <w:t>The vendor must certify their current business status by completing either Box A or Box B or Box C on this Exhibit.</w:t>
      </w:r>
    </w:p>
    <w:p w14:paraId="2180BFAA" w14:textId="77777777" w:rsidR="00784BB1" w:rsidRPr="00AE744D" w:rsidRDefault="00784BB1" w:rsidP="00784BB1">
      <w:pPr>
        <w:ind w:left="-180"/>
        <w:rPr>
          <w:rFonts w:ascii="Cambria" w:hAnsi="Cambria"/>
          <w:b/>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784BB1" w:rsidRPr="00AE744D" w14:paraId="02249FD1" w14:textId="77777777" w:rsidTr="006D0068">
        <w:tc>
          <w:tcPr>
            <w:tcW w:w="10170" w:type="dxa"/>
          </w:tcPr>
          <w:p w14:paraId="6345915B" w14:textId="77777777" w:rsidR="00784BB1" w:rsidRPr="00AE744D" w:rsidRDefault="00784BB1" w:rsidP="006D0068">
            <w:pPr>
              <w:tabs>
                <w:tab w:val="left" w:pos="990"/>
                <w:tab w:val="right" w:leader="dot" w:pos="8640"/>
              </w:tabs>
              <w:rPr>
                <w:rFonts w:ascii="Cambria" w:hAnsi="Cambria"/>
                <w:sz w:val="22"/>
                <w:szCs w:val="22"/>
              </w:rPr>
            </w:pPr>
            <w:r w:rsidRPr="00AE744D">
              <w:rPr>
                <w:rFonts w:ascii="Cambria" w:hAnsi="Cambria"/>
                <w:sz w:val="22"/>
                <w:szCs w:val="22"/>
                <w:u w:val="single"/>
              </w:rPr>
              <w:t>BOX A</w:t>
            </w:r>
            <w:r w:rsidRPr="00AE744D">
              <w:rPr>
                <w:rFonts w:ascii="Cambria" w:hAnsi="Cambria"/>
                <w:sz w:val="22"/>
                <w:szCs w:val="22"/>
              </w:rPr>
              <w:t>:</w:t>
            </w:r>
            <w:r w:rsidRPr="00AE744D">
              <w:rPr>
                <w:rFonts w:ascii="Cambria" w:hAnsi="Cambria"/>
                <w:sz w:val="22"/>
                <w:szCs w:val="22"/>
              </w:rPr>
              <w:tab/>
              <w:t>To be completed by a non-business entity as defined below.</w:t>
            </w:r>
          </w:p>
          <w:p w14:paraId="7EE63D86" w14:textId="77777777" w:rsidR="00784BB1" w:rsidRPr="00AE744D" w:rsidRDefault="00784BB1" w:rsidP="006D0068">
            <w:pPr>
              <w:tabs>
                <w:tab w:val="left" w:pos="990"/>
                <w:tab w:val="left" w:pos="1170"/>
                <w:tab w:val="right" w:leader="dot" w:pos="8640"/>
              </w:tabs>
              <w:ind w:left="990" w:hanging="990"/>
              <w:rPr>
                <w:rFonts w:ascii="Cambria" w:hAnsi="Cambria"/>
                <w:sz w:val="22"/>
                <w:szCs w:val="22"/>
              </w:rPr>
            </w:pPr>
            <w:r w:rsidRPr="00AE744D">
              <w:rPr>
                <w:rFonts w:ascii="Cambria" w:hAnsi="Cambria"/>
                <w:sz w:val="22"/>
                <w:szCs w:val="22"/>
                <w:u w:val="single"/>
              </w:rPr>
              <w:t>BOX B</w:t>
            </w:r>
            <w:r w:rsidRPr="00AE744D">
              <w:rPr>
                <w:rFonts w:ascii="Cambria" w:hAnsi="Cambria"/>
                <w:sz w:val="22"/>
                <w:szCs w:val="22"/>
              </w:rPr>
              <w:t>:</w:t>
            </w:r>
            <w:r w:rsidRPr="00AE744D">
              <w:rPr>
                <w:rFonts w:ascii="Cambria" w:hAnsi="Cambria"/>
                <w:sz w:val="22"/>
                <w:szCs w:val="22"/>
              </w:rPr>
              <w:tab/>
              <w:t xml:space="preserve">To be completed by a business entity who has not yet completed and submitted documentation pertaining to the federal work authorization program as described at </w:t>
            </w:r>
            <w:hyperlink r:id="rId38" w:history="1">
              <w:r w:rsidRPr="00AE744D">
                <w:rPr>
                  <w:rStyle w:val="Hyperlink"/>
                  <w:rFonts w:ascii="Cambria" w:hAnsi="Cambria"/>
                  <w:sz w:val="22"/>
                  <w:szCs w:val="22"/>
                </w:rPr>
                <w:t>https://www.e-verify.gov/</w:t>
              </w:r>
            </w:hyperlink>
            <w:r w:rsidRPr="00AE744D">
              <w:rPr>
                <w:rFonts w:ascii="Cambria" w:hAnsi="Cambria"/>
                <w:sz w:val="22"/>
                <w:szCs w:val="22"/>
              </w:rPr>
              <w:t>.</w:t>
            </w:r>
          </w:p>
          <w:p w14:paraId="61D34C57" w14:textId="77777777" w:rsidR="00784BB1" w:rsidRPr="00AE744D" w:rsidRDefault="00784BB1" w:rsidP="006D0068">
            <w:pPr>
              <w:tabs>
                <w:tab w:val="left" w:pos="990"/>
                <w:tab w:val="right" w:leader="dot" w:pos="8640"/>
              </w:tabs>
              <w:ind w:left="990" w:hanging="990"/>
              <w:rPr>
                <w:rFonts w:ascii="Cambria" w:hAnsi="Cambria"/>
                <w:sz w:val="22"/>
                <w:szCs w:val="22"/>
              </w:rPr>
            </w:pPr>
            <w:r w:rsidRPr="00AE744D">
              <w:rPr>
                <w:rFonts w:ascii="Cambria" w:hAnsi="Cambria"/>
                <w:sz w:val="22"/>
                <w:szCs w:val="22"/>
                <w:u w:val="single"/>
              </w:rPr>
              <w:t>BOX C</w:t>
            </w:r>
            <w:r w:rsidRPr="00AE744D">
              <w:rPr>
                <w:rFonts w:ascii="Cambria" w:hAnsi="Cambria"/>
                <w:sz w:val="22"/>
                <w:szCs w:val="22"/>
              </w:rPr>
              <w:t>:</w:t>
            </w:r>
            <w:r w:rsidRPr="00AE744D">
              <w:rPr>
                <w:rFonts w:ascii="Cambria" w:hAnsi="Cambria"/>
                <w:sz w:val="22"/>
                <w:szCs w:val="22"/>
              </w:rPr>
              <w:tab/>
              <w:t>To be completed by a business entity who has current work authorization documentation on file with a Missouri Department including Office of Administration, Division of Purchasing.</w:t>
            </w:r>
          </w:p>
        </w:tc>
      </w:tr>
    </w:tbl>
    <w:p w14:paraId="5213D237" w14:textId="77777777" w:rsidR="00784BB1" w:rsidRPr="00AE744D" w:rsidRDefault="00784BB1" w:rsidP="00784BB1">
      <w:pPr>
        <w:tabs>
          <w:tab w:val="left" w:pos="990"/>
        </w:tabs>
        <w:rPr>
          <w:rFonts w:ascii="Cambria" w:hAnsi="Cambria"/>
          <w:b/>
          <w:sz w:val="22"/>
          <w:szCs w:val="22"/>
        </w:rPr>
      </w:pPr>
    </w:p>
    <w:p w14:paraId="5D747826" w14:textId="3831870F" w:rsidR="00784BB1" w:rsidRPr="00AE744D" w:rsidRDefault="00784BB1" w:rsidP="00784BB1">
      <w:pPr>
        <w:rPr>
          <w:rFonts w:ascii="Cambria" w:hAnsi="Cambria"/>
          <w:sz w:val="22"/>
          <w:szCs w:val="22"/>
        </w:rPr>
      </w:pPr>
      <w:r w:rsidRPr="00AE744D">
        <w:rPr>
          <w:rFonts w:ascii="Cambria" w:hAnsi="Cambria"/>
          <w:b/>
          <w:sz w:val="22"/>
          <w:szCs w:val="22"/>
        </w:rPr>
        <w:t xml:space="preserve">Business entity, </w:t>
      </w:r>
      <w:r w:rsidRPr="00AE744D">
        <w:rPr>
          <w:rFonts w:ascii="Cambria" w:hAnsi="Cambria"/>
          <w:sz w:val="22"/>
          <w:szCs w:val="22"/>
        </w:rPr>
        <w:t>as defined in section 285.525, RSMo, pertaining to section 285.530, RSMo, is any person or group of persons performing or engaging in any activity, enterprise, profession, or occupation for gain, benefit, advantage, or livelihood.</w:t>
      </w:r>
      <w:r w:rsidR="000402AC" w:rsidRPr="00AE744D">
        <w:rPr>
          <w:rFonts w:ascii="Cambria" w:hAnsi="Cambria"/>
          <w:sz w:val="22"/>
          <w:szCs w:val="22"/>
        </w:rPr>
        <w:t xml:space="preserve"> </w:t>
      </w:r>
      <w:r w:rsidRPr="00AE744D">
        <w:rPr>
          <w:rFonts w:ascii="Cambria" w:hAnsi="Cambria"/>
          <w:sz w:val="22"/>
          <w:szCs w:val="22"/>
        </w:rPr>
        <w:t>The term “</w:t>
      </w:r>
      <w:r w:rsidRPr="00AE744D">
        <w:rPr>
          <w:rFonts w:ascii="Cambria" w:hAnsi="Cambria"/>
          <w:b/>
          <w:sz w:val="22"/>
          <w:szCs w:val="22"/>
        </w:rPr>
        <w:t>business entity</w:t>
      </w:r>
      <w:r w:rsidRPr="00AE744D">
        <w:rPr>
          <w:rFonts w:ascii="Cambria" w:hAnsi="Cambria"/>
          <w:sz w:val="22"/>
          <w:szCs w:val="22"/>
        </w:rPr>
        <w:t>” shall include but not be limited to self-employed individuals, partnerships, corporations, contractors, and subcontractors.</w:t>
      </w:r>
      <w:r w:rsidR="000402AC" w:rsidRPr="00AE744D">
        <w:rPr>
          <w:rFonts w:ascii="Cambria" w:hAnsi="Cambria"/>
          <w:sz w:val="22"/>
          <w:szCs w:val="22"/>
        </w:rPr>
        <w:t xml:space="preserve"> </w:t>
      </w:r>
      <w:r w:rsidRPr="00AE744D">
        <w:rPr>
          <w:rFonts w:ascii="Cambria" w:hAnsi="Cambria"/>
          <w:sz w:val="22"/>
          <w:szCs w:val="22"/>
        </w:rPr>
        <w:t>The term “</w:t>
      </w:r>
      <w:r w:rsidRPr="00AE744D">
        <w:rPr>
          <w:rFonts w:ascii="Cambria" w:hAnsi="Cambria"/>
          <w:b/>
          <w:sz w:val="22"/>
          <w:szCs w:val="22"/>
        </w:rPr>
        <w:t>business entity</w:t>
      </w:r>
      <w:r w:rsidRPr="00AE744D">
        <w:rPr>
          <w:rFonts w:ascii="Cambria" w:hAnsi="Cambria"/>
          <w:sz w:val="22"/>
          <w:szCs w:val="22"/>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w:t>
      </w:r>
      <w:r w:rsidR="000402AC" w:rsidRPr="00AE744D">
        <w:rPr>
          <w:rFonts w:ascii="Cambria" w:hAnsi="Cambria"/>
          <w:sz w:val="22"/>
          <w:szCs w:val="22"/>
        </w:rPr>
        <w:t xml:space="preserve"> </w:t>
      </w:r>
      <w:r w:rsidRPr="00AE744D">
        <w:rPr>
          <w:rFonts w:ascii="Cambria" w:hAnsi="Cambria"/>
          <w:sz w:val="22"/>
          <w:szCs w:val="22"/>
        </w:rPr>
        <w:t>The term “</w:t>
      </w:r>
      <w:r w:rsidRPr="00AE744D">
        <w:rPr>
          <w:rFonts w:ascii="Cambria" w:hAnsi="Cambria"/>
          <w:b/>
          <w:sz w:val="22"/>
          <w:szCs w:val="22"/>
        </w:rPr>
        <w:t>business entity</w:t>
      </w:r>
      <w:r w:rsidRPr="00AE744D">
        <w:rPr>
          <w:rFonts w:ascii="Cambria" w:hAnsi="Cambria"/>
          <w:sz w:val="22"/>
          <w:szCs w:val="22"/>
        </w:rPr>
        <w:t>” shall not include a self-employed individual with no employees or entities utilizing the services of direct sellers as defined in subdivision (17) of subsection 12 of section 288.034, RSMo.</w:t>
      </w:r>
    </w:p>
    <w:p w14:paraId="5832376C" w14:textId="77777777" w:rsidR="00784BB1" w:rsidRPr="00AE744D" w:rsidRDefault="00784BB1" w:rsidP="00784BB1">
      <w:pPr>
        <w:rPr>
          <w:rFonts w:ascii="Cambria" w:hAnsi="Cambria"/>
          <w:sz w:val="22"/>
          <w:szCs w:val="22"/>
        </w:rPr>
      </w:pPr>
    </w:p>
    <w:p w14:paraId="19852079" w14:textId="0C963F6D" w:rsidR="00784BB1" w:rsidRPr="00AE744D" w:rsidRDefault="00784BB1" w:rsidP="00784BB1">
      <w:pPr>
        <w:rPr>
          <w:rFonts w:ascii="Cambria" w:hAnsi="Cambria"/>
          <w:sz w:val="22"/>
          <w:szCs w:val="22"/>
        </w:rPr>
      </w:pPr>
      <w:r w:rsidRPr="00AE744D">
        <w:rPr>
          <w:rFonts w:ascii="Cambria" w:hAnsi="Cambria"/>
          <w:sz w:val="22"/>
          <w:szCs w:val="22"/>
        </w:rPr>
        <w:t>Note:</w:t>
      </w:r>
      <w:r w:rsidR="000402AC" w:rsidRPr="00AE744D">
        <w:rPr>
          <w:rFonts w:ascii="Cambria" w:hAnsi="Cambria"/>
          <w:sz w:val="22"/>
          <w:szCs w:val="22"/>
        </w:rPr>
        <w:t xml:space="preserve"> </w:t>
      </w:r>
      <w:r w:rsidRPr="00AE744D">
        <w:rPr>
          <w:rFonts w:ascii="Cambria" w:hAnsi="Cambria"/>
          <w:sz w:val="22"/>
          <w:szCs w:val="22"/>
        </w:rPr>
        <w:t>Regarding governmental entities, business entity includes Missouri schools, Missouri universities, out of state agencies, out of state schools, out of state universities, and political subdivisions.</w:t>
      </w:r>
      <w:r w:rsidR="000402AC" w:rsidRPr="00AE744D">
        <w:rPr>
          <w:rFonts w:ascii="Cambria" w:hAnsi="Cambria"/>
          <w:sz w:val="22"/>
          <w:szCs w:val="22"/>
        </w:rPr>
        <w:t xml:space="preserve"> </w:t>
      </w:r>
      <w:r w:rsidRPr="00AE744D">
        <w:rPr>
          <w:rFonts w:ascii="Cambria" w:hAnsi="Cambria"/>
          <w:sz w:val="22"/>
          <w:szCs w:val="22"/>
        </w:rPr>
        <w:t>A business entity does not include Missouri state agencies and federal government entities.</w:t>
      </w:r>
    </w:p>
    <w:p w14:paraId="233B8D90" w14:textId="77777777" w:rsidR="00784BB1" w:rsidRPr="00AE744D" w:rsidRDefault="00784BB1" w:rsidP="00784BB1">
      <w:pPr>
        <w:rPr>
          <w:rFonts w:ascii="Cambria" w:hAnsi="Cambria"/>
          <w:b/>
          <w:sz w:val="22"/>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84BB1" w:rsidRPr="00AE744D" w14:paraId="6298E4D1" w14:textId="77777777" w:rsidTr="04FB2668">
        <w:tc>
          <w:tcPr>
            <w:tcW w:w="10080" w:type="dxa"/>
            <w:gridSpan w:val="5"/>
            <w:shd w:val="clear" w:color="auto" w:fill="000000" w:themeFill="text1"/>
          </w:tcPr>
          <w:p w14:paraId="3EB28B5B" w14:textId="77777777" w:rsidR="00784BB1" w:rsidRPr="00AE744D" w:rsidRDefault="00784BB1" w:rsidP="006D0068">
            <w:pPr>
              <w:jc w:val="center"/>
              <w:rPr>
                <w:rFonts w:ascii="Cambria" w:hAnsi="Cambria"/>
                <w:sz w:val="22"/>
                <w:szCs w:val="22"/>
              </w:rPr>
            </w:pPr>
            <w:r w:rsidRPr="00AE744D">
              <w:rPr>
                <w:rFonts w:ascii="Cambria" w:hAnsi="Cambria"/>
                <w:color w:val="FFFFFF"/>
                <w:sz w:val="22"/>
                <w:szCs w:val="22"/>
              </w:rPr>
              <w:t>BOX A – CURRENTLY NOT A BUSINESS ENTITY</w:t>
            </w:r>
          </w:p>
        </w:tc>
      </w:tr>
      <w:tr w:rsidR="00784BB1" w:rsidRPr="00AE744D" w14:paraId="21FFA637" w14:textId="77777777" w:rsidTr="04FB2668">
        <w:tc>
          <w:tcPr>
            <w:tcW w:w="10080" w:type="dxa"/>
            <w:gridSpan w:val="5"/>
            <w:tcBorders>
              <w:bottom w:val="nil"/>
            </w:tcBorders>
          </w:tcPr>
          <w:p w14:paraId="1E8F2010" w14:textId="77777777" w:rsidR="00784BB1" w:rsidRPr="00AE744D" w:rsidRDefault="00784BB1" w:rsidP="006D0068">
            <w:pPr>
              <w:ind w:left="900" w:hanging="900"/>
              <w:rPr>
                <w:rFonts w:ascii="Cambria" w:hAnsi="Cambria"/>
                <w:sz w:val="22"/>
                <w:szCs w:val="22"/>
              </w:rPr>
            </w:pPr>
          </w:p>
          <w:p w14:paraId="73CDBC22" w14:textId="1588CE44" w:rsidR="00784BB1" w:rsidRPr="00AE744D" w:rsidRDefault="00784BB1" w:rsidP="006D0068">
            <w:pPr>
              <w:ind w:left="180" w:hanging="180"/>
              <w:rPr>
                <w:rFonts w:ascii="Cambria" w:hAnsi="Cambria"/>
                <w:sz w:val="22"/>
                <w:szCs w:val="22"/>
              </w:rPr>
            </w:pPr>
            <w:r w:rsidRPr="00AE744D">
              <w:rPr>
                <w:rFonts w:ascii="Cambria" w:hAnsi="Cambria"/>
                <w:sz w:val="22"/>
                <w:szCs w:val="22"/>
              </w:rPr>
              <w:t xml:space="preserve">I certify that _____________________ (Company/Individual Name) </w:t>
            </w:r>
            <w:r w:rsidRPr="00AE744D">
              <w:rPr>
                <w:rFonts w:ascii="Cambria" w:hAnsi="Cambria"/>
                <w:b/>
                <w:bCs/>
                <w:sz w:val="22"/>
                <w:szCs w:val="22"/>
                <w:u w:val="single"/>
              </w:rPr>
              <w:t>DOES NOT CURRENTLY MEET</w:t>
            </w:r>
            <w:r w:rsidRPr="00AE744D">
              <w:rPr>
                <w:rFonts w:ascii="Cambria" w:hAnsi="Cambria"/>
                <w:sz w:val="22"/>
                <w:szCs w:val="22"/>
              </w:rPr>
              <w:t xml:space="preserve"> the definition of a business entity, as defined in section 285.525, RSMo pertaining to section 285.530, RSMo as stated above, because:</w:t>
            </w:r>
            <w:r w:rsidR="000402AC" w:rsidRPr="00AE744D">
              <w:rPr>
                <w:rFonts w:ascii="Cambria" w:hAnsi="Cambria"/>
                <w:sz w:val="22"/>
                <w:szCs w:val="22"/>
              </w:rPr>
              <w:t xml:space="preserve"> </w:t>
            </w:r>
            <w:r w:rsidRPr="00AE744D">
              <w:rPr>
                <w:rFonts w:ascii="Cambria" w:hAnsi="Cambria"/>
                <w:sz w:val="22"/>
                <w:szCs w:val="22"/>
              </w:rPr>
              <w:t xml:space="preserve">(check the applicable business status that applies below) </w:t>
            </w:r>
          </w:p>
          <w:p w14:paraId="36B758A4" w14:textId="77777777" w:rsidR="00784BB1" w:rsidRPr="00AE744D" w:rsidRDefault="00080EC4" w:rsidP="006D0068">
            <w:pPr>
              <w:ind w:left="990"/>
              <w:rPr>
                <w:rFonts w:ascii="Cambria" w:hAnsi="Cambria"/>
                <w:b/>
                <w:sz w:val="22"/>
                <w:szCs w:val="22"/>
              </w:rPr>
            </w:pPr>
            <w:r w:rsidRPr="00AE744D">
              <w:rPr>
                <w:rFonts w:ascii="Cambria" w:hAnsi="Cambria"/>
                <w:sz w:val="22"/>
                <w:szCs w:val="22"/>
              </w:rPr>
              <w:fldChar w:fldCharType="begin">
                <w:ffData>
                  <w:name w:val="Check2"/>
                  <w:enabled/>
                  <w:calcOnExit w:val="0"/>
                  <w:checkBox>
                    <w:sizeAuto/>
                    <w:default w:val="0"/>
                  </w:checkBox>
                </w:ffData>
              </w:fldChar>
            </w:r>
            <w:bookmarkStart w:id="29" w:name="Check2"/>
            <w:r w:rsidRPr="00AE744D">
              <w:rPr>
                <w:rFonts w:ascii="Cambria" w:hAnsi="Cambria"/>
                <w:sz w:val="22"/>
                <w:szCs w:val="22"/>
              </w:rPr>
              <w:instrText xml:space="preserve"> FORMCHECKBOX </w:instrText>
            </w:r>
            <w:r w:rsidRPr="00AE744D">
              <w:rPr>
                <w:rFonts w:ascii="Cambria" w:hAnsi="Cambria"/>
                <w:sz w:val="22"/>
                <w:szCs w:val="22"/>
              </w:rPr>
            </w:r>
            <w:r w:rsidRPr="00AE744D">
              <w:rPr>
                <w:rFonts w:ascii="Cambria" w:hAnsi="Cambria"/>
                <w:sz w:val="22"/>
                <w:szCs w:val="22"/>
              </w:rPr>
              <w:fldChar w:fldCharType="separate"/>
            </w:r>
            <w:r w:rsidRPr="00AE744D">
              <w:rPr>
                <w:rFonts w:ascii="Cambria" w:hAnsi="Cambria"/>
                <w:sz w:val="22"/>
                <w:szCs w:val="22"/>
              </w:rPr>
              <w:fldChar w:fldCharType="end"/>
            </w:r>
            <w:bookmarkEnd w:id="29"/>
            <w:r w:rsidR="00784BB1" w:rsidRPr="00AE744D">
              <w:rPr>
                <w:rFonts w:ascii="Cambria" w:hAnsi="Cambria"/>
                <w:sz w:val="22"/>
                <w:szCs w:val="22"/>
              </w:rPr>
              <w:t xml:space="preserve">- I am a self-employed individual with no employees; </w:t>
            </w:r>
            <w:r w:rsidR="00784BB1" w:rsidRPr="00AE744D">
              <w:rPr>
                <w:rFonts w:ascii="Cambria" w:hAnsi="Cambria"/>
                <w:b/>
                <w:sz w:val="22"/>
                <w:szCs w:val="22"/>
              </w:rPr>
              <w:t>OR</w:t>
            </w:r>
          </w:p>
          <w:p w14:paraId="32D061D2" w14:textId="77777777" w:rsidR="00784BB1" w:rsidRPr="00AE744D" w:rsidRDefault="00080EC4" w:rsidP="006D0068">
            <w:pPr>
              <w:ind w:left="990"/>
              <w:rPr>
                <w:rFonts w:ascii="Cambria" w:hAnsi="Cambria"/>
                <w:sz w:val="22"/>
                <w:szCs w:val="22"/>
              </w:rPr>
            </w:pPr>
            <w:r w:rsidRPr="00AE744D">
              <w:rPr>
                <w:rFonts w:ascii="Cambria" w:hAnsi="Cambria"/>
                <w:sz w:val="22"/>
                <w:szCs w:val="22"/>
              </w:rPr>
              <w:fldChar w:fldCharType="begin">
                <w:ffData>
                  <w:name w:val="Check1"/>
                  <w:enabled/>
                  <w:calcOnExit w:val="0"/>
                  <w:checkBox>
                    <w:sizeAuto/>
                    <w:default w:val="0"/>
                  </w:checkBox>
                </w:ffData>
              </w:fldChar>
            </w:r>
            <w:bookmarkStart w:id="30" w:name="Check1"/>
            <w:r w:rsidRPr="00AE744D">
              <w:rPr>
                <w:rFonts w:ascii="Cambria" w:hAnsi="Cambria"/>
                <w:sz w:val="22"/>
                <w:szCs w:val="22"/>
              </w:rPr>
              <w:instrText xml:space="preserve"> FORMCHECKBOX </w:instrText>
            </w:r>
            <w:r w:rsidRPr="00AE744D">
              <w:rPr>
                <w:rFonts w:ascii="Cambria" w:hAnsi="Cambria"/>
                <w:sz w:val="22"/>
                <w:szCs w:val="22"/>
              </w:rPr>
            </w:r>
            <w:r w:rsidRPr="00AE744D">
              <w:rPr>
                <w:rFonts w:ascii="Cambria" w:hAnsi="Cambria"/>
                <w:sz w:val="22"/>
                <w:szCs w:val="22"/>
              </w:rPr>
              <w:fldChar w:fldCharType="separate"/>
            </w:r>
            <w:r w:rsidRPr="00AE744D">
              <w:rPr>
                <w:rFonts w:ascii="Cambria" w:hAnsi="Cambria"/>
                <w:sz w:val="22"/>
                <w:szCs w:val="22"/>
              </w:rPr>
              <w:fldChar w:fldCharType="end"/>
            </w:r>
            <w:bookmarkEnd w:id="30"/>
            <w:r w:rsidR="00784BB1" w:rsidRPr="00AE744D">
              <w:rPr>
                <w:rFonts w:ascii="Cambria" w:hAnsi="Cambria"/>
                <w:sz w:val="22"/>
                <w:szCs w:val="22"/>
              </w:rPr>
              <w:t xml:space="preserve">- The company that I represent employs the services of direct sellers as defined in subdivision (17) of subsection 12 of section 288.034, RSMo. </w:t>
            </w:r>
          </w:p>
          <w:p w14:paraId="7F4591BF" w14:textId="77777777" w:rsidR="00784BB1" w:rsidRPr="00AE744D" w:rsidRDefault="00784BB1" w:rsidP="006D0068">
            <w:pPr>
              <w:ind w:left="900"/>
              <w:rPr>
                <w:rFonts w:ascii="Cambria" w:hAnsi="Cambria"/>
                <w:sz w:val="22"/>
                <w:szCs w:val="22"/>
              </w:rPr>
            </w:pPr>
          </w:p>
          <w:p w14:paraId="2AF55223" w14:textId="77777777" w:rsidR="00784BB1" w:rsidRPr="00AE744D" w:rsidRDefault="00784BB1" w:rsidP="006D0068">
            <w:pPr>
              <w:ind w:left="180"/>
              <w:rPr>
                <w:rFonts w:ascii="Cambria" w:hAnsi="Cambria"/>
                <w:sz w:val="22"/>
                <w:szCs w:val="22"/>
              </w:rPr>
            </w:pPr>
            <w:r w:rsidRPr="00AE744D">
              <w:rPr>
                <w:rFonts w:ascii="Cambria" w:hAnsi="Cambria"/>
                <w:sz w:val="22"/>
                <w:szCs w:val="22"/>
              </w:rPr>
              <w:t>I certify that I am not an alien unlawfully present in the United States and if _____________________ (Company/Individual Name) is awarded a contract for the services requested herein under ____________ (IFB Number) and if the business status changes during the life of the contract to become a business entity as defined in section 285.525, RSMo pertaining to section 285.530, RSMo then, prior to the performance of any services as a business entity, _____________________ (Company/Individual Name) agrees to complete Box B, comply with the requirements stated in Box B and provide the Department with all documentation required in Box B of this exhibit.</w:t>
            </w:r>
          </w:p>
          <w:p w14:paraId="205CC509" w14:textId="77777777" w:rsidR="00784BB1" w:rsidRPr="00AE744D" w:rsidRDefault="00784BB1" w:rsidP="006D0068">
            <w:pPr>
              <w:rPr>
                <w:rFonts w:ascii="Cambria" w:hAnsi="Cambria"/>
                <w:sz w:val="22"/>
                <w:szCs w:val="22"/>
              </w:rPr>
            </w:pPr>
          </w:p>
        </w:tc>
      </w:tr>
      <w:tr w:rsidR="00784BB1" w:rsidRPr="00AE744D" w14:paraId="1E016363" w14:textId="77777777" w:rsidTr="04FB2668">
        <w:trPr>
          <w:trHeight w:val="261"/>
        </w:trPr>
        <w:tc>
          <w:tcPr>
            <w:tcW w:w="450" w:type="dxa"/>
            <w:tcBorders>
              <w:top w:val="nil"/>
              <w:bottom w:val="nil"/>
              <w:right w:val="nil"/>
            </w:tcBorders>
          </w:tcPr>
          <w:p w14:paraId="67984B71" w14:textId="77777777" w:rsidR="00784BB1" w:rsidRPr="00AE744D" w:rsidRDefault="00784BB1" w:rsidP="006D0068">
            <w:pPr>
              <w:rPr>
                <w:rFonts w:ascii="Cambria" w:hAnsi="Cambria"/>
                <w:sz w:val="22"/>
                <w:szCs w:val="22"/>
              </w:rPr>
            </w:pPr>
          </w:p>
          <w:p w14:paraId="5893287C" w14:textId="77777777" w:rsidR="00784BB1" w:rsidRPr="00AE744D" w:rsidRDefault="00784BB1" w:rsidP="006D0068">
            <w:pPr>
              <w:rPr>
                <w:rFonts w:ascii="Cambria" w:hAnsi="Cambria"/>
                <w:sz w:val="22"/>
                <w:szCs w:val="22"/>
              </w:rPr>
            </w:pPr>
          </w:p>
        </w:tc>
        <w:tc>
          <w:tcPr>
            <w:tcW w:w="4590" w:type="dxa"/>
            <w:tcBorders>
              <w:top w:val="nil"/>
              <w:left w:val="nil"/>
              <w:right w:val="nil"/>
            </w:tcBorders>
            <w:vAlign w:val="bottom"/>
          </w:tcPr>
          <w:p w14:paraId="2084EF3F" w14:textId="77777777" w:rsidR="00784BB1" w:rsidRPr="00AE744D" w:rsidRDefault="00784BB1" w:rsidP="006D0068">
            <w:pPr>
              <w:rPr>
                <w:rFonts w:ascii="Cambria" w:hAnsi="Cambria"/>
                <w:sz w:val="22"/>
                <w:szCs w:val="22"/>
              </w:rPr>
            </w:pPr>
          </w:p>
        </w:tc>
        <w:tc>
          <w:tcPr>
            <w:tcW w:w="360" w:type="dxa"/>
            <w:tcBorders>
              <w:top w:val="nil"/>
              <w:left w:val="nil"/>
              <w:bottom w:val="nil"/>
              <w:right w:val="nil"/>
            </w:tcBorders>
          </w:tcPr>
          <w:p w14:paraId="26DB0154" w14:textId="77777777" w:rsidR="00784BB1" w:rsidRPr="00AE744D" w:rsidRDefault="00784BB1" w:rsidP="006D0068">
            <w:pPr>
              <w:rPr>
                <w:rFonts w:ascii="Cambria" w:hAnsi="Cambria"/>
                <w:sz w:val="22"/>
                <w:szCs w:val="22"/>
              </w:rPr>
            </w:pPr>
          </w:p>
        </w:tc>
        <w:tc>
          <w:tcPr>
            <w:tcW w:w="4230" w:type="dxa"/>
            <w:tcBorders>
              <w:top w:val="nil"/>
              <w:left w:val="nil"/>
              <w:right w:val="nil"/>
            </w:tcBorders>
          </w:tcPr>
          <w:p w14:paraId="3ACECB42" w14:textId="77777777" w:rsidR="00784BB1" w:rsidRPr="00AE744D" w:rsidRDefault="00784BB1" w:rsidP="006D0068">
            <w:pPr>
              <w:rPr>
                <w:rFonts w:ascii="Cambria" w:hAnsi="Cambria"/>
                <w:sz w:val="22"/>
                <w:szCs w:val="22"/>
              </w:rPr>
            </w:pPr>
          </w:p>
        </w:tc>
        <w:tc>
          <w:tcPr>
            <w:tcW w:w="450" w:type="dxa"/>
            <w:tcBorders>
              <w:top w:val="nil"/>
              <w:left w:val="nil"/>
              <w:bottom w:val="nil"/>
            </w:tcBorders>
          </w:tcPr>
          <w:p w14:paraId="2A58715A" w14:textId="77777777" w:rsidR="00784BB1" w:rsidRPr="00AE744D" w:rsidRDefault="00784BB1" w:rsidP="006D0068">
            <w:pPr>
              <w:rPr>
                <w:rFonts w:ascii="Cambria" w:hAnsi="Cambria"/>
                <w:sz w:val="22"/>
                <w:szCs w:val="22"/>
              </w:rPr>
            </w:pPr>
          </w:p>
        </w:tc>
      </w:tr>
      <w:tr w:rsidR="00784BB1" w:rsidRPr="00AE744D" w14:paraId="036843F9" w14:textId="77777777" w:rsidTr="04FB2668">
        <w:trPr>
          <w:trHeight w:val="258"/>
        </w:trPr>
        <w:tc>
          <w:tcPr>
            <w:tcW w:w="450" w:type="dxa"/>
            <w:tcBorders>
              <w:top w:val="nil"/>
              <w:bottom w:val="nil"/>
              <w:right w:val="nil"/>
            </w:tcBorders>
          </w:tcPr>
          <w:p w14:paraId="364E90B3" w14:textId="77777777" w:rsidR="00784BB1" w:rsidRPr="00AE744D" w:rsidRDefault="00784BB1" w:rsidP="006D0068">
            <w:pPr>
              <w:rPr>
                <w:rFonts w:ascii="Cambria" w:hAnsi="Cambria"/>
                <w:sz w:val="22"/>
                <w:szCs w:val="22"/>
              </w:rPr>
            </w:pPr>
          </w:p>
        </w:tc>
        <w:tc>
          <w:tcPr>
            <w:tcW w:w="4590" w:type="dxa"/>
            <w:tcBorders>
              <w:left w:val="nil"/>
              <w:bottom w:val="nil"/>
              <w:right w:val="nil"/>
            </w:tcBorders>
          </w:tcPr>
          <w:p w14:paraId="7F1204A8" w14:textId="77777777" w:rsidR="00784BB1" w:rsidRPr="00AE744D" w:rsidRDefault="00784BB1" w:rsidP="006D0068">
            <w:pPr>
              <w:rPr>
                <w:rFonts w:ascii="Cambria" w:hAnsi="Cambria"/>
                <w:sz w:val="22"/>
                <w:szCs w:val="22"/>
              </w:rPr>
            </w:pPr>
            <w:r w:rsidRPr="00AE744D">
              <w:rPr>
                <w:rFonts w:ascii="Cambria" w:hAnsi="Cambria"/>
                <w:sz w:val="22"/>
                <w:szCs w:val="22"/>
              </w:rPr>
              <w:t>Authorized Representative’s Name (Please Print)</w:t>
            </w:r>
          </w:p>
        </w:tc>
        <w:tc>
          <w:tcPr>
            <w:tcW w:w="360" w:type="dxa"/>
            <w:tcBorders>
              <w:top w:val="nil"/>
              <w:left w:val="nil"/>
              <w:bottom w:val="nil"/>
              <w:right w:val="nil"/>
            </w:tcBorders>
          </w:tcPr>
          <w:p w14:paraId="714994DE" w14:textId="77777777" w:rsidR="00784BB1" w:rsidRPr="00AE744D" w:rsidRDefault="00784BB1" w:rsidP="006D0068">
            <w:pPr>
              <w:rPr>
                <w:rFonts w:ascii="Cambria" w:hAnsi="Cambria"/>
                <w:sz w:val="22"/>
                <w:szCs w:val="22"/>
              </w:rPr>
            </w:pPr>
          </w:p>
        </w:tc>
        <w:tc>
          <w:tcPr>
            <w:tcW w:w="4230" w:type="dxa"/>
            <w:tcBorders>
              <w:left w:val="nil"/>
              <w:bottom w:val="nil"/>
              <w:right w:val="nil"/>
            </w:tcBorders>
          </w:tcPr>
          <w:p w14:paraId="2EE101F5" w14:textId="77777777" w:rsidR="00784BB1" w:rsidRPr="00AE744D" w:rsidRDefault="00784BB1" w:rsidP="006D0068">
            <w:pPr>
              <w:rPr>
                <w:rFonts w:ascii="Cambria" w:hAnsi="Cambria"/>
                <w:i/>
                <w:color w:val="FF0000"/>
                <w:sz w:val="22"/>
                <w:szCs w:val="22"/>
              </w:rPr>
            </w:pPr>
            <w:r w:rsidRPr="00AE744D">
              <w:rPr>
                <w:rFonts w:ascii="Cambria" w:hAnsi="Cambria"/>
                <w:i/>
                <w:color w:val="FF0000"/>
                <w:sz w:val="22"/>
                <w:szCs w:val="22"/>
              </w:rPr>
              <w:t>Authorized Representative’s Signature</w:t>
            </w:r>
          </w:p>
        </w:tc>
        <w:tc>
          <w:tcPr>
            <w:tcW w:w="450" w:type="dxa"/>
            <w:tcBorders>
              <w:top w:val="nil"/>
              <w:left w:val="nil"/>
              <w:bottom w:val="nil"/>
            </w:tcBorders>
          </w:tcPr>
          <w:p w14:paraId="0914F0D8" w14:textId="77777777" w:rsidR="00784BB1" w:rsidRPr="00AE744D" w:rsidRDefault="00784BB1" w:rsidP="006D0068">
            <w:pPr>
              <w:rPr>
                <w:rFonts w:ascii="Cambria" w:hAnsi="Cambria"/>
                <w:sz w:val="22"/>
                <w:szCs w:val="22"/>
              </w:rPr>
            </w:pPr>
          </w:p>
        </w:tc>
      </w:tr>
      <w:tr w:rsidR="00784BB1" w:rsidRPr="00AE744D" w14:paraId="4577F3EC" w14:textId="77777777" w:rsidTr="04FB2668">
        <w:trPr>
          <w:trHeight w:val="258"/>
        </w:trPr>
        <w:tc>
          <w:tcPr>
            <w:tcW w:w="450" w:type="dxa"/>
            <w:tcBorders>
              <w:top w:val="nil"/>
              <w:bottom w:val="nil"/>
              <w:right w:val="nil"/>
            </w:tcBorders>
          </w:tcPr>
          <w:p w14:paraId="52044F18" w14:textId="77777777" w:rsidR="00784BB1" w:rsidRPr="00AE744D" w:rsidRDefault="00784BB1" w:rsidP="006D0068">
            <w:pPr>
              <w:rPr>
                <w:rFonts w:ascii="Cambria" w:hAnsi="Cambria"/>
                <w:sz w:val="22"/>
                <w:szCs w:val="22"/>
              </w:rPr>
            </w:pPr>
          </w:p>
        </w:tc>
        <w:tc>
          <w:tcPr>
            <w:tcW w:w="4590" w:type="dxa"/>
            <w:tcBorders>
              <w:top w:val="nil"/>
              <w:left w:val="nil"/>
              <w:right w:val="nil"/>
            </w:tcBorders>
            <w:vAlign w:val="bottom"/>
          </w:tcPr>
          <w:p w14:paraId="0A5B28EF" w14:textId="77777777" w:rsidR="00784BB1" w:rsidRPr="00AE744D" w:rsidRDefault="00784BB1" w:rsidP="006D0068">
            <w:pPr>
              <w:rPr>
                <w:rFonts w:ascii="Cambria" w:hAnsi="Cambria"/>
                <w:sz w:val="22"/>
                <w:szCs w:val="22"/>
              </w:rPr>
            </w:pPr>
          </w:p>
          <w:p w14:paraId="663E0ACD" w14:textId="77777777" w:rsidR="00784BB1" w:rsidRPr="00AE744D" w:rsidRDefault="00784BB1" w:rsidP="006D0068">
            <w:pPr>
              <w:rPr>
                <w:rFonts w:ascii="Cambria" w:hAnsi="Cambria"/>
                <w:sz w:val="22"/>
                <w:szCs w:val="22"/>
              </w:rPr>
            </w:pPr>
          </w:p>
        </w:tc>
        <w:tc>
          <w:tcPr>
            <w:tcW w:w="360" w:type="dxa"/>
            <w:tcBorders>
              <w:top w:val="nil"/>
              <w:left w:val="nil"/>
              <w:bottom w:val="nil"/>
              <w:right w:val="nil"/>
            </w:tcBorders>
          </w:tcPr>
          <w:p w14:paraId="75313A3A" w14:textId="77777777" w:rsidR="00784BB1" w:rsidRPr="00AE744D" w:rsidRDefault="00784BB1" w:rsidP="006D0068">
            <w:pPr>
              <w:rPr>
                <w:rFonts w:ascii="Cambria" w:hAnsi="Cambria"/>
                <w:sz w:val="22"/>
                <w:szCs w:val="22"/>
              </w:rPr>
            </w:pPr>
          </w:p>
        </w:tc>
        <w:tc>
          <w:tcPr>
            <w:tcW w:w="4230" w:type="dxa"/>
            <w:tcBorders>
              <w:top w:val="nil"/>
              <w:left w:val="nil"/>
              <w:right w:val="nil"/>
            </w:tcBorders>
          </w:tcPr>
          <w:p w14:paraId="7C93C884" w14:textId="77777777" w:rsidR="00784BB1" w:rsidRPr="00AE744D" w:rsidRDefault="00784BB1" w:rsidP="006D0068">
            <w:pPr>
              <w:rPr>
                <w:rFonts w:ascii="Cambria" w:hAnsi="Cambria"/>
                <w:sz w:val="22"/>
                <w:szCs w:val="22"/>
              </w:rPr>
            </w:pPr>
          </w:p>
          <w:p w14:paraId="4C805D20" w14:textId="77777777" w:rsidR="00784BB1" w:rsidRPr="00AE744D" w:rsidRDefault="00784BB1" w:rsidP="006D0068">
            <w:pPr>
              <w:rPr>
                <w:rFonts w:ascii="Cambria" w:hAnsi="Cambria"/>
                <w:sz w:val="22"/>
                <w:szCs w:val="22"/>
              </w:rPr>
            </w:pPr>
          </w:p>
        </w:tc>
        <w:tc>
          <w:tcPr>
            <w:tcW w:w="450" w:type="dxa"/>
            <w:tcBorders>
              <w:top w:val="nil"/>
              <w:left w:val="nil"/>
              <w:bottom w:val="nil"/>
            </w:tcBorders>
          </w:tcPr>
          <w:p w14:paraId="73816120" w14:textId="77777777" w:rsidR="00784BB1" w:rsidRPr="00AE744D" w:rsidRDefault="00784BB1" w:rsidP="006D0068">
            <w:pPr>
              <w:rPr>
                <w:rFonts w:ascii="Cambria" w:hAnsi="Cambria"/>
                <w:sz w:val="22"/>
                <w:szCs w:val="22"/>
              </w:rPr>
            </w:pPr>
          </w:p>
        </w:tc>
      </w:tr>
      <w:tr w:rsidR="00784BB1" w:rsidRPr="00AE744D" w14:paraId="5E3EB9DB" w14:textId="77777777" w:rsidTr="04FB2668">
        <w:trPr>
          <w:trHeight w:val="258"/>
        </w:trPr>
        <w:tc>
          <w:tcPr>
            <w:tcW w:w="450" w:type="dxa"/>
            <w:tcBorders>
              <w:top w:val="nil"/>
              <w:right w:val="nil"/>
            </w:tcBorders>
          </w:tcPr>
          <w:p w14:paraId="25D582C5" w14:textId="77777777" w:rsidR="00784BB1" w:rsidRPr="00AE744D" w:rsidRDefault="00784BB1" w:rsidP="006D0068">
            <w:pPr>
              <w:rPr>
                <w:rFonts w:ascii="Cambria" w:hAnsi="Cambria"/>
                <w:sz w:val="22"/>
                <w:szCs w:val="22"/>
              </w:rPr>
            </w:pPr>
          </w:p>
        </w:tc>
        <w:tc>
          <w:tcPr>
            <w:tcW w:w="4590" w:type="dxa"/>
            <w:tcBorders>
              <w:left w:val="nil"/>
              <w:right w:val="nil"/>
            </w:tcBorders>
          </w:tcPr>
          <w:p w14:paraId="0B0697D6" w14:textId="77777777" w:rsidR="00784BB1" w:rsidRPr="00AE744D" w:rsidRDefault="00784BB1" w:rsidP="006D0068">
            <w:pPr>
              <w:rPr>
                <w:rFonts w:ascii="Cambria" w:hAnsi="Cambria"/>
                <w:sz w:val="22"/>
                <w:szCs w:val="22"/>
              </w:rPr>
            </w:pPr>
            <w:r w:rsidRPr="00AE744D">
              <w:rPr>
                <w:rFonts w:ascii="Cambria" w:hAnsi="Cambria"/>
                <w:sz w:val="22"/>
                <w:szCs w:val="22"/>
              </w:rPr>
              <w:t>Company Name (if applicable)</w:t>
            </w:r>
          </w:p>
        </w:tc>
        <w:tc>
          <w:tcPr>
            <w:tcW w:w="360" w:type="dxa"/>
            <w:tcBorders>
              <w:top w:val="nil"/>
              <w:left w:val="nil"/>
              <w:right w:val="nil"/>
            </w:tcBorders>
          </w:tcPr>
          <w:p w14:paraId="16FB9F2C" w14:textId="77777777" w:rsidR="00784BB1" w:rsidRPr="00AE744D" w:rsidRDefault="00784BB1" w:rsidP="006D0068">
            <w:pPr>
              <w:rPr>
                <w:rFonts w:ascii="Cambria" w:hAnsi="Cambria"/>
                <w:sz w:val="22"/>
                <w:szCs w:val="22"/>
              </w:rPr>
            </w:pPr>
          </w:p>
        </w:tc>
        <w:tc>
          <w:tcPr>
            <w:tcW w:w="4230" w:type="dxa"/>
            <w:tcBorders>
              <w:left w:val="nil"/>
              <w:right w:val="nil"/>
            </w:tcBorders>
          </w:tcPr>
          <w:p w14:paraId="4E1617D3" w14:textId="77777777" w:rsidR="00784BB1" w:rsidRPr="00AE744D" w:rsidRDefault="00784BB1" w:rsidP="006D0068">
            <w:pPr>
              <w:rPr>
                <w:rFonts w:ascii="Cambria" w:hAnsi="Cambria"/>
                <w:sz w:val="22"/>
                <w:szCs w:val="22"/>
              </w:rPr>
            </w:pPr>
            <w:r w:rsidRPr="00AE744D">
              <w:rPr>
                <w:rFonts w:ascii="Cambria" w:hAnsi="Cambria"/>
                <w:sz w:val="22"/>
                <w:szCs w:val="22"/>
              </w:rPr>
              <w:t>Date</w:t>
            </w:r>
          </w:p>
        </w:tc>
        <w:tc>
          <w:tcPr>
            <w:tcW w:w="450" w:type="dxa"/>
            <w:tcBorders>
              <w:top w:val="nil"/>
              <w:left w:val="nil"/>
            </w:tcBorders>
          </w:tcPr>
          <w:p w14:paraId="409CE660" w14:textId="77777777" w:rsidR="00784BB1" w:rsidRPr="00AE744D" w:rsidRDefault="00784BB1" w:rsidP="006D0068">
            <w:pPr>
              <w:rPr>
                <w:rFonts w:ascii="Cambria" w:hAnsi="Cambria"/>
                <w:sz w:val="22"/>
                <w:szCs w:val="22"/>
              </w:rPr>
            </w:pPr>
          </w:p>
        </w:tc>
      </w:tr>
    </w:tbl>
    <w:p w14:paraId="276CDD41" w14:textId="77777777" w:rsidR="00784BB1" w:rsidRPr="00AE744D" w:rsidRDefault="00784BB1" w:rsidP="00784BB1">
      <w:pPr>
        <w:rPr>
          <w:rFonts w:ascii="Cambria" w:hAnsi="Cambria"/>
          <w:sz w:val="22"/>
          <w:szCs w:val="22"/>
        </w:rPr>
      </w:pPr>
      <w:r w:rsidRPr="00AE744D">
        <w:rPr>
          <w:rFonts w:ascii="Cambria" w:hAnsi="Cambria"/>
          <w:sz w:val="22"/>
          <w:szCs w:val="22"/>
        </w:rPr>
        <w:br w:type="page"/>
      </w:r>
    </w:p>
    <w:p w14:paraId="1670C029" w14:textId="77777777" w:rsidR="00784BB1" w:rsidRPr="00AE744D" w:rsidRDefault="00784BB1" w:rsidP="002F4985">
      <w:pPr>
        <w:rPr>
          <w:rFonts w:ascii="Cambria" w:hAnsi="Cambria"/>
          <w:b/>
          <w:u w:val="single"/>
        </w:rPr>
      </w:pPr>
      <w:r w:rsidRPr="00AE744D">
        <w:rPr>
          <w:rFonts w:ascii="Cambria" w:hAnsi="Cambria"/>
          <w:b/>
          <w:u w:val="single"/>
        </w:rPr>
        <w:lastRenderedPageBreak/>
        <w:t xml:space="preserve">EXHIBIT </w:t>
      </w:r>
      <w:r w:rsidR="00CE0811" w:rsidRPr="00AE744D">
        <w:rPr>
          <w:rFonts w:ascii="Cambria" w:hAnsi="Cambria"/>
          <w:b/>
          <w:u w:val="single"/>
        </w:rPr>
        <w:t>1</w:t>
      </w:r>
      <w:r w:rsidRPr="00AE744D">
        <w:rPr>
          <w:rFonts w:ascii="Cambria" w:hAnsi="Cambria"/>
          <w:b/>
          <w:u w:val="single"/>
        </w:rPr>
        <w:t>, continued</w:t>
      </w:r>
    </w:p>
    <w:p w14:paraId="7E88AB8C" w14:textId="77777777" w:rsidR="00784BB1" w:rsidRPr="00AE744D" w:rsidRDefault="00784BB1" w:rsidP="00784BB1">
      <w:pPr>
        <w:jc w:val="center"/>
        <w:rPr>
          <w:rFonts w:ascii="Cambria" w:hAnsi="Cambria"/>
          <w:b/>
          <w:sz w:val="22"/>
          <w:szCs w:val="22"/>
          <w:u w:val="single"/>
        </w:rPr>
      </w:pPr>
    </w:p>
    <w:p w14:paraId="5C2A2513" w14:textId="719155D4" w:rsidR="00784BB1" w:rsidRPr="00AE744D" w:rsidRDefault="00784BB1" w:rsidP="00784BB1">
      <w:pPr>
        <w:rPr>
          <w:rFonts w:ascii="Cambria" w:hAnsi="Cambria"/>
          <w:b/>
          <w:i/>
          <w:sz w:val="22"/>
          <w:szCs w:val="22"/>
        </w:rPr>
      </w:pPr>
      <w:r w:rsidRPr="00AE744D">
        <w:rPr>
          <w:rFonts w:ascii="Cambria" w:hAnsi="Cambria"/>
          <w:b/>
          <w:i/>
          <w:sz w:val="22"/>
          <w:szCs w:val="22"/>
          <w:shd w:val="clear" w:color="auto" w:fill="D9D9D9"/>
        </w:rPr>
        <w:t>(</w:t>
      </w:r>
      <w:r w:rsidRPr="00AE744D">
        <w:rPr>
          <w:rFonts w:ascii="Cambria" w:hAnsi="Cambria"/>
          <w:b/>
          <w:i/>
          <w:iCs/>
          <w:sz w:val="22"/>
          <w:szCs w:val="22"/>
          <w:shd w:val="clear" w:color="auto" w:fill="D9D9D9"/>
        </w:rPr>
        <w:t>Complete the following if you DO NOT have the E-Verify documentation and a current Affidavit of Work Authorization already on file with the State of Missouri</w:t>
      </w:r>
      <w:r w:rsidRPr="00AE744D">
        <w:rPr>
          <w:rFonts w:ascii="Cambria" w:hAnsi="Cambria"/>
          <w:b/>
          <w:i/>
          <w:sz w:val="22"/>
          <w:szCs w:val="22"/>
          <w:shd w:val="clear" w:color="auto" w:fill="D9D9D9"/>
        </w:rPr>
        <w:t>.</w:t>
      </w:r>
      <w:r w:rsidR="000402AC" w:rsidRPr="00AE744D">
        <w:rPr>
          <w:rFonts w:ascii="Cambria" w:hAnsi="Cambria"/>
          <w:b/>
          <w:i/>
          <w:sz w:val="22"/>
          <w:szCs w:val="22"/>
          <w:shd w:val="clear" w:color="auto" w:fill="D9D9D9"/>
        </w:rPr>
        <w:t xml:space="preserve"> </w:t>
      </w:r>
      <w:r w:rsidRPr="00AE744D">
        <w:rPr>
          <w:rFonts w:ascii="Cambria" w:hAnsi="Cambria"/>
          <w:b/>
          <w:i/>
          <w:sz w:val="22"/>
          <w:szCs w:val="22"/>
          <w:shd w:val="clear" w:color="auto" w:fill="D9D9D9"/>
        </w:rPr>
        <w:t>If completing Box B, do not complete Box C.)</w:t>
      </w:r>
    </w:p>
    <w:p w14:paraId="57DD369F" w14:textId="77777777" w:rsidR="00784BB1" w:rsidRPr="00AE744D" w:rsidRDefault="00784BB1" w:rsidP="00784BB1">
      <w:pPr>
        <w:ind w:left="900" w:hanging="900"/>
        <w:jc w:val="center"/>
        <w:rPr>
          <w:rFonts w:ascii="Cambria" w:hAnsi="Cambria"/>
          <w:sz w:val="22"/>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84BB1" w:rsidRPr="00AE744D" w14:paraId="03EB1F81" w14:textId="77777777" w:rsidTr="006D0068">
        <w:tc>
          <w:tcPr>
            <w:tcW w:w="10080" w:type="dxa"/>
            <w:gridSpan w:val="5"/>
            <w:shd w:val="clear" w:color="auto" w:fill="000000"/>
          </w:tcPr>
          <w:p w14:paraId="5C85611B" w14:textId="77777777" w:rsidR="00784BB1" w:rsidRPr="00AE744D" w:rsidRDefault="00784BB1" w:rsidP="006D0068">
            <w:pPr>
              <w:jc w:val="center"/>
              <w:rPr>
                <w:rFonts w:ascii="Cambria" w:hAnsi="Cambria"/>
                <w:sz w:val="22"/>
                <w:szCs w:val="22"/>
              </w:rPr>
            </w:pPr>
            <w:r w:rsidRPr="00AE744D">
              <w:rPr>
                <w:rFonts w:ascii="Cambria" w:hAnsi="Cambria"/>
                <w:b/>
                <w:color w:val="FFFFFF"/>
                <w:sz w:val="22"/>
                <w:szCs w:val="22"/>
              </w:rPr>
              <w:t>BOX B – CURRENT BUSINESS ENTITY STATUS</w:t>
            </w:r>
          </w:p>
        </w:tc>
      </w:tr>
      <w:tr w:rsidR="00784BB1" w:rsidRPr="00AE744D" w14:paraId="0F9BEC9A" w14:textId="77777777" w:rsidTr="006D0068">
        <w:tc>
          <w:tcPr>
            <w:tcW w:w="10080" w:type="dxa"/>
            <w:gridSpan w:val="5"/>
            <w:tcBorders>
              <w:bottom w:val="nil"/>
            </w:tcBorders>
          </w:tcPr>
          <w:p w14:paraId="6E245168" w14:textId="77777777" w:rsidR="00784BB1" w:rsidRPr="00AE744D" w:rsidRDefault="00784BB1" w:rsidP="006D0068">
            <w:pPr>
              <w:ind w:left="900" w:hanging="900"/>
              <w:rPr>
                <w:rFonts w:ascii="Cambria" w:hAnsi="Cambria"/>
                <w:sz w:val="22"/>
                <w:szCs w:val="22"/>
              </w:rPr>
            </w:pPr>
          </w:p>
          <w:p w14:paraId="0253EFCE" w14:textId="77777777" w:rsidR="00784BB1" w:rsidRPr="00AE744D" w:rsidRDefault="00784BB1" w:rsidP="006D0068">
            <w:pPr>
              <w:rPr>
                <w:rFonts w:ascii="Cambria" w:hAnsi="Cambria"/>
                <w:sz w:val="22"/>
                <w:szCs w:val="22"/>
              </w:rPr>
            </w:pPr>
            <w:r w:rsidRPr="00AE744D">
              <w:rPr>
                <w:rFonts w:ascii="Cambria" w:hAnsi="Cambria"/>
                <w:sz w:val="22"/>
                <w:szCs w:val="22"/>
              </w:rPr>
              <w:t xml:space="preserve">I certify that _____________________ (Business Entity Name) </w:t>
            </w:r>
            <w:r w:rsidRPr="00AE744D">
              <w:rPr>
                <w:rFonts w:ascii="Cambria" w:hAnsi="Cambria"/>
                <w:b/>
                <w:sz w:val="22"/>
                <w:szCs w:val="22"/>
                <w:u w:val="single"/>
              </w:rPr>
              <w:t>MEETS</w:t>
            </w:r>
            <w:r w:rsidRPr="00AE744D">
              <w:rPr>
                <w:rFonts w:ascii="Cambria" w:hAnsi="Cambria"/>
                <w:sz w:val="22"/>
                <w:szCs w:val="22"/>
              </w:rPr>
              <w:t xml:space="preserve"> the definition of a business entity as defined in section 285.525, RSMo pertaining to section 285.530.</w:t>
            </w:r>
          </w:p>
          <w:p w14:paraId="69237066" w14:textId="77777777" w:rsidR="00784BB1" w:rsidRPr="00AE744D" w:rsidRDefault="00784BB1" w:rsidP="006D0068">
            <w:pPr>
              <w:rPr>
                <w:rFonts w:ascii="Cambria" w:hAnsi="Cambria"/>
                <w:sz w:val="22"/>
                <w:szCs w:val="22"/>
              </w:rPr>
            </w:pPr>
          </w:p>
        </w:tc>
      </w:tr>
      <w:tr w:rsidR="00784BB1" w:rsidRPr="00AE744D" w14:paraId="36432566" w14:textId="77777777" w:rsidTr="006D0068">
        <w:tc>
          <w:tcPr>
            <w:tcW w:w="450" w:type="dxa"/>
            <w:tcBorders>
              <w:top w:val="nil"/>
              <w:bottom w:val="nil"/>
              <w:right w:val="nil"/>
            </w:tcBorders>
          </w:tcPr>
          <w:p w14:paraId="6BD07781" w14:textId="77777777" w:rsidR="00784BB1" w:rsidRPr="00AE744D" w:rsidRDefault="00784BB1" w:rsidP="006D0068">
            <w:pPr>
              <w:jc w:val="center"/>
              <w:rPr>
                <w:rFonts w:ascii="Cambria" w:hAnsi="Cambria"/>
                <w:sz w:val="22"/>
                <w:szCs w:val="22"/>
              </w:rPr>
            </w:pPr>
          </w:p>
        </w:tc>
        <w:tc>
          <w:tcPr>
            <w:tcW w:w="4590" w:type="dxa"/>
            <w:tcBorders>
              <w:top w:val="nil"/>
              <w:left w:val="nil"/>
              <w:right w:val="nil"/>
            </w:tcBorders>
          </w:tcPr>
          <w:p w14:paraId="37858C78" w14:textId="77777777" w:rsidR="00784BB1" w:rsidRPr="00AE744D" w:rsidRDefault="00784BB1" w:rsidP="006D0068">
            <w:pPr>
              <w:rPr>
                <w:rFonts w:ascii="Cambria" w:hAnsi="Cambria"/>
                <w:sz w:val="22"/>
                <w:szCs w:val="22"/>
              </w:rPr>
            </w:pPr>
          </w:p>
          <w:p w14:paraId="196AB422" w14:textId="77777777" w:rsidR="00784BB1" w:rsidRPr="00AE744D" w:rsidRDefault="00784BB1" w:rsidP="006D0068">
            <w:pPr>
              <w:rPr>
                <w:rFonts w:ascii="Cambria" w:hAnsi="Cambria"/>
                <w:sz w:val="22"/>
                <w:szCs w:val="22"/>
              </w:rPr>
            </w:pPr>
          </w:p>
        </w:tc>
        <w:tc>
          <w:tcPr>
            <w:tcW w:w="360" w:type="dxa"/>
            <w:tcBorders>
              <w:top w:val="nil"/>
              <w:left w:val="nil"/>
              <w:bottom w:val="nil"/>
              <w:right w:val="nil"/>
            </w:tcBorders>
          </w:tcPr>
          <w:p w14:paraId="2D8D3C57" w14:textId="77777777" w:rsidR="00784BB1" w:rsidRPr="00AE744D" w:rsidRDefault="00784BB1" w:rsidP="006D0068">
            <w:pPr>
              <w:jc w:val="center"/>
              <w:rPr>
                <w:rFonts w:ascii="Cambria" w:hAnsi="Cambria"/>
                <w:sz w:val="22"/>
                <w:szCs w:val="22"/>
              </w:rPr>
            </w:pPr>
          </w:p>
        </w:tc>
        <w:tc>
          <w:tcPr>
            <w:tcW w:w="4230" w:type="dxa"/>
            <w:tcBorders>
              <w:top w:val="nil"/>
              <w:left w:val="nil"/>
              <w:right w:val="nil"/>
            </w:tcBorders>
          </w:tcPr>
          <w:p w14:paraId="1E50B418" w14:textId="77777777" w:rsidR="00784BB1" w:rsidRPr="00AE744D" w:rsidRDefault="00784BB1" w:rsidP="006D0068">
            <w:pPr>
              <w:rPr>
                <w:rFonts w:ascii="Cambria" w:hAnsi="Cambria"/>
                <w:sz w:val="22"/>
                <w:szCs w:val="22"/>
              </w:rPr>
            </w:pPr>
          </w:p>
          <w:p w14:paraId="1919B212" w14:textId="77777777" w:rsidR="00784BB1" w:rsidRPr="00AE744D" w:rsidRDefault="00784BB1" w:rsidP="006D0068">
            <w:pPr>
              <w:rPr>
                <w:rFonts w:ascii="Cambria" w:hAnsi="Cambria"/>
                <w:sz w:val="22"/>
                <w:szCs w:val="22"/>
              </w:rPr>
            </w:pPr>
          </w:p>
        </w:tc>
        <w:tc>
          <w:tcPr>
            <w:tcW w:w="450" w:type="dxa"/>
            <w:tcBorders>
              <w:top w:val="nil"/>
              <w:left w:val="nil"/>
              <w:bottom w:val="nil"/>
            </w:tcBorders>
          </w:tcPr>
          <w:p w14:paraId="09D11C9B" w14:textId="77777777" w:rsidR="00784BB1" w:rsidRPr="00AE744D" w:rsidRDefault="00784BB1" w:rsidP="006D0068">
            <w:pPr>
              <w:jc w:val="center"/>
              <w:rPr>
                <w:rFonts w:ascii="Cambria" w:hAnsi="Cambria"/>
                <w:sz w:val="22"/>
                <w:szCs w:val="22"/>
              </w:rPr>
            </w:pPr>
          </w:p>
        </w:tc>
      </w:tr>
      <w:tr w:rsidR="00784BB1" w:rsidRPr="00AE744D" w14:paraId="66F0D8C1" w14:textId="77777777" w:rsidTr="006D0068">
        <w:tc>
          <w:tcPr>
            <w:tcW w:w="450" w:type="dxa"/>
            <w:tcBorders>
              <w:top w:val="nil"/>
              <w:bottom w:val="nil"/>
              <w:right w:val="nil"/>
            </w:tcBorders>
          </w:tcPr>
          <w:p w14:paraId="48FE91A5" w14:textId="77777777" w:rsidR="00784BB1" w:rsidRPr="00AE744D" w:rsidRDefault="00784BB1" w:rsidP="006D0068">
            <w:pPr>
              <w:jc w:val="center"/>
              <w:rPr>
                <w:rFonts w:ascii="Cambria" w:hAnsi="Cambria"/>
                <w:sz w:val="22"/>
                <w:szCs w:val="22"/>
              </w:rPr>
            </w:pPr>
          </w:p>
        </w:tc>
        <w:tc>
          <w:tcPr>
            <w:tcW w:w="4590" w:type="dxa"/>
            <w:tcBorders>
              <w:left w:val="nil"/>
              <w:bottom w:val="nil"/>
              <w:right w:val="nil"/>
            </w:tcBorders>
          </w:tcPr>
          <w:p w14:paraId="69264DBE" w14:textId="77777777" w:rsidR="00784BB1" w:rsidRPr="00AE744D" w:rsidRDefault="00784BB1" w:rsidP="006D0068">
            <w:pPr>
              <w:rPr>
                <w:rFonts w:ascii="Cambria" w:hAnsi="Cambria"/>
                <w:sz w:val="22"/>
                <w:szCs w:val="22"/>
              </w:rPr>
            </w:pPr>
            <w:r w:rsidRPr="00AE744D">
              <w:rPr>
                <w:rFonts w:ascii="Cambria" w:hAnsi="Cambria"/>
                <w:sz w:val="22"/>
                <w:szCs w:val="22"/>
              </w:rPr>
              <w:t>Authorized Business Entity Representative’s Name (Please Print)</w:t>
            </w:r>
          </w:p>
        </w:tc>
        <w:tc>
          <w:tcPr>
            <w:tcW w:w="360" w:type="dxa"/>
            <w:tcBorders>
              <w:top w:val="nil"/>
              <w:left w:val="nil"/>
              <w:bottom w:val="nil"/>
              <w:right w:val="nil"/>
            </w:tcBorders>
          </w:tcPr>
          <w:p w14:paraId="7D8153F4" w14:textId="77777777" w:rsidR="00784BB1" w:rsidRPr="00AE744D" w:rsidRDefault="00784BB1" w:rsidP="006D0068">
            <w:pPr>
              <w:rPr>
                <w:rFonts w:ascii="Cambria" w:hAnsi="Cambria"/>
                <w:sz w:val="22"/>
                <w:szCs w:val="22"/>
              </w:rPr>
            </w:pPr>
          </w:p>
        </w:tc>
        <w:tc>
          <w:tcPr>
            <w:tcW w:w="4230" w:type="dxa"/>
            <w:tcBorders>
              <w:left w:val="nil"/>
              <w:bottom w:val="nil"/>
              <w:right w:val="nil"/>
            </w:tcBorders>
          </w:tcPr>
          <w:p w14:paraId="657EA0FD" w14:textId="77777777" w:rsidR="00784BB1" w:rsidRPr="00AE744D" w:rsidRDefault="00784BB1" w:rsidP="006D0068">
            <w:pPr>
              <w:rPr>
                <w:rFonts w:ascii="Cambria" w:hAnsi="Cambria"/>
                <w:i/>
                <w:color w:val="FF0000"/>
                <w:sz w:val="22"/>
                <w:szCs w:val="22"/>
              </w:rPr>
            </w:pPr>
            <w:r w:rsidRPr="00AE744D">
              <w:rPr>
                <w:rFonts w:ascii="Cambria" w:hAnsi="Cambria"/>
                <w:i/>
                <w:color w:val="FF0000"/>
                <w:sz w:val="22"/>
                <w:szCs w:val="22"/>
              </w:rPr>
              <w:t>Authorized Business Entity</w:t>
            </w:r>
          </w:p>
          <w:p w14:paraId="45F2F2BC" w14:textId="77777777" w:rsidR="00784BB1" w:rsidRPr="00AE744D" w:rsidRDefault="00784BB1" w:rsidP="006D0068">
            <w:pPr>
              <w:rPr>
                <w:rFonts w:ascii="Cambria" w:hAnsi="Cambria"/>
                <w:sz w:val="22"/>
                <w:szCs w:val="22"/>
              </w:rPr>
            </w:pPr>
            <w:r w:rsidRPr="00AE744D">
              <w:rPr>
                <w:rFonts w:ascii="Cambria" w:hAnsi="Cambria"/>
                <w:i/>
                <w:color w:val="FF0000"/>
                <w:sz w:val="22"/>
                <w:szCs w:val="22"/>
              </w:rPr>
              <w:t>Representative’s Signature</w:t>
            </w:r>
          </w:p>
        </w:tc>
        <w:tc>
          <w:tcPr>
            <w:tcW w:w="450" w:type="dxa"/>
            <w:tcBorders>
              <w:top w:val="nil"/>
              <w:left w:val="nil"/>
              <w:bottom w:val="nil"/>
            </w:tcBorders>
          </w:tcPr>
          <w:p w14:paraId="1456F48F" w14:textId="77777777" w:rsidR="00784BB1" w:rsidRPr="00AE744D" w:rsidRDefault="00784BB1" w:rsidP="006D0068">
            <w:pPr>
              <w:jc w:val="center"/>
              <w:rPr>
                <w:rFonts w:ascii="Cambria" w:hAnsi="Cambria"/>
                <w:sz w:val="22"/>
                <w:szCs w:val="22"/>
              </w:rPr>
            </w:pPr>
          </w:p>
        </w:tc>
      </w:tr>
      <w:tr w:rsidR="00784BB1" w:rsidRPr="00AE744D" w14:paraId="42D12C8E" w14:textId="77777777" w:rsidTr="006D0068">
        <w:tc>
          <w:tcPr>
            <w:tcW w:w="450" w:type="dxa"/>
            <w:tcBorders>
              <w:top w:val="nil"/>
              <w:bottom w:val="nil"/>
              <w:right w:val="nil"/>
            </w:tcBorders>
          </w:tcPr>
          <w:p w14:paraId="40B856E7" w14:textId="77777777" w:rsidR="00784BB1" w:rsidRPr="00AE744D" w:rsidRDefault="00784BB1" w:rsidP="006D0068">
            <w:pPr>
              <w:jc w:val="center"/>
              <w:rPr>
                <w:rFonts w:ascii="Cambria" w:hAnsi="Cambria"/>
                <w:sz w:val="22"/>
                <w:szCs w:val="22"/>
              </w:rPr>
            </w:pPr>
          </w:p>
        </w:tc>
        <w:tc>
          <w:tcPr>
            <w:tcW w:w="4590" w:type="dxa"/>
            <w:tcBorders>
              <w:top w:val="nil"/>
              <w:left w:val="nil"/>
              <w:right w:val="nil"/>
            </w:tcBorders>
          </w:tcPr>
          <w:p w14:paraId="7AEAC03E" w14:textId="77777777" w:rsidR="00784BB1" w:rsidRPr="00AE744D" w:rsidRDefault="00784BB1" w:rsidP="006D0068">
            <w:pPr>
              <w:rPr>
                <w:rFonts w:ascii="Cambria" w:hAnsi="Cambria"/>
                <w:sz w:val="22"/>
                <w:szCs w:val="22"/>
              </w:rPr>
            </w:pPr>
          </w:p>
          <w:p w14:paraId="1ADE130C" w14:textId="77777777" w:rsidR="00784BB1" w:rsidRPr="00AE744D" w:rsidRDefault="00784BB1" w:rsidP="006D0068">
            <w:pPr>
              <w:rPr>
                <w:rFonts w:ascii="Cambria" w:hAnsi="Cambria"/>
                <w:sz w:val="22"/>
                <w:szCs w:val="22"/>
              </w:rPr>
            </w:pPr>
          </w:p>
        </w:tc>
        <w:tc>
          <w:tcPr>
            <w:tcW w:w="360" w:type="dxa"/>
            <w:tcBorders>
              <w:top w:val="nil"/>
              <w:left w:val="nil"/>
              <w:bottom w:val="nil"/>
              <w:right w:val="nil"/>
            </w:tcBorders>
          </w:tcPr>
          <w:p w14:paraId="548D6509" w14:textId="77777777" w:rsidR="00784BB1" w:rsidRPr="00AE744D" w:rsidRDefault="00784BB1" w:rsidP="006D0068">
            <w:pPr>
              <w:rPr>
                <w:rFonts w:ascii="Cambria" w:hAnsi="Cambria"/>
                <w:sz w:val="22"/>
                <w:szCs w:val="22"/>
              </w:rPr>
            </w:pPr>
          </w:p>
        </w:tc>
        <w:tc>
          <w:tcPr>
            <w:tcW w:w="4230" w:type="dxa"/>
            <w:tcBorders>
              <w:top w:val="nil"/>
              <w:left w:val="nil"/>
              <w:right w:val="nil"/>
            </w:tcBorders>
          </w:tcPr>
          <w:p w14:paraId="4F69F484" w14:textId="77777777" w:rsidR="00784BB1" w:rsidRPr="00AE744D" w:rsidRDefault="00784BB1" w:rsidP="006D0068">
            <w:pPr>
              <w:rPr>
                <w:rFonts w:ascii="Cambria" w:hAnsi="Cambria"/>
                <w:sz w:val="22"/>
                <w:szCs w:val="22"/>
              </w:rPr>
            </w:pPr>
          </w:p>
          <w:p w14:paraId="2ED65B86" w14:textId="77777777" w:rsidR="00784BB1" w:rsidRPr="00AE744D" w:rsidRDefault="00784BB1" w:rsidP="006D0068">
            <w:pPr>
              <w:rPr>
                <w:rFonts w:ascii="Cambria" w:hAnsi="Cambria"/>
                <w:sz w:val="22"/>
                <w:szCs w:val="22"/>
              </w:rPr>
            </w:pPr>
          </w:p>
        </w:tc>
        <w:tc>
          <w:tcPr>
            <w:tcW w:w="450" w:type="dxa"/>
            <w:tcBorders>
              <w:top w:val="nil"/>
              <w:left w:val="nil"/>
              <w:bottom w:val="nil"/>
            </w:tcBorders>
          </w:tcPr>
          <w:p w14:paraId="7081E8E9" w14:textId="77777777" w:rsidR="00784BB1" w:rsidRPr="00AE744D" w:rsidRDefault="00784BB1" w:rsidP="006D0068">
            <w:pPr>
              <w:jc w:val="center"/>
              <w:rPr>
                <w:rFonts w:ascii="Cambria" w:hAnsi="Cambria"/>
                <w:sz w:val="22"/>
                <w:szCs w:val="22"/>
              </w:rPr>
            </w:pPr>
          </w:p>
        </w:tc>
      </w:tr>
      <w:tr w:rsidR="00784BB1" w:rsidRPr="00AE744D" w14:paraId="6E7E3CC6" w14:textId="77777777" w:rsidTr="006D0068">
        <w:tc>
          <w:tcPr>
            <w:tcW w:w="450" w:type="dxa"/>
            <w:tcBorders>
              <w:top w:val="nil"/>
              <w:bottom w:val="nil"/>
              <w:right w:val="nil"/>
            </w:tcBorders>
          </w:tcPr>
          <w:p w14:paraId="6DA70B71" w14:textId="77777777" w:rsidR="00784BB1" w:rsidRPr="00AE744D" w:rsidRDefault="00784BB1" w:rsidP="006D0068">
            <w:pPr>
              <w:jc w:val="center"/>
              <w:rPr>
                <w:rFonts w:ascii="Cambria" w:hAnsi="Cambria"/>
                <w:sz w:val="22"/>
                <w:szCs w:val="22"/>
              </w:rPr>
            </w:pPr>
          </w:p>
        </w:tc>
        <w:tc>
          <w:tcPr>
            <w:tcW w:w="4590" w:type="dxa"/>
            <w:tcBorders>
              <w:left w:val="nil"/>
              <w:bottom w:val="nil"/>
              <w:right w:val="nil"/>
            </w:tcBorders>
          </w:tcPr>
          <w:p w14:paraId="3C6ECF4F" w14:textId="77777777" w:rsidR="00784BB1" w:rsidRPr="00AE744D" w:rsidRDefault="00784BB1" w:rsidP="006D0068">
            <w:pPr>
              <w:rPr>
                <w:rFonts w:ascii="Cambria" w:hAnsi="Cambria"/>
                <w:sz w:val="22"/>
                <w:szCs w:val="22"/>
              </w:rPr>
            </w:pPr>
            <w:r w:rsidRPr="00AE744D">
              <w:rPr>
                <w:rFonts w:ascii="Cambria" w:hAnsi="Cambria"/>
                <w:sz w:val="22"/>
                <w:szCs w:val="22"/>
              </w:rPr>
              <w:t>Business Entity Name</w:t>
            </w:r>
          </w:p>
        </w:tc>
        <w:tc>
          <w:tcPr>
            <w:tcW w:w="360" w:type="dxa"/>
            <w:tcBorders>
              <w:top w:val="nil"/>
              <w:left w:val="nil"/>
              <w:bottom w:val="nil"/>
              <w:right w:val="nil"/>
            </w:tcBorders>
          </w:tcPr>
          <w:p w14:paraId="0213DADA" w14:textId="77777777" w:rsidR="00784BB1" w:rsidRPr="00AE744D" w:rsidRDefault="00784BB1" w:rsidP="006D0068">
            <w:pPr>
              <w:rPr>
                <w:rFonts w:ascii="Cambria" w:hAnsi="Cambria"/>
                <w:sz w:val="22"/>
                <w:szCs w:val="22"/>
              </w:rPr>
            </w:pPr>
          </w:p>
        </w:tc>
        <w:tc>
          <w:tcPr>
            <w:tcW w:w="4230" w:type="dxa"/>
            <w:tcBorders>
              <w:left w:val="nil"/>
              <w:bottom w:val="nil"/>
              <w:right w:val="nil"/>
            </w:tcBorders>
          </w:tcPr>
          <w:p w14:paraId="4EBF85CE" w14:textId="77777777" w:rsidR="00784BB1" w:rsidRPr="00AE744D" w:rsidRDefault="00784BB1" w:rsidP="006D0068">
            <w:pPr>
              <w:rPr>
                <w:rFonts w:ascii="Cambria" w:hAnsi="Cambria"/>
                <w:sz w:val="22"/>
                <w:szCs w:val="22"/>
              </w:rPr>
            </w:pPr>
            <w:r w:rsidRPr="00AE744D">
              <w:rPr>
                <w:rFonts w:ascii="Cambria" w:hAnsi="Cambria"/>
                <w:sz w:val="22"/>
                <w:szCs w:val="22"/>
              </w:rPr>
              <w:t>Date</w:t>
            </w:r>
          </w:p>
        </w:tc>
        <w:tc>
          <w:tcPr>
            <w:tcW w:w="450" w:type="dxa"/>
            <w:tcBorders>
              <w:top w:val="nil"/>
              <w:left w:val="nil"/>
              <w:bottom w:val="nil"/>
            </w:tcBorders>
          </w:tcPr>
          <w:p w14:paraId="247D1AEA" w14:textId="77777777" w:rsidR="00784BB1" w:rsidRPr="00AE744D" w:rsidRDefault="00784BB1" w:rsidP="006D0068">
            <w:pPr>
              <w:jc w:val="center"/>
              <w:rPr>
                <w:rFonts w:ascii="Cambria" w:hAnsi="Cambria"/>
                <w:sz w:val="22"/>
                <w:szCs w:val="22"/>
              </w:rPr>
            </w:pPr>
          </w:p>
        </w:tc>
      </w:tr>
      <w:tr w:rsidR="00784BB1" w:rsidRPr="00AE744D" w14:paraId="1B8AD2A5" w14:textId="77777777" w:rsidTr="006D0068">
        <w:tc>
          <w:tcPr>
            <w:tcW w:w="450" w:type="dxa"/>
            <w:tcBorders>
              <w:top w:val="nil"/>
              <w:bottom w:val="nil"/>
              <w:right w:val="nil"/>
            </w:tcBorders>
          </w:tcPr>
          <w:p w14:paraId="7BEE79DA" w14:textId="77777777" w:rsidR="00784BB1" w:rsidRPr="00AE744D" w:rsidRDefault="00784BB1" w:rsidP="006D0068">
            <w:pPr>
              <w:jc w:val="center"/>
              <w:rPr>
                <w:rFonts w:ascii="Cambria" w:hAnsi="Cambria"/>
                <w:sz w:val="22"/>
                <w:szCs w:val="22"/>
              </w:rPr>
            </w:pPr>
          </w:p>
        </w:tc>
        <w:tc>
          <w:tcPr>
            <w:tcW w:w="4590" w:type="dxa"/>
            <w:tcBorders>
              <w:top w:val="nil"/>
              <w:left w:val="nil"/>
              <w:right w:val="nil"/>
            </w:tcBorders>
          </w:tcPr>
          <w:p w14:paraId="06C59F34" w14:textId="77777777" w:rsidR="00784BB1" w:rsidRPr="00AE744D" w:rsidRDefault="00784BB1" w:rsidP="006D0068">
            <w:pPr>
              <w:rPr>
                <w:rFonts w:ascii="Cambria" w:hAnsi="Cambria"/>
                <w:sz w:val="22"/>
                <w:szCs w:val="22"/>
              </w:rPr>
            </w:pPr>
          </w:p>
          <w:p w14:paraId="66793CDE" w14:textId="77777777" w:rsidR="00784BB1" w:rsidRPr="00AE744D" w:rsidRDefault="00784BB1" w:rsidP="006D0068">
            <w:pPr>
              <w:rPr>
                <w:rFonts w:ascii="Cambria" w:hAnsi="Cambria"/>
                <w:sz w:val="22"/>
                <w:szCs w:val="22"/>
              </w:rPr>
            </w:pPr>
          </w:p>
        </w:tc>
        <w:tc>
          <w:tcPr>
            <w:tcW w:w="360" w:type="dxa"/>
            <w:tcBorders>
              <w:top w:val="nil"/>
              <w:left w:val="nil"/>
              <w:bottom w:val="nil"/>
              <w:right w:val="nil"/>
            </w:tcBorders>
          </w:tcPr>
          <w:p w14:paraId="54210C94" w14:textId="77777777" w:rsidR="00784BB1" w:rsidRPr="00AE744D" w:rsidRDefault="00784BB1" w:rsidP="006D0068">
            <w:pPr>
              <w:rPr>
                <w:rFonts w:ascii="Cambria" w:hAnsi="Cambria"/>
                <w:sz w:val="22"/>
                <w:szCs w:val="22"/>
              </w:rPr>
            </w:pPr>
          </w:p>
        </w:tc>
        <w:tc>
          <w:tcPr>
            <w:tcW w:w="4230" w:type="dxa"/>
            <w:tcBorders>
              <w:top w:val="nil"/>
              <w:left w:val="nil"/>
              <w:bottom w:val="nil"/>
              <w:right w:val="nil"/>
            </w:tcBorders>
          </w:tcPr>
          <w:p w14:paraId="12EC743E" w14:textId="77777777" w:rsidR="00784BB1" w:rsidRPr="00AE744D" w:rsidRDefault="00784BB1" w:rsidP="006D0068">
            <w:pPr>
              <w:rPr>
                <w:rFonts w:ascii="Cambria" w:hAnsi="Cambria"/>
                <w:sz w:val="22"/>
                <w:szCs w:val="22"/>
              </w:rPr>
            </w:pPr>
          </w:p>
          <w:p w14:paraId="14342646" w14:textId="77777777" w:rsidR="00784BB1" w:rsidRPr="00AE744D" w:rsidRDefault="00784BB1" w:rsidP="006D0068">
            <w:pPr>
              <w:rPr>
                <w:rFonts w:ascii="Cambria" w:hAnsi="Cambria"/>
                <w:sz w:val="22"/>
                <w:szCs w:val="22"/>
              </w:rPr>
            </w:pPr>
          </w:p>
        </w:tc>
        <w:tc>
          <w:tcPr>
            <w:tcW w:w="450" w:type="dxa"/>
            <w:tcBorders>
              <w:top w:val="nil"/>
              <w:left w:val="nil"/>
              <w:bottom w:val="nil"/>
            </w:tcBorders>
          </w:tcPr>
          <w:p w14:paraId="2FAD044D" w14:textId="77777777" w:rsidR="00784BB1" w:rsidRPr="00AE744D" w:rsidRDefault="00784BB1" w:rsidP="006D0068">
            <w:pPr>
              <w:jc w:val="center"/>
              <w:rPr>
                <w:rFonts w:ascii="Cambria" w:hAnsi="Cambria"/>
                <w:sz w:val="22"/>
                <w:szCs w:val="22"/>
              </w:rPr>
            </w:pPr>
          </w:p>
        </w:tc>
      </w:tr>
      <w:tr w:rsidR="00784BB1" w:rsidRPr="00AE744D" w14:paraId="5E3350E6" w14:textId="77777777" w:rsidTr="006D0068">
        <w:tc>
          <w:tcPr>
            <w:tcW w:w="450" w:type="dxa"/>
            <w:tcBorders>
              <w:top w:val="nil"/>
              <w:bottom w:val="nil"/>
              <w:right w:val="nil"/>
            </w:tcBorders>
          </w:tcPr>
          <w:p w14:paraId="37BFC129" w14:textId="77777777" w:rsidR="00784BB1" w:rsidRPr="00AE744D" w:rsidRDefault="00784BB1" w:rsidP="006D0068">
            <w:pPr>
              <w:jc w:val="center"/>
              <w:rPr>
                <w:rFonts w:ascii="Cambria" w:hAnsi="Cambria"/>
                <w:sz w:val="22"/>
                <w:szCs w:val="22"/>
              </w:rPr>
            </w:pPr>
          </w:p>
        </w:tc>
        <w:tc>
          <w:tcPr>
            <w:tcW w:w="4590" w:type="dxa"/>
            <w:tcBorders>
              <w:left w:val="nil"/>
              <w:bottom w:val="nil"/>
              <w:right w:val="nil"/>
            </w:tcBorders>
          </w:tcPr>
          <w:p w14:paraId="526204BB" w14:textId="77777777" w:rsidR="00784BB1" w:rsidRPr="00AE744D" w:rsidRDefault="00784BB1" w:rsidP="006D0068">
            <w:pPr>
              <w:rPr>
                <w:rFonts w:ascii="Cambria" w:hAnsi="Cambria"/>
                <w:sz w:val="22"/>
                <w:szCs w:val="22"/>
              </w:rPr>
            </w:pPr>
            <w:r w:rsidRPr="00AE744D">
              <w:rPr>
                <w:rFonts w:ascii="Cambria" w:hAnsi="Cambria"/>
                <w:sz w:val="22"/>
                <w:szCs w:val="22"/>
              </w:rPr>
              <w:t>E-Mail Address</w:t>
            </w:r>
          </w:p>
        </w:tc>
        <w:tc>
          <w:tcPr>
            <w:tcW w:w="360" w:type="dxa"/>
            <w:tcBorders>
              <w:top w:val="nil"/>
              <w:left w:val="nil"/>
              <w:bottom w:val="nil"/>
              <w:right w:val="nil"/>
            </w:tcBorders>
          </w:tcPr>
          <w:p w14:paraId="155C54AD" w14:textId="77777777" w:rsidR="00784BB1" w:rsidRPr="00AE744D" w:rsidRDefault="00784BB1" w:rsidP="006D0068">
            <w:pPr>
              <w:rPr>
                <w:rFonts w:ascii="Cambria" w:hAnsi="Cambria"/>
                <w:sz w:val="22"/>
                <w:szCs w:val="22"/>
              </w:rPr>
            </w:pPr>
          </w:p>
        </w:tc>
        <w:tc>
          <w:tcPr>
            <w:tcW w:w="4230" w:type="dxa"/>
            <w:tcBorders>
              <w:top w:val="nil"/>
              <w:left w:val="nil"/>
              <w:bottom w:val="nil"/>
              <w:right w:val="nil"/>
            </w:tcBorders>
          </w:tcPr>
          <w:p w14:paraId="1229230E" w14:textId="77777777" w:rsidR="00784BB1" w:rsidRPr="00AE744D" w:rsidRDefault="00784BB1" w:rsidP="006D0068">
            <w:pPr>
              <w:rPr>
                <w:rFonts w:ascii="Cambria" w:hAnsi="Cambria"/>
                <w:sz w:val="22"/>
                <w:szCs w:val="22"/>
              </w:rPr>
            </w:pPr>
          </w:p>
        </w:tc>
        <w:tc>
          <w:tcPr>
            <w:tcW w:w="450" w:type="dxa"/>
            <w:tcBorders>
              <w:top w:val="nil"/>
              <w:left w:val="nil"/>
              <w:bottom w:val="nil"/>
            </w:tcBorders>
          </w:tcPr>
          <w:p w14:paraId="4F327806" w14:textId="77777777" w:rsidR="00784BB1" w:rsidRPr="00AE744D" w:rsidRDefault="00784BB1" w:rsidP="006D0068">
            <w:pPr>
              <w:jc w:val="center"/>
              <w:rPr>
                <w:rFonts w:ascii="Cambria" w:hAnsi="Cambria"/>
                <w:sz w:val="22"/>
                <w:szCs w:val="22"/>
              </w:rPr>
            </w:pPr>
          </w:p>
        </w:tc>
      </w:tr>
      <w:tr w:rsidR="00784BB1" w:rsidRPr="00AE744D" w14:paraId="7F764D4E" w14:textId="77777777" w:rsidTr="006D0068">
        <w:tc>
          <w:tcPr>
            <w:tcW w:w="10080" w:type="dxa"/>
            <w:gridSpan w:val="5"/>
            <w:tcBorders>
              <w:top w:val="nil"/>
            </w:tcBorders>
          </w:tcPr>
          <w:p w14:paraId="71B375C6" w14:textId="77777777" w:rsidR="00784BB1" w:rsidRPr="00AE744D" w:rsidRDefault="00784BB1" w:rsidP="006D0068">
            <w:pPr>
              <w:rPr>
                <w:rFonts w:ascii="Cambria" w:hAnsi="Cambria"/>
                <w:sz w:val="22"/>
                <w:szCs w:val="22"/>
              </w:rPr>
            </w:pPr>
          </w:p>
          <w:p w14:paraId="0CBA0E31" w14:textId="77777777" w:rsidR="00784BB1" w:rsidRPr="00AE744D" w:rsidRDefault="00784BB1" w:rsidP="006D0068">
            <w:pPr>
              <w:rPr>
                <w:rFonts w:ascii="Cambria" w:hAnsi="Cambria"/>
                <w:sz w:val="22"/>
                <w:szCs w:val="22"/>
              </w:rPr>
            </w:pPr>
          </w:p>
          <w:p w14:paraId="58BF1895" w14:textId="025F397D" w:rsidR="00784BB1" w:rsidRPr="00AE744D" w:rsidRDefault="00784BB1" w:rsidP="006D0068">
            <w:pPr>
              <w:rPr>
                <w:rFonts w:ascii="Cambria" w:hAnsi="Cambria"/>
                <w:sz w:val="22"/>
                <w:szCs w:val="22"/>
              </w:rPr>
            </w:pPr>
            <w:r w:rsidRPr="00AE744D">
              <w:rPr>
                <w:rFonts w:ascii="Cambria" w:hAnsi="Cambria"/>
                <w:sz w:val="22"/>
                <w:szCs w:val="22"/>
              </w:rPr>
              <w:t>As a business entity, the vendor must perform/provide each of the following.</w:t>
            </w:r>
            <w:r w:rsidR="000402AC" w:rsidRPr="00AE744D">
              <w:rPr>
                <w:rFonts w:ascii="Cambria" w:hAnsi="Cambria"/>
                <w:sz w:val="22"/>
                <w:szCs w:val="22"/>
              </w:rPr>
              <w:t xml:space="preserve"> </w:t>
            </w:r>
            <w:r w:rsidRPr="00AE744D">
              <w:rPr>
                <w:rFonts w:ascii="Cambria" w:hAnsi="Cambria"/>
                <w:sz w:val="22"/>
                <w:szCs w:val="22"/>
              </w:rPr>
              <w:t>The vendor should check each to verify completion/submission of all of the following:</w:t>
            </w:r>
          </w:p>
          <w:p w14:paraId="361F0178" w14:textId="77777777" w:rsidR="00784BB1" w:rsidRPr="00AE744D" w:rsidRDefault="00784BB1" w:rsidP="006D0068">
            <w:pPr>
              <w:ind w:left="720" w:hanging="540"/>
              <w:rPr>
                <w:rFonts w:ascii="Cambria" w:hAnsi="Cambria"/>
                <w:sz w:val="22"/>
                <w:szCs w:val="22"/>
              </w:rPr>
            </w:pPr>
          </w:p>
          <w:p w14:paraId="5E881D4D" w14:textId="3E16050C" w:rsidR="00784BB1" w:rsidRPr="00AE744D" w:rsidRDefault="00080EC4" w:rsidP="006D0068">
            <w:pPr>
              <w:ind w:left="900" w:hanging="630"/>
              <w:rPr>
                <w:rFonts w:ascii="Cambria" w:hAnsi="Cambria"/>
                <w:sz w:val="22"/>
                <w:szCs w:val="22"/>
              </w:rPr>
            </w:pPr>
            <w:r w:rsidRPr="00AE744D">
              <w:rPr>
                <w:rFonts w:ascii="Cambria" w:hAnsi="Cambria"/>
                <w:sz w:val="22"/>
                <w:szCs w:val="22"/>
              </w:rPr>
              <w:fldChar w:fldCharType="begin">
                <w:ffData>
                  <w:name w:val="Check3"/>
                  <w:enabled/>
                  <w:calcOnExit w:val="0"/>
                  <w:checkBox>
                    <w:sizeAuto/>
                    <w:default w:val="0"/>
                  </w:checkBox>
                </w:ffData>
              </w:fldChar>
            </w:r>
            <w:bookmarkStart w:id="31" w:name="Check3"/>
            <w:r w:rsidRPr="00AE744D">
              <w:rPr>
                <w:rFonts w:ascii="Cambria" w:hAnsi="Cambria"/>
                <w:sz w:val="22"/>
                <w:szCs w:val="22"/>
              </w:rPr>
              <w:instrText xml:space="preserve"> FORMCHECKBOX </w:instrText>
            </w:r>
            <w:r w:rsidRPr="00AE744D">
              <w:rPr>
                <w:rFonts w:ascii="Cambria" w:hAnsi="Cambria"/>
                <w:sz w:val="22"/>
                <w:szCs w:val="22"/>
              </w:rPr>
            </w:r>
            <w:r w:rsidRPr="00AE744D">
              <w:rPr>
                <w:rFonts w:ascii="Cambria" w:hAnsi="Cambria"/>
                <w:sz w:val="22"/>
                <w:szCs w:val="22"/>
              </w:rPr>
              <w:fldChar w:fldCharType="separate"/>
            </w:r>
            <w:r w:rsidRPr="00AE744D">
              <w:rPr>
                <w:rFonts w:ascii="Cambria" w:hAnsi="Cambria"/>
                <w:sz w:val="22"/>
                <w:szCs w:val="22"/>
              </w:rPr>
              <w:fldChar w:fldCharType="end"/>
            </w:r>
            <w:bookmarkEnd w:id="31"/>
            <w:r w:rsidR="00784BB1" w:rsidRPr="00AE744D">
              <w:rPr>
                <w:rFonts w:ascii="Cambria" w:hAnsi="Cambria"/>
                <w:sz w:val="22"/>
                <w:szCs w:val="22"/>
              </w:rPr>
              <w:t>-</w:t>
            </w:r>
            <w:r w:rsidR="00784BB1" w:rsidRPr="00AE744D">
              <w:rPr>
                <w:rFonts w:ascii="Cambria" w:hAnsi="Cambria"/>
                <w:sz w:val="22"/>
                <w:szCs w:val="22"/>
              </w:rPr>
              <w:tab/>
              <w:t>Enroll and participate in the E-Verify federal work authorization program (Website:</w:t>
            </w:r>
            <w:r w:rsidR="000402AC" w:rsidRPr="00AE744D">
              <w:rPr>
                <w:rFonts w:ascii="Cambria" w:hAnsi="Cambria"/>
                <w:sz w:val="22"/>
                <w:szCs w:val="22"/>
              </w:rPr>
              <w:t xml:space="preserve"> </w:t>
            </w:r>
            <w:hyperlink r:id="rId39" w:history="1">
              <w:r w:rsidR="00784BB1" w:rsidRPr="00AE744D">
                <w:rPr>
                  <w:rStyle w:val="Hyperlink"/>
                  <w:rFonts w:ascii="Cambria" w:hAnsi="Cambria"/>
                  <w:sz w:val="22"/>
                  <w:szCs w:val="22"/>
                </w:rPr>
                <w:t>https://www.e-verify.gov/</w:t>
              </w:r>
            </w:hyperlink>
            <w:r w:rsidR="00784BB1" w:rsidRPr="00AE744D">
              <w:rPr>
                <w:rFonts w:ascii="Cambria" w:hAnsi="Cambria"/>
                <w:sz w:val="22"/>
                <w:szCs w:val="22"/>
              </w:rPr>
              <w:t>; Phone: 888-464-4218; Email:</w:t>
            </w:r>
            <w:r w:rsidR="000402AC" w:rsidRPr="00AE744D">
              <w:rPr>
                <w:rFonts w:ascii="Cambria" w:hAnsi="Cambria"/>
                <w:sz w:val="22"/>
                <w:szCs w:val="22"/>
              </w:rPr>
              <w:t xml:space="preserve"> </w:t>
            </w:r>
            <w:hyperlink r:id="rId40" w:history="1">
              <w:r w:rsidR="00784BB1" w:rsidRPr="00AE744D">
                <w:rPr>
                  <w:rStyle w:val="Hyperlink"/>
                  <w:rFonts w:ascii="Cambria" w:hAnsi="Cambria"/>
                  <w:sz w:val="22"/>
                  <w:szCs w:val="22"/>
                </w:rPr>
                <w:t>e-verify@dhs.gov</w:t>
              </w:r>
            </w:hyperlink>
            <w:r w:rsidR="00784BB1" w:rsidRPr="00AE744D">
              <w:rPr>
                <w:rFonts w:ascii="Cambria" w:hAnsi="Cambria"/>
                <w:sz w:val="22"/>
                <w:szCs w:val="22"/>
              </w:rPr>
              <w:t xml:space="preserve">) with respect to the employees hired after enrollment in the program who are proposed to work in connection with the services required herein; </w:t>
            </w:r>
          </w:p>
          <w:p w14:paraId="26D90278" w14:textId="77777777" w:rsidR="00784BB1" w:rsidRPr="00AE744D" w:rsidRDefault="00784BB1" w:rsidP="006D0068">
            <w:pPr>
              <w:ind w:left="908" w:hanging="634"/>
              <w:jc w:val="center"/>
              <w:rPr>
                <w:rFonts w:ascii="Cambria" w:hAnsi="Cambria"/>
                <w:sz w:val="22"/>
                <w:szCs w:val="22"/>
              </w:rPr>
            </w:pPr>
            <w:r w:rsidRPr="00AE744D">
              <w:rPr>
                <w:rFonts w:ascii="Cambria" w:hAnsi="Cambria"/>
                <w:sz w:val="22"/>
                <w:szCs w:val="22"/>
              </w:rPr>
              <w:t>AND</w:t>
            </w:r>
          </w:p>
          <w:p w14:paraId="6E4073DB" w14:textId="163FEBE0" w:rsidR="00784BB1" w:rsidRPr="00AE744D" w:rsidRDefault="00080EC4" w:rsidP="006D0068">
            <w:pPr>
              <w:ind w:left="900" w:hanging="630"/>
              <w:rPr>
                <w:rFonts w:ascii="Cambria" w:hAnsi="Cambria"/>
                <w:sz w:val="22"/>
                <w:szCs w:val="22"/>
              </w:rPr>
            </w:pPr>
            <w:r w:rsidRPr="00AE744D">
              <w:rPr>
                <w:rFonts w:ascii="Cambria" w:hAnsi="Cambria"/>
                <w:sz w:val="22"/>
                <w:szCs w:val="22"/>
              </w:rPr>
              <w:fldChar w:fldCharType="begin">
                <w:ffData>
                  <w:name w:val="Check4"/>
                  <w:enabled/>
                  <w:calcOnExit w:val="0"/>
                  <w:checkBox>
                    <w:sizeAuto/>
                    <w:default w:val="0"/>
                  </w:checkBox>
                </w:ffData>
              </w:fldChar>
            </w:r>
            <w:bookmarkStart w:id="32" w:name="Check4"/>
            <w:r w:rsidRPr="00AE744D">
              <w:rPr>
                <w:rFonts w:ascii="Cambria" w:hAnsi="Cambria"/>
                <w:sz w:val="22"/>
                <w:szCs w:val="22"/>
              </w:rPr>
              <w:instrText xml:space="preserve"> FORMCHECKBOX </w:instrText>
            </w:r>
            <w:r w:rsidRPr="00AE744D">
              <w:rPr>
                <w:rFonts w:ascii="Cambria" w:hAnsi="Cambria"/>
                <w:sz w:val="22"/>
                <w:szCs w:val="22"/>
              </w:rPr>
            </w:r>
            <w:r w:rsidRPr="00AE744D">
              <w:rPr>
                <w:rFonts w:ascii="Cambria" w:hAnsi="Cambria"/>
                <w:sz w:val="22"/>
                <w:szCs w:val="22"/>
              </w:rPr>
              <w:fldChar w:fldCharType="separate"/>
            </w:r>
            <w:r w:rsidRPr="00AE744D">
              <w:rPr>
                <w:rFonts w:ascii="Cambria" w:hAnsi="Cambria"/>
                <w:sz w:val="22"/>
                <w:szCs w:val="22"/>
              </w:rPr>
              <w:fldChar w:fldCharType="end"/>
            </w:r>
            <w:bookmarkEnd w:id="32"/>
            <w:r w:rsidR="00784BB1" w:rsidRPr="00AE744D">
              <w:rPr>
                <w:rFonts w:ascii="Cambria" w:hAnsi="Cambria"/>
                <w:sz w:val="22"/>
                <w:szCs w:val="22"/>
              </w:rPr>
              <w:t>-</w:t>
            </w:r>
            <w:r w:rsidR="00784BB1" w:rsidRPr="00AE744D">
              <w:rPr>
                <w:rFonts w:ascii="Cambria" w:hAnsi="Cambria"/>
                <w:sz w:val="22"/>
                <w:szCs w:val="22"/>
              </w:rPr>
              <w:tab/>
              <w:t>Provide documentation affirming said company’s/individual’s enrollment and participation in the E-Verify federal work authorization program.</w:t>
            </w:r>
            <w:r w:rsidR="000402AC" w:rsidRPr="00AE744D">
              <w:rPr>
                <w:rFonts w:ascii="Cambria" w:hAnsi="Cambria"/>
                <w:sz w:val="22"/>
                <w:szCs w:val="22"/>
              </w:rPr>
              <w:t xml:space="preserve"> </w:t>
            </w:r>
            <w:r w:rsidR="00784BB1" w:rsidRPr="00AE744D">
              <w:rPr>
                <w:rFonts w:ascii="Cambria" w:hAnsi="Cambria"/>
                <w:sz w:val="22"/>
                <w:szCs w:val="22"/>
              </w:rPr>
              <w:t>Documentation shall include EITHER the E-Verify Employment Eligibility Verification page listing the vendor’s name and company ID OR a page from the E-Verify Memorandum of Understanding (MOU) listing the vendor’s name and the MOU signature page completed and signed, at minimum, by the vendor and the Department of Homeland Security – Verification Division.</w:t>
            </w:r>
            <w:r w:rsidR="000402AC" w:rsidRPr="00AE744D">
              <w:rPr>
                <w:rFonts w:ascii="Cambria" w:hAnsi="Cambria"/>
                <w:sz w:val="22"/>
                <w:szCs w:val="22"/>
              </w:rPr>
              <w:t xml:space="preserve"> </w:t>
            </w:r>
            <w:r w:rsidR="00784BB1" w:rsidRPr="00AE744D">
              <w:rPr>
                <w:rFonts w:ascii="Cambria" w:hAnsi="Cambria"/>
                <w:sz w:val="22"/>
                <w:szCs w:val="22"/>
              </w:rPr>
              <w:t xml:space="preserve">If the signature page of the MOU lists the vendor’s name and company ID, then no additional pages of the MOU must be submitted; </w:t>
            </w:r>
          </w:p>
          <w:p w14:paraId="39A99697" w14:textId="77777777" w:rsidR="00784BB1" w:rsidRPr="00AE744D" w:rsidRDefault="00784BB1" w:rsidP="006D0068">
            <w:pPr>
              <w:ind w:left="908" w:hanging="634"/>
              <w:jc w:val="center"/>
              <w:rPr>
                <w:rFonts w:ascii="Cambria" w:hAnsi="Cambria"/>
                <w:sz w:val="22"/>
                <w:szCs w:val="22"/>
              </w:rPr>
            </w:pPr>
            <w:r w:rsidRPr="00AE744D">
              <w:rPr>
                <w:rFonts w:ascii="Cambria" w:hAnsi="Cambria"/>
                <w:sz w:val="22"/>
                <w:szCs w:val="22"/>
              </w:rPr>
              <w:t>AND</w:t>
            </w:r>
          </w:p>
          <w:p w14:paraId="3A02E66A" w14:textId="77777777" w:rsidR="00784BB1" w:rsidRPr="00AE744D" w:rsidRDefault="00080EC4" w:rsidP="006D0068">
            <w:pPr>
              <w:ind w:left="900" w:hanging="630"/>
              <w:rPr>
                <w:rFonts w:ascii="Cambria" w:hAnsi="Cambria"/>
                <w:sz w:val="22"/>
                <w:szCs w:val="22"/>
              </w:rPr>
            </w:pPr>
            <w:r w:rsidRPr="00AE744D">
              <w:rPr>
                <w:rFonts w:ascii="Cambria" w:hAnsi="Cambria"/>
                <w:sz w:val="22"/>
                <w:szCs w:val="22"/>
              </w:rPr>
              <w:fldChar w:fldCharType="begin">
                <w:ffData>
                  <w:name w:val="Check5"/>
                  <w:enabled/>
                  <w:calcOnExit w:val="0"/>
                  <w:checkBox>
                    <w:sizeAuto/>
                    <w:default w:val="0"/>
                  </w:checkBox>
                </w:ffData>
              </w:fldChar>
            </w:r>
            <w:bookmarkStart w:id="33" w:name="Check5"/>
            <w:r w:rsidRPr="00AE744D">
              <w:rPr>
                <w:rFonts w:ascii="Cambria" w:hAnsi="Cambria"/>
                <w:sz w:val="22"/>
                <w:szCs w:val="22"/>
              </w:rPr>
              <w:instrText xml:space="preserve"> FORMCHECKBOX </w:instrText>
            </w:r>
            <w:r w:rsidRPr="00AE744D">
              <w:rPr>
                <w:rFonts w:ascii="Cambria" w:hAnsi="Cambria"/>
                <w:sz w:val="22"/>
                <w:szCs w:val="22"/>
              </w:rPr>
            </w:r>
            <w:r w:rsidRPr="00AE744D">
              <w:rPr>
                <w:rFonts w:ascii="Cambria" w:hAnsi="Cambria"/>
                <w:sz w:val="22"/>
                <w:szCs w:val="22"/>
              </w:rPr>
              <w:fldChar w:fldCharType="separate"/>
            </w:r>
            <w:r w:rsidRPr="00AE744D">
              <w:rPr>
                <w:rFonts w:ascii="Cambria" w:hAnsi="Cambria"/>
                <w:sz w:val="22"/>
                <w:szCs w:val="22"/>
              </w:rPr>
              <w:fldChar w:fldCharType="end"/>
            </w:r>
            <w:bookmarkEnd w:id="33"/>
            <w:r w:rsidR="00784BB1" w:rsidRPr="00AE744D">
              <w:rPr>
                <w:rFonts w:ascii="Cambria" w:hAnsi="Cambria"/>
                <w:sz w:val="22"/>
                <w:szCs w:val="22"/>
              </w:rPr>
              <w:t>-</w:t>
            </w:r>
            <w:r w:rsidR="00784BB1" w:rsidRPr="00AE744D">
              <w:rPr>
                <w:rFonts w:ascii="Cambria" w:hAnsi="Cambria"/>
                <w:sz w:val="22"/>
                <w:szCs w:val="22"/>
              </w:rPr>
              <w:tab/>
              <w:t>Submit a completed, notarized Affidavit of Work Authorization provided on the next page of this Exhibit.</w:t>
            </w:r>
          </w:p>
          <w:p w14:paraId="1C4E35E5" w14:textId="77777777" w:rsidR="00784BB1" w:rsidRPr="00AE744D" w:rsidRDefault="00784BB1" w:rsidP="006D0068">
            <w:pPr>
              <w:rPr>
                <w:rFonts w:ascii="Cambria" w:hAnsi="Cambria"/>
                <w:sz w:val="22"/>
                <w:szCs w:val="22"/>
              </w:rPr>
            </w:pPr>
          </w:p>
        </w:tc>
      </w:tr>
    </w:tbl>
    <w:p w14:paraId="7880B599" w14:textId="77777777" w:rsidR="00784BB1" w:rsidRPr="00AE744D" w:rsidRDefault="00784BB1" w:rsidP="00784BB1">
      <w:pPr>
        <w:rPr>
          <w:rFonts w:ascii="Cambria" w:hAnsi="Cambria"/>
          <w:b/>
          <w:sz w:val="22"/>
          <w:szCs w:val="22"/>
        </w:rPr>
      </w:pPr>
    </w:p>
    <w:p w14:paraId="7CC3AFFB" w14:textId="77777777" w:rsidR="00784BB1" w:rsidRPr="00AE744D" w:rsidRDefault="00784BB1" w:rsidP="00784BB1">
      <w:pPr>
        <w:rPr>
          <w:rFonts w:ascii="Cambria" w:hAnsi="Cambria"/>
          <w:b/>
          <w:sz w:val="22"/>
          <w:szCs w:val="22"/>
        </w:rPr>
      </w:pPr>
    </w:p>
    <w:p w14:paraId="7A4324B2" w14:textId="77777777" w:rsidR="00784BB1" w:rsidRPr="00AE744D" w:rsidRDefault="00784BB1" w:rsidP="00784BB1">
      <w:pPr>
        <w:rPr>
          <w:rFonts w:ascii="Cambria" w:hAnsi="Cambria"/>
          <w:b/>
          <w:sz w:val="22"/>
          <w:szCs w:val="22"/>
        </w:rPr>
      </w:pPr>
    </w:p>
    <w:p w14:paraId="7CE3ABE2" w14:textId="77777777" w:rsidR="00784BB1" w:rsidRPr="00AE744D" w:rsidRDefault="00784BB1" w:rsidP="00784BB1">
      <w:pPr>
        <w:rPr>
          <w:rFonts w:ascii="Cambria" w:hAnsi="Cambria"/>
          <w:b/>
          <w:sz w:val="22"/>
          <w:szCs w:val="22"/>
        </w:rPr>
      </w:pPr>
    </w:p>
    <w:p w14:paraId="4545FA9B" w14:textId="77777777" w:rsidR="00784BB1" w:rsidRPr="00AE744D" w:rsidRDefault="00784BB1" w:rsidP="00784BB1">
      <w:pPr>
        <w:rPr>
          <w:rFonts w:ascii="Cambria" w:hAnsi="Cambria"/>
          <w:b/>
          <w:sz w:val="22"/>
          <w:szCs w:val="22"/>
        </w:rPr>
      </w:pPr>
    </w:p>
    <w:p w14:paraId="28ABEFBD" w14:textId="77777777" w:rsidR="00784BB1" w:rsidRPr="00AE744D" w:rsidRDefault="00784BB1" w:rsidP="002F4985">
      <w:pPr>
        <w:rPr>
          <w:rFonts w:ascii="Cambria" w:hAnsi="Cambria"/>
          <w:b/>
          <w:u w:val="single"/>
        </w:rPr>
      </w:pPr>
      <w:r w:rsidRPr="00AE744D">
        <w:rPr>
          <w:rFonts w:ascii="Cambria" w:hAnsi="Cambria"/>
          <w:b/>
          <w:sz w:val="22"/>
          <w:szCs w:val="22"/>
          <w:u w:val="single"/>
        </w:rPr>
        <w:br w:type="page"/>
      </w:r>
      <w:r w:rsidRPr="00AE744D">
        <w:rPr>
          <w:rFonts w:ascii="Cambria" w:hAnsi="Cambria"/>
          <w:b/>
          <w:u w:val="single"/>
        </w:rPr>
        <w:lastRenderedPageBreak/>
        <w:t xml:space="preserve">EXHIBIT </w:t>
      </w:r>
      <w:r w:rsidR="00CE0811" w:rsidRPr="00AE744D">
        <w:rPr>
          <w:rFonts w:ascii="Cambria" w:hAnsi="Cambria"/>
          <w:b/>
          <w:u w:val="single"/>
        </w:rPr>
        <w:t>1</w:t>
      </w:r>
      <w:r w:rsidRPr="00AE744D">
        <w:rPr>
          <w:rFonts w:ascii="Cambria" w:hAnsi="Cambria"/>
          <w:b/>
          <w:u w:val="single"/>
        </w:rPr>
        <w:t>, continued</w:t>
      </w:r>
    </w:p>
    <w:p w14:paraId="671900EC" w14:textId="77777777" w:rsidR="00784BB1" w:rsidRPr="00AE744D" w:rsidRDefault="00784BB1" w:rsidP="00784BB1">
      <w:pPr>
        <w:rPr>
          <w:rFonts w:ascii="Cambria" w:hAnsi="Cambria"/>
          <w:b/>
          <w:sz w:val="22"/>
          <w:szCs w:val="22"/>
          <w:u w:val="single"/>
        </w:rPr>
      </w:pPr>
    </w:p>
    <w:p w14:paraId="454540B7" w14:textId="77777777" w:rsidR="00784BB1" w:rsidRPr="00AE744D" w:rsidRDefault="00784BB1" w:rsidP="00784BB1">
      <w:pPr>
        <w:rPr>
          <w:rFonts w:ascii="Cambria" w:hAnsi="Cambria"/>
          <w:b/>
          <w:sz w:val="22"/>
          <w:szCs w:val="22"/>
        </w:rPr>
      </w:pPr>
      <w:r w:rsidRPr="00AE744D">
        <w:rPr>
          <w:rFonts w:ascii="Cambria" w:hAnsi="Cambria"/>
          <w:b/>
          <w:sz w:val="22"/>
          <w:szCs w:val="22"/>
          <w:u w:val="single"/>
        </w:rPr>
        <w:t>AFFIDAVIT OF WORK AUTHORIZATION</w:t>
      </w:r>
      <w:r w:rsidRPr="00AE744D">
        <w:rPr>
          <w:rFonts w:ascii="Cambria" w:hAnsi="Cambria"/>
          <w:b/>
          <w:sz w:val="22"/>
          <w:szCs w:val="22"/>
        </w:rPr>
        <w:t>:</w:t>
      </w:r>
    </w:p>
    <w:p w14:paraId="0CD0844D" w14:textId="77777777" w:rsidR="00784BB1" w:rsidRPr="00AE744D" w:rsidRDefault="00784BB1" w:rsidP="00784BB1">
      <w:pPr>
        <w:jc w:val="center"/>
        <w:rPr>
          <w:rFonts w:ascii="Cambria" w:hAnsi="Cambria"/>
          <w:b/>
          <w:sz w:val="22"/>
          <w:szCs w:val="22"/>
        </w:rPr>
      </w:pPr>
    </w:p>
    <w:p w14:paraId="36702CF4" w14:textId="77777777" w:rsidR="00784BB1" w:rsidRPr="00AE744D" w:rsidRDefault="00784BB1" w:rsidP="00784BB1">
      <w:pPr>
        <w:rPr>
          <w:rFonts w:ascii="Cambria" w:hAnsi="Cambria"/>
          <w:sz w:val="22"/>
          <w:szCs w:val="22"/>
        </w:rPr>
      </w:pPr>
      <w:r w:rsidRPr="00AE744D">
        <w:rPr>
          <w:rFonts w:ascii="Cambria" w:hAnsi="Cambria"/>
          <w:sz w:val="22"/>
          <w:szCs w:val="22"/>
        </w:rPr>
        <w:t>The vendor who meets the section 285.525, RSMo, definition of a business entity must complete and return the following Affidavit of Work Authorization.</w:t>
      </w:r>
    </w:p>
    <w:p w14:paraId="08796236" w14:textId="77777777" w:rsidR="00784BB1" w:rsidRPr="00AE744D" w:rsidRDefault="00784BB1" w:rsidP="00784BB1">
      <w:pPr>
        <w:rPr>
          <w:rFonts w:ascii="Cambria" w:hAnsi="Cambria"/>
          <w:sz w:val="22"/>
          <w:szCs w:val="22"/>
        </w:rPr>
      </w:pPr>
    </w:p>
    <w:p w14:paraId="33B975BA" w14:textId="5843E289" w:rsidR="00784BB1" w:rsidRPr="00AE744D" w:rsidRDefault="00784BB1" w:rsidP="00784BB1">
      <w:pPr>
        <w:rPr>
          <w:rFonts w:ascii="Cambria" w:hAnsi="Cambria"/>
          <w:sz w:val="22"/>
          <w:szCs w:val="22"/>
        </w:rPr>
      </w:pPr>
      <w:r w:rsidRPr="00AE744D">
        <w:rPr>
          <w:rFonts w:ascii="Cambria" w:hAnsi="Cambria"/>
          <w:sz w:val="22"/>
          <w:szCs w:val="22"/>
        </w:rPr>
        <w:t>Comes now _____________________ (Name of Business Entity Authorized Representative) as _____________________ (Position/Title) first being duly sworn on my oath, affirm 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w:t>
      </w:r>
      <w:r w:rsidR="000402AC" w:rsidRPr="00AE744D">
        <w:rPr>
          <w:rFonts w:ascii="Cambria" w:hAnsi="Cambria"/>
          <w:sz w:val="22"/>
          <w:szCs w:val="22"/>
        </w:rPr>
        <w:t xml:space="preserve"> </w:t>
      </w:r>
      <w:r w:rsidRPr="00AE744D">
        <w:rPr>
          <w:rFonts w:ascii="Cambria" w:hAnsi="Cambria"/>
          <w:sz w:val="22"/>
          <w:szCs w:val="22"/>
        </w:rPr>
        <w:t>I also affirm that _____________________ (Business Entity Name)</w:t>
      </w:r>
      <w:r w:rsidRPr="00AE744D">
        <w:rPr>
          <w:rFonts w:ascii="Cambria" w:hAnsi="Cambria"/>
          <w:sz w:val="22"/>
          <w:szCs w:val="22"/>
          <w:vertAlign w:val="subscript"/>
        </w:rPr>
        <w:t xml:space="preserve"> </w:t>
      </w:r>
      <w:r w:rsidRPr="00AE744D">
        <w:rPr>
          <w:rFonts w:ascii="Cambria" w:hAnsi="Cambria"/>
          <w:sz w:val="22"/>
          <w:szCs w:val="22"/>
        </w:rPr>
        <w:t>does not and will not knowingly employ a person who is an unauthorized alien in connection with the contracted services provided under the contract(s) for the duration of the contract(s), if awarded.</w:t>
      </w:r>
    </w:p>
    <w:p w14:paraId="6CE63EAE" w14:textId="77777777" w:rsidR="00784BB1" w:rsidRPr="00AE744D" w:rsidRDefault="00784BB1" w:rsidP="00784BB1">
      <w:pPr>
        <w:tabs>
          <w:tab w:val="left" w:pos="6930"/>
        </w:tabs>
        <w:rPr>
          <w:rFonts w:ascii="Cambria" w:hAnsi="Cambria"/>
          <w:sz w:val="22"/>
          <w:szCs w:val="22"/>
        </w:rPr>
      </w:pPr>
    </w:p>
    <w:p w14:paraId="57FF7872" w14:textId="77777777" w:rsidR="00784BB1" w:rsidRPr="00AE744D" w:rsidRDefault="00784BB1" w:rsidP="00784BB1">
      <w:pPr>
        <w:rPr>
          <w:rFonts w:ascii="Cambria" w:hAnsi="Cambria"/>
          <w:sz w:val="22"/>
          <w:szCs w:val="22"/>
        </w:rPr>
      </w:pPr>
    </w:p>
    <w:p w14:paraId="7EBC8228" w14:textId="773ABA07" w:rsidR="00784BB1" w:rsidRPr="00AE744D" w:rsidRDefault="00784BB1" w:rsidP="00784BB1">
      <w:pPr>
        <w:rPr>
          <w:rFonts w:ascii="Cambria" w:hAnsi="Cambria"/>
          <w:b/>
          <w:i/>
          <w:sz w:val="22"/>
          <w:szCs w:val="22"/>
        </w:rPr>
      </w:pPr>
      <w:r w:rsidRPr="00AE744D">
        <w:rPr>
          <w:rFonts w:ascii="Cambria" w:hAnsi="Cambria"/>
          <w:b/>
          <w:i/>
          <w:sz w:val="22"/>
          <w:szCs w:val="22"/>
        </w:rPr>
        <w:t>In Affirmation thereof, the facts stated above are true and correct.</w:t>
      </w:r>
      <w:r w:rsidR="000402AC" w:rsidRPr="00AE744D">
        <w:rPr>
          <w:rFonts w:ascii="Cambria" w:hAnsi="Cambria"/>
          <w:b/>
          <w:i/>
          <w:sz w:val="22"/>
          <w:szCs w:val="22"/>
        </w:rPr>
        <w:t xml:space="preserve"> </w:t>
      </w:r>
      <w:r w:rsidRPr="00AE744D">
        <w:rPr>
          <w:rFonts w:ascii="Cambria" w:hAnsi="Cambria"/>
          <w:b/>
          <w:i/>
          <w:sz w:val="22"/>
          <w:szCs w:val="22"/>
        </w:rPr>
        <w:t>(The undersigned understands that false statements made in this filing are subject to the penalties provided under section 575.040, RSMo.)</w:t>
      </w:r>
    </w:p>
    <w:p w14:paraId="20DA2315" w14:textId="77777777" w:rsidR="00784BB1" w:rsidRPr="00AE744D" w:rsidRDefault="00784BB1" w:rsidP="00784BB1">
      <w:pPr>
        <w:rPr>
          <w:rFonts w:ascii="Cambria" w:hAnsi="Cambria"/>
          <w:sz w:val="22"/>
          <w:szCs w:val="22"/>
        </w:rPr>
      </w:pPr>
    </w:p>
    <w:p w14:paraId="6B809B7E" w14:textId="77777777" w:rsidR="00784BB1" w:rsidRPr="00AE744D" w:rsidRDefault="00784BB1" w:rsidP="00784BB1">
      <w:pPr>
        <w:rPr>
          <w:rFonts w:ascii="Cambria" w:hAnsi="Cambri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84BB1" w:rsidRPr="00AE744D" w14:paraId="0331859D" w14:textId="77777777" w:rsidTr="006D0068">
        <w:trPr>
          <w:trHeight w:val="386"/>
        </w:trPr>
        <w:tc>
          <w:tcPr>
            <w:tcW w:w="4248" w:type="dxa"/>
            <w:tcBorders>
              <w:top w:val="nil"/>
              <w:left w:val="nil"/>
              <w:bottom w:val="nil"/>
              <w:right w:val="nil"/>
            </w:tcBorders>
          </w:tcPr>
          <w:p w14:paraId="3FDA19D3" w14:textId="77777777" w:rsidR="00784BB1" w:rsidRPr="00AE744D" w:rsidRDefault="00784BB1" w:rsidP="006D0068">
            <w:pPr>
              <w:rPr>
                <w:rFonts w:ascii="Cambria" w:hAnsi="Cambria"/>
                <w:sz w:val="22"/>
                <w:szCs w:val="22"/>
              </w:rPr>
            </w:pPr>
          </w:p>
        </w:tc>
        <w:tc>
          <w:tcPr>
            <w:tcW w:w="270" w:type="dxa"/>
            <w:tcBorders>
              <w:top w:val="nil"/>
              <w:left w:val="nil"/>
              <w:bottom w:val="nil"/>
              <w:right w:val="nil"/>
            </w:tcBorders>
          </w:tcPr>
          <w:p w14:paraId="2D1D809B" w14:textId="77777777" w:rsidR="00784BB1" w:rsidRPr="00AE744D" w:rsidRDefault="00784BB1" w:rsidP="006D0068">
            <w:pPr>
              <w:rPr>
                <w:rFonts w:ascii="Cambria" w:hAnsi="Cambria"/>
                <w:sz w:val="22"/>
                <w:szCs w:val="22"/>
              </w:rPr>
            </w:pPr>
          </w:p>
        </w:tc>
        <w:tc>
          <w:tcPr>
            <w:tcW w:w="4338" w:type="dxa"/>
            <w:tcBorders>
              <w:top w:val="nil"/>
              <w:left w:val="nil"/>
              <w:bottom w:val="nil"/>
              <w:right w:val="nil"/>
            </w:tcBorders>
            <w:vAlign w:val="bottom"/>
          </w:tcPr>
          <w:p w14:paraId="5FDB82B0" w14:textId="77777777" w:rsidR="00784BB1" w:rsidRPr="00AE744D" w:rsidRDefault="00784BB1" w:rsidP="006D0068">
            <w:pPr>
              <w:rPr>
                <w:rFonts w:ascii="Cambria" w:hAnsi="Cambria"/>
                <w:sz w:val="22"/>
                <w:szCs w:val="22"/>
              </w:rPr>
            </w:pPr>
          </w:p>
        </w:tc>
      </w:tr>
      <w:tr w:rsidR="00784BB1" w:rsidRPr="00AE744D" w14:paraId="52A39748" w14:textId="77777777" w:rsidTr="006D0068">
        <w:tc>
          <w:tcPr>
            <w:tcW w:w="4248" w:type="dxa"/>
            <w:tcBorders>
              <w:left w:val="nil"/>
              <w:bottom w:val="nil"/>
              <w:right w:val="nil"/>
            </w:tcBorders>
          </w:tcPr>
          <w:p w14:paraId="1DDF8C30" w14:textId="77777777" w:rsidR="00784BB1" w:rsidRPr="00AE744D" w:rsidRDefault="00784BB1" w:rsidP="006D0068">
            <w:pPr>
              <w:rPr>
                <w:rFonts w:ascii="Cambria" w:hAnsi="Cambria"/>
                <w:i/>
                <w:color w:val="FF0000"/>
                <w:sz w:val="22"/>
                <w:szCs w:val="22"/>
              </w:rPr>
            </w:pPr>
            <w:r w:rsidRPr="00AE744D">
              <w:rPr>
                <w:rFonts w:ascii="Cambria" w:hAnsi="Cambria"/>
                <w:i/>
                <w:color w:val="FF0000"/>
                <w:sz w:val="22"/>
                <w:szCs w:val="22"/>
              </w:rPr>
              <w:t>Authorized Representative’s Signature</w:t>
            </w:r>
          </w:p>
        </w:tc>
        <w:tc>
          <w:tcPr>
            <w:tcW w:w="270" w:type="dxa"/>
            <w:tcBorders>
              <w:top w:val="nil"/>
              <w:left w:val="nil"/>
              <w:bottom w:val="nil"/>
              <w:right w:val="nil"/>
            </w:tcBorders>
          </w:tcPr>
          <w:p w14:paraId="2411D11A" w14:textId="77777777" w:rsidR="00784BB1" w:rsidRPr="00AE744D" w:rsidRDefault="00784BB1" w:rsidP="006D0068">
            <w:pPr>
              <w:rPr>
                <w:rFonts w:ascii="Cambria" w:hAnsi="Cambria"/>
                <w:sz w:val="22"/>
                <w:szCs w:val="22"/>
              </w:rPr>
            </w:pPr>
          </w:p>
        </w:tc>
        <w:tc>
          <w:tcPr>
            <w:tcW w:w="4338" w:type="dxa"/>
            <w:tcBorders>
              <w:left w:val="nil"/>
              <w:bottom w:val="nil"/>
              <w:right w:val="nil"/>
            </w:tcBorders>
          </w:tcPr>
          <w:p w14:paraId="5A8F9DBF" w14:textId="77777777" w:rsidR="00784BB1" w:rsidRPr="00AE744D" w:rsidRDefault="00784BB1" w:rsidP="006D0068">
            <w:pPr>
              <w:rPr>
                <w:rFonts w:ascii="Cambria" w:hAnsi="Cambria"/>
                <w:sz w:val="22"/>
                <w:szCs w:val="22"/>
              </w:rPr>
            </w:pPr>
            <w:r w:rsidRPr="00AE744D">
              <w:rPr>
                <w:rFonts w:ascii="Cambria" w:hAnsi="Cambria"/>
                <w:sz w:val="22"/>
                <w:szCs w:val="22"/>
              </w:rPr>
              <w:t>Printed Name</w:t>
            </w:r>
          </w:p>
        </w:tc>
      </w:tr>
      <w:tr w:rsidR="00784BB1" w:rsidRPr="00AE744D" w14:paraId="7C035CBC" w14:textId="77777777" w:rsidTr="006D0068">
        <w:tc>
          <w:tcPr>
            <w:tcW w:w="4248" w:type="dxa"/>
            <w:tcBorders>
              <w:top w:val="nil"/>
              <w:left w:val="nil"/>
              <w:bottom w:val="nil"/>
              <w:right w:val="nil"/>
            </w:tcBorders>
          </w:tcPr>
          <w:p w14:paraId="68EF7866" w14:textId="77777777" w:rsidR="00784BB1" w:rsidRPr="00AE744D" w:rsidRDefault="00784BB1" w:rsidP="006D0068">
            <w:pPr>
              <w:rPr>
                <w:rFonts w:ascii="Cambria" w:hAnsi="Cambria"/>
                <w:sz w:val="22"/>
                <w:szCs w:val="22"/>
              </w:rPr>
            </w:pPr>
          </w:p>
        </w:tc>
        <w:tc>
          <w:tcPr>
            <w:tcW w:w="270" w:type="dxa"/>
            <w:tcBorders>
              <w:top w:val="nil"/>
              <w:left w:val="nil"/>
              <w:bottom w:val="nil"/>
              <w:right w:val="nil"/>
            </w:tcBorders>
          </w:tcPr>
          <w:p w14:paraId="45EAD9B0" w14:textId="77777777" w:rsidR="00784BB1" w:rsidRPr="00AE744D" w:rsidRDefault="00784BB1" w:rsidP="006D0068">
            <w:pPr>
              <w:rPr>
                <w:rFonts w:ascii="Cambria" w:hAnsi="Cambria"/>
                <w:sz w:val="22"/>
                <w:szCs w:val="22"/>
              </w:rPr>
            </w:pPr>
          </w:p>
        </w:tc>
        <w:tc>
          <w:tcPr>
            <w:tcW w:w="4338" w:type="dxa"/>
            <w:tcBorders>
              <w:top w:val="nil"/>
              <w:left w:val="nil"/>
              <w:bottom w:val="nil"/>
              <w:right w:val="nil"/>
            </w:tcBorders>
          </w:tcPr>
          <w:p w14:paraId="5DAE1FB5" w14:textId="77777777" w:rsidR="00784BB1" w:rsidRPr="00AE744D" w:rsidRDefault="00784BB1" w:rsidP="006D0068">
            <w:pPr>
              <w:rPr>
                <w:rFonts w:ascii="Cambria" w:hAnsi="Cambria"/>
                <w:sz w:val="22"/>
                <w:szCs w:val="22"/>
              </w:rPr>
            </w:pPr>
          </w:p>
        </w:tc>
      </w:tr>
      <w:tr w:rsidR="00784BB1" w:rsidRPr="00AE744D" w14:paraId="552941FB" w14:textId="77777777" w:rsidTr="006D0068">
        <w:tc>
          <w:tcPr>
            <w:tcW w:w="4248" w:type="dxa"/>
            <w:tcBorders>
              <w:top w:val="nil"/>
              <w:left w:val="nil"/>
              <w:bottom w:val="nil"/>
              <w:right w:val="nil"/>
            </w:tcBorders>
          </w:tcPr>
          <w:p w14:paraId="28098D69" w14:textId="77777777" w:rsidR="00784BB1" w:rsidRPr="00AE744D" w:rsidRDefault="00784BB1" w:rsidP="006D0068">
            <w:pPr>
              <w:rPr>
                <w:rFonts w:ascii="Cambria" w:hAnsi="Cambria"/>
                <w:sz w:val="22"/>
                <w:szCs w:val="22"/>
              </w:rPr>
            </w:pPr>
          </w:p>
        </w:tc>
        <w:tc>
          <w:tcPr>
            <w:tcW w:w="270" w:type="dxa"/>
            <w:tcBorders>
              <w:top w:val="nil"/>
              <w:left w:val="nil"/>
              <w:bottom w:val="nil"/>
              <w:right w:val="nil"/>
            </w:tcBorders>
          </w:tcPr>
          <w:p w14:paraId="1182CB64" w14:textId="77777777" w:rsidR="00784BB1" w:rsidRPr="00AE744D" w:rsidRDefault="00784BB1" w:rsidP="006D0068">
            <w:pPr>
              <w:rPr>
                <w:rFonts w:ascii="Cambria" w:hAnsi="Cambria"/>
                <w:sz w:val="22"/>
                <w:szCs w:val="22"/>
              </w:rPr>
            </w:pPr>
          </w:p>
        </w:tc>
        <w:tc>
          <w:tcPr>
            <w:tcW w:w="4338" w:type="dxa"/>
            <w:tcBorders>
              <w:top w:val="nil"/>
              <w:left w:val="nil"/>
              <w:bottom w:val="nil"/>
              <w:right w:val="nil"/>
            </w:tcBorders>
          </w:tcPr>
          <w:p w14:paraId="61C1716D" w14:textId="77777777" w:rsidR="00784BB1" w:rsidRPr="00AE744D" w:rsidRDefault="00784BB1" w:rsidP="006D0068">
            <w:pPr>
              <w:rPr>
                <w:rFonts w:ascii="Cambria" w:hAnsi="Cambria"/>
                <w:sz w:val="22"/>
                <w:szCs w:val="22"/>
              </w:rPr>
            </w:pPr>
          </w:p>
        </w:tc>
      </w:tr>
      <w:tr w:rsidR="00784BB1" w:rsidRPr="00AE744D" w14:paraId="65C593C5" w14:textId="77777777" w:rsidTr="006D0068">
        <w:trPr>
          <w:trHeight w:val="800"/>
        </w:trPr>
        <w:tc>
          <w:tcPr>
            <w:tcW w:w="4248" w:type="dxa"/>
            <w:tcBorders>
              <w:left w:val="nil"/>
              <w:right w:val="nil"/>
            </w:tcBorders>
          </w:tcPr>
          <w:p w14:paraId="2AD51CCA" w14:textId="77777777" w:rsidR="00784BB1" w:rsidRPr="00AE744D" w:rsidRDefault="00784BB1" w:rsidP="006D0068">
            <w:pPr>
              <w:rPr>
                <w:rFonts w:ascii="Cambria" w:hAnsi="Cambria"/>
                <w:sz w:val="22"/>
                <w:szCs w:val="22"/>
              </w:rPr>
            </w:pPr>
            <w:r w:rsidRPr="00AE744D">
              <w:rPr>
                <w:rFonts w:ascii="Cambria" w:hAnsi="Cambria"/>
                <w:sz w:val="22"/>
                <w:szCs w:val="22"/>
              </w:rPr>
              <w:t>Title</w:t>
            </w:r>
          </w:p>
          <w:p w14:paraId="4CBE4CB8" w14:textId="77777777" w:rsidR="00784BB1" w:rsidRPr="00AE744D" w:rsidRDefault="00784BB1" w:rsidP="006D0068">
            <w:pPr>
              <w:rPr>
                <w:rFonts w:ascii="Cambria" w:hAnsi="Cambria"/>
                <w:sz w:val="22"/>
                <w:szCs w:val="22"/>
              </w:rPr>
            </w:pPr>
          </w:p>
          <w:p w14:paraId="3B9218CB" w14:textId="77777777" w:rsidR="00784BB1" w:rsidRPr="00AE744D" w:rsidRDefault="00784BB1" w:rsidP="006D0068">
            <w:pPr>
              <w:rPr>
                <w:rFonts w:ascii="Cambria" w:hAnsi="Cambria"/>
                <w:sz w:val="22"/>
                <w:szCs w:val="22"/>
              </w:rPr>
            </w:pPr>
          </w:p>
        </w:tc>
        <w:tc>
          <w:tcPr>
            <w:tcW w:w="270" w:type="dxa"/>
            <w:tcBorders>
              <w:top w:val="nil"/>
              <w:left w:val="nil"/>
              <w:bottom w:val="nil"/>
              <w:right w:val="nil"/>
            </w:tcBorders>
          </w:tcPr>
          <w:p w14:paraId="6ECDF770" w14:textId="77777777" w:rsidR="00784BB1" w:rsidRPr="00AE744D" w:rsidRDefault="00784BB1" w:rsidP="006D0068">
            <w:pPr>
              <w:rPr>
                <w:rFonts w:ascii="Cambria" w:hAnsi="Cambria"/>
                <w:sz w:val="22"/>
                <w:szCs w:val="22"/>
              </w:rPr>
            </w:pPr>
          </w:p>
        </w:tc>
        <w:tc>
          <w:tcPr>
            <w:tcW w:w="4338" w:type="dxa"/>
            <w:tcBorders>
              <w:left w:val="nil"/>
              <w:right w:val="nil"/>
            </w:tcBorders>
          </w:tcPr>
          <w:p w14:paraId="6E9A7FC4" w14:textId="77777777" w:rsidR="00784BB1" w:rsidRPr="00AE744D" w:rsidRDefault="00784BB1" w:rsidP="006D0068">
            <w:pPr>
              <w:rPr>
                <w:rFonts w:ascii="Cambria" w:hAnsi="Cambria"/>
                <w:sz w:val="22"/>
                <w:szCs w:val="22"/>
              </w:rPr>
            </w:pPr>
            <w:r w:rsidRPr="00AE744D">
              <w:rPr>
                <w:rFonts w:ascii="Cambria" w:hAnsi="Cambria"/>
                <w:sz w:val="22"/>
                <w:szCs w:val="22"/>
              </w:rPr>
              <w:t>Date</w:t>
            </w:r>
          </w:p>
          <w:p w14:paraId="38247A9D" w14:textId="77777777" w:rsidR="00784BB1" w:rsidRPr="00AE744D" w:rsidRDefault="00784BB1" w:rsidP="006D0068">
            <w:pPr>
              <w:rPr>
                <w:rFonts w:ascii="Cambria" w:hAnsi="Cambria"/>
                <w:sz w:val="22"/>
                <w:szCs w:val="22"/>
              </w:rPr>
            </w:pPr>
          </w:p>
          <w:p w14:paraId="6A80AEFA" w14:textId="77777777" w:rsidR="00784BB1" w:rsidRPr="00AE744D" w:rsidRDefault="00784BB1" w:rsidP="006D0068">
            <w:pPr>
              <w:rPr>
                <w:rFonts w:ascii="Cambria" w:hAnsi="Cambria"/>
                <w:sz w:val="22"/>
                <w:szCs w:val="22"/>
              </w:rPr>
            </w:pPr>
          </w:p>
        </w:tc>
      </w:tr>
      <w:tr w:rsidR="00784BB1" w:rsidRPr="00AE744D" w14:paraId="3958773F" w14:textId="77777777" w:rsidTr="006D0068">
        <w:tc>
          <w:tcPr>
            <w:tcW w:w="4248" w:type="dxa"/>
            <w:tcBorders>
              <w:left w:val="nil"/>
              <w:bottom w:val="nil"/>
              <w:right w:val="nil"/>
            </w:tcBorders>
          </w:tcPr>
          <w:p w14:paraId="67C2DC6F" w14:textId="77777777" w:rsidR="00784BB1" w:rsidRPr="00AE744D" w:rsidRDefault="00784BB1" w:rsidP="006D0068">
            <w:pPr>
              <w:rPr>
                <w:rFonts w:ascii="Cambria" w:hAnsi="Cambria"/>
                <w:sz w:val="22"/>
                <w:szCs w:val="22"/>
              </w:rPr>
            </w:pPr>
            <w:r w:rsidRPr="00AE744D">
              <w:rPr>
                <w:rFonts w:ascii="Cambria" w:hAnsi="Cambria"/>
                <w:sz w:val="22"/>
                <w:szCs w:val="22"/>
              </w:rPr>
              <w:t>E-Mail Address</w:t>
            </w:r>
          </w:p>
        </w:tc>
        <w:tc>
          <w:tcPr>
            <w:tcW w:w="270" w:type="dxa"/>
            <w:tcBorders>
              <w:top w:val="nil"/>
              <w:left w:val="nil"/>
              <w:bottom w:val="nil"/>
              <w:right w:val="nil"/>
            </w:tcBorders>
          </w:tcPr>
          <w:p w14:paraId="398F6F6F" w14:textId="77777777" w:rsidR="00784BB1" w:rsidRPr="00AE744D" w:rsidRDefault="00784BB1" w:rsidP="006D0068">
            <w:pPr>
              <w:rPr>
                <w:rFonts w:ascii="Cambria" w:hAnsi="Cambria"/>
                <w:sz w:val="22"/>
                <w:szCs w:val="22"/>
              </w:rPr>
            </w:pPr>
          </w:p>
        </w:tc>
        <w:tc>
          <w:tcPr>
            <w:tcW w:w="4338" w:type="dxa"/>
            <w:tcBorders>
              <w:left w:val="nil"/>
              <w:bottom w:val="nil"/>
              <w:right w:val="nil"/>
            </w:tcBorders>
          </w:tcPr>
          <w:p w14:paraId="4EB2B862" w14:textId="77777777" w:rsidR="00784BB1" w:rsidRPr="00AE744D" w:rsidRDefault="00784BB1" w:rsidP="006D0068">
            <w:pPr>
              <w:rPr>
                <w:rFonts w:ascii="Cambria" w:hAnsi="Cambria"/>
                <w:sz w:val="22"/>
                <w:szCs w:val="22"/>
              </w:rPr>
            </w:pPr>
            <w:r w:rsidRPr="00AE744D">
              <w:rPr>
                <w:rFonts w:ascii="Cambria" w:hAnsi="Cambria"/>
                <w:sz w:val="22"/>
                <w:szCs w:val="22"/>
              </w:rPr>
              <w:t>E-Verify Company ID Number</w:t>
            </w:r>
          </w:p>
        </w:tc>
      </w:tr>
    </w:tbl>
    <w:p w14:paraId="11E37818" w14:textId="77777777" w:rsidR="00784BB1" w:rsidRPr="00AE744D" w:rsidRDefault="00784BB1" w:rsidP="00784BB1">
      <w:pPr>
        <w:rPr>
          <w:rFonts w:ascii="Cambria" w:hAnsi="Cambria"/>
          <w:sz w:val="22"/>
          <w:szCs w:val="22"/>
        </w:rPr>
      </w:pPr>
    </w:p>
    <w:p w14:paraId="5E82D9C7" w14:textId="77777777" w:rsidR="00784BB1" w:rsidRPr="00AE744D" w:rsidRDefault="00784BB1" w:rsidP="00784BB1">
      <w:pPr>
        <w:rPr>
          <w:rFonts w:ascii="Cambria" w:hAnsi="Cambria"/>
          <w:sz w:val="22"/>
          <w:szCs w:val="22"/>
        </w:rPr>
      </w:pPr>
    </w:p>
    <w:p w14:paraId="5CE995D0" w14:textId="77777777" w:rsidR="00784BB1" w:rsidRPr="00AE744D" w:rsidRDefault="00784BB1" w:rsidP="00784BB1">
      <w:pPr>
        <w:rPr>
          <w:rFonts w:ascii="Cambria" w:hAnsi="Cambria"/>
          <w:sz w:val="22"/>
          <w:szCs w:val="22"/>
        </w:rPr>
      </w:pPr>
    </w:p>
    <w:p w14:paraId="08252355" w14:textId="77777777" w:rsidR="00784BB1" w:rsidRPr="00AE744D" w:rsidRDefault="00784BB1" w:rsidP="00784BB1">
      <w:pPr>
        <w:rPr>
          <w:rFonts w:ascii="Cambria" w:hAnsi="Cambria"/>
          <w:sz w:val="22"/>
          <w:szCs w:val="22"/>
        </w:rPr>
      </w:pPr>
    </w:p>
    <w:p w14:paraId="13C93465" w14:textId="77777777" w:rsidR="00784BB1" w:rsidRPr="00AE744D" w:rsidRDefault="00784BB1" w:rsidP="00784BB1">
      <w:pPr>
        <w:rPr>
          <w:rFonts w:ascii="Cambria" w:hAnsi="Cambria"/>
          <w:sz w:val="22"/>
          <w:szCs w:val="22"/>
        </w:rPr>
      </w:pPr>
    </w:p>
    <w:p w14:paraId="28EBC93B" w14:textId="3FA2C35D" w:rsidR="00784BB1" w:rsidRPr="00AE744D" w:rsidRDefault="00784BB1" w:rsidP="00784BB1">
      <w:pPr>
        <w:rPr>
          <w:rFonts w:ascii="Cambria" w:hAnsi="Cambria"/>
          <w:sz w:val="22"/>
          <w:szCs w:val="22"/>
        </w:rPr>
      </w:pPr>
      <w:r w:rsidRPr="00AE744D">
        <w:rPr>
          <w:rFonts w:ascii="Cambria" w:hAnsi="Cambria"/>
          <w:sz w:val="22"/>
          <w:szCs w:val="22"/>
        </w:rPr>
        <w:t xml:space="preserve">Subscribed and sworn to before me this </w:t>
      </w:r>
      <w:r w:rsidRPr="00AE744D">
        <w:rPr>
          <w:rFonts w:ascii="Cambria" w:hAnsi="Cambria"/>
          <w:sz w:val="22"/>
          <w:szCs w:val="22"/>
          <w:u w:val="single"/>
        </w:rPr>
        <w:t>_____________</w:t>
      </w:r>
      <w:r w:rsidRPr="00AE744D">
        <w:rPr>
          <w:rFonts w:ascii="Cambria" w:hAnsi="Cambria"/>
          <w:sz w:val="22"/>
          <w:szCs w:val="22"/>
        </w:rPr>
        <w:t xml:space="preserve"> of </w:t>
      </w:r>
      <w:r w:rsidRPr="00AE744D">
        <w:rPr>
          <w:rFonts w:ascii="Cambria" w:hAnsi="Cambria"/>
          <w:sz w:val="22"/>
          <w:szCs w:val="22"/>
          <w:u w:val="single"/>
        </w:rPr>
        <w:t>___________________</w:t>
      </w:r>
      <w:r w:rsidRPr="00AE744D">
        <w:rPr>
          <w:rFonts w:ascii="Cambria" w:hAnsi="Cambria"/>
          <w:sz w:val="22"/>
          <w:szCs w:val="22"/>
        </w:rPr>
        <w:t>.</w:t>
      </w:r>
      <w:r w:rsidR="000402AC" w:rsidRPr="00AE744D">
        <w:rPr>
          <w:rFonts w:ascii="Cambria" w:hAnsi="Cambria"/>
          <w:sz w:val="22"/>
          <w:szCs w:val="22"/>
        </w:rPr>
        <w:t xml:space="preserve"> </w:t>
      </w:r>
      <w:r w:rsidRPr="00AE744D">
        <w:rPr>
          <w:rFonts w:ascii="Cambria" w:hAnsi="Cambria"/>
          <w:sz w:val="22"/>
          <w:szCs w:val="22"/>
        </w:rPr>
        <w:t>I am</w:t>
      </w:r>
    </w:p>
    <w:p w14:paraId="78939B4C" w14:textId="77777777" w:rsidR="00784BB1" w:rsidRPr="00AE744D" w:rsidRDefault="00784BB1" w:rsidP="00784BB1">
      <w:pPr>
        <w:tabs>
          <w:tab w:val="left" w:pos="4320"/>
          <w:tab w:val="left" w:pos="6120"/>
        </w:tabs>
        <w:rPr>
          <w:rFonts w:ascii="Cambria" w:hAnsi="Cambria"/>
          <w:sz w:val="22"/>
          <w:szCs w:val="22"/>
          <w:vertAlign w:val="superscript"/>
        </w:rPr>
      </w:pPr>
      <w:r w:rsidRPr="00AE744D">
        <w:rPr>
          <w:rFonts w:ascii="Cambria" w:hAnsi="Cambria"/>
          <w:sz w:val="22"/>
          <w:szCs w:val="22"/>
        </w:rPr>
        <w:t xml:space="preserve"> </w:t>
      </w:r>
      <w:r w:rsidRPr="00AE744D">
        <w:rPr>
          <w:rFonts w:ascii="Cambria" w:hAnsi="Cambria"/>
          <w:sz w:val="22"/>
          <w:szCs w:val="22"/>
        </w:rPr>
        <w:tab/>
      </w:r>
      <w:r w:rsidRPr="00AE744D">
        <w:rPr>
          <w:rFonts w:ascii="Cambria" w:hAnsi="Cambria"/>
          <w:sz w:val="22"/>
          <w:szCs w:val="22"/>
          <w:vertAlign w:val="superscript"/>
        </w:rPr>
        <w:t>(DAY)</w:t>
      </w:r>
      <w:r w:rsidRPr="00AE744D">
        <w:rPr>
          <w:rFonts w:ascii="Cambria" w:hAnsi="Cambria"/>
          <w:sz w:val="22"/>
          <w:szCs w:val="22"/>
          <w:vertAlign w:val="subscript"/>
        </w:rPr>
        <w:tab/>
      </w:r>
      <w:r w:rsidRPr="00AE744D">
        <w:rPr>
          <w:rFonts w:ascii="Cambria" w:hAnsi="Cambria"/>
          <w:sz w:val="22"/>
          <w:szCs w:val="22"/>
          <w:vertAlign w:val="superscript"/>
        </w:rPr>
        <w:t>(MONTH, YEAR)</w:t>
      </w:r>
    </w:p>
    <w:p w14:paraId="51B99BA8" w14:textId="77777777" w:rsidR="00784BB1" w:rsidRPr="00AE744D" w:rsidRDefault="00784BB1" w:rsidP="00784BB1">
      <w:pPr>
        <w:rPr>
          <w:rFonts w:ascii="Cambria" w:hAnsi="Cambria"/>
          <w:sz w:val="22"/>
          <w:szCs w:val="22"/>
        </w:rPr>
      </w:pPr>
      <w:r w:rsidRPr="00AE744D">
        <w:rPr>
          <w:rFonts w:ascii="Cambria" w:hAnsi="Cambria"/>
          <w:sz w:val="22"/>
          <w:szCs w:val="22"/>
        </w:rPr>
        <w:t xml:space="preserve">commissioned as a notary public within the County of ________________, State of </w:t>
      </w:r>
    </w:p>
    <w:p w14:paraId="58956F58" w14:textId="77777777" w:rsidR="00784BB1" w:rsidRPr="00AE744D" w:rsidRDefault="00784BB1" w:rsidP="00784BB1">
      <w:pPr>
        <w:tabs>
          <w:tab w:val="left" w:pos="5400"/>
        </w:tabs>
        <w:rPr>
          <w:rFonts w:ascii="Cambria" w:hAnsi="Cambria"/>
          <w:sz w:val="22"/>
          <w:szCs w:val="22"/>
          <w:vertAlign w:val="superscript"/>
        </w:rPr>
      </w:pPr>
      <w:r w:rsidRPr="00AE744D">
        <w:rPr>
          <w:rFonts w:ascii="Cambria" w:hAnsi="Cambria"/>
          <w:sz w:val="22"/>
          <w:szCs w:val="22"/>
        </w:rPr>
        <w:t xml:space="preserve"> </w:t>
      </w:r>
      <w:r w:rsidRPr="00AE744D">
        <w:rPr>
          <w:rFonts w:ascii="Cambria" w:hAnsi="Cambria"/>
          <w:sz w:val="22"/>
          <w:szCs w:val="22"/>
        </w:rPr>
        <w:tab/>
      </w:r>
      <w:r w:rsidR="000F0E99" w:rsidRPr="00AE744D">
        <w:rPr>
          <w:rFonts w:ascii="Cambria" w:hAnsi="Cambria"/>
          <w:sz w:val="22"/>
          <w:szCs w:val="22"/>
        </w:rPr>
        <w:t xml:space="preserve"> </w:t>
      </w:r>
      <w:r w:rsidRPr="00AE744D">
        <w:rPr>
          <w:rFonts w:ascii="Cambria" w:hAnsi="Cambria"/>
          <w:sz w:val="22"/>
          <w:szCs w:val="22"/>
          <w:vertAlign w:val="superscript"/>
        </w:rPr>
        <w:t>(NAME OF COUNTY)</w:t>
      </w:r>
    </w:p>
    <w:p w14:paraId="77DD71B6" w14:textId="77777777" w:rsidR="00784BB1" w:rsidRPr="00AE744D" w:rsidRDefault="00784BB1" w:rsidP="00784BB1">
      <w:pPr>
        <w:rPr>
          <w:rFonts w:ascii="Cambria" w:hAnsi="Cambria"/>
          <w:sz w:val="22"/>
          <w:szCs w:val="22"/>
        </w:rPr>
      </w:pPr>
      <w:r w:rsidRPr="00AE744D">
        <w:rPr>
          <w:rFonts w:ascii="Cambria" w:hAnsi="Cambria"/>
          <w:sz w:val="22"/>
          <w:szCs w:val="22"/>
        </w:rPr>
        <w:t>_______________________, and my commission expires on _________________.</w:t>
      </w:r>
    </w:p>
    <w:p w14:paraId="05603ECB" w14:textId="77777777" w:rsidR="00784BB1" w:rsidRPr="00AE744D" w:rsidRDefault="00784BB1" w:rsidP="00784BB1">
      <w:pPr>
        <w:tabs>
          <w:tab w:val="left" w:pos="720"/>
          <w:tab w:val="left" w:pos="6300"/>
        </w:tabs>
        <w:rPr>
          <w:rFonts w:ascii="Cambria" w:hAnsi="Cambria"/>
          <w:sz w:val="22"/>
          <w:szCs w:val="22"/>
          <w:vertAlign w:val="superscript"/>
        </w:rPr>
      </w:pPr>
      <w:r w:rsidRPr="00AE744D">
        <w:rPr>
          <w:rFonts w:ascii="Cambria" w:hAnsi="Cambria"/>
          <w:sz w:val="22"/>
          <w:szCs w:val="22"/>
          <w:vertAlign w:val="subscript"/>
        </w:rPr>
        <w:tab/>
      </w:r>
      <w:r w:rsidRPr="00AE744D">
        <w:rPr>
          <w:rFonts w:ascii="Cambria" w:hAnsi="Cambria"/>
          <w:sz w:val="22"/>
          <w:szCs w:val="22"/>
          <w:vertAlign w:val="superscript"/>
        </w:rPr>
        <w:t>(NAME OF STATE)</w:t>
      </w:r>
      <w:r w:rsidRPr="00AE744D">
        <w:rPr>
          <w:rFonts w:ascii="Cambria" w:hAnsi="Cambria"/>
          <w:sz w:val="22"/>
          <w:szCs w:val="22"/>
          <w:vertAlign w:val="superscript"/>
        </w:rPr>
        <w:tab/>
        <w:t>(DATE)</w:t>
      </w:r>
    </w:p>
    <w:p w14:paraId="5855A5F8" w14:textId="77777777" w:rsidR="00784BB1" w:rsidRPr="00AE744D" w:rsidRDefault="00784BB1" w:rsidP="00784BB1">
      <w:pPr>
        <w:rPr>
          <w:rFonts w:ascii="Cambria" w:hAnsi="Cambria"/>
          <w:sz w:val="22"/>
          <w:szCs w:val="22"/>
          <w:vertAlign w:val="superscript"/>
        </w:rPr>
      </w:pPr>
    </w:p>
    <w:p w14:paraId="68CD0C15" w14:textId="77777777" w:rsidR="00784BB1" w:rsidRPr="00AE744D" w:rsidRDefault="00784BB1" w:rsidP="00784BB1">
      <w:pPr>
        <w:rPr>
          <w:rFonts w:ascii="Cambria" w:hAnsi="Cambri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84BB1" w:rsidRPr="00AE744D" w14:paraId="23B863EA" w14:textId="77777777" w:rsidTr="006D0068">
        <w:tc>
          <w:tcPr>
            <w:tcW w:w="4608" w:type="dxa"/>
            <w:tcBorders>
              <w:top w:val="nil"/>
              <w:left w:val="nil"/>
              <w:bottom w:val="single" w:sz="4" w:space="0" w:color="000000"/>
              <w:right w:val="nil"/>
            </w:tcBorders>
          </w:tcPr>
          <w:p w14:paraId="1D557E89" w14:textId="77777777" w:rsidR="00784BB1" w:rsidRPr="00AE744D" w:rsidRDefault="00784BB1" w:rsidP="006D0068">
            <w:pPr>
              <w:rPr>
                <w:rFonts w:ascii="Cambria" w:hAnsi="Cambria"/>
                <w:sz w:val="22"/>
                <w:szCs w:val="22"/>
              </w:rPr>
            </w:pPr>
          </w:p>
        </w:tc>
        <w:tc>
          <w:tcPr>
            <w:tcW w:w="270" w:type="dxa"/>
            <w:tcBorders>
              <w:top w:val="nil"/>
              <w:left w:val="nil"/>
              <w:bottom w:val="nil"/>
              <w:right w:val="nil"/>
            </w:tcBorders>
          </w:tcPr>
          <w:p w14:paraId="73E41FBD" w14:textId="77777777" w:rsidR="00784BB1" w:rsidRPr="00AE744D" w:rsidRDefault="00784BB1" w:rsidP="006D0068">
            <w:pPr>
              <w:rPr>
                <w:rFonts w:ascii="Cambria" w:hAnsi="Cambria"/>
                <w:sz w:val="22"/>
                <w:szCs w:val="22"/>
              </w:rPr>
            </w:pPr>
          </w:p>
        </w:tc>
        <w:tc>
          <w:tcPr>
            <w:tcW w:w="3690" w:type="dxa"/>
            <w:tcBorders>
              <w:top w:val="nil"/>
              <w:left w:val="nil"/>
              <w:bottom w:val="single" w:sz="4" w:space="0" w:color="000000"/>
              <w:right w:val="nil"/>
            </w:tcBorders>
          </w:tcPr>
          <w:p w14:paraId="11A28AED" w14:textId="77777777" w:rsidR="00784BB1" w:rsidRPr="00AE744D" w:rsidRDefault="00784BB1" w:rsidP="006D0068">
            <w:pPr>
              <w:rPr>
                <w:rFonts w:ascii="Cambria" w:hAnsi="Cambria"/>
                <w:sz w:val="22"/>
                <w:szCs w:val="22"/>
              </w:rPr>
            </w:pPr>
          </w:p>
        </w:tc>
      </w:tr>
      <w:tr w:rsidR="00784BB1" w:rsidRPr="00AE744D" w14:paraId="4C768D80" w14:textId="77777777" w:rsidTr="006D0068">
        <w:tc>
          <w:tcPr>
            <w:tcW w:w="4608" w:type="dxa"/>
            <w:tcBorders>
              <w:left w:val="nil"/>
              <w:bottom w:val="nil"/>
              <w:right w:val="nil"/>
            </w:tcBorders>
          </w:tcPr>
          <w:p w14:paraId="73DDDC39" w14:textId="77777777" w:rsidR="00784BB1" w:rsidRPr="00AE744D" w:rsidRDefault="00784BB1" w:rsidP="006D0068">
            <w:pPr>
              <w:rPr>
                <w:rFonts w:ascii="Cambria" w:hAnsi="Cambria"/>
                <w:i/>
                <w:color w:val="FF0000"/>
                <w:sz w:val="22"/>
                <w:szCs w:val="22"/>
              </w:rPr>
            </w:pPr>
            <w:r w:rsidRPr="00AE744D">
              <w:rPr>
                <w:rFonts w:ascii="Cambria" w:hAnsi="Cambria"/>
                <w:i/>
                <w:color w:val="FF0000"/>
                <w:sz w:val="22"/>
                <w:szCs w:val="22"/>
              </w:rPr>
              <w:t>Signature of Notary</w:t>
            </w:r>
          </w:p>
        </w:tc>
        <w:tc>
          <w:tcPr>
            <w:tcW w:w="270" w:type="dxa"/>
            <w:tcBorders>
              <w:top w:val="nil"/>
              <w:left w:val="nil"/>
              <w:bottom w:val="nil"/>
              <w:right w:val="nil"/>
            </w:tcBorders>
          </w:tcPr>
          <w:p w14:paraId="21567D35" w14:textId="77777777" w:rsidR="00784BB1" w:rsidRPr="00AE744D" w:rsidRDefault="00784BB1" w:rsidP="006D0068">
            <w:pPr>
              <w:rPr>
                <w:rFonts w:ascii="Cambria" w:hAnsi="Cambria"/>
                <w:sz w:val="22"/>
                <w:szCs w:val="22"/>
              </w:rPr>
            </w:pPr>
          </w:p>
        </w:tc>
        <w:tc>
          <w:tcPr>
            <w:tcW w:w="3690" w:type="dxa"/>
            <w:tcBorders>
              <w:left w:val="nil"/>
              <w:bottom w:val="nil"/>
              <w:right w:val="nil"/>
            </w:tcBorders>
          </w:tcPr>
          <w:p w14:paraId="0E0E0F88" w14:textId="77777777" w:rsidR="00784BB1" w:rsidRPr="00AE744D" w:rsidRDefault="00784BB1" w:rsidP="006D0068">
            <w:pPr>
              <w:rPr>
                <w:rFonts w:ascii="Cambria" w:hAnsi="Cambria"/>
                <w:i/>
                <w:sz w:val="22"/>
                <w:szCs w:val="22"/>
              </w:rPr>
            </w:pPr>
            <w:r w:rsidRPr="00AE744D">
              <w:rPr>
                <w:rFonts w:ascii="Cambria" w:hAnsi="Cambria"/>
                <w:i/>
                <w:sz w:val="22"/>
                <w:szCs w:val="22"/>
              </w:rPr>
              <w:t>Date</w:t>
            </w:r>
          </w:p>
        </w:tc>
      </w:tr>
    </w:tbl>
    <w:p w14:paraId="7B1F5112" w14:textId="77777777" w:rsidR="00784BB1" w:rsidRPr="00AE744D" w:rsidRDefault="00784BB1" w:rsidP="00784BB1">
      <w:pPr>
        <w:rPr>
          <w:rFonts w:ascii="Cambria" w:hAnsi="Cambria"/>
        </w:rPr>
      </w:pPr>
    </w:p>
    <w:p w14:paraId="7B761D1E" w14:textId="77777777" w:rsidR="00784BB1" w:rsidRPr="00AE744D" w:rsidRDefault="00784BB1" w:rsidP="00784BB1">
      <w:pPr>
        <w:rPr>
          <w:rFonts w:ascii="Cambria" w:hAnsi="Cambria"/>
        </w:rPr>
      </w:pPr>
    </w:p>
    <w:p w14:paraId="7D47F238" w14:textId="77777777" w:rsidR="00784BB1" w:rsidRPr="00AE744D" w:rsidRDefault="00784BB1" w:rsidP="002F4985">
      <w:pPr>
        <w:rPr>
          <w:rFonts w:ascii="Cambria" w:hAnsi="Cambria"/>
          <w:b/>
          <w:u w:val="single"/>
        </w:rPr>
      </w:pPr>
      <w:r w:rsidRPr="00AE744D">
        <w:rPr>
          <w:rFonts w:ascii="Cambria" w:hAnsi="Cambria"/>
          <w:b/>
          <w:u w:val="single"/>
        </w:rPr>
        <w:br w:type="page"/>
      </w:r>
      <w:r w:rsidRPr="00AE744D">
        <w:rPr>
          <w:rFonts w:ascii="Cambria" w:hAnsi="Cambria"/>
          <w:b/>
          <w:u w:val="single"/>
        </w:rPr>
        <w:lastRenderedPageBreak/>
        <w:t xml:space="preserve">EXHIBIT </w:t>
      </w:r>
      <w:r w:rsidR="00CE0811" w:rsidRPr="00AE744D">
        <w:rPr>
          <w:rFonts w:ascii="Cambria" w:hAnsi="Cambria"/>
          <w:b/>
          <w:u w:val="single"/>
        </w:rPr>
        <w:t>1</w:t>
      </w:r>
      <w:r w:rsidRPr="00AE744D">
        <w:rPr>
          <w:rFonts w:ascii="Cambria" w:hAnsi="Cambria"/>
          <w:b/>
          <w:u w:val="single"/>
        </w:rPr>
        <w:t>, continued</w:t>
      </w:r>
    </w:p>
    <w:p w14:paraId="4C2444F4" w14:textId="77777777" w:rsidR="00784BB1" w:rsidRPr="00AE744D" w:rsidRDefault="00784BB1" w:rsidP="00784BB1">
      <w:pPr>
        <w:jc w:val="center"/>
        <w:rPr>
          <w:rFonts w:ascii="Cambria" w:hAnsi="Cambria"/>
          <w:b/>
          <w:sz w:val="22"/>
          <w:szCs w:val="22"/>
          <w:u w:val="single"/>
        </w:rPr>
      </w:pPr>
    </w:p>
    <w:p w14:paraId="26763329" w14:textId="0AF0D1E1" w:rsidR="00784BB1" w:rsidRPr="00AE744D" w:rsidRDefault="00784BB1" w:rsidP="00784BB1">
      <w:pPr>
        <w:rPr>
          <w:rFonts w:ascii="Cambria" w:hAnsi="Cambria"/>
          <w:sz w:val="22"/>
          <w:szCs w:val="22"/>
        </w:rPr>
      </w:pPr>
      <w:r w:rsidRPr="00AE744D">
        <w:rPr>
          <w:rFonts w:ascii="Cambria" w:hAnsi="Cambria"/>
          <w:b/>
          <w:i/>
          <w:sz w:val="22"/>
          <w:szCs w:val="22"/>
        </w:rPr>
        <w:t>(Complete the following if you have the E-Verify documentation and a current Affidavit of Work Authorization already on file with the State of Missouri.</w:t>
      </w:r>
      <w:r w:rsidR="000402AC" w:rsidRPr="00AE744D">
        <w:rPr>
          <w:rFonts w:ascii="Cambria" w:hAnsi="Cambria"/>
          <w:b/>
          <w:i/>
          <w:sz w:val="22"/>
          <w:szCs w:val="22"/>
        </w:rPr>
        <w:t xml:space="preserve"> </w:t>
      </w:r>
      <w:r w:rsidRPr="00AE744D">
        <w:rPr>
          <w:rFonts w:ascii="Cambria" w:hAnsi="Cambria"/>
          <w:b/>
          <w:i/>
          <w:sz w:val="22"/>
          <w:szCs w:val="22"/>
        </w:rPr>
        <w:t>If completing Box C, do not complete Box B.)</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84BB1" w:rsidRPr="00AE744D" w14:paraId="45C27445" w14:textId="77777777" w:rsidTr="006D0068">
        <w:tc>
          <w:tcPr>
            <w:tcW w:w="10080" w:type="dxa"/>
            <w:gridSpan w:val="5"/>
            <w:shd w:val="clear" w:color="auto" w:fill="000000"/>
          </w:tcPr>
          <w:p w14:paraId="1F9582AA" w14:textId="2F6BA532" w:rsidR="00784BB1" w:rsidRPr="00AE744D" w:rsidRDefault="00784BB1" w:rsidP="006D0068">
            <w:pPr>
              <w:jc w:val="center"/>
              <w:rPr>
                <w:rFonts w:ascii="Cambria" w:hAnsi="Cambria"/>
                <w:sz w:val="22"/>
                <w:szCs w:val="22"/>
              </w:rPr>
            </w:pPr>
            <w:r w:rsidRPr="00AE744D">
              <w:rPr>
                <w:rFonts w:ascii="Cambria" w:hAnsi="Cambria"/>
                <w:b/>
                <w:color w:val="FFFFFF"/>
                <w:sz w:val="22"/>
                <w:szCs w:val="22"/>
              </w:rPr>
              <w:t>BOX C – AFFIDAVIT ON FILE -</w:t>
            </w:r>
            <w:r w:rsidR="000402AC" w:rsidRPr="00AE744D">
              <w:rPr>
                <w:rFonts w:ascii="Cambria" w:hAnsi="Cambria"/>
                <w:b/>
                <w:color w:val="FFFFFF"/>
                <w:sz w:val="22"/>
                <w:szCs w:val="22"/>
              </w:rPr>
              <w:t xml:space="preserve"> </w:t>
            </w:r>
            <w:r w:rsidRPr="00AE744D">
              <w:rPr>
                <w:rFonts w:ascii="Cambria" w:hAnsi="Cambria"/>
                <w:b/>
                <w:color w:val="FFFFFF"/>
                <w:sz w:val="22"/>
                <w:szCs w:val="22"/>
              </w:rPr>
              <w:t>CURRENT BUSINESS ENTITY STATUS</w:t>
            </w:r>
          </w:p>
        </w:tc>
      </w:tr>
      <w:tr w:rsidR="00784BB1" w:rsidRPr="00AE744D" w14:paraId="6D27F4F9" w14:textId="77777777" w:rsidTr="006D0068">
        <w:tc>
          <w:tcPr>
            <w:tcW w:w="10080" w:type="dxa"/>
            <w:gridSpan w:val="5"/>
            <w:tcBorders>
              <w:bottom w:val="nil"/>
            </w:tcBorders>
          </w:tcPr>
          <w:p w14:paraId="4FF363F7" w14:textId="77777777" w:rsidR="00784BB1" w:rsidRPr="00AE744D" w:rsidRDefault="00784BB1" w:rsidP="006D0068">
            <w:pPr>
              <w:ind w:left="900" w:hanging="900"/>
              <w:rPr>
                <w:rFonts w:ascii="Cambria" w:hAnsi="Cambria"/>
                <w:sz w:val="22"/>
                <w:szCs w:val="22"/>
              </w:rPr>
            </w:pPr>
          </w:p>
          <w:p w14:paraId="474EDFF5" w14:textId="77777777" w:rsidR="00784BB1" w:rsidRPr="00AE744D" w:rsidRDefault="00784BB1" w:rsidP="006D0068">
            <w:pPr>
              <w:ind w:left="900" w:hanging="900"/>
              <w:rPr>
                <w:rFonts w:ascii="Cambria" w:hAnsi="Cambria"/>
                <w:sz w:val="22"/>
                <w:szCs w:val="22"/>
              </w:rPr>
            </w:pPr>
          </w:p>
          <w:p w14:paraId="37F2A30E" w14:textId="1F4A3875" w:rsidR="00784BB1" w:rsidRPr="00AE744D" w:rsidRDefault="00784BB1" w:rsidP="006D0068">
            <w:pPr>
              <w:rPr>
                <w:rFonts w:ascii="Cambria" w:hAnsi="Cambria"/>
                <w:sz w:val="22"/>
                <w:szCs w:val="22"/>
              </w:rPr>
            </w:pPr>
            <w:r w:rsidRPr="00AE744D">
              <w:rPr>
                <w:rFonts w:ascii="Cambria" w:hAnsi="Cambria"/>
                <w:sz w:val="22"/>
                <w:szCs w:val="22"/>
              </w:rPr>
              <w:t xml:space="preserve">I certify that _____________________ (Business Entity Name) </w:t>
            </w:r>
            <w:r w:rsidRPr="00AE744D">
              <w:rPr>
                <w:rFonts w:ascii="Cambria" w:hAnsi="Cambria"/>
                <w:b/>
                <w:sz w:val="22"/>
                <w:szCs w:val="22"/>
                <w:u w:val="single"/>
              </w:rPr>
              <w:t>MEETS</w:t>
            </w:r>
            <w:r w:rsidRPr="00AE744D">
              <w:rPr>
                <w:rFonts w:ascii="Cambria" w:hAnsi="Cambria"/>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w:t>
            </w:r>
            <w:r w:rsidR="000402AC" w:rsidRPr="00AE744D">
              <w:rPr>
                <w:rFonts w:ascii="Cambria" w:hAnsi="Cambria"/>
                <w:sz w:val="22"/>
                <w:szCs w:val="22"/>
              </w:rPr>
              <w:t xml:space="preserve"> </w:t>
            </w:r>
            <w:r w:rsidRPr="00AE744D">
              <w:rPr>
                <w:rFonts w:ascii="Cambria" w:hAnsi="Cambria"/>
                <w:sz w:val="22"/>
                <w:szCs w:val="22"/>
                <w:u w:val="single"/>
              </w:rPr>
              <w:t>We have previously provided documentation to a Missouri Department that affirms enrollment and participation in the E-Verify federal work authorization program.</w:t>
            </w:r>
            <w:r w:rsidR="000402AC" w:rsidRPr="00AE744D">
              <w:rPr>
                <w:rFonts w:ascii="Cambria" w:hAnsi="Cambria"/>
                <w:sz w:val="22"/>
                <w:szCs w:val="22"/>
              </w:rPr>
              <w:t xml:space="preserve"> </w:t>
            </w:r>
            <w:r w:rsidRPr="00AE744D">
              <w:rPr>
                <w:rFonts w:ascii="Cambria" w:hAnsi="Cambria"/>
                <w:sz w:val="22"/>
                <w:szCs w:val="22"/>
              </w:rPr>
              <w:t>The documentation that was previously provided included the following.</w:t>
            </w:r>
            <w:r w:rsidR="000402AC" w:rsidRPr="00AE744D">
              <w:rPr>
                <w:rFonts w:ascii="Cambria" w:hAnsi="Cambria"/>
                <w:sz w:val="22"/>
                <w:szCs w:val="22"/>
              </w:rPr>
              <w:t xml:space="preserve"> </w:t>
            </w:r>
          </w:p>
          <w:p w14:paraId="72661CE2" w14:textId="77777777" w:rsidR="00784BB1" w:rsidRPr="00AE744D" w:rsidRDefault="00784BB1" w:rsidP="006D0068">
            <w:pPr>
              <w:rPr>
                <w:rFonts w:ascii="Cambria" w:hAnsi="Cambria"/>
                <w:sz w:val="22"/>
                <w:szCs w:val="22"/>
              </w:rPr>
            </w:pPr>
          </w:p>
          <w:p w14:paraId="526F1145" w14:textId="77777777" w:rsidR="00784BB1" w:rsidRPr="00AE744D" w:rsidRDefault="00784BB1" w:rsidP="006D0068">
            <w:pPr>
              <w:pStyle w:val="ListParagraph"/>
              <w:numPr>
                <w:ilvl w:val="0"/>
                <w:numId w:val="18"/>
              </w:numPr>
              <w:spacing w:line="240" w:lineRule="auto"/>
              <w:rPr>
                <w:rFonts w:ascii="Cambria" w:hAnsi="Cambria"/>
                <w:sz w:val="22"/>
                <w:szCs w:val="22"/>
              </w:rPr>
            </w:pPr>
            <w:r w:rsidRPr="00AE744D">
              <w:rPr>
                <w:rFonts w:ascii="Cambria" w:hAnsi="Cambria"/>
                <w:sz w:val="22"/>
                <w:szCs w:val="22"/>
              </w:rPr>
              <w:t xml:space="preserve">The E-Verify Employment Eligibility Verification page OR a page from the E-Verify Memorandum of Understanding (MOU) listing the vendor’s name and the MOU signature page completed and signed by the vendor and the Department of Homeland Security – Verification Division </w:t>
            </w:r>
          </w:p>
          <w:p w14:paraId="09F677FC" w14:textId="77777777" w:rsidR="00784BB1" w:rsidRPr="00AE744D" w:rsidRDefault="00784BB1" w:rsidP="006D0068">
            <w:pPr>
              <w:pStyle w:val="ListParagraph"/>
              <w:numPr>
                <w:ilvl w:val="0"/>
                <w:numId w:val="18"/>
              </w:numPr>
              <w:spacing w:line="240" w:lineRule="auto"/>
              <w:rPr>
                <w:rFonts w:ascii="Cambria" w:hAnsi="Cambria"/>
                <w:sz w:val="22"/>
                <w:szCs w:val="22"/>
              </w:rPr>
            </w:pPr>
            <w:r w:rsidRPr="00AE744D">
              <w:rPr>
                <w:rFonts w:ascii="Cambria" w:hAnsi="Cambria"/>
                <w:sz w:val="22"/>
                <w:szCs w:val="22"/>
              </w:rPr>
              <w:t>A current, notarized Affidavit of Work Authorization (must be completed, signed, and notarized within the past twelve months).</w:t>
            </w:r>
          </w:p>
          <w:p w14:paraId="4F65B1F2" w14:textId="77777777" w:rsidR="00784BB1" w:rsidRPr="00AE744D" w:rsidRDefault="00784BB1" w:rsidP="006D0068">
            <w:pPr>
              <w:ind w:left="900" w:hanging="900"/>
              <w:rPr>
                <w:rFonts w:ascii="Cambria" w:hAnsi="Cambria"/>
                <w:sz w:val="22"/>
                <w:szCs w:val="22"/>
              </w:rPr>
            </w:pPr>
          </w:p>
          <w:p w14:paraId="0B6881FC" w14:textId="77777777" w:rsidR="00784BB1" w:rsidRPr="00AE744D" w:rsidRDefault="00784BB1" w:rsidP="006D0068">
            <w:pPr>
              <w:rPr>
                <w:rFonts w:ascii="Cambria" w:hAnsi="Cambria"/>
                <w:sz w:val="22"/>
                <w:szCs w:val="22"/>
              </w:rPr>
            </w:pPr>
            <w:r w:rsidRPr="00AE744D">
              <w:rPr>
                <w:rFonts w:ascii="Cambria" w:hAnsi="Cambria"/>
                <w:sz w:val="22"/>
                <w:szCs w:val="22"/>
              </w:rPr>
              <w:t xml:space="preserve">Name of </w:t>
            </w:r>
            <w:r w:rsidRPr="00AE744D">
              <w:rPr>
                <w:rFonts w:ascii="Cambria" w:hAnsi="Cambria"/>
                <w:b/>
                <w:sz w:val="22"/>
                <w:szCs w:val="22"/>
              </w:rPr>
              <w:t xml:space="preserve">Missouri Department </w:t>
            </w:r>
            <w:r w:rsidRPr="00AE744D">
              <w:rPr>
                <w:rFonts w:ascii="Cambria" w:hAnsi="Cambria"/>
                <w:sz w:val="22"/>
                <w:szCs w:val="22"/>
              </w:rPr>
              <w:t>to Which Previous E-Verify Documentation Submitted: _____________________</w:t>
            </w:r>
          </w:p>
          <w:p w14:paraId="434F57B2" w14:textId="77777777" w:rsidR="00784BB1" w:rsidRPr="00AE744D" w:rsidRDefault="00784BB1" w:rsidP="006D0068">
            <w:pPr>
              <w:ind w:left="360"/>
              <w:rPr>
                <w:rFonts w:ascii="Cambria" w:hAnsi="Cambria"/>
                <w:sz w:val="22"/>
                <w:szCs w:val="22"/>
              </w:rPr>
            </w:pPr>
          </w:p>
          <w:p w14:paraId="55E41583" w14:textId="77777777" w:rsidR="00784BB1" w:rsidRPr="00AE744D" w:rsidRDefault="00784BB1" w:rsidP="006D0068">
            <w:pPr>
              <w:rPr>
                <w:rFonts w:ascii="Cambria" w:hAnsi="Cambria"/>
                <w:sz w:val="22"/>
                <w:szCs w:val="22"/>
              </w:rPr>
            </w:pPr>
            <w:r w:rsidRPr="00AE744D">
              <w:rPr>
                <w:rFonts w:ascii="Cambria" w:hAnsi="Cambria"/>
                <w:b/>
                <w:sz w:val="22"/>
                <w:szCs w:val="22"/>
              </w:rPr>
              <w:t xml:space="preserve">Date </w:t>
            </w:r>
            <w:r w:rsidRPr="00AE744D">
              <w:rPr>
                <w:rFonts w:ascii="Cambria" w:hAnsi="Cambria"/>
                <w:sz w:val="22"/>
                <w:szCs w:val="22"/>
              </w:rPr>
              <w:t>of Previous E-Verify Documentation Submission: _____________________</w:t>
            </w:r>
          </w:p>
          <w:p w14:paraId="2A1A383B" w14:textId="77777777" w:rsidR="00784BB1" w:rsidRPr="00AE744D" w:rsidRDefault="00784BB1" w:rsidP="006D0068">
            <w:pPr>
              <w:rPr>
                <w:rFonts w:ascii="Cambria" w:hAnsi="Cambria"/>
                <w:sz w:val="22"/>
                <w:szCs w:val="22"/>
              </w:rPr>
            </w:pPr>
          </w:p>
          <w:p w14:paraId="4AEBE9A7" w14:textId="1B8A1C70" w:rsidR="00784BB1" w:rsidRPr="00AE744D" w:rsidRDefault="00784BB1" w:rsidP="006D0068">
            <w:pPr>
              <w:rPr>
                <w:rFonts w:ascii="Cambria" w:hAnsi="Cambria"/>
                <w:sz w:val="22"/>
                <w:szCs w:val="22"/>
              </w:rPr>
            </w:pPr>
            <w:r w:rsidRPr="00AE744D">
              <w:rPr>
                <w:rFonts w:ascii="Cambria" w:hAnsi="Cambria"/>
                <w:sz w:val="22"/>
                <w:szCs w:val="22"/>
              </w:rPr>
              <w:t xml:space="preserve">Previous </w:t>
            </w:r>
            <w:r w:rsidRPr="00AE744D">
              <w:rPr>
                <w:rFonts w:ascii="Cambria" w:hAnsi="Cambria"/>
                <w:b/>
                <w:sz w:val="22"/>
                <w:szCs w:val="22"/>
              </w:rPr>
              <w:t>Bid/Contract Number</w:t>
            </w:r>
            <w:r w:rsidRPr="00AE744D">
              <w:rPr>
                <w:rFonts w:ascii="Cambria" w:hAnsi="Cambria"/>
                <w:sz w:val="22"/>
                <w:szCs w:val="22"/>
              </w:rPr>
              <w:t xml:space="preserve"> for Which Previous E-Verify Documentation Submitted:</w:t>
            </w:r>
            <w:r w:rsidR="000402AC" w:rsidRPr="00AE744D">
              <w:rPr>
                <w:rFonts w:ascii="Cambria" w:hAnsi="Cambria"/>
                <w:sz w:val="22"/>
                <w:szCs w:val="22"/>
              </w:rPr>
              <w:t xml:space="preserve"> </w:t>
            </w:r>
            <w:r w:rsidRPr="00AE744D">
              <w:rPr>
                <w:rFonts w:ascii="Cambria" w:hAnsi="Cambria"/>
                <w:sz w:val="22"/>
                <w:szCs w:val="22"/>
              </w:rPr>
              <w:t>________ (if known)</w:t>
            </w:r>
          </w:p>
          <w:p w14:paraId="576F8AAD" w14:textId="77777777" w:rsidR="00784BB1" w:rsidRPr="00AE744D" w:rsidRDefault="00784BB1" w:rsidP="006D0068">
            <w:pPr>
              <w:rPr>
                <w:rFonts w:ascii="Cambria" w:hAnsi="Cambria"/>
                <w:sz w:val="22"/>
                <w:szCs w:val="22"/>
              </w:rPr>
            </w:pPr>
          </w:p>
        </w:tc>
      </w:tr>
      <w:tr w:rsidR="00784BB1" w:rsidRPr="00AE744D" w14:paraId="07583224" w14:textId="77777777" w:rsidTr="006D0068">
        <w:tc>
          <w:tcPr>
            <w:tcW w:w="450" w:type="dxa"/>
            <w:tcBorders>
              <w:top w:val="nil"/>
              <w:bottom w:val="nil"/>
              <w:right w:val="nil"/>
            </w:tcBorders>
          </w:tcPr>
          <w:p w14:paraId="30EDE467" w14:textId="77777777" w:rsidR="00784BB1" w:rsidRPr="00AE744D" w:rsidRDefault="00784BB1" w:rsidP="006D0068">
            <w:pPr>
              <w:jc w:val="center"/>
              <w:rPr>
                <w:rFonts w:ascii="Cambria" w:hAnsi="Cambria"/>
                <w:sz w:val="22"/>
                <w:szCs w:val="22"/>
              </w:rPr>
            </w:pPr>
          </w:p>
        </w:tc>
        <w:tc>
          <w:tcPr>
            <w:tcW w:w="4590" w:type="dxa"/>
            <w:tcBorders>
              <w:top w:val="nil"/>
              <w:left w:val="nil"/>
              <w:right w:val="nil"/>
            </w:tcBorders>
          </w:tcPr>
          <w:p w14:paraId="31600548" w14:textId="77777777" w:rsidR="00784BB1" w:rsidRPr="00AE744D" w:rsidRDefault="00784BB1" w:rsidP="006D0068">
            <w:pPr>
              <w:rPr>
                <w:rFonts w:ascii="Cambria" w:hAnsi="Cambria"/>
                <w:sz w:val="22"/>
                <w:szCs w:val="22"/>
              </w:rPr>
            </w:pPr>
          </w:p>
          <w:p w14:paraId="4BB76808" w14:textId="77777777" w:rsidR="00784BB1" w:rsidRPr="00AE744D" w:rsidRDefault="00784BB1" w:rsidP="006D0068">
            <w:pPr>
              <w:rPr>
                <w:rFonts w:ascii="Cambria" w:hAnsi="Cambria"/>
                <w:sz w:val="22"/>
                <w:szCs w:val="22"/>
              </w:rPr>
            </w:pPr>
          </w:p>
        </w:tc>
        <w:tc>
          <w:tcPr>
            <w:tcW w:w="360" w:type="dxa"/>
            <w:tcBorders>
              <w:top w:val="nil"/>
              <w:left w:val="nil"/>
              <w:bottom w:val="nil"/>
              <w:right w:val="nil"/>
            </w:tcBorders>
          </w:tcPr>
          <w:p w14:paraId="561EE2AE" w14:textId="77777777" w:rsidR="00784BB1" w:rsidRPr="00AE744D" w:rsidRDefault="00784BB1" w:rsidP="006D0068">
            <w:pPr>
              <w:jc w:val="center"/>
              <w:rPr>
                <w:rFonts w:ascii="Cambria" w:hAnsi="Cambria"/>
                <w:sz w:val="22"/>
                <w:szCs w:val="22"/>
              </w:rPr>
            </w:pPr>
          </w:p>
        </w:tc>
        <w:tc>
          <w:tcPr>
            <w:tcW w:w="4230" w:type="dxa"/>
            <w:tcBorders>
              <w:top w:val="nil"/>
              <w:left w:val="nil"/>
              <w:right w:val="nil"/>
            </w:tcBorders>
          </w:tcPr>
          <w:p w14:paraId="79EB1D00" w14:textId="77777777" w:rsidR="00784BB1" w:rsidRPr="00AE744D" w:rsidRDefault="00784BB1" w:rsidP="006D0068">
            <w:pPr>
              <w:rPr>
                <w:rFonts w:ascii="Cambria" w:hAnsi="Cambria"/>
                <w:sz w:val="22"/>
                <w:szCs w:val="22"/>
              </w:rPr>
            </w:pPr>
          </w:p>
          <w:p w14:paraId="4BC48980" w14:textId="77777777" w:rsidR="00784BB1" w:rsidRPr="00AE744D" w:rsidRDefault="00784BB1" w:rsidP="006D0068">
            <w:pPr>
              <w:rPr>
                <w:rFonts w:ascii="Cambria" w:hAnsi="Cambria"/>
                <w:sz w:val="22"/>
                <w:szCs w:val="22"/>
              </w:rPr>
            </w:pPr>
          </w:p>
        </w:tc>
        <w:tc>
          <w:tcPr>
            <w:tcW w:w="450" w:type="dxa"/>
            <w:tcBorders>
              <w:top w:val="nil"/>
              <w:left w:val="nil"/>
              <w:bottom w:val="nil"/>
            </w:tcBorders>
          </w:tcPr>
          <w:p w14:paraId="4DDBE11F" w14:textId="77777777" w:rsidR="00784BB1" w:rsidRPr="00AE744D" w:rsidRDefault="00784BB1" w:rsidP="006D0068">
            <w:pPr>
              <w:jc w:val="center"/>
              <w:rPr>
                <w:rFonts w:ascii="Cambria" w:hAnsi="Cambria"/>
                <w:sz w:val="22"/>
                <w:szCs w:val="22"/>
              </w:rPr>
            </w:pPr>
          </w:p>
        </w:tc>
      </w:tr>
      <w:tr w:rsidR="00784BB1" w:rsidRPr="00AE744D" w14:paraId="43211E8C" w14:textId="77777777" w:rsidTr="006D0068">
        <w:tc>
          <w:tcPr>
            <w:tcW w:w="450" w:type="dxa"/>
            <w:tcBorders>
              <w:top w:val="nil"/>
              <w:bottom w:val="nil"/>
              <w:right w:val="nil"/>
            </w:tcBorders>
          </w:tcPr>
          <w:p w14:paraId="5D883451" w14:textId="77777777" w:rsidR="00784BB1" w:rsidRPr="00AE744D" w:rsidRDefault="00784BB1" w:rsidP="006D0068">
            <w:pPr>
              <w:jc w:val="center"/>
              <w:rPr>
                <w:rFonts w:ascii="Cambria" w:hAnsi="Cambria"/>
                <w:sz w:val="22"/>
                <w:szCs w:val="22"/>
              </w:rPr>
            </w:pPr>
          </w:p>
        </w:tc>
        <w:tc>
          <w:tcPr>
            <w:tcW w:w="4590" w:type="dxa"/>
            <w:tcBorders>
              <w:left w:val="nil"/>
              <w:bottom w:val="nil"/>
              <w:right w:val="nil"/>
            </w:tcBorders>
          </w:tcPr>
          <w:p w14:paraId="4D4BEBD4" w14:textId="77777777" w:rsidR="00784BB1" w:rsidRPr="00AE744D" w:rsidRDefault="00784BB1" w:rsidP="006D0068">
            <w:pPr>
              <w:rPr>
                <w:rFonts w:ascii="Cambria" w:hAnsi="Cambria"/>
                <w:sz w:val="22"/>
                <w:szCs w:val="22"/>
              </w:rPr>
            </w:pPr>
            <w:r w:rsidRPr="00AE744D">
              <w:rPr>
                <w:rFonts w:ascii="Cambria" w:hAnsi="Cambria"/>
                <w:sz w:val="22"/>
                <w:szCs w:val="22"/>
              </w:rPr>
              <w:t>Authorized Business Entity Representative’s Name (Please Print)</w:t>
            </w:r>
          </w:p>
        </w:tc>
        <w:tc>
          <w:tcPr>
            <w:tcW w:w="360" w:type="dxa"/>
            <w:tcBorders>
              <w:top w:val="nil"/>
              <w:left w:val="nil"/>
              <w:bottom w:val="nil"/>
              <w:right w:val="nil"/>
            </w:tcBorders>
          </w:tcPr>
          <w:p w14:paraId="74A30D23" w14:textId="77777777" w:rsidR="00784BB1" w:rsidRPr="00AE744D" w:rsidRDefault="00784BB1" w:rsidP="006D0068">
            <w:pPr>
              <w:rPr>
                <w:rFonts w:ascii="Cambria" w:hAnsi="Cambria"/>
                <w:sz w:val="22"/>
                <w:szCs w:val="22"/>
              </w:rPr>
            </w:pPr>
          </w:p>
        </w:tc>
        <w:tc>
          <w:tcPr>
            <w:tcW w:w="4230" w:type="dxa"/>
            <w:tcBorders>
              <w:left w:val="nil"/>
              <w:bottom w:val="nil"/>
              <w:right w:val="nil"/>
            </w:tcBorders>
          </w:tcPr>
          <w:p w14:paraId="2E3BF1D9" w14:textId="77777777" w:rsidR="00784BB1" w:rsidRPr="00AE744D" w:rsidRDefault="00784BB1" w:rsidP="006D0068">
            <w:pPr>
              <w:rPr>
                <w:rFonts w:ascii="Cambria" w:hAnsi="Cambria"/>
                <w:i/>
                <w:color w:val="FF0000"/>
                <w:sz w:val="22"/>
                <w:szCs w:val="22"/>
              </w:rPr>
            </w:pPr>
            <w:r w:rsidRPr="00AE744D">
              <w:rPr>
                <w:rFonts w:ascii="Cambria" w:hAnsi="Cambria"/>
                <w:i/>
                <w:color w:val="FF0000"/>
                <w:sz w:val="22"/>
                <w:szCs w:val="22"/>
              </w:rPr>
              <w:t>Authorized Business Entity</w:t>
            </w:r>
          </w:p>
          <w:p w14:paraId="4CB9EEAB" w14:textId="77777777" w:rsidR="00784BB1" w:rsidRPr="00AE744D" w:rsidRDefault="00784BB1" w:rsidP="006D0068">
            <w:pPr>
              <w:rPr>
                <w:rFonts w:ascii="Cambria" w:hAnsi="Cambria"/>
                <w:sz w:val="22"/>
                <w:szCs w:val="22"/>
              </w:rPr>
            </w:pPr>
            <w:r w:rsidRPr="00AE744D">
              <w:rPr>
                <w:rFonts w:ascii="Cambria" w:hAnsi="Cambria"/>
                <w:i/>
                <w:color w:val="FF0000"/>
                <w:sz w:val="22"/>
                <w:szCs w:val="22"/>
              </w:rPr>
              <w:t>Representative’s Signature</w:t>
            </w:r>
          </w:p>
        </w:tc>
        <w:tc>
          <w:tcPr>
            <w:tcW w:w="450" w:type="dxa"/>
            <w:tcBorders>
              <w:top w:val="nil"/>
              <w:left w:val="nil"/>
              <w:bottom w:val="nil"/>
            </w:tcBorders>
          </w:tcPr>
          <w:p w14:paraId="1405F1FC" w14:textId="77777777" w:rsidR="00784BB1" w:rsidRPr="00AE744D" w:rsidRDefault="00784BB1" w:rsidP="006D0068">
            <w:pPr>
              <w:jc w:val="center"/>
              <w:rPr>
                <w:rFonts w:ascii="Cambria" w:hAnsi="Cambria"/>
                <w:sz w:val="22"/>
                <w:szCs w:val="22"/>
              </w:rPr>
            </w:pPr>
          </w:p>
        </w:tc>
      </w:tr>
      <w:tr w:rsidR="00784BB1" w:rsidRPr="00AE744D" w14:paraId="51BF20A1" w14:textId="77777777" w:rsidTr="006D0068">
        <w:tc>
          <w:tcPr>
            <w:tcW w:w="450" w:type="dxa"/>
            <w:tcBorders>
              <w:top w:val="nil"/>
              <w:bottom w:val="nil"/>
              <w:right w:val="nil"/>
            </w:tcBorders>
          </w:tcPr>
          <w:p w14:paraId="689DBE11" w14:textId="77777777" w:rsidR="00784BB1" w:rsidRPr="00AE744D" w:rsidRDefault="00784BB1" w:rsidP="006D0068">
            <w:pPr>
              <w:jc w:val="center"/>
              <w:rPr>
                <w:rFonts w:ascii="Cambria" w:hAnsi="Cambria"/>
                <w:sz w:val="22"/>
                <w:szCs w:val="22"/>
              </w:rPr>
            </w:pPr>
          </w:p>
        </w:tc>
        <w:tc>
          <w:tcPr>
            <w:tcW w:w="4590" w:type="dxa"/>
            <w:tcBorders>
              <w:top w:val="nil"/>
              <w:left w:val="nil"/>
              <w:right w:val="nil"/>
            </w:tcBorders>
          </w:tcPr>
          <w:p w14:paraId="069190E2" w14:textId="77777777" w:rsidR="00784BB1" w:rsidRPr="00AE744D" w:rsidRDefault="00784BB1" w:rsidP="006D0068">
            <w:pPr>
              <w:rPr>
                <w:rFonts w:ascii="Cambria" w:hAnsi="Cambria"/>
                <w:sz w:val="22"/>
                <w:szCs w:val="22"/>
              </w:rPr>
            </w:pPr>
          </w:p>
          <w:p w14:paraId="196FE780" w14:textId="77777777" w:rsidR="00784BB1" w:rsidRPr="00AE744D" w:rsidRDefault="00784BB1" w:rsidP="006D0068">
            <w:pPr>
              <w:rPr>
                <w:rFonts w:ascii="Cambria" w:hAnsi="Cambria"/>
                <w:sz w:val="22"/>
                <w:szCs w:val="22"/>
              </w:rPr>
            </w:pPr>
          </w:p>
        </w:tc>
        <w:tc>
          <w:tcPr>
            <w:tcW w:w="360" w:type="dxa"/>
            <w:tcBorders>
              <w:top w:val="nil"/>
              <w:left w:val="nil"/>
              <w:bottom w:val="nil"/>
              <w:right w:val="nil"/>
            </w:tcBorders>
          </w:tcPr>
          <w:p w14:paraId="7510D238" w14:textId="77777777" w:rsidR="00784BB1" w:rsidRPr="00AE744D" w:rsidRDefault="00784BB1" w:rsidP="006D0068">
            <w:pPr>
              <w:rPr>
                <w:rFonts w:ascii="Cambria" w:hAnsi="Cambria"/>
                <w:sz w:val="22"/>
                <w:szCs w:val="22"/>
              </w:rPr>
            </w:pPr>
          </w:p>
        </w:tc>
        <w:tc>
          <w:tcPr>
            <w:tcW w:w="4230" w:type="dxa"/>
            <w:tcBorders>
              <w:top w:val="nil"/>
              <w:left w:val="nil"/>
              <w:right w:val="nil"/>
            </w:tcBorders>
          </w:tcPr>
          <w:p w14:paraId="215D9B71" w14:textId="77777777" w:rsidR="00784BB1" w:rsidRPr="00AE744D" w:rsidRDefault="00784BB1" w:rsidP="006D0068">
            <w:pPr>
              <w:rPr>
                <w:rFonts w:ascii="Cambria" w:hAnsi="Cambria"/>
                <w:sz w:val="22"/>
                <w:szCs w:val="22"/>
              </w:rPr>
            </w:pPr>
          </w:p>
          <w:p w14:paraId="1F210383" w14:textId="77777777" w:rsidR="00784BB1" w:rsidRPr="00AE744D" w:rsidRDefault="00784BB1" w:rsidP="006D0068">
            <w:pPr>
              <w:rPr>
                <w:rFonts w:ascii="Cambria" w:hAnsi="Cambria"/>
                <w:sz w:val="22"/>
                <w:szCs w:val="22"/>
              </w:rPr>
            </w:pPr>
          </w:p>
        </w:tc>
        <w:tc>
          <w:tcPr>
            <w:tcW w:w="450" w:type="dxa"/>
            <w:tcBorders>
              <w:top w:val="nil"/>
              <w:left w:val="nil"/>
              <w:bottom w:val="nil"/>
            </w:tcBorders>
          </w:tcPr>
          <w:p w14:paraId="50907AAD" w14:textId="77777777" w:rsidR="00784BB1" w:rsidRPr="00AE744D" w:rsidRDefault="00784BB1" w:rsidP="006D0068">
            <w:pPr>
              <w:jc w:val="center"/>
              <w:rPr>
                <w:rFonts w:ascii="Cambria" w:hAnsi="Cambria"/>
                <w:sz w:val="22"/>
                <w:szCs w:val="22"/>
              </w:rPr>
            </w:pPr>
          </w:p>
        </w:tc>
      </w:tr>
      <w:tr w:rsidR="00784BB1" w:rsidRPr="00AE744D" w14:paraId="759301CD" w14:textId="77777777" w:rsidTr="006D0068">
        <w:tc>
          <w:tcPr>
            <w:tcW w:w="450" w:type="dxa"/>
            <w:tcBorders>
              <w:top w:val="nil"/>
              <w:bottom w:val="nil"/>
              <w:right w:val="nil"/>
            </w:tcBorders>
          </w:tcPr>
          <w:p w14:paraId="2C539BE7" w14:textId="77777777" w:rsidR="00784BB1" w:rsidRPr="00AE744D" w:rsidRDefault="00784BB1" w:rsidP="006D0068">
            <w:pPr>
              <w:jc w:val="center"/>
              <w:rPr>
                <w:rFonts w:ascii="Cambria" w:hAnsi="Cambria"/>
                <w:sz w:val="22"/>
                <w:szCs w:val="22"/>
              </w:rPr>
            </w:pPr>
          </w:p>
        </w:tc>
        <w:tc>
          <w:tcPr>
            <w:tcW w:w="4590" w:type="dxa"/>
            <w:tcBorders>
              <w:left w:val="nil"/>
              <w:bottom w:val="nil"/>
              <w:right w:val="nil"/>
            </w:tcBorders>
          </w:tcPr>
          <w:p w14:paraId="1E90B779" w14:textId="77777777" w:rsidR="00784BB1" w:rsidRPr="00AE744D" w:rsidRDefault="00784BB1" w:rsidP="006D0068">
            <w:pPr>
              <w:rPr>
                <w:rFonts w:ascii="Cambria" w:hAnsi="Cambria"/>
                <w:sz w:val="22"/>
                <w:szCs w:val="22"/>
              </w:rPr>
            </w:pPr>
            <w:r w:rsidRPr="00AE744D">
              <w:rPr>
                <w:rFonts w:ascii="Cambria" w:hAnsi="Cambria"/>
                <w:sz w:val="22"/>
                <w:szCs w:val="22"/>
              </w:rPr>
              <w:t>Business Entity Name</w:t>
            </w:r>
          </w:p>
        </w:tc>
        <w:tc>
          <w:tcPr>
            <w:tcW w:w="360" w:type="dxa"/>
            <w:tcBorders>
              <w:top w:val="nil"/>
              <w:left w:val="nil"/>
              <w:bottom w:val="nil"/>
              <w:right w:val="nil"/>
            </w:tcBorders>
          </w:tcPr>
          <w:p w14:paraId="30DB6C88" w14:textId="77777777" w:rsidR="00784BB1" w:rsidRPr="00AE744D" w:rsidRDefault="00784BB1" w:rsidP="006D0068">
            <w:pPr>
              <w:rPr>
                <w:rFonts w:ascii="Cambria" w:hAnsi="Cambria"/>
                <w:sz w:val="22"/>
                <w:szCs w:val="22"/>
              </w:rPr>
            </w:pPr>
          </w:p>
        </w:tc>
        <w:tc>
          <w:tcPr>
            <w:tcW w:w="4230" w:type="dxa"/>
            <w:tcBorders>
              <w:left w:val="nil"/>
              <w:bottom w:val="nil"/>
              <w:right w:val="nil"/>
            </w:tcBorders>
          </w:tcPr>
          <w:p w14:paraId="6CDF737F" w14:textId="77777777" w:rsidR="00784BB1" w:rsidRPr="00AE744D" w:rsidRDefault="00784BB1" w:rsidP="006D0068">
            <w:pPr>
              <w:rPr>
                <w:rFonts w:ascii="Cambria" w:hAnsi="Cambria"/>
                <w:sz w:val="22"/>
                <w:szCs w:val="22"/>
              </w:rPr>
            </w:pPr>
            <w:r w:rsidRPr="00AE744D">
              <w:rPr>
                <w:rFonts w:ascii="Cambria" w:hAnsi="Cambria"/>
                <w:sz w:val="22"/>
                <w:szCs w:val="22"/>
              </w:rPr>
              <w:t>Date</w:t>
            </w:r>
          </w:p>
        </w:tc>
        <w:tc>
          <w:tcPr>
            <w:tcW w:w="450" w:type="dxa"/>
            <w:tcBorders>
              <w:top w:val="nil"/>
              <w:left w:val="nil"/>
              <w:bottom w:val="nil"/>
            </w:tcBorders>
          </w:tcPr>
          <w:p w14:paraId="535EC406" w14:textId="77777777" w:rsidR="00784BB1" w:rsidRPr="00AE744D" w:rsidRDefault="00784BB1" w:rsidP="006D0068">
            <w:pPr>
              <w:jc w:val="center"/>
              <w:rPr>
                <w:rFonts w:ascii="Cambria" w:hAnsi="Cambria"/>
                <w:sz w:val="22"/>
                <w:szCs w:val="22"/>
              </w:rPr>
            </w:pPr>
          </w:p>
        </w:tc>
      </w:tr>
      <w:tr w:rsidR="00784BB1" w:rsidRPr="00AE744D" w14:paraId="47061EAE" w14:textId="77777777" w:rsidTr="006D0068">
        <w:tc>
          <w:tcPr>
            <w:tcW w:w="450" w:type="dxa"/>
            <w:tcBorders>
              <w:top w:val="nil"/>
              <w:bottom w:val="nil"/>
              <w:right w:val="nil"/>
            </w:tcBorders>
          </w:tcPr>
          <w:p w14:paraId="23B91DB2" w14:textId="77777777" w:rsidR="00784BB1" w:rsidRPr="00AE744D" w:rsidRDefault="00784BB1" w:rsidP="006D0068">
            <w:pPr>
              <w:jc w:val="center"/>
              <w:rPr>
                <w:rFonts w:ascii="Cambria" w:hAnsi="Cambria"/>
                <w:sz w:val="22"/>
                <w:szCs w:val="22"/>
              </w:rPr>
            </w:pPr>
          </w:p>
        </w:tc>
        <w:tc>
          <w:tcPr>
            <w:tcW w:w="4590" w:type="dxa"/>
            <w:tcBorders>
              <w:top w:val="nil"/>
              <w:left w:val="nil"/>
              <w:right w:val="nil"/>
            </w:tcBorders>
          </w:tcPr>
          <w:p w14:paraId="0FB4F1D6" w14:textId="77777777" w:rsidR="00784BB1" w:rsidRPr="00AE744D" w:rsidRDefault="00784BB1" w:rsidP="006D0068">
            <w:pPr>
              <w:rPr>
                <w:rFonts w:ascii="Cambria" w:hAnsi="Cambria"/>
                <w:sz w:val="22"/>
                <w:szCs w:val="22"/>
              </w:rPr>
            </w:pPr>
          </w:p>
          <w:p w14:paraId="2BAE4CC0" w14:textId="77777777" w:rsidR="00784BB1" w:rsidRPr="00AE744D" w:rsidRDefault="00784BB1" w:rsidP="006D0068">
            <w:pPr>
              <w:rPr>
                <w:rFonts w:ascii="Cambria" w:hAnsi="Cambria"/>
                <w:sz w:val="22"/>
                <w:szCs w:val="22"/>
              </w:rPr>
            </w:pPr>
          </w:p>
        </w:tc>
        <w:tc>
          <w:tcPr>
            <w:tcW w:w="360" w:type="dxa"/>
            <w:tcBorders>
              <w:top w:val="nil"/>
              <w:left w:val="nil"/>
              <w:bottom w:val="nil"/>
              <w:right w:val="nil"/>
            </w:tcBorders>
          </w:tcPr>
          <w:p w14:paraId="58C32975" w14:textId="77777777" w:rsidR="00784BB1" w:rsidRPr="00AE744D" w:rsidRDefault="00784BB1" w:rsidP="006D0068">
            <w:pPr>
              <w:rPr>
                <w:rFonts w:ascii="Cambria" w:hAnsi="Cambria"/>
                <w:sz w:val="22"/>
                <w:szCs w:val="22"/>
              </w:rPr>
            </w:pPr>
          </w:p>
        </w:tc>
        <w:tc>
          <w:tcPr>
            <w:tcW w:w="4230" w:type="dxa"/>
            <w:tcBorders>
              <w:top w:val="nil"/>
              <w:left w:val="nil"/>
              <w:bottom w:val="single" w:sz="4" w:space="0" w:color="000000"/>
              <w:right w:val="nil"/>
            </w:tcBorders>
          </w:tcPr>
          <w:p w14:paraId="521A40D3" w14:textId="77777777" w:rsidR="00784BB1" w:rsidRPr="00AE744D" w:rsidRDefault="00784BB1" w:rsidP="006D0068">
            <w:pPr>
              <w:rPr>
                <w:rFonts w:ascii="Cambria" w:hAnsi="Cambria"/>
                <w:sz w:val="22"/>
                <w:szCs w:val="22"/>
              </w:rPr>
            </w:pPr>
          </w:p>
          <w:p w14:paraId="5435B7E4" w14:textId="77777777" w:rsidR="00784BB1" w:rsidRPr="00AE744D" w:rsidRDefault="00784BB1" w:rsidP="006D0068">
            <w:pPr>
              <w:rPr>
                <w:rFonts w:ascii="Cambria" w:hAnsi="Cambria"/>
                <w:sz w:val="22"/>
                <w:szCs w:val="22"/>
              </w:rPr>
            </w:pPr>
          </w:p>
        </w:tc>
        <w:tc>
          <w:tcPr>
            <w:tcW w:w="450" w:type="dxa"/>
            <w:tcBorders>
              <w:top w:val="nil"/>
              <w:left w:val="nil"/>
              <w:bottom w:val="nil"/>
            </w:tcBorders>
          </w:tcPr>
          <w:p w14:paraId="2BDC8C7B" w14:textId="77777777" w:rsidR="00784BB1" w:rsidRPr="00AE744D" w:rsidRDefault="00784BB1" w:rsidP="006D0068">
            <w:pPr>
              <w:jc w:val="center"/>
              <w:rPr>
                <w:rFonts w:ascii="Cambria" w:hAnsi="Cambria"/>
                <w:sz w:val="22"/>
                <w:szCs w:val="22"/>
              </w:rPr>
            </w:pPr>
          </w:p>
        </w:tc>
      </w:tr>
      <w:tr w:rsidR="00784BB1" w:rsidRPr="00AE744D" w14:paraId="5A64ED48" w14:textId="77777777" w:rsidTr="006D0068">
        <w:tc>
          <w:tcPr>
            <w:tcW w:w="450" w:type="dxa"/>
            <w:tcBorders>
              <w:top w:val="nil"/>
              <w:bottom w:val="nil"/>
              <w:right w:val="nil"/>
            </w:tcBorders>
          </w:tcPr>
          <w:p w14:paraId="50D3C470" w14:textId="77777777" w:rsidR="00784BB1" w:rsidRPr="00AE744D" w:rsidRDefault="00784BB1" w:rsidP="006D0068">
            <w:pPr>
              <w:jc w:val="center"/>
              <w:rPr>
                <w:rFonts w:ascii="Cambria" w:hAnsi="Cambria"/>
                <w:sz w:val="22"/>
                <w:szCs w:val="22"/>
              </w:rPr>
            </w:pPr>
          </w:p>
        </w:tc>
        <w:tc>
          <w:tcPr>
            <w:tcW w:w="4590" w:type="dxa"/>
            <w:tcBorders>
              <w:left w:val="nil"/>
              <w:bottom w:val="nil"/>
              <w:right w:val="nil"/>
            </w:tcBorders>
          </w:tcPr>
          <w:p w14:paraId="6723E49C" w14:textId="77777777" w:rsidR="00784BB1" w:rsidRPr="00AE744D" w:rsidRDefault="00784BB1" w:rsidP="006D0068">
            <w:pPr>
              <w:rPr>
                <w:rFonts w:ascii="Cambria" w:hAnsi="Cambria"/>
                <w:sz w:val="22"/>
                <w:szCs w:val="22"/>
              </w:rPr>
            </w:pPr>
            <w:r w:rsidRPr="00AE744D">
              <w:rPr>
                <w:rFonts w:ascii="Cambria" w:hAnsi="Cambria"/>
                <w:sz w:val="22"/>
                <w:szCs w:val="22"/>
              </w:rPr>
              <w:t>E-Mail Address</w:t>
            </w:r>
          </w:p>
        </w:tc>
        <w:tc>
          <w:tcPr>
            <w:tcW w:w="360" w:type="dxa"/>
            <w:tcBorders>
              <w:top w:val="nil"/>
              <w:left w:val="nil"/>
              <w:bottom w:val="nil"/>
              <w:right w:val="nil"/>
            </w:tcBorders>
          </w:tcPr>
          <w:p w14:paraId="67063266" w14:textId="77777777" w:rsidR="00784BB1" w:rsidRPr="00AE744D" w:rsidRDefault="00784BB1" w:rsidP="006D0068">
            <w:pPr>
              <w:rPr>
                <w:rFonts w:ascii="Cambria" w:hAnsi="Cambria"/>
                <w:sz w:val="22"/>
                <w:szCs w:val="22"/>
              </w:rPr>
            </w:pPr>
          </w:p>
        </w:tc>
        <w:tc>
          <w:tcPr>
            <w:tcW w:w="4230" w:type="dxa"/>
            <w:tcBorders>
              <w:top w:val="single" w:sz="4" w:space="0" w:color="000000"/>
              <w:left w:val="nil"/>
              <w:bottom w:val="nil"/>
              <w:right w:val="nil"/>
            </w:tcBorders>
          </w:tcPr>
          <w:p w14:paraId="73C86B50" w14:textId="77777777" w:rsidR="00784BB1" w:rsidRPr="00AE744D" w:rsidRDefault="00784BB1" w:rsidP="006D0068">
            <w:pPr>
              <w:rPr>
                <w:rFonts w:ascii="Cambria" w:hAnsi="Cambria"/>
                <w:sz w:val="22"/>
                <w:szCs w:val="22"/>
              </w:rPr>
            </w:pPr>
            <w:r w:rsidRPr="00AE744D">
              <w:rPr>
                <w:rFonts w:ascii="Cambria" w:hAnsi="Cambria"/>
                <w:sz w:val="22"/>
                <w:szCs w:val="22"/>
              </w:rPr>
              <w:t>E-Verify MOU Company ID Number</w:t>
            </w:r>
          </w:p>
        </w:tc>
        <w:tc>
          <w:tcPr>
            <w:tcW w:w="450" w:type="dxa"/>
            <w:tcBorders>
              <w:top w:val="nil"/>
              <w:left w:val="nil"/>
              <w:bottom w:val="nil"/>
            </w:tcBorders>
          </w:tcPr>
          <w:p w14:paraId="6AC9CA5B" w14:textId="77777777" w:rsidR="00784BB1" w:rsidRPr="00AE744D" w:rsidRDefault="00784BB1" w:rsidP="006D0068">
            <w:pPr>
              <w:jc w:val="center"/>
              <w:rPr>
                <w:rFonts w:ascii="Cambria" w:hAnsi="Cambria"/>
                <w:sz w:val="22"/>
                <w:szCs w:val="22"/>
              </w:rPr>
            </w:pPr>
          </w:p>
        </w:tc>
      </w:tr>
      <w:tr w:rsidR="00784BB1" w:rsidRPr="00AE744D" w14:paraId="5D0B8EFE" w14:textId="77777777" w:rsidTr="000F0E99">
        <w:trPr>
          <w:trHeight w:val="693"/>
        </w:trPr>
        <w:tc>
          <w:tcPr>
            <w:tcW w:w="450" w:type="dxa"/>
            <w:tcBorders>
              <w:top w:val="nil"/>
              <w:bottom w:val="nil"/>
              <w:right w:val="nil"/>
            </w:tcBorders>
          </w:tcPr>
          <w:p w14:paraId="6CEFD678" w14:textId="77777777" w:rsidR="00784BB1" w:rsidRPr="00AE744D" w:rsidRDefault="00784BB1" w:rsidP="006D0068">
            <w:pPr>
              <w:jc w:val="center"/>
              <w:rPr>
                <w:rFonts w:ascii="Cambria" w:hAnsi="Cambria"/>
                <w:sz w:val="22"/>
                <w:szCs w:val="22"/>
              </w:rPr>
            </w:pPr>
          </w:p>
          <w:p w14:paraId="4803A856" w14:textId="77777777" w:rsidR="00784BB1" w:rsidRPr="00AE744D" w:rsidRDefault="00784BB1" w:rsidP="006D0068">
            <w:pPr>
              <w:jc w:val="center"/>
              <w:rPr>
                <w:rFonts w:ascii="Cambria" w:hAnsi="Cambria"/>
                <w:sz w:val="22"/>
                <w:szCs w:val="22"/>
              </w:rPr>
            </w:pPr>
          </w:p>
          <w:p w14:paraId="4F5DD710" w14:textId="77777777" w:rsidR="00784BB1" w:rsidRPr="00AE744D" w:rsidRDefault="00784BB1" w:rsidP="006D0068">
            <w:pPr>
              <w:jc w:val="center"/>
              <w:rPr>
                <w:rFonts w:ascii="Cambria" w:hAnsi="Cambria"/>
                <w:sz w:val="22"/>
                <w:szCs w:val="22"/>
              </w:rPr>
            </w:pPr>
          </w:p>
        </w:tc>
        <w:tc>
          <w:tcPr>
            <w:tcW w:w="4590" w:type="dxa"/>
            <w:tcBorders>
              <w:top w:val="nil"/>
              <w:left w:val="nil"/>
              <w:bottom w:val="single" w:sz="4" w:space="0" w:color="000000"/>
              <w:right w:val="nil"/>
            </w:tcBorders>
          </w:tcPr>
          <w:p w14:paraId="5E106943" w14:textId="77777777" w:rsidR="00784BB1" w:rsidRPr="00AE744D" w:rsidRDefault="00784BB1" w:rsidP="006D0068">
            <w:pPr>
              <w:rPr>
                <w:rFonts w:ascii="Cambria" w:hAnsi="Cambria"/>
                <w:sz w:val="22"/>
                <w:szCs w:val="22"/>
              </w:rPr>
            </w:pPr>
          </w:p>
        </w:tc>
        <w:tc>
          <w:tcPr>
            <w:tcW w:w="360" w:type="dxa"/>
            <w:tcBorders>
              <w:top w:val="nil"/>
              <w:left w:val="nil"/>
              <w:bottom w:val="single" w:sz="4" w:space="0" w:color="000000"/>
              <w:right w:val="nil"/>
            </w:tcBorders>
          </w:tcPr>
          <w:p w14:paraId="36A3111F" w14:textId="77777777" w:rsidR="00784BB1" w:rsidRPr="00AE744D" w:rsidRDefault="00784BB1" w:rsidP="006D0068">
            <w:pPr>
              <w:rPr>
                <w:rFonts w:ascii="Cambria" w:hAnsi="Cambria"/>
                <w:sz w:val="22"/>
                <w:szCs w:val="22"/>
              </w:rPr>
            </w:pPr>
          </w:p>
        </w:tc>
        <w:tc>
          <w:tcPr>
            <w:tcW w:w="4230" w:type="dxa"/>
            <w:tcBorders>
              <w:top w:val="nil"/>
              <w:left w:val="nil"/>
              <w:bottom w:val="single" w:sz="4" w:space="0" w:color="000000"/>
              <w:right w:val="nil"/>
            </w:tcBorders>
          </w:tcPr>
          <w:p w14:paraId="28D4ADAD" w14:textId="77777777" w:rsidR="00784BB1" w:rsidRPr="00AE744D" w:rsidRDefault="00784BB1" w:rsidP="006D0068">
            <w:pPr>
              <w:rPr>
                <w:rFonts w:ascii="Cambria" w:hAnsi="Cambria"/>
                <w:sz w:val="22"/>
                <w:szCs w:val="22"/>
              </w:rPr>
            </w:pPr>
          </w:p>
        </w:tc>
        <w:tc>
          <w:tcPr>
            <w:tcW w:w="450" w:type="dxa"/>
            <w:tcBorders>
              <w:top w:val="nil"/>
              <w:left w:val="nil"/>
              <w:bottom w:val="nil"/>
            </w:tcBorders>
          </w:tcPr>
          <w:p w14:paraId="02179068" w14:textId="77777777" w:rsidR="00784BB1" w:rsidRPr="00AE744D" w:rsidRDefault="00784BB1" w:rsidP="006D0068">
            <w:pPr>
              <w:jc w:val="center"/>
              <w:rPr>
                <w:rFonts w:ascii="Cambria" w:hAnsi="Cambria"/>
                <w:sz w:val="22"/>
                <w:szCs w:val="22"/>
              </w:rPr>
            </w:pPr>
          </w:p>
        </w:tc>
      </w:tr>
      <w:tr w:rsidR="00784BB1" w:rsidRPr="00AE744D" w14:paraId="284BAF2D" w14:textId="77777777" w:rsidTr="006D0068">
        <w:tc>
          <w:tcPr>
            <w:tcW w:w="5040" w:type="dxa"/>
            <w:gridSpan w:val="2"/>
            <w:tcBorders>
              <w:top w:val="nil"/>
              <w:bottom w:val="nil"/>
              <w:right w:val="single" w:sz="4" w:space="0" w:color="000000"/>
            </w:tcBorders>
            <w:shd w:val="clear" w:color="auto" w:fill="000000"/>
          </w:tcPr>
          <w:p w14:paraId="1F797C5F" w14:textId="77777777" w:rsidR="00784BB1" w:rsidRPr="00AE744D" w:rsidRDefault="00784BB1" w:rsidP="006D0068">
            <w:pPr>
              <w:rPr>
                <w:rFonts w:ascii="Cambria" w:hAnsi="Cambria"/>
                <w:b/>
                <w:color w:val="FFFFFF"/>
                <w:sz w:val="22"/>
                <w:szCs w:val="22"/>
              </w:rPr>
            </w:pPr>
            <w:r w:rsidRPr="00AE744D">
              <w:rPr>
                <w:rFonts w:ascii="Cambria" w:hAnsi="Cambria"/>
                <w:b/>
                <w:color w:val="FFFFFF"/>
                <w:sz w:val="22"/>
                <w:szCs w:val="22"/>
              </w:rPr>
              <w:t>FOR STATE OF MISSOURI USE ONLY</w:t>
            </w:r>
          </w:p>
        </w:tc>
        <w:tc>
          <w:tcPr>
            <w:tcW w:w="360" w:type="dxa"/>
            <w:tcBorders>
              <w:top w:val="single" w:sz="4" w:space="0" w:color="000000"/>
              <w:left w:val="nil"/>
              <w:bottom w:val="nil"/>
              <w:right w:val="nil"/>
            </w:tcBorders>
            <w:shd w:val="clear" w:color="auto" w:fill="000000"/>
          </w:tcPr>
          <w:p w14:paraId="12A507AE" w14:textId="77777777" w:rsidR="00784BB1" w:rsidRPr="00AE744D" w:rsidRDefault="00784BB1" w:rsidP="006D0068">
            <w:pPr>
              <w:jc w:val="center"/>
              <w:rPr>
                <w:rFonts w:ascii="Cambria" w:hAnsi="Cambria"/>
                <w:sz w:val="22"/>
                <w:szCs w:val="22"/>
              </w:rPr>
            </w:pPr>
          </w:p>
        </w:tc>
        <w:tc>
          <w:tcPr>
            <w:tcW w:w="4230" w:type="dxa"/>
            <w:tcBorders>
              <w:top w:val="single" w:sz="4" w:space="0" w:color="000000"/>
              <w:left w:val="nil"/>
              <w:bottom w:val="nil"/>
              <w:right w:val="single" w:sz="4" w:space="0" w:color="000000"/>
            </w:tcBorders>
            <w:shd w:val="clear" w:color="auto" w:fill="000000"/>
          </w:tcPr>
          <w:p w14:paraId="60245668" w14:textId="77777777" w:rsidR="00784BB1" w:rsidRPr="00AE744D" w:rsidRDefault="00784BB1" w:rsidP="006D0068">
            <w:pPr>
              <w:jc w:val="center"/>
              <w:rPr>
                <w:rFonts w:ascii="Cambria" w:hAnsi="Cambria"/>
                <w:sz w:val="22"/>
                <w:szCs w:val="22"/>
              </w:rPr>
            </w:pPr>
          </w:p>
        </w:tc>
        <w:tc>
          <w:tcPr>
            <w:tcW w:w="450" w:type="dxa"/>
            <w:tcBorders>
              <w:top w:val="nil"/>
              <w:left w:val="single" w:sz="4" w:space="0" w:color="000000"/>
              <w:bottom w:val="nil"/>
            </w:tcBorders>
            <w:shd w:val="clear" w:color="auto" w:fill="000000"/>
          </w:tcPr>
          <w:p w14:paraId="6D13B676" w14:textId="77777777" w:rsidR="00784BB1" w:rsidRPr="00AE744D" w:rsidRDefault="00784BB1" w:rsidP="006D0068">
            <w:pPr>
              <w:jc w:val="center"/>
              <w:rPr>
                <w:rFonts w:ascii="Cambria" w:hAnsi="Cambria"/>
                <w:sz w:val="22"/>
                <w:szCs w:val="22"/>
              </w:rPr>
            </w:pPr>
          </w:p>
        </w:tc>
      </w:tr>
      <w:tr w:rsidR="00784BB1" w:rsidRPr="00AE744D" w14:paraId="4F8892C8" w14:textId="77777777" w:rsidTr="006D0068">
        <w:tc>
          <w:tcPr>
            <w:tcW w:w="5040" w:type="dxa"/>
            <w:gridSpan w:val="2"/>
            <w:tcBorders>
              <w:top w:val="nil"/>
              <w:bottom w:val="nil"/>
              <w:right w:val="nil"/>
            </w:tcBorders>
          </w:tcPr>
          <w:p w14:paraId="7A8C10CF" w14:textId="77777777" w:rsidR="00784BB1" w:rsidRPr="00AE744D" w:rsidRDefault="00784BB1" w:rsidP="006D0068">
            <w:pPr>
              <w:rPr>
                <w:rFonts w:ascii="Cambria" w:hAnsi="Cambria"/>
                <w:sz w:val="22"/>
                <w:szCs w:val="22"/>
              </w:rPr>
            </w:pPr>
            <w:r w:rsidRPr="00AE744D">
              <w:rPr>
                <w:rFonts w:ascii="Cambria" w:hAnsi="Cambria"/>
                <w:sz w:val="22"/>
                <w:szCs w:val="22"/>
              </w:rPr>
              <w:t>Documentation Verification Completed By:</w:t>
            </w:r>
          </w:p>
        </w:tc>
        <w:tc>
          <w:tcPr>
            <w:tcW w:w="360" w:type="dxa"/>
            <w:tcBorders>
              <w:top w:val="nil"/>
              <w:left w:val="nil"/>
              <w:bottom w:val="nil"/>
              <w:right w:val="nil"/>
            </w:tcBorders>
          </w:tcPr>
          <w:p w14:paraId="6A6DCFA1" w14:textId="77777777" w:rsidR="00784BB1" w:rsidRPr="00AE744D" w:rsidRDefault="00784BB1" w:rsidP="006D0068">
            <w:pPr>
              <w:jc w:val="center"/>
              <w:rPr>
                <w:rFonts w:ascii="Cambria" w:hAnsi="Cambria"/>
                <w:sz w:val="22"/>
                <w:szCs w:val="22"/>
              </w:rPr>
            </w:pPr>
          </w:p>
        </w:tc>
        <w:tc>
          <w:tcPr>
            <w:tcW w:w="4230" w:type="dxa"/>
            <w:tcBorders>
              <w:top w:val="nil"/>
              <w:left w:val="nil"/>
              <w:bottom w:val="nil"/>
              <w:right w:val="nil"/>
            </w:tcBorders>
          </w:tcPr>
          <w:p w14:paraId="11C34C33" w14:textId="77777777" w:rsidR="00784BB1" w:rsidRPr="00AE744D" w:rsidRDefault="00784BB1" w:rsidP="006D0068">
            <w:pPr>
              <w:jc w:val="center"/>
              <w:rPr>
                <w:rFonts w:ascii="Cambria" w:hAnsi="Cambria"/>
                <w:sz w:val="22"/>
                <w:szCs w:val="22"/>
              </w:rPr>
            </w:pPr>
          </w:p>
        </w:tc>
        <w:tc>
          <w:tcPr>
            <w:tcW w:w="450" w:type="dxa"/>
            <w:tcBorders>
              <w:top w:val="nil"/>
              <w:left w:val="nil"/>
              <w:bottom w:val="nil"/>
            </w:tcBorders>
          </w:tcPr>
          <w:p w14:paraId="0C4F0BE9" w14:textId="77777777" w:rsidR="00784BB1" w:rsidRPr="00AE744D" w:rsidRDefault="00784BB1" w:rsidP="006D0068">
            <w:pPr>
              <w:jc w:val="center"/>
              <w:rPr>
                <w:rFonts w:ascii="Cambria" w:hAnsi="Cambria"/>
                <w:sz w:val="22"/>
                <w:szCs w:val="22"/>
              </w:rPr>
            </w:pPr>
          </w:p>
        </w:tc>
      </w:tr>
      <w:tr w:rsidR="00784BB1" w:rsidRPr="00AE744D" w14:paraId="18AE6AA3" w14:textId="77777777" w:rsidTr="006D0068">
        <w:tc>
          <w:tcPr>
            <w:tcW w:w="450" w:type="dxa"/>
            <w:tcBorders>
              <w:top w:val="nil"/>
              <w:bottom w:val="nil"/>
              <w:right w:val="nil"/>
            </w:tcBorders>
          </w:tcPr>
          <w:p w14:paraId="4573D1C8" w14:textId="77777777" w:rsidR="00784BB1" w:rsidRPr="00AE744D" w:rsidRDefault="00784BB1" w:rsidP="006D0068">
            <w:pPr>
              <w:jc w:val="center"/>
              <w:rPr>
                <w:rFonts w:ascii="Cambria" w:hAnsi="Cambria"/>
                <w:sz w:val="22"/>
                <w:szCs w:val="22"/>
              </w:rPr>
            </w:pPr>
          </w:p>
        </w:tc>
        <w:tc>
          <w:tcPr>
            <w:tcW w:w="4590" w:type="dxa"/>
            <w:tcBorders>
              <w:top w:val="nil"/>
              <w:left w:val="nil"/>
              <w:bottom w:val="single" w:sz="4" w:space="0" w:color="000000"/>
              <w:right w:val="nil"/>
            </w:tcBorders>
            <w:vAlign w:val="center"/>
          </w:tcPr>
          <w:p w14:paraId="0743B84E" w14:textId="77777777" w:rsidR="00784BB1" w:rsidRPr="00AE744D" w:rsidRDefault="00784BB1" w:rsidP="006D0068">
            <w:pPr>
              <w:rPr>
                <w:rFonts w:ascii="Cambria" w:hAnsi="Cambria"/>
                <w:sz w:val="22"/>
                <w:szCs w:val="22"/>
              </w:rPr>
            </w:pPr>
          </w:p>
          <w:p w14:paraId="4C024939" w14:textId="77777777" w:rsidR="00784BB1" w:rsidRPr="00AE744D" w:rsidRDefault="00784BB1" w:rsidP="006D0068">
            <w:pPr>
              <w:rPr>
                <w:rFonts w:ascii="Cambria" w:hAnsi="Cambria"/>
                <w:sz w:val="22"/>
                <w:szCs w:val="22"/>
              </w:rPr>
            </w:pPr>
          </w:p>
        </w:tc>
        <w:tc>
          <w:tcPr>
            <w:tcW w:w="360" w:type="dxa"/>
            <w:tcBorders>
              <w:top w:val="nil"/>
              <w:left w:val="nil"/>
              <w:bottom w:val="nil"/>
              <w:right w:val="nil"/>
            </w:tcBorders>
          </w:tcPr>
          <w:p w14:paraId="0EBFF517" w14:textId="77777777" w:rsidR="00784BB1" w:rsidRPr="00AE744D" w:rsidRDefault="00784BB1" w:rsidP="006D0068">
            <w:pPr>
              <w:jc w:val="center"/>
              <w:rPr>
                <w:rFonts w:ascii="Cambria" w:hAnsi="Cambria"/>
                <w:sz w:val="22"/>
                <w:szCs w:val="22"/>
              </w:rPr>
            </w:pPr>
          </w:p>
        </w:tc>
        <w:tc>
          <w:tcPr>
            <w:tcW w:w="4230" w:type="dxa"/>
            <w:tcBorders>
              <w:top w:val="nil"/>
              <w:left w:val="nil"/>
              <w:bottom w:val="single" w:sz="4" w:space="0" w:color="000000"/>
              <w:right w:val="nil"/>
            </w:tcBorders>
          </w:tcPr>
          <w:p w14:paraId="752A1D9D" w14:textId="77777777" w:rsidR="00784BB1" w:rsidRPr="00AE744D" w:rsidRDefault="00784BB1" w:rsidP="006D0068">
            <w:pPr>
              <w:jc w:val="center"/>
              <w:rPr>
                <w:rFonts w:ascii="Cambria" w:hAnsi="Cambria"/>
                <w:sz w:val="22"/>
                <w:szCs w:val="22"/>
              </w:rPr>
            </w:pPr>
          </w:p>
        </w:tc>
        <w:tc>
          <w:tcPr>
            <w:tcW w:w="450" w:type="dxa"/>
            <w:tcBorders>
              <w:top w:val="nil"/>
              <w:left w:val="nil"/>
              <w:bottom w:val="nil"/>
            </w:tcBorders>
          </w:tcPr>
          <w:p w14:paraId="6BBEFAF5" w14:textId="77777777" w:rsidR="00784BB1" w:rsidRPr="00AE744D" w:rsidRDefault="00784BB1" w:rsidP="006D0068">
            <w:pPr>
              <w:jc w:val="center"/>
              <w:rPr>
                <w:rFonts w:ascii="Cambria" w:hAnsi="Cambria"/>
                <w:sz w:val="22"/>
                <w:szCs w:val="22"/>
              </w:rPr>
            </w:pPr>
          </w:p>
        </w:tc>
      </w:tr>
      <w:tr w:rsidR="00784BB1" w:rsidRPr="00AE744D" w14:paraId="0ED4E276" w14:textId="77777777" w:rsidTr="006D0068">
        <w:tc>
          <w:tcPr>
            <w:tcW w:w="450" w:type="dxa"/>
            <w:tcBorders>
              <w:top w:val="nil"/>
              <w:bottom w:val="nil"/>
              <w:right w:val="nil"/>
            </w:tcBorders>
          </w:tcPr>
          <w:p w14:paraId="763DBCC3" w14:textId="77777777" w:rsidR="00784BB1" w:rsidRPr="00AE744D" w:rsidRDefault="00784BB1" w:rsidP="006D0068">
            <w:pPr>
              <w:jc w:val="center"/>
              <w:rPr>
                <w:rFonts w:ascii="Cambria" w:hAnsi="Cambria"/>
                <w:sz w:val="22"/>
                <w:szCs w:val="22"/>
              </w:rPr>
            </w:pPr>
          </w:p>
        </w:tc>
        <w:tc>
          <w:tcPr>
            <w:tcW w:w="4590" w:type="dxa"/>
            <w:tcBorders>
              <w:top w:val="single" w:sz="4" w:space="0" w:color="000000"/>
              <w:left w:val="nil"/>
              <w:bottom w:val="nil"/>
              <w:right w:val="nil"/>
            </w:tcBorders>
          </w:tcPr>
          <w:p w14:paraId="397F84F8" w14:textId="77777777" w:rsidR="00784BB1" w:rsidRPr="00AE744D" w:rsidRDefault="00784BB1" w:rsidP="006D0068">
            <w:pPr>
              <w:rPr>
                <w:rFonts w:ascii="Cambria" w:hAnsi="Cambria"/>
                <w:sz w:val="22"/>
                <w:szCs w:val="22"/>
              </w:rPr>
            </w:pPr>
            <w:r w:rsidRPr="00AE744D">
              <w:rPr>
                <w:rFonts w:ascii="Cambria" w:hAnsi="Cambria"/>
                <w:sz w:val="22"/>
                <w:szCs w:val="22"/>
              </w:rPr>
              <w:t>Buyer</w:t>
            </w:r>
          </w:p>
        </w:tc>
        <w:tc>
          <w:tcPr>
            <w:tcW w:w="360" w:type="dxa"/>
            <w:tcBorders>
              <w:top w:val="nil"/>
              <w:left w:val="nil"/>
              <w:bottom w:val="nil"/>
              <w:right w:val="nil"/>
            </w:tcBorders>
          </w:tcPr>
          <w:p w14:paraId="6C1CE8F2" w14:textId="77777777" w:rsidR="00784BB1" w:rsidRPr="00AE744D" w:rsidRDefault="00784BB1" w:rsidP="006D0068">
            <w:pPr>
              <w:jc w:val="center"/>
              <w:rPr>
                <w:rFonts w:ascii="Cambria" w:hAnsi="Cambria"/>
                <w:sz w:val="22"/>
                <w:szCs w:val="22"/>
              </w:rPr>
            </w:pPr>
          </w:p>
        </w:tc>
        <w:tc>
          <w:tcPr>
            <w:tcW w:w="4230" w:type="dxa"/>
            <w:tcBorders>
              <w:top w:val="single" w:sz="4" w:space="0" w:color="000000"/>
              <w:left w:val="nil"/>
              <w:bottom w:val="nil"/>
              <w:right w:val="nil"/>
            </w:tcBorders>
          </w:tcPr>
          <w:p w14:paraId="2C21775D" w14:textId="77777777" w:rsidR="00784BB1" w:rsidRPr="00AE744D" w:rsidRDefault="00784BB1" w:rsidP="006D0068">
            <w:pPr>
              <w:rPr>
                <w:rFonts w:ascii="Cambria" w:hAnsi="Cambria"/>
                <w:sz w:val="22"/>
                <w:szCs w:val="22"/>
              </w:rPr>
            </w:pPr>
            <w:r w:rsidRPr="00AE744D">
              <w:rPr>
                <w:rFonts w:ascii="Cambria" w:hAnsi="Cambria"/>
                <w:sz w:val="22"/>
                <w:szCs w:val="22"/>
              </w:rPr>
              <w:t>Date</w:t>
            </w:r>
          </w:p>
        </w:tc>
        <w:tc>
          <w:tcPr>
            <w:tcW w:w="450" w:type="dxa"/>
            <w:tcBorders>
              <w:top w:val="nil"/>
              <w:left w:val="nil"/>
              <w:bottom w:val="nil"/>
            </w:tcBorders>
          </w:tcPr>
          <w:p w14:paraId="1AECF08C" w14:textId="77777777" w:rsidR="00784BB1" w:rsidRPr="00AE744D" w:rsidRDefault="00784BB1" w:rsidP="006D0068">
            <w:pPr>
              <w:jc w:val="center"/>
              <w:rPr>
                <w:rFonts w:ascii="Cambria" w:hAnsi="Cambria"/>
                <w:sz w:val="22"/>
                <w:szCs w:val="22"/>
              </w:rPr>
            </w:pPr>
          </w:p>
        </w:tc>
      </w:tr>
      <w:tr w:rsidR="00784BB1" w:rsidRPr="00AE744D" w14:paraId="6C4FFE6E" w14:textId="77777777" w:rsidTr="000F0E99">
        <w:trPr>
          <w:trHeight w:val="68"/>
        </w:trPr>
        <w:tc>
          <w:tcPr>
            <w:tcW w:w="10080" w:type="dxa"/>
            <w:gridSpan w:val="5"/>
            <w:tcBorders>
              <w:top w:val="nil"/>
            </w:tcBorders>
          </w:tcPr>
          <w:p w14:paraId="180073CE" w14:textId="77777777" w:rsidR="00784BB1" w:rsidRPr="00AE744D" w:rsidRDefault="00784BB1" w:rsidP="006D0068">
            <w:pPr>
              <w:rPr>
                <w:rFonts w:ascii="Cambria" w:hAnsi="Cambria"/>
                <w:sz w:val="22"/>
                <w:szCs w:val="22"/>
              </w:rPr>
            </w:pPr>
          </w:p>
          <w:p w14:paraId="64675C62" w14:textId="77777777" w:rsidR="00784BB1" w:rsidRPr="00AE744D" w:rsidRDefault="00784BB1" w:rsidP="006D0068">
            <w:pPr>
              <w:ind w:left="900" w:hanging="630"/>
              <w:rPr>
                <w:rFonts w:ascii="Cambria" w:hAnsi="Cambria"/>
                <w:sz w:val="22"/>
                <w:szCs w:val="22"/>
              </w:rPr>
            </w:pPr>
          </w:p>
        </w:tc>
      </w:tr>
    </w:tbl>
    <w:p w14:paraId="53E0B234" w14:textId="77777777" w:rsidR="002F4985" w:rsidRPr="00AE744D" w:rsidRDefault="00784BB1" w:rsidP="002F4985">
      <w:pPr>
        <w:rPr>
          <w:rFonts w:ascii="Cambria" w:hAnsi="Cambria"/>
        </w:rPr>
      </w:pPr>
      <w:r w:rsidRPr="00AE744D">
        <w:rPr>
          <w:rFonts w:ascii="Cambria" w:hAnsi="Cambria"/>
        </w:rPr>
        <w:br w:type="page"/>
      </w:r>
    </w:p>
    <w:tbl>
      <w:tblPr>
        <w:tblW w:w="0" w:type="auto"/>
        <w:tblLayout w:type="fixed"/>
        <w:tblLook w:val="0000" w:firstRow="0" w:lastRow="0" w:firstColumn="0" w:lastColumn="0" w:noHBand="0" w:noVBand="0"/>
      </w:tblPr>
      <w:tblGrid>
        <w:gridCol w:w="9576"/>
      </w:tblGrid>
      <w:tr w:rsidR="00784BB1" w:rsidRPr="00AE744D" w14:paraId="2FEDEF2A" w14:textId="77777777" w:rsidTr="006D0068">
        <w:tc>
          <w:tcPr>
            <w:tcW w:w="9576" w:type="dxa"/>
          </w:tcPr>
          <w:p w14:paraId="6E2152A0" w14:textId="77777777" w:rsidR="00784BB1" w:rsidRPr="00AE744D" w:rsidRDefault="00784BB1" w:rsidP="002F4985">
            <w:pPr>
              <w:ind w:right="-810"/>
              <w:rPr>
                <w:rFonts w:ascii="Cambria" w:hAnsi="Cambria"/>
                <w:b/>
                <w:bCs/>
                <w:u w:val="single"/>
              </w:rPr>
            </w:pPr>
            <w:r w:rsidRPr="00AE744D">
              <w:rPr>
                <w:rFonts w:ascii="Cambria" w:hAnsi="Cambria"/>
                <w:b/>
                <w:u w:val="single"/>
              </w:rPr>
              <w:lastRenderedPageBreak/>
              <w:t>EXHIBIT_</w:t>
            </w:r>
            <w:r w:rsidR="00CE0811" w:rsidRPr="00AE744D">
              <w:rPr>
                <w:rFonts w:ascii="Cambria" w:hAnsi="Cambria"/>
                <w:b/>
                <w:u w:val="single"/>
              </w:rPr>
              <w:t>2</w:t>
            </w:r>
            <w:r w:rsidRPr="00AE744D">
              <w:rPr>
                <w:rFonts w:ascii="Cambria" w:hAnsi="Cambria"/>
                <w:b/>
                <w:u w:val="single"/>
              </w:rPr>
              <w:t xml:space="preserve">_ </w:t>
            </w:r>
            <w:r w:rsidR="002F4985" w:rsidRPr="00AE744D">
              <w:rPr>
                <w:rFonts w:ascii="Cambria" w:hAnsi="Cambria"/>
                <w:b/>
                <w:u w:val="single"/>
              </w:rPr>
              <w:t>- C</w:t>
            </w:r>
            <w:r w:rsidRPr="00AE744D">
              <w:rPr>
                <w:rFonts w:ascii="Cambria" w:hAnsi="Cambria"/>
                <w:b/>
                <w:bCs/>
                <w:u w:val="single"/>
              </w:rPr>
              <w:t>ertification Regarding</w:t>
            </w:r>
            <w:r w:rsidR="002F4985" w:rsidRPr="00AE744D">
              <w:rPr>
                <w:rFonts w:ascii="Cambria" w:hAnsi="Cambria"/>
                <w:b/>
                <w:bCs/>
                <w:u w:val="single"/>
              </w:rPr>
              <w:t xml:space="preserve"> </w:t>
            </w:r>
            <w:r w:rsidRPr="00AE744D">
              <w:rPr>
                <w:rFonts w:ascii="Cambria" w:hAnsi="Cambria"/>
                <w:b/>
                <w:bCs/>
                <w:u w:val="single"/>
              </w:rPr>
              <w:t>Debarment, Suspension, Ineligibility and Voluntary Exclusion</w:t>
            </w:r>
            <w:r w:rsidR="002F4985" w:rsidRPr="00AE744D">
              <w:rPr>
                <w:rFonts w:ascii="Cambria" w:hAnsi="Cambria"/>
                <w:b/>
                <w:bCs/>
                <w:u w:val="single"/>
              </w:rPr>
              <w:t xml:space="preserve"> </w:t>
            </w:r>
            <w:r w:rsidRPr="00AE744D">
              <w:rPr>
                <w:rFonts w:ascii="Cambria" w:hAnsi="Cambria"/>
                <w:b/>
                <w:bCs/>
                <w:u w:val="single"/>
              </w:rPr>
              <w:t>Lower Tier Covered Transactions</w:t>
            </w:r>
          </w:p>
          <w:p w14:paraId="0F6BA6E2" w14:textId="77777777" w:rsidR="00784BB1" w:rsidRPr="00AE744D" w:rsidRDefault="00784BB1" w:rsidP="00B977DE">
            <w:pPr>
              <w:jc w:val="center"/>
              <w:rPr>
                <w:rFonts w:ascii="Cambria" w:hAnsi="Cambria"/>
              </w:rPr>
            </w:pPr>
          </w:p>
        </w:tc>
      </w:tr>
    </w:tbl>
    <w:p w14:paraId="55FCE789" w14:textId="77777777" w:rsidR="00B977DE" w:rsidRPr="00AE744D" w:rsidRDefault="00B977DE" w:rsidP="00B977DE">
      <w:pPr>
        <w:spacing w:before="121"/>
        <w:ind w:left="120"/>
        <w:rPr>
          <w:rFonts w:ascii="Cambria" w:hAnsi="Cambria"/>
          <w:sz w:val="20"/>
        </w:rPr>
      </w:pPr>
      <w:r w:rsidRPr="00AE744D">
        <w:rPr>
          <w:rFonts w:ascii="Cambria" w:hAnsi="Cambria"/>
          <w:sz w:val="20"/>
        </w:rPr>
        <w:t>This certification is required by 2 CFR Part 180.</w:t>
      </w:r>
    </w:p>
    <w:p w14:paraId="624B6555" w14:textId="77777777" w:rsidR="00B977DE" w:rsidRPr="00AE744D" w:rsidRDefault="00B977DE" w:rsidP="00B977DE">
      <w:pPr>
        <w:spacing w:before="121"/>
        <w:jc w:val="center"/>
        <w:rPr>
          <w:rFonts w:ascii="Cambria" w:hAnsi="Cambria"/>
          <w:b/>
          <w:i/>
          <w:sz w:val="20"/>
        </w:rPr>
      </w:pPr>
      <w:r w:rsidRPr="00AE744D">
        <w:rPr>
          <w:rFonts w:ascii="Cambria" w:hAnsi="Cambria"/>
          <w:b/>
          <w:i/>
          <w:sz w:val="20"/>
        </w:rPr>
        <w:t>(BEFORE COMPLETING CERTIFICATION, READ INSTRUCTIONS FOR CERTIFICATION)</w:t>
      </w:r>
    </w:p>
    <w:p w14:paraId="017B63AC" w14:textId="77777777" w:rsidR="00B977DE" w:rsidRPr="00AE744D" w:rsidRDefault="00B977DE" w:rsidP="00B977DE">
      <w:pPr>
        <w:pStyle w:val="ListParagraph"/>
        <w:widowControl w:val="0"/>
        <w:numPr>
          <w:ilvl w:val="0"/>
          <w:numId w:val="40"/>
        </w:numPr>
        <w:tabs>
          <w:tab w:val="left" w:pos="841"/>
        </w:tabs>
        <w:autoSpaceDE w:val="0"/>
        <w:autoSpaceDN w:val="0"/>
        <w:spacing w:before="120" w:line="240" w:lineRule="auto"/>
        <w:ind w:right="391"/>
        <w:contextualSpacing w:val="0"/>
        <w:jc w:val="both"/>
        <w:rPr>
          <w:rFonts w:ascii="Cambria" w:hAnsi="Cambria"/>
          <w:sz w:val="20"/>
        </w:rPr>
      </w:pPr>
      <w:r w:rsidRPr="00AE744D">
        <w:rPr>
          <w:rFonts w:ascii="Cambria" w:hAnsi="Cambria"/>
          <w:sz w:val="20"/>
        </w:rPr>
        <w:t>The</w:t>
      </w:r>
      <w:r w:rsidRPr="00AE744D">
        <w:rPr>
          <w:rFonts w:ascii="Cambria" w:hAnsi="Cambria"/>
          <w:spacing w:val="-3"/>
          <w:sz w:val="20"/>
        </w:rPr>
        <w:t xml:space="preserve"> </w:t>
      </w:r>
      <w:r w:rsidRPr="00AE744D">
        <w:rPr>
          <w:rFonts w:ascii="Cambria" w:hAnsi="Cambria"/>
          <w:sz w:val="20"/>
        </w:rPr>
        <w:t>prospective</w:t>
      </w:r>
      <w:r w:rsidRPr="00AE744D">
        <w:rPr>
          <w:rFonts w:ascii="Cambria" w:hAnsi="Cambria"/>
          <w:spacing w:val="-3"/>
          <w:sz w:val="20"/>
        </w:rPr>
        <w:t xml:space="preserve"> </w:t>
      </w:r>
      <w:r w:rsidRPr="00AE744D">
        <w:rPr>
          <w:rFonts w:ascii="Cambria" w:hAnsi="Cambria"/>
          <w:sz w:val="20"/>
        </w:rPr>
        <w:t>recipient</w:t>
      </w:r>
      <w:r w:rsidRPr="00AE744D">
        <w:rPr>
          <w:rFonts w:ascii="Cambria" w:hAnsi="Cambria"/>
          <w:spacing w:val="-2"/>
          <w:sz w:val="20"/>
        </w:rPr>
        <w:t xml:space="preserve"> </w:t>
      </w:r>
      <w:r w:rsidRPr="00AE744D">
        <w:rPr>
          <w:rFonts w:ascii="Cambria" w:hAnsi="Cambria"/>
          <w:sz w:val="20"/>
        </w:rPr>
        <w:t>of</w:t>
      </w:r>
      <w:r w:rsidRPr="00AE744D">
        <w:rPr>
          <w:rFonts w:ascii="Cambria" w:hAnsi="Cambria"/>
          <w:spacing w:val="-3"/>
          <w:sz w:val="20"/>
        </w:rPr>
        <w:t xml:space="preserve"> </w:t>
      </w:r>
      <w:r w:rsidRPr="00AE744D">
        <w:rPr>
          <w:rFonts w:ascii="Cambria" w:hAnsi="Cambria"/>
          <w:sz w:val="20"/>
        </w:rPr>
        <w:t>Federal</w:t>
      </w:r>
      <w:r w:rsidRPr="00AE744D">
        <w:rPr>
          <w:rFonts w:ascii="Cambria" w:hAnsi="Cambria"/>
          <w:spacing w:val="-3"/>
          <w:sz w:val="20"/>
        </w:rPr>
        <w:t xml:space="preserve"> </w:t>
      </w:r>
      <w:r w:rsidRPr="00AE744D">
        <w:rPr>
          <w:rFonts w:ascii="Cambria" w:hAnsi="Cambria"/>
          <w:sz w:val="20"/>
        </w:rPr>
        <w:t>assistance</w:t>
      </w:r>
      <w:r w:rsidRPr="00AE744D">
        <w:rPr>
          <w:rFonts w:ascii="Cambria" w:hAnsi="Cambria"/>
          <w:spacing w:val="-5"/>
          <w:sz w:val="20"/>
        </w:rPr>
        <w:t xml:space="preserve"> </w:t>
      </w:r>
      <w:r w:rsidRPr="00AE744D">
        <w:rPr>
          <w:rFonts w:ascii="Cambria" w:hAnsi="Cambria"/>
          <w:sz w:val="20"/>
        </w:rPr>
        <w:t>funds</w:t>
      </w:r>
      <w:r w:rsidRPr="00AE744D">
        <w:rPr>
          <w:rFonts w:ascii="Cambria" w:hAnsi="Cambria"/>
          <w:spacing w:val="-4"/>
          <w:sz w:val="20"/>
        </w:rPr>
        <w:t xml:space="preserve"> </w:t>
      </w:r>
      <w:r w:rsidRPr="00AE744D">
        <w:rPr>
          <w:rFonts w:ascii="Cambria" w:hAnsi="Cambria"/>
          <w:sz w:val="20"/>
        </w:rPr>
        <w:t>certifies,</w:t>
      </w:r>
      <w:r w:rsidRPr="00AE744D">
        <w:rPr>
          <w:rFonts w:ascii="Cambria" w:hAnsi="Cambria"/>
          <w:spacing w:val="-2"/>
          <w:sz w:val="20"/>
        </w:rPr>
        <w:t xml:space="preserve"> </w:t>
      </w:r>
      <w:r w:rsidRPr="00AE744D">
        <w:rPr>
          <w:rFonts w:ascii="Cambria" w:hAnsi="Cambria"/>
          <w:sz w:val="20"/>
        </w:rPr>
        <w:t>by</w:t>
      </w:r>
      <w:r w:rsidRPr="00AE744D">
        <w:rPr>
          <w:rFonts w:ascii="Cambria" w:hAnsi="Cambria"/>
          <w:spacing w:val="-1"/>
          <w:sz w:val="20"/>
        </w:rPr>
        <w:t xml:space="preserve"> </w:t>
      </w:r>
      <w:r w:rsidRPr="00AE744D">
        <w:rPr>
          <w:rFonts w:ascii="Cambria" w:hAnsi="Cambria"/>
          <w:sz w:val="20"/>
        </w:rPr>
        <w:t>submission</w:t>
      </w:r>
      <w:r w:rsidRPr="00AE744D">
        <w:rPr>
          <w:rFonts w:ascii="Cambria" w:hAnsi="Cambria"/>
          <w:spacing w:val="-3"/>
          <w:sz w:val="20"/>
        </w:rPr>
        <w:t xml:space="preserve"> </w:t>
      </w:r>
      <w:r w:rsidRPr="00AE744D">
        <w:rPr>
          <w:rFonts w:ascii="Cambria" w:hAnsi="Cambria"/>
          <w:sz w:val="20"/>
        </w:rPr>
        <w:t>of</w:t>
      </w:r>
      <w:r w:rsidRPr="00AE744D">
        <w:rPr>
          <w:rFonts w:ascii="Cambria" w:hAnsi="Cambria"/>
          <w:spacing w:val="-5"/>
          <w:sz w:val="20"/>
        </w:rPr>
        <w:t xml:space="preserve"> </w:t>
      </w:r>
      <w:r w:rsidRPr="00AE744D">
        <w:rPr>
          <w:rFonts w:ascii="Cambria" w:hAnsi="Cambria"/>
          <w:sz w:val="20"/>
        </w:rPr>
        <w:t>this</w:t>
      </w:r>
      <w:r w:rsidRPr="00AE744D">
        <w:rPr>
          <w:rFonts w:ascii="Cambria" w:hAnsi="Cambria"/>
          <w:spacing w:val="-1"/>
          <w:sz w:val="20"/>
        </w:rPr>
        <w:t xml:space="preserve"> </w:t>
      </w:r>
      <w:r w:rsidRPr="00AE744D">
        <w:rPr>
          <w:rFonts w:ascii="Cambria" w:hAnsi="Cambria"/>
          <w:sz w:val="20"/>
        </w:rPr>
        <w:t>proposal,</w:t>
      </w:r>
      <w:r w:rsidRPr="00AE744D">
        <w:rPr>
          <w:rFonts w:ascii="Cambria" w:hAnsi="Cambria"/>
          <w:spacing w:val="-4"/>
          <w:sz w:val="20"/>
        </w:rPr>
        <w:t xml:space="preserve"> </w:t>
      </w:r>
      <w:r w:rsidRPr="00AE744D">
        <w:rPr>
          <w:rFonts w:ascii="Cambria" w:hAnsi="Cambria"/>
          <w:sz w:val="20"/>
        </w:rPr>
        <w:t>that</w:t>
      </w:r>
      <w:r w:rsidRPr="00AE744D">
        <w:rPr>
          <w:rFonts w:ascii="Cambria" w:hAnsi="Cambria"/>
          <w:spacing w:val="-5"/>
          <w:sz w:val="20"/>
        </w:rPr>
        <w:t xml:space="preserve"> </w:t>
      </w:r>
      <w:r w:rsidRPr="00AE744D">
        <w:rPr>
          <w:rFonts w:ascii="Cambria" w:hAnsi="Cambria"/>
          <w:sz w:val="20"/>
        </w:rPr>
        <w:t>neither</w:t>
      </w:r>
      <w:r w:rsidRPr="00AE744D">
        <w:rPr>
          <w:rFonts w:ascii="Cambria" w:hAnsi="Cambria"/>
          <w:spacing w:val="-3"/>
          <w:sz w:val="20"/>
        </w:rPr>
        <w:t xml:space="preserve"> </w:t>
      </w:r>
      <w:r w:rsidRPr="00AE744D">
        <w:rPr>
          <w:rFonts w:ascii="Cambria" w:hAnsi="Cambria"/>
          <w:sz w:val="20"/>
        </w:rPr>
        <w:t>it</w:t>
      </w:r>
      <w:r w:rsidRPr="00AE744D">
        <w:rPr>
          <w:rFonts w:ascii="Cambria" w:hAnsi="Cambria"/>
          <w:spacing w:val="-2"/>
          <w:sz w:val="20"/>
        </w:rPr>
        <w:t xml:space="preserve"> </w:t>
      </w:r>
      <w:r w:rsidRPr="00AE744D">
        <w:rPr>
          <w:rFonts w:ascii="Cambria" w:hAnsi="Cambria"/>
          <w:sz w:val="20"/>
        </w:rPr>
        <w:t>nor</w:t>
      </w:r>
      <w:r w:rsidRPr="00AE744D">
        <w:rPr>
          <w:rFonts w:ascii="Cambria" w:hAnsi="Cambria"/>
          <w:spacing w:val="-2"/>
          <w:sz w:val="20"/>
        </w:rPr>
        <w:t xml:space="preserve"> </w:t>
      </w:r>
      <w:r w:rsidRPr="00AE744D">
        <w:rPr>
          <w:rFonts w:ascii="Cambria" w:hAnsi="Cambria"/>
          <w:sz w:val="20"/>
        </w:rPr>
        <w:t>its principals are presently debarred, suspended, proposed for debarment, declared ineligible, or voluntarily excluded from participation in this transaction by any Federal department or</w:t>
      </w:r>
      <w:r w:rsidRPr="00AE744D">
        <w:rPr>
          <w:rFonts w:ascii="Cambria" w:hAnsi="Cambria"/>
          <w:spacing w:val="-8"/>
          <w:sz w:val="20"/>
        </w:rPr>
        <w:t xml:space="preserve"> </w:t>
      </w:r>
      <w:r w:rsidRPr="00AE744D">
        <w:rPr>
          <w:rFonts w:ascii="Cambria" w:hAnsi="Cambria"/>
          <w:sz w:val="20"/>
        </w:rPr>
        <w:t>agency.</w:t>
      </w:r>
    </w:p>
    <w:p w14:paraId="75AB5F46" w14:textId="77777777" w:rsidR="00B977DE" w:rsidRPr="00AE744D" w:rsidRDefault="00B977DE" w:rsidP="00B977DE">
      <w:pPr>
        <w:pStyle w:val="ListParagraph"/>
        <w:widowControl w:val="0"/>
        <w:numPr>
          <w:ilvl w:val="0"/>
          <w:numId w:val="40"/>
        </w:numPr>
        <w:tabs>
          <w:tab w:val="left" w:pos="840"/>
          <w:tab w:val="left" w:pos="841"/>
        </w:tabs>
        <w:autoSpaceDE w:val="0"/>
        <w:autoSpaceDN w:val="0"/>
        <w:spacing w:before="120" w:line="240" w:lineRule="auto"/>
        <w:ind w:right="820"/>
        <w:contextualSpacing w:val="0"/>
        <w:rPr>
          <w:rFonts w:ascii="Cambria" w:hAnsi="Cambria"/>
          <w:sz w:val="20"/>
        </w:rPr>
      </w:pPr>
      <w:r w:rsidRPr="00AE744D">
        <w:rPr>
          <w:rFonts w:ascii="Cambria" w:hAnsi="Cambria"/>
          <w:sz w:val="20"/>
        </w:rPr>
        <w:t>Where</w:t>
      </w:r>
      <w:r w:rsidRPr="00AE744D">
        <w:rPr>
          <w:rFonts w:ascii="Cambria" w:hAnsi="Cambria"/>
          <w:spacing w:val="-5"/>
          <w:sz w:val="20"/>
        </w:rPr>
        <w:t xml:space="preserve"> </w:t>
      </w:r>
      <w:r w:rsidRPr="00AE744D">
        <w:rPr>
          <w:rFonts w:ascii="Cambria" w:hAnsi="Cambria"/>
          <w:sz w:val="20"/>
        </w:rPr>
        <w:t>the</w:t>
      </w:r>
      <w:r w:rsidRPr="00AE744D">
        <w:rPr>
          <w:rFonts w:ascii="Cambria" w:hAnsi="Cambria"/>
          <w:spacing w:val="-4"/>
          <w:sz w:val="20"/>
        </w:rPr>
        <w:t xml:space="preserve"> </w:t>
      </w:r>
      <w:r w:rsidRPr="00AE744D">
        <w:rPr>
          <w:rFonts w:ascii="Cambria" w:hAnsi="Cambria"/>
          <w:sz w:val="20"/>
        </w:rPr>
        <w:t>prospective</w:t>
      </w:r>
      <w:r w:rsidRPr="00AE744D">
        <w:rPr>
          <w:rFonts w:ascii="Cambria" w:hAnsi="Cambria"/>
          <w:spacing w:val="-3"/>
          <w:sz w:val="20"/>
        </w:rPr>
        <w:t xml:space="preserve"> </w:t>
      </w:r>
      <w:r w:rsidRPr="00AE744D">
        <w:rPr>
          <w:rFonts w:ascii="Cambria" w:hAnsi="Cambria"/>
          <w:sz w:val="20"/>
        </w:rPr>
        <w:t>recipient</w:t>
      </w:r>
      <w:r w:rsidRPr="00AE744D">
        <w:rPr>
          <w:rFonts w:ascii="Cambria" w:hAnsi="Cambria"/>
          <w:spacing w:val="-4"/>
          <w:sz w:val="20"/>
        </w:rPr>
        <w:t xml:space="preserve"> </w:t>
      </w:r>
      <w:r w:rsidRPr="00AE744D">
        <w:rPr>
          <w:rFonts w:ascii="Cambria" w:hAnsi="Cambria"/>
          <w:sz w:val="20"/>
        </w:rPr>
        <w:t>of</w:t>
      </w:r>
      <w:r w:rsidRPr="00AE744D">
        <w:rPr>
          <w:rFonts w:ascii="Cambria" w:hAnsi="Cambria"/>
          <w:spacing w:val="-2"/>
          <w:sz w:val="20"/>
        </w:rPr>
        <w:t xml:space="preserve"> </w:t>
      </w:r>
      <w:r w:rsidRPr="00AE744D">
        <w:rPr>
          <w:rFonts w:ascii="Cambria" w:hAnsi="Cambria"/>
          <w:sz w:val="20"/>
        </w:rPr>
        <w:t>Federal</w:t>
      </w:r>
      <w:r w:rsidRPr="00AE744D">
        <w:rPr>
          <w:rFonts w:ascii="Cambria" w:hAnsi="Cambria"/>
          <w:spacing w:val="-3"/>
          <w:sz w:val="20"/>
        </w:rPr>
        <w:t xml:space="preserve"> </w:t>
      </w:r>
      <w:r w:rsidRPr="00AE744D">
        <w:rPr>
          <w:rFonts w:ascii="Cambria" w:hAnsi="Cambria"/>
          <w:sz w:val="20"/>
        </w:rPr>
        <w:t>assistance</w:t>
      </w:r>
      <w:r w:rsidRPr="00AE744D">
        <w:rPr>
          <w:rFonts w:ascii="Cambria" w:hAnsi="Cambria"/>
          <w:spacing w:val="-2"/>
          <w:sz w:val="20"/>
        </w:rPr>
        <w:t xml:space="preserve"> </w:t>
      </w:r>
      <w:r w:rsidRPr="00AE744D">
        <w:rPr>
          <w:rFonts w:ascii="Cambria" w:hAnsi="Cambria"/>
          <w:sz w:val="20"/>
        </w:rPr>
        <w:t>funds</w:t>
      </w:r>
      <w:r w:rsidRPr="00AE744D">
        <w:rPr>
          <w:rFonts w:ascii="Cambria" w:hAnsi="Cambria"/>
          <w:spacing w:val="-3"/>
          <w:sz w:val="20"/>
        </w:rPr>
        <w:t xml:space="preserve"> </w:t>
      </w:r>
      <w:r w:rsidRPr="00AE744D">
        <w:rPr>
          <w:rFonts w:ascii="Cambria" w:hAnsi="Cambria"/>
          <w:sz w:val="20"/>
        </w:rPr>
        <w:t>is</w:t>
      </w:r>
      <w:r w:rsidRPr="00AE744D">
        <w:rPr>
          <w:rFonts w:ascii="Cambria" w:hAnsi="Cambria"/>
          <w:spacing w:val="-4"/>
          <w:sz w:val="20"/>
        </w:rPr>
        <w:t xml:space="preserve"> </w:t>
      </w:r>
      <w:r w:rsidRPr="00AE744D">
        <w:rPr>
          <w:rFonts w:ascii="Cambria" w:hAnsi="Cambria"/>
          <w:sz w:val="20"/>
        </w:rPr>
        <w:t>unable</w:t>
      </w:r>
      <w:r w:rsidRPr="00AE744D">
        <w:rPr>
          <w:rFonts w:ascii="Cambria" w:hAnsi="Cambria"/>
          <w:spacing w:val="-2"/>
          <w:sz w:val="20"/>
        </w:rPr>
        <w:t xml:space="preserve"> </w:t>
      </w:r>
      <w:r w:rsidRPr="00AE744D">
        <w:rPr>
          <w:rFonts w:ascii="Cambria" w:hAnsi="Cambria"/>
          <w:sz w:val="20"/>
        </w:rPr>
        <w:t>to</w:t>
      </w:r>
      <w:r w:rsidRPr="00AE744D">
        <w:rPr>
          <w:rFonts w:ascii="Cambria" w:hAnsi="Cambria"/>
          <w:spacing w:val="-4"/>
          <w:sz w:val="20"/>
        </w:rPr>
        <w:t xml:space="preserve"> </w:t>
      </w:r>
      <w:r w:rsidRPr="00AE744D">
        <w:rPr>
          <w:rFonts w:ascii="Cambria" w:hAnsi="Cambria"/>
          <w:sz w:val="20"/>
        </w:rPr>
        <w:t>certify</w:t>
      </w:r>
      <w:r w:rsidRPr="00AE744D">
        <w:rPr>
          <w:rFonts w:ascii="Cambria" w:hAnsi="Cambria"/>
          <w:spacing w:val="-4"/>
          <w:sz w:val="20"/>
        </w:rPr>
        <w:t xml:space="preserve"> </w:t>
      </w:r>
      <w:r w:rsidRPr="00AE744D">
        <w:rPr>
          <w:rFonts w:ascii="Cambria" w:hAnsi="Cambria"/>
          <w:sz w:val="20"/>
        </w:rPr>
        <w:t>to</w:t>
      </w:r>
      <w:r w:rsidRPr="00AE744D">
        <w:rPr>
          <w:rFonts w:ascii="Cambria" w:hAnsi="Cambria"/>
          <w:spacing w:val="-3"/>
          <w:sz w:val="20"/>
        </w:rPr>
        <w:t xml:space="preserve"> </w:t>
      </w:r>
      <w:r w:rsidRPr="00AE744D">
        <w:rPr>
          <w:rFonts w:ascii="Cambria" w:hAnsi="Cambria"/>
          <w:sz w:val="20"/>
        </w:rPr>
        <w:t>any</w:t>
      </w:r>
      <w:r w:rsidRPr="00AE744D">
        <w:rPr>
          <w:rFonts w:ascii="Cambria" w:hAnsi="Cambria"/>
          <w:spacing w:val="-4"/>
          <w:sz w:val="20"/>
        </w:rPr>
        <w:t xml:space="preserve"> </w:t>
      </w:r>
      <w:r w:rsidRPr="00AE744D">
        <w:rPr>
          <w:rFonts w:ascii="Cambria" w:hAnsi="Cambria"/>
          <w:sz w:val="20"/>
        </w:rPr>
        <w:t>of</w:t>
      </w:r>
      <w:r w:rsidRPr="00AE744D">
        <w:rPr>
          <w:rFonts w:ascii="Cambria" w:hAnsi="Cambria"/>
          <w:spacing w:val="-4"/>
          <w:sz w:val="20"/>
        </w:rPr>
        <w:t xml:space="preserve"> </w:t>
      </w:r>
      <w:r w:rsidRPr="00AE744D">
        <w:rPr>
          <w:rFonts w:ascii="Cambria" w:hAnsi="Cambria"/>
          <w:sz w:val="20"/>
        </w:rPr>
        <w:t>the</w:t>
      </w:r>
      <w:r w:rsidRPr="00AE744D">
        <w:rPr>
          <w:rFonts w:ascii="Cambria" w:hAnsi="Cambria"/>
          <w:spacing w:val="-4"/>
          <w:sz w:val="20"/>
        </w:rPr>
        <w:t xml:space="preserve"> </w:t>
      </w:r>
      <w:r w:rsidRPr="00AE744D">
        <w:rPr>
          <w:rFonts w:ascii="Cambria" w:hAnsi="Cambria"/>
          <w:sz w:val="20"/>
        </w:rPr>
        <w:t>statements</w:t>
      </w:r>
      <w:r w:rsidRPr="00AE744D">
        <w:rPr>
          <w:rFonts w:ascii="Cambria" w:hAnsi="Cambria"/>
          <w:spacing w:val="-3"/>
          <w:sz w:val="20"/>
        </w:rPr>
        <w:t xml:space="preserve"> </w:t>
      </w:r>
      <w:r w:rsidRPr="00AE744D">
        <w:rPr>
          <w:rFonts w:ascii="Cambria" w:hAnsi="Cambria"/>
          <w:sz w:val="20"/>
        </w:rPr>
        <w:t>in</w:t>
      </w:r>
      <w:r w:rsidRPr="00AE744D">
        <w:rPr>
          <w:rFonts w:ascii="Cambria" w:hAnsi="Cambria"/>
          <w:spacing w:val="-3"/>
          <w:sz w:val="20"/>
        </w:rPr>
        <w:t xml:space="preserve"> </w:t>
      </w:r>
      <w:r w:rsidRPr="00AE744D">
        <w:rPr>
          <w:rFonts w:ascii="Cambria" w:hAnsi="Cambria"/>
          <w:sz w:val="20"/>
        </w:rPr>
        <w:t>this certification, such prospective participant shall attach an explanation to this</w:t>
      </w:r>
      <w:r w:rsidRPr="00AE744D">
        <w:rPr>
          <w:rFonts w:ascii="Cambria" w:hAnsi="Cambria"/>
          <w:spacing w:val="-16"/>
          <w:sz w:val="20"/>
        </w:rPr>
        <w:t xml:space="preserve"> </w:t>
      </w:r>
      <w:r w:rsidRPr="00AE744D">
        <w:rPr>
          <w:rFonts w:ascii="Cambria" w:hAnsi="Cambria"/>
          <w:sz w:val="20"/>
        </w:rPr>
        <w:t>proposal.</w:t>
      </w:r>
    </w:p>
    <w:p w14:paraId="4A72FD90" w14:textId="77777777" w:rsidR="00B977DE" w:rsidRPr="00AE744D" w:rsidRDefault="00B977DE" w:rsidP="00B977DE">
      <w:pPr>
        <w:pStyle w:val="BodyText"/>
        <w:spacing w:before="11"/>
        <w:rPr>
          <w:rFonts w:ascii="Cambria" w:hAnsi="Cambria"/>
        </w:rPr>
      </w:pPr>
    </w:p>
    <w:tbl>
      <w:tblPr>
        <w:tblW w:w="0" w:type="auto"/>
        <w:tblInd w:w="127" w:type="dxa"/>
        <w:tblLayout w:type="fixed"/>
        <w:tblCellMar>
          <w:left w:w="0" w:type="dxa"/>
          <w:right w:w="0" w:type="dxa"/>
        </w:tblCellMar>
        <w:tblLook w:val="01E0" w:firstRow="1" w:lastRow="1" w:firstColumn="1" w:lastColumn="1" w:noHBand="0" w:noVBand="0"/>
      </w:tblPr>
      <w:tblGrid>
        <w:gridCol w:w="5149"/>
        <w:gridCol w:w="360"/>
        <w:gridCol w:w="4861"/>
      </w:tblGrid>
      <w:tr w:rsidR="00B977DE" w:rsidRPr="00AE744D" w14:paraId="2EDEC20E" w14:textId="77777777" w:rsidTr="00572216">
        <w:trPr>
          <w:trHeight w:val="593"/>
        </w:trPr>
        <w:tc>
          <w:tcPr>
            <w:tcW w:w="5149" w:type="dxa"/>
            <w:tcBorders>
              <w:top w:val="single" w:sz="4" w:space="0" w:color="000000"/>
              <w:bottom w:val="single" w:sz="4" w:space="0" w:color="000000"/>
            </w:tcBorders>
          </w:tcPr>
          <w:p w14:paraId="3876495E" w14:textId="77777777" w:rsidR="00B977DE" w:rsidRPr="00AE744D" w:rsidRDefault="00B977DE" w:rsidP="00572216">
            <w:pPr>
              <w:pStyle w:val="TableParagraph"/>
              <w:spacing w:line="210" w:lineRule="exact"/>
              <w:ind w:left="107"/>
              <w:rPr>
                <w:sz w:val="18"/>
              </w:rPr>
            </w:pPr>
            <w:r w:rsidRPr="00AE744D">
              <w:rPr>
                <w:sz w:val="18"/>
              </w:rPr>
              <w:t>Company Name</w:t>
            </w:r>
          </w:p>
        </w:tc>
        <w:tc>
          <w:tcPr>
            <w:tcW w:w="360" w:type="dxa"/>
          </w:tcPr>
          <w:p w14:paraId="2CE95CA3" w14:textId="77777777" w:rsidR="00B977DE" w:rsidRPr="00AE744D" w:rsidRDefault="00B977DE" w:rsidP="00572216">
            <w:pPr>
              <w:pStyle w:val="TableParagraph"/>
              <w:rPr>
                <w:sz w:val="18"/>
              </w:rPr>
            </w:pPr>
          </w:p>
        </w:tc>
        <w:tc>
          <w:tcPr>
            <w:tcW w:w="4861" w:type="dxa"/>
            <w:tcBorders>
              <w:top w:val="single" w:sz="4" w:space="0" w:color="000000"/>
              <w:bottom w:val="single" w:sz="4" w:space="0" w:color="000000"/>
            </w:tcBorders>
          </w:tcPr>
          <w:p w14:paraId="0F93A99E" w14:textId="77777777" w:rsidR="00B977DE" w:rsidRPr="00AE744D" w:rsidRDefault="00B977DE" w:rsidP="00572216">
            <w:pPr>
              <w:pStyle w:val="TableParagraph"/>
              <w:spacing w:line="210" w:lineRule="exact"/>
              <w:ind w:left="108"/>
              <w:rPr>
                <w:sz w:val="18"/>
              </w:rPr>
            </w:pPr>
            <w:r w:rsidRPr="00AE744D">
              <w:rPr>
                <w:sz w:val="18"/>
              </w:rPr>
              <w:t>Unique Entity ID (UEI) #</w:t>
            </w:r>
          </w:p>
        </w:tc>
      </w:tr>
      <w:tr w:rsidR="00B977DE" w:rsidRPr="00AE744D" w14:paraId="5FC612C1" w14:textId="77777777" w:rsidTr="00572216">
        <w:trPr>
          <w:trHeight w:val="620"/>
        </w:trPr>
        <w:tc>
          <w:tcPr>
            <w:tcW w:w="5149" w:type="dxa"/>
            <w:tcBorders>
              <w:top w:val="single" w:sz="4" w:space="0" w:color="000000"/>
              <w:bottom w:val="single" w:sz="4" w:space="0" w:color="000000"/>
            </w:tcBorders>
          </w:tcPr>
          <w:p w14:paraId="32C75AA5" w14:textId="77777777" w:rsidR="00B977DE" w:rsidRPr="00AE744D" w:rsidRDefault="00B977DE" w:rsidP="00572216">
            <w:pPr>
              <w:pStyle w:val="TableParagraph"/>
              <w:spacing w:line="210" w:lineRule="exact"/>
              <w:ind w:left="107"/>
              <w:rPr>
                <w:sz w:val="18"/>
              </w:rPr>
            </w:pPr>
            <w:r w:rsidRPr="00AE744D">
              <w:rPr>
                <w:sz w:val="18"/>
              </w:rPr>
              <w:t>Authorized Representative’s Printed Name</w:t>
            </w:r>
          </w:p>
        </w:tc>
        <w:tc>
          <w:tcPr>
            <w:tcW w:w="360" w:type="dxa"/>
          </w:tcPr>
          <w:p w14:paraId="24ED3154" w14:textId="77777777" w:rsidR="00B977DE" w:rsidRPr="00AE744D" w:rsidRDefault="00B977DE" w:rsidP="00572216">
            <w:pPr>
              <w:pStyle w:val="TableParagraph"/>
              <w:rPr>
                <w:sz w:val="18"/>
              </w:rPr>
            </w:pPr>
          </w:p>
        </w:tc>
        <w:tc>
          <w:tcPr>
            <w:tcW w:w="4861" w:type="dxa"/>
            <w:tcBorders>
              <w:top w:val="single" w:sz="4" w:space="0" w:color="000000"/>
              <w:bottom w:val="single" w:sz="4" w:space="0" w:color="000000"/>
            </w:tcBorders>
          </w:tcPr>
          <w:p w14:paraId="3A8A1EA2" w14:textId="77777777" w:rsidR="00B977DE" w:rsidRPr="00AE744D" w:rsidRDefault="00B977DE" w:rsidP="00572216">
            <w:pPr>
              <w:pStyle w:val="TableParagraph"/>
              <w:spacing w:line="210" w:lineRule="exact"/>
              <w:ind w:left="108"/>
              <w:rPr>
                <w:sz w:val="18"/>
              </w:rPr>
            </w:pPr>
            <w:r w:rsidRPr="00AE744D">
              <w:rPr>
                <w:sz w:val="18"/>
              </w:rPr>
              <w:t>Authorized Representative’s Title</w:t>
            </w:r>
          </w:p>
        </w:tc>
      </w:tr>
      <w:tr w:rsidR="00B977DE" w:rsidRPr="00AE744D" w14:paraId="6F786E9C" w14:textId="77777777" w:rsidTr="00572216">
        <w:trPr>
          <w:trHeight w:val="210"/>
        </w:trPr>
        <w:tc>
          <w:tcPr>
            <w:tcW w:w="5149" w:type="dxa"/>
            <w:tcBorders>
              <w:top w:val="single" w:sz="4" w:space="0" w:color="000000"/>
            </w:tcBorders>
          </w:tcPr>
          <w:p w14:paraId="4CCA5127" w14:textId="77777777" w:rsidR="00B977DE" w:rsidRPr="00AE744D" w:rsidRDefault="00B977DE" w:rsidP="00572216">
            <w:pPr>
              <w:pStyle w:val="TableParagraph"/>
              <w:spacing w:line="190" w:lineRule="exact"/>
              <w:ind w:left="107"/>
              <w:rPr>
                <w:sz w:val="18"/>
              </w:rPr>
            </w:pPr>
            <w:r w:rsidRPr="00AE744D">
              <w:rPr>
                <w:sz w:val="18"/>
              </w:rPr>
              <w:t>Authorized Representative’s Signature</w:t>
            </w:r>
          </w:p>
        </w:tc>
        <w:tc>
          <w:tcPr>
            <w:tcW w:w="360" w:type="dxa"/>
          </w:tcPr>
          <w:p w14:paraId="0898133F" w14:textId="77777777" w:rsidR="00B977DE" w:rsidRPr="00AE744D" w:rsidRDefault="00B977DE" w:rsidP="00572216">
            <w:pPr>
              <w:pStyle w:val="TableParagraph"/>
              <w:rPr>
                <w:sz w:val="14"/>
              </w:rPr>
            </w:pPr>
          </w:p>
        </w:tc>
        <w:tc>
          <w:tcPr>
            <w:tcW w:w="4861" w:type="dxa"/>
            <w:tcBorders>
              <w:top w:val="single" w:sz="4" w:space="0" w:color="000000"/>
            </w:tcBorders>
          </w:tcPr>
          <w:p w14:paraId="4D2715B4" w14:textId="77777777" w:rsidR="00B977DE" w:rsidRPr="00AE744D" w:rsidRDefault="00B977DE" w:rsidP="00572216">
            <w:pPr>
              <w:pStyle w:val="TableParagraph"/>
              <w:spacing w:line="190" w:lineRule="exact"/>
              <w:ind w:left="108"/>
              <w:rPr>
                <w:sz w:val="18"/>
              </w:rPr>
            </w:pPr>
            <w:r w:rsidRPr="00AE744D">
              <w:rPr>
                <w:sz w:val="18"/>
              </w:rPr>
              <w:t>Date</w:t>
            </w:r>
          </w:p>
        </w:tc>
      </w:tr>
    </w:tbl>
    <w:p w14:paraId="7A3836CD" w14:textId="77777777" w:rsidR="00B977DE" w:rsidRPr="00AE744D" w:rsidRDefault="00B977DE" w:rsidP="00B977DE">
      <w:pPr>
        <w:pStyle w:val="Heading6"/>
        <w:spacing w:before="168"/>
        <w:ind w:left="120"/>
        <w:rPr>
          <w:rFonts w:ascii="Cambria" w:hAnsi="Cambria"/>
        </w:rPr>
      </w:pPr>
      <w:r w:rsidRPr="00AE744D">
        <w:rPr>
          <w:rFonts w:ascii="Cambria" w:hAnsi="Cambria"/>
        </w:rPr>
        <w:t>Instructions for Certification</w:t>
      </w:r>
    </w:p>
    <w:p w14:paraId="599B5879" w14:textId="77777777" w:rsidR="00B977DE" w:rsidRPr="00AE744D" w:rsidRDefault="00B977DE" w:rsidP="00B977DE">
      <w:pPr>
        <w:pStyle w:val="ListParagraph"/>
        <w:widowControl w:val="0"/>
        <w:numPr>
          <w:ilvl w:val="0"/>
          <w:numId w:val="39"/>
        </w:numPr>
        <w:tabs>
          <w:tab w:val="left" w:pos="479"/>
          <w:tab w:val="left" w:pos="480"/>
        </w:tabs>
        <w:autoSpaceDE w:val="0"/>
        <w:autoSpaceDN w:val="0"/>
        <w:spacing w:before="119" w:line="240" w:lineRule="auto"/>
        <w:ind w:left="475" w:right="426"/>
        <w:contextualSpacing w:val="0"/>
        <w:rPr>
          <w:rFonts w:ascii="Cambria" w:hAnsi="Cambria"/>
          <w:sz w:val="18"/>
        </w:rPr>
      </w:pPr>
      <w:r w:rsidRPr="00AE744D">
        <w:rPr>
          <w:rFonts w:ascii="Cambria" w:hAnsi="Cambria"/>
          <w:sz w:val="18"/>
        </w:rPr>
        <w:t>By</w:t>
      </w:r>
      <w:r w:rsidRPr="00AE744D">
        <w:rPr>
          <w:rFonts w:ascii="Cambria" w:hAnsi="Cambria"/>
          <w:spacing w:val="-2"/>
          <w:sz w:val="18"/>
        </w:rPr>
        <w:t xml:space="preserve"> </w:t>
      </w:r>
      <w:r w:rsidRPr="00AE744D">
        <w:rPr>
          <w:rFonts w:ascii="Cambria" w:hAnsi="Cambria"/>
          <w:sz w:val="18"/>
        </w:rPr>
        <w:t>signing</w:t>
      </w:r>
      <w:r w:rsidRPr="00AE744D">
        <w:rPr>
          <w:rFonts w:ascii="Cambria" w:hAnsi="Cambria"/>
          <w:spacing w:val="-3"/>
          <w:sz w:val="18"/>
        </w:rPr>
        <w:t xml:space="preserve"> </w:t>
      </w:r>
      <w:r w:rsidRPr="00AE744D">
        <w:rPr>
          <w:rFonts w:ascii="Cambria" w:hAnsi="Cambria"/>
          <w:sz w:val="18"/>
        </w:rPr>
        <w:t>and</w:t>
      </w:r>
      <w:r w:rsidRPr="00AE744D">
        <w:rPr>
          <w:rFonts w:ascii="Cambria" w:hAnsi="Cambria"/>
          <w:spacing w:val="-4"/>
          <w:sz w:val="18"/>
        </w:rPr>
        <w:t xml:space="preserve"> </w:t>
      </w:r>
      <w:r w:rsidRPr="00AE744D">
        <w:rPr>
          <w:rFonts w:ascii="Cambria" w:hAnsi="Cambria"/>
          <w:sz w:val="18"/>
        </w:rPr>
        <w:t>submitting</w:t>
      </w:r>
      <w:r w:rsidRPr="00AE744D">
        <w:rPr>
          <w:rFonts w:ascii="Cambria" w:hAnsi="Cambria"/>
          <w:spacing w:val="-2"/>
          <w:sz w:val="18"/>
        </w:rPr>
        <w:t xml:space="preserve"> </w:t>
      </w:r>
      <w:r w:rsidRPr="00AE744D">
        <w:rPr>
          <w:rFonts w:ascii="Cambria" w:hAnsi="Cambria"/>
          <w:sz w:val="18"/>
        </w:rPr>
        <w:t>this</w:t>
      </w:r>
      <w:r w:rsidRPr="00AE744D">
        <w:rPr>
          <w:rFonts w:ascii="Cambria" w:hAnsi="Cambria"/>
          <w:spacing w:val="-2"/>
          <w:sz w:val="18"/>
        </w:rPr>
        <w:t xml:space="preserve"> </w:t>
      </w:r>
      <w:r w:rsidRPr="00AE744D">
        <w:rPr>
          <w:rFonts w:ascii="Cambria" w:hAnsi="Cambria"/>
          <w:sz w:val="18"/>
        </w:rPr>
        <w:t>proposal,</w:t>
      </w:r>
      <w:r w:rsidRPr="00AE744D">
        <w:rPr>
          <w:rFonts w:ascii="Cambria" w:hAnsi="Cambria"/>
          <w:spacing w:val="-3"/>
          <w:sz w:val="18"/>
        </w:rPr>
        <w:t xml:space="preserve"> </w:t>
      </w:r>
      <w:r w:rsidRPr="00AE744D">
        <w:rPr>
          <w:rFonts w:ascii="Cambria" w:hAnsi="Cambria"/>
          <w:sz w:val="18"/>
        </w:rPr>
        <w:t>the</w:t>
      </w:r>
      <w:r w:rsidRPr="00AE744D">
        <w:rPr>
          <w:rFonts w:ascii="Cambria" w:hAnsi="Cambria"/>
          <w:spacing w:val="-1"/>
          <w:sz w:val="18"/>
        </w:rPr>
        <w:t xml:space="preserve"> </w:t>
      </w:r>
      <w:r w:rsidRPr="00AE744D">
        <w:rPr>
          <w:rFonts w:ascii="Cambria" w:hAnsi="Cambria"/>
          <w:sz w:val="18"/>
        </w:rPr>
        <w:t>prospective</w:t>
      </w:r>
      <w:r w:rsidRPr="00AE744D">
        <w:rPr>
          <w:rFonts w:ascii="Cambria" w:hAnsi="Cambria"/>
          <w:spacing w:val="-3"/>
          <w:sz w:val="18"/>
        </w:rPr>
        <w:t xml:space="preserve"> </w:t>
      </w:r>
      <w:r w:rsidRPr="00AE744D">
        <w:rPr>
          <w:rFonts w:ascii="Cambria" w:hAnsi="Cambria"/>
          <w:sz w:val="18"/>
        </w:rPr>
        <w:t>recipient</w:t>
      </w:r>
      <w:r w:rsidRPr="00AE744D">
        <w:rPr>
          <w:rFonts w:ascii="Cambria" w:hAnsi="Cambria"/>
          <w:spacing w:val="-3"/>
          <w:sz w:val="18"/>
        </w:rPr>
        <w:t xml:space="preserve"> </w:t>
      </w:r>
      <w:r w:rsidRPr="00AE744D">
        <w:rPr>
          <w:rFonts w:ascii="Cambria" w:hAnsi="Cambria"/>
          <w:sz w:val="18"/>
        </w:rPr>
        <w:t>of</w:t>
      </w:r>
      <w:r w:rsidRPr="00AE744D">
        <w:rPr>
          <w:rFonts w:ascii="Cambria" w:hAnsi="Cambria"/>
          <w:spacing w:val="-3"/>
          <w:sz w:val="18"/>
        </w:rPr>
        <w:t xml:space="preserve"> </w:t>
      </w:r>
      <w:r w:rsidRPr="00AE744D">
        <w:rPr>
          <w:rFonts w:ascii="Cambria" w:hAnsi="Cambria"/>
          <w:sz w:val="18"/>
        </w:rPr>
        <w:t>Federal</w:t>
      </w:r>
      <w:r w:rsidRPr="00AE744D">
        <w:rPr>
          <w:rFonts w:ascii="Cambria" w:hAnsi="Cambria"/>
          <w:spacing w:val="-3"/>
          <w:sz w:val="18"/>
        </w:rPr>
        <w:t xml:space="preserve"> </w:t>
      </w:r>
      <w:r w:rsidRPr="00AE744D">
        <w:rPr>
          <w:rFonts w:ascii="Cambria" w:hAnsi="Cambria"/>
          <w:sz w:val="18"/>
        </w:rPr>
        <w:t>assistance</w:t>
      </w:r>
      <w:r w:rsidRPr="00AE744D">
        <w:rPr>
          <w:rFonts w:ascii="Cambria" w:hAnsi="Cambria"/>
          <w:spacing w:val="-3"/>
          <w:sz w:val="18"/>
        </w:rPr>
        <w:t xml:space="preserve"> </w:t>
      </w:r>
      <w:r w:rsidRPr="00AE744D">
        <w:rPr>
          <w:rFonts w:ascii="Cambria" w:hAnsi="Cambria"/>
          <w:sz w:val="18"/>
        </w:rPr>
        <w:t>funds</w:t>
      </w:r>
      <w:r w:rsidRPr="00AE744D">
        <w:rPr>
          <w:rFonts w:ascii="Cambria" w:hAnsi="Cambria"/>
          <w:spacing w:val="-4"/>
          <w:sz w:val="18"/>
        </w:rPr>
        <w:t xml:space="preserve"> </w:t>
      </w:r>
      <w:r w:rsidRPr="00AE744D">
        <w:rPr>
          <w:rFonts w:ascii="Cambria" w:hAnsi="Cambria"/>
          <w:sz w:val="18"/>
        </w:rPr>
        <w:t>is</w:t>
      </w:r>
      <w:r w:rsidRPr="00AE744D">
        <w:rPr>
          <w:rFonts w:ascii="Cambria" w:hAnsi="Cambria"/>
          <w:spacing w:val="-3"/>
          <w:sz w:val="18"/>
        </w:rPr>
        <w:t xml:space="preserve"> </w:t>
      </w:r>
      <w:r w:rsidRPr="00AE744D">
        <w:rPr>
          <w:rFonts w:ascii="Cambria" w:hAnsi="Cambria"/>
          <w:sz w:val="18"/>
        </w:rPr>
        <w:t>providing</w:t>
      </w:r>
      <w:r w:rsidRPr="00AE744D">
        <w:rPr>
          <w:rFonts w:ascii="Cambria" w:hAnsi="Cambria"/>
          <w:spacing w:val="-2"/>
          <w:sz w:val="18"/>
        </w:rPr>
        <w:t xml:space="preserve"> </w:t>
      </w:r>
      <w:r w:rsidRPr="00AE744D">
        <w:rPr>
          <w:rFonts w:ascii="Cambria" w:hAnsi="Cambria"/>
          <w:sz w:val="18"/>
        </w:rPr>
        <w:t>the</w:t>
      </w:r>
      <w:r w:rsidRPr="00AE744D">
        <w:rPr>
          <w:rFonts w:ascii="Cambria" w:hAnsi="Cambria"/>
          <w:spacing w:val="-1"/>
          <w:sz w:val="18"/>
        </w:rPr>
        <w:t xml:space="preserve"> </w:t>
      </w:r>
      <w:r w:rsidRPr="00AE744D">
        <w:rPr>
          <w:rFonts w:ascii="Cambria" w:hAnsi="Cambria"/>
          <w:sz w:val="18"/>
        </w:rPr>
        <w:t>certification</w:t>
      </w:r>
      <w:r w:rsidRPr="00AE744D">
        <w:rPr>
          <w:rFonts w:ascii="Cambria" w:hAnsi="Cambria"/>
          <w:spacing w:val="-4"/>
          <w:sz w:val="18"/>
        </w:rPr>
        <w:t xml:space="preserve"> </w:t>
      </w:r>
      <w:r w:rsidRPr="00AE744D">
        <w:rPr>
          <w:rFonts w:ascii="Cambria" w:hAnsi="Cambria"/>
          <w:sz w:val="18"/>
        </w:rPr>
        <w:t>as</w:t>
      </w:r>
      <w:r w:rsidRPr="00AE744D">
        <w:rPr>
          <w:rFonts w:ascii="Cambria" w:hAnsi="Cambria"/>
          <w:spacing w:val="-2"/>
          <w:sz w:val="18"/>
        </w:rPr>
        <w:t xml:space="preserve"> </w:t>
      </w:r>
      <w:r w:rsidRPr="00AE744D">
        <w:rPr>
          <w:rFonts w:ascii="Cambria" w:hAnsi="Cambria"/>
          <w:sz w:val="18"/>
        </w:rPr>
        <w:t>set</w:t>
      </w:r>
      <w:r w:rsidRPr="00AE744D">
        <w:rPr>
          <w:rFonts w:ascii="Cambria" w:hAnsi="Cambria"/>
          <w:spacing w:val="-2"/>
          <w:sz w:val="18"/>
        </w:rPr>
        <w:t xml:space="preserve"> </w:t>
      </w:r>
      <w:r w:rsidRPr="00AE744D">
        <w:rPr>
          <w:rFonts w:ascii="Cambria" w:hAnsi="Cambria"/>
          <w:sz w:val="18"/>
        </w:rPr>
        <w:t>out below.</w:t>
      </w:r>
    </w:p>
    <w:p w14:paraId="379DF97E" w14:textId="77777777" w:rsidR="00B977DE" w:rsidRPr="00AE744D" w:rsidRDefault="00B977DE" w:rsidP="00B977DE">
      <w:pPr>
        <w:pStyle w:val="ListParagraph"/>
        <w:widowControl w:val="0"/>
        <w:numPr>
          <w:ilvl w:val="0"/>
          <w:numId w:val="39"/>
        </w:numPr>
        <w:tabs>
          <w:tab w:val="left" w:pos="479"/>
          <w:tab w:val="left" w:pos="480"/>
        </w:tabs>
        <w:autoSpaceDE w:val="0"/>
        <w:autoSpaceDN w:val="0"/>
        <w:spacing w:before="79" w:line="240" w:lineRule="auto"/>
        <w:ind w:left="475" w:right="274"/>
        <w:contextualSpacing w:val="0"/>
        <w:rPr>
          <w:rFonts w:ascii="Cambria" w:hAnsi="Cambria"/>
          <w:sz w:val="18"/>
        </w:rPr>
      </w:pPr>
      <w:r w:rsidRPr="00AE744D">
        <w:rPr>
          <w:rFonts w:ascii="Cambria" w:hAnsi="Cambria"/>
          <w:sz w:val="18"/>
        </w:rPr>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w:t>
      </w:r>
      <w:r w:rsidRPr="00AE744D">
        <w:rPr>
          <w:rFonts w:ascii="Cambria" w:hAnsi="Cambria"/>
          <w:spacing w:val="-1"/>
          <w:sz w:val="18"/>
        </w:rPr>
        <w:t xml:space="preserve"> </w:t>
      </w:r>
      <w:r w:rsidRPr="00AE744D">
        <w:rPr>
          <w:rFonts w:ascii="Cambria" w:hAnsi="Cambria"/>
          <w:sz w:val="18"/>
        </w:rPr>
        <w:t>debarment.</w:t>
      </w:r>
    </w:p>
    <w:p w14:paraId="427920F4" w14:textId="77777777" w:rsidR="00B977DE" w:rsidRPr="00AE744D" w:rsidRDefault="00B977DE" w:rsidP="00B977DE">
      <w:pPr>
        <w:pStyle w:val="ListParagraph"/>
        <w:widowControl w:val="0"/>
        <w:numPr>
          <w:ilvl w:val="0"/>
          <w:numId w:val="39"/>
        </w:numPr>
        <w:tabs>
          <w:tab w:val="left" w:pos="479"/>
          <w:tab w:val="left" w:pos="480"/>
        </w:tabs>
        <w:autoSpaceDE w:val="0"/>
        <w:autoSpaceDN w:val="0"/>
        <w:spacing w:before="83" w:line="240" w:lineRule="auto"/>
        <w:ind w:left="475" w:right="131"/>
        <w:contextualSpacing w:val="0"/>
        <w:rPr>
          <w:rFonts w:ascii="Cambria" w:hAnsi="Cambria"/>
          <w:sz w:val="18"/>
        </w:rPr>
      </w:pPr>
      <w:r w:rsidRPr="00AE744D">
        <w:rPr>
          <w:rFonts w:ascii="Cambria" w:hAnsi="Cambria"/>
          <w:sz w:val="18"/>
        </w:rPr>
        <w:t>The prospective recipient of Federal assistance funds shall provide immediate written notice to the person to whom this proposal is submitted if at any time the prospective recipient of Federal assistance funds learns that its certification was erroneous when submitted or has become erroneous by reason of changed</w:t>
      </w:r>
      <w:r w:rsidRPr="00AE744D">
        <w:rPr>
          <w:rFonts w:ascii="Cambria" w:hAnsi="Cambria"/>
          <w:spacing w:val="-2"/>
          <w:sz w:val="18"/>
        </w:rPr>
        <w:t xml:space="preserve"> </w:t>
      </w:r>
      <w:r w:rsidRPr="00AE744D">
        <w:rPr>
          <w:rFonts w:ascii="Cambria" w:hAnsi="Cambria"/>
          <w:sz w:val="18"/>
        </w:rPr>
        <w:t>circumstances.</w:t>
      </w:r>
    </w:p>
    <w:p w14:paraId="3BF203BD" w14:textId="77777777" w:rsidR="00B977DE" w:rsidRPr="00AE744D" w:rsidRDefault="00B977DE" w:rsidP="00B977DE">
      <w:pPr>
        <w:pStyle w:val="ListParagraph"/>
        <w:widowControl w:val="0"/>
        <w:numPr>
          <w:ilvl w:val="0"/>
          <w:numId w:val="39"/>
        </w:numPr>
        <w:tabs>
          <w:tab w:val="left" w:pos="479"/>
          <w:tab w:val="left" w:pos="480"/>
        </w:tabs>
        <w:autoSpaceDE w:val="0"/>
        <w:autoSpaceDN w:val="0"/>
        <w:spacing w:before="80" w:line="240" w:lineRule="auto"/>
        <w:ind w:left="475" w:right="340"/>
        <w:contextualSpacing w:val="0"/>
        <w:rPr>
          <w:rFonts w:ascii="Cambria" w:hAnsi="Cambria"/>
          <w:sz w:val="18"/>
        </w:rPr>
      </w:pPr>
      <w:r w:rsidRPr="00AE744D">
        <w:rPr>
          <w:rFonts w:ascii="Cambria" w:hAnsi="Cambria"/>
          <w:sz w:val="18"/>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2 CFR Part 180. You may contact the person to whom this proposal is submitted for assistance in obtaining a copy of those</w:t>
      </w:r>
      <w:r w:rsidRPr="00AE744D">
        <w:rPr>
          <w:rFonts w:ascii="Cambria" w:hAnsi="Cambria"/>
          <w:spacing w:val="-3"/>
          <w:sz w:val="18"/>
        </w:rPr>
        <w:t xml:space="preserve"> </w:t>
      </w:r>
      <w:r w:rsidRPr="00AE744D">
        <w:rPr>
          <w:rFonts w:ascii="Cambria" w:hAnsi="Cambria"/>
          <w:sz w:val="18"/>
        </w:rPr>
        <w:t>regulations.</w:t>
      </w:r>
    </w:p>
    <w:p w14:paraId="4E862DFF" w14:textId="77777777" w:rsidR="00B977DE" w:rsidRPr="00AE744D" w:rsidRDefault="00B977DE" w:rsidP="00B977DE">
      <w:pPr>
        <w:pStyle w:val="ListParagraph"/>
        <w:widowControl w:val="0"/>
        <w:numPr>
          <w:ilvl w:val="0"/>
          <w:numId w:val="39"/>
        </w:numPr>
        <w:tabs>
          <w:tab w:val="left" w:pos="479"/>
          <w:tab w:val="left" w:pos="480"/>
        </w:tabs>
        <w:autoSpaceDE w:val="0"/>
        <w:autoSpaceDN w:val="0"/>
        <w:spacing w:before="80" w:line="240" w:lineRule="auto"/>
        <w:ind w:left="475" w:right="140"/>
        <w:contextualSpacing w:val="0"/>
        <w:rPr>
          <w:rFonts w:ascii="Cambria" w:hAnsi="Cambria"/>
          <w:sz w:val="18"/>
        </w:rPr>
      </w:pPr>
      <w:r w:rsidRPr="00AE744D">
        <w:rPr>
          <w:rFonts w:ascii="Cambria" w:hAnsi="Cambria"/>
          <w:sz w:val="18"/>
        </w:rPr>
        <w:t>The prospective recipient of Federal assistance funds agrees by submitting this proposal that, should the proposed covered transaction be</w:t>
      </w:r>
      <w:r w:rsidRPr="00AE744D">
        <w:rPr>
          <w:rFonts w:ascii="Cambria" w:hAnsi="Cambria"/>
          <w:spacing w:val="-2"/>
          <w:sz w:val="18"/>
        </w:rPr>
        <w:t xml:space="preserve"> </w:t>
      </w:r>
      <w:r w:rsidRPr="00AE744D">
        <w:rPr>
          <w:rFonts w:ascii="Cambria" w:hAnsi="Cambria"/>
          <w:sz w:val="18"/>
        </w:rPr>
        <w:t>entered</w:t>
      </w:r>
      <w:r w:rsidRPr="00AE744D">
        <w:rPr>
          <w:rFonts w:ascii="Cambria" w:hAnsi="Cambria"/>
          <w:spacing w:val="-4"/>
          <w:sz w:val="18"/>
        </w:rPr>
        <w:t xml:space="preserve"> </w:t>
      </w:r>
      <w:r w:rsidRPr="00AE744D">
        <w:rPr>
          <w:rFonts w:ascii="Cambria" w:hAnsi="Cambria"/>
          <w:sz w:val="18"/>
        </w:rPr>
        <w:t>into,</w:t>
      </w:r>
      <w:r w:rsidRPr="00AE744D">
        <w:rPr>
          <w:rFonts w:ascii="Cambria" w:hAnsi="Cambria"/>
          <w:spacing w:val="-3"/>
          <w:sz w:val="18"/>
        </w:rPr>
        <w:t xml:space="preserve"> </w:t>
      </w:r>
      <w:r w:rsidRPr="00AE744D">
        <w:rPr>
          <w:rFonts w:ascii="Cambria" w:hAnsi="Cambria"/>
          <w:sz w:val="18"/>
        </w:rPr>
        <w:t>it</w:t>
      </w:r>
      <w:r w:rsidRPr="00AE744D">
        <w:rPr>
          <w:rFonts w:ascii="Cambria" w:hAnsi="Cambria"/>
          <w:spacing w:val="-2"/>
          <w:sz w:val="18"/>
        </w:rPr>
        <w:t xml:space="preserve"> </w:t>
      </w:r>
      <w:r w:rsidRPr="00AE744D">
        <w:rPr>
          <w:rFonts w:ascii="Cambria" w:hAnsi="Cambria"/>
          <w:sz w:val="18"/>
        </w:rPr>
        <w:t>shall</w:t>
      </w:r>
      <w:r w:rsidRPr="00AE744D">
        <w:rPr>
          <w:rFonts w:ascii="Cambria" w:hAnsi="Cambria"/>
          <w:spacing w:val="-3"/>
          <w:sz w:val="18"/>
        </w:rPr>
        <w:t xml:space="preserve"> </w:t>
      </w:r>
      <w:r w:rsidRPr="00AE744D">
        <w:rPr>
          <w:rFonts w:ascii="Cambria" w:hAnsi="Cambria"/>
          <w:sz w:val="18"/>
        </w:rPr>
        <w:t>not</w:t>
      </w:r>
      <w:r w:rsidRPr="00AE744D">
        <w:rPr>
          <w:rFonts w:ascii="Cambria" w:hAnsi="Cambria"/>
          <w:spacing w:val="-3"/>
          <w:sz w:val="18"/>
        </w:rPr>
        <w:t xml:space="preserve"> </w:t>
      </w:r>
      <w:r w:rsidRPr="00AE744D">
        <w:rPr>
          <w:rFonts w:ascii="Cambria" w:hAnsi="Cambria"/>
          <w:sz w:val="18"/>
        </w:rPr>
        <w:t>knowingly</w:t>
      </w:r>
      <w:r w:rsidRPr="00AE744D">
        <w:rPr>
          <w:rFonts w:ascii="Cambria" w:hAnsi="Cambria"/>
          <w:spacing w:val="-2"/>
          <w:sz w:val="18"/>
        </w:rPr>
        <w:t xml:space="preserve"> </w:t>
      </w:r>
      <w:r w:rsidRPr="00AE744D">
        <w:rPr>
          <w:rFonts w:ascii="Cambria" w:hAnsi="Cambria"/>
          <w:sz w:val="18"/>
        </w:rPr>
        <w:t>enter</w:t>
      </w:r>
      <w:r w:rsidRPr="00AE744D">
        <w:rPr>
          <w:rFonts w:ascii="Cambria" w:hAnsi="Cambria"/>
          <w:spacing w:val="-3"/>
          <w:sz w:val="18"/>
        </w:rPr>
        <w:t xml:space="preserve"> </w:t>
      </w:r>
      <w:r w:rsidRPr="00AE744D">
        <w:rPr>
          <w:rFonts w:ascii="Cambria" w:hAnsi="Cambria"/>
          <w:sz w:val="18"/>
        </w:rPr>
        <w:t>into</w:t>
      </w:r>
      <w:r w:rsidRPr="00AE744D">
        <w:rPr>
          <w:rFonts w:ascii="Cambria" w:hAnsi="Cambria"/>
          <w:spacing w:val="-2"/>
          <w:sz w:val="18"/>
        </w:rPr>
        <w:t xml:space="preserve"> </w:t>
      </w:r>
      <w:r w:rsidRPr="00AE744D">
        <w:rPr>
          <w:rFonts w:ascii="Cambria" w:hAnsi="Cambria"/>
          <w:sz w:val="18"/>
        </w:rPr>
        <w:t>any</w:t>
      </w:r>
      <w:r w:rsidRPr="00AE744D">
        <w:rPr>
          <w:rFonts w:ascii="Cambria" w:hAnsi="Cambria"/>
          <w:spacing w:val="-2"/>
          <w:sz w:val="18"/>
        </w:rPr>
        <w:t xml:space="preserve"> </w:t>
      </w:r>
      <w:r w:rsidRPr="00AE744D">
        <w:rPr>
          <w:rFonts w:ascii="Cambria" w:hAnsi="Cambria"/>
          <w:sz w:val="18"/>
        </w:rPr>
        <w:t>lower</w:t>
      </w:r>
      <w:r w:rsidRPr="00AE744D">
        <w:rPr>
          <w:rFonts w:ascii="Cambria" w:hAnsi="Cambria"/>
          <w:spacing w:val="-4"/>
          <w:sz w:val="18"/>
        </w:rPr>
        <w:t xml:space="preserve"> </w:t>
      </w:r>
      <w:r w:rsidRPr="00AE744D">
        <w:rPr>
          <w:rFonts w:ascii="Cambria" w:hAnsi="Cambria"/>
          <w:sz w:val="18"/>
        </w:rPr>
        <w:t>tier</w:t>
      </w:r>
      <w:r w:rsidRPr="00AE744D">
        <w:rPr>
          <w:rFonts w:ascii="Cambria" w:hAnsi="Cambria"/>
          <w:spacing w:val="-5"/>
          <w:sz w:val="18"/>
        </w:rPr>
        <w:t xml:space="preserve"> </w:t>
      </w:r>
      <w:r w:rsidRPr="00AE744D">
        <w:rPr>
          <w:rFonts w:ascii="Cambria" w:hAnsi="Cambria"/>
          <w:sz w:val="18"/>
        </w:rPr>
        <w:t>covered</w:t>
      </w:r>
      <w:r w:rsidRPr="00AE744D">
        <w:rPr>
          <w:rFonts w:ascii="Cambria" w:hAnsi="Cambria"/>
          <w:spacing w:val="-2"/>
          <w:sz w:val="18"/>
        </w:rPr>
        <w:t xml:space="preserve"> </w:t>
      </w:r>
      <w:r w:rsidRPr="00AE744D">
        <w:rPr>
          <w:rFonts w:ascii="Cambria" w:hAnsi="Cambria"/>
          <w:sz w:val="18"/>
        </w:rPr>
        <w:t>transaction</w:t>
      </w:r>
      <w:r w:rsidRPr="00AE744D">
        <w:rPr>
          <w:rFonts w:ascii="Cambria" w:hAnsi="Cambria"/>
          <w:spacing w:val="-2"/>
          <w:sz w:val="18"/>
        </w:rPr>
        <w:t xml:space="preserve"> </w:t>
      </w:r>
      <w:r w:rsidRPr="00AE744D">
        <w:rPr>
          <w:rFonts w:ascii="Cambria" w:hAnsi="Cambria"/>
          <w:sz w:val="18"/>
        </w:rPr>
        <w:t>with</w:t>
      </w:r>
      <w:r w:rsidRPr="00AE744D">
        <w:rPr>
          <w:rFonts w:ascii="Cambria" w:hAnsi="Cambria"/>
          <w:spacing w:val="-2"/>
          <w:sz w:val="18"/>
        </w:rPr>
        <w:t xml:space="preserve"> </w:t>
      </w:r>
      <w:r w:rsidRPr="00AE744D">
        <w:rPr>
          <w:rFonts w:ascii="Cambria" w:hAnsi="Cambria"/>
          <w:sz w:val="18"/>
        </w:rPr>
        <w:t>a</w:t>
      </w:r>
      <w:r w:rsidRPr="00AE744D">
        <w:rPr>
          <w:rFonts w:ascii="Cambria" w:hAnsi="Cambria"/>
          <w:spacing w:val="-4"/>
          <w:sz w:val="18"/>
        </w:rPr>
        <w:t xml:space="preserve"> </w:t>
      </w:r>
      <w:r w:rsidRPr="00AE744D">
        <w:rPr>
          <w:rFonts w:ascii="Cambria" w:hAnsi="Cambria"/>
          <w:sz w:val="18"/>
        </w:rPr>
        <w:t>person</w:t>
      </w:r>
      <w:r w:rsidRPr="00AE744D">
        <w:rPr>
          <w:rFonts w:ascii="Cambria" w:hAnsi="Cambria"/>
          <w:spacing w:val="-2"/>
          <w:sz w:val="18"/>
        </w:rPr>
        <w:t xml:space="preserve"> </w:t>
      </w:r>
      <w:r w:rsidRPr="00AE744D">
        <w:rPr>
          <w:rFonts w:ascii="Cambria" w:hAnsi="Cambria"/>
          <w:sz w:val="18"/>
        </w:rPr>
        <w:t>who</w:t>
      </w:r>
      <w:r w:rsidRPr="00AE744D">
        <w:rPr>
          <w:rFonts w:ascii="Cambria" w:hAnsi="Cambria"/>
          <w:spacing w:val="-1"/>
          <w:sz w:val="18"/>
        </w:rPr>
        <w:t xml:space="preserve"> </w:t>
      </w:r>
      <w:r w:rsidRPr="00AE744D">
        <w:rPr>
          <w:rFonts w:ascii="Cambria" w:hAnsi="Cambria"/>
          <w:sz w:val="18"/>
        </w:rPr>
        <w:t>is</w:t>
      </w:r>
      <w:r w:rsidRPr="00AE744D">
        <w:rPr>
          <w:rFonts w:ascii="Cambria" w:hAnsi="Cambria"/>
          <w:spacing w:val="-5"/>
          <w:sz w:val="18"/>
        </w:rPr>
        <w:t xml:space="preserve"> </w:t>
      </w:r>
      <w:r w:rsidRPr="00AE744D">
        <w:rPr>
          <w:rFonts w:ascii="Cambria" w:hAnsi="Cambria"/>
          <w:sz w:val="18"/>
        </w:rPr>
        <w:t>debarred,</w:t>
      </w:r>
      <w:r w:rsidRPr="00AE744D">
        <w:rPr>
          <w:rFonts w:ascii="Cambria" w:hAnsi="Cambria"/>
          <w:spacing w:val="-3"/>
          <w:sz w:val="18"/>
        </w:rPr>
        <w:t xml:space="preserve"> </w:t>
      </w:r>
      <w:r w:rsidRPr="00AE744D">
        <w:rPr>
          <w:rFonts w:ascii="Cambria" w:hAnsi="Cambria"/>
          <w:sz w:val="18"/>
        </w:rPr>
        <w:t>suspended,</w:t>
      </w:r>
      <w:r w:rsidRPr="00AE744D">
        <w:rPr>
          <w:rFonts w:ascii="Cambria" w:hAnsi="Cambria"/>
          <w:spacing w:val="-2"/>
          <w:sz w:val="18"/>
        </w:rPr>
        <w:t xml:space="preserve"> </w:t>
      </w:r>
      <w:r w:rsidRPr="00AE744D">
        <w:rPr>
          <w:rFonts w:ascii="Cambria" w:hAnsi="Cambria"/>
          <w:sz w:val="18"/>
        </w:rPr>
        <w:t>declared ineligible, or voluntarily excluded from participation in this covered transaction, unless authorized by the</w:t>
      </w:r>
      <w:r w:rsidRPr="00AE744D">
        <w:rPr>
          <w:rFonts w:ascii="Cambria" w:hAnsi="Cambria"/>
          <w:spacing w:val="-10"/>
          <w:sz w:val="18"/>
        </w:rPr>
        <w:t xml:space="preserve"> </w:t>
      </w:r>
      <w:r w:rsidRPr="00AE744D">
        <w:rPr>
          <w:rFonts w:ascii="Cambria" w:hAnsi="Cambria"/>
          <w:sz w:val="18"/>
        </w:rPr>
        <w:t>DOL.</w:t>
      </w:r>
    </w:p>
    <w:p w14:paraId="0C9F5C4B" w14:textId="77777777" w:rsidR="00B977DE" w:rsidRPr="00AE744D" w:rsidRDefault="00B977DE" w:rsidP="00B977DE">
      <w:pPr>
        <w:pStyle w:val="ListParagraph"/>
        <w:widowControl w:val="0"/>
        <w:numPr>
          <w:ilvl w:val="0"/>
          <w:numId w:val="39"/>
        </w:numPr>
        <w:tabs>
          <w:tab w:val="left" w:pos="480"/>
        </w:tabs>
        <w:autoSpaceDE w:val="0"/>
        <w:autoSpaceDN w:val="0"/>
        <w:spacing w:before="79" w:line="240" w:lineRule="auto"/>
        <w:ind w:left="475" w:right="510"/>
        <w:contextualSpacing w:val="0"/>
        <w:jc w:val="both"/>
        <w:rPr>
          <w:rFonts w:ascii="Cambria" w:hAnsi="Cambria"/>
          <w:sz w:val="18"/>
        </w:rPr>
      </w:pPr>
      <w:r w:rsidRPr="00AE744D">
        <w:rPr>
          <w:rFonts w:ascii="Cambria" w:hAnsi="Cambria"/>
          <w:sz w:val="18"/>
        </w:rPr>
        <w:t>The</w:t>
      </w:r>
      <w:r w:rsidRPr="00AE744D">
        <w:rPr>
          <w:rFonts w:ascii="Cambria" w:hAnsi="Cambria"/>
          <w:spacing w:val="-2"/>
          <w:sz w:val="18"/>
        </w:rPr>
        <w:t xml:space="preserve"> </w:t>
      </w:r>
      <w:r w:rsidRPr="00AE744D">
        <w:rPr>
          <w:rFonts w:ascii="Cambria" w:hAnsi="Cambria"/>
          <w:sz w:val="18"/>
        </w:rPr>
        <w:t>prospective</w:t>
      </w:r>
      <w:r w:rsidRPr="00AE744D">
        <w:rPr>
          <w:rFonts w:ascii="Cambria" w:hAnsi="Cambria"/>
          <w:spacing w:val="-3"/>
          <w:sz w:val="18"/>
        </w:rPr>
        <w:t xml:space="preserve"> </w:t>
      </w:r>
      <w:r w:rsidRPr="00AE744D">
        <w:rPr>
          <w:rFonts w:ascii="Cambria" w:hAnsi="Cambria"/>
          <w:sz w:val="18"/>
        </w:rPr>
        <w:t>recipient</w:t>
      </w:r>
      <w:r w:rsidRPr="00AE744D">
        <w:rPr>
          <w:rFonts w:ascii="Cambria" w:hAnsi="Cambria"/>
          <w:spacing w:val="-5"/>
          <w:sz w:val="18"/>
        </w:rPr>
        <w:t xml:space="preserve"> </w:t>
      </w:r>
      <w:r w:rsidRPr="00AE744D">
        <w:rPr>
          <w:rFonts w:ascii="Cambria" w:hAnsi="Cambria"/>
          <w:sz w:val="18"/>
        </w:rPr>
        <w:t>of</w:t>
      </w:r>
      <w:r w:rsidRPr="00AE744D">
        <w:rPr>
          <w:rFonts w:ascii="Cambria" w:hAnsi="Cambria"/>
          <w:spacing w:val="-1"/>
          <w:sz w:val="18"/>
        </w:rPr>
        <w:t xml:space="preserve"> </w:t>
      </w:r>
      <w:r w:rsidRPr="00AE744D">
        <w:rPr>
          <w:rFonts w:ascii="Cambria" w:hAnsi="Cambria"/>
          <w:sz w:val="18"/>
        </w:rPr>
        <w:t>Federal</w:t>
      </w:r>
      <w:r w:rsidRPr="00AE744D">
        <w:rPr>
          <w:rFonts w:ascii="Cambria" w:hAnsi="Cambria"/>
          <w:spacing w:val="-5"/>
          <w:sz w:val="18"/>
        </w:rPr>
        <w:t xml:space="preserve"> </w:t>
      </w:r>
      <w:r w:rsidRPr="00AE744D">
        <w:rPr>
          <w:rFonts w:ascii="Cambria" w:hAnsi="Cambria"/>
          <w:sz w:val="18"/>
        </w:rPr>
        <w:t>assistance</w:t>
      </w:r>
      <w:r w:rsidRPr="00AE744D">
        <w:rPr>
          <w:rFonts w:ascii="Cambria" w:hAnsi="Cambria"/>
          <w:spacing w:val="-2"/>
          <w:sz w:val="18"/>
        </w:rPr>
        <w:t xml:space="preserve"> </w:t>
      </w:r>
      <w:r w:rsidRPr="00AE744D">
        <w:rPr>
          <w:rFonts w:ascii="Cambria" w:hAnsi="Cambria"/>
          <w:sz w:val="18"/>
        </w:rPr>
        <w:t>funds</w:t>
      </w:r>
      <w:r w:rsidRPr="00AE744D">
        <w:rPr>
          <w:rFonts w:ascii="Cambria" w:hAnsi="Cambria"/>
          <w:spacing w:val="-4"/>
          <w:sz w:val="18"/>
        </w:rPr>
        <w:t xml:space="preserve"> </w:t>
      </w:r>
      <w:r w:rsidRPr="00AE744D">
        <w:rPr>
          <w:rFonts w:ascii="Cambria" w:hAnsi="Cambria"/>
          <w:sz w:val="18"/>
        </w:rPr>
        <w:t>further</w:t>
      </w:r>
      <w:r w:rsidRPr="00AE744D">
        <w:rPr>
          <w:rFonts w:ascii="Cambria" w:hAnsi="Cambria"/>
          <w:spacing w:val="-1"/>
          <w:sz w:val="18"/>
        </w:rPr>
        <w:t xml:space="preserve"> </w:t>
      </w:r>
      <w:r w:rsidRPr="00AE744D">
        <w:rPr>
          <w:rFonts w:ascii="Cambria" w:hAnsi="Cambria"/>
          <w:sz w:val="18"/>
        </w:rPr>
        <w:t>agrees</w:t>
      </w:r>
      <w:r w:rsidRPr="00AE744D">
        <w:rPr>
          <w:rFonts w:ascii="Cambria" w:hAnsi="Cambria"/>
          <w:spacing w:val="-3"/>
          <w:sz w:val="18"/>
        </w:rPr>
        <w:t xml:space="preserve"> </w:t>
      </w:r>
      <w:r w:rsidRPr="00AE744D">
        <w:rPr>
          <w:rFonts w:ascii="Cambria" w:hAnsi="Cambria"/>
          <w:sz w:val="18"/>
        </w:rPr>
        <w:t>by</w:t>
      </w:r>
      <w:r w:rsidRPr="00AE744D">
        <w:rPr>
          <w:rFonts w:ascii="Cambria" w:hAnsi="Cambria"/>
          <w:spacing w:val="-3"/>
          <w:sz w:val="18"/>
        </w:rPr>
        <w:t xml:space="preserve"> </w:t>
      </w:r>
      <w:r w:rsidRPr="00AE744D">
        <w:rPr>
          <w:rFonts w:ascii="Cambria" w:hAnsi="Cambria"/>
          <w:sz w:val="18"/>
        </w:rPr>
        <w:t>submitting</w:t>
      </w:r>
      <w:r w:rsidRPr="00AE744D">
        <w:rPr>
          <w:rFonts w:ascii="Cambria" w:hAnsi="Cambria"/>
          <w:spacing w:val="-2"/>
          <w:sz w:val="18"/>
        </w:rPr>
        <w:t xml:space="preserve"> </w:t>
      </w:r>
      <w:r w:rsidRPr="00AE744D">
        <w:rPr>
          <w:rFonts w:ascii="Cambria" w:hAnsi="Cambria"/>
          <w:sz w:val="18"/>
        </w:rPr>
        <w:t>this</w:t>
      </w:r>
      <w:r w:rsidRPr="00AE744D">
        <w:rPr>
          <w:rFonts w:ascii="Cambria" w:hAnsi="Cambria"/>
          <w:spacing w:val="-3"/>
          <w:sz w:val="18"/>
        </w:rPr>
        <w:t xml:space="preserve"> </w:t>
      </w:r>
      <w:r w:rsidRPr="00AE744D">
        <w:rPr>
          <w:rFonts w:ascii="Cambria" w:hAnsi="Cambria"/>
          <w:sz w:val="18"/>
        </w:rPr>
        <w:t>proposal</w:t>
      </w:r>
      <w:r w:rsidRPr="00AE744D">
        <w:rPr>
          <w:rFonts w:ascii="Cambria" w:hAnsi="Cambria"/>
          <w:spacing w:val="-2"/>
          <w:sz w:val="18"/>
        </w:rPr>
        <w:t xml:space="preserve"> </w:t>
      </w:r>
      <w:r w:rsidRPr="00AE744D">
        <w:rPr>
          <w:rFonts w:ascii="Cambria" w:hAnsi="Cambria"/>
          <w:sz w:val="18"/>
        </w:rPr>
        <w:t>that</w:t>
      </w:r>
      <w:r w:rsidRPr="00AE744D">
        <w:rPr>
          <w:rFonts w:ascii="Cambria" w:hAnsi="Cambria"/>
          <w:spacing w:val="-2"/>
          <w:sz w:val="18"/>
        </w:rPr>
        <w:t xml:space="preserve"> </w:t>
      </w:r>
      <w:r w:rsidRPr="00AE744D">
        <w:rPr>
          <w:rFonts w:ascii="Cambria" w:hAnsi="Cambria"/>
          <w:sz w:val="18"/>
        </w:rPr>
        <w:t>it</w:t>
      </w:r>
      <w:r w:rsidRPr="00AE744D">
        <w:rPr>
          <w:rFonts w:ascii="Cambria" w:hAnsi="Cambria"/>
          <w:spacing w:val="-3"/>
          <w:sz w:val="18"/>
        </w:rPr>
        <w:t xml:space="preserve"> </w:t>
      </w:r>
      <w:r w:rsidRPr="00AE744D">
        <w:rPr>
          <w:rFonts w:ascii="Cambria" w:hAnsi="Cambria"/>
          <w:sz w:val="18"/>
        </w:rPr>
        <w:t>will</w:t>
      </w:r>
      <w:r w:rsidRPr="00AE744D">
        <w:rPr>
          <w:rFonts w:ascii="Cambria" w:hAnsi="Cambria"/>
          <w:spacing w:val="-2"/>
          <w:sz w:val="18"/>
        </w:rPr>
        <w:t xml:space="preserve"> </w:t>
      </w:r>
      <w:r w:rsidRPr="00AE744D">
        <w:rPr>
          <w:rFonts w:ascii="Cambria" w:hAnsi="Cambria"/>
          <w:sz w:val="18"/>
        </w:rPr>
        <w:t>include</w:t>
      </w:r>
      <w:r w:rsidRPr="00AE744D">
        <w:rPr>
          <w:rFonts w:ascii="Cambria" w:hAnsi="Cambria"/>
          <w:spacing w:val="-2"/>
          <w:sz w:val="18"/>
        </w:rPr>
        <w:t xml:space="preserve"> </w:t>
      </w:r>
      <w:r w:rsidRPr="00AE744D">
        <w:rPr>
          <w:rFonts w:ascii="Cambria" w:hAnsi="Cambria"/>
          <w:sz w:val="18"/>
        </w:rPr>
        <w:t>the</w:t>
      </w:r>
      <w:r w:rsidRPr="00AE744D">
        <w:rPr>
          <w:rFonts w:ascii="Cambria" w:hAnsi="Cambria"/>
          <w:spacing w:val="-1"/>
          <w:sz w:val="18"/>
        </w:rPr>
        <w:t xml:space="preserve"> </w:t>
      </w:r>
      <w:r w:rsidRPr="00AE744D">
        <w:rPr>
          <w:rFonts w:ascii="Cambria" w:hAnsi="Cambria"/>
          <w:sz w:val="18"/>
        </w:rPr>
        <w:t>clause</w:t>
      </w:r>
      <w:r w:rsidRPr="00AE744D">
        <w:rPr>
          <w:rFonts w:ascii="Cambria" w:hAnsi="Cambria"/>
          <w:spacing w:val="-3"/>
          <w:sz w:val="18"/>
        </w:rPr>
        <w:t xml:space="preserve"> </w:t>
      </w:r>
      <w:r w:rsidRPr="00AE744D">
        <w:rPr>
          <w:rFonts w:ascii="Cambria" w:hAnsi="Cambria"/>
          <w:sz w:val="18"/>
        </w:rPr>
        <w:t>titled "Certification</w:t>
      </w:r>
      <w:r w:rsidRPr="00AE744D">
        <w:rPr>
          <w:rFonts w:ascii="Cambria" w:hAnsi="Cambria"/>
          <w:spacing w:val="-4"/>
          <w:sz w:val="18"/>
        </w:rPr>
        <w:t xml:space="preserve"> </w:t>
      </w:r>
      <w:r w:rsidRPr="00AE744D">
        <w:rPr>
          <w:rFonts w:ascii="Cambria" w:hAnsi="Cambria"/>
          <w:sz w:val="18"/>
        </w:rPr>
        <w:t>Regarding</w:t>
      </w:r>
      <w:r w:rsidRPr="00AE744D">
        <w:rPr>
          <w:rFonts w:ascii="Cambria" w:hAnsi="Cambria"/>
          <w:spacing w:val="-5"/>
          <w:sz w:val="18"/>
        </w:rPr>
        <w:t xml:space="preserve"> </w:t>
      </w:r>
      <w:r w:rsidRPr="00AE744D">
        <w:rPr>
          <w:rFonts w:ascii="Cambria" w:hAnsi="Cambria"/>
          <w:sz w:val="18"/>
        </w:rPr>
        <w:t>Debarment,</w:t>
      </w:r>
      <w:r w:rsidRPr="00AE744D">
        <w:rPr>
          <w:rFonts w:ascii="Cambria" w:hAnsi="Cambria"/>
          <w:spacing w:val="-6"/>
          <w:sz w:val="18"/>
        </w:rPr>
        <w:t xml:space="preserve"> </w:t>
      </w:r>
      <w:r w:rsidRPr="00AE744D">
        <w:rPr>
          <w:rFonts w:ascii="Cambria" w:hAnsi="Cambria"/>
          <w:sz w:val="18"/>
        </w:rPr>
        <w:t>Suspension,</w:t>
      </w:r>
      <w:r w:rsidRPr="00AE744D">
        <w:rPr>
          <w:rFonts w:ascii="Cambria" w:hAnsi="Cambria"/>
          <w:spacing w:val="-4"/>
          <w:sz w:val="18"/>
        </w:rPr>
        <w:t xml:space="preserve"> </w:t>
      </w:r>
      <w:r w:rsidRPr="00AE744D">
        <w:rPr>
          <w:rFonts w:ascii="Cambria" w:hAnsi="Cambria"/>
          <w:sz w:val="18"/>
        </w:rPr>
        <w:t>Ineligibility</w:t>
      </w:r>
      <w:r w:rsidRPr="00AE744D">
        <w:rPr>
          <w:rFonts w:ascii="Cambria" w:hAnsi="Cambria"/>
          <w:spacing w:val="-4"/>
          <w:sz w:val="18"/>
        </w:rPr>
        <w:t xml:space="preserve"> </w:t>
      </w:r>
      <w:r w:rsidRPr="00AE744D">
        <w:rPr>
          <w:rFonts w:ascii="Cambria" w:hAnsi="Cambria"/>
          <w:sz w:val="18"/>
        </w:rPr>
        <w:t>and</w:t>
      </w:r>
      <w:r w:rsidRPr="00AE744D">
        <w:rPr>
          <w:rFonts w:ascii="Cambria" w:hAnsi="Cambria"/>
          <w:spacing w:val="-3"/>
          <w:sz w:val="18"/>
        </w:rPr>
        <w:t xml:space="preserve"> </w:t>
      </w:r>
      <w:r w:rsidRPr="00AE744D">
        <w:rPr>
          <w:rFonts w:ascii="Cambria" w:hAnsi="Cambria"/>
          <w:sz w:val="18"/>
        </w:rPr>
        <w:t>Voluntary</w:t>
      </w:r>
      <w:r w:rsidRPr="00AE744D">
        <w:rPr>
          <w:rFonts w:ascii="Cambria" w:hAnsi="Cambria"/>
          <w:spacing w:val="-4"/>
          <w:sz w:val="18"/>
        </w:rPr>
        <w:t xml:space="preserve"> </w:t>
      </w:r>
      <w:r w:rsidRPr="00AE744D">
        <w:rPr>
          <w:rFonts w:ascii="Cambria" w:hAnsi="Cambria"/>
          <w:sz w:val="18"/>
        </w:rPr>
        <w:t>Exclusion</w:t>
      </w:r>
      <w:r w:rsidRPr="00AE744D">
        <w:rPr>
          <w:rFonts w:ascii="Cambria" w:hAnsi="Cambria"/>
          <w:spacing w:val="2"/>
          <w:sz w:val="18"/>
        </w:rPr>
        <w:t xml:space="preserve"> </w:t>
      </w:r>
      <w:r w:rsidRPr="00AE744D">
        <w:rPr>
          <w:rFonts w:ascii="Cambria" w:hAnsi="Cambria"/>
          <w:sz w:val="18"/>
        </w:rPr>
        <w:t>-</w:t>
      </w:r>
      <w:r w:rsidRPr="00AE744D">
        <w:rPr>
          <w:rFonts w:ascii="Cambria" w:hAnsi="Cambria"/>
          <w:spacing w:val="-4"/>
          <w:sz w:val="18"/>
        </w:rPr>
        <w:t xml:space="preserve"> </w:t>
      </w:r>
      <w:r w:rsidRPr="00AE744D">
        <w:rPr>
          <w:rFonts w:ascii="Cambria" w:hAnsi="Cambria"/>
          <w:sz w:val="18"/>
        </w:rPr>
        <w:t>Lower</w:t>
      </w:r>
      <w:r w:rsidRPr="00AE744D">
        <w:rPr>
          <w:rFonts w:ascii="Cambria" w:hAnsi="Cambria"/>
          <w:spacing w:val="-6"/>
          <w:sz w:val="18"/>
        </w:rPr>
        <w:t xml:space="preserve"> </w:t>
      </w:r>
      <w:r w:rsidRPr="00AE744D">
        <w:rPr>
          <w:rFonts w:ascii="Cambria" w:hAnsi="Cambria"/>
          <w:sz w:val="18"/>
        </w:rPr>
        <w:t>Tier</w:t>
      </w:r>
      <w:r w:rsidRPr="00AE744D">
        <w:rPr>
          <w:rFonts w:ascii="Cambria" w:hAnsi="Cambria"/>
          <w:spacing w:val="-4"/>
          <w:sz w:val="18"/>
        </w:rPr>
        <w:t xml:space="preserve"> </w:t>
      </w:r>
      <w:r w:rsidRPr="00AE744D">
        <w:rPr>
          <w:rFonts w:ascii="Cambria" w:hAnsi="Cambria"/>
          <w:sz w:val="18"/>
        </w:rPr>
        <w:t>Covered</w:t>
      </w:r>
      <w:r w:rsidRPr="00AE744D">
        <w:rPr>
          <w:rFonts w:ascii="Cambria" w:hAnsi="Cambria"/>
          <w:spacing w:val="-6"/>
          <w:sz w:val="18"/>
        </w:rPr>
        <w:t xml:space="preserve"> </w:t>
      </w:r>
      <w:r w:rsidRPr="00AE744D">
        <w:rPr>
          <w:rFonts w:ascii="Cambria" w:hAnsi="Cambria"/>
          <w:sz w:val="18"/>
        </w:rPr>
        <w:t>Transactions,"</w:t>
      </w:r>
      <w:r w:rsidRPr="00AE744D">
        <w:rPr>
          <w:rFonts w:ascii="Cambria" w:hAnsi="Cambria"/>
          <w:spacing w:val="-5"/>
          <w:sz w:val="18"/>
        </w:rPr>
        <w:t xml:space="preserve"> </w:t>
      </w:r>
      <w:r w:rsidRPr="00AE744D">
        <w:rPr>
          <w:rFonts w:ascii="Cambria" w:hAnsi="Cambria"/>
          <w:sz w:val="18"/>
        </w:rPr>
        <w:t>without modification, in all lower tier covered transactions and in all solicitations for lower tier covered</w:t>
      </w:r>
      <w:r w:rsidRPr="00AE744D">
        <w:rPr>
          <w:rFonts w:ascii="Cambria" w:hAnsi="Cambria"/>
          <w:spacing w:val="-17"/>
          <w:sz w:val="18"/>
        </w:rPr>
        <w:t xml:space="preserve"> </w:t>
      </w:r>
      <w:r w:rsidRPr="00AE744D">
        <w:rPr>
          <w:rFonts w:ascii="Cambria" w:hAnsi="Cambria"/>
          <w:sz w:val="18"/>
        </w:rPr>
        <w:t>transactions.</w:t>
      </w:r>
    </w:p>
    <w:p w14:paraId="58A455C1" w14:textId="77777777" w:rsidR="00B977DE" w:rsidRPr="00AE744D" w:rsidRDefault="00B977DE" w:rsidP="00B977DE">
      <w:pPr>
        <w:pStyle w:val="ListParagraph"/>
        <w:widowControl w:val="0"/>
        <w:numPr>
          <w:ilvl w:val="0"/>
          <w:numId w:val="39"/>
        </w:numPr>
        <w:tabs>
          <w:tab w:val="left" w:pos="479"/>
          <w:tab w:val="left" w:pos="480"/>
        </w:tabs>
        <w:autoSpaceDE w:val="0"/>
        <w:autoSpaceDN w:val="0"/>
        <w:spacing w:before="80" w:line="240" w:lineRule="auto"/>
        <w:ind w:left="475" w:right="207"/>
        <w:contextualSpacing w:val="0"/>
        <w:rPr>
          <w:rFonts w:ascii="Cambria" w:hAnsi="Cambria"/>
          <w:sz w:val="18"/>
        </w:rPr>
      </w:pPr>
      <w:r w:rsidRPr="00AE744D">
        <w:rPr>
          <w:rFonts w:ascii="Cambria" w:hAnsi="Cambria"/>
          <w:sz w:val="18"/>
        </w:rPr>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AE744D">
        <w:rPr>
          <w:rFonts w:ascii="Cambria" w:hAnsi="Cambria"/>
          <w:sz w:val="18"/>
          <w:u w:val="single"/>
        </w:rPr>
        <w:t>List of Parties Excluded from Procurement or Nonprocurement</w:t>
      </w:r>
      <w:r w:rsidRPr="00AE744D">
        <w:rPr>
          <w:rFonts w:ascii="Cambria" w:hAnsi="Cambria"/>
          <w:spacing w:val="-6"/>
          <w:sz w:val="18"/>
          <w:u w:val="single"/>
        </w:rPr>
        <w:t xml:space="preserve"> </w:t>
      </w:r>
      <w:r w:rsidRPr="00AE744D">
        <w:rPr>
          <w:rFonts w:ascii="Cambria" w:hAnsi="Cambria"/>
          <w:sz w:val="18"/>
          <w:u w:val="single"/>
        </w:rPr>
        <w:t>Programs</w:t>
      </w:r>
      <w:r w:rsidRPr="00AE744D">
        <w:rPr>
          <w:rFonts w:ascii="Cambria" w:hAnsi="Cambria"/>
          <w:sz w:val="18"/>
        </w:rPr>
        <w:t>.</w:t>
      </w:r>
    </w:p>
    <w:p w14:paraId="337AA2E8" w14:textId="77777777" w:rsidR="00B977DE" w:rsidRPr="00AE744D" w:rsidRDefault="00B977DE" w:rsidP="00B977DE">
      <w:pPr>
        <w:pStyle w:val="ListParagraph"/>
        <w:widowControl w:val="0"/>
        <w:numPr>
          <w:ilvl w:val="0"/>
          <w:numId w:val="39"/>
        </w:numPr>
        <w:tabs>
          <w:tab w:val="left" w:pos="479"/>
          <w:tab w:val="left" w:pos="480"/>
        </w:tabs>
        <w:autoSpaceDE w:val="0"/>
        <w:autoSpaceDN w:val="0"/>
        <w:spacing w:before="81" w:line="240" w:lineRule="auto"/>
        <w:ind w:left="475" w:right="362"/>
        <w:contextualSpacing w:val="0"/>
        <w:rPr>
          <w:rFonts w:ascii="Cambria" w:hAnsi="Cambria"/>
          <w:sz w:val="18"/>
        </w:rPr>
      </w:pPr>
      <w:r w:rsidRPr="00AE744D">
        <w:rPr>
          <w:rFonts w:ascii="Cambria" w:hAnsi="Cambria"/>
          <w:sz w:val="18"/>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w:t>
      </w:r>
      <w:r w:rsidRPr="00AE744D">
        <w:rPr>
          <w:rFonts w:ascii="Cambria" w:hAnsi="Cambria"/>
          <w:spacing w:val="-2"/>
          <w:sz w:val="18"/>
        </w:rPr>
        <w:t xml:space="preserve"> </w:t>
      </w:r>
      <w:r w:rsidRPr="00AE744D">
        <w:rPr>
          <w:rFonts w:ascii="Cambria" w:hAnsi="Cambria"/>
          <w:sz w:val="18"/>
        </w:rPr>
        <w:t>dealings.</w:t>
      </w:r>
    </w:p>
    <w:p w14:paraId="02C8774D" w14:textId="77777777" w:rsidR="00B977DE" w:rsidRPr="00AE744D" w:rsidRDefault="00B977DE" w:rsidP="00B977DE">
      <w:pPr>
        <w:pStyle w:val="ListParagraph"/>
        <w:widowControl w:val="0"/>
        <w:numPr>
          <w:ilvl w:val="0"/>
          <w:numId w:val="39"/>
        </w:numPr>
        <w:tabs>
          <w:tab w:val="left" w:pos="479"/>
          <w:tab w:val="left" w:pos="480"/>
        </w:tabs>
        <w:autoSpaceDE w:val="0"/>
        <w:autoSpaceDN w:val="0"/>
        <w:spacing w:before="79" w:line="240" w:lineRule="auto"/>
        <w:ind w:left="475" w:right="266"/>
        <w:contextualSpacing w:val="0"/>
        <w:rPr>
          <w:rFonts w:ascii="Cambria" w:hAnsi="Cambria"/>
          <w:sz w:val="18"/>
        </w:rPr>
      </w:pPr>
      <w:r w:rsidRPr="00AE744D">
        <w:rPr>
          <w:rFonts w:ascii="Cambria" w:hAnsi="Cambria"/>
          <w:sz w:val="18"/>
        </w:rPr>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w:t>
      </w:r>
      <w:r w:rsidRPr="00AE744D">
        <w:rPr>
          <w:rFonts w:ascii="Cambria" w:hAnsi="Cambria"/>
          <w:spacing w:val="-1"/>
          <w:sz w:val="18"/>
        </w:rPr>
        <w:t xml:space="preserve"> </w:t>
      </w:r>
      <w:r w:rsidRPr="00AE744D">
        <w:rPr>
          <w:rFonts w:ascii="Cambria" w:hAnsi="Cambria"/>
          <w:sz w:val="18"/>
        </w:rPr>
        <w:t>debarment.</w:t>
      </w:r>
    </w:p>
    <w:p w14:paraId="5F95705B" w14:textId="77777777" w:rsidR="00B977DE" w:rsidRPr="00AE744D" w:rsidRDefault="00B977DE" w:rsidP="00B977DE">
      <w:pPr>
        <w:pStyle w:val="ListParagraph"/>
        <w:tabs>
          <w:tab w:val="left" w:pos="479"/>
          <w:tab w:val="left" w:pos="480"/>
        </w:tabs>
        <w:ind w:left="0"/>
        <w:rPr>
          <w:rFonts w:ascii="Cambria" w:hAnsi="Cambria"/>
          <w:sz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5100"/>
        <w:gridCol w:w="402"/>
        <w:gridCol w:w="4692"/>
      </w:tblGrid>
      <w:tr w:rsidR="00B977DE" w:rsidRPr="00AE744D" w14:paraId="533570FA" w14:textId="77777777" w:rsidTr="00572216">
        <w:tc>
          <w:tcPr>
            <w:tcW w:w="5000" w:type="pct"/>
            <w:gridSpan w:val="4"/>
            <w:tcBorders>
              <w:top w:val="single" w:sz="4" w:space="0" w:color="auto"/>
              <w:bottom w:val="nil"/>
              <w:right w:val="nil"/>
            </w:tcBorders>
          </w:tcPr>
          <w:p w14:paraId="0304336C" w14:textId="51021145" w:rsidR="00B977DE" w:rsidRPr="00AE744D" w:rsidRDefault="00B977DE" w:rsidP="00572216">
            <w:pPr>
              <w:rPr>
                <w:rFonts w:ascii="Cambria" w:hAnsi="Cambria"/>
                <w:sz w:val="20"/>
                <w:szCs w:val="20"/>
              </w:rPr>
            </w:pPr>
            <w:r w:rsidRPr="00AE744D">
              <w:rPr>
                <w:rFonts w:ascii="Cambria" w:hAnsi="Cambria"/>
                <w:b/>
                <w:color w:val="FFFFFF"/>
                <w:sz w:val="20"/>
                <w:szCs w:val="20"/>
              </w:rPr>
              <w:t>FOR STATE USE ONLY</w:t>
            </w:r>
            <w:r w:rsidR="000402AC" w:rsidRPr="00AE744D">
              <w:rPr>
                <w:rFonts w:ascii="Cambria" w:hAnsi="Cambria"/>
                <w:b/>
                <w:color w:val="FFFFFF"/>
                <w:sz w:val="20"/>
                <w:szCs w:val="20"/>
              </w:rPr>
              <w:t xml:space="preserve"> </w:t>
            </w:r>
            <w:r w:rsidRPr="00AE744D">
              <w:rPr>
                <w:rFonts w:ascii="Cambria" w:hAnsi="Cambria"/>
                <w:b/>
                <w:color w:val="FFFFFF"/>
                <w:sz w:val="20"/>
                <w:szCs w:val="20"/>
              </w:rPr>
              <w:t>Documentation Verification Completed By:</w:t>
            </w:r>
          </w:p>
        </w:tc>
      </w:tr>
      <w:tr w:rsidR="00B977DE" w:rsidRPr="00AE744D" w14:paraId="126802AD" w14:textId="77777777" w:rsidTr="00572216">
        <w:trPr>
          <w:trHeight w:val="360"/>
        </w:trPr>
        <w:tc>
          <w:tcPr>
            <w:tcW w:w="279" w:type="pct"/>
            <w:tcBorders>
              <w:top w:val="nil"/>
              <w:bottom w:val="nil"/>
              <w:right w:val="nil"/>
            </w:tcBorders>
          </w:tcPr>
          <w:p w14:paraId="443C103F" w14:textId="77777777" w:rsidR="00B977DE" w:rsidRPr="00AE744D" w:rsidRDefault="00B977DE" w:rsidP="00572216">
            <w:pPr>
              <w:jc w:val="center"/>
              <w:rPr>
                <w:rFonts w:ascii="Cambria" w:hAnsi="Cambria"/>
              </w:rPr>
            </w:pPr>
          </w:p>
        </w:tc>
        <w:tc>
          <w:tcPr>
            <w:tcW w:w="2362" w:type="pct"/>
            <w:tcBorders>
              <w:top w:val="nil"/>
              <w:left w:val="nil"/>
              <w:bottom w:val="single" w:sz="4" w:space="0" w:color="000000"/>
              <w:right w:val="nil"/>
            </w:tcBorders>
            <w:vAlign w:val="center"/>
          </w:tcPr>
          <w:p w14:paraId="4F48212B" w14:textId="77777777" w:rsidR="00B977DE" w:rsidRPr="00AE744D" w:rsidRDefault="00B977DE" w:rsidP="00572216">
            <w:pPr>
              <w:rPr>
                <w:rFonts w:ascii="Cambria" w:hAnsi="Cambria"/>
                <w:sz w:val="20"/>
                <w:szCs w:val="20"/>
              </w:rPr>
            </w:pPr>
          </w:p>
        </w:tc>
        <w:tc>
          <w:tcPr>
            <w:tcW w:w="186" w:type="pct"/>
            <w:tcBorders>
              <w:top w:val="nil"/>
              <w:left w:val="nil"/>
              <w:bottom w:val="nil"/>
              <w:right w:val="nil"/>
            </w:tcBorders>
          </w:tcPr>
          <w:p w14:paraId="1D2D581F" w14:textId="77777777" w:rsidR="00B977DE" w:rsidRPr="00AE744D" w:rsidRDefault="00B977DE" w:rsidP="00572216">
            <w:pPr>
              <w:jc w:val="center"/>
              <w:rPr>
                <w:rFonts w:ascii="Cambria" w:hAnsi="Cambria"/>
                <w:sz w:val="20"/>
                <w:szCs w:val="20"/>
              </w:rPr>
            </w:pPr>
          </w:p>
        </w:tc>
        <w:tc>
          <w:tcPr>
            <w:tcW w:w="2173" w:type="pct"/>
            <w:tcBorders>
              <w:top w:val="nil"/>
              <w:left w:val="nil"/>
              <w:bottom w:val="single" w:sz="4" w:space="0" w:color="000000"/>
              <w:right w:val="nil"/>
            </w:tcBorders>
          </w:tcPr>
          <w:p w14:paraId="6F9A6D82" w14:textId="77777777" w:rsidR="00B977DE" w:rsidRPr="00AE744D" w:rsidRDefault="00B977DE" w:rsidP="00572216">
            <w:pPr>
              <w:jc w:val="center"/>
              <w:rPr>
                <w:rFonts w:ascii="Cambria" w:hAnsi="Cambria"/>
                <w:sz w:val="20"/>
                <w:szCs w:val="20"/>
              </w:rPr>
            </w:pPr>
          </w:p>
        </w:tc>
      </w:tr>
      <w:tr w:rsidR="00B977DE" w:rsidRPr="00AE744D" w14:paraId="2E1444A0" w14:textId="77777777" w:rsidTr="00572216">
        <w:trPr>
          <w:trHeight w:val="323"/>
        </w:trPr>
        <w:tc>
          <w:tcPr>
            <w:tcW w:w="279" w:type="pct"/>
            <w:tcBorders>
              <w:top w:val="nil"/>
              <w:bottom w:val="single" w:sz="4" w:space="0" w:color="000000"/>
              <w:right w:val="nil"/>
            </w:tcBorders>
          </w:tcPr>
          <w:p w14:paraId="3B3B506F" w14:textId="77777777" w:rsidR="00B977DE" w:rsidRPr="00AE744D" w:rsidRDefault="00B977DE" w:rsidP="00572216">
            <w:pPr>
              <w:jc w:val="center"/>
              <w:rPr>
                <w:rFonts w:ascii="Cambria" w:hAnsi="Cambria"/>
              </w:rPr>
            </w:pPr>
          </w:p>
        </w:tc>
        <w:tc>
          <w:tcPr>
            <w:tcW w:w="2362" w:type="pct"/>
            <w:tcBorders>
              <w:top w:val="single" w:sz="4" w:space="0" w:color="000000"/>
              <w:left w:val="nil"/>
              <w:bottom w:val="single" w:sz="4" w:space="0" w:color="000000"/>
              <w:right w:val="nil"/>
            </w:tcBorders>
          </w:tcPr>
          <w:p w14:paraId="6D8984E5" w14:textId="77777777" w:rsidR="00B977DE" w:rsidRPr="00AE744D" w:rsidRDefault="00B977DE" w:rsidP="00572216">
            <w:pPr>
              <w:rPr>
                <w:rFonts w:ascii="Cambria" w:hAnsi="Cambria"/>
                <w:sz w:val="20"/>
                <w:szCs w:val="20"/>
              </w:rPr>
            </w:pPr>
            <w:r w:rsidRPr="00AE744D">
              <w:rPr>
                <w:rFonts w:ascii="Cambria" w:hAnsi="Cambria"/>
                <w:sz w:val="20"/>
                <w:szCs w:val="20"/>
              </w:rPr>
              <w:t>Buyer</w:t>
            </w:r>
          </w:p>
        </w:tc>
        <w:tc>
          <w:tcPr>
            <w:tcW w:w="186" w:type="pct"/>
            <w:tcBorders>
              <w:top w:val="nil"/>
              <w:left w:val="nil"/>
              <w:bottom w:val="single" w:sz="4" w:space="0" w:color="000000"/>
              <w:right w:val="nil"/>
            </w:tcBorders>
          </w:tcPr>
          <w:p w14:paraId="4FBC2579" w14:textId="77777777" w:rsidR="00B977DE" w:rsidRPr="00AE744D" w:rsidRDefault="00B977DE" w:rsidP="00572216">
            <w:pPr>
              <w:jc w:val="center"/>
              <w:rPr>
                <w:rFonts w:ascii="Cambria" w:hAnsi="Cambria"/>
                <w:sz w:val="20"/>
                <w:szCs w:val="20"/>
              </w:rPr>
            </w:pPr>
          </w:p>
        </w:tc>
        <w:tc>
          <w:tcPr>
            <w:tcW w:w="2173" w:type="pct"/>
            <w:tcBorders>
              <w:top w:val="single" w:sz="4" w:space="0" w:color="000000"/>
              <w:left w:val="nil"/>
              <w:bottom w:val="single" w:sz="4" w:space="0" w:color="000000"/>
              <w:right w:val="nil"/>
            </w:tcBorders>
          </w:tcPr>
          <w:p w14:paraId="7FF67C87" w14:textId="77777777" w:rsidR="00B977DE" w:rsidRPr="00AE744D" w:rsidRDefault="00B977DE" w:rsidP="00572216">
            <w:pPr>
              <w:rPr>
                <w:rFonts w:ascii="Cambria" w:hAnsi="Cambria"/>
                <w:sz w:val="20"/>
                <w:szCs w:val="20"/>
              </w:rPr>
            </w:pPr>
            <w:r w:rsidRPr="00AE744D">
              <w:rPr>
                <w:rFonts w:ascii="Cambria" w:hAnsi="Cambria"/>
                <w:sz w:val="20"/>
                <w:szCs w:val="20"/>
              </w:rPr>
              <w:t>Date</w:t>
            </w:r>
          </w:p>
        </w:tc>
      </w:tr>
    </w:tbl>
    <w:p w14:paraId="5A997215" w14:textId="77777777" w:rsidR="006A667F" w:rsidRPr="00AE744D" w:rsidRDefault="00784BB1" w:rsidP="006A667F">
      <w:pPr>
        <w:rPr>
          <w:rFonts w:ascii="Cambria" w:hAnsi="Cambria"/>
          <w:b/>
          <w:u w:val="single"/>
        </w:rPr>
      </w:pPr>
      <w:r w:rsidRPr="00AE744D">
        <w:rPr>
          <w:rFonts w:ascii="Cambria" w:hAnsi="Cambria"/>
        </w:rPr>
        <w:br w:type="page"/>
      </w:r>
    </w:p>
    <w:p w14:paraId="4BBA862A" w14:textId="77777777" w:rsidR="00784BB1" w:rsidRPr="00AE744D" w:rsidRDefault="00784BB1" w:rsidP="00CE0811">
      <w:pPr>
        <w:spacing w:after="120"/>
        <w:rPr>
          <w:rFonts w:ascii="Cambria" w:hAnsi="Cambria"/>
          <w:b/>
          <w:u w:val="single"/>
        </w:rPr>
      </w:pPr>
      <w:r w:rsidRPr="00AE744D">
        <w:rPr>
          <w:rFonts w:ascii="Cambria" w:hAnsi="Cambria"/>
          <w:b/>
          <w:u w:val="single"/>
        </w:rPr>
        <w:lastRenderedPageBreak/>
        <w:t>EXHIBIT</w:t>
      </w:r>
      <w:r w:rsidR="004C1346" w:rsidRPr="00AE744D">
        <w:rPr>
          <w:rFonts w:ascii="Cambria" w:hAnsi="Cambria"/>
          <w:b/>
          <w:u w:val="single"/>
        </w:rPr>
        <w:t xml:space="preserve"> </w:t>
      </w:r>
      <w:r w:rsidR="00CE0811" w:rsidRPr="00AE744D">
        <w:rPr>
          <w:rFonts w:ascii="Cambria" w:hAnsi="Cambria"/>
          <w:b/>
          <w:u w:val="single"/>
        </w:rPr>
        <w:t xml:space="preserve">3: </w:t>
      </w:r>
      <w:r w:rsidRPr="00AE744D">
        <w:rPr>
          <w:rFonts w:ascii="Cambria" w:hAnsi="Cambria"/>
          <w:b/>
          <w:u w:val="single"/>
        </w:rPr>
        <w:t>MISCELLANEOUS INFORMATION</w:t>
      </w:r>
    </w:p>
    <w:p w14:paraId="4DB9E0BC" w14:textId="37B3F33E" w:rsidR="00784BB1" w:rsidRPr="00AE744D" w:rsidRDefault="00784BB1" w:rsidP="00784BB1">
      <w:pPr>
        <w:rPr>
          <w:rFonts w:ascii="Cambria" w:hAnsi="Cambria"/>
          <w:b/>
          <w:bCs/>
        </w:rPr>
      </w:pPr>
      <w:r w:rsidRPr="00AE744D">
        <w:rPr>
          <w:rFonts w:ascii="Cambria" w:hAnsi="Cambria"/>
          <w:b/>
          <w:u w:val="single"/>
        </w:rPr>
        <w:t>Executive Order 04-</w:t>
      </w:r>
      <w:r w:rsidR="006B7EDE" w:rsidRPr="00AE744D">
        <w:rPr>
          <w:rFonts w:ascii="Cambria" w:hAnsi="Cambria"/>
          <w:b/>
          <w:u w:val="single"/>
        </w:rPr>
        <w:t>0</w:t>
      </w:r>
      <w:r w:rsidRPr="00AE744D">
        <w:rPr>
          <w:rFonts w:ascii="Cambria" w:hAnsi="Cambria"/>
          <w:b/>
          <w:u w:val="single"/>
        </w:rPr>
        <w:t>9</w:t>
      </w:r>
      <w:r w:rsidRPr="00AE744D">
        <w:rPr>
          <w:rFonts w:ascii="Cambria" w:hAnsi="Cambria"/>
          <w:b/>
        </w:rPr>
        <w:t>:</w:t>
      </w:r>
      <w:r w:rsidR="000402AC" w:rsidRPr="00AE744D">
        <w:rPr>
          <w:rFonts w:ascii="Cambria" w:hAnsi="Cambria"/>
          <w:b/>
        </w:rPr>
        <w:t xml:space="preserve"> </w:t>
      </w:r>
      <w:r w:rsidRPr="00AE744D">
        <w:rPr>
          <w:rFonts w:ascii="Cambria" w:hAnsi="Cambria"/>
        </w:rPr>
        <w:t>If any products and/or services offered under this IFB are being manufactured or performed at sites outside the United States, the vendor MUST disclose such fact and provide details in the space below or on an attached page.</w:t>
      </w: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784BB1" w:rsidRPr="00AE744D" w14:paraId="48CD4BE4" w14:textId="77777777" w:rsidTr="006D0068">
        <w:trPr>
          <w:trHeight w:val="1231"/>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F6037" w14:textId="77777777" w:rsidR="00784BB1" w:rsidRPr="00AE744D" w:rsidRDefault="00784BB1" w:rsidP="006D0068">
            <w:pPr>
              <w:rPr>
                <w:rFonts w:ascii="Cambria" w:eastAsia="Calibri" w:hAnsi="Cambria"/>
              </w:rPr>
            </w:pPr>
            <w:r w:rsidRPr="00AE744D">
              <w:rPr>
                <w:rFonts w:ascii="Cambria" w:hAnsi="Cambria"/>
              </w:rPr>
              <w:t>Are any of the vendor’s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14:paraId="704B089A" w14:textId="77777777" w:rsidR="00784BB1" w:rsidRPr="00AE744D" w:rsidRDefault="00784BB1" w:rsidP="006D0068">
            <w:pPr>
              <w:ind w:left="-108"/>
              <w:jc w:val="center"/>
              <w:rPr>
                <w:rFonts w:ascii="Cambria" w:eastAsia="Calibri" w:hAnsi="Cambria"/>
              </w:rPr>
            </w:pPr>
            <w:r w:rsidRPr="00AE744D">
              <w:rPr>
                <w:rFonts w:ascii="Cambria" w:eastAsia="Calibri" w:hAnsi="Cambria"/>
              </w:rPr>
              <w:t>Yes</w:t>
            </w:r>
          </w:p>
        </w:tc>
        <w:tc>
          <w:tcPr>
            <w:tcW w:w="878" w:type="dxa"/>
            <w:tcBorders>
              <w:top w:val="single" w:sz="8" w:space="0" w:color="auto"/>
              <w:left w:val="nil"/>
              <w:bottom w:val="single" w:sz="8" w:space="0" w:color="auto"/>
              <w:right w:val="single" w:sz="8" w:space="0" w:color="auto"/>
            </w:tcBorders>
            <w:vAlign w:val="center"/>
          </w:tcPr>
          <w:p w14:paraId="0995E812" w14:textId="77777777" w:rsidR="00784BB1" w:rsidRPr="00AE744D" w:rsidRDefault="00784BB1" w:rsidP="006D0068">
            <w:pPr>
              <w:jc w:val="center"/>
              <w:rPr>
                <w:rFonts w:ascii="Cambria" w:eastAsia="Calibri" w:hAnsi="Cambria"/>
              </w:rPr>
            </w:pPr>
            <w:r w:rsidRPr="00AE744D">
              <w:rPr>
                <w:rFonts w:ascii="Cambria" w:hAnsi="Cambria"/>
              </w:rPr>
              <w:t>____</w:t>
            </w:r>
          </w:p>
        </w:tc>
        <w:tc>
          <w:tcPr>
            <w:tcW w:w="877" w:type="dxa"/>
            <w:tcBorders>
              <w:top w:val="single" w:sz="8" w:space="0" w:color="auto"/>
              <w:left w:val="nil"/>
              <w:bottom w:val="single" w:sz="8" w:space="0" w:color="auto"/>
            </w:tcBorders>
            <w:vAlign w:val="center"/>
          </w:tcPr>
          <w:p w14:paraId="56F4B236" w14:textId="77777777" w:rsidR="00784BB1" w:rsidRPr="00AE744D" w:rsidRDefault="00784BB1" w:rsidP="006D0068">
            <w:pPr>
              <w:jc w:val="center"/>
              <w:rPr>
                <w:rFonts w:ascii="Cambria" w:eastAsia="Calibri" w:hAnsi="Cambria"/>
              </w:rPr>
            </w:pPr>
            <w:r w:rsidRPr="00AE744D">
              <w:rPr>
                <w:rFonts w:ascii="Cambria" w:eastAsia="Calibri" w:hAnsi="Cambria"/>
              </w:rPr>
              <w:t>No</w:t>
            </w:r>
          </w:p>
        </w:tc>
        <w:tc>
          <w:tcPr>
            <w:tcW w:w="878" w:type="dxa"/>
            <w:tcBorders>
              <w:top w:val="single" w:sz="8" w:space="0" w:color="auto"/>
              <w:left w:val="nil"/>
              <w:bottom w:val="single" w:sz="8" w:space="0" w:color="auto"/>
              <w:right w:val="single" w:sz="8" w:space="0" w:color="auto"/>
            </w:tcBorders>
            <w:vAlign w:val="center"/>
          </w:tcPr>
          <w:p w14:paraId="046599E3" w14:textId="77777777" w:rsidR="00784BB1" w:rsidRPr="00AE744D" w:rsidRDefault="00784BB1" w:rsidP="006D0068">
            <w:pPr>
              <w:jc w:val="center"/>
              <w:rPr>
                <w:rFonts w:ascii="Cambria" w:eastAsia="Calibri" w:hAnsi="Cambria"/>
              </w:rPr>
            </w:pPr>
            <w:r w:rsidRPr="00AE744D">
              <w:rPr>
                <w:rFonts w:ascii="Cambria" w:hAnsi="Cambria"/>
              </w:rPr>
              <w:t>____</w:t>
            </w:r>
          </w:p>
        </w:tc>
      </w:tr>
      <w:tr w:rsidR="00784BB1" w:rsidRPr="00AE744D" w14:paraId="6075D99E" w14:textId="77777777" w:rsidTr="006D0068">
        <w:trPr>
          <w:trHeight w:val="790"/>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54D09" w14:textId="1D5735AB" w:rsidR="00784BB1" w:rsidRPr="00AE744D" w:rsidRDefault="00784BB1" w:rsidP="006D0068">
            <w:pPr>
              <w:shd w:val="clear" w:color="auto" w:fill="FFFFFF"/>
              <w:rPr>
                <w:rFonts w:ascii="Cambria" w:eastAsia="Calibri" w:hAnsi="Cambria"/>
              </w:rPr>
            </w:pPr>
            <w:r w:rsidRPr="00AE744D">
              <w:rPr>
                <w:rFonts w:ascii="Cambria" w:hAnsi="Cambria"/>
              </w:rPr>
              <w:t>If YES, do the proposed products/services satisfy the conditions described in section 4, subparagraphs 1., 2., 3., or 4. of Executive Order 04-09? (see the</w:t>
            </w:r>
            <w:r w:rsidR="000402AC" w:rsidRPr="00AE744D">
              <w:rPr>
                <w:rFonts w:ascii="Cambria" w:hAnsi="Cambria"/>
              </w:rPr>
              <w:t xml:space="preserve"> </w:t>
            </w:r>
            <w:r w:rsidRPr="00AE744D">
              <w:rPr>
                <w:rFonts w:ascii="Cambria" w:hAnsi="Cambria"/>
              </w:rPr>
              <w:t xml:space="preserve">following web link: </w:t>
            </w:r>
            <w:hyperlink r:id="rId41" w:history="1">
              <w:r w:rsidRPr="00AE744D">
                <w:rPr>
                  <w:rStyle w:val="Hyperlink"/>
                  <w:rFonts w:ascii="Cambria" w:hAnsi="Cambria"/>
                  <w:sz w:val="21"/>
                  <w:szCs w:val="21"/>
                </w:rPr>
                <w:t>https://www.sos.mo.gov/library/reference/orders/2004/eo04_009.asp</w:t>
              </w:r>
            </w:hyperlink>
            <w:r w:rsidRPr="00AE744D">
              <w:rPr>
                <w:rFonts w:ascii="Cambria" w:hAnsi="Cambria"/>
              </w:rPr>
              <w:t>)</w:t>
            </w:r>
          </w:p>
        </w:tc>
        <w:tc>
          <w:tcPr>
            <w:tcW w:w="877" w:type="dxa"/>
            <w:tcBorders>
              <w:top w:val="single" w:sz="8" w:space="0" w:color="auto"/>
              <w:left w:val="nil"/>
              <w:bottom w:val="single" w:sz="8" w:space="0" w:color="auto"/>
            </w:tcBorders>
            <w:vAlign w:val="center"/>
            <w:hideMark/>
          </w:tcPr>
          <w:p w14:paraId="25C918A1" w14:textId="77777777" w:rsidR="00784BB1" w:rsidRPr="00AE744D" w:rsidRDefault="00784BB1" w:rsidP="006D0068">
            <w:pPr>
              <w:shd w:val="clear" w:color="auto" w:fill="FFFFFF"/>
              <w:jc w:val="center"/>
              <w:rPr>
                <w:rFonts w:ascii="Cambria" w:eastAsia="Calibri" w:hAnsi="Cambria"/>
              </w:rPr>
            </w:pPr>
            <w:r w:rsidRPr="00AE744D">
              <w:rPr>
                <w:rFonts w:ascii="Cambria" w:eastAsia="Calibri" w:hAnsi="Cambria"/>
              </w:rPr>
              <w:t>Yes</w:t>
            </w:r>
          </w:p>
        </w:tc>
        <w:tc>
          <w:tcPr>
            <w:tcW w:w="878" w:type="dxa"/>
            <w:tcBorders>
              <w:top w:val="single" w:sz="8" w:space="0" w:color="auto"/>
              <w:left w:val="nil"/>
              <w:bottom w:val="single" w:sz="8" w:space="0" w:color="auto"/>
              <w:right w:val="single" w:sz="8" w:space="0" w:color="auto"/>
            </w:tcBorders>
            <w:vAlign w:val="center"/>
          </w:tcPr>
          <w:p w14:paraId="2EC2A178" w14:textId="77777777" w:rsidR="00784BB1" w:rsidRPr="00AE744D" w:rsidRDefault="00784BB1" w:rsidP="006D0068">
            <w:pPr>
              <w:shd w:val="clear" w:color="auto" w:fill="FFFFFF"/>
              <w:jc w:val="center"/>
              <w:rPr>
                <w:rFonts w:ascii="Cambria" w:eastAsia="Calibri" w:hAnsi="Cambria"/>
              </w:rPr>
            </w:pPr>
            <w:r w:rsidRPr="00AE744D">
              <w:rPr>
                <w:rFonts w:ascii="Cambria" w:hAnsi="Cambria"/>
              </w:rPr>
              <w:t>____</w:t>
            </w:r>
          </w:p>
        </w:tc>
        <w:tc>
          <w:tcPr>
            <w:tcW w:w="877" w:type="dxa"/>
            <w:tcBorders>
              <w:top w:val="single" w:sz="8" w:space="0" w:color="auto"/>
              <w:left w:val="nil"/>
              <w:bottom w:val="single" w:sz="8" w:space="0" w:color="auto"/>
            </w:tcBorders>
            <w:vAlign w:val="center"/>
          </w:tcPr>
          <w:p w14:paraId="7BB94F48" w14:textId="77777777" w:rsidR="00784BB1" w:rsidRPr="00AE744D" w:rsidRDefault="00784BB1" w:rsidP="006D0068">
            <w:pPr>
              <w:shd w:val="clear" w:color="auto" w:fill="FFFFFF"/>
              <w:jc w:val="center"/>
              <w:rPr>
                <w:rFonts w:ascii="Cambria" w:eastAsia="Calibri" w:hAnsi="Cambria"/>
              </w:rPr>
            </w:pPr>
            <w:r w:rsidRPr="00AE744D">
              <w:rPr>
                <w:rFonts w:ascii="Cambria" w:eastAsia="Calibri" w:hAnsi="Cambria"/>
              </w:rPr>
              <w:t>No</w:t>
            </w:r>
          </w:p>
        </w:tc>
        <w:tc>
          <w:tcPr>
            <w:tcW w:w="878" w:type="dxa"/>
            <w:tcBorders>
              <w:top w:val="single" w:sz="8" w:space="0" w:color="auto"/>
              <w:left w:val="nil"/>
              <w:bottom w:val="single" w:sz="8" w:space="0" w:color="auto"/>
              <w:right w:val="single" w:sz="8" w:space="0" w:color="auto"/>
            </w:tcBorders>
            <w:vAlign w:val="center"/>
          </w:tcPr>
          <w:p w14:paraId="0F23836E" w14:textId="77777777" w:rsidR="00784BB1" w:rsidRPr="00AE744D" w:rsidRDefault="00784BB1" w:rsidP="006D0068">
            <w:pPr>
              <w:shd w:val="clear" w:color="auto" w:fill="FFFFFF"/>
              <w:ind w:left="-22"/>
              <w:jc w:val="center"/>
              <w:rPr>
                <w:rFonts w:ascii="Cambria" w:eastAsia="Calibri" w:hAnsi="Cambria"/>
              </w:rPr>
            </w:pPr>
            <w:r w:rsidRPr="00AE744D">
              <w:rPr>
                <w:rFonts w:ascii="Cambria" w:hAnsi="Cambria"/>
              </w:rPr>
              <w:t>____</w:t>
            </w:r>
          </w:p>
        </w:tc>
      </w:tr>
      <w:tr w:rsidR="00784BB1" w:rsidRPr="00AE744D" w14:paraId="494522C2" w14:textId="77777777" w:rsidTr="006D0068">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2A6741" w14:textId="77777777" w:rsidR="00784BB1" w:rsidRPr="00AE744D" w:rsidRDefault="00784BB1" w:rsidP="006D0068">
            <w:pPr>
              <w:rPr>
                <w:rFonts w:ascii="Cambria" w:eastAsia="Calibri" w:hAnsi="Cambria"/>
              </w:rPr>
            </w:pPr>
            <w:r w:rsidRPr="00AE744D">
              <w:rPr>
                <w:rFonts w:ascii="Cambria" w:hAnsi="Cambria"/>
              </w:rPr>
              <w:t>If YES, mark the appropriate exemption below, and provide the requested details:</w:t>
            </w:r>
          </w:p>
          <w:p w14:paraId="09C7EED3" w14:textId="22769B2A" w:rsidR="00784BB1" w:rsidRPr="00AE744D" w:rsidRDefault="00784BB1" w:rsidP="006D0068">
            <w:pPr>
              <w:rPr>
                <w:rFonts w:ascii="Cambria" w:hAnsi="Cambria"/>
              </w:rPr>
            </w:pPr>
            <w:r w:rsidRPr="00AE744D">
              <w:rPr>
                <w:rFonts w:ascii="Cambria" w:hAnsi="Cambria"/>
              </w:rPr>
              <w:t>____ 1. Unique good or service.</w:t>
            </w:r>
            <w:r w:rsidR="000402AC" w:rsidRPr="00AE744D">
              <w:rPr>
                <w:rFonts w:ascii="Cambria" w:hAnsi="Cambria"/>
              </w:rPr>
              <w:t xml:space="preserve"> </w:t>
            </w:r>
          </w:p>
          <w:p w14:paraId="5621CFB2" w14:textId="77777777" w:rsidR="00784BB1" w:rsidRPr="00AE744D" w:rsidRDefault="00784BB1" w:rsidP="006D0068">
            <w:pPr>
              <w:pStyle w:val="ListParagraph"/>
              <w:numPr>
                <w:ilvl w:val="0"/>
                <w:numId w:val="26"/>
              </w:numPr>
              <w:spacing w:line="240" w:lineRule="auto"/>
              <w:ind w:left="1126" w:hanging="386"/>
              <w:contextualSpacing w:val="0"/>
              <w:rPr>
                <w:rFonts w:ascii="Cambria" w:hAnsi="Cambria"/>
              </w:rPr>
            </w:pPr>
            <w:r w:rsidRPr="00AE744D">
              <w:rPr>
                <w:rFonts w:ascii="Cambria" w:hAnsi="Cambria"/>
              </w:rPr>
              <w:t>EXPLAIN:________________________________________________________________</w:t>
            </w:r>
          </w:p>
          <w:p w14:paraId="6A29BE99" w14:textId="77777777" w:rsidR="00784BB1" w:rsidRPr="00AE744D" w:rsidRDefault="00784BB1" w:rsidP="006D0068">
            <w:pPr>
              <w:rPr>
                <w:rFonts w:ascii="Cambria" w:hAnsi="Cambria"/>
              </w:rPr>
            </w:pPr>
            <w:r w:rsidRPr="00AE744D">
              <w:rPr>
                <w:rFonts w:ascii="Cambria" w:hAnsi="Cambria"/>
              </w:rPr>
              <w:t>____ 2. Foreign firm hired to market Missouri services/products to a foreign country.</w:t>
            </w:r>
          </w:p>
          <w:p w14:paraId="5E81D2BD" w14:textId="77777777" w:rsidR="00784BB1" w:rsidRPr="00AE744D" w:rsidRDefault="00784BB1" w:rsidP="006D0068">
            <w:pPr>
              <w:pStyle w:val="ListParagraph"/>
              <w:numPr>
                <w:ilvl w:val="0"/>
                <w:numId w:val="26"/>
              </w:numPr>
              <w:spacing w:line="240" w:lineRule="auto"/>
              <w:contextualSpacing w:val="0"/>
              <w:rPr>
                <w:rFonts w:ascii="Cambria" w:hAnsi="Cambria"/>
              </w:rPr>
            </w:pPr>
            <w:r w:rsidRPr="00AE744D">
              <w:rPr>
                <w:rFonts w:ascii="Cambria" w:hAnsi="Cambria"/>
              </w:rPr>
              <w:t>Identify foreign country: ___________________________________</w:t>
            </w:r>
          </w:p>
          <w:p w14:paraId="357E90BA" w14:textId="77777777" w:rsidR="00784BB1" w:rsidRPr="00AE744D" w:rsidRDefault="00784BB1" w:rsidP="006D0068">
            <w:pPr>
              <w:rPr>
                <w:rFonts w:ascii="Cambria" w:hAnsi="Cambria"/>
              </w:rPr>
            </w:pPr>
            <w:r w:rsidRPr="00AE744D">
              <w:rPr>
                <w:rFonts w:ascii="Cambria" w:hAnsi="Cambria"/>
              </w:rPr>
              <w:t>____ 3. Economic cost factor exists</w:t>
            </w:r>
          </w:p>
          <w:p w14:paraId="5382F0E8" w14:textId="77777777" w:rsidR="00784BB1" w:rsidRPr="00AE744D" w:rsidRDefault="00784BB1" w:rsidP="006D0068">
            <w:pPr>
              <w:pStyle w:val="ListParagraph"/>
              <w:numPr>
                <w:ilvl w:val="0"/>
                <w:numId w:val="26"/>
              </w:numPr>
              <w:spacing w:line="240" w:lineRule="auto"/>
              <w:contextualSpacing w:val="0"/>
              <w:rPr>
                <w:rFonts w:ascii="Cambria" w:hAnsi="Cambria"/>
              </w:rPr>
            </w:pPr>
            <w:r w:rsidRPr="00AE744D">
              <w:rPr>
                <w:rFonts w:ascii="Cambria" w:hAnsi="Cambria"/>
              </w:rPr>
              <w:t>EXPLAIN:________________________________________________________________</w:t>
            </w:r>
          </w:p>
          <w:p w14:paraId="6160DD1B" w14:textId="0B45C973" w:rsidR="00784BB1" w:rsidRPr="00AE744D" w:rsidRDefault="00784BB1" w:rsidP="006D0068">
            <w:pPr>
              <w:ind w:left="676" w:hanging="676"/>
              <w:rPr>
                <w:rFonts w:ascii="Cambria" w:hAnsi="Cambria"/>
              </w:rPr>
            </w:pPr>
            <w:r w:rsidRPr="00AE744D">
              <w:rPr>
                <w:rFonts w:ascii="Cambria" w:hAnsi="Cambria"/>
              </w:rPr>
              <w:t>____ 4. Vendor/subcontractor maintains significant business presence in the United States and only performs trivial portion of contract work outside US.</w:t>
            </w:r>
            <w:r w:rsidR="000402AC" w:rsidRPr="00AE744D">
              <w:rPr>
                <w:rFonts w:ascii="Cambria" w:hAnsi="Cambria"/>
              </w:rPr>
              <w:t xml:space="preserve"> </w:t>
            </w:r>
          </w:p>
          <w:p w14:paraId="5C0F3311" w14:textId="77777777" w:rsidR="00784BB1" w:rsidRPr="00AE744D" w:rsidRDefault="00784BB1" w:rsidP="006D0068">
            <w:pPr>
              <w:pStyle w:val="ListParagraph"/>
              <w:numPr>
                <w:ilvl w:val="0"/>
                <w:numId w:val="27"/>
              </w:numPr>
              <w:spacing w:line="240" w:lineRule="auto"/>
              <w:contextualSpacing w:val="0"/>
              <w:rPr>
                <w:rFonts w:ascii="Cambria" w:hAnsi="Cambria"/>
              </w:rPr>
            </w:pPr>
            <w:r w:rsidRPr="00AE744D">
              <w:rPr>
                <w:rFonts w:ascii="Cambria" w:hAnsi="Cambria"/>
              </w:rPr>
              <w:t>Identify maximum percentage of the overall value of the contract, for any contract period, attributed to the value of the products and/or services being manufactured or performed at sites outside the United States: ___%</w:t>
            </w:r>
          </w:p>
          <w:p w14:paraId="4E270059" w14:textId="77777777" w:rsidR="00784BB1" w:rsidRPr="00AE744D" w:rsidRDefault="00784BB1" w:rsidP="006D0068">
            <w:pPr>
              <w:pStyle w:val="ListParagraph"/>
              <w:numPr>
                <w:ilvl w:val="0"/>
                <w:numId w:val="27"/>
              </w:numPr>
              <w:spacing w:line="240" w:lineRule="auto"/>
              <w:contextualSpacing w:val="0"/>
              <w:rPr>
                <w:rFonts w:ascii="Cambria" w:hAnsi="Cambria"/>
              </w:rPr>
            </w:pPr>
            <w:r w:rsidRPr="00AE744D">
              <w:rPr>
                <w:rFonts w:ascii="Cambria" w:hAnsi="Cambria"/>
              </w:rPr>
              <w:t>Specify what contract work would be performed outside the United States: ________________________________________________________________</w:t>
            </w:r>
          </w:p>
        </w:tc>
      </w:tr>
    </w:tbl>
    <w:p w14:paraId="7C5350CD" w14:textId="77777777" w:rsidR="00784BB1" w:rsidRPr="00AE744D" w:rsidRDefault="00784BB1" w:rsidP="00784BB1">
      <w:pPr>
        <w:rPr>
          <w:rFonts w:ascii="Cambria" w:hAnsi="Cambria"/>
        </w:rPr>
      </w:pPr>
    </w:p>
    <w:p w14:paraId="234FD0FE" w14:textId="77777777" w:rsidR="00784BB1" w:rsidRPr="00AE744D" w:rsidRDefault="00784BB1" w:rsidP="00CE0811">
      <w:pPr>
        <w:pStyle w:val="Heading2"/>
        <w:spacing w:after="120"/>
        <w:ind w:left="720" w:hanging="720"/>
        <w:rPr>
          <w:rFonts w:ascii="Cambria" w:hAnsi="Cambria"/>
        </w:rPr>
      </w:pPr>
      <w:r w:rsidRPr="00AE744D">
        <w:rPr>
          <w:rFonts w:ascii="Cambria" w:hAnsi="Cambria"/>
          <w:u w:val="single"/>
        </w:rPr>
        <w:t>Employee/Conflict of Interest</w:t>
      </w:r>
      <w:r w:rsidRPr="00AE744D">
        <w:rPr>
          <w:rFonts w:ascii="Cambria" w:hAnsi="Cambria"/>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978"/>
      </w:tblGrid>
      <w:tr w:rsidR="00784BB1" w:rsidRPr="00AE744D" w14:paraId="61417F4F" w14:textId="77777777" w:rsidTr="006D0068">
        <w:tc>
          <w:tcPr>
            <w:tcW w:w="9576" w:type="dxa"/>
            <w:gridSpan w:val="2"/>
          </w:tcPr>
          <w:p w14:paraId="48117850" w14:textId="3DA2E7A5" w:rsidR="00784BB1" w:rsidRPr="00AE744D" w:rsidRDefault="00784BB1" w:rsidP="006D0068">
            <w:pPr>
              <w:tabs>
                <w:tab w:val="center" w:pos="5400"/>
              </w:tabs>
              <w:rPr>
                <w:rFonts w:ascii="Cambria" w:hAnsi="Cambria"/>
              </w:rPr>
            </w:pPr>
            <w:r w:rsidRPr="00AE744D">
              <w:rPr>
                <w:rFonts w:ascii="Cambria" w:hAnsi="Cambria"/>
              </w:rPr>
              <w:t>Vendors who are elected or appointed officials or employees of the State of Missouri or any political subdivision thereof, serving in an executive or administrative capacity, must comply with sections 105.450 to 105.458, RSMo, regarding conflict of interest.</w:t>
            </w:r>
            <w:r w:rsidR="000402AC" w:rsidRPr="00AE744D">
              <w:rPr>
                <w:rFonts w:ascii="Cambria" w:hAnsi="Cambria"/>
              </w:rPr>
              <w:t xml:space="preserve"> </w:t>
            </w:r>
            <w:r w:rsidRPr="00AE744D">
              <w:rPr>
                <w:rFonts w:ascii="Cambria" w:hAnsi="Cambria"/>
              </w:rPr>
              <w:t>If the vendor or any owner of the vendor’s organization is currently an elected or appointed official or an employee of the State of Missouri or any political subdivision thereof, please provide the following information:</w:t>
            </w:r>
          </w:p>
        </w:tc>
      </w:tr>
      <w:tr w:rsidR="00784BB1" w:rsidRPr="00AE744D" w14:paraId="69C67A84" w14:textId="77777777" w:rsidTr="006D0068">
        <w:tc>
          <w:tcPr>
            <w:tcW w:w="5598" w:type="dxa"/>
          </w:tcPr>
          <w:p w14:paraId="28BDE945" w14:textId="77777777" w:rsidR="00784BB1" w:rsidRPr="00AE744D" w:rsidRDefault="00784BB1" w:rsidP="006D0068">
            <w:pPr>
              <w:tabs>
                <w:tab w:val="center" w:pos="5400"/>
              </w:tabs>
              <w:ind w:left="360"/>
              <w:rPr>
                <w:rFonts w:ascii="Cambria" w:hAnsi="Cambria"/>
              </w:rPr>
            </w:pPr>
            <w:r w:rsidRPr="00AE744D">
              <w:rPr>
                <w:rFonts w:ascii="Cambria" w:hAnsi="Cambria"/>
              </w:rPr>
              <w:t>Name and title of elected or appointed official or employee of the State of Missouri or any political subdivision thereof:</w:t>
            </w:r>
          </w:p>
        </w:tc>
        <w:tc>
          <w:tcPr>
            <w:tcW w:w="3978" w:type="dxa"/>
            <w:vAlign w:val="center"/>
          </w:tcPr>
          <w:p w14:paraId="18AAC14E" w14:textId="77777777" w:rsidR="00784BB1" w:rsidRPr="00AE744D" w:rsidRDefault="00784BB1" w:rsidP="006D0068">
            <w:pPr>
              <w:tabs>
                <w:tab w:val="center" w:pos="5400"/>
              </w:tabs>
              <w:rPr>
                <w:rFonts w:ascii="Cambria" w:hAnsi="Cambria"/>
              </w:rPr>
            </w:pPr>
          </w:p>
        </w:tc>
      </w:tr>
      <w:tr w:rsidR="00784BB1" w:rsidRPr="00AE744D" w14:paraId="5215EEB4" w14:textId="77777777" w:rsidTr="006D0068">
        <w:tc>
          <w:tcPr>
            <w:tcW w:w="5598" w:type="dxa"/>
          </w:tcPr>
          <w:p w14:paraId="7E570818" w14:textId="77777777" w:rsidR="00784BB1" w:rsidRPr="00AE744D" w:rsidRDefault="00784BB1" w:rsidP="006D0068">
            <w:pPr>
              <w:tabs>
                <w:tab w:val="center" w:pos="5400"/>
              </w:tabs>
              <w:ind w:left="360"/>
              <w:rPr>
                <w:rFonts w:ascii="Cambria" w:hAnsi="Cambria"/>
              </w:rPr>
            </w:pPr>
            <w:r w:rsidRPr="00AE744D">
              <w:rPr>
                <w:rFonts w:ascii="Cambria" w:hAnsi="Cambria"/>
              </w:rPr>
              <w:t>If employee of the State of Missouri or political subdivision thereof, provide name of Department or political subdivision where employed:</w:t>
            </w:r>
          </w:p>
        </w:tc>
        <w:tc>
          <w:tcPr>
            <w:tcW w:w="3978" w:type="dxa"/>
            <w:vAlign w:val="center"/>
          </w:tcPr>
          <w:p w14:paraId="6BDE815E" w14:textId="77777777" w:rsidR="00784BB1" w:rsidRPr="00AE744D" w:rsidRDefault="00784BB1" w:rsidP="006D0068">
            <w:pPr>
              <w:tabs>
                <w:tab w:val="center" w:pos="5400"/>
              </w:tabs>
              <w:rPr>
                <w:rFonts w:ascii="Cambria" w:hAnsi="Cambria"/>
              </w:rPr>
            </w:pPr>
          </w:p>
        </w:tc>
      </w:tr>
      <w:tr w:rsidR="00784BB1" w:rsidRPr="00AE744D" w14:paraId="03B249AE" w14:textId="77777777" w:rsidTr="006D0068">
        <w:tc>
          <w:tcPr>
            <w:tcW w:w="5598" w:type="dxa"/>
          </w:tcPr>
          <w:p w14:paraId="2E735D76" w14:textId="77777777" w:rsidR="00784BB1" w:rsidRPr="00AE744D" w:rsidRDefault="00784BB1" w:rsidP="006D0068">
            <w:pPr>
              <w:tabs>
                <w:tab w:val="center" w:pos="5400"/>
              </w:tabs>
              <w:ind w:left="360"/>
              <w:rPr>
                <w:rFonts w:ascii="Cambria" w:hAnsi="Cambria"/>
              </w:rPr>
            </w:pPr>
            <w:r w:rsidRPr="00AE744D">
              <w:rPr>
                <w:rFonts w:ascii="Cambria" w:hAnsi="Cambria"/>
              </w:rPr>
              <w:t>Percentage of ownership interest in vendor’s organization held by elected or appointed official or employee of the State of Missouri or political subdivision thereof:</w:t>
            </w:r>
          </w:p>
        </w:tc>
        <w:tc>
          <w:tcPr>
            <w:tcW w:w="3978" w:type="dxa"/>
            <w:vAlign w:val="center"/>
          </w:tcPr>
          <w:p w14:paraId="1AD54B31" w14:textId="77777777" w:rsidR="00784BB1" w:rsidRPr="00AE744D" w:rsidRDefault="00784BB1" w:rsidP="006D0068">
            <w:pPr>
              <w:tabs>
                <w:tab w:val="center" w:pos="5400"/>
              </w:tabs>
              <w:rPr>
                <w:rFonts w:ascii="Cambria" w:hAnsi="Cambria"/>
              </w:rPr>
            </w:pPr>
            <w:r w:rsidRPr="00AE744D">
              <w:rPr>
                <w:rFonts w:ascii="Cambria" w:hAnsi="Cambria"/>
              </w:rPr>
              <w:t>__________%</w:t>
            </w:r>
          </w:p>
        </w:tc>
      </w:tr>
    </w:tbl>
    <w:p w14:paraId="69C1587F" w14:textId="77777777" w:rsidR="004644D6" w:rsidRPr="00AE744D" w:rsidRDefault="004644D6" w:rsidP="004644D6">
      <w:pPr>
        <w:pStyle w:val="Heading2"/>
        <w:jc w:val="left"/>
        <w:rPr>
          <w:rFonts w:ascii="Cambria" w:hAnsi="Cambria"/>
          <w:sz w:val="22"/>
          <w:szCs w:val="22"/>
          <w:u w:val="single"/>
        </w:rPr>
      </w:pPr>
    </w:p>
    <w:p w14:paraId="396CFA7F" w14:textId="77777777" w:rsidR="004644D6" w:rsidRPr="00AE744D" w:rsidRDefault="004644D6" w:rsidP="004644D6">
      <w:pPr>
        <w:pStyle w:val="Heading2"/>
        <w:jc w:val="left"/>
        <w:rPr>
          <w:rFonts w:ascii="Cambria" w:hAnsi="Cambria"/>
          <w:sz w:val="22"/>
          <w:szCs w:val="22"/>
          <w:u w:val="single"/>
        </w:rPr>
      </w:pPr>
    </w:p>
    <w:p w14:paraId="24D2A55E" w14:textId="77777777" w:rsidR="004644D6" w:rsidRPr="00AE744D" w:rsidRDefault="004644D6" w:rsidP="004644D6">
      <w:pPr>
        <w:pStyle w:val="Heading2"/>
        <w:jc w:val="left"/>
        <w:rPr>
          <w:rFonts w:ascii="Cambria" w:hAnsi="Cambria"/>
          <w:sz w:val="22"/>
          <w:szCs w:val="22"/>
        </w:rPr>
      </w:pPr>
      <w:r w:rsidRPr="00AE744D">
        <w:rPr>
          <w:rFonts w:ascii="Cambria" w:hAnsi="Cambria"/>
          <w:sz w:val="22"/>
          <w:szCs w:val="22"/>
          <w:u w:val="single"/>
        </w:rPr>
        <w:t>Proposed Subcontractors</w:t>
      </w:r>
      <w:r w:rsidRPr="00AE744D">
        <w:rPr>
          <w:rFonts w:ascii="Cambria" w:hAnsi="Cambria"/>
          <w:sz w:val="22"/>
          <w:szCs w:val="22"/>
        </w:rPr>
        <w:t xml:space="preserve"> - </w:t>
      </w:r>
      <w:r w:rsidRPr="00AE744D">
        <w:rPr>
          <w:rFonts w:ascii="Cambria" w:hAnsi="Cambria"/>
          <w:b w:val="0"/>
          <w:sz w:val="22"/>
          <w:szCs w:val="22"/>
        </w:rPr>
        <w:t>The vendor should identify any subcontractor(s) proposed to provide any of the services required herein.</w:t>
      </w:r>
    </w:p>
    <w:p w14:paraId="401EC8B6" w14:textId="77777777" w:rsidR="004644D6" w:rsidRPr="00AE744D" w:rsidRDefault="004644D6" w:rsidP="004644D6">
      <w:pPr>
        <w:rPr>
          <w:rFonts w:ascii="Cambria" w:hAnsi="Cambria"/>
          <w:sz w:val="22"/>
          <w:szCs w:val="22"/>
        </w:rPr>
      </w:pPr>
    </w:p>
    <w:tbl>
      <w:tblPr>
        <w:tblW w:w="0" w:type="auto"/>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60"/>
        <w:gridCol w:w="4860"/>
      </w:tblGrid>
      <w:tr w:rsidR="004644D6" w:rsidRPr="00AE744D" w14:paraId="58A21490" w14:textId="77777777" w:rsidTr="00572216">
        <w:tc>
          <w:tcPr>
            <w:tcW w:w="4860" w:type="dxa"/>
            <w:tcBorders>
              <w:top w:val="double" w:sz="4" w:space="0" w:color="auto"/>
              <w:left w:val="double" w:sz="4" w:space="0" w:color="auto"/>
              <w:bottom w:val="double" w:sz="4" w:space="0" w:color="auto"/>
              <w:right w:val="double" w:sz="4" w:space="0" w:color="auto"/>
            </w:tcBorders>
            <w:hideMark/>
          </w:tcPr>
          <w:p w14:paraId="7806C57B" w14:textId="77777777" w:rsidR="004644D6" w:rsidRPr="00AE744D" w:rsidRDefault="004644D6" w:rsidP="00572216">
            <w:pPr>
              <w:tabs>
                <w:tab w:val="left" w:pos="480"/>
                <w:tab w:val="left" w:pos="1318"/>
                <w:tab w:val="left" w:pos="2404"/>
                <w:tab w:val="left" w:pos="3960"/>
                <w:tab w:val="left" w:pos="4410"/>
                <w:tab w:val="left" w:pos="5310"/>
              </w:tabs>
              <w:jc w:val="center"/>
              <w:rPr>
                <w:rFonts w:ascii="Cambria" w:hAnsi="Cambria"/>
                <w:b/>
                <w:sz w:val="22"/>
                <w:szCs w:val="22"/>
              </w:rPr>
            </w:pPr>
            <w:r w:rsidRPr="00AE744D">
              <w:rPr>
                <w:rFonts w:ascii="Cambria" w:hAnsi="Cambria"/>
                <w:b/>
                <w:sz w:val="22"/>
                <w:szCs w:val="22"/>
              </w:rPr>
              <w:t>Proposed Subcontractor</w:t>
            </w:r>
          </w:p>
          <w:p w14:paraId="36D2F7F2" w14:textId="77777777" w:rsidR="004644D6" w:rsidRPr="00AE744D" w:rsidRDefault="004644D6" w:rsidP="00572216">
            <w:pPr>
              <w:tabs>
                <w:tab w:val="left" w:pos="480"/>
                <w:tab w:val="left" w:pos="1318"/>
                <w:tab w:val="left" w:pos="2404"/>
                <w:tab w:val="left" w:pos="3960"/>
                <w:tab w:val="left" w:pos="4410"/>
                <w:tab w:val="left" w:pos="5310"/>
              </w:tabs>
              <w:jc w:val="center"/>
              <w:rPr>
                <w:rFonts w:ascii="Cambria" w:hAnsi="Cambria"/>
                <w:b/>
                <w:sz w:val="22"/>
                <w:szCs w:val="22"/>
              </w:rPr>
            </w:pPr>
            <w:r w:rsidRPr="00AE744D">
              <w:rPr>
                <w:rFonts w:ascii="Cambria" w:hAnsi="Cambria"/>
                <w:b/>
                <w:sz w:val="22"/>
                <w:szCs w:val="22"/>
              </w:rPr>
              <w:t>Name and Address</w:t>
            </w:r>
          </w:p>
        </w:tc>
        <w:tc>
          <w:tcPr>
            <w:tcW w:w="4860" w:type="dxa"/>
            <w:tcBorders>
              <w:top w:val="double" w:sz="4" w:space="0" w:color="auto"/>
              <w:left w:val="double" w:sz="4" w:space="0" w:color="auto"/>
              <w:bottom w:val="double" w:sz="4" w:space="0" w:color="auto"/>
              <w:right w:val="double" w:sz="4" w:space="0" w:color="auto"/>
            </w:tcBorders>
            <w:hideMark/>
          </w:tcPr>
          <w:p w14:paraId="567EC6EB" w14:textId="77777777" w:rsidR="004644D6" w:rsidRPr="00AE744D" w:rsidRDefault="004644D6" w:rsidP="00572216">
            <w:pPr>
              <w:tabs>
                <w:tab w:val="left" w:pos="480"/>
                <w:tab w:val="left" w:pos="1318"/>
                <w:tab w:val="left" w:pos="2404"/>
                <w:tab w:val="left" w:pos="3960"/>
                <w:tab w:val="left" w:pos="4410"/>
                <w:tab w:val="left" w:pos="5310"/>
              </w:tabs>
              <w:jc w:val="center"/>
              <w:rPr>
                <w:rFonts w:ascii="Cambria" w:hAnsi="Cambria"/>
                <w:b/>
                <w:sz w:val="22"/>
                <w:szCs w:val="22"/>
              </w:rPr>
            </w:pPr>
            <w:r w:rsidRPr="00AE744D">
              <w:rPr>
                <w:rFonts w:ascii="Cambria" w:hAnsi="Cambria"/>
                <w:b/>
                <w:sz w:val="22"/>
                <w:szCs w:val="22"/>
              </w:rPr>
              <w:t>Service Proposed to be Provided by the Proposed Subcontractor</w:t>
            </w:r>
          </w:p>
        </w:tc>
      </w:tr>
      <w:tr w:rsidR="004644D6" w:rsidRPr="00AE744D" w14:paraId="2E30B172" w14:textId="77777777" w:rsidTr="00572216">
        <w:trPr>
          <w:trHeight w:val="1296"/>
        </w:trPr>
        <w:tc>
          <w:tcPr>
            <w:tcW w:w="4860" w:type="dxa"/>
            <w:tcBorders>
              <w:top w:val="double" w:sz="4" w:space="0" w:color="auto"/>
              <w:left w:val="double" w:sz="4" w:space="0" w:color="auto"/>
              <w:bottom w:val="double" w:sz="4" w:space="0" w:color="auto"/>
              <w:right w:val="double" w:sz="4" w:space="0" w:color="auto"/>
            </w:tcBorders>
          </w:tcPr>
          <w:p w14:paraId="5CFBC76E" w14:textId="77777777" w:rsidR="004644D6" w:rsidRPr="00AE744D" w:rsidRDefault="004644D6" w:rsidP="00572216">
            <w:pPr>
              <w:tabs>
                <w:tab w:val="left" w:pos="480"/>
                <w:tab w:val="left" w:pos="1318"/>
                <w:tab w:val="left" w:pos="2404"/>
                <w:tab w:val="left" w:pos="3960"/>
                <w:tab w:val="left" w:pos="4410"/>
                <w:tab w:val="left" w:pos="5310"/>
              </w:tabs>
              <w:rPr>
                <w:rFonts w:ascii="Cambria" w:hAnsi="Cambria"/>
                <w:sz w:val="22"/>
                <w:szCs w:val="22"/>
              </w:rPr>
            </w:pPr>
          </w:p>
        </w:tc>
        <w:tc>
          <w:tcPr>
            <w:tcW w:w="4860" w:type="dxa"/>
            <w:tcBorders>
              <w:top w:val="double" w:sz="4" w:space="0" w:color="auto"/>
              <w:left w:val="double" w:sz="4" w:space="0" w:color="auto"/>
              <w:bottom w:val="double" w:sz="4" w:space="0" w:color="auto"/>
              <w:right w:val="double" w:sz="4" w:space="0" w:color="auto"/>
            </w:tcBorders>
          </w:tcPr>
          <w:p w14:paraId="421EAF1D" w14:textId="77777777" w:rsidR="004644D6" w:rsidRPr="00AE744D" w:rsidRDefault="004644D6" w:rsidP="00572216">
            <w:pPr>
              <w:tabs>
                <w:tab w:val="left" w:pos="480"/>
                <w:tab w:val="left" w:pos="1318"/>
                <w:tab w:val="left" w:pos="2404"/>
                <w:tab w:val="left" w:pos="3960"/>
                <w:tab w:val="left" w:pos="4410"/>
                <w:tab w:val="left" w:pos="5310"/>
              </w:tabs>
              <w:rPr>
                <w:rFonts w:ascii="Cambria" w:hAnsi="Cambria"/>
                <w:sz w:val="22"/>
                <w:szCs w:val="22"/>
              </w:rPr>
            </w:pPr>
          </w:p>
        </w:tc>
      </w:tr>
      <w:tr w:rsidR="004644D6" w:rsidRPr="00AE744D" w14:paraId="1828C08B" w14:textId="77777777" w:rsidTr="00572216">
        <w:trPr>
          <w:trHeight w:val="1296"/>
        </w:trPr>
        <w:tc>
          <w:tcPr>
            <w:tcW w:w="4860" w:type="dxa"/>
            <w:tcBorders>
              <w:top w:val="double" w:sz="4" w:space="0" w:color="auto"/>
              <w:left w:val="double" w:sz="4" w:space="0" w:color="auto"/>
              <w:bottom w:val="double" w:sz="4" w:space="0" w:color="auto"/>
              <w:right w:val="double" w:sz="4" w:space="0" w:color="auto"/>
            </w:tcBorders>
          </w:tcPr>
          <w:p w14:paraId="1D1427F3" w14:textId="77777777" w:rsidR="004644D6" w:rsidRPr="00AE744D" w:rsidRDefault="004644D6" w:rsidP="00572216">
            <w:pPr>
              <w:tabs>
                <w:tab w:val="left" w:pos="480"/>
                <w:tab w:val="left" w:pos="1318"/>
                <w:tab w:val="left" w:pos="2404"/>
                <w:tab w:val="left" w:pos="3960"/>
                <w:tab w:val="left" w:pos="4410"/>
                <w:tab w:val="left" w:pos="5310"/>
              </w:tabs>
              <w:rPr>
                <w:rFonts w:ascii="Cambria" w:hAnsi="Cambria"/>
                <w:sz w:val="22"/>
                <w:szCs w:val="22"/>
              </w:rPr>
            </w:pPr>
          </w:p>
        </w:tc>
        <w:tc>
          <w:tcPr>
            <w:tcW w:w="4860" w:type="dxa"/>
            <w:tcBorders>
              <w:top w:val="double" w:sz="4" w:space="0" w:color="auto"/>
              <w:left w:val="double" w:sz="4" w:space="0" w:color="auto"/>
              <w:bottom w:val="double" w:sz="4" w:space="0" w:color="auto"/>
              <w:right w:val="double" w:sz="4" w:space="0" w:color="auto"/>
            </w:tcBorders>
          </w:tcPr>
          <w:p w14:paraId="294D5E56" w14:textId="77777777" w:rsidR="004644D6" w:rsidRPr="00AE744D" w:rsidRDefault="004644D6" w:rsidP="00572216">
            <w:pPr>
              <w:tabs>
                <w:tab w:val="left" w:pos="480"/>
                <w:tab w:val="left" w:pos="1318"/>
                <w:tab w:val="left" w:pos="2404"/>
                <w:tab w:val="left" w:pos="3960"/>
                <w:tab w:val="left" w:pos="4410"/>
                <w:tab w:val="left" w:pos="5310"/>
              </w:tabs>
              <w:rPr>
                <w:rFonts w:ascii="Cambria" w:hAnsi="Cambria"/>
                <w:sz w:val="22"/>
                <w:szCs w:val="22"/>
              </w:rPr>
            </w:pPr>
          </w:p>
        </w:tc>
      </w:tr>
    </w:tbl>
    <w:p w14:paraId="6E6F49EB" w14:textId="77777777" w:rsidR="004644D6" w:rsidRPr="00AE744D" w:rsidRDefault="004644D6" w:rsidP="004644D6">
      <w:pPr>
        <w:tabs>
          <w:tab w:val="center" w:pos="5400"/>
        </w:tabs>
        <w:spacing w:line="-240" w:lineRule="auto"/>
        <w:rPr>
          <w:rFonts w:ascii="Cambria" w:hAnsi="Cambria"/>
          <w:b/>
          <w:u w:val="single"/>
        </w:rPr>
      </w:pPr>
    </w:p>
    <w:p w14:paraId="3E73A9C4" w14:textId="77777777" w:rsidR="00127B2B" w:rsidRPr="00AE744D" w:rsidRDefault="00784BB1" w:rsidP="00CE0811">
      <w:pPr>
        <w:spacing w:after="120"/>
        <w:rPr>
          <w:rFonts w:ascii="Cambria" w:hAnsi="Cambria"/>
          <w:b/>
          <w:bCs/>
          <w:iCs/>
          <w:sz w:val="22"/>
          <w:szCs w:val="22"/>
        </w:rPr>
      </w:pPr>
      <w:r w:rsidRPr="00AE744D">
        <w:rPr>
          <w:rFonts w:ascii="Cambria" w:hAnsi="Cambria"/>
        </w:rPr>
        <w:br w:type="page"/>
      </w:r>
      <w:r w:rsidR="00127B2B" w:rsidRPr="00AE744D">
        <w:rPr>
          <w:rFonts w:ascii="Cambria" w:hAnsi="Cambria"/>
          <w:b/>
          <w:sz w:val="22"/>
          <w:szCs w:val="22"/>
          <w:u w:val="single"/>
        </w:rPr>
        <w:lastRenderedPageBreak/>
        <w:t xml:space="preserve">EXHIBIT </w:t>
      </w:r>
      <w:r w:rsidR="00252543" w:rsidRPr="00AE744D">
        <w:rPr>
          <w:rFonts w:ascii="Cambria" w:hAnsi="Cambria"/>
          <w:b/>
          <w:sz w:val="22"/>
          <w:szCs w:val="22"/>
          <w:u w:val="single"/>
        </w:rPr>
        <w:t>4</w:t>
      </w:r>
      <w:r w:rsidR="00127B2B" w:rsidRPr="00AE744D">
        <w:rPr>
          <w:rFonts w:ascii="Cambria" w:hAnsi="Cambria"/>
          <w:b/>
          <w:sz w:val="22"/>
          <w:szCs w:val="22"/>
          <w:u w:val="single"/>
        </w:rPr>
        <w:t>:</w:t>
      </w:r>
      <w:r w:rsidR="00CE0811" w:rsidRPr="00AE744D">
        <w:rPr>
          <w:rFonts w:ascii="Cambria" w:hAnsi="Cambria"/>
          <w:b/>
          <w:sz w:val="22"/>
          <w:szCs w:val="22"/>
          <w:u w:val="single"/>
        </w:rPr>
        <w:t xml:space="preserve"> </w:t>
      </w:r>
      <w:r w:rsidR="00127B2B" w:rsidRPr="00AE744D">
        <w:rPr>
          <w:rFonts w:ascii="Cambria" w:hAnsi="Cambria"/>
          <w:b/>
          <w:iCs/>
          <w:sz w:val="22"/>
          <w:szCs w:val="22"/>
          <w:u w:val="single"/>
        </w:rPr>
        <w:t>Registration of Business Name (if applicable) with the Missouri Secretary of State</w:t>
      </w:r>
    </w:p>
    <w:p w14:paraId="7644A588" w14:textId="410856C3" w:rsidR="00127B2B" w:rsidRPr="00AE744D" w:rsidRDefault="00127B2B" w:rsidP="00127B2B">
      <w:pPr>
        <w:pStyle w:val="PlainText"/>
        <w:spacing w:after="60"/>
        <w:rPr>
          <w:rFonts w:ascii="Cambria" w:hAnsi="Cambria"/>
          <w:szCs w:val="22"/>
        </w:rPr>
      </w:pPr>
      <w:r w:rsidRPr="00AE744D">
        <w:rPr>
          <w:rFonts w:ascii="Cambria" w:hAnsi="Cambria"/>
          <w:szCs w:val="22"/>
        </w:rPr>
        <w:t>The vendor should indicate the vendor’s charter number and company name with the Missouri Secretary of State.</w:t>
      </w:r>
      <w:r w:rsidR="000402AC" w:rsidRPr="00AE744D">
        <w:rPr>
          <w:rFonts w:ascii="Cambria" w:hAnsi="Cambria"/>
          <w:szCs w:val="22"/>
        </w:rPr>
        <w:t xml:space="preserve"> </w:t>
      </w:r>
      <w:r w:rsidRPr="00AE744D">
        <w:rPr>
          <w:rFonts w:ascii="Cambria" w:hAnsi="Cambria"/>
          <w:szCs w:val="22"/>
        </w:rPr>
        <w:t>Additionally, the vendor should provide proof of the vendor’s good standing status with the Missouri Secretary of State.</w:t>
      </w:r>
      <w:r w:rsidR="000402AC" w:rsidRPr="00AE744D">
        <w:rPr>
          <w:rFonts w:ascii="Cambria" w:hAnsi="Cambria"/>
          <w:szCs w:val="22"/>
        </w:rPr>
        <w:t xml:space="preserve"> </w:t>
      </w:r>
      <w:r w:rsidRPr="00AE744D">
        <w:rPr>
          <w:rFonts w:ascii="Cambria" w:hAnsi="Cambria"/>
          <w:szCs w:val="22"/>
        </w:rPr>
        <w:t>If the vendor is exempt from registering with the Missouri Secretary of State pursuant to section 351.572, RSMo., identify the specific section of 351.572 RSMo., which supports the exemption.</w:t>
      </w:r>
    </w:p>
    <w:p w14:paraId="428F50BC" w14:textId="340BD2F2" w:rsidR="00127B2B" w:rsidRPr="00AE744D" w:rsidRDefault="00127B2B" w:rsidP="00127B2B">
      <w:pPr>
        <w:pStyle w:val="PlainText"/>
        <w:rPr>
          <w:rFonts w:ascii="Cambria" w:hAnsi="Cambria"/>
          <w:szCs w:val="22"/>
        </w:rPr>
      </w:pPr>
      <w:r w:rsidRPr="00AE744D">
        <w:rPr>
          <w:rFonts w:ascii="Cambria" w:hAnsi="Cambria"/>
          <w:szCs w:val="22"/>
        </w:rPr>
        <w:t>If you are doing business as a Sole Proprietorship (must operate business using the owner’s true name), you are exempt from registering with the Secretary of State.</w:t>
      </w:r>
      <w:r w:rsidR="000402AC" w:rsidRPr="00AE744D">
        <w:rPr>
          <w:rFonts w:ascii="Cambria" w:hAnsi="Cambria"/>
          <w:szCs w:val="22"/>
        </w:rPr>
        <w:t xml:space="preserve"> </w:t>
      </w:r>
      <w:r w:rsidRPr="00AE744D">
        <w:rPr>
          <w:rFonts w:ascii="Cambria" w:hAnsi="Cambria"/>
          <w:szCs w:val="22"/>
        </w:rPr>
        <w:t>However, if you are doing business using any other name, you must register with the Secretary of State.</w:t>
      </w:r>
      <w:r w:rsidR="000402AC" w:rsidRPr="00AE744D">
        <w:rPr>
          <w:rFonts w:ascii="Cambria" w:hAnsi="Cambria"/>
          <w:szCs w:val="22"/>
        </w:rPr>
        <w:t xml:space="preserve"> </w:t>
      </w:r>
      <w:r w:rsidRPr="00AE744D">
        <w:rPr>
          <w:rFonts w:ascii="Cambria" w:hAnsi="Cambria"/>
          <w:i/>
          <w:szCs w:val="22"/>
        </w:rPr>
        <w:t>Example: John Smith (owner’s true name) operates a business using the name John Smith LP Gas, you must register the business with the Secretary of State</w:t>
      </w:r>
      <w:r w:rsidRPr="00AE744D">
        <w:rPr>
          <w:rFonts w:ascii="Cambria" w:hAnsi="Cambria"/>
          <w:szCs w:val="22"/>
        </w:rPr>
        <w:t>.</w:t>
      </w:r>
    </w:p>
    <w:tbl>
      <w:tblPr>
        <w:tblW w:w="0" w:type="auto"/>
        <w:jc w:val="right"/>
        <w:tblCellMar>
          <w:left w:w="0" w:type="dxa"/>
          <w:right w:w="0" w:type="dxa"/>
        </w:tblCellMar>
        <w:tblLook w:val="04A0" w:firstRow="1" w:lastRow="0" w:firstColumn="1" w:lastColumn="0" w:noHBand="0" w:noVBand="1"/>
      </w:tblPr>
      <w:tblGrid>
        <w:gridCol w:w="5137"/>
        <w:gridCol w:w="5591"/>
      </w:tblGrid>
      <w:tr w:rsidR="00127B2B" w:rsidRPr="00AE744D" w14:paraId="75D1B595" w14:textId="77777777" w:rsidTr="00127B2B">
        <w:trPr>
          <w:jc w:val="right"/>
        </w:trPr>
        <w:tc>
          <w:tcPr>
            <w:tcW w:w="513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F191FBB" w14:textId="77777777" w:rsidR="00127B2B" w:rsidRPr="00AE744D" w:rsidRDefault="00127B2B" w:rsidP="00645B7F">
            <w:pPr>
              <w:rPr>
                <w:rFonts w:ascii="Cambria" w:hAnsi="Cambria" w:cs="Arial"/>
                <w:b/>
                <w:sz w:val="22"/>
                <w:szCs w:val="22"/>
              </w:rPr>
            </w:pPr>
          </w:p>
          <w:p w14:paraId="51E2FDD5" w14:textId="77777777" w:rsidR="00127B2B" w:rsidRPr="00AE744D" w:rsidRDefault="00127B2B" w:rsidP="00645B7F">
            <w:pPr>
              <w:rPr>
                <w:rFonts w:ascii="Cambria" w:hAnsi="Cambria"/>
                <w:b/>
                <w:sz w:val="22"/>
                <w:szCs w:val="22"/>
              </w:rPr>
            </w:pPr>
          </w:p>
          <w:p w14:paraId="0C30B75D" w14:textId="77777777" w:rsidR="00127B2B" w:rsidRPr="00AE744D" w:rsidRDefault="00127B2B" w:rsidP="00645B7F">
            <w:pPr>
              <w:autoSpaceDE w:val="0"/>
              <w:autoSpaceDN w:val="0"/>
              <w:rPr>
                <w:rFonts w:ascii="Cambria" w:hAnsi="Cambria" w:cs="Arial"/>
                <w:b/>
                <w:i/>
                <w:iCs/>
                <w:sz w:val="22"/>
                <w:szCs w:val="22"/>
              </w:rPr>
            </w:pPr>
            <w:r w:rsidRPr="00AE744D">
              <w:rPr>
                <w:rFonts w:ascii="Cambria" w:hAnsi="Cambria"/>
                <w:b/>
                <w:i/>
                <w:iCs/>
                <w:sz w:val="22"/>
                <w:szCs w:val="22"/>
              </w:rPr>
              <w:t>Charter Number (if applicable)</w:t>
            </w:r>
          </w:p>
        </w:tc>
        <w:tc>
          <w:tcPr>
            <w:tcW w:w="5591"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3F71C3D" w14:textId="77777777" w:rsidR="00127B2B" w:rsidRPr="00AE744D" w:rsidRDefault="00127B2B" w:rsidP="00645B7F">
            <w:pPr>
              <w:rPr>
                <w:rFonts w:ascii="Cambria" w:hAnsi="Cambria" w:cs="Arial"/>
                <w:b/>
                <w:sz w:val="22"/>
                <w:szCs w:val="22"/>
              </w:rPr>
            </w:pPr>
          </w:p>
          <w:p w14:paraId="7A032580" w14:textId="77777777" w:rsidR="00127B2B" w:rsidRPr="00AE744D" w:rsidRDefault="00127B2B" w:rsidP="00645B7F">
            <w:pPr>
              <w:rPr>
                <w:rFonts w:ascii="Cambria" w:hAnsi="Cambria"/>
                <w:b/>
                <w:sz w:val="22"/>
                <w:szCs w:val="22"/>
              </w:rPr>
            </w:pPr>
          </w:p>
          <w:p w14:paraId="65C29B6E" w14:textId="77777777" w:rsidR="00127B2B" w:rsidRPr="00AE744D" w:rsidRDefault="00127B2B" w:rsidP="00645B7F">
            <w:pPr>
              <w:autoSpaceDE w:val="0"/>
              <w:autoSpaceDN w:val="0"/>
              <w:rPr>
                <w:rFonts w:ascii="Cambria" w:hAnsi="Cambria" w:cs="Arial"/>
                <w:b/>
                <w:sz w:val="22"/>
                <w:szCs w:val="22"/>
              </w:rPr>
            </w:pPr>
            <w:r w:rsidRPr="00AE744D">
              <w:rPr>
                <w:rFonts w:ascii="Cambria" w:hAnsi="Cambria"/>
                <w:b/>
                <w:i/>
                <w:iCs/>
                <w:sz w:val="22"/>
                <w:szCs w:val="22"/>
              </w:rPr>
              <w:t>Company Name</w:t>
            </w:r>
          </w:p>
        </w:tc>
      </w:tr>
      <w:tr w:rsidR="00127B2B" w:rsidRPr="00AE744D" w14:paraId="0B339B80" w14:textId="77777777" w:rsidTr="00127B2B">
        <w:trPr>
          <w:jc w:val="right"/>
        </w:trPr>
        <w:tc>
          <w:tcPr>
            <w:tcW w:w="1072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30012E" w14:textId="074B9AB5" w:rsidR="00127B2B" w:rsidRPr="00AE744D" w:rsidRDefault="00127B2B" w:rsidP="00645B7F">
            <w:pPr>
              <w:rPr>
                <w:rFonts w:ascii="Cambria" w:hAnsi="Cambria" w:cs="Arial"/>
                <w:sz w:val="22"/>
                <w:szCs w:val="22"/>
              </w:rPr>
            </w:pPr>
            <w:r w:rsidRPr="00AE744D">
              <w:rPr>
                <w:rFonts w:ascii="Cambria" w:hAnsi="Cambria"/>
                <w:sz w:val="22"/>
                <w:szCs w:val="22"/>
              </w:rPr>
              <w:t>If exempt from registering with the Missouri Secretary of State indicate the specific exemption that applies to your business entity.</w:t>
            </w:r>
            <w:r w:rsidR="000402AC" w:rsidRPr="00AE744D">
              <w:rPr>
                <w:rFonts w:ascii="Cambria" w:hAnsi="Cambria"/>
                <w:sz w:val="22"/>
                <w:szCs w:val="22"/>
              </w:rPr>
              <w:t xml:space="preserve"> </w:t>
            </w:r>
          </w:p>
          <w:p w14:paraId="11A9F27E" w14:textId="77777777" w:rsidR="00127B2B" w:rsidRPr="00AE744D" w:rsidRDefault="00127B2B" w:rsidP="00645B7F">
            <w:pPr>
              <w:ind w:right="360"/>
              <w:rPr>
                <w:rFonts w:ascii="Cambria" w:hAnsi="Cambria"/>
                <w:sz w:val="22"/>
                <w:szCs w:val="22"/>
              </w:rPr>
            </w:pPr>
          </w:p>
          <w:p w14:paraId="3FC888C4" w14:textId="77777777" w:rsidR="00127B2B" w:rsidRPr="00AE744D" w:rsidRDefault="00127B2B" w:rsidP="00645B7F">
            <w:pPr>
              <w:rPr>
                <w:rFonts w:ascii="Cambria" w:hAnsi="Cambria" w:cs="Arial"/>
                <w:sz w:val="22"/>
                <w:szCs w:val="22"/>
              </w:rPr>
            </w:pPr>
          </w:p>
        </w:tc>
      </w:tr>
    </w:tbl>
    <w:p w14:paraId="55E13E3D" w14:textId="77777777" w:rsidR="00127B2B" w:rsidRPr="00AE744D" w:rsidRDefault="00127B2B" w:rsidP="00127B2B">
      <w:pPr>
        <w:pStyle w:val="PlainText"/>
        <w:spacing w:before="120" w:after="60"/>
        <w:rPr>
          <w:rFonts w:ascii="Cambria" w:hAnsi="Cambria"/>
          <w:szCs w:val="22"/>
        </w:rPr>
      </w:pPr>
      <w:r w:rsidRPr="00AE744D">
        <w:rPr>
          <w:rFonts w:ascii="Cambria" w:hAnsi="Cambria"/>
          <w:szCs w:val="22"/>
        </w:rPr>
        <w:t>If your business entity is not registered, you may go to the link provided below to register:</w:t>
      </w:r>
    </w:p>
    <w:p w14:paraId="3D1D819A" w14:textId="77777777" w:rsidR="00127B2B" w:rsidRPr="00AE744D" w:rsidRDefault="00127B2B" w:rsidP="00127B2B">
      <w:pPr>
        <w:pStyle w:val="PlainText"/>
        <w:tabs>
          <w:tab w:val="left" w:pos="450"/>
        </w:tabs>
        <w:spacing w:after="120"/>
        <w:ind w:left="450"/>
        <w:rPr>
          <w:rFonts w:ascii="Cambria" w:hAnsi="Cambria"/>
          <w:szCs w:val="22"/>
        </w:rPr>
      </w:pPr>
      <w:hyperlink r:id="rId42" w:history="1">
        <w:r w:rsidRPr="00AE744D">
          <w:rPr>
            <w:rStyle w:val="Hyperlink"/>
            <w:rFonts w:ascii="Cambria" w:hAnsi="Cambria"/>
            <w:szCs w:val="22"/>
          </w:rPr>
          <w:t>www.sos.mo.gov/fileonline</w:t>
        </w:r>
      </w:hyperlink>
    </w:p>
    <w:p w14:paraId="3001C9D0" w14:textId="77777777" w:rsidR="00127B2B" w:rsidRPr="00AE744D" w:rsidRDefault="00127B2B" w:rsidP="00127B2B">
      <w:pPr>
        <w:pStyle w:val="PlainText"/>
        <w:spacing w:after="120"/>
        <w:rPr>
          <w:rFonts w:ascii="Cambria" w:hAnsi="Cambria"/>
          <w:szCs w:val="22"/>
        </w:rPr>
      </w:pPr>
      <w:r w:rsidRPr="00AE744D">
        <w:rPr>
          <w:rFonts w:ascii="Cambria" w:hAnsi="Cambria"/>
          <w:szCs w:val="22"/>
        </w:rPr>
        <w:t>If you believe your business entity is exempt from registering with the Secretary of State due to one of the specific exemptions contained in the Missouri Revised Statutes, please indicate in your response the specific exemption that applies to your business entity.</w:t>
      </w:r>
    </w:p>
    <w:p w14:paraId="4FA7F45F" w14:textId="77777777" w:rsidR="00127B2B" w:rsidRPr="00AE744D" w:rsidRDefault="00127B2B" w:rsidP="00127B2B">
      <w:pPr>
        <w:pStyle w:val="PlainText"/>
        <w:spacing w:after="120"/>
        <w:rPr>
          <w:rFonts w:ascii="Cambria" w:hAnsi="Cambria"/>
          <w:szCs w:val="22"/>
        </w:rPr>
      </w:pPr>
      <w:r w:rsidRPr="00AE744D">
        <w:rPr>
          <w:rFonts w:ascii="Cambria" w:hAnsi="Cambria"/>
          <w:szCs w:val="22"/>
        </w:rPr>
        <w:t>Below are the exemption sections of the Missouri Revised Statutes for the most popular business entity types:</w:t>
      </w:r>
    </w:p>
    <w:p w14:paraId="7956C91C" w14:textId="77777777" w:rsidR="00127B2B" w:rsidRPr="00AE744D" w:rsidRDefault="00127B2B" w:rsidP="00127B2B">
      <w:pPr>
        <w:pStyle w:val="PlainText"/>
        <w:tabs>
          <w:tab w:val="left" w:pos="450"/>
        </w:tabs>
        <w:spacing w:after="120"/>
        <w:rPr>
          <w:rFonts w:ascii="Cambria" w:hAnsi="Cambria"/>
          <w:szCs w:val="22"/>
        </w:rPr>
      </w:pPr>
      <w:r w:rsidRPr="00AE744D">
        <w:rPr>
          <w:rFonts w:ascii="Cambria" w:hAnsi="Cambria"/>
          <w:szCs w:val="22"/>
        </w:rPr>
        <w:t>1.</w:t>
      </w:r>
      <w:r w:rsidRPr="00AE744D">
        <w:rPr>
          <w:rFonts w:ascii="Cambria" w:hAnsi="Cambria"/>
          <w:szCs w:val="22"/>
        </w:rPr>
        <w:tab/>
        <w:t>Sole Proprietorship using the owner’s true name.</w:t>
      </w:r>
    </w:p>
    <w:p w14:paraId="116E26E5" w14:textId="77777777" w:rsidR="00127B2B" w:rsidRPr="00AE744D" w:rsidRDefault="00127B2B" w:rsidP="00127B2B">
      <w:pPr>
        <w:pStyle w:val="PlainText"/>
        <w:tabs>
          <w:tab w:val="left" w:pos="450"/>
        </w:tabs>
        <w:spacing w:after="60"/>
        <w:rPr>
          <w:rFonts w:ascii="Cambria" w:hAnsi="Cambria"/>
          <w:szCs w:val="22"/>
        </w:rPr>
      </w:pPr>
      <w:r w:rsidRPr="00AE744D">
        <w:rPr>
          <w:rFonts w:ascii="Cambria" w:hAnsi="Cambria"/>
          <w:szCs w:val="22"/>
        </w:rPr>
        <w:t>2.</w:t>
      </w:r>
      <w:r w:rsidRPr="00AE744D">
        <w:rPr>
          <w:rFonts w:ascii="Cambria" w:hAnsi="Cambria"/>
          <w:szCs w:val="22"/>
        </w:rPr>
        <w:tab/>
        <w:t>General Business - section 351.572, RSMo, located at:</w:t>
      </w:r>
    </w:p>
    <w:p w14:paraId="49D6CC13" w14:textId="77777777" w:rsidR="00127B2B" w:rsidRPr="00AE744D" w:rsidRDefault="00127B2B" w:rsidP="00127B2B">
      <w:pPr>
        <w:pStyle w:val="PlainText"/>
        <w:tabs>
          <w:tab w:val="left" w:pos="450"/>
        </w:tabs>
        <w:spacing w:after="180"/>
        <w:ind w:left="446"/>
        <w:rPr>
          <w:rFonts w:ascii="Cambria" w:hAnsi="Cambria"/>
          <w:szCs w:val="22"/>
        </w:rPr>
      </w:pPr>
      <w:hyperlink r:id="rId43" w:history="1">
        <w:r w:rsidRPr="00AE744D">
          <w:rPr>
            <w:rStyle w:val="Hyperlink"/>
            <w:rFonts w:ascii="Cambria" w:hAnsi="Cambria"/>
            <w:szCs w:val="22"/>
          </w:rPr>
          <w:t>http://revisor.mo.gov/main/OneSection.aspx?section=351.572&amp;bid=18804&amp;hl</w:t>
        </w:r>
      </w:hyperlink>
      <w:r w:rsidRPr="00AE744D">
        <w:rPr>
          <w:rFonts w:ascii="Cambria" w:hAnsi="Cambria"/>
          <w:szCs w:val="22"/>
        </w:rPr>
        <w:t>=</w:t>
      </w:r>
    </w:p>
    <w:p w14:paraId="505FC72C" w14:textId="77777777" w:rsidR="00127B2B" w:rsidRPr="00AE744D" w:rsidRDefault="00127B2B" w:rsidP="00127B2B">
      <w:pPr>
        <w:pStyle w:val="PlainText"/>
        <w:tabs>
          <w:tab w:val="left" w:pos="450"/>
        </w:tabs>
        <w:spacing w:after="60"/>
        <w:rPr>
          <w:rFonts w:ascii="Cambria" w:hAnsi="Cambria"/>
          <w:szCs w:val="22"/>
        </w:rPr>
      </w:pPr>
      <w:r w:rsidRPr="00AE744D">
        <w:rPr>
          <w:rFonts w:ascii="Cambria" w:hAnsi="Cambria"/>
          <w:szCs w:val="22"/>
        </w:rPr>
        <w:t>3.</w:t>
      </w:r>
      <w:r w:rsidRPr="00AE744D">
        <w:rPr>
          <w:rFonts w:ascii="Cambria" w:hAnsi="Cambria"/>
          <w:szCs w:val="22"/>
        </w:rPr>
        <w:tab/>
        <w:t>Limited Liability Company - section 347.163.5, RSMo, located at:</w:t>
      </w:r>
    </w:p>
    <w:p w14:paraId="0568CDC3" w14:textId="77777777" w:rsidR="00127B2B" w:rsidRPr="00AE744D" w:rsidRDefault="00127B2B" w:rsidP="00127B2B">
      <w:pPr>
        <w:pStyle w:val="PlainText"/>
        <w:tabs>
          <w:tab w:val="left" w:pos="450"/>
        </w:tabs>
        <w:spacing w:after="180"/>
        <w:ind w:left="446"/>
        <w:rPr>
          <w:rFonts w:ascii="Cambria" w:hAnsi="Cambria"/>
          <w:szCs w:val="22"/>
        </w:rPr>
      </w:pPr>
      <w:hyperlink r:id="rId44" w:history="1">
        <w:r w:rsidRPr="00AE744D">
          <w:rPr>
            <w:rStyle w:val="Hyperlink"/>
            <w:rFonts w:ascii="Cambria" w:hAnsi="Cambria"/>
            <w:szCs w:val="22"/>
          </w:rPr>
          <w:t>http://revisor.mo.gov/main/OneSection.aspx?section=347.163&amp;bid=18500&amp;hl</w:t>
        </w:r>
      </w:hyperlink>
      <w:r w:rsidRPr="00AE744D">
        <w:rPr>
          <w:rFonts w:ascii="Cambria" w:hAnsi="Cambria"/>
          <w:szCs w:val="22"/>
        </w:rPr>
        <w:t>=</w:t>
      </w:r>
    </w:p>
    <w:p w14:paraId="20AA5F19" w14:textId="77777777" w:rsidR="00127B2B" w:rsidRPr="00AE744D" w:rsidRDefault="00127B2B" w:rsidP="00127B2B">
      <w:pPr>
        <w:pStyle w:val="PlainText"/>
        <w:tabs>
          <w:tab w:val="left" w:pos="450"/>
        </w:tabs>
        <w:spacing w:after="60"/>
        <w:rPr>
          <w:rFonts w:ascii="Cambria" w:hAnsi="Cambria"/>
          <w:szCs w:val="22"/>
        </w:rPr>
      </w:pPr>
      <w:r w:rsidRPr="00AE744D">
        <w:rPr>
          <w:rFonts w:ascii="Cambria" w:hAnsi="Cambria"/>
          <w:szCs w:val="22"/>
        </w:rPr>
        <w:t>4.</w:t>
      </w:r>
      <w:r w:rsidRPr="00AE744D">
        <w:rPr>
          <w:rFonts w:ascii="Cambria" w:hAnsi="Cambria"/>
          <w:szCs w:val="22"/>
        </w:rPr>
        <w:tab/>
        <w:t>Limited Partnership - section 359.551.5, RSMo, located at:</w:t>
      </w:r>
    </w:p>
    <w:p w14:paraId="430F10D5" w14:textId="77777777" w:rsidR="00127B2B" w:rsidRPr="00AE744D" w:rsidRDefault="00127B2B" w:rsidP="00127B2B">
      <w:pPr>
        <w:pStyle w:val="PlainText"/>
        <w:tabs>
          <w:tab w:val="left" w:pos="450"/>
        </w:tabs>
        <w:spacing w:after="180"/>
        <w:ind w:left="446"/>
        <w:rPr>
          <w:rFonts w:ascii="Cambria" w:hAnsi="Cambria"/>
          <w:szCs w:val="22"/>
        </w:rPr>
      </w:pPr>
      <w:hyperlink r:id="rId45" w:history="1">
        <w:r w:rsidRPr="00AE744D">
          <w:rPr>
            <w:rStyle w:val="Hyperlink"/>
            <w:rFonts w:ascii="Cambria" w:hAnsi="Cambria"/>
            <w:szCs w:val="22"/>
          </w:rPr>
          <w:t>http://revisor.mo.gov/main/OneSection.aspx?section=359.551&amp;bid=19476&amp;hl</w:t>
        </w:r>
      </w:hyperlink>
      <w:r w:rsidRPr="00AE744D">
        <w:rPr>
          <w:rFonts w:ascii="Cambria" w:hAnsi="Cambria"/>
          <w:szCs w:val="22"/>
        </w:rPr>
        <w:t>=</w:t>
      </w:r>
    </w:p>
    <w:p w14:paraId="3405918C" w14:textId="77777777" w:rsidR="00127B2B" w:rsidRPr="00AE744D" w:rsidRDefault="00127B2B" w:rsidP="00127B2B">
      <w:pPr>
        <w:pStyle w:val="PlainText"/>
        <w:tabs>
          <w:tab w:val="left" w:pos="450"/>
        </w:tabs>
        <w:spacing w:after="60"/>
        <w:rPr>
          <w:rFonts w:ascii="Cambria" w:hAnsi="Cambria"/>
          <w:szCs w:val="22"/>
        </w:rPr>
      </w:pPr>
      <w:r w:rsidRPr="00AE744D">
        <w:rPr>
          <w:rFonts w:ascii="Cambria" w:hAnsi="Cambria"/>
          <w:szCs w:val="22"/>
        </w:rPr>
        <w:t>5.</w:t>
      </w:r>
      <w:r w:rsidRPr="00AE744D">
        <w:rPr>
          <w:rFonts w:ascii="Cambria" w:hAnsi="Cambria"/>
          <w:szCs w:val="22"/>
        </w:rPr>
        <w:tab/>
        <w:t>Non-Profit - section 355.751.2, RSMo, located at:</w:t>
      </w:r>
    </w:p>
    <w:p w14:paraId="54AD7D5A" w14:textId="77777777" w:rsidR="00127B2B" w:rsidRPr="00AE744D" w:rsidRDefault="00127B2B" w:rsidP="00127B2B">
      <w:pPr>
        <w:pStyle w:val="PlainText"/>
        <w:tabs>
          <w:tab w:val="left" w:pos="450"/>
        </w:tabs>
        <w:spacing w:after="180"/>
        <w:ind w:left="446"/>
        <w:rPr>
          <w:rFonts w:ascii="Cambria" w:hAnsi="Cambria"/>
          <w:szCs w:val="22"/>
        </w:rPr>
      </w:pPr>
      <w:hyperlink r:id="rId46" w:history="1">
        <w:r w:rsidRPr="00AE744D">
          <w:rPr>
            <w:rStyle w:val="Hyperlink"/>
            <w:rFonts w:ascii="Cambria" w:hAnsi="Cambria"/>
            <w:szCs w:val="22"/>
          </w:rPr>
          <w:t>http://revisor.mo.gov/main/OneSection.aspx?section=355.751&amp;bid=19289&amp;hl</w:t>
        </w:r>
      </w:hyperlink>
      <w:r w:rsidRPr="00AE744D">
        <w:rPr>
          <w:rFonts w:ascii="Cambria" w:hAnsi="Cambria"/>
          <w:szCs w:val="22"/>
        </w:rPr>
        <w:t>=</w:t>
      </w:r>
    </w:p>
    <w:p w14:paraId="1EAEC934" w14:textId="77777777" w:rsidR="00127B2B" w:rsidRPr="00AE744D" w:rsidRDefault="00127B2B" w:rsidP="00127B2B">
      <w:pPr>
        <w:pStyle w:val="PlainText"/>
        <w:tabs>
          <w:tab w:val="left" w:pos="450"/>
        </w:tabs>
        <w:spacing w:after="60"/>
        <w:rPr>
          <w:rFonts w:ascii="Cambria" w:hAnsi="Cambria"/>
          <w:szCs w:val="22"/>
        </w:rPr>
      </w:pPr>
      <w:r w:rsidRPr="00AE744D">
        <w:rPr>
          <w:rFonts w:ascii="Cambria" w:hAnsi="Cambria"/>
          <w:szCs w:val="22"/>
        </w:rPr>
        <w:t>6.</w:t>
      </w:r>
      <w:r w:rsidRPr="00AE744D">
        <w:rPr>
          <w:rFonts w:ascii="Cambria" w:hAnsi="Cambria"/>
          <w:szCs w:val="22"/>
        </w:rPr>
        <w:tab/>
        <w:t>Professional Corporation - section 356.231, RSMo, located at:</w:t>
      </w:r>
    </w:p>
    <w:p w14:paraId="32698BC2" w14:textId="77777777" w:rsidR="00127B2B" w:rsidRPr="00AE744D" w:rsidRDefault="00127B2B" w:rsidP="00127B2B">
      <w:pPr>
        <w:pStyle w:val="PlainText"/>
        <w:tabs>
          <w:tab w:val="left" w:pos="450"/>
        </w:tabs>
        <w:spacing w:after="240"/>
        <w:ind w:left="446"/>
        <w:rPr>
          <w:rFonts w:ascii="Cambria" w:hAnsi="Cambria"/>
          <w:szCs w:val="22"/>
        </w:rPr>
      </w:pPr>
      <w:hyperlink r:id="rId47" w:history="1">
        <w:r w:rsidRPr="00AE744D">
          <w:rPr>
            <w:rStyle w:val="Hyperlink"/>
            <w:rFonts w:ascii="Cambria" w:hAnsi="Cambria"/>
            <w:szCs w:val="22"/>
          </w:rPr>
          <w:t>http://revisor.mo.gov/main/OneSection.aspx?section=356.231&amp;bid=19340&amp;hl</w:t>
        </w:r>
      </w:hyperlink>
      <w:r w:rsidRPr="00AE744D">
        <w:rPr>
          <w:rFonts w:ascii="Cambria" w:hAnsi="Cambria"/>
          <w:szCs w:val="22"/>
        </w:rPr>
        <w:t>=</w:t>
      </w:r>
    </w:p>
    <w:p w14:paraId="16237057" w14:textId="55881C1A" w:rsidR="00127B2B" w:rsidRPr="00AE744D" w:rsidRDefault="00127B2B" w:rsidP="00127B2B">
      <w:pPr>
        <w:pStyle w:val="PlainText"/>
        <w:spacing w:after="120"/>
        <w:rPr>
          <w:rFonts w:ascii="Cambria" w:hAnsi="Cambria"/>
          <w:szCs w:val="22"/>
        </w:rPr>
      </w:pPr>
      <w:r w:rsidRPr="00AE744D">
        <w:rPr>
          <w:rFonts w:ascii="Cambria" w:hAnsi="Cambria"/>
          <w:szCs w:val="22"/>
        </w:rPr>
        <w:t>Note:</w:t>
      </w:r>
      <w:r w:rsidR="000402AC" w:rsidRPr="00AE744D">
        <w:rPr>
          <w:rFonts w:ascii="Cambria" w:hAnsi="Cambria"/>
          <w:szCs w:val="22"/>
        </w:rPr>
        <w:t xml:space="preserve"> </w:t>
      </w:r>
      <w:r w:rsidRPr="00AE744D">
        <w:rPr>
          <w:rFonts w:ascii="Cambria" w:hAnsi="Cambria"/>
          <w:szCs w:val="22"/>
        </w:rPr>
        <w:t>Limited Liability Partnerships have no exemptions.</w:t>
      </w:r>
    </w:p>
    <w:p w14:paraId="68996B6E" w14:textId="77777777" w:rsidR="00127B2B" w:rsidRPr="00AE744D" w:rsidRDefault="00127B2B" w:rsidP="00127B2B">
      <w:pPr>
        <w:pStyle w:val="PlainText"/>
        <w:spacing w:after="120"/>
        <w:rPr>
          <w:rFonts w:ascii="Cambria" w:hAnsi="Cambria"/>
          <w:szCs w:val="22"/>
        </w:rPr>
      </w:pPr>
      <w:r w:rsidRPr="00AE744D">
        <w:rPr>
          <w:rFonts w:ascii="Cambria" w:hAnsi="Cambria"/>
          <w:szCs w:val="22"/>
        </w:rPr>
        <w:t>For questions regarding registration, contact the Missouri Secretary of State at:</w:t>
      </w:r>
    </w:p>
    <w:p w14:paraId="60BB5325" w14:textId="77777777" w:rsidR="00127B2B" w:rsidRPr="00AE744D" w:rsidRDefault="00127B2B" w:rsidP="00127B2B">
      <w:pPr>
        <w:pStyle w:val="PlainText"/>
        <w:tabs>
          <w:tab w:val="left" w:pos="450"/>
        </w:tabs>
        <w:spacing w:after="120"/>
        <w:ind w:left="446"/>
        <w:rPr>
          <w:rFonts w:ascii="Cambria" w:hAnsi="Cambria"/>
          <w:szCs w:val="22"/>
        </w:rPr>
      </w:pPr>
      <w:hyperlink r:id="rId48" w:history="1">
        <w:r w:rsidRPr="00AE744D">
          <w:rPr>
            <w:rStyle w:val="Hyperlink"/>
            <w:rFonts w:ascii="Cambria" w:hAnsi="Cambria"/>
            <w:szCs w:val="22"/>
          </w:rPr>
          <w:t>corporations@sos.mo.gov</w:t>
        </w:r>
      </w:hyperlink>
      <w:r w:rsidRPr="00AE744D">
        <w:rPr>
          <w:rFonts w:ascii="Cambria" w:hAnsi="Cambria"/>
          <w:szCs w:val="22"/>
        </w:rPr>
        <w:t xml:space="preserve"> or (573) 751-4153 (toll free 866-223-6535)</w:t>
      </w:r>
    </w:p>
    <w:p w14:paraId="0D7199C5" w14:textId="77777777" w:rsidR="004C1346" w:rsidRPr="00AE744D" w:rsidRDefault="004C1346" w:rsidP="004C1346">
      <w:pPr>
        <w:tabs>
          <w:tab w:val="center" w:pos="5328"/>
        </w:tabs>
        <w:spacing w:line="-240" w:lineRule="auto"/>
        <w:rPr>
          <w:rFonts w:ascii="Cambria" w:hAnsi="Cambria"/>
          <w:b/>
          <w:sz w:val="22"/>
          <w:szCs w:val="22"/>
          <w:u w:val="single"/>
        </w:rPr>
      </w:pPr>
      <w:r w:rsidRPr="00AE744D">
        <w:rPr>
          <w:rFonts w:ascii="Cambria" w:hAnsi="Cambria"/>
          <w:szCs w:val="22"/>
        </w:rPr>
        <w:br w:type="page"/>
      </w:r>
      <w:r w:rsidRPr="00AE744D">
        <w:rPr>
          <w:rFonts w:ascii="Cambria" w:hAnsi="Cambria"/>
          <w:b/>
          <w:sz w:val="22"/>
          <w:szCs w:val="22"/>
          <w:u w:val="single"/>
        </w:rPr>
        <w:lastRenderedPageBreak/>
        <w:t xml:space="preserve">EXHIBIT </w:t>
      </w:r>
      <w:r w:rsidR="00252543" w:rsidRPr="00AE744D">
        <w:rPr>
          <w:rFonts w:ascii="Cambria" w:hAnsi="Cambria"/>
          <w:b/>
          <w:sz w:val="22"/>
          <w:szCs w:val="22"/>
          <w:u w:val="single"/>
        </w:rPr>
        <w:t>5</w:t>
      </w:r>
      <w:r w:rsidRPr="00AE744D">
        <w:rPr>
          <w:rFonts w:ascii="Cambria" w:hAnsi="Cambria"/>
          <w:b/>
          <w:sz w:val="22"/>
          <w:szCs w:val="22"/>
        </w:rPr>
        <w:t xml:space="preserve">: </w:t>
      </w:r>
      <w:r w:rsidRPr="00AE744D">
        <w:rPr>
          <w:rFonts w:ascii="Cambria" w:hAnsi="Cambria"/>
          <w:b/>
          <w:sz w:val="22"/>
          <w:szCs w:val="22"/>
          <w:u w:val="single"/>
        </w:rPr>
        <w:t xml:space="preserve">ANTI-DISCRIMINATION AGAINST ISRAEL ACT CERTIFICATION </w:t>
      </w:r>
    </w:p>
    <w:p w14:paraId="5A24E08C" w14:textId="77777777" w:rsidR="004C1346" w:rsidRPr="00AE744D" w:rsidRDefault="004C1346" w:rsidP="004C1346">
      <w:pPr>
        <w:jc w:val="both"/>
        <w:rPr>
          <w:rFonts w:ascii="Cambria" w:hAnsi="Cambria"/>
          <w:b/>
          <w:u w:val="single"/>
        </w:rPr>
      </w:pPr>
    </w:p>
    <w:p w14:paraId="53C74DB9" w14:textId="77777777" w:rsidR="004C1346" w:rsidRPr="00AE744D" w:rsidRDefault="004C1346" w:rsidP="004C1346">
      <w:pPr>
        <w:jc w:val="both"/>
        <w:rPr>
          <w:rFonts w:ascii="Cambria" w:hAnsi="Cambria"/>
          <w:sz w:val="22"/>
          <w:szCs w:val="22"/>
        </w:rPr>
      </w:pPr>
      <w:r w:rsidRPr="00AE744D">
        <w:rPr>
          <w:rFonts w:ascii="Cambria" w:hAnsi="Cambria"/>
          <w:b/>
          <w:sz w:val="22"/>
          <w:szCs w:val="22"/>
          <w:u w:val="single"/>
        </w:rPr>
        <w:t>Statutory Requirement</w:t>
      </w:r>
      <w:r w:rsidRPr="00AE744D">
        <w:rPr>
          <w:rFonts w:ascii="Cambria" w:hAnsi="Cambria"/>
          <w:b/>
          <w:sz w:val="22"/>
          <w:szCs w:val="22"/>
        </w:rPr>
        <w:t xml:space="preserve">: </w:t>
      </w:r>
      <w:r w:rsidRPr="00AE744D">
        <w:rPr>
          <w:rFonts w:ascii="Cambria" w:hAnsi="Cambria"/>
          <w:sz w:val="22"/>
          <w:szCs w:val="22"/>
        </w:rPr>
        <w:t>Section 34.600, RSMo,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1FFD9D82" w14:textId="77777777" w:rsidR="004C1346" w:rsidRPr="00AE744D" w:rsidRDefault="004C1346" w:rsidP="004C1346">
      <w:pPr>
        <w:jc w:val="both"/>
        <w:rPr>
          <w:rFonts w:ascii="Cambria" w:hAnsi="Cambria"/>
          <w:b/>
          <w:sz w:val="22"/>
          <w:szCs w:val="22"/>
        </w:rPr>
      </w:pPr>
    </w:p>
    <w:p w14:paraId="5F903BE6" w14:textId="75789C88" w:rsidR="004C1346" w:rsidRPr="00AE744D" w:rsidRDefault="004C1346" w:rsidP="004C1346">
      <w:pPr>
        <w:jc w:val="both"/>
        <w:rPr>
          <w:rFonts w:ascii="Cambria" w:hAnsi="Cambria"/>
          <w:sz w:val="22"/>
          <w:szCs w:val="22"/>
        </w:rPr>
      </w:pPr>
      <w:r w:rsidRPr="00AE744D">
        <w:rPr>
          <w:rFonts w:ascii="Cambria" w:hAnsi="Cambria"/>
          <w:b/>
          <w:sz w:val="22"/>
          <w:szCs w:val="22"/>
          <w:u w:val="single"/>
        </w:rPr>
        <w:t>Exceptions</w:t>
      </w:r>
      <w:r w:rsidRPr="00AE744D">
        <w:rPr>
          <w:rFonts w:ascii="Cambria" w:hAnsi="Cambria"/>
          <w:b/>
          <w:sz w:val="22"/>
          <w:szCs w:val="22"/>
        </w:rPr>
        <w:t xml:space="preserve">: </w:t>
      </w:r>
      <w:r w:rsidRPr="00AE744D">
        <w:rPr>
          <w:rFonts w:ascii="Cambria" w:hAnsi="Cambria"/>
          <w:sz w:val="22"/>
          <w:szCs w:val="22"/>
        </w:rPr>
        <w:t>The statute provides two exceptions for this certification: 1) “contracts with a total potential value of less than one hundred thousand dollars” or 2) “contractors with fewer than ten employees.”</w:t>
      </w:r>
      <w:r w:rsidR="000402AC" w:rsidRPr="00AE744D">
        <w:rPr>
          <w:rFonts w:ascii="Cambria" w:hAnsi="Cambria"/>
          <w:sz w:val="22"/>
          <w:szCs w:val="22"/>
        </w:rPr>
        <w:t xml:space="preserve"> </w:t>
      </w:r>
      <w:r w:rsidRPr="00AE744D">
        <w:rPr>
          <w:rFonts w:ascii="Cambria" w:hAnsi="Cambria"/>
          <w:sz w:val="22"/>
          <w:szCs w:val="22"/>
        </w:rPr>
        <w:t xml:space="preserve">Therefore, the following certification is required prior to any contract award. </w:t>
      </w:r>
    </w:p>
    <w:p w14:paraId="3B56BED2" w14:textId="77777777" w:rsidR="004C1346" w:rsidRPr="00AE744D" w:rsidRDefault="004C1346" w:rsidP="004C1346">
      <w:pPr>
        <w:jc w:val="both"/>
        <w:rPr>
          <w:rFonts w:ascii="Cambria" w:hAnsi="Cambria"/>
          <w:b/>
          <w:sz w:val="22"/>
          <w:szCs w:val="22"/>
        </w:rPr>
      </w:pPr>
    </w:p>
    <w:p w14:paraId="09E35715" w14:textId="77777777" w:rsidR="004C1346" w:rsidRPr="00AE744D" w:rsidRDefault="004C1346" w:rsidP="004C1346">
      <w:pPr>
        <w:jc w:val="both"/>
        <w:rPr>
          <w:rFonts w:ascii="Cambria" w:hAnsi="Cambria"/>
          <w:b/>
          <w:sz w:val="22"/>
          <w:szCs w:val="18"/>
        </w:rPr>
      </w:pPr>
      <w:r w:rsidRPr="00AE744D">
        <w:rPr>
          <w:rFonts w:ascii="Cambria" w:hAnsi="Cambria"/>
          <w:sz w:val="22"/>
          <w:szCs w:val="18"/>
        </w:rPr>
        <w:t>Section 34.600, RSMo, defines the following terms:</w:t>
      </w:r>
    </w:p>
    <w:p w14:paraId="71907D78" w14:textId="77777777" w:rsidR="004C1346" w:rsidRPr="00AE744D" w:rsidRDefault="004C1346" w:rsidP="004C1346">
      <w:pPr>
        <w:jc w:val="both"/>
        <w:rPr>
          <w:rFonts w:ascii="Cambria" w:hAnsi="Cambria"/>
          <w:b/>
          <w:sz w:val="22"/>
          <w:szCs w:val="18"/>
        </w:rPr>
      </w:pPr>
    </w:p>
    <w:p w14:paraId="4F2A5150" w14:textId="77777777" w:rsidR="004C1346" w:rsidRPr="00AE744D" w:rsidRDefault="004C1346" w:rsidP="004C1346">
      <w:pPr>
        <w:jc w:val="both"/>
        <w:rPr>
          <w:rFonts w:ascii="Cambria" w:hAnsi="Cambria"/>
          <w:sz w:val="22"/>
          <w:szCs w:val="18"/>
        </w:rPr>
      </w:pPr>
      <w:r w:rsidRPr="00AE744D">
        <w:rPr>
          <w:rFonts w:ascii="Cambria" w:hAnsi="Cambria"/>
          <w:b/>
          <w:sz w:val="22"/>
          <w:szCs w:val="18"/>
        </w:rPr>
        <w:t>Company -</w:t>
      </w:r>
      <w:r w:rsidRPr="00AE744D">
        <w:rPr>
          <w:rFonts w:ascii="Cambria" w:hAnsi="Cambria"/>
          <w:sz w:val="22"/>
          <w:szCs w:val="18"/>
        </w:rPr>
        <w:t xml:space="preserve"> any for-profit or not-for-profit organization, association, corporation, partnership, joint venture, limited partnership, limited liability partnership, limited liability company, or other entity or business association, including all </w:t>
      </w:r>
      <w:proofErr w:type="gramStart"/>
      <w:r w:rsidRPr="00AE744D">
        <w:rPr>
          <w:rFonts w:ascii="Cambria" w:hAnsi="Cambria"/>
          <w:sz w:val="22"/>
          <w:szCs w:val="18"/>
        </w:rPr>
        <w:t>wholly-owned</w:t>
      </w:r>
      <w:proofErr w:type="gramEnd"/>
      <w:r w:rsidRPr="00AE744D">
        <w:rPr>
          <w:rFonts w:ascii="Cambria" w:hAnsi="Cambria"/>
          <w:sz w:val="22"/>
          <w:szCs w:val="18"/>
        </w:rPr>
        <w:t xml:space="preserve"> subsidiaries, majority-owned subsidiaries, parent companies, or affiliates of those entities or business associations. </w:t>
      </w:r>
    </w:p>
    <w:p w14:paraId="257E597C" w14:textId="77777777" w:rsidR="004C1346" w:rsidRPr="00AE744D" w:rsidRDefault="004C1346" w:rsidP="004C1346">
      <w:pPr>
        <w:jc w:val="both"/>
        <w:rPr>
          <w:rFonts w:ascii="Cambria" w:hAnsi="Cambria"/>
          <w:sz w:val="22"/>
          <w:szCs w:val="18"/>
        </w:rPr>
      </w:pPr>
    </w:p>
    <w:p w14:paraId="7B3BA157" w14:textId="5EA7361C" w:rsidR="004C1346" w:rsidRPr="00AE744D" w:rsidRDefault="004C1346" w:rsidP="004C1346">
      <w:pPr>
        <w:jc w:val="both"/>
        <w:rPr>
          <w:rFonts w:ascii="Cambria" w:hAnsi="Cambria"/>
          <w:sz w:val="22"/>
          <w:szCs w:val="18"/>
        </w:rPr>
      </w:pPr>
      <w:r w:rsidRPr="00AE744D">
        <w:rPr>
          <w:rFonts w:ascii="Cambria" w:hAnsi="Cambria"/>
          <w:b/>
          <w:sz w:val="22"/>
          <w:szCs w:val="18"/>
        </w:rPr>
        <w:t>Boycott Israel</w:t>
      </w:r>
      <w:r w:rsidRPr="00AE744D">
        <w:rPr>
          <w:rFonts w:ascii="Cambria" w:hAnsi="Cambria"/>
          <w:sz w:val="22"/>
          <w:szCs w:val="18"/>
        </w:rPr>
        <w:t xml:space="preserve"> and </w:t>
      </w:r>
      <w:r w:rsidRPr="00AE744D">
        <w:rPr>
          <w:rFonts w:ascii="Cambria" w:hAnsi="Cambria"/>
          <w:b/>
          <w:sz w:val="22"/>
          <w:szCs w:val="18"/>
        </w:rPr>
        <w:t xml:space="preserve">Boycott of the State of Israel - </w:t>
      </w:r>
      <w:r w:rsidRPr="00AE744D">
        <w:rPr>
          <w:rFonts w:ascii="Cambria" w:hAnsi="Cambria"/>
          <w:sz w:val="22"/>
          <w:szCs w:val="18"/>
        </w:rPr>
        <w:t>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w:t>
      </w:r>
      <w:r w:rsidR="000402AC" w:rsidRPr="00AE744D">
        <w:rPr>
          <w:rFonts w:ascii="Cambria" w:hAnsi="Cambria"/>
          <w:sz w:val="22"/>
          <w:szCs w:val="18"/>
        </w:rPr>
        <w:t xml:space="preserve"> </w:t>
      </w:r>
      <w:r w:rsidRPr="00AE744D">
        <w:rPr>
          <w:rFonts w:ascii="Cambria" w:hAnsi="Cambria"/>
          <w:sz w:val="22"/>
          <w:szCs w:val="18"/>
        </w:rPr>
        <w:t>A company’s statement that it is participating in boycotts of the State of Israel; companies doing business in or with Israel or authorized by, licensed by, or organized</w:t>
      </w:r>
      <w:r w:rsidR="000402AC" w:rsidRPr="00AE744D">
        <w:rPr>
          <w:rFonts w:ascii="Cambria" w:hAnsi="Cambria"/>
          <w:sz w:val="22"/>
          <w:szCs w:val="18"/>
        </w:rPr>
        <w:t xml:space="preserve"> </w:t>
      </w:r>
      <w:r w:rsidRPr="00AE744D">
        <w:rPr>
          <w:rFonts w:ascii="Cambria" w:hAnsi="Cambria"/>
          <w:sz w:val="22"/>
          <w:szCs w:val="18"/>
        </w:rPr>
        <w:t>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of Israel; or persons or entities doing business in the State of Israel; 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39A988C2" w14:textId="77777777" w:rsidR="004C1346" w:rsidRPr="00AE744D" w:rsidRDefault="004C1346" w:rsidP="004C1346">
      <w:pPr>
        <w:jc w:val="both"/>
        <w:rPr>
          <w:rFonts w:ascii="Cambria" w:hAnsi="Cambria"/>
          <w:b/>
          <w:sz w:val="22"/>
          <w:szCs w:val="22"/>
          <w:u w:val="single"/>
        </w:rPr>
      </w:pPr>
    </w:p>
    <w:p w14:paraId="37F04196" w14:textId="77777777" w:rsidR="004C1346" w:rsidRPr="00AE744D" w:rsidRDefault="004C1346" w:rsidP="004C1346">
      <w:pPr>
        <w:jc w:val="both"/>
        <w:rPr>
          <w:rFonts w:ascii="Cambria" w:hAnsi="Cambria"/>
          <w:sz w:val="22"/>
          <w:szCs w:val="22"/>
        </w:rPr>
      </w:pPr>
      <w:r w:rsidRPr="00AE744D">
        <w:rPr>
          <w:rFonts w:ascii="Cambria" w:hAnsi="Cambria"/>
          <w:b/>
          <w:sz w:val="22"/>
          <w:szCs w:val="22"/>
          <w:u w:val="single"/>
        </w:rPr>
        <w:t>Certification</w:t>
      </w:r>
      <w:r w:rsidRPr="00AE744D">
        <w:rPr>
          <w:rFonts w:ascii="Cambria" w:hAnsi="Cambria"/>
          <w:b/>
          <w:sz w:val="22"/>
          <w:szCs w:val="22"/>
        </w:rPr>
        <w:t xml:space="preserve">: </w:t>
      </w:r>
      <w:r w:rsidRPr="00AE744D">
        <w:rPr>
          <w:rFonts w:ascii="Cambria" w:hAnsi="Cambria"/>
          <w:sz w:val="22"/>
          <w:szCs w:val="22"/>
        </w:rPr>
        <w:t>The contractor must therefore certify their current status by completing either Box A, Box B, or Box C on the next page of this Exhibit.</w:t>
      </w:r>
    </w:p>
    <w:p w14:paraId="1710D96F" w14:textId="77777777" w:rsidR="004C1346" w:rsidRPr="00AE744D" w:rsidRDefault="004C1346" w:rsidP="004C1346">
      <w:pPr>
        <w:ind w:left="-180"/>
        <w:jc w:val="both"/>
        <w:rPr>
          <w:rFonts w:ascii="Cambria" w:hAnsi="Cambria"/>
          <w:b/>
          <w:sz w:val="22"/>
          <w:szCs w:val="22"/>
        </w:rPr>
      </w:pPr>
    </w:p>
    <w:tbl>
      <w:tblPr>
        <w:tblW w:w="107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4C1346" w:rsidRPr="00AE744D" w14:paraId="50FBE920" w14:textId="77777777" w:rsidTr="006E0A1F">
        <w:trPr>
          <w:trHeight w:val="1250"/>
        </w:trPr>
        <w:tc>
          <w:tcPr>
            <w:tcW w:w="10777" w:type="dxa"/>
          </w:tcPr>
          <w:p w14:paraId="7C7224CD" w14:textId="77777777" w:rsidR="004C1346" w:rsidRPr="00AE744D" w:rsidRDefault="004C1346" w:rsidP="006E0A1F">
            <w:pPr>
              <w:tabs>
                <w:tab w:val="left" w:pos="990"/>
                <w:tab w:val="right" w:leader="dot" w:pos="8640"/>
              </w:tabs>
              <w:ind w:left="1035" w:hanging="1035"/>
              <w:rPr>
                <w:rFonts w:ascii="Cambria" w:hAnsi="Cambria"/>
                <w:sz w:val="22"/>
                <w:szCs w:val="22"/>
              </w:rPr>
            </w:pPr>
            <w:r w:rsidRPr="00AE744D">
              <w:rPr>
                <w:rFonts w:ascii="Cambria" w:hAnsi="Cambria"/>
                <w:b/>
                <w:sz w:val="22"/>
                <w:szCs w:val="22"/>
              </w:rPr>
              <w:t>BOX A</w:t>
            </w:r>
            <w:r w:rsidRPr="00AE744D">
              <w:rPr>
                <w:rFonts w:ascii="Cambria" w:hAnsi="Cambria"/>
                <w:sz w:val="22"/>
                <w:szCs w:val="22"/>
              </w:rPr>
              <w:t>:</w:t>
            </w:r>
            <w:r w:rsidRPr="00AE744D">
              <w:rPr>
                <w:rFonts w:ascii="Cambria" w:hAnsi="Cambria"/>
                <w:sz w:val="22"/>
                <w:szCs w:val="22"/>
              </w:rPr>
              <w:tab/>
              <w:t xml:space="preserve">To be completed by any contractor that </w:t>
            </w:r>
            <w:r w:rsidRPr="00AE744D">
              <w:rPr>
                <w:rFonts w:ascii="Cambria" w:hAnsi="Cambria"/>
                <w:sz w:val="22"/>
                <w:szCs w:val="22"/>
                <w:u w:val="single"/>
              </w:rPr>
              <w:t>does not meet the definition of “company</w:t>
            </w:r>
            <w:r w:rsidRPr="00AE744D">
              <w:rPr>
                <w:rFonts w:ascii="Cambria" w:hAnsi="Cambria"/>
                <w:sz w:val="22"/>
                <w:szCs w:val="22"/>
              </w:rPr>
              <w:t>” above, hereinafter referred to as “Non-Company.”</w:t>
            </w:r>
          </w:p>
          <w:p w14:paraId="41FAD67E" w14:textId="77777777" w:rsidR="004C1346" w:rsidRPr="00AE744D" w:rsidRDefault="004C1346" w:rsidP="006E0A1F">
            <w:pPr>
              <w:tabs>
                <w:tab w:val="left" w:pos="990"/>
                <w:tab w:val="left" w:pos="1170"/>
                <w:tab w:val="right" w:leader="dot" w:pos="8640"/>
              </w:tabs>
              <w:ind w:left="990" w:hanging="990"/>
              <w:rPr>
                <w:rFonts w:ascii="Cambria" w:hAnsi="Cambria"/>
                <w:sz w:val="22"/>
                <w:szCs w:val="22"/>
              </w:rPr>
            </w:pPr>
            <w:r w:rsidRPr="00AE744D">
              <w:rPr>
                <w:rFonts w:ascii="Cambria" w:hAnsi="Cambria"/>
                <w:b/>
                <w:sz w:val="22"/>
                <w:szCs w:val="22"/>
              </w:rPr>
              <w:t>BOX B</w:t>
            </w:r>
            <w:r w:rsidRPr="00AE744D">
              <w:rPr>
                <w:rFonts w:ascii="Cambria" w:hAnsi="Cambria"/>
                <w:sz w:val="22"/>
                <w:szCs w:val="22"/>
              </w:rPr>
              <w:t>:</w:t>
            </w:r>
            <w:r w:rsidRPr="00AE744D">
              <w:rPr>
                <w:rFonts w:ascii="Cambria" w:hAnsi="Cambria"/>
                <w:sz w:val="22"/>
                <w:szCs w:val="22"/>
              </w:rPr>
              <w:tab/>
              <w:t xml:space="preserve">To be completed by a contractor that meets the definition of “Company” but has </w:t>
            </w:r>
            <w:r w:rsidRPr="00AE744D">
              <w:rPr>
                <w:rFonts w:ascii="Cambria" w:hAnsi="Cambria"/>
                <w:sz w:val="22"/>
                <w:szCs w:val="22"/>
                <w:u w:val="single"/>
              </w:rPr>
              <w:t>less than ten employees</w:t>
            </w:r>
            <w:r w:rsidRPr="00AE744D">
              <w:rPr>
                <w:rFonts w:ascii="Cambria" w:hAnsi="Cambria"/>
                <w:sz w:val="22"/>
                <w:szCs w:val="22"/>
              </w:rPr>
              <w:t>.</w:t>
            </w:r>
          </w:p>
          <w:p w14:paraId="4F0369BA" w14:textId="77777777" w:rsidR="004C1346" w:rsidRPr="00AE744D" w:rsidRDefault="004C1346" w:rsidP="006E0A1F">
            <w:pPr>
              <w:tabs>
                <w:tab w:val="left" w:pos="990"/>
                <w:tab w:val="left" w:pos="1170"/>
                <w:tab w:val="right" w:leader="dot" w:pos="8640"/>
              </w:tabs>
              <w:ind w:left="990" w:hanging="990"/>
              <w:rPr>
                <w:rFonts w:ascii="Cambria" w:hAnsi="Cambria"/>
                <w:sz w:val="22"/>
                <w:szCs w:val="22"/>
              </w:rPr>
            </w:pPr>
            <w:r w:rsidRPr="00AE744D">
              <w:rPr>
                <w:rFonts w:ascii="Cambria" w:hAnsi="Cambria"/>
                <w:b/>
                <w:sz w:val="22"/>
                <w:szCs w:val="22"/>
              </w:rPr>
              <w:t>BOX C</w:t>
            </w:r>
            <w:r w:rsidRPr="00AE744D">
              <w:rPr>
                <w:rFonts w:ascii="Cambria" w:hAnsi="Cambria"/>
                <w:sz w:val="22"/>
                <w:szCs w:val="22"/>
              </w:rPr>
              <w:t>:</w:t>
            </w:r>
            <w:r w:rsidRPr="00AE744D">
              <w:rPr>
                <w:rFonts w:ascii="Cambria" w:hAnsi="Cambria"/>
                <w:sz w:val="22"/>
                <w:szCs w:val="22"/>
              </w:rPr>
              <w:tab/>
              <w:t xml:space="preserve">To be completed by a contractor that </w:t>
            </w:r>
            <w:r w:rsidRPr="00AE744D">
              <w:rPr>
                <w:rFonts w:ascii="Cambria" w:hAnsi="Cambria"/>
                <w:sz w:val="22"/>
                <w:szCs w:val="22"/>
                <w:u w:val="single"/>
              </w:rPr>
              <w:t>meets the definition of “Company</w:t>
            </w:r>
            <w:r w:rsidRPr="00AE744D">
              <w:rPr>
                <w:rFonts w:ascii="Cambria" w:hAnsi="Cambria"/>
                <w:sz w:val="22"/>
                <w:szCs w:val="22"/>
              </w:rPr>
              <w:t xml:space="preserve">” and </w:t>
            </w:r>
            <w:r w:rsidRPr="00AE744D">
              <w:rPr>
                <w:rFonts w:ascii="Cambria" w:hAnsi="Cambria"/>
                <w:sz w:val="22"/>
                <w:szCs w:val="22"/>
                <w:u w:val="single"/>
              </w:rPr>
              <w:t>has ten or more employees</w:t>
            </w:r>
            <w:r w:rsidRPr="00AE744D">
              <w:rPr>
                <w:rFonts w:ascii="Cambria" w:hAnsi="Cambria"/>
                <w:sz w:val="22"/>
                <w:szCs w:val="22"/>
              </w:rPr>
              <w:t>.</w:t>
            </w:r>
          </w:p>
        </w:tc>
      </w:tr>
    </w:tbl>
    <w:p w14:paraId="6B2B4152" w14:textId="77777777" w:rsidR="004C1346" w:rsidRPr="00AE744D" w:rsidRDefault="004C1346" w:rsidP="004C1346">
      <w:pPr>
        <w:jc w:val="both"/>
        <w:rPr>
          <w:rFonts w:ascii="Cambria" w:hAnsi="Cambria"/>
          <w:b/>
          <w:sz w:val="18"/>
          <w:szCs w:val="18"/>
        </w:rPr>
      </w:pPr>
    </w:p>
    <w:p w14:paraId="7575D8AD" w14:textId="77777777" w:rsidR="004C1346" w:rsidRPr="00AE744D" w:rsidRDefault="004C1346" w:rsidP="004C1346">
      <w:pPr>
        <w:rPr>
          <w:rFonts w:ascii="Cambria" w:hAnsi="Cambria"/>
          <w:b/>
          <w:sz w:val="22"/>
          <w:szCs w:val="22"/>
        </w:rPr>
      </w:pPr>
      <w:r w:rsidRPr="00AE744D">
        <w:rPr>
          <w:rFonts w:ascii="Cambria" w:hAnsi="Cambria"/>
          <w:b/>
          <w:sz w:val="18"/>
          <w:szCs w:val="18"/>
        </w:rPr>
        <w:br w:type="page"/>
      </w:r>
      <w:r w:rsidRPr="00AE744D">
        <w:rPr>
          <w:rFonts w:ascii="Cambria" w:hAnsi="Cambria"/>
          <w:b/>
          <w:sz w:val="22"/>
          <w:szCs w:val="22"/>
          <w:u w:val="single"/>
        </w:rPr>
        <w:lastRenderedPageBreak/>
        <w:t xml:space="preserve">EXHIBIT </w:t>
      </w:r>
      <w:r w:rsidR="00BA0D63" w:rsidRPr="00AE744D">
        <w:rPr>
          <w:rFonts w:ascii="Cambria" w:hAnsi="Cambria"/>
          <w:b/>
          <w:sz w:val="22"/>
          <w:szCs w:val="22"/>
          <w:u w:val="single"/>
        </w:rPr>
        <w:t>5</w:t>
      </w:r>
      <w:r w:rsidRPr="00AE744D">
        <w:rPr>
          <w:rFonts w:ascii="Cambria" w:hAnsi="Cambria"/>
          <w:b/>
          <w:sz w:val="22"/>
          <w:szCs w:val="22"/>
        </w:rPr>
        <w:t xml:space="preserve">: </w:t>
      </w:r>
      <w:r w:rsidRPr="00AE744D">
        <w:rPr>
          <w:rFonts w:ascii="Cambria" w:hAnsi="Cambria"/>
          <w:b/>
          <w:sz w:val="22"/>
          <w:szCs w:val="22"/>
          <w:u w:val="single"/>
        </w:rPr>
        <w:t>Continued</w:t>
      </w:r>
    </w:p>
    <w:p w14:paraId="450668A6" w14:textId="77777777" w:rsidR="004C1346" w:rsidRPr="00AE744D" w:rsidRDefault="004C1346" w:rsidP="004C1346">
      <w:pPr>
        <w:jc w:val="center"/>
        <w:rPr>
          <w:rFonts w:ascii="Cambria" w:hAnsi="Cambria"/>
          <w:sz w:val="18"/>
          <w:szCs w:val="18"/>
          <w:u w:val="single"/>
        </w:rPr>
      </w:pPr>
    </w:p>
    <w:p w14:paraId="21E96F44" w14:textId="77777777" w:rsidR="004C1346" w:rsidRPr="00AE744D" w:rsidRDefault="004C1346" w:rsidP="004C1346">
      <w:pPr>
        <w:jc w:val="both"/>
        <w:rPr>
          <w:rFonts w:ascii="Cambria" w:hAnsi="Cambria"/>
          <w:sz w:val="18"/>
          <w:szCs w:val="18"/>
        </w:rPr>
      </w:pPr>
    </w:p>
    <w:tbl>
      <w:tblPr>
        <w:tblW w:w="1059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1167"/>
      </w:tblGrid>
      <w:tr w:rsidR="004C1346" w:rsidRPr="00AE744D" w14:paraId="208BD07B" w14:textId="77777777" w:rsidTr="04FB2668">
        <w:tc>
          <w:tcPr>
            <w:tcW w:w="10597" w:type="dxa"/>
            <w:gridSpan w:val="5"/>
            <w:shd w:val="clear" w:color="auto" w:fill="000000" w:themeFill="text1"/>
          </w:tcPr>
          <w:p w14:paraId="135E37B5" w14:textId="77777777" w:rsidR="004C1346" w:rsidRPr="00AE744D" w:rsidRDefault="004C1346" w:rsidP="006E0A1F">
            <w:pPr>
              <w:jc w:val="center"/>
              <w:rPr>
                <w:rFonts w:ascii="Cambria" w:hAnsi="Cambria"/>
                <w:b/>
                <w:sz w:val="22"/>
                <w:szCs w:val="22"/>
              </w:rPr>
            </w:pPr>
            <w:r w:rsidRPr="00AE744D">
              <w:rPr>
                <w:rFonts w:ascii="Cambria" w:hAnsi="Cambria"/>
                <w:b/>
                <w:color w:val="FFFFFF"/>
                <w:sz w:val="22"/>
                <w:szCs w:val="22"/>
              </w:rPr>
              <w:t>BOX A – NON-COMPANY ENTITY</w:t>
            </w:r>
          </w:p>
        </w:tc>
      </w:tr>
      <w:tr w:rsidR="004C1346" w:rsidRPr="00AE744D" w14:paraId="262AA6F0" w14:textId="77777777" w:rsidTr="04FB2668">
        <w:tc>
          <w:tcPr>
            <w:tcW w:w="10597" w:type="dxa"/>
            <w:gridSpan w:val="5"/>
            <w:tcBorders>
              <w:bottom w:val="nil"/>
            </w:tcBorders>
          </w:tcPr>
          <w:p w14:paraId="2EC9BB3A" w14:textId="77777777" w:rsidR="004C1346" w:rsidRPr="00AE744D" w:rsidRDefault="004C1346" w:rsidP="006E0A1F">
            <w:pPr>
              <w:ind w:left="900" w:hanging="900"/>
              <w:jc w:val="both"/>
              <w:rPr>
                <w:rFonts w:ascii="Cambria" w:hAnsi="Cambria"/>
                <w:sz w:val="22"/>
                <w:szCs w:val="22"/>
              </w:rPr>
            </w:pPr>
          </w:p>
          <w:p w14:paraId="0C2070EC" w14:textId="77777777" w:rsidR="004C1346" w:rsidRPr="00AE744D" w:rsidRDefault="004C1346" w:rsidP="006E0A1F">
            <w:pPr>
              <w:ind w:left="180" w:hanging="180"/>
              <w:jc w:val="both"/>
              <w:rPr>
                <w:rFonts w:ascii="Cambria" w:hAnsi="Cambria"/>
                <w:sz w:val="22"/>
                <w:szCs w:val="22"/>
              </w:rPr>
            </w:pPr>
            <w:r w:rsidRPr="00AE744D">
              <w:rPr>
                <w:rFonts w:ascii="Cambria" w:hAnsi="Cambria"/>
                <w:sz w:val="22"/>
                <w:szCs w:val="22"/>
              </w:rPr>
              <w:t xml:space="preserve">I certify that ___________________ (Entity Name) currently </w:t>
            </w:r>
            <w:r w:rsidRPr="00AE744D">
              <w:rPr>
                <w:rFonts w:ascii="Cambria" w:hAnsi="Cambria"/>
                <w:b/>
                <w:bCs/>
                <w:sz w:val="22"/>
                <w:szCs w:val="22"/>
                <w:u w:val="single"/>
              </w:rPr>
              <w:t>DOES NOT MEET</w:t>
            </w:r>
            <w:r w:rsidRPr="00AE744D">
              <w:rPr>
                <w:rFonts w:ascii="Cambria" w:hAnsi="Cambria"/>
                <w:sz w:val="22"/>
                <w:szCs w:val="22"/>
              </w:rPr>
              <w:t xml:space="preserve"> the definition of a company as defined in section 34.600, RSMo, but that if awarded a contract and the entity’s business status changes during the life of the contract to become a “company” as defined in section 34.600, RSMo, and the entity has ten or more employees, then, prior to the delivery of any services and/or supplies as a company, the entity agrees to comply with, complete, and return Box C to the Division of Purchasing at that time.</w:t>
            </w:r>
          </w:p>
          <w:p w14:paraId="5398C0D6" w14:textId="77777777" w:rsidR="004C1346" w:rsidRPr="00AE744D" w:rsidRDefault="004C1346" w:rsidP="006E0A1F">
            <w:pPr>
              <w:ind w:left="135"/>
              <w:jc w:val="both"/>
              <w:rPr>
                <w:rFonts w:ascii="Cambria" w:hAnsi="Cambria"/>
                <w:sz w:val="22"/>
                <w:szCs w:val="22"/>
              </w:rPr>
            </w:pPr>
            <w:r w:rsidRPr="00AE744D">
              <w:rPr>
                <w:rFonts w:ascii="Cambria" w:hAnsi="Cambria"/>
                <w:sz w:val="22"/>
                <w:szCs w:val="22"/>
              </w:rPr>
              <w:t xml:space="preserve"> </w:t>
            </w:r>
          </w:p>
        </w:tc>
      </w:tr>
      <w:tr w:rsidR="004C1346" w:rsidRPr="00AE744D" w14:paraId="20175A79" w14:textId="77777777" w:rsidTr="04FB2668">
        <w:trPr>
          <w:trHeight w:val="261"/>
        </w:trPr>
        <w:tc>
          <w:tcPr>
            <w:tcW w:w="443" w:type="dxa"/>
            <w:tcBorders>
              <w:top w:val="nil"/>
              <w:bottom w:val="nil"/>
              <w:right w:val="nil"/>
            </w:tcBorders>
          </w:tcPr>
          <w:p w14:paraId="4D530CD2" w14:textId="77777777" w:rsidR="004C1346" w:rsidRPr="00AE744D" w:rsidRDefault="004C1346" w:rsidP="006E0A1F">
            <w:pPr>
              <w:rPr>
                <w:rFonts w:ascii="Cambria" w:hAnsi="Cambria"/>
                <w:sz w:val="22"/>
                <w:szCs w:val="22"/>
              </w:rPr>
            </w:pPr>
          </w:p>
          <w:p w14:paraId="061FA0A5" w14:textId="77777777" w:rsidR="004C1346" w:rsidRPr="00AE744D" w:rsidRDefault="004C1346" w:rsidP="006E0A1F">
            <w:pPr>
              <w:rPr>
                <w:rFonts w:ascii="Cambria" w:hAnsi="Cambria"/>
                <w:sz w:val="22"/>
                <w:szCs w:val="22"/>
              </w:rPr>
            </w:pPr>
          </w:p>
        </w:tc>
        <w:tc>
          <w:tcPr>
            <w:tcW w:w="4490" w:type="dxa"/>
            <w:tcBorders>
              <w:top w:val="nil"/>
              <w:left w:val="nil"/>
              <w:right w:val="nil"/>
            </w:tcBorders>
            <w:vAlign w:val="bottom"/>
          </w:tcPr>
          <w:p w14:paraId="066290F1" w14:textId="77777777" w:rsidR="004C1346" w:rsidRPr="00AE744D" w:rsidRDefault="004C1346" w:rsidP="006E0A1F">
            <w:pPr>
              <w:rPr>
                <w:rFonts w:ascii="Cambria" w:hAnsi="Cambria"/>
                <w:sz w:val="22"/>
                <w:szCs w:val="22"/>
              </w:rPr>
            </w:pPr>
          </w:p>
        </w:tc>
        <w:tc>
          <w:tcPr>
            <w:tcW w:w="355" w:type="dxa"/>
            <w:tcBorders>
              <w:top w:val="nil"/>
              <w:left w:val="nil"/>
              <w:bottom w:val="nil"/>
              <w:right w:val="nil"/>
            </w:tcBorders>
          </w:tcPr>
          <w:p w14:paraId="0E5F2D78" w14:textId="77777777" w:rsidR="004C1346" w:rsidRPr="00AE744D" w:rsidRDefault="004C1346" w:rsidP="006E0A1F">
            <w:pPr>
              <w:rPr>
                <w:rFonts w:ascii="Cambria" w:hAnsi="Cambria"/>
                <w:sz w:val="22"/>
                <w:szCs w:val="22"/>
              </w:rPr>
            </w:pPr>
          </w:p>
        </w:tc>
        <w:tc>
          <w:tcPr>
            <w:tcW w:w="4142" w:type="dxa"/>
            <w:tcBorders>
              <w:top w:val="nil"/>
              <w:left w:val="nil"/>
              <w:right w:val="nil"/>
            </w:tcBorders>
          </w:tcPr>
          <w:p w14:paraId="746005BE" w14:textId="77777777" w:rsidR="004C1346" w:rsidRPr="00AE744D" w:rsidRDefault="004C1346" w:rsidP="006E0A1F">
            <w:pPr>
              <w:rPr>
                <w:rFonts w:ascii="Cambria" w:hAnsi="Cambria"/>
                <w:sz w:val="22"/>
                <w:szCs w:val="22"/>
              </w:rPr>
            </w:pPr>
          </w:p>
        </w:tc>
        <w:tc>
          <w:tcPr>
            <w:tcW w:w="1167" w:type="dxa"/>
            <w:tcBorders>
              <w:top w:val="nil"/>
              <w:left w:val="nil"/>
              <w:bottom w:val="nil"/>
            </w:tcBorders>
          </w:tcPr>
          <w:p w14:paraId="22C95039" w14:textId="77777777" w:rsidR="004C1346" w:rsidRPr="00AE744D" w:rsidRDefault="004C1346" w:rsidP="006E0A1F">
            <w:pPr>
              <w:rPr>
                <w:rFonts w:ascii="Cambria" w:hAnsi="Cambria"/>
                <w:sz w:val="22"/>
                <w:szCs w:val="22"/>
              </w:rPr>
            </w:pPr>
          </w:p>
        </w:tc>
      </w:tr>
      <w:tr w:rsidR="004C1346" w:rsidRPr="00AE744D" w14:paraId="2958D40A" w14:textId="77777777" w:rsidTr="04FB2668">
        <w:trPr>
          <w:trHeight w:val="258"/>
        </w:trPr>
        <w:tc>
          <w:tcPr>
            <w:tcW w:w="443" w:type="dxa"/>
            <w:tcBorders>
              <w:top w:val="nil"/>
              <w:bottom w:val="nil"/>
              <w:right w:val="nil"/>
            </w:tcBorders>
          </w:tcPr>
          <w:p w14:paraId="3AF69D8A" w14:textId="77777777" w:rsidR="004C1346" w:rsidRPr="00AE744D" w:rsidRDefault="004C1346" w:rsidP="006E0A1F">
            <w:pPr>
              <w:rPr>
                <w:rFonts w:ascii="Cambria" w:hAnsi="Cambria"/>
                <w:sz w:val="22"/>
                <w:szCs w:val="22"/>
              </w:rPr>
            </w:pPr>
          </w:p>
        </w:tc>
        <w:tc>
          <w:tcPr>
            <w:tcW w:w="4490" w:type="dxa"/>
            <w:tcBorders>
              <w:left w:val="nil"/>
              <w:bottom w:val="nil"/>
              <w:right w:val="nil"/>
            </w:tcBorders>
          </w:tcPr>
          <w:p w14:paraId="220678D9" w14:textId="77777777" w:rsidR="004C1346" w:rsidRPr="00AE744D" w:rsidRDefault="004C1346" w:rsidP="006E0A1F">
            <w:pPr>
              <w:rPr>
                <w:rFonts w:ascii="Cambria" w:hAnsi="Cambria"/>
                <w:sz w:val="22"/>
                <w:szCs w:val="22"/>
              </w:rPr>
            </w:pPr>
            <w:r w:rsidRPr="00AE744D">
              <w:rPr>
                <w:rFonts w:ascii="Cambria" w:hAnsi="Cambria"/>
                <w:sz w:val="22"/>
                <w:szCs w:val="22"/>
              </w:rPr>
              <w:t>Authorized Representative’s Name (</w:t>
            </w:r>
            <w:r w:rsidRPr="00AE744D">
              <w:rPr>
                <w:rFonts w:ascii="Cambria" w:hAnsi="Cambria"/>
                <w:sz w:val="20"/>
                <w:szCs w:val="20"/>
              </w:rPr>
              <w:t>Please Print</w:t>
            </w:r>
            <w:r w:rsidRPr="00AE744D">
              <w:rPr>
                <w:rFonts w:ascii="Cambria" w:hAnsi="Cambria"/>
                <w:sz w:val="22"/>
                <w:szCs w:val="22"/>
              </w:rPr>
              <w:t>)</w:t>
            </w:r>
          </w:p>
        </w:tc>
        <w:tc>
          <w:tcPr>
            <w:tcW w:w="355" w:type="dxa"/>
            <w:tcBorders>
              <w:top w:val="nil"/>
              <w:left w:val="nil"/>
              <w:bottom w:val="nil"/>
              <w:right w:val="nil"/>
            </w:tcBorders>
          </w:tcPr>
          <w:p w14:paraId="6D56DBC5" w14:textId="77777777" w:rsidR="004C1346" w:rsidRPr="00AE744D" w:rsidRDefault="004C1346" w:rsidP="006E0A1F">
            <w:pPr>
              <w:rPr>
                <w:rFonts w:ascii="Cambria" w:hAnsi="Cambria"/>
                <w:sz w:val="22"/>
                <w:szCs w:val="22"/>
              </w:rPr>
            </w:pPr>
          </w:p>
        </w:tc>
        <w:tc>
          <w:tcPr>
            <w:tcW w:w="4142" w:type="dxa"/>
            <w:tcBorders>
              <w:left w:val="nil"/>
              <w:bottom w:val="nil"/>
              <w:right w:val="nil"/>
            </w:tcBorders>
          </w:tcPr>
          <w:p w14:paraId="383A0496" w14:textId="77777777" w:rsidR="004C1346" w:rsidRPr="00AE744D" w:rsidRDefault="004C1346" w:rsidP="006E0A1F">
            <w:pPr>
              <w:rPr>
                <w:rFonts w:ascii="Cambria" w:hAnsi="Cambria"/>
                <w:sz w:val="22"/>
                <w:szCs w:val="22"/>
              </w:rPr>
            </w:pPr>
            <w:r w:rsidRPr="00AE744D">
              <w:rPr>
                <w:rFonts w:ascii="Cambria" w:hAnsi="Cambria"/>
                <w:sz w:val="22"/>
                <w:szCs w:val="22"/>
              </w:rPr>
              <w:t>Authorized Representative’s Signature</w:t>
            </w:r>
          </w:p>
        </w:tc>
        <w:tc>
          <w:tcPr>
            <w:tcW w:w="1167" w:type="dxa"/>
            <w:tcBorders>
              <w:top w:val="nil"/>
              <w:left w:val="nil"/>
              <w:bottom w:val="nil"/>
            </w:tcBorders>
          </w:tcPr>
          <w:p w14:paraId="24CEB740" w14:textId="77777777" w:rsidR="004C1346" w:rsidRPr="00AE744D" w:rsidRDefault="004C1346" w:rsidP="006E0A1F">
            <w:pPr>
              <w:rPr>
                <w:rFonts w:ascii="Cambria" w:hAnsi="Cambria"/>
                <w:sz w:val="22"/>
                <w:szCs w:val="22"/>
              </w:rPr>
            </w:pPr>
          </w:p>
        </w:tc>
      </w:tr>
      <w:tr w:rsidR="004C1346" w:rsidRPr="00AE744D" w14:paraId="46AD81C9" w14:textId="77777777" w:rsidTr="04FB2668">
        <w:trPr>
          <w:trHeight w:val="258"/>
        </w:trPr>
        <w:tc>
          <w:tcPr>
            <w:tcW w:w="443" w:type="dxa"/>
            <w:tcBorders>
              <w:top w:val="nil"/>
              <w:bottom w:val="nil"/>
              <w:right w:val="nil"/>
            </w:tcBorders>
          </w:tcPr>
          <w:p w14:paraId="4FCB498A" w14:textId="77777777" w:rsidR="004C1346" w:rsidRPr="00AE744D" w:rsidRDefault="004C1346" w:rsidP="006E0A1F">
            <w:pPr>
              <w:rPr>
                <w:rFonts w:ascii="Cambria" w:hAnsi="Cambria"/>
                <w:sz w:val="22"/>
                <w:szCs w:val="22"/>
              </w:rPr>
            </w:pPr>
          </w:p>
        </w:tc>
        <w:tc>
          <w:tcPr>
            <w:tcW w:w="4490" w:type="dxa"/>
            <w:tcBorders>
              <w:top w:val="nil"/>
              <w:left w:val="nil"/>
              <w:right w:val="nil"/>
            </w:tcBorders>
            <w:vAlign w:val="bottom"/>
          </w:tcPr>
          <w:p w14:paraId="44D11F08" w14:textId="77777777" w:rsidR="004C1346" w:rsidRPr="00AE744D" w:rsidRDefault="004C1346" w:rsidP="006E0A1F">
            <w:pPr>
              <w:rPr>
                <w:rFonts w:ascii="Cambria" w:hAnsi="Cambria"/>
                <w:sz w:val="22"/>
                <w:szCs w:val="22"/>
              </w:rPr>
            </w:pPr>
          </w:p>
          <w:p w14:paraId="25A03EF7" w14:textId="77777777" w:rsidR="004C1346" w:rsidRPr="00AE744D" w:rsidRDefault="004C1346" w:rsidP="006E0A1F">
            <w:pPr>
              <w:rPr>
                <w:rFonts w:ascii="Cambria" w:hAnsi="Cambria"/>
                <w:sz w:val="22"/>
                <w:szCs w:val="22"/>
              </w:rPr>
            </w:pPr>
          </w:p>
        </w:tc>
        <w:tc>
          <w:tcPr>
            <w:tcW w:w="355" w:type="dxa"/>
            <w:tcBorders>
              <w:top w:val="nil"/>
              <w:left w:val="nil"/>
              <w:bottom w:val="nil"/>
              <w:right w:val="nil"/>
            </w:tcBorders>
          </w:tcPr>
          <w:p w14:paraId="0F9C4108" w14:textId="77777777" w:rsidR="004C1346" w:rsidRPr="00AE744D" w:rsidRDefault="004C1346" w:rsidP="006E0A1F">
            <w:pPr>
              <w:rPr>
                <w:rFonts w:ascii="Cambria" w:hAnsi="Cambria"/>
                <w:sz w:val="22"/>
                <w:szCs w:val="22"/>
              </w:rPr>
            </w:pPr>
          </w:p>
        </w:tc>
        <w:tc>
          <w:tcPr>
            <w:tcW w:w="4142" w:type="dxa"/>
            <w:tcBorders>
              <w:top w:val="nil"/>
              <w:left w:val="nil"/>
              <w:right w:val="nil"/>
            </w:tcBorders>
          </w:tcPr>
          <w:p w14:paraId="78778554" w14:textId="77777777" w:rsidR="004C1346" w:rsidRPr="00AE744D" w:rsidRDefault="004C1346" w:rsidP="006E0A1F">
            <w:pPr>
              <w:rPr>
                <w:rFonts w:ascii="Cambria" w:hAnsi="Cambria"/>
                <w:sz w:val="22"/>
                <w:szCs w:val="22"/>
              </w:rPr>
            </w:pPr>
          </w:p>
          <w:p w14:paraId="1C42D4EA" w14:textId="77777777" w:rsidR="004C1346" w:rsidRPr="00AE744D" w:rsidRDefault="004C1346" w:rsidP="006E0A1F">
            <w:pPr>
              <w:rPr>
                <w:rFonts w:ascii="Cambria" w:hAnsi="Cambria"/>
                <w:sz w:val="22"/>
                <w:szCs w:val="22"/>
              </w:rPr>
            </w:pPr>
          </w:p>
        </w:tc>
        <w:tc>
          <w:tcPr>
            <w:tcW w:w="1167" w:type="dxa"/>
            <w:tcBorders>
              <w:top w:val="nil"/>
              <w:left w:val="nil"/>
              <w:bottom w:val="nil"/>
            </w:tcBorders>
          </w:tcPr>
          <w:p w14:paraId="4AEECFFA" w14:textId="77777777" w:rsidR="004C1346" w:rsidRPr="00AE744D" w:rsidRDefault="004C1346" w:rsidP="006E0A1F">
            <w:pPr>
              <w:rPr>
                <w:rFonts w:ascii="Cambria" w:hAnsi="Cambria"/>
                <w:sz w:val="22"/>
                <w:szCs w:val="22"/>
              </w:rPr>
            </w:pPr>
          </w:p>
        </w:tc>
      </w:tr>
      <w:tr w:rsidR="004C1346" w:rsidRPr="00AE744D" w14:paraId="1B846FE4" w14:textId="77777777" w:rsidTr="04FB2668">
        <w:trPr>
          <w:trHeight w:val="258"/>
        </w:trPr>
        <w:tc>
          <w:tcPr>
            <w:tcW w:w="443" w:type="dxa"/>
            <w:tcBorders>
              <w:top w:val="nil"/>
              <w:right w:val="nil"/>
            </w:tcBorders>
          </w:tcPr>
          <w:p w14:paraId="0958DF4E" w14:textId="77777777" w:rsidR="004C1346" w:rsidRPr="00AE744D" w:rsidRDefault="004C1346" w:rsidP="006E0A1F">
            <w:pPr>
              <w:rPr>
                <w:rFonts w:ascii="Cambria" w:hAnsi="Cambria"/>
                <w:sz w:val="22"/>
                <w:szCs w:val="22"/>
              </w:rPr>
            </w:pPr>
          </w:p>
        </w:tc>
        <w:tc>
          <w:tcPr>
            <w:tcW w:w="4490" w:type="dxa"/>
            <w:tcBorders>
              <w:left w:val="nil"/>
              <w:right w:val="nil"/>
            </w:tcBorders>
          </w:tcPr>
          <w:p w14:paraId="317B5A4D" w14:textId="77777777" w:rsidR="004C1346" w:rsidRPr="00AE744D" w:rsidRDefault="004C1346" w:rsidP="006E0A1F">
            <w:pPr>
              <w:rPr>
                <w:rFonts w:ascii="Cambria" w:hAnsi="Cambria"/>
                <w:sz w:val="22"/>
                <w:szCs w:val="22"/>
              </w:rPr>
            </w:pPr>
            <w:r w:rsidRPr="00AE744D">
              <w:rPr>
                <w:rFonts w:ascii="Cambria" w:hAnsi="Cambria"/>
                <w:sz w:val="22"/>
                <w:szCs w:val="22"/>
              </w:rPr>
              <w:t xml:space="preserve">Entity Name </w:t>
            </w:r>
          </w:p>
        </w:tc>
        <w:tc>
          <w:tcPr>
            <w:tcW w:w="355" w:type="dxa"/>
            <w:tcBorders>
              <w:top w:val="nil"/>
              <w:left w:val="nil"/>
              <w:right w:val="nil"/>
            </w:tcBorders>
          </w:tcPr>
          <w:p w14:paraId="644400D4" w14:textId="77777777" w:rsidR="004C1346" w:rsidRPr="00AE744D" w:rsidRDefault="004C1346" w:rsidP="006E0A1F">
            <w:pPr>
              <w:rPr>
                <w:rFonts w:ascii="Cambria" w:hAnsi="Cambria"/>
                <w:sz w:val="22"/>
                <w:szCs w:val="22"/>
              </w:rPr>
            </w:pPr>
          </w:p>
        </w:tc>
        <w:tc>
          <w:tcPr>
            <w:tcW w:w="4142" w:type="dxa"/>
            <w:tcBorders>
              <w:left w:val="nil"/>
              <w:right w:val="nil"/>
            </w:tcBorders>
          </w:tcPr>
          <w:p w14:paraId="1FE0C273" w14:textId="77777777" w:rsidR="004C1346" w:rsidRPr="00AE744D" w:rsidRDefault="004C1346" w:rsidP="006E0A1F">
            <w:pPr>
              <w:rPr>
                <w:rFonts w:ascii="Cambria" w:hAnsi="Cambria"/>
                <w:sz w:val="22"/>
                <w:szCs w:val="22"/>
              </w:rPr>
            </w:pPr>
            <w:r w:rsidRPr="00AE744D">
              <w:rPr>
                <w:rFonts w:ascii="Cambria" w:hAnsi="Cambria"/>
                <w:sz w:val="22"/>
                <w:szCs w:val="22"/>
              </w:rPr>
              <w:t>Date</w:t>
            </w:r>
          </w:p>
        </w:tc>
        <w:tc>
          <w:tcPr>
            <w:tcW w:w="1167" w:type="dxa"/>
            <w:tcBorders>
              <w:top w:val="nil"/>
              <w:left w:val="nil"/>
            </w:tcBorders>
          </w:tcPr>
          <w:p w14:paraId="0C906BCE" w14:textId="77777777" w:rsidR="004C1346" w:rsidRPr="00AE744D" w:rsidRDefault="004C1346" w:rsidP="006E0A1F">
            <w:pPr>
              <w:rPr>
                <w:rFonts w:ascii="Cambria" w:hAnsi="Cambria"/>
                <w:sz w:val="22"/>
                <w:szCs w:val="22"/>
              </w:rPr>
            </w:pPr>
          </w:p>
        </w:tc>
      </w:tr>
    </w:tbl>
    <w:p w14:paraId="42C53E31" w14:textId="77777777" w:rsidR="004C1346" w:rsidRPr="00AE744D" w:rsidRDefault="004C1346" w:rsidP="004C1346">
      <w:pPr>
        <w:jc w:val="both"/>
        <w:rPr>
          <w:rFonts w:ascii="Cambria" w:hAnsi="Cambria"/>
          <w:sz w:val="22"/>
          <w:szCs w:val="20"/>
        </w:rPr>
      </w:pPr>
    </w:p>
    <w:tbl>
      <w:tblPr>
        <w:tblW w:w="1059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967"/>
      </w:tblGrid>
      <w:tr w:rsidR="004C1346" w:rsidRPr="00AE744D" w14:paraId="3E8FFE4F" w14:textId="77777777" w:rsidTr="006E0A1F">
        <w:tc>
          <w:tcPr>
            <w:tcW w:w="10597" w:type="dxa"/>
            <w:gridSpan w:val="5"/>
            <w:shd w:val="clear" w:color="auto" w:fill="000000"/>
          </w:tcPr>
          <w:p w14:paraId="23EFB8C4" w14:textId="77777777" w:rsidR="004C1346" w:rsidRPr="00AE744D" w:rsidRDefault="004C1346" w:rsidP="006E0A1F">
            <w:pPr>
              <w:jc w:val="center"/>
              <w:rPr>
                <w:rFonts w:ascii="Cambria" w:hAnsi="Cambria"/>
                <w:b/>
                <w:sz w:val="22"/>
                <w:szCs w:val="22"/>
              </w:rPr>
            </w:pPr>
            <w:r w:rsidRPr="00AE744D">
              <w:rPr>
                <w:rFonts w:ascii="Cambria" w:hAnsi="Cambria"/>
                <w:b/>
                <w:color w:val="FFFFFF"/>
                <w:sz w:val="22"/>
                <w:szCs w:val="22"/>
              </w:rPr>
              <w:t>BOX B – COMPANY ENTITY WITH LESS THAN TEN EMPLOYEES</w:t>
            </w:r>
          </w:p>
        </w:tc>
      </w:tr>
      <w:tr w:rsidR="004C1346" w:rsidRPr="00AE744D" w14:paraId="609B536D" w14:textId="77777777" w:rsidTr="006E0A1F">
        <w:tc>
          <w:tcPr>
            <w:tcW w:w="10597" w:type="dxa"/>
            <w:gridSpan w:val="5"/>
            <w:tcBorders>
              <w:bottom w:val="nil"/>
            </w:tcBorders>
          </w:tcPr>
          <w:p w14:paraId="351C0500" w14:textId="77777777" w:rsidR="004C1346" w:rsidRPr="00AE744D" w:rsidRDefault="004C1346" w:rsidP="006E0A1F">
            <w:pPr>
              <w:ind w:left="900" w:hanging="900"/>
              <w:jc w:val="both"/>
              <w:rPr>
                <w:rFonts w:ascii="Cambria" w:hAnsi="Cambria"/>
                <w:sz w:val="22"/>
                <w:szCs w:val="22"/>
              </w:rPr>
            </w:pPr>
          </w:p>
          <w:p w14:paraId="0EF8A4D9" w14:textId="77777777" w:rsidR="004C1346" w:rsidRPr="00AE744D" w:rsidRDefault="004C1346" w:rsidP="006E0A1F">
            <w:pPr>
              <w:ind w:left="135"/>
              <w:jc w:val="both"/>
              <w:rPr>
                <w:rFonts w:ascii="Cambria" w:hAnsi="Cambria"/>
                <w:sz w:val="22"/>
                <w:szCs w:val="22"/>
              </w:rPr>
            </w:pPr>
            <w:r w:rsidRPr="00AE744D">
              <w:rPr>
                <w:rFonts w:ascii="Cambria" w:hAnsi="Cambria"/>
                <w:sz w:val="22"/>
                <w:szCs w:val="22"/>
              </w:rPr>
              <w:t xml:space="preserve">I certify that ___________________ (Company Name) </w:t>
            </w:r>
            <w:r w:rsidRPr="00AE744D">
              <w:rPr>
                <w:rFonts w:ascii="Cambria" w:hAnsi="Cambria"/>
                <w:b/>
                <w:sz w:val="22"/>
                <w:szCs w:val="22"/>
                <w:u w:val="single"/>
              </w:rPr>
              <w:t>MEETS</w:t>
            </w:r>
            <w:r w:rsidRPr="00AE744D">
              <w:rPr>
                <w:rFonts w:ascii="Cambria" w:hAnsi="Cambria"/>
                <w:sz w:val="22"/>
                <w:szCs w:val="22"/>
              </w:rPr>
              <w:t xml:space="preserve"> the definition of a company as defined in section 34.600, RSMo, and currently has less than ten employees but that if awarded a contract and if the company increases the number of employees to ten or more during the life of the contract, then said company shall comply with, complete, and return Box C to the Division of Purchasing at that time.</w:t>
            </w:r>
          </w:p>
          <w:p w14:paraId="73D8D61F" w14:textId="77777777" w:rsidR="004C1346" w:rsidRPr="00AE744D" w:rsidRDefault="004C1346" w:rsidP="006E0A1F">
            <w:pPr>
              <w:ind w:left="135"/>
              <w:jc w:val="both"/>
              <w:rPr>
                <w:rFonts w:ascii="Cambria" w:hAnsi="Cambria"/>
                <w:sz w:val="22"/>
                <w:szCs w:val="22"/>
              </w:rPr>
            </w:pPr>
          </w:p>
        </w:tc>
      </w:tr>
      <w:tr w:rsidR="004C1346" w:rsidRPr="00AE744D" w14:paraId="40DB41C7" w14:textId="77777777" w:rsidTr="006E0A1F">
        <w:trPr>
          <w:trHeight w:val="261"/>
        </w:trPr>
        <w:tc>
          <w:tcPr>
            <w:tcW w:w="450" w:type="dxa"/>
            <w:tcBorders>
              <w:top w:val="nil"/>
              <w:bottom w:val="nil"/>
              <w:right w:val="nil"/>
            </w:tcBorders>
          </w:tcPr>
          <w:p w14:paraId="41DC79A7" w14:textId="77777777" w:rsidR="004C1346" w:rsidRPr="00AE744D" w:rsidRDefault="004C1346" w:rsidP="006E0A1F">
            <w:pPr>
              <w:rPr>
                <w:rFonts w:ascii="Cambria" w:hAnsi="Cambria"/>
                <w:sz w:val="22"/>
                <w:szCs w:val="22"/>
              </w:rPr>
            </w:pPr>
          </w:p>
          <w:p w14:paraId="4233DB94" w14:textId="77777777" w:rsidR="004C1346" w:rsidRPr="00AE744D" w:rsidRDefault="004C1346" w:rsidP="006E0A1F">
            <w:pPr>
              <w:rPr>
                <w:rFonts w:ascii="Cambria" w:hAnsi="Cambria"/>
                <w:sz w:val="22"/>
                <w:szCs w:val="22"/>
              </w:rPr>
            </w:pPr>
          </w:p>
        </w:tc>
        <w:tc>
          <w:tcPr>
            <w:tcW w:w="4590" w:type="dxa"/>
            <w:tcBorders>
              <w:top w:val="nil"/>
              <w:left w:val="nil"/>
              <w:right w:val="nil"/>
            </w:tcBorders>
            <w:vAlign w:val="bottom"/>
          </w:tcPr>
          <w:p w14:paraId="5A7B836C" w14:textId="77777777" w:rsidR="004C1346" w:rsidRPr="00AE744D" w:rsidRDefault="004C1346" w:rsidP="006E0A1F">
            <w:pPr>
              <w:rPr>
                <w:rFonts w:ascii="Cambria" w:hAnsi="Cambria"/>
                <w:sz w:val="22"/>
                <w:szCs w:val="22"/>
              </w:rPr>
            </w:pPr>
          </w:p>
        </w:tc>
        <w:tc>
          <w:tcPr>
            <w:tcW w:w="360" w:type="dxa"/>
            <w:tcBorders>
              <w:top w:val="nil"/>
              <w:left w:val="nil"/>
              <w:bottom w:val="nil"/>
              <w:right w:val="nil"/>
            </w:tcBorders>
          </w:tcPr>
          <w:p w14:paraId="4F6DAB16" w14:textId="77777777" w:rsidR="004C1346" w:rsidRPr="00AE744D" w:rsidRDefault="004C1346" w:rsidP="006E0A1F">
            <w:pPr>
              <w:rPr>
                <w:rFonts w:ascii="Cambria" w:hAnsi="Cambria"/>
                <w:sz w:val="22"/>
                <w:szCs w:val="22"/>
              </w:rPr>
            </w:pPr>
          </w:p>
        </w:tc>
        <w:tc>
          <w:tcPr>
            <w:tcW w:w="4230" w:type="dxa"/>
            <w:tcBorders>
              <w:top w:val="nil"/>
              <w:left w:val="nil"/>
              <w:right w:val="nil"/>
            </w:tcBorders>
          </w:tcPr>
          <w:p w14:paraId="3D495790" w14:textId="77777777" w:rsidR="004C1346" w:rsidRPr="00AE744D" w:rsidRDefault="004C1346" w:rsidP="006E0A1F">
            <w:pPr>
              <w:rPr>
                <w:rFonts w:ascii="Cambria" w:hAnsi="Cambria"/>
                <w:sz w:val="22"/>
                <w:szCs w:val="22"/>
              </w:rPr>
            </w:pPr>
          </w:p>
        </w:tc>
        <w:tc>
          <w:tcPr>
            <w:tcW w:w="967" w:type="dxa"/>
            <w:tcBorders>
              <w:top w:val="nil"/>
              <w:left w:val="nil"/>
              <w:bottom w:val="nil"/>
            </w:tcBorders>
          </w:tcPr>
          <w:p w14:paraId="41B110B8" w14:textId="77777777" w:rsidR="004C1346" w:rsidRPr="00AE744D" w:rsidRDefault="004C1346" w:rsidP="006E0A1F">
            <w:pPr>
              <w:rPr>
                <w:rFonts w:ascii="Cambria" w:hAnsi="Cambria"/>
                <w:sz w:val="22"/>
                <w:szCs w:val="22"/>
              </w:rPr>
            </w:pPr>
          </w:p>
        </w:tc>
      </w:tr>
      <w:tr w:rsidR="004C1346" w:rsidRPr="00AE744D" w14:paraId="4EFB0FB5" w14:textId="77777777" w:rsidTr="006E0A1F">
        <w:trPr>
          <w:trHeight w:val="258"/>
        </w:trPr>
        <w:tc>
          <w:tcPr>
            <w:tcW w:w="450" w:type="dxa"/>
            <w:tcBorders>
              <w:top w:val="nil"/>
              <w:bottom w:val="nil"/>
              <w:right w:val="nil"/>
            </w:tcBorders>
          </w:tcPr>
          <w:p w14:paraId="36774E74" w14:textId="77777777" w:rsidR="004C1346" w:rsidRPr="00AE744D" w:rsidRDefault="004C1346" w:rsidP="006E0A1F">
            <w:pPr>
              <w:rPr>
                <w:rFonts w:ascii="Cambria" w:hAnsi="Cambria"/>
                <w:sz w:val="22"/>
                <w:szCs w:val="22"/>
              </w:rPr>
            </w:pPr>
          </w:p>
        </w:tc>
        <w:tc>
          <w:tcPr>
            <w:tcW w:w="4590" w:type="dxa"/>
            <w:tcBorders>
              <w:left w:val="nil"/>
              <w:bottom w:val="nil"/>
              <w:right w:val="nil"/>
            </w:tcBorders>
          </w:tcPr>
          <w:p w14:paraId="1A0985D8" w14:textId="77777777" w:rsidR="004C1346" w:rsidRPr="00AE744D" w:rsidRDefault="004C1346" w:rsidP="006E0A1F">
            <w:pPr>
              <w:rPr>
                <w:rFonts w:ascii="Cambria" w:hAnsi="Cambria"/>
                <w:sz w:val="22"/>
                <w:szCs w:val="22"/>
              </w:rPr>
            </w:pPr>
            <w:r w:rsidRPr="00AE744D">
              <w:rPr>
                <w:rFonts w:ascii="Cambria" w:hAnsi="Cambria"/>
                <w:sz w:val="22"/>
                <w:szCs w:val="22"/>
              </w:rPr>
              <w:t>Authorized Representative’s Name (</w:t>
            </w:r>
            <w:r w:rsidRPr="00AE744D">
              <w:rPr>
                <w:rFonts w:ascii="Cambria" w:hAnsi="Cambria"/>
                <w:sz w:val="20"/>
                <w:szCs w:val="20"/>
              </w:rPr>
              <w:t>Please Print</w:t>
            </w:r>
            <w:r w:rsidRPr="00AE744D">
              <w:rPr>
                <w:rFonts w:ascii="Cambria" w:hAnsi="Cambria"/>
                <w:sz w:val="22"/>
                <w:szCs w:val="22"/>
              </w:rPr>
              <w:t>)</w:t>
            </w:r>
          </w:p>
        </w:tc>
        <w:tc>
          <w:tcPr>
            <w:tcW w:w="360" w:type="dxa"/>
            <w:tcBorders>
              <w:top w:val="nil"/>
              <w:left w:val="nil"/>
              <w:bottom w:val="nil"/>
              <w:right w:val="nil"/>
            </w:tcBorders>
          </w:tcPr>
          <w:p w14:paraId="7A6070CE" w14:textId="77777777" w:rsidR="004C1346" w:rsidRPr="00AE744D" w:rsidRDefault="004C1346" w:rsidP="006E0A1F">
            <w:pPr>
              <w:rPr>
                <w:rFonts w:ascii="Cambria" w:hAnsi="Cambria"/>
                <w:sz w:val="22"/>
                <w:szCs w:val="22"/>
              </w:rPr>
            </w:pPr>
          </w:p>
        </w:tc>
        <w:tc>
          <w:tcPr>
            <w:tcW w:w="4230" w:type="dxa"/>
            <w:tcBorders>
              <w:left w:val="nil"/>
              <w:bottom w:val="nil"/>
              <w:right w:val="nil"/>
            </w:tcBorders>
          </w:tcPr>
          <w:p w14:paraId="60D477A9" w14:textId="77777777" w:rsidR="004C1346" w:rsidRPr="00AE744D" w:rsidRDefault="004C1346" w:rsidP="006E0A1F">
            <w:pPr>
              <w:rPr>
                <w:rFonts w:ascii="Cambria" w:hAnsi="Cambria"/>
                <w:sz w:val="22"/>
                <w:szCs w:val="22"/>
              </w:rPr>
            </w:pPr>
            <w:r w:rsidRPr="00AE744D">
              <w:rPr>
                <w:rFonts w:ascii="Cambria" w:hAnsi="Cambria"/>
                <w:sz w:val="22"/>
                <w:szCs w:val="22"/>
              </w:rPr>
              <w:t>Authorized Representative’s Signature</w:t>
            </w:r>
          </w:p>
        </w:tc>
        <w:tc>
          <w:tcPr>
            <w:tcW w:w="967" w:type="dxa"/>
            <w:tcBorders>
              <w:top w:val="nil"/>
              <w:left w:val="nil"/>
              <w:bottom w:val="nil"/>
            </w:tcBorders>
          </w:tcPr>
          <w:p w14:paraId="51FF6CBA" w14:textId="77777777" w:rsidR="004C1346" w:rsidRPr="00AE744D" w:rsidRDefault="004C1346" w:rsidP="006E0A1F">
            <w:pPr>
              <w:rPr>
                <w:rFonts w:ascii="Cambria" w:hAnsi="Cambria"/>
                <w:sz w:val="22"/>
                <w:szCs w:val="22"/>
              </w:rPr>
            </w:pPr>
          </w:p>
        </w:tc>
      </w:tr>
      <w:tr w:rsidR="004C1346" w:rsidRPr="00AE744D" w14:paraId="4F70B4DE" w14:textId="77777777" w:rsidTr="006E0A1F">
        <w:trPr>
          <w:trHeight w:val="258"/>
        </w:trPr>
        <w:tc>
          <w:tcPr>
            <w:tcW w:w="450" w:type="dxa"/>
            <w:tcBorders>
              <w:top w:val="nil"/>
              <w:bottom w:val="nil"/>
              <w:right w:val="nil"/>
            </w:tcBorders>
          </w:tcPr>
          <w:p w14:paraId="1096816D" w14:textId="77777777" w:rsidR="004C1346" w:rsidRPr="00AE744D" w:rsidRDefault="004C1346" w:rsidP="006E0A1F">
            <w:pPr>
              <w:rPr>
                <w:rFonts w:ascii="Cambria" w:hAnsi="Cambria"/>
                <w:sz w:val="22"/>
                <w:szCs w:val="22"/>
              </w:rPr>
            </w:pPr>
          </w:p>
        </w:tc>
        <w:tc>
          <w:tcPr>
            <w:tcW w:w="4590" w:type="dxa"/>
            <w:tcBorders>
              <w:top w:val="nil"/>
              <w:left w:val="nil"/>
              <w:right w:val="nil"/>
            </w:tcBorders>
            <w:vAlign w:val="bottom"/>
          </w:tcPr>
          <w:p w14:paraId="78EFF0EF" w14:textId="77777777" w:rsidR="004C1346" w:rsidRPr="00AE744D" w:rsidRDefault="004C1346" w:rsidP="006E0A1F">
            <w:pPr>
              <w:rPr>
                <w:rFonts w:ascii="Cambria" w:hAnsi="Cambria"/>
                <w:sz w:val="22"/>
                <w:szCs w:val="22"/>
              </w:rPr>
            </w:pPr>
          </w:p>
          <w:p w14:paraId="27FB05D3" w14:textId="77777777" w:rsidR="004C1346" w:rsidRPr="00AE744D" w:rsidRDefault="004C1346" w:rsidP="006E0A1F">
            <w:pPr>
              <w:rPr>
                <w:rFonts w:ascii="Cambria" w:hAnsi="Cambria"/>
                <w:sz w:val="22"/>
                <w:szCs w:val="22"/>
              </w:rPr>
            </w:pPr>
          </w:p>
        </w:tc>
        <w:tc>
          <w:tcPr>
            <w:tcW w:w="360" w:type="dxa"/>
            <w:tcBorders>
              <w:top w:val="nil"/>
              <w:left w:val="nil"/>
              <w:bottom w:val="nil"/>
              <w:right w:val="nil"/>
            </w:tcBorders>
          </w:tcPr>
          <w:p w14:paraId="641B3303" w14:textId="77777777" w:rsidR="004C1346" w:rsidRPr="00AE744D" w:rsidRDefault="004C1346" w:rsidP="006E0A1F">
            <w:pPr>
              <w:rPr>
                <w:rFonts w:ascii="Cambria" w:hAnsi="Cambria"/>
                <w:sz w:val="22"/>
                <w:szCs w:val="22"/>
              </w:rPr>
            </w:pPr>
          </w:p>
        </w:tc>
        <w:tc>
          <w:tcPr>
            <w:tcW w:w="4230" w:type="dxa"/>
            <w:tcBorders>
              <w:top w:val="nil"/>
              <w:left w:val="nil"/>
              <w:right w:val="nil"/>
            </w:tcBorders>
          </w:tcPr>
          <w:p w14:paraId="0280DF3F" w14:textId="77777777" w:rsidR="004C1346" w:rsidRPr="00AE744D" w:rsidRDefault="004C1346" w:rsidP="006E0A1F">
            <w:pPr>
              <w:rPr>
                <w:rFonts w:ascii="Cambria" w:hAnsi="Cambria"/>
                <w:sz w:val="22"/>
                <w:szCs w:val="22"/>
              </w:rPr>
            </w:pPr>
          </w:p>
          <w:p w14:paraId="25012F9B" w14:textId="77777777" w:rsidR="004C1346" w:rsidRPr="00AE744D" w:rsidRDefault="004C1346" w:rsidP="006E0A1F">
            <w:pPr>
              <w:rPr>
                <w:rFonts w:ascii="Cambria" w:hAnsi="Cambria"/>
                <w:sz w:val="22"/>
                <w:szCs w:val="22"/>
              </w:rPr>
            </w:pPr>
          </w:p>
        </w:tc>
        <w:tc>
          <w:tcPr>
            <w:tcW w:w="967" w:type="dxa"/>
            <w:tcBorders>
              <w:top w:val="nil"/>
              <w:left w:val="nil"/>
              <w:bottom w:val="nil"/>
            </w:tcBorders>
          </w:tcPr>
          <w:p w14:paraId="398C1E3C" w14:textId="77777777" w:rsidR="004C1346" w:rsidRPr="00AE744D" w:rsidRDefault="004C1346" w:rsidP="006E0A1F">
            <w:pPr>
              <w:rPr>
                <w:rFonts w:ascii="Cambria" w:hAnsi="Cambria"/>
                <w:sz w:val="22"/>
                <w:szCs w:val="22"/>
              </w:rPr>
            </w:pPr>
          </w:p>
        </w:tc>
      </w:tr>
      <w:tr w:rsidR="004C1346" w:rsidRPr="00AE744D" w14:paraId="311D2B18" w14:textId="77777777" w:rsidTr="006E0A1F">
        <w:trPr>
          <w:trHeight w:val="258"/>
        </w:trPr>
        <w:tc>
          <w:tcPr>
            <w:tcW w:w="450" w:type="dxa"/>
            <w:tcBorders>
              <w:top w:val="nil"/>
              <w:right w:val="nil"/>
            </w:tcBorders>
          </w:tcPr>
          <w:p w14:paraId="31D79705" w14:textId="77777777" w:rsidR="004C1346" w:rsidRPr="00AE744D" w:rsidRDefault="004C1346" w:rsidP="006E0A1F">
            <w:pPr>
              <w:rPr>
                <w:rFonts w:ascii="Cambria" w:hAnsi="Cambria"/>
                <w:sz w:val="22"/>
                <w:szCs w:val="22"/>
              </w:rPr>
            </w:pPr>
          </w:p>
        </w:tc>
        <w:tc>
          <w:tcPr>
            <w:tcW w:w="4590" w:type="dxa"/>
            <w:tcBorders>
              <w:left w:val="nil"/>
              <w:right w:val="nil"/>
            </w:tcBorders>
          </w:tcPr>
          <w:p w14:paraId="36C963A6" w14:textId="77777777" w:rsidR="004C1346" w:rsidRPr="00AE744D" w:rsidRDefault="004C1346" w:rsidP="006E0A1F">
            <w:pPr>
              <w:rPr>
                <w:rFonts w:ascii="Cambria" w:hAnsi="Cambria"/>
                <w:sz w:val="22"/>
                <w:szCs w:val="22"/>
              </w:rPr>
            </w:pPr>
            <w:r w:rsidRPr="00AE744D">
              <w:rPr>
                <w:rFonts w:ascii="Cambria" w:hAnsi="Cambria"/>
                <w:sz w:val="22"/>
                <w:szCs w:val="22"/>
              </w:rPr>
              <w:t>Company Name</w:t>
            </w:r>
          </w:p>
        </w:tc>
        <w:tc>
          <w:tcPr>
            <w:tcW w:w="360" w:type="dxa"/>
            <w:tcBorders>
              <w:top w:val="nil"/>
              <w:left w:val="nil"/>
              <w:right w:val="nil"/>
            </w:tcBorders>
          </w:tcPr>
          <w:p w14:paraId="6700A00F" w14:textId="77777777" w:rsidR="004C1346" w:rsidRPr="00AE744D" w:rsidRDefault="004C1346" w:rsidP="006E0A1F">
            <w:pPr>
              <w:rPr>
                <w:rFonts w:ascii="Cambria" w:hAnsi="Cambria"/>
                <w:sz w:val="22"/>
                <w:szCs w:val="22"/>
              </w:rPr>
            </w:pPr>
          </w:p>
        </w:tc>
        <w:tc>
          <w:tcPr>
            <w:tcW w:w="4230" w:type="dxa"/>
            <w:tcBorders>
              <w:left w:val="nil"/>
              <w:right w:val="nil"/>
            </w:tcBorders>
          </w:tcPr>
          <w:p w14:paraId="1E09479A" w14:textId="77777777" w:rsidR="004C1346" w:rsidRPr="00AE744D" w:rsidRDefault="004C1346" w:rsidP="006E0A1F">
            <w:pPr>
              <w:rPr>
                <w:rFonts w:ascii="Cambria" w:hAnsi="Cambria"/>
                <w:sz w:val="22"/>
                <w:szCs w:val="22"/>
              </w:rPr>
            </w:pPr>
            <w:r w:rsidRPr="00AE744D">
              <w:rPr>
                <w:rFonts w:ascii="Cambria" w:hAnsi="Cambria"/>
                <w:sz w:val="22"/>
                <w:szCs w:val="22"/>
              </w:rPr>
              <w:t>Date</w:t>
            </w:r>
          </w:p>
        </w:tc>
        <w:tc>
          <w:tcPr>
            <w:tcW w:w="967" w:type="dxa"/>
            <w:tcBorders>
              <w:top w:val="nil"/>
              <w:left w:val="nil"/>
            </w:tcBorders>
          </w:tcPr>
          <w:p w14:paraId="650CA4DA" w14:textId="77777777" w:rsidR="004C1346" w:rsidRPr="00AE744D" w:rsidRDefault="004C1346" w:rsidP="006E0A1F">
            <w:pPr>
              <w:rPr>
                <w:rFonts w:ascii="Cambria" w:hAnsi="Cambria"/>
                <w:sz w:val="22"/>
                <w:szCs w:val="22"/>
              </w:rPr>
            </w:pPr>
          </w:p>
        </w:tc>
      </w:tr>
    </w:tbl>
    <w:p w14:paraId="470B00C6" w14:textId="77777777" w:rsidR="004C1346" w:rsidRPr="00AE744D" w:rsidRDefault="004C1346" w:rsidP="004C1346">
      <w:pPr>
        <w:jc w:val="both"/>
        <w:rPr>
          <w:rFonts w:ascii="Cambria" w:hAnsi="Cambria"/>
          <w:sz w:val="22"/>
          <w:szCs w:val="20"/>
        </w:rPr>
      </w:pPr>
    </w:p>
    <w:tbl>
      <w:tblPr>
        <w:tblW w:w="1059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4"/>
        <w:gridCol w:w="355"/>
        <w:gridCol w:w="5305"/>
      </w:tblGrid>
      <w:tr w:rsidR="004C1346" w:rsidRPr="00AE744D" w14:paraId="309041A5" w14:textId="77777777" w:rsidTr="006E0A1F">
        <w:tc>
          <w:tcPr>
            <w:tcW w:w="10597" w:type="dxa"/>
            <w:gridSpan w:val="4"/>
            <w:shd w:val="clear" w:color="auto" w:fill="000000"/>
          </w:tcPr>
          <w:p w14:paraId="0C298998" w14:textId="77777777" w:rsidR="004C1346" w:rsidRPr="00AE744D" w:rsidRDefault="004C1346" w:rsidP="006E0A1F">
            <w:pPr>
              <w:jc w:val="center"/>
              <w:rPr>
                <w:rFonts w:ascii="Cambria" w:hAnsi="Cambria"/>
                <w:b/>
                <w:sz w:val="22"/>
                <w:szCs w:val="22"/>
              </w:rPr>
            </w:pPr>
            <w:r w:rsidRPr="00AE744D">
              <w:rPr>
                <w:rFonts w:ascii="Cambria" w:hAnsi="Cambria"/>
                <w:sz w:val="22"/>
                <w:szCs w:val="20"/>
              </w:rPr>
              <w:br w:type="page"/>
            </w:r>
            <w:r w:rsidRPr="00AE744D">
              <w:rPr>
                <w:rFonts w:ascii="Cambria" w:hAnsi="Cambria"/>
                <w:b/>
                <w:color w:val="FFFFFF"/>
                <w:sz w:val="22"/>
                <w:szCs w:val="22"/>
              </w:rPr>
              <w:t>BOX C – COMPANY ENTITY WITH TEN OR MORE EMPLOYEES</w:t>
            </w:r>
          </w:p>
        </w:tc>
      </w:tr>
      <w:tr w:rsidR="004C1346" w:rsidRPr="00AE744D" w14:paraId="7B4ECC9C" w14:textId="77777777" w:rsidTr="006E0A1F">
        <w:tc>
          <w:tcPr>
            <w:tcW w:w="10597" w:type="dxa"/>
            <w:gridSpan w:val="4"/>
            <w:tcBorders>
              <w:bottom w:val="nil"/>
            </w:tcBorders>
          </w:tcPr>
          <w:p w14:paraId="29331DFA" w14:textId="77777777" w:rsidR="004C1346" w:rsidRPr="00AE744D" w:rsidRDefault="004C1346" w:rsidP="006E0A1F">
            <w:pPr>
              <w:ind w:left="900" w:hanging="900"/>
              <w:jc w:val="both"/>
              <w:rPr>
                <w:rFonts w:ascii="Cambria" w:hAnsi="Cambria"/>
                <w:sz w:val="22"/>
                <w:szCs w:val="22"/>
              </w:rPr>
            </w:pPr>
          </w:p>
          <w:p w14:paraId="2911BACA" w14:textId="77777777" w:rsidR="004C1346" w:rsidRPr="00AE744D" w:rsidRDefault="004C1346" w:rsidP="006E0A1F">
            <w:pPr>
              <w:ind w:left="135"/>
              <w:jc w:val="both"/>
              <w:rPr>
                <w:rFonts w:ascii="Cambria" w:hAnsi="Cambria"/>
                <w:sz w:val="22"/>
                <w:szCs w:val="22"/>
              </w:rPr>
            </w:pPr>
            <w:r w:rsidRPr="00AE744D">
              <w:rPr>
                <w:rFonts w:ascii="Cambria" w:hAnsi="Cambria"/>
                <w:sz w:val="22"/>
                <w:szCs w:val="22"/>
              </w:rPr>
              <w:t xml:space="preserve">I certify that ___________________ (Company Name) </w:t>
            </w:r>
            <w:r w:rsidRPr="00AE744D">
              <w:rPr>
                <w:rFonts w:ascii="Cambria" w:hAnsi="Cambria"/>
                <w:b/>
                <w:sz w:val="22"/>
                <w:szCs w:val="22"/>
                <w:u w:val="single"/>
              </w:rPr>
              <w:t>MEETS</w:t>
            </w:r>
            <w:r w:rsidRPr="00AE744D">
              <w:rPr>
                <w:rFonts w:ascii="Cambria" w:hAnsi="Cambria"/>
                <w:sz w:val="22"/>
                <w:szCs w:val="22"/>
              </w:rPr>
              <w:t xml:space="preserve"> the definition of a company as defined in section 34.600, RSMo, has ten or more employees, and is not currently engaged in a boycott of goods or services from the State of Israel; companies doing business in or with Israel or authorized by, licensed by, or organized under the laws of the State of Israel; or persons or entities doing business in the State of Israel as defined in section 34.600, RSMo. I further certify that if the company is awarded a contract for the services and/or supplies requested herein said company shall not engage in a boycott of goods or services from the State of Israel; companies doing business in or with Israel or authorized by, licensed by, or organized under the laws of the State of Israel; or persons or entities doing business in the State of Israel as defined in section 34.600, RSMo, for the duration of the contract.</w:t>
            </w:r>
          </w:p>
          <w:p w14:paraId="2837AF5A" w14:textId="77777777" w:rsidR="004C1346" w:rsidRPr="00AE744D" w:rsidRDefault="004C1346" w:rsidP="006E0A1F">
            <w:pPr>
              <w:ind w:left="180" w:hanging="180"/>
              <w:jc w:val="both"/>
              <w:rPr>
                <w:rFonts w:ascii="Cambria" w:hAnsi="Cambria"/>
                <w:sz w:val="22"/>
                <w:szCs w:val="22"/>
              </w:rPr>
            </w:pPr>
          </w:p>
        </w:tc>
      </w:tr>
      <w:tr w:rsidR="004C1346" w:rsidRPr="00AE744D" w14:paraId="3F2A6B01" w14:textId="77777777" w:rsidTr="006E0A1F">
        <w:trPr>
          <w:trHeight w:val="261"/>
        </w:trPr>
        <w:tc>
          <w:tcPr>
            <w:tcW w:w="443" w:type="dxa"/>
            <w:tcBorders>
              <w:top w:val="nil"/>
              <w:bottom w:val="nil"/>
              <w:right w:val="nil"/>
            </w:tcBorders>
          </w:tcPr>
          <w:p w14:paraId="190C705D" w14:textId="77777777" w:rsidR="004C1346" w:rsidRPr="00AE744D" w:rsidRDefault="004C1346" w:rsidP="006E0A1F">
            <w:pPr>
              <w:rPr>
                <w:rFonts w:ascii="Cambria" w:hAnsi="Cambria"/>
                <w:sz w:val="22"/>
                <w:szCs w:val="22"/>
              </w:rPr>
            </w:pPr>
          </w:p>
          <w:p w14:paraId="0D3F64A6" w14:textId="77777777" w:rsidR="004C1346" w:rsidRPr="00AE744D" w:rsidRDefault="004C1346" w:rsidP="006E0A1F">
            <w:pPr>
              <w:rPr>
                <w:rFonts w:ascii="Cambria" w:hAnsi="Cambria"/>
                <w:sz w:val="22"/>
                <w:szCs w:val="22"/>
              </w:rPr>
            </w:pPr>
          </w:p>
        </w:tc>
        <w:tc>
          <w:tcPr>
            <w:tcW w:w="4494" w:type="dxa"/>
            <w:tcBorders>
              <w:top w:val="nil"/>
              <w:left w:val="nil"/>
              <w:right w:val="nil"/>
            </w:tcBorders>
            <w:vAlign w:val="bottom"/>
          </w:tcPr>
          <w:p w14:paraId="5404E502" w14:textId="77777777" w:rsidR="004C1346" w:rsidRPr="00AE744D" w:rsidRDefault="004C1346" w:rsidP="006E0A1F">
            <w:pPr>
              <w:rPr>
                <w:rFonts w:ascii="Cambria" w:hAnsi="Cambria"/>
                <w:sz w:val="22"/>
                <w:szCs w:val="22"/>
              </w:rPr>
            </w:pPr>
          </w:p>
        </w:tc>
        <w:tc>
          <w:tcPr>
            <w:tcW w:w="355" w:type="dxa"/>
            <w:tcBorders>
              <w:top w:val="nil"/>
              <w:left w:val="nil"/>
              <w:bottom w:val="nil"/>
              <w:right w:val="nil"/>
            </w:tcBorders>
          </w:tcPr>
          <w:p w14:paraId="5AD25A1D" w14:textId="77777777" w:rsidR="004C1346" w:rsidRPr="00AE744D" w:rsidRDefault="004C1346" w:rsidP="006E0A1F">
            <w:pPr>
              <w:rPr>
                <w:rFonts w:ascii="Cambria" w:hAnsi="Cambria"/>
                <w:sz w:val="22"/>
                <w:szCs w:val="22"/>
              </w:rPr>
            </w:pPr>
          </w:p>
        </w:tc>
        <w:tc>
          <w:tcPr>
            <w:tcW w:w="5305" w:type="dxa"/>
            <w:tcBorders>
              <w:top w:val="nil"/>
              <w:left w:val="nil"/>
              <w:right w:val="single" w:sz="4" w:space="0" w:color="000000"/>
            </w:tcBorders>
          </w:tcPr>
          <w:p w14:paraId="52D7E2F3" w14:textId="77777777" w:rsidR="004C1346" w:rsidRPr="00AE744D" w:rsidRDefault="004C1346" w:rsidP="006E0A1F">
            <w:pPr>
              <w:rPr>
                <w:rFonts w:ascii="Cambria" w:hAnsi="Cambria"/>
                <w:sz w:val="22"/>
                <w:szCs w:val="22"/>
              </w:rPr>
            </w:pPr>
          </w:p>
        </w:tc>
      </w:tr>
      <w:tr w:rsidR="004C1346" w:rsidRPr="00AE744D" w14:paraId="2FCC12B0" w14:textId="77777777" w:rsidTr="006E0A1F">
        <w:trPr>
          <w:trHeight w:val="258"/>
        </w:trPr>
        <w:tc>
          <w:tcPr>
            <w:tcW w:w="443" w:type="dxa"/>
            <w:tcBorders>
              <w:top w:val="nil"/>
              <w:bottom w:val="nil"/>
              <w:right w:val="nil"/>
            </w:tcBorders>
          </w:tcPr>
          <w:p w14:paraId="5957E053" w14:textId="77777777" w:rsidR="004C1346" w:rsidRPr="00AE744D" w:rsidRDefault="004C1346" w:rsidP="006E0A1F">
            <w:pPr>
              <w:rPr>
                <w:rFonts w:ascii="Cambria" w:hAnsi="Cambria"/>
                <w:sz w:val="22"/>
                <w:szCs w:val="22"/>
              </w:rPr>
            </w:pPr>
          </w:p>
        </w:tc>
        <w:tc>
          <w:tcPr>
            <w:tcW w:w="4494" w:type="dxa"/>
            <w:tcBorders>
              <w:left w:val="nil"/>
              <w:bottom w:val="nil"/>
              <w:right w:val="nil"/>
            </w:tcBorders>
          </w:tcPr>
          <w:p w14:paraId="1B45BDA0" w14:textId="77777777" w:rsidR="004C1346" w:rsidRPr="00AE744D" w:rsidRDefault="004C1346" w:rsidP="006E0A1F">
            <w:pPr>
              <w:rPr>
                <w:rFonts w:ascii="Cambria" w:hAnsi="Cambria"/>
                <w:sz w:val="22"/>
                <w:szCs w:val="22"/>
              </w:rPr>
            </w:pPr>
            <w:r w:rsidRPr="00AE744D">
              <w:rPr>
                <w:rFonts w:ascii="Cambria" w:hAnsi="Cambria"/>
                <w:sz w:val="22"/>
                <w:szCs w:val="22"/>
              </w:rPr>
              <w:t>Authorized Representative’s Name (</w:t>
            </w:r>
            <w:r w:rsidRPr="00AE744D">
              <w:rPr>
                <w:rFonts w:ascii="Cambria" w:hAnsi="Cambria"/>
                <w:sz w:val="20"/>
                <w:szCs w:val="20"/>
              </w:rPr>
              <w:t>Please Print</w:t>
            </w:r>
            <w:r w:rsidRPr="00AE744D">
              <w:rPr>
                <w:rFonts w:ascii="Cambria" w:hAnsi="Cambria"/>
                <w:sz w:val="22"/>
                <w:szCs w:val="22"/>
              </w:rPr>
              <w:t>)</w:t>
            </w:r>
          </w:p>
        </w:tc>
        <w:tc>
          <w:tcPr>
            <w:tcW w:w="355" w:type="dxa"/>
            <w:tcBorders>
              <w:top w:val="nil"/>
              <w:left w:val="nil"/>
              <w:bottom w:val="nil"/>
              <w:right w:val="nil"/>
            </w:tcBorders>
          </w:tcPr>
          <w:p w14:paraId="5D88650F" w14:textId="77777777" w:rsidR="004C1346" w:rsidRPr="00AE744D" w:rsidRDefault="004C1346" w:rsidP="006E0A1F">
            <w:pPr>
              <w:rPr>
                <w:rFonts w:ascii="Cambria" w:hAnsi="Cambria"/>
                <w:sz w:val="22"/>
                <w:szCs w:val="22"/>
              </w:rPr>
            </w:pPr>
          </w:p>
        </w:tc>
        <w:tc>
          <w:tcPr>
            <w:tcW w:w="5305" w:type="dxa"/>
            <w:tcBorders>
              <w:left w:val="nil"/>
              <w:bottom w:val="nil"/>
              <w:right w:val="single" w:sz="4" w:space="0" w:color="000000"/>
            </w:tcBorders>
          </w:tcPr>
          <w:p w14:paraId="5499EAA8" w14:textId="77777777" w:rsidR="004C1346" w:rsidRPr="00AE744D" w:rsidRDefault="004C1346" w:rsidP="006E0A1F">
            <w:pPr>
              <w:rPr>
                <w:rFonts w:ascii="Cambria" w:hAnsi="Cambria"/>
                <w:sz w:val="22"/>
                <w:szCs w:val="22"/>
              </w:rPr>
            </w:pPr>
            <w:r w:rsidRPr="00AE744D">
              <w:rPr>
                <w:rFonts w:ascii="Cambria" w:hAnsi="Cambria"/>
                <w:sz w:val="22"/>
                <w:szCs w:val="22"/>
              </w:rPr>
              <w:t>Authorized Representative’s Signature</w:t>
            </w:r>
          </w:p>
        </w:tc>
      </w:tr>
      <w:tr w:rsidR="004C1346" w:rsidRPr="00AE744D" w14:paraId="4BEF35A0" w14:textId="77777777" w:rsidTr="006E0A1F">
        <w:trPr>
          <w:trHeight w:val="258"/>
        </w:trPr>
        <w:tc>
          <w:tcPr>
            <w:tcW w:w="443" w:type="dxa"/>
            <w:tcBorders>
              <w:top w:val="nil"/>
              <w:bottom w:val="nil"/>
              <w:right w:val="nil"/>
            </w:tcBorders>
          </w:tcPr>
          <w:p w14:paraId="42F5B3BE" w14:textId="77777777" w:rsidR="004C1346" w:rsidRPr="00AE744D" w:rsidRDefault="004C1346" w:rsidP="006E0A1F">
            <w:pPr>
              <w:rPr>
                <w:rFonts w:ascii="Cambria" w:hAnsi="Cambria"/>
                <w:sz w:val="22"/>
                <w:szCs w:val="22"/>
              </w:rPr>
            </w:pPr>
          </w:p>
        </w:tc>
        <w:tc>
          <w:tcPr>
            <w:tcW w:w="4494" w:type="dxa"/>
            <w:tcBorders>
              <w:top w:val="nil"/>
              <w:left w:val="nil"/>
              <w:right w:val="nil"/>
            </w:tcBorders>
            <w:vAlign w:val="bottom"/>
          </w:tcPr>
          <w:p w14:paraId="66FD56A3" w14:textId="77777777" w:rsidR="004C1346" w:rsidRPr="00AE744D" w:rsidRDefault="004C1346" w:rsidP="006E0A1F">
            <w:pPr>
              <w:rPr>
                <w:rFonts w:ascii="Cambria" w:hAnsi="Cambria"/>
                <w:sz w:val="22"/>
                <w:szCs w:val="22"/>
              </w:rPr>
            </w:pPr>
          </w:p>
          <w:p w14:paraId="1FF1AA85" w14:textId="77777777" w:rsidR="004C1346" w:rsidRPr="00AE744D" w:rsidRDefault="004C1346" w:rsidP="006E0A1F">
            <w:pPr>
              <w:rPr>
                <w:rFonts w:ascii="Cambria" w:hAnsi="Cambria"/>
                <w:sz w:val="22"/>
                <w:szCs w:val="22"/>
              </w:rPr>
            </w:pPr>
          </w:p>
        </w:tc>
        <w:tc>
          <w:tcPr>
            <w:tcW w:w="355" w:type="dxa"/>
            <w:tcBorders>
              <w:top w:val="nil"/>
              <w:left w:val="nil"/>
              <w:bottom w:val="nil"/>
              <w:right w:val="nil"/>
            </w:tcBorders>
          </w:tcPr>
          <w:p w14:paraId="15277B19" w14:textId="77777777" w:rsidR="004C1346" w:rsidRPr="00AE744D" w:rsidRDefault="004C1346" w:rsidP="006E0A1F">
            <w:pPr>
              <w:rPr>
                <w:rFonts w:ascii="Cambria" w:hAnsi="Cambria"/>
                <w:sz w:val="22"/>
                <w:szCs w:val="22"/>
              </w:rPr>
            </w:pPr>
          </w:p>
        </w:tc>
        <w:tc>
          <w:tcPr>
            <w:tcW w:w="5305" w:type="dxa"/>
            <w:tcBorders>
              <w:top w:val="nil"/>
              <w:left w:val="nil"/>
              <w:right w:val="single" w:sz="4" w:space="0" w:color="000000"/>
            </w:tcBorders>
          </w:tcPr>
          <w:p w14:paraId="26AA2C33" w14:textId="77777777" w:rsidR="004C1346" w:rsidRPr="00AE744D" w:rsidRDefault="004C1346" w:rsidP="006E0A1F">
            <w:pPr>
              <w:rPr>
                <w:rFonts w:ascii="Cambria" w:hAnsi="Cambria"/>
                <w:sz w:val="22"/>
                <w:szCs w:val="22"/>
              </w:rPr>
            </w:pPr>
          </w:p>
          <w:p w14:paraId="696E6A41" w14:textId="77777777" w:rsidR="004C1346" w:rsidRPr="00AE744D" w:rsidRDefault="004C1346" w:rsidP="006E0A1F">
            <w:pPr>
              <w:rPr>
                <w:rFonts w:ascii="Cambria" w:hAnsi="Cambria"/>
                <w:sz w:val="22"/>
                <w:szCs w:val="22"/>
              </w:rPr>
            </w:pPr>
          </w:p>
        </w:tc>
      </w:tr>
      <w:tr w:rsidR="004C1346" w:rsidRPr="00AE744D" w14:paraId="5771FA37" w14:textId="77777777" w:rsidTr="006E0A1F">
        <w:trPr>
          <w:trHeight w:val="258"/>
        </w:trPr>
        <w:tc>
          <w:tcPr>
            <w:tcW w:w="443" w:type="dxa"/>
            <w:tcBorders>
              <w:top w:val="nil"/>
              <w:right w:val="nil"/>
            </w:tcBorders>
          </w:tcPr>
          <w:p w14:paraId="32E91830" w14:textId="77777777" w:rsidR="004C1346" w:rsidRPr="00AE744D" w:rsidRDefault="004C1346" w:rsidP="006E0A1F">
            <w:pPr>
              <w:rPr>
                <w:rFonts w:ascii="Cambria" w:hAnsi="Cambria"/>
                <w:sz w:val="22"/>
                <w:szCs w:val="22"/>
              </w:rPr>
            </w:pPr>
          </w:p>
        </w:tc>
        <w:tc>
          <w:tcPr>
            <w:tcW w:w="4494" w:type="dxa"/>
            <w:tcBorders>
              <w:left w:val="nil"/>
              <w:right w:val="nil"/>
            </w:tcBorders>
          </w:tcPr>
          <w:p w14:paraId="3351B3D8" w14:textId="77777777" w:rsidR="004C1346" w:rsidRPr="00AE744D" w:rsidRDefault="004C1346" w:rsidP="006E0A1F">
            <w:pPr>
              <w:rPr>
                <w:rFonts w:ascii="Cambria" w:hAnsi="Cambria"/>
                <w:sz w:val="22"/>
                <w:szCs w:val="22"/>
              </w:rPr>
            </w:pPr>
            <w:r w:rsidRPr="00AE744D">
              <w:rPr>
                <w:rFonts w:ascii="Cambria" w:hAnsi="Cambria"/>
                <w:sz w:val="22"/>
                <w:szCs w:val="22"/>
              </w:rPr>
              <w:t>Company Name</w:t>
            </w:r>
          </w:p>
        </w:tc>
        <w:tc>
          <w:tcPr>
            <w:tcW w:w="355" w:type="dxa"/>
            <w:tcBorders>
              <w:top w:val="nil"/>
              <w:left w:val="nil"/>
              <w:right w:val="nil"/>
            </w:tcBorders>
          </w:tcPr>
          <w:p w14:paraId="606D271B" w14:textId="77777777" w:rsidR="004C1346" w:rsidRPr="00AE744D" w:rsidRDefault="004C1346" w:rsidP="006E0A1F">
            <w:pPr>
              <w:rPr>
                <w:rFonts w:ascii="Cambria" w:hAnsi="Cambria"/>
                <w:sz w:val="22"/>
                <w:szCs w:val="22"/>
              </w:rPr>
            </w:pPr>
          </w:p>
        </w:tc>
        <w:tc>
          <w:tcPr>
            <w:tcW w:w="5305" w:type="dxa"/>
            <w:tcBorders>
              <w:left w:val="nil"/>
              <w:right w:val="single" w:sz="4" w:space="0" w:color="000000"/>
            </w:tcBorders>
          </w:tcPr>
          <w:p w14:paraId="56821524" w14:textId="77777777" w:rsidR="004C1346" w:rsidRPr="00AE744D" w:rsidRDefault="004C1346" w:rsidP="006E0A1F">
            <w:pPr>
              <w:rPr>
                <w:rFonts w:ascii="Cambria" w:hAnsi="Cambria"/>
                <w:sz w:val="22"/>
                <w:szCs w:val="22"/>
              </w:rPr>
            </w:pPr>
            <w:r w:rsidRPr="00AE744D">
              <w:rPr>
                <w:rFonts w:ascii="Cambria" w:hAnsi="Cambria"/>
                <w:sz w:val="22"/>
                <w:szCs w:val="22"/>
              </w:rPr>
              <w:t>Date</w:t>
            </w:r>
          </w:p>
        </w:tc>
      </w:tr>
    </w:tbl>
    <w:p w14:paraId="4A98FEA6" w14:textId="77777777" w:rsidR="004C1346" w:rsidRPr="00AE744D" w:rsidRDefault="004C1346" w:rsidP="03C5E45E">
      <w:pPr>
        <w:jc w:val="center"/>
        <w:rPr>
          <w:rFonts w:ascii="Cambria" w:eastAsia="Cambria" w:hAnsi="Cambria" w:cs="Cambria"/>
          <w:b/>
          <w:bCs/>
          <w:sz w:val="22"/>
          <w:szCs w:val="22"/>
          <w:u w:val="single"/>
        </w:rPr>
      </w:pPr>
    </w:p>
    <w:p w14:paraId="6A6E0B02" w14:textId="114ED055" w:rsidR="00AB0E9C" w:rsidRPr="00AE744D" w:rsidRDefault="00AB0E9C">
      <w:pPr>
        <w:rPr>
          <w:rFonts w:ascii="Cambria" w:eastAsia="Cambria" w:hAnsi="Cambria" w:cs="Cambria"/>
          <w:b/>
          <w:bCs/>
          <w:lang w:bidi="en-US"/>
        </w:rPr>
      </w:pPr>
      <w:r w:rsidRPr="00AE744D">
        <w:rPr>
          <w:rFonts w:ascii="Cambria" w:eastAsia="Cambria" w:hAnsi="Cambria" w:cs="Cambria"/>
          <w:b/>
          <w:bCs/>
          <w:lang w:bidi="en-US"/>
        </w:rPr>
        <w:br w:type="page"/>
      </w:r>
    </w:p>
    <w:p w14:paraId="66CAF512" w14:textId="05E909DF" w:rsidR="00784BB1" w:rsidRPr="00AE744D" w:rsidRDefault="00784BB1" w:rsidP="00AB0E9C">
      <w:pPr>
        <w:pStyle w:val="PlainText"/>
        <w:tabs>
          <w:tab w:val="left" w:pos="450"/>
        </w:tabs>
        <w:spacing w:after="120"/>
        <w:rPr>
          <w:rFonts w:ascii="Cambria" w:hAnsi="Cambria"/>
          <w:b/>
          <w:bCs/>
          <w:u w:val="single"/>
        </w:rPr>
      </w:pPr>
      <w:r w:rsidRPr="00AE744D">
        <w:rPr>
          <w:rFonts w:ascii="Cambria" w:hAnsi="Cambria"/>
          <w:b/>
          <w:bCs/>
          <w:u w:val="single"/>
        </w:rPr>
        <w:lastRenderedPageBreak/>
        <w:t xml:space="preserve">ATTACHMENT </w:t>
      </w:r>
      <w:r w:rsidR="009E7FD0" w:rsidRPr="00AE744D">
        <w:rPr>
          <w:rFonts w:ascii="Cambria" w:hAnsi="Cambria"/>
          <w:b/>
          <w:bCs/>
          <w:u w:val="single"/>
        </w:rPr>
        <w:t>A</w:t>
      </w:r>
      <w:r w:rsidR="003C2C44" w:rsidRPr="00AE744D">
        <w:rPr>
          <w:rFonts w:ascii="Cambria" w:hAnsi="Cambria"/>
          <w:b/>
          <w:bCs/>
          <w:u w:val="single"/>
        </w:rPr>
        <w:t xml:space="preserve"> - </w:t>
      </w:r>
      <w:r w:rsidRPr="00AE744D">
        <w:rPr>
          <w:rFonts w:ascii="Cambria" w:hAnsi="Cambria"/>
          <w:b/>
          <w:bCs/>
          <w:u w:val="single"/>
        </w:rPr>
        <w:t xml:space="preserve">EVALUATION CRITERIA FOR TECHNICAL </w:t>
      </w:r>
      <w:r w:rsidR="00963C0D" w:rsidRPr="00AE744D">
        <w:rPr>
          <w:rFonts w:ascii="Cambria" w:hAnsi="Cambria"/>
          <w:b/>
          <w:bCs/>
          <w:u w:val="single"/>
        </w:rPr>
        <w:t>BID</w:t>
      </w:r>
      <w:r w:rsidR="000402AC" w:rsidRPr="00AE744D">
        <w:rPr>
          <w:rFonts w:ascii="Cambria" w:hAnsi="Cambria"/>
          <w:b/>
          <w:bCs/>
          <w:u w:val="single"/>
        </w:rPr>
        <w:t xml:space="preserve"> </w:t>
      </w:r>
    </w:p>
    <w:p w14:paraId="132891BA" w14:textId="77777777" w:rsidR="00784BB1" w:rsidRPr="00AE744D" w:rsidRDefault="00784BB1" w:rsidP="03C5E45E">
      <w:pPr>
        <w:spacing w:after="120"/>
        <w:rPr>
          <w:rFonts w:ascii="Cambria" w:hAnsi="Cambria"/>
          <w:b/>
          <w:bCs/>
        </w:rPr>
      </w:pPr>
      <w:r w:rsidRPr="00AE744D">
        <w:rPr>
          <w:rFonts w:ascii="Cambria" w:hAnsi="Cambria"/>
        </w:rPr>
        <w:t xml:space="preserve">As explained in Section </w:t>
      </w:r>
      <w:r w:rsidR="00AE608E" w:rsidRPr="00AE744D">
        <w:rPr>
          <w:rFonts w:ascii="Cambria" w:hAnsi="Cambria"/>
        </w:rPr>
        <w:t>6.4</w:t>
      </w:r>
      <w:r w:rsidR="00963C0D" w:rsidRPr="00AE744D">
        <w:rPr>
          <w:rFonts w:ascii="Cambria" w:hAnsi="Cambria"/>
        </w:rPr>
        <w:t>, bid</w:t>
      </w:r>
      <w:r w:rsidRPr="00AE744D">
        <w:rPr>
          <w:rFonts w:ascii="Cambria" w:hAnsi="Cambria"/>
        </w:rPr>
        <w:t>s will be evaluated using the weighting of factors found in that section.</w:t>
      </w:r>
    </w:p>
    <w:p w14:paraId="166B4C69" w14:textId="77777777" w:rsidR="00784BB1" w:rsidRPr="00AE744D" w:rsidRDefault="00784BB1" w:rsidP="001B040F">
      <w:pPr>
        <w:spacing w:after="120"/>
        <w:rPr>
          <w:rFonts w:ascii="Cambria" w:hAnsi="Cambria"/>
        </w:rPr>
      </w:pPr>
      <w:r w:rsidRPr="00AE744D">
        <w:rPr>
          <w:rFonts w:ascii="Cambria" w:hAnsi="Cambria"/>
          <w:b/>
          <w:bCs/>
        </w:rPr>
        <w:t xml:space="preserve">Scoring of </w:t>
      </w:r>
      <w:r w:rsidR="00AE608E" w:rsidRPr="00AE744D">
        <w:rPr>
          <w:rFonts w:ascii="Cambria" w:hAnsi="Cambria"/>
          <w:b/>
          <w:bCs/>
        </w:rPr>
        <w:t>Exhibit A: Technical Bid - Proposed Methodology, Approach, and Work Plan for the Contractor’s Proposed Renovation Project</w:t>
      </w:r>
    </w:p>
    <w:p w14:paraId="7CD5FC82" w14:textId="26300552" w:rsidR="005B4644" w:rsidRPr="00AE744D" w:rsidRDefault="005B4644" w:rsidP="03C5E45E">
      <w:pPr>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038"/>
      </w:tblGrid>
      <w:tr w:rsidR="00765857" w:rsidRPr="00AE744D" w14:paraId="4C268E1A" w14:textId="77777777" w:rsidTr="03C5E45E">
        <w:trPr>
          <w:jc w:val="center"/>
        </w:trPr>
        <w:tc>
          <w:tcPr>
            <w:tcW w:w="9576" w:type="dxa"/>
            <w:gridSpan w:val="2"/>
            <w:shd w:val="clear" w:color="auto" w:fill="F2F2F2" w:themeFill="background1" w:themeFillShade="F2"/>
          </w:tcPr>
          <w:p w14:paraId="38450D93" w14:textId="77777777" w:rsidR="00765857" w:rsidRPr="00AE744D" w:rsidRDefault="0BA2101B" w:rsidP="03C5E45E">
            <w:pPr>
              <w:jc w:val="center"/>
              <w:rPr>
                <w:rFonts w:ascii="Cambria" w:eastAsia="Cambria" w:hAnsi="Cambria" w:cs="Cambria"/>
                <w:b/>
                <w:bCs/>
              </w:rPr>
            </w:pPr>
            <w:r w:rsidRPr="00AE744D">
              <w:rPr>
                <w:rFonts w:ascii="Cambria" w:eastAsia="Cambria" w:hAnsi="Cambria" w:cs="Cambria"/>
                <w:b/>
                <w:bCs/>
              </w:rPr>
              <w:t>TABLE 1 - Alignment with RHTP and ToRCH Care goals</w:t>
            </w:r>
          </w:p>
        </w:tc>
      </w:tr>
      <w:tr w:rsidR="00765857" w:rsidRPr="00AE744D" w14:paraId="6E3DEE09" w14:textId="77777777" w:rsidTr="03C5E45E">
        <w:trPr>
          <w:jc w:val="center"/>
        </w:trPr>
        <w:tc>
          <w:tcPr>
            <w:tcW w:w="2538" w:type="dxa"/>
            <w:shd w:val="clear" w:color="auto" w:fill="F2F2F2" w:themeFill="background1" w:themeFillShade="F2"/>
          </w:tcPr>
          <w:p w14:paraId="7E266325" w14:textId="77777777" w:rsidR="00765857" w:rsidRPr="00AE744D" w:rsidRDefault="175B20B6" w:rsidP="03C5E45E">
            <w:pPr>
              <w:rPr>
                <w:rFonts w:ascii="Cambria" w:eastAsia="Cambria" w:hAnsi="Cambria" w:cs="Cambria"/>
                <w:b/>
                <w:bCs/>
              </w:rPr>
            </w:pPr>
            <w:r w:rsidRPr="00AE744D">
              <w:rPr>
                <w:rFonts w:ascii="Cambria" w:eastAsia="Cambria" w:hAnsi="Cambria" w:cs="Cambria"/>
                <w:b/>
                <w:bCs/>
              </w:rPr>
              <w:t>Rating</w:t>
            </w:r>
          </w:p>
        </w:tc>
        <w:tc>
          <w:tcPr>
            <w:tcW w:w="7038" w:type="dxa"/>
            <w:shd w:val="clear" w:color="auto" w:fill="F2F2F2" w:themeFill="background1" w:themeFillShade="F2"/>
          </w:tcPr>
          <w:p w14:paraId="21B66B45" w14:textId="77777777" w:rsidR="00765857" w:rsidRPr="00AE744D" w:rsidRDefault="175B20B6" w:rsidP="03C5E45E">
            <w:pPr>
              <w:rPr>
                <w:rFonts w:ascii="Cambria" w:eastAsia="Cambria" w:hAnsi="Cambria" w:cs="Cambria"/>
                <w:b/>
                <w:bCs/>
              </w:rPr>
            </w:pPr>
            <w:r w:rsidRPr="00AE744D">
              <w:rPr>
                <w:rFonts w:ascii="Cambria" w:eastAsia="Cambria" w:hAnsi="Cambria" w:cs="Cambria"/>
                <w:b/>
                <w:bCs/>
              </w:rPr>
              <w:t>Definition</w:t>
            </w:r>
          </w:p>
        </w:tc>
      </w:tr>
      <w:tr w:rsidR="00765857" w:rsidRPr="00AE744D" w14:paraId="2350EF39" w14:textId="77777777" w:rsidTr="03C5E45E">
        <w:trPr>
          <w:jc w:val="center"/>
        </w:trPr>
        <w:tc>
          <w:tcPr>
            <w:tcW w:w="2538" w:type="dxa"/>
          </w:tcPr>
          <w:p w14:paraId="58E1C368" w14:textId="77777777" w:rsidR="00765857" w:rsidRPr="00AE744D" w:rsidRDefault="175B20B6" w:rsidP="03C5E45E">
            <w:pPr>
              <w:rPr>
                <w:rFonts w:ascii="Cambria" w:eastAsia="Cambria" w:hAnsi="Cambria" w:cs="Cambria"/>
                <w:b/>
                <w:bCs/>
              </w:rPr>
            </w:pPr>
            <w:r w:rsidRPr="00AE744D">
              <w:rPr>
                <w:rFonts w:ascii="Cambria" w:eastAsia="Cambria" w:hAnsi="Cambria" w:cs="Cambria"/>
                <w:b/>
                <w:bCs/>
              </w:rPr>
              <w:t>Distinctive</w:t>
            </w:r>
          </w:p>
        </w:tc>
        <w:tc>
          <w:tcPr>
            <w:tcW w:w="7038" w:type="dxa"/>
          </w:tcPr>
          <w:p w14:paraId="68125B99" w14:textId="65054300" w:rsidR="00765857" w:rsidRPr="00AE744D" w:rsidRDefault="0BA2101B" w:rsidP="03C5E45E">
            <w:pPr>
              <w:rPr>
                <w:rFonts w:ascii="Cambria" w:eastAsia="Cambria" w:hAnsi="Cambria" w:cs="Cambria"/>
                <w:color w:val="000000" w:themeColor="text1"/>
              </w:rPr>
            </w:pPr>
            <w:r w:rsidRPr="00AE744D">
              <w:rPr>
                <w:rFonts w:ascii="Cambria" w:eastAsia="Cambria" w:hAnsi="Cambria" w:cs="Cambria"/>
                <w:color w:val="000000" w:themeColor="text1"/>
              </w:rPr>
              <w:t>Directly advances multiple ToRCH objectives with clear outcome linkage</w:t>
            </w:r>
            <w:r w:rsidR="2378E6B2" w:rsidRPr="00AE744D">
              <w:rPr>
                <w:rFonts w:ascii="Cambria" w:eastAsia="Cambria" w:hAnsi="Cambria" w:cs="Cambria"/>
                <w:color w:val="000000" w:themeColor="text1"/>
              </w:rPr>
              <w:t xml:space="preserve">. </w:t>
            </w:r>
            <w:r w:rsidRPr="00AE744D">
              <w:rPr>
                <w:rFonts w:ascii="Cambria" w:eastAsia="Cambria" w:hAnsi="Cambria" w:cs="Cambria"/>
                <w:color w:val="000000" w:themeColor="text1"/>
              </w:rPr>
              <w:t>Bid exceeds the requirements in a way that promises significant benefits to the government; bid presents innovative, and/or best-in-class solutions; high confidence in the proposed approach</w:t>
            </w:r>
          </w:p>
        </w:tc>
      </w:tr>
      <w:tr w:rsidR="00765857" w:rsidRPr="00AE744D" w14:paraId="310F4802" w14:textId="77777777" w:rsidTr="03C5E45E">
        <w:trPr>
          <w:jc w:val="center"/>
        </w:trPr>
        <w:tc>
          <w:tcPr>
            <w:tcW w:w="2538" w:type="dxa"/>
          </w:tcPr>
          <w:p w14:paraId="72F63419" w14:textId="77777777" w:rsidR="00765857" w:rsidRPr="00AE744D" w:rsidRDefault="175B20B6" w:rsidP="03C5E45E">
            <w:pPr>
              <w:rPr>
                <w:rFonts w:ascii="Cambria" w:eastAsia="Cambria" w:hAnsi="Cambria" w:cs="Cambria"/>
                <w:b/>
                <w:bCs/>
              </w:rPr>
            </w:pPr>
            <w:r w:rsidRPr="00AE744D">
              <w:rPr>
                <w:rFonts w:ascii="Cambria" w:eastAsia="Cambria" w:hAnsi="Cambria" w:cs="Cambria"/>
                <w:b/>
                <w:bCs/>
              </w:rPr>
              <w:t>Superior</w:t>
            </w:r>
          </w:p>
        </w:tc>
        <w:tc>
          <w:tcPr>
            <w:tcW w:w="7038" w:type="dxa"/>
          </w:tcPr>
          <w:p w14:paraId="6A398D7A" w14:textId="61E6EF49" w:rsidR="00765857" w:rsidRPr="00AE744D" w:rsidRDefault="175B20B6" w:rsidP="03C5E45E">
            <w:pPr>
              <w:tabs>
                <w:tab w:val="left" w:pos="0"/>
              </w:tabs>
              <w:rPr>
                <w:rFonts w:ascii="Cambria" w:eastAsia="Cambria" w:hAnsi="Cambria" w:cs="Cambria"/>
                <w:color w:val="000000"/>
              </w:rPr>
            </w:pPr>
            <w:r w:rsidRPr="00AE744D">
              <w:rPr>
                <w:rFonts w:ascii="Cambria" w:eastAsia="Cambria" w:hAnsi="Cambria" w:cs="Cambria"/>
                <w:color w:val="000000" w:themeColor="text1"/>
              </w:rPr>
              <w:t>Supports at least one objective with clear but narrower impact</w:t>
            </w:r>
            <w:r w:rsidR="00115281" w:rsidRPr="00AE744D">
              <w:rPr>
                <w:rFonts w:ascii="Cambria" w:eastAsia="Cambria" w:hAnsi="Cambria" w:cs="Cambria"/>
                <w:color w:val="000000" w:themeColor="text1"/>
              </w:rPr>
              <w:t>.</w:t>
            </w:r>
          </w:p>
          <w:p w14:paraId="3CF57ED3" w14:textId="77777777" w:rsidR="00765857" w:rsidRPr="00AE744D" w:rsidRDefault="0BA2101B" w:rsidP="03C5E45E">
            <w:pPr>
              <w:rPr>
                <w:rFonts w:ascii="Cambria" w:eastAsia="Cambria" w:hAnsi="Cambria" w:cs="Cambria"/>
                <w:b/>
                <w:bCs/>
              </w:rPr>
            </w:pPr>
            <w:r w:rsidRPr="00AE744D">
              <w:rPr>
                <w:rFonts w:ascii="Cambria" w:eastAsia="Cambria" w:hAnsi="Cambria" w:cs="Cambria"/>
                <w:color w:val="000000" w:themeColor="text1"/>
              </w:rPr>
              <w:t xml:space="preserve">Bid meets all requirements; bid offers some benefits beyond the stated requirements; no material weaknesses; high confidence in the proposed approach </w:t>
            </w:r>
          </w:p>
        </w:tc>
      </w:tr>
      <w:tr w:rsidR="00765857" w:rsidRPr="00AE744D" w14:paraId="4101ADD0" w14:textId="77777777" w:rsidTr="03C5E45E">
        <w:trPr>
          <w:jc w:val="center"/>
        </w:trPr>
        <w:tc>
          <w:tcPr>
            <w:tcW w:w="2538" w:type="dxa"/>
          </w:tcPr>
          <w:p w14:paraId="324A4906" w14:textId="77777777" w:rsidR="00765857" w:rsidRPr="00AE744D" w:rsidRDefault="175B20B6" w:rsidP="03C5E45E">
            <w:pPr>
              <w:rPr>
                <w:rFonts w:ascii="Cambria" w:eastAsia="Cambria" w:hAnsi="Cambria" w:cs="Cambria"/>
                <w:b/>
                <w:bCs/>
              </w:rPr>
            </w:pPr>
            <w:r w:rsidRPr="00AE744D">
              <w:rPr>
                <w:rFonts w:ascii="Cambria" w:eastAsia="Cambria" w:hAnsi="Cambria" w:cs="Cambria"/>
                <w:b/>
                <w:bCs/>
              </w:rPr>
              <w:t>Satisfactory</w:t>
            </w:r>
          </w:p>
        </w:tc>
        <w:tc>
          <w:tcPr>
            <w:tcW w:w="7038" w:type="dxa"/>
          </w:tcPr>
          <w:p w14:paraId="66E02BEA" w14:textId="6CFD4DAB" w:rsidR="00765857" w:rsidRPr="00AE744D" w:rsidRDefault="0BA2101B" w:rsidP="03C5E45E">
            <w:pPr>
              <w:rPr>
                <w:rFonts w:ascii="Cambria" w:eastAsia="Cambria" w:hAnsi="Cambria" w:cs="Cambria"/>
              </w:rPr>
            </w:pPr>
            <w:r w:rsidRPr="00AE744D">
              <w:rPr>
                <w:rFonts w:ascii="Cambria" w:eastAsia="Cambria" w:hAnsi="Cambria" w:cs="Cambria"/>
              </w:rPr>
              <w:t>Is broadly aligned, but impact is indirect or limited</w:t>
            </w:r>
            <w:r w:rsidR="7B8EE985" w:rsidRPr="00AE744D">
              <w:rPr>
                <w:rFonts w:ascii="Cambria" w:eastAsia="Cambria" w:hAnsi="Cambria" w:cs="Cambria"/>
              </w:rPr>
              <w:t xml:space="preserve">. </w:t>
            </w:r>
            <w:r w:rsidRPr="00AE744D">
              <w:rPr>
                <w:rFonts w:ascii="Cambria" w:eastAsia="Cambria" w:hAnsi="Cambria" w:cs="Cambria"/>
              </w:rPr>
              <w:t>Bid meets all requirements; bid offers no significant benefits beyond the stated requirements; no significant weaknesses exist; reasonable confidence in the proposed approach</w:t>
            </w:r>
          </w:p>
        </w:tc>
      </w:tr>
      <w:tr w:rsidR="00765857" w:rsidRPr="00AE744D" w14:paraId="47D7D63E" w14:textId="77777777" w:rsidTr="03C5E45E">
        <w:trPr>
          <w:jc w:val="center"/>
        </w:trPr>
        <w:tc>
          <w:tcPr>
            <w:tcW w:w="2538" w:type="dxa"/>
          </w:tcPr>
          <w:p w14:paraId="7875DD6D" w14:textId="77777777" w:rsidR="00765857" w:rsidRPr="00AE744D" w:rsidRDefault="175B20B6" w:rsidP="03C5E45E">
            <w:pPr>
              <w:rPr>
                <w:rFonts w:ascii="Cambria" w:eastAsia="Cambria" w:hAnsi="Cambria" w:cs="Cambria"/>
                <w:b/>
                <w:bCs/>
              </w:rPr>
            </w:pPr>
            <w:r w:rsidRPr="00AE744D">
              <w:rPr>
                <w:rFonts w:ascii="Cambria" w:eastAsia="Cambria" w:hAnsi="Cambria" w:cs="Cambria"/>
                <w:b/>
                <w:bCs/>
              </w:rPr>
              <w:t>Marginal</w:t>
            </w:r>
          </w:p>
        </w:tc>
        <w:tc>
          <w:tcPr>
            <w:tcW w:w="7038" w:type="dxa"/>
          </w:tcPr>
          <w:p w14:paraId="5CBC88C5" w14:textId="2CE55268" w:rsidR="00765857" w:rsidRPr="00AE744D" w:rsidRDefault="588A9CC8" w:rsidP="03C5E45E">
            <w:pPr>
              <w:rPr>
                <w:rFonts w:ascii="Cambria" w:eastAsia="Cambria" w:hAnsi="Cambria" w:cs="Cambria"/>
              </w:rPr>
            </w:pPr>
            <w:r w:rsidRPr="00AE744D">
              <w:rPr>
                <w:rFonts w:ascii="Cambria" w:eastAsia="Cambria" w:hAnsi="Cambria" w:cs="Cambria"/>
              </w:rPr>
              <w:t>Shows weak or unclear alignment with ToRCH goals</w:t>
            </w:r>
            <w:r w:rsidR="4CC441A8" w:rsidRPr="00AE744D">
              <w:rPr>
                <w:rFonts w:ascii="Cambria" w:eastAsia="Cambria" w:hAnsi="Cambria" w:cs="Cambria"/>
              </w:rPr>
              <w:t xml:space="preserve">. </w:t>
            </w:r>
            <w:r w:rsidR="0BA2101B" w:rsidRPr="00AE744D">
              <w:rPr>
                <w:rFonts w:ascii="Cambria" w:eastAsia="Cambria" w:hAnsi="Cambria" w:cs="Cambria"/>
              </w:rPr>
              <w:t>Bid has one or more significant weaknesses and bid provides limited details; significant weaknesses are correctable without major revisions to the bid; moderate confidence in the proposed approach</w:t>
            </w:r>
            <w:r w:rsidR="00115281" w:rsidRPr="00AE744D">
              <w:rPr>
                <w:rFonts w:ascii="Cambria" w:eastAsia="Cambria" w:hAnsi="Cambria" w:cs="Cambria"/>
              </w:rPr>
              <w:t>.</w:t>
            </w:r>
            <w:r w:rsidR="0BA2101B" w:rsidRPr="00AE744D">
              <w:rPr>
                <w:rFonts w:ascii="Cambria" w:eastAsia="Cambria" w:hAnsi="Cambria" w:cs="Cambria"/>
              </w:rPr>
              <w:t xml:space="preserve"> </w:t>
            </w:r>
          </w:p>
        </w:tc>
      </w:tr>
      <w:tr w:rsidR="00765857" w:rsidRPr="00AE744D" w14:paraId="18EB68C8" w14:textId="77777777" w:rsidTr="03C5E45E">
        <w:trPr>
          <w:jc w:val="center"/>
        </w:trPr>
        <w:tc>
          <w:tcPr>
            <w:tcW w:w="2538" w:type="dxa"/>
          </w:tcPr>
          <w:p w14:paraId="3E42D8D9" w14:textId="77777777" w:rsidR="00765857" w:rsidRPr="00AE744D" w:rsidRDefault="175B20B6" w:rsidP="03C5E45E">
            <w:pPr>
              <w:rPr>
                <w:rFonts w:ascii="Cambria" w:eastAsia="Cambria" w:hAnsi="Cambria" w:cs="Cambria"/>
                <w:b/>
                <w:bCs/>
              </w:rPr>
            </w:pPr>
            <w:r w:rsidRPr="00AE744D">
              <w:rPr>
                <w:rFonts w:ascii="Cambria" w:eastAsia="Cambria" w:hAnsi="Cambria" w:cs="Cambria"/>
                <w:b/>
                <w:bCs/>
              </w:rPr>
              <w:t>Unsatisfactory</w:t>
            </w:r>
          </w:p>
        </w:tc>
        <w:tc>
          <w:tcPr>
            <w:tcW w:w="7038" w:type="dxa"/>
          </w:tcPr>
          <w:p w14:paraId="2585CBE2" w14:textId="3D8F6F4E" w:rsidR="00765857" w:rsidRPr="00AE744D" w:rsidRDefault="0C883877" w:rsidP="03C5E45E">
            <w:pPr>
              <w:rPr>
                <w:rFonts w:ascii="Cambria" w:eastAsia="Cambria" w:hAnsi="Cambria" w:cs="Cambria"/>
                <w:b/>
                <w:bCs/>
              </w:rPr>
            </w:pPr>
            <w:r w:rsidRPr="00AE744D">
              <w:rPr>
                <w:rFonts w:ascii="Cambria" w:eastAsia="Cambria" w:hAnsi="Cambria" w:cs="Cambria"/>
                <w:color w:val="000000" w:themeColor="text1"/>
              </w:rPr>
              <w:t>Does not align with ToRCH goals or priority populations</w:t>
            </w:r>
            <w:r w:rsidR="47E3D9CB" w:rsidRPr="00AE744D">
              <w:rPr>
                <w:rFonts w:ascii="Cambria" w:eastAsia="Cambria" w:hAnsi="Cambria" w:cs="Cambria"/>
                <w:color w:val="000000" w:themeColor="text1"/>
              </w:rPr>
              <w:t xml:space="preserve">. </w:t>
            </w:r>
            <w:r w:rsidR="0BA2101B" w:rsidRPr="00AE744D">
              <w:rPr>
                <w:rFonts w:ascii="Cambria" w:eastAsia="Cambria" w:hAnsi="Cambria" w:cs="Cambria"/>
                <w:color w:val="000000" w:themeColor="text1"/>
              </w:rPr>
              <w:t>Bid has several significant weaknesses and bid lacks detail and/or clarity, for which correction would require major revisions or redirection of the bid and/or bid solution; little or no confidence in the proposed approach</w:t>
            </w:r>
            <w:r w:rsidR="00115281" w:rsidRPr="00AE744D">
              <w:rPr>
                <w:rFonts w:ascii="Cambria" w:eastAsia="Cambria" w:hAnsi="Cambria" w:cs="Cambria"/>
                <w:color w:val="000000" w:themeColor="text1"/>
              </w:rPr>
              <w:t>.</w:t>
            </w:r>
            <w:r w:rsidR="0BA2101B" w:rsidRPr="00AE744D">
              <w:rPr>
                <w:rFonts w:ascii="Cambria" w:eastAsia="Cambria" w:hAnsi="Cambria" w:cs="Cambria"/>
                <w:color w:val="000000" w:themeColor="text1"/>
              </w:rPr>
              <w:t xml:space="preserve"> </w:t>
            </w:r>
          </w:p>
        </w:tc>
      </w:tr>
    </w:tbl>
    <w:p w14:paraId="1A1F85AB" w14:textId="77777777" w:rsidR="00624F51" w:rsidRPr="00AE744D" w:rsidRDefault="00624F51" w:rsidP="03C5E45E">
      <w:pPr>
        <w:rPr>
          <w:rFonts w:ascii="Cambria" w:eastAsia="Cambria" w:hAnsi="Cambria" w:cs="Cambria"/>
          <w:b/>
          <w:bCs/>
        </w:rPr>
      </w:pPr>
    </w:p>
    <w:p w14:paraId="4657AFC3" w14:textId="77777777" w:rsidR="0007108B" w:rsidRPr="00AE744D" w:rsidRDefault="0007108B" w:rsidP="03C5E45E">
      <w:pPr>
        <w:rPr>
          <w:rFonts w:ascii="Cambria" w:eastAsia="Cambria" w:hAnsi="Cambria" w:cs="Cambria"/>
          <w:b/>
          <w:bCs/>
        </w:rPr>
      </w:pPr>
      <w:r w:rsidRPr="00AE744D">
        <w:rPr>
          <w:rFonts w:ascii="Cambria" w:eastAsia="Cambria" w:hAnsi="Cambria" w:cs="Cambria"/>
        </w:rPr>
        <w:t>The adjectival rating for the specific elements of the Proposed Methodology, Approach, and Work Plan for Contractor’s Proposed Renovation Project (Exhibit A) will have the point values as shown in Table 2:</w:t>
      </w:r>
    </w:p>
    <w:p w14:paraId="2CFE9FFC" w14:textId="77777777" w:rsidR="0007108B" w:rsidRPr="00AE744D" w:rsidRDefault="0007108B" w:rsidP="03C5E45E">
      <w:pPr>
        <w:rPr>
          <w:rFonts w:ascii="Cambria" w:eastAsia="Cambria" w:hAnsi="Cambria" w:cs="Cambria"/>
          <w:b/>
          <w:bCs/>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965"/>
      </w:tblGrid>
      <w:tr w:rsidR="00777CDA" w:rsidRPr="00AE744D" w14:paraId="7000A8CC" w14:textId="77777777" w:rsidTr="000B2BC5">
        <w:trPr>
          <w:trHeight w:val="300"/>
          <w:jc w:val="center"/>
        </w:trPr>
        <w:tc>
          <w:tcPr>
            <w:tcW w:w="9945" w:type="dxa"/>
            <w:gridSpan w:val="6"/>
            <w:shd w:val="clear" w:color="auto" w:fill="F2F2F2" w:themeFill="background1" w:themeFillShade="F2"/>
          </w:tcPr>
          <w:p w14:paraId="3F4C5FB6" w14:textId="77777777" w:rsidR="00777CDA" w:rsidRPr="00AE744D" w:rsidRDefault="1FE4871A" w:rsidP="03C5E45E">
            <w:pPr>
              <w:jc w:val="center"/>
              <w:rPr>
                <w:rFonts w:ascii="Cambria" w:eastAsia="Cambria" w:hAnsi="Cambria" w:cs="Cambria"/>
                <w:b/>
                <w:bCs/>
              </w:rPr>
            </w:pPr>
            <w:r w:rsidRPr="00AE744D">
              <w:rPr>
                <w:rFonts w:ascii="Cambria" w:eastAsia="Cambria" w:hAnsi="Cambria" w:cs="Cambria"/>
                <w:b/>
                <w:bCs/>
              </w:rPr>
              <w:t>TABLE 2</w:t>
            </w:r>
          </w:p>
        </w:tc>
      </w:tr>
      <w:tr w:rsidR="00777CDA" w:rsidRPr="00AE744D" w14:paraId="528DD681" w14:textId="77777777" w:rsidTr="000B2BC5">
        <w:trPr>
          <w:trHeight w:val="300"/>
          <w:jc w:val="center"/>
        </w:trPr>
        <w:tc>
          <w:tcPr>
            <w:tcW w:w="1596" w:type="dxa"/>
            <w:shd w:val="clear" w:color="auto" w:fill="F2F2F2" w:themeFill="background1" w:themeFillShade="F2"/>
          </w:tcPr>
          <w:p w14:paraId="64589896" w14:textId="77777777" w:rsidR="00777CDA" w:rsidRPr="00AE744D" w:rsidRDefault="00777CDA" w:rsidP="03C5E45E">
            <w:pPr>
              <w:jc w:val="center"/>
              <w:rPr>
                <w:rFonts w:ascii="Cambria" w:eastAsia="Cambria" w:hAnsi="Cambria" w:cs="Cambria"/>
                <w:b/>
                <w:bCs/>
              </w:rPr>
            </w:pPr>
          </w:p>
        </w:tc>
        <w:tc>
          <w:tcPr>
            <w:tcW w:w="1596" w:type="dxa"/>
            <w:shd w:val="clear" w:color="auto" w:fill="F2F2F2" w:themeFill="background1" w:themeFillShade="F2"/>
          </w:tcPr>
          <w:p w14:paraId="35E2A3B6" w14:textId="77777777" w:rsidR="00777CDA" w:rsidRPr="00AE744D" w:rsidRDefault="1FE4871A" w:rsidP="03C5E45E">
            <w:pPr>
              <w:jc w:val="center"/>
              <w:rPr>
                <w:rFonts w:ascii="Cambria" w:eastAsia="Cambria" w:hAnsi="Cambria" w:cs="Cambria"/>
                <w:b/>
                <w:bCs/>
              </w:rPr>
            </w:pPr>
            <w:r w:rsidRPr="00AE744D">
              <w:rPr>
                <w:rFonts w:ascii="Cambria" w:eastAsia="Cambria" w:hAnsi="Cambria" w:cs="Cambria"/>
                <w:b/>
                <w:bCs/>
              </w:rPr>
              <w:t>Distinctive</w:t>
            </w:r>
          </w:p>
        </w:tc>
        <w:tc>
          <w:tcPr>
            <w:tcW w:w="1596" w:type="dxa"/>
            <w:shd w:val="clear" w:color="auto" w:fill="F2F2F2" w:themeFill="background1" w:themeFillShade="F2"/>
          </w:tcPr>
          <w:p w14:paraId="52AF4233" w14:textId="77777777" w:rsidR="00777CDA" w:rsidRPr="00AE744D" w:rsidRDefault="1FE4871A" w:rsidP="03C5E45E">
            <w:pPr>
              <w:jc w:val="center"/>
              <w:rPr>
                <w:rFonts w:ascii="Cambria" w:eastAsia="Cambria" w:hAnsi="Cambria" w:cs="Cambria"/>
                <w:b/>
                <w:bCs/>
              </w:rPr>
            </w:pPr>
            <w:r w:rsidRPr="00AE744D">
              <w:rPr>
                <w:rFonts w:ascii="Cambria" w:eastAsia="Cambria" w:hAnsi="Cambria" w:cs="Cambria"/>
                <w:b/>
                <w:bCs/>
              </w:rPr>
              <w:t>Superior</w:t>
            </w:r>
          </w:p>
        </w:tc>
        <w:tc>
          <w:tcPr>
            <w:tcW w:w="1596" w:type="dxa"/>
            <w:shd w:val="clear" w:color="auto" w:fill="F2F2F2" w:themeFill="background1" w:themeFillShade="F2"/>
          </w:tcPr>
          <w:p w14:paraId="288B8A80" w14:textId="77777777" w:rsidR="00777CDA" w:rsidRPr="00AE744D" w:rsidRDefault="1FE4871A" w:rsidP="03C5E45E">
            <w:pPr>
              <w:jc w:val="center"/>
              <w:rPr>
                <w:rFonts w:ascii="Cambria" w:eastAsia="Cambria" w:hAnsi="Cambria" w:cs="Cambria"/>
                <w:b/>
                <w:bCs/>
              </w:rPr>
            </w:pPr>
            <w:r w:rsidRPr="00AE744D">
              <w:rPr>
                <w:rFonts w:ascii="Cambria" w:eastAsia="Cambria" w:hAnsi="Cambria" w:cs="Cambria"/>
                <w:b/>
                <w:bCs/>
              </w:rPr>
              <w:t>Satisfactory</w:t>
            </w:r>
          </w:p>
        </w:tc>
        <w:tc>
          <w:tcPr>
            <w:tcW w:w="1596" w:type="dxa"/>
            <w:shd w:val="clear" w:color="auto" w:fill="F2F2F2" w:themeFill="background1" w:themeFillShade="F2"/>
          </w:tcPr>
          <w:p w14:paraId="0C4D2087" w14:textId="77777777" w:rsidR="00777CDA" w:rsidRPr="00AE744D" w:rsidRDefault="1FE4871A" w:rsidP="03C5E45E">
            <w:pPr>
              <w:jc w:val="center"/>
              <w:rPr>
                <w:rFonts w:ascii="Cambria" w:eastAsia="Cambria" w:hAnsi="Cambria" w:cs="Cambria"/>
                <w:b/>
                <w:bCs/>
              </w:rPr>
            </w:pPr>
            <w:r w:rsidRPr="00AE744D">
              <w:rPr>
                <w:rFonts w:ascii="Cambria" w:eastAsia="Cambria" w:hAnsi="Cambria" w:cs="Cambria"/>
                <w:b/>
                <w:bCs/>
              </w:rPr>
              <w:t>Marginal</w:t>
            </w:r>
          </w:p>
        </w:tc>
        <w:tc>
          <w:tcPr>
            <w:tcW w:w="1965" w:type="dxa"/>
            <w:shd w:val="clear" w:color="auto" w:fill="F2F2F2" w:themeFill="background1" w:themeFillShade="F2"/>
          </w:tcPr>
          <w:p w14:paraId="05E58E39" w14:textId="77777777" w:rsidR="00777CDA" w:rsidRPr="00AE744D" w:rsidRDefault="1FE4871A" w:rsidP="03C5E45E">
            <w:pPr>
              <w:jc w:val="center"/>
              <w:rPr>
                <w:rFonts w:ascii="Cambria" w:eastAsia="Cambria" w:hAnsi="Cambria" w:cs="Cambria"/>
                <w:b/>
                <w:bCs/>
              </w:rPr>
            </w:pPr>
            <w:r w:rsidRPr="00AE744D">
              <w:rPr>
                <w:rFonts w:ascii="Cambria" w:eastAsia="Cambria" w:hAnsi="Cambria" w:cs="Cambria"/>
                <w:b/>
                <w:bCs/>
              </w:rPr>
              <w:t>Unsatisfactory</w:t>
            </w:r>
          </w:p>
        </w:tc>
      </w:tr>
      <w:tr w:rsidR="00777CDA" w:rsidRPr="00AE744D" w14:paraId="1CBF5715" w14:textId="77777777" w:rsidTr="000B2BC5">
        <w:trPr>
          <w:trHeight w:val="300"/>
          <w:jc w:val="center"/>
        </w:trPr>
        <w:tc>
          <w:tcPr>
            <w:tcW w:w="1596" w:type="dxa"/>
          </w:tcPr>
          <w:p w14:paraId="266AFCBD" w14:textId="26C37BCC" w:rsidR="00777CDA" w:rsidRPr="00AE744D" w:rsidRDefault="75A20061" w:rsidP="03C5E45E">
            <w:pPr>
              <w:rPr>
                <w:rFonts w:ascii="Cambria" w:eastAsia="Cambria" w:hAnsi="Cambria" w:cs="Cambria"/>
                <w:b/>
                <w:bCs/>
                <w:sz w:val="20"/>
                <w:szCs w:val="20"/>
              </w:rPr>
            </w:pPr>
            <w:r w:rsidRPr="00AE744D">
              <w:rPr>
                <w:rFonts w:ascii="Cambria" w:eastAsia="Cambria" w:hAnsi="Cambria" w:cs="Cambria"/>
                <w:b/>
                <w:bCs/>
                <w:sz w:val="20"/>
                <w:szCs w:val="20"/>
              </w:rPr>
              <w:t>Alignment with ToRCH Care Goals</w:t>
            </w:r>
          </w:p>
        </w:tc>
        <w:tc>
          <w:tcPr>
            <w:tcW w:w="1596" w:type="dxa"/>
          </w:tcPr>
          <w:p w14:paraId="716EAB62" w14:textId="6B93AF36" w:rsidR="00777CDA" w:rsidRPr="00AE744D" w:rsidRDefault="68C0375F" w:rsidP="03C5E45E">
            <w:pPr>
              <w:rPr>
                <w:rFonts w:ascii="Cambria" w:eastAsia="Cambria" w:hAnsi="Cambria" w:cs="Cambria"/>
                <w:sz w:val="20"/>
                <w:szCs w:val="20"/>
              </w:rPr>
            </w:pPr>
            <w:r w:rsidRPr="00AE744D">
              <w:rPr>
                <w:rFonts w:ascii="Cambria" w:eastAsia="Cambria" w:hAnsi="Cambria" w:cs="Cambria"/>
                <w:sz w:val="20"/>
                <w:szCs w:val="20"/>
              </w:rPr>
              <w:t>2</w:t>
            </w:r>
            <w:r w:rsidR="00A36C15" w:rsidRPr="00AE744D">
              <w:rPr>
                <w:rFonts w:ascii="Cambria" w:eastAsia="Cambria" w:hAnsi="Cambria" w:cs="Cambria"/>
                <w:sz w:val="20"/>
                <w:szCs w:val="20"/>
              </w:rPr>
              <w:t>5</w:t>
            </w:r>
          </w:p>
        </w:tc>
        <w:tc>
          <w:tcPr>
            <w:tcW w:w="1596" w:type="dxa"/>
          </w:tcPr>
          <w:p w14:paraId="3DB1CECE" w14:textId="339200B1" w:rsidR="00777CDA" w:rsidRPr="00AE744D" w:rsidRDefault="00A36C15" w:rsidP="03C5E45E">
            <w:pPr>
              <w:rPr>
                <w:rFonts w:ascii="Cambria" w:eastAsia="Cambria" w:hAnsi="Cambria" w:cs="Cambria"/>
                <w:sz w:val="20"/>
                <w:szCs w:val="20"/>
              </w:rPr>
            </w:pPr>
            <w:r w:rsidRPr="00AE744D">
              <w:rPr>
                <w:rFonts w:ascii="Cambria" w:eastAsia="Cambria" w:hAnsi="Cambria" w:cs="Cambria"/>
                <w:sz w:val="20"/>
                <w:szCs w:val="20"/>
              </w:rPr>
              <w:t>20</w:t>
            </w:r>
          </w:p>
        </w:tc>
        <w:tc>
          <w:tcPr>
            <w:tcW w:w="1596" w:type="dxa"/>
          </w:tcPr>
          <w:p w14:paraId="69578695" w14:textId="762AD768" w:rsidR="00777CDA" w:rsidRPr="00AE744D" w:rsidRDefault="00A36C15" w:rsidP="03C5E45E">
            <w:pPr>
              <w:rPr>
                <w:rFonts w:ascii="Cambria" w:eastAsia="Cambria" w:hAnsi="Cambria" w:cs="Cambria"/>
                <w:sz w:val="20"/>
                <w:szCs w:val="20"/>
              </w:rPr>
            </w:pPr>
            <w:r w:rsidRPr="00AE744D">
              <w:rPr>
                <w:rFonts w:ascii="Cambria" w:eastAsia="Cambria" w:hAnsi="Cambria" w:cs="Cambria"/>
                <w:sz w:val="20"/>
                <w:szCs w:val="20"/>
              </w:rPr>
              <w:t>15</w:t>
            </w:r>
          </w:p>
        </w:tc>
        <w:tc>
          <w:tcPr>
            <w:tcW w:w="1596" w:type="dxa"/>
          </w:tcPr>
          <w:p w14:paraId="5DD2E27C" w14:textId="53C8C962" w:rsidR="00777CDA" w:rsidRPr="00AE744D" w:rsidRDefault="00A36C15" w:rsidP="03C5E45E">
            <w:pPr>
              <w:rPr>
                <w:rFonts w:ascii="Cambria" w:eastAsia="Cambria" w:hAnsi="Cambria" w:cs="Cambria"/>
                <w:sz w:val="20"/>
                <w:szCs w:val="20"/>
              </w:rPr>
            </w:pPr>
            <w:r w:rsidRPr="00AE744D">
              <w:rPr>
                <w:rFonts w:ascii="Cambria" w:eastAsia="Cambria" w:hAnsi="Cambria" w:cs="Cambria"/>
                <w:sz w:val="20"/>
                <w:szCs w:val="20"/>
              </w:rPr>
              <w:t>10</w:t>
            </w:r>
          </w:p>
        </w:tc>
        <w:tc>
          <w:tcPr>
            <w:tcW w:w="1965" w:type="dxa"/>
          </w:tcPr>
          <w:p w14:paraId="7E479F83" w14:textId="066857C3" w:rsidR="00777CDA" w:rsidRPr="00AE744D" w:rsidRDefault="00A36C15" w:rsidP="03C5E45E">
            <w:pPr>
              <w:rPr>
                <w:rFonts w:ascii="Cambria" w:eastAsia="Cambria" w:hAnsi="Cambria" w:cs="Cambria"/>
                <w:sz w:val="20"/>
                <w:szCs w:val="20"/>
              </w:rPr>
            </w:pPr>
            <w:r w:rsidRPr="00AE744D">
              <w:rPr>
                <w:rFonts w:ascii="Cambria" w:eastAsia="Cambria" w:hAnsi="Cambria" w:cs="Cambria"/>
                <w:sz w:val="20"/>
                <w:szCs w:val="20"/>
              </w:rPr>
              <w:t>5</w:t>
            </w:r>
          </w:p>
        </w:tc>
      </w:tr>
    </w:tbl>
    <w:p w14:paraId="737C8915" w14:textId="77777777" w:rsidR="00624F51" w:rsidRPr="00AE744D" w:rsidRDefault="00624F51" w:rsidP="03C5E45E">
      <w:pPr>
        <w:rPr>
          <w:rFonts w:ascii="Cambria" w:eastAsia="Cambria" w:hAnsi="Cambria" w:cs="Cambria"/>
          <w:b/>
          <w:bCs/>
        </w:rPr>
      </w:pPr>
    </w:p>
    <w:p w14:paraId="0BA3DD46" w14:textId="77777777" w:rsidR="00624F51" w:rsidRPr="00AE744D" w:rsidRDefault="00624F51" w:rsidP="03C5E45E">
      <w:pPr>
        <w:rPr>
          <w:rFonts w:ascii="Cambria" w:eastAsia="Cambria" w:hAnsi="Cambria" w:cs="Cambria"/>
          <w:b/>
          <w:bCs/>
        </w:rPr>
      </w:pPr>
    </w:p>
    <w:p w14:paraId="0FA6C75D" w14:textId="1B1165BF" w:rsidR="03C5E45E" w:rsidRPr="00AE744D" w:rsidRDefault="03C5E45E" w:rsidP="03C5E45E">
      <w:pPr>
        <w:rPr>
          <w:rFonts w:ascii="Cambria" w:eastAsia="Cambria" w:hAnsi="Cambria" w:cs="Cambria"/>
        </w:rPr>
      </w:pPr>
      <w:r w:rsidRPr="00AE744D">
        <w:rPr>
          <w:rFonts w:ascii="Cambria" w:eastAsia="Cambria" w:hAnsi="Cambria" w:cs="Cambria"/>
        </w:rPr>
        <w:br w:type="page"/>
      </w:r>
    </w:p>
    <w:p w14:paraId="0A0D4D14" w14:textId="6B59EC66" w:rsidR="03C5E45E" w:rsidRPr="00AE744D" w:rsidRDefault="03C5E45E" w:rsidP="03C5E45E">
      <w:pPr>
        <w:rPr>
          <w:rFonts w:ascii="Cambria" w:eastAsia="Cambria" w:hAnsi="Cambria" w:cs="Cambri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038"/>
      </w:tblGrid>
      <w:tr w:rsidR="001A6A9D" w:rsidRPr="00AE744D" w14:paraId="640F10A4" w14:textId="77777777" w:rsidTr="03C5E45E">
        <w:trPr>
          <w:jc w:val="center"/>
        </w:trPr>
        <w:tc>
          <w:tcPr>
            <w:tcW w:w="9576" w:type="dxa"/>
            <w:gridSpan w:val="2"/>
            <w:shd w:val="clear" w:color="auto" w:fill="F2F2F2" w:themeFill="background1" w:themeFillShade="F2"/>
          </w:tcPr>
          <w:p w14:paraId="286C769C" w14:textId="77777777" w:rsidR="001A6A9D" w:rsidRPr="00AE744D" w:rsidRDefault="6B90FC75" w:rsidP="03C5E45E">
            <w:pPr>
              <w:jc w:val="center"/>
              <w:rPr>
                <w:rFonts w:ascii="Cambria" w:eastAsia="Cambria" w:hAnsi="Cambria" w:cs="Cambria"/>
                <w:b/>
                <w:bCs/>
              </w:rPr>
            </w:pPr>
            <w:r w:rsidRPr="00AE744D">
              <w:rPr>
                <w:rFonts w:ascii="Cambria" w:eastAsia="Cambria" w:hAnsi="Cambria" w:cs="Cambria"/>
                <w:b/>
                <w:bCs/>
              </w:rPr>
              <w:t>TABLE 3</w:t>
            </w:r>
            <w:r w:rsidR="1572D381" w:rsidRPr="00AE744D">
              <w:rPr>
                <w:rFonts w:ascii="Cambria" w:eastAsia="Cambria" w:hAnsi="Cambria" w:cs="Cambria"/>
                <w:b/>
                <w:bCs/>
              </w:rPr>
              <w:t>-Essentialness of the Service</w:t>
            </w:r>
          </w:p>
        </w:tc>
      </w:tr>
      <w:tr w:rsidR="001A6A9D" w:rsidRPr="00AE744D" w14:paraId="134B28DF" w14:textId="77777777" w:rsidTr="03C5E45E">
        <w:trPr>
          <w:jc w:val="center"/>
        </w:trPr>
        <w:tc>
          <w:tcPr>
            <w:tcW w:w="2538" w:type="dxa"/>
            <w:shd w:val="clear" w:color="auto" w:fill="F2F2F2" w:themeFill="background1" w:themeFillShade="F2"/>
          </w:tcPr>
          <w:p w14:paraId="30FE58D8" w14:textId="77777777" w:rsidR="001A6A9D" w:rsidRPr="00AE744D" w:rsidRDefault="6B90FC75" w:rsidP="03C5E45E">
            <w:pPr>
              <w:rPr>
                <w:rFonts w:ascii="Cambria" w:eastAsia="Cambria" w:hAnsi="Cambria" w:cs="Cambria"/>
                <w:b/>
                <w:bCs/>
              </w:rPr>
            </w:pPr>
            <w:r w:rsidRPr="00AE744D">
              <w:rPr>
                <w:rFonts w:ascii="Cambria" w:eastAsia="Cambria" w:hAnsi="Cambria" w:cs="Cambria"/>
                <w:b/>
                <w:bCs/>
              </w:rPr>
              <w:t>Rating</w:t>
            </w:r>
          </w:p>
        </w:tc>
        <w:tc>
          <w:tcPr>
            <w:tcW w:w="7038" w:type="dxa"/>
            <w:shd w:val="clear" w:color="auto" w:fill="F2F2F2" w:themeFill="background1" w:themeFillShade="F2"/>
          </w:tcPr>
          <w:p w14:paraId="28A31436" w14:textId="77777777" w:rsidR="001A6A9D" w:rsidRPr="00AE744D" w:rsidRDefault="6B90FC75" w:rsidP="03C5E45E">
            <w:pPr>
              <w:rPr>
                <w:rFonts w:ascii="Cambria" w:eastAsia="Cambria" w:hAnsi="Cambria" w:cs="Cambria"/>
                <w:b/>
                <w:bCs/>
              </w:rPr>
            </w:pPr>
            <w:r w:rsidRPr="00AE744D">
              <w:rPr>
                <w:rFonts w:ascii="Cambria" w:eastAsia="Cambria" w:hAnsi="Cambria" w:cs="Cambria"/>
                <w:b/>
                <w:bCs/>
              </w:rPr>
              <w:t>Definition</w:t>
            </w:r>
          </w:p>
        </w:tc>
      </w:tr>
      <w:tr w:rsidR="001A6A9D" w:rsidRPr="00AE744D" w14:paraId="59C30CD2" w14:textId="77777777" w:rsidTr="03C5E45E">
        <w:trPr>
          <w:jc w:val="center"/>
        </w:trPr>
        <w:tc>
          <w:tcPr>
            <w:tcW w:w="2538" w:type="dxa"/>
          </w:tcPr>
          <w:p w14:paraId="456BB0E7" w14:textId="77777777" w:rsidR="001A6A9D" w:rsidRPr="00AE744D" w:rsidRDefault="6B90FC75" w:rsidP="03C5E45E">
            <w:pPr>
              <w:rPr>
                <w:rFonts w:ascii="Cambria" w:eastAsia="Cambria" w:hAnsi="Cambria" w:cs="Cambria"/>
                <w:b/>
                <w:bCs/>
              </w:rPr>
            </w:pPr>
            <w:r w:rsidRPr="00AE744D">
              <w:rPr>
                <w:rFonts w:ascii="Cambria" w:eastAsia="Cambria" w:hAnsi="Cambria" w:cs="Cambria"/>
                <w:b/>
                <w:bCs/>
              </w:rPr>
              <w:t>Distinctive</w:t>
            </w:r>
          </w:p>
        </w:tc>
        <w:tc>
          <w:tcPr>
            <w:tcW w:w="7038" w:type="dxa"/>
          </w:tcPr>
          <w:p w14:paraId="4F6E691B" w14:textId="55FF9857" w:rsidR="001A6A9D" w:rsidRPr="00AE744D" w:rsidRDefault="16FFA98C" w:rsidP="03C5E45E">
            <w:pPr>
              <w:rPr>
                <w:rFonts w:ascii="Cambria" w:eastAsia="Cambria" w:hAnsi="Cambria" w:cs="Cambria"/>
                <w:b/>
                <w:bCs/>
              </w:rPr>
            </w:pPr>
            <w:r w:rsidRPr="00AE744D">
              <w:rPr>
                <w:rFonts w:ascii="Cambria" w:eastAsia="Cambria" w:hAnsi="Cambria" w:cs="Cambria"/>
                <w:color w:val="000000" w:themeColor="text1"/>
              </w:rPr>
              <w:t>Is critical to maintaining essential services for high-need populations</w:t>
            </w:r>
            <w:r w:rsidR="75C6D8BA" w:rsidRPr="00AE744D">
              <w:rPr>
                <w:rFonts w:ascii="Cambria" w:eastAsia="Cambria" w:hAnsi="Cambria" w:cs="Cambria"/>
                <w:color w:val="000000" w:themeColor="text1"/>
              </w:rPr>
              <w:t xml:space="preserve">. </w:t>
            </w:r>
            <w:r w:rsidR="5638AEE1" w:rsidRPr="00AE744D">
              <w:rPr>
                <w:rFonts w:ascii="Cambria" w:eastAsia="Cambria" w:hAnsi="Cambria" w:cs="Cambria"/>
                <w:color w:val="000000" w:themeColor="text1"/>
              </w:rPr>
              <w:t>Bid exceeds the requirements in a way that promises significant benefits to the government; bid presents innovative, and/or best-in-class solutions; high confidence in the proposed approach</w:t>
            </w:r>
            <w:r w:rsidR="00115281" w:rsidRPr="00AE744D">
              <w:rPr>
                <w:rFonts w:ascii="Cambria" w:eastAsia="Cambria" w:hAnsi="Cambria" w:cs="Cambria"/>
                <w:color w:val="000000" w:themeColor="text1"/>
              </w:rPr>
              <w:t>.</w:t>
            </w:r>
            <w:r w:rsidR="5638AEE1" w:rsidRPr="00AE744D">
              <w:rPr>
                <w:rFonts w:ascii="Cambria" w:eastAsia="Cambria" w:hAnsi="Cambria" w:cs="Cambria"/>
                <w:color w:val="000000" w:themeColor="text1"/>
              </w:rPr>
              <w:t xml:space="preserve"> </w:t>
            </w:r>
          </w:p>
        </w:tc>
      </w:tr>
      <w:tr w:rsidR="001A6A9D" w:rsidRPr="00AE744D" w14:paraId="65C536B8" w14:textId="77777777" w:rsidTr="03C5E45E">
        <w:trPr>
          <w:jc w:val="center"/>
        </w:trPr>
        <w:tc>
          <w:tcPr>
            <w:tcW w:w="2538" w:type="dxa"/>
          </w:tcPr>
          <w:p w14:paraId="2ACFB03A" w14:textId="77777777" w:rsidR="001A6A9D" w:rsidRPr="00AE744D" w:rsidRDefault="6B90FC75" w:rsidP="03C5E45E">
            <w:pPr>
              <w:rPr>
                <w:rFonts w:ascii="Cambria" w:eastAsia="Cambria" w:hAnsi="Cambria" w:cs="Cambria"/>
                <w:b/>
                <w:bCs/>
              </w:rPr>
            </w:pPr>
            <w:r w:rsidRPr="00AE744D">
              <w:rPr>
                <w:rFonts w:ascii="Cambria" w:eastAsia="Cambria" w:hAnsi="Cambria" w:cs="Cambria"/>
                <w:b/>
                <w:bCs/>
              </w:rPr>
              <w:t>Superior</w:t>
            </w:r>
          </w:p>
        </w:tc>
        <w:tc>
          <w:tcPr>
            <w:tcW w:w="7038" w:type="dxa"/>
          </w:tcPr>
          <w:p w14:paraId="7CA87609" w14:textId="1E28E7D6" w:rsidR="001A6A9D" w:rsidRPr="00AE744D" w:rsidRDefault="6B87D41A" w:rsidP="03C5E45E">
            <w:pPr>
              <w:rPr>
                <w:rFonts w:ascii="Cambria" w:eastAsia="Cambria" w:hAnsi="Cambria" w:cs="Cambria"/>
                <w:b/>
                <w:bCs/>
              </w:rPr>
            </w:pPr>
            <w:r w:rsidRPr="00AE744D">
              <w:rPr>
                <w:rFonts w:ascii="Cambria" w:eastAsia="Cambria" w:hAnsi="Cambria" w:cs="Cambria"/>
                <w:color w:val="000000" w:themeColor="text1"/>
              </w:rPr>
              <w:t>Strongly supports continuity of essential services</w:t>
            </w:r>
            <w:r w:rsidR="3FCECD0A" w:rsidRPr="00AE744D">
              <w:rPr>
                <w:rFonts w:ascii="Cambria" w:eastAsia="Cambria" w:hAnsi="Cambria" w:cs="Cambria"/>
                <w:color w:val="000000" w:themeColor="text1"/>
              </w:rPr>
              <w:t xml:space="preserve">. </w:t>
            </w:r>
            <w:r w:rsidR="5638AEE1" w:rsidRPr="00AE744D">
              <w:rPr>
                <w:rFonts w:ascii="Cambria" w:eastAsia="Cambria" w:hAnsi="Cambria" w:cs="Cambria"/>
                <w:color w:val="000000" w:themeColor="text1"/>
              </w:rPr>
              <w:t>Bid meets all requirements; bid offers some benefits beyond the stated requirements; no material weaknesses; high confidence in the proposed approach</w:t>
            </w:r>
            <w:r w:rsidR="00115281" w:rsidRPr="00AE744D">
              <w:rPr>
                <w:rFonts w:ascii="Cambria" w:eastAsia="Cambria" w:hAnsi="Cambria" w:cs="Cambria"/>
                <w:color w:val="000000" w:themeColor="text1"/>
              </w:rPr>
              <w:t>.</w:t>
            </w:r>
            <w:r w:rsidR="5638AEE1" w:rsidRPr="00AE744D">
              <w:rPr>
                <w:rFonts w:ascii="Cambria" w:eastAsia="Cambria" w:hAnsi="Cambria" w:cs="Cambria"/>
                <w:color w:val="000000" w:themeColor="text1"/>
              </w:rPr>
              <w:t xml:space="preserve"> </w:t>
            </w:r>
          </w:p>
        </w:tc>
      </w:tr>
      <w:tr w:rsidR="001A6A9D" w:rsidRPr="00AE744D" w14:paraId="186420D4" w14:textId="77777777" w:rsidTr="03C5E45E">
        <w:trPr>
          <w:jc w:val="center"/>
        </w:trPr>
        <w:tc>
          <w:tcPr>
            <w:tcW w:w="2538" w:type="dxa"/>
          </w:tcPr>
          <w:p w14:paraId="59D12FFF" w14:textId="77777777" w:rsidR="001A6A9D" w:rsidRPr="00AE744D" w:rsidRDefault="6B90FC75" w:rsidP="03C5E45E">
            <w:pPr>
              <w:rPr>
                <w:rFonts w:ascii="Cambria" w:eastAsia="Cambria" w:hAnsi="Cambria" w:cs="Cambria"/>
                <w:b/>
                <w:bCs/>
              </w:rPr>
            </w:pPr>
            <w:r w:rsidRPr="00AE744D">
              <w:rPr>
                <w:rFonts w:ascii="Cambria" w:eastAsia="Cambria" w:hAnsi="Cambria" w:cs="Cambria"/>
                <w:b/>
                <w:bCs/>
              </w:rPr>
              <w:t>Satisfactory</w:t>
            </w:r>
          </w:p>
        </w:tc>
        <w:tc>
          <w:tcPr>
            <w:tcW w:w="7038" w:type="dxa"/>
          </w:tcPr>
          <w:p w14:paraId="492B2CD7" w14:textId="1BC4F00F" w:rsidR="001A6A9D" w:rsidRPr="00AE744D" w:rsidRDefault="6B87D41A" w:rsidP="03C5E45E">
            <w:pPr>
              <w:rPr>
                <w:rFonts w:ascii="Cambria" w:eastAsia="Cambria" w:hAnsi="Cambria" w:cs="Cambria"/>
              </w:rPr>
            </w:pPr>
            <w:r w:rsidRPr="00AE744D">
              <w:rPr>
                <w:rFonts w:ascii="Cambria" w:eastAsia="Cambria" w:hAnsi="Cambria" w:cs="Cambria"/>
              </w:rPr>
              <w:t>Supports continuity, but impact is moderate or alternatives exist</w:t>
            </w:r>
            <w:r w:rsidR="0D6E1087" w:rsidRPr="00AE744D">
              <w:rPr>
                <w:rFonts w:ascii="Cambria" w:eastAsia="Cambria" w:hAnsi="Cambria" w:cs="Cambria"/>
              </w:rPr>
              <w:t xml:space="preserve">. </w:t>
            </w:r>
            <w:r w:rsidR="5638AEE1" w:rsidRPr="00AE744D">
              <w:rPr>
                <w:rFonts w:ascii="Cambria" w:eastAsia="Cambria" w:hAnsi="Cambria" w:cs="Cambria"/>
              </w:rPr>
              <w:t>Bid meets all requirements; bid offers no significant benefits beyond the stated requirements; no significant weaknesses exist; reasonable confidence in the proposed approach</w:t>
            </w:r>
            <w:r w:rsidR="00115281" w:rsidRPr="00AE744D">
              <w:rPr>
                <w:rFonts w:ascii="Cambria" w:eastAsia="Cambria" w:hAnsi="Cambria" w:cs="Cambria"/>
              </w:rPr>
              <w:t>.</w:t>
            </w:r>
          </w:p>
        </w:tc>
      </w:tr>
      <w:tr w:rsidR="001A6A9D" w:rsidRPr="00AE744D" w14:paraId="109B846D" w14:textId="77777777" w:rsidTr="03C5E45E">
        <w:trPr>
          <w:jc w:val="center"/>
        </w:trPr>
        <w:tc>
          <w:tcPr>
            <w:tcW w:w="2538" w:type="dxa"/>
          </w:tcPr>
          <w:p w14:paraId="544C2DFF" w14:textId="77777777" w:rsidR="001A6A9D" w:rsidRPr="00AE744D" w:rsidRDefault="6B90FC75" w:rsidP="03C5E45E">
            <w:pPr>
              <w:rPr>
                <w:rFonts w:ascii="Cambria" w:eastAsia="Cambria" w:hAnsi="Cambria" w:cs="Cambria"/>
                <w:b/>
                <w:bCs/>
              </w:rPr>
            </w:pPr>
            <w:r w:rsidRPr="00AE744D">
              <w:rPr>
                <w:rFonts w:ascii="Cambria" w:eastAsia="Cambria" w:hAnsi="Cambria" w:cs="Cambria"/>
                <w:b/>
                <w:bCs/>
              </w:rPr>
              <w:t>Marginal</w:t>
            </w:r>
          </w:p>
        </w:tc>
        <w:tc>
          <w:tcPr>
            <w:tcW w:w="7038" w:type="dxa"/>
          </w:tcPr>
          <w:p w14:paraId="098D6655" w14:textId="799D466F" w:rsidR="001A6A9D" w:rsidRPr="00AE744D" w:rsidRDefault="6B87D41A" w:rsidP="03C5E45E">
            <w:pPr>
              <w:rPr>
                <w:rFonts w:ascii="Cambria" w:eastAsia="Cambria" w:hAnsi="Cambria" w:cs="Cambria"/>
              </w:rPr>
            </w:pPr>
            <w:r w:rsidRPr="00AE744D">
              <w:rPr>
                <w:rFonts w:ascii="Cambria" w:eastAsia="Cambria" w:hAnsi="Cambria" w:cs="Cambria"/>
              </w:rPr>
              <w:t>Has limited role in essential service access or narrow community impact</w:t>
            </w:r>
            <w:r w:rsidR="62FF2404" w:rsidRPr="00AE744D">
              <w:rPr>
                <w:rFonts w:ascii="Cambria" w:eastAsia="Cambria" w:hAnsi="Cambria" w:cs="Cambria"/>
              </w:rPr>
              <w:t xml:space="preserve">. </w:t>
            </w:r>
            <w:r w:rsidR="5638AEE1" w:rsidRPr="00AE744D">
              <w:rPr>
                <w:rFonts w:ascii="Cambria" w:eastAsia="Cambria" w:hAnsi="Cambria" w:cs="Cambria"/>
              </w:rPr>
              <w:t>Bid has one or more significant weaknesses and bid provides limited details; significant weaknesses are correctable without major revisions to the bid; moderate confidence in the proposed approach</w:t>
            </w:r>
            <w:r w:rsidR="00115281" w:rsidRPr="00AE744D">
              <w:rPr>
                <w:rFonts w:ascii="Cambria" w:eastAsia="Cambria" w:hAnsi="Cambria" w:cs="Cambria"/>
              </w:rPr>
              <w:t>.</w:t>
            </w:r>
            <w:r w:rsidR="5638AEE1" w:rsidRPr="00AE744D">
              <w:rPr>
                <w:rFonts w:ascii="Cambria" w:eastAsia="Cambria" w:hAnsi="Cambria" w:cs="Cambria"/>
              </w:rPr>
              <w:t xml:space="preserve"> </w:t>
            </w:r>
          </w:p>
        </w:tc>
      </w:tr>
      <w:tr w:rsidR="001A6A9D" w:rsidRPr="00AE744D" w14:paraId="18142BCE" w14:textId="77777777" w:rsidTr="03C5E45E">
        <w:trPr>
          <w:trHeight w:val="278"/>
          <w:jc w:val="center"/>
        </w:trPr>
        <w:tc>
          <w:tcPr>
            <w:tcW w:w="2538" w:type="dxa"/>
          </w:tcPr>
          <w:p w14:paraId="39341041" w14:textId="77777777" w:rsidR="001A6A9D" w:rsidRPr="00AE744D" w:rsidRDefault="6B90FC75" w:rsidP="03C5E45E">
            <w:pPr>
              <w:rPr>
                <w:rFonts w:ascii="Cambria" w:eastAsia="Cambria" w:hAnsi="Cambria" w:cs="Cambria"/>
                <w:b/>
                <w:bCs/>
              </w:rPr>
            </w:pPr>
            <w:r w:rsidRPr="00AE744D">
              <w:rPr>
                <w:rFonts w:ascii="Cambria" w:eastAsia="Cambria" w:hAnsi="Cambria" w:cs="Cambria"/>
                <w:b/>
                <w:bCs/>
              </w:rPr>
              <w:t>Unsatisfactory</w:t>
            </w:r>
          </w:p>
        </w:tc>
        <w:tc>
          <w:tcPr>
            <w:tcW w:w="7038" w:type="dxa"/>
          </w:tcPr>
          <w:p w14:paraId="1D607278" w14:textId="2E28EB09" w:rsidR="001A6A9D" w:rsidRPr="00AE744D" w:rsidRDefault="6B87D41A" w:rsidP="03C5E45E">
            <w:pPr>
              <w:rPr>
                <w:rFonts w:ascii="Cambria" w:eastAsia="Cambria" w:hAnsi="Cambria" w:cs="Cambria"/>
                <w:b/>
                <w:bCs/>
              </w:rPr>
            </w:pPr>
            <w:r w:rsidRPr="00AE744D">
              <w:rPr>
                <w:rFonts w:ascii="Cambria" w:eastAsia="Cambria" w:hAnsi="Cambria" w:cs="Cambria"/>
                <w:color w:val="000000" w:themeColor="text1"/>
              </w:rPr>
              <w:t>Shows minimal connection to essential services or community impact</w:t>
            </w:r>
            <w:r w:rsidR="00793B09" w:rsidRPr="00AE744D">
              <w:rPr>
                <w:rFonts w:ascii="Cambria" w:eastAsia="Cambria" w:hAnsi="Cambria" w:cs="Cambria"/>
                <w:color w:val="000000" w:themeColor="text1"/>
              </w:rPr>
              <w:t xml:space="preserve">. </w:t>
            </w:r>
            <w:r w:rsidR="5638AEE1" w:rsidRPr="00AE744D">
              <w:rPr>
                <w:rFonts w:ascii="Cambria" w:eastAsia="Cambria" w:hAnsi="Cambria" w:cs="Cambria"/>
                <w:color w:val="000000" w:themeColor="text1"/>
              </w:rPr>
              <w:t>Bid has several significant weaknesses and bid lacks detail and/or clarity, for which correction would require major revisions or redirection of the bid and/or bid solution; little or no confidence in the proposed approach</w:t>
            </w:r>
            <w:r w:rsidR="00A7212C" w:rsidRPr="00AE744D">
              <w:rPr>
                <w:rFonts w:ascii="Cambria" w:eastAsia="Cambria" w:hAnsi="Cambria" w:cs="Cambria"/>
                <w:color w:val="000000" w:themeColor="text1"/>
              </w:rPr>
              <w:t>.</w:t>
            </w:r>
            <w:r w:rsidR="5638AEE1" w:rsidRPr="00AE744D">
              <w:rPr>
                <w:rFonts w:ascii="Cambria" w:eastAsia="Cambria" w:hAnsi="Cambria" w:cs="Cambria"/>
                <w:color w:val="000000" w:themeColor="text1"/>
              </w:rPr>
              <w:t xml:space="preserve"> </w:t>
            </w:r>
          </w:p>
        </w:tc>
      </w:tr>
    </w:tbl>
    <w:p w14:paraId="58E138E1" w14:textId="77777777" w:rsidR="00624F51" w:rsidRPr="00AE744D" w:rsidRDefault="00624F51" w:rsidP="03C5E45E">
      <w:pPr>
        <w:rPr>
          <w:rFonts w:ascii="Cambria" w:eastAsia="Cambria" w:hAnsi="Cambria" w:cs="Cambria"/>
          <w:b/>
          <w:bCs/>
        </w:rPr>
      </w:pPr>
    </w:p>
    <w:p w14:paraId="534FEEAC" w14:textId="77777777" w:rsidR="0007108B" w:rsidRPr="00AE744D" w:rsidRDefault="0007108B" w:rsidP="03C5E45E">
      <w:pPr>
        <w:rPr>
          <w:rFonts w:ascii="Cambria" w:eastAsia="Cambria" w:hAnsi="Cambria" w:cs="Cambria"/>
          <w:b/>
          <w:bCs/>
        </w:rPr>
      </w:pPr>
      <w:r w:rsidRPr="00AE744D">
        <w:rPr>
          <w:rFonts w:ascii="Cambria" w:eastAsia="Cambria" w:hAnsi="Cambria" w:cs="Cambria"/>
        </w:rPr>
        <w:t>The adjectival rating for the specific elements of the Proposed Methodology, Approach, and Work Plan for Contractor’s Proposed Renovation Project (Exhibit A) will have the point values as shown in Table 4:</w:t>
      </w:r>
    </w:p>
    <w:p w14:paraId="3C841BA5" w14:textId="77777777" w:rsidR="0007108B" w:rsidRPr="00AE744D" w:rsidRDefault="0007108B" w:rsidP="03C5E45E">
      <w:pPr>
        <w:rPr>
          <w:rFonts w:ascii="Cambria" w:eastAsia="Cambria" w:hAnsi="Cambria" w:cs="Cambria"/>
          <w:b/>
          <w:bCs/>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596"/>
        <w:gridCol w:w="1596"/>
        <w:gridCol w:w="1596"/>
        <w:gridCol w:w="1596"/>
        <w:gridCol w:w="2010"/>
      </w:tblGrid>
      <w:tr w:rsidR="001A6A9D" w:rsidRPr="00AE744D" w14:paraId="3A79B948" w14:textId="77777777" w:rsidTr="000B2BC5">
        <w:trPr>
          <w:trHeight w:val="300"/>
          <w:jc w:val="center"/>
        </w:trPr>
        <w:tc>
          <w:tcPr>
            <w:tcW w:w="10042" w:type="dxa"/>
            <w:gridSpan w:val="6"/>
            <w:shd w:val="clear" w:color="auto" w:fill="F2F2F2" w:themeFill="background1" w:themeFillShade="F2"/>
          </w:tcPr>
          <w:p w14:paraId="332556A5" w14:textId="77777777" w:rsidR="001A6A9D" w:rsidRPr="00AE744D" w:rsidRDefault="6B90FC75" w:rsidP="03C5E45E">
            <w:pPr>
              <w:jc w:val="center"/>
              <w:rPr>
                <w:rFonts w:ascii="Cambria" w:eastAsia="Cambria" w:hAnsi="Cambria" w:cs="Cambria"/>
                <w:b/>
                <w:bCs/>
              </w:rPr>
            </w:pPr>
            <w:r w:rsidRPr="00AE744D">
              <w:rPr>
                <w:rFonts w:ascii="Cambria" w:eastAsia="Cambria" w:hAnsi="Cambria" w:cs="Cambria"/>
                <w:b/>
                <w:bCs/>
              </w:rPr>
              <w:t>TABLE 4</w:t>
            </w:r>
          </w:p>
        </w:tc>
      </w:tr>
      <w:tr w:rsidR="001A6A9D" w:rsidRPr="00AE744D" w14:paraId="55E6E7B2" w14:textId="77777777" w:rsidTr="000B2BC5">
        <w:trPr>
          <w:trHeight w:val="300"/>
          <w:jc w:val="center"/>
        </w:trPr>
        <w:tc>
          <w:tcPr>
            <w:tcW w:w="1648" w:type="dxa"/>
            <w:shd w:val="clear" w:color="auto" w:fill="F2F2F2" w:themeFill="background1" w:themeFillShade="F2"/>
          </w:tcPr>
          <w:p w14:paraId="6AC5C19E" w14:textId="77777777" w:rsidR="001A6A9D" w:rsidRPr="00AE744D" w:rsidRDefault="001A6A9D" w:rsidP="03C5E45E">
            <w:pPr>
              <w:jc w:val="center"/>
              <w:rPr>
                <w:rFonts w:ascii="Cambria" w:eastAsia="Cambria" w:hAnsi="Cambria" w:cs="Cambria"/>
                <w:b/>
                <w:bCs/>
              </w:rPr>
            </w:pPr>
          </w:p>
        </w:tc>
        <w:tc>
          <w:tcPr>
            <w:tcW w:w="1596" w:type="dxa"/>
            <w:shd w:val="clear" w:color="auto" w:fill="F2F2F2" w:themeFill="background1" w:themeFillShade="F2"/>
          </w:tcPr>
          <w:p w14:paraId="3FA1A8A9" w14:textId="77777777" w:rsidR="001A6A9D" w:rsidRPr="00AE744D" w:rsidRDefault="6B90FC75" w:rsidP="03C5E45E">
            <w:pPr>
              <w:jc w:val="center"/>
              <w:rPr>
                <w:rFonts w:ascii="Cambria" w:eastAsia="Cambria" w:hAnsi="Cambria" w:cs="Cambria"/>
                <w:b/>
                <w:bCs/>
              </w:rPr>
            </w:pPr>
            <w:r w:rsidRPr="00AE744D">
              <w:rPr>
                <w:rFonts w:ascii="Cambria" w:eastAsia="Cambria" w:hAnsi="Cambria" w:cs="Cambria"/>
                <w:b/>
                <w:bCs/>
              </w:rPr>
              <w:t>Distinctive</w:t>
            </w:r>
          </w:p>
        </w:tc>
        <w:tc>
          <w:tcPr>
            <w:tcW w:w="1596" w:type="dxa"/>
            <w:shd w:val="clear" w:color="auto" w:fill="F2F2F2" w:themeFill="background1" w:themeFillShade="F2"/>
          </w:tcPr>
          <w:p w14:paraId="37D0225A" w14:textId="77777777" w:rsidR="001A6A9D" w:rsidRPr="00AE744D" w:rsidRDefault="6B90FC75" w:rsidP="03C5E45E">
            <w:pPr>
              <w:jc w:val="center"/>
              <w:rPr>
                <w:rFonts w:ascii="Cambria" w:eastAsia="Cambria" w:hAnsi="Cambria" w:cs="Cambria"/>
                <w:b/>
                <w:bCs/>
              </w:rPr>
            </w:pPr>
            <w:r w:rsidRPr="00AE744D">
              <w:rPr>
                <w:rFonts w:ascii="Cambria" w:eastAsia="Cambria" w:hAnsi="Cambria" w:cs="Cambria"/>
                <w:b/>
                <w:bCs/>
              </w:rPr>
              <w:t>Superior</w:t>
            </w:r>
          </w:p>
        </w:tc>
        <w:tc>
          <w:tcPr>
            <w:tcW w:w="1596" w:type="dxa"/>
            <w:shd w:val="clear" w:color="auto" w:fill="F2F2F2" w:themeFill="background1" w:themeFillShade="F2"/>
          </w:tcPr>
          <w:p w14:paraId="46C2B10F" w14:textId="77777777" w:rsidR="001A6A9D" w:rsidRPr="00AE744D" w:rsidRDefault="6B90FC75" w:rsidP="03C5E45E">
            <w:pPr>
              <w:jc w:val="center"/>
              <w:rPr>
                <w:rFonts w:ascii="Cambria" w:eastAsia="Cambria" w:hAnsi="Cambria" w:cs="Cambria"/>
                <w:b/>
                <w:bCs/>
              </w:rPr>
            </w:pPr>
            <w:r w:rsidRPr="00AE744D">
              <w:rPr>
                <w:rFonts w:ascii="Cambria" w:eastAsia="Cambria" w:hAnsi="Cambria" w:cs="Cambria"/>
                <w:b/>
                <w:bCs/>
              </w:rPr>
              <w:t>Satisfactory</w:t>
            </w:r>
          </w:p>
        </w:tc>
        <w:tc>
          <w:tcPr>
            <w:tcW w:w="1596" w:type="dxa"/>
            <w:shd w:val="clear" w:color="auto" w:fill="F2F2F2" w:themeFill="background1" w:themeFillShade="F2"/>
          </w:tcPr>
          <w:p w14:paraId="360F6889" w14:textId="77777777" w:rsidR="001A6A9D" w:rsidRPr="00AE744D" w:rsidRDefault="6B90FC75" w:rsidP="03C5E45E">
            <w:pPr>
              <w:jc w:val="center"/>
              <w:rPr>
                <w:rFonts w:ascii="Cambria" w:eastAsia="Cambria" w:hAnsi="Cambria" w:cs="Cambria"/>
                <w:b/>
                <w:bCs/>
              </w:rPr>
            </w:pPr>
            <w:r w:rsidRPr="00AE744D">
              <w:rPr>
                <w:rFonts w:ascii="Cambria" w:eastAsia="Cambria" w:hAnsi="Cambria" w:cs="Cambria"/>
                <w:b/>
                <w:bCs/>
              </w:rPr>
              <w:t>Marginal</w:t>
            </w:r>
          </w:p>
        </w:tc>
        <w:tc>
          <w:tcPr>
            <w:tcW w:w="2010" w:type="dxa"/>
            <w:shd w:val="clear" w:color="auto" w:fill="F2F2F2" w:themeFill="background1" w:themeFillShade="F2"/>
          </w:tcPr>
          <w:p w14:paraId="082A32AE" w14:textId="77777777" w:rsidR="001A6A9D" w:rsidRPr="00AE744D" w:rsidRDefault="6B90FC75" w:rsidP="03C5E45E">
            <w:pPr>
              <w:jc w:val="center"/>
              <w:rPr>
                <w:rFonts w:ascii="Cambria" w:eastAsia="Cambria" w:hAnsi="Cambria" w:cs="Cambria"/>
                <w:b/>
                <w:bCs/>
              </w:rPr>
            </w:pPr>
            <w:r w:rsidRPr="00AE744D">
              <w:rPr>
                <w:rFonts w:ascii="Cambria" w:eastAsia="Cambria" w:hAnsi="Cambria" w:cs="Cambria"/>
                <w:b/>
                <w:bCs/>
              </w:rPr>
              <w:t>Unsatisfactory</w:t>
            </w:r>
          </w:p>
        </w:tc>
      </w:tr>
      <w:tr w:rsidR="00A36C15" w:rsidRPr="00AE744D" w14:paraId="02D4ECD1" w14:textId="77777777" w:rsidTr="000B2BC5">
        <w:trPr>
          <w:trHeight w:val="300"/>
          <w:jc w:val="center"/>
        </w:trPr>
        <w:tc>
          <w:tcPr>
            <w:tcW w:w="1648" w:type="dxa"/>
          </w:tcPr>
          <w:p w14:paraId="16537122" w14:textId="295DBC35" w:rsidR="00A36C15" w:rsidRPr="00AE744D" w:rsidRDefault="00A36C15" w:rsidP="00A36C15">
            <w:pPr>
              <w:rPr>
                <w:rFonts w:ascii="Cambria" w:eastAsia="Cambria" w:hAnsi="Cambria" w:cs="Cambria"/>
                <w:b/>
                <w:bCs/>
                <w:sz w:val="20"/>
                <w:szCs w:val="20"/>
              </w:rPr>
            </w:pPr>
            <w:r w:rsidRPr="00AE744D">
              <w:rPr>
                <w:rFonts w:ascii="Cambria" w:eastAsia="Cambria" w:hAnsi="Cambria" w:cs="Cambria"/>
                <w:b/>
                <w:bCs/>
                <w:sz w:val="20"/>
                <w:szCs w:val="20"/>
              </w:rPr>
              <w:t>Essentialness of the Service</w:t>
            </w:r>
          </w:p>
        </w:tc>
        <w:tc>
          <w:tcPr>
            <w:tcW w:w="1596" w:type="dxa"/>
          </w:tcPr>
          <w:p w14:paraId="1A27D42F" w14:textId="2E4224EB" w:rsidR="00A36C15" w:rsidRPr="00AE744D" w:rsidRDefault="00A36C15" w:rsidP="00A36C15">
            <w:pPr>
              <w:rPr>
                <w:rFonts w:ascii="Cambria" w:eastAsia="Cambria" w:hAnsi="Cambria" w:cs="Cambria"/>
                <w:sz w:val="20"/>
                <w:szCs w:val="20"/>
              </w:rPr>
            </w:pPr>
            <w:r w:rsidRPr="00AE744D">
              <w:rPr>
                <w:rFonts w:ascii="Cambria" w:eastAsia="Cambria" w:hAnsi="Cambria" w:cs="Cambria"/>
                <w:sz w:val="20"/>
                <w:szCs w:val="20"/>
              </w:rPr>
              <w:t>25</w:t>
            </w:r>
          </w:p>
        </w:tc>
        <w:tc>
          <w:tcPr>
            <w:tcW w:w="1596" w:type="dxa"/>
          </w:tcPr>
          <w:p w14:paraId="0503D6B6" w14:textId="20347E8F" w:rsidR="00A36C15" w:rsidRPr="00AE744D" w:rsidRDefault="00A36C15" w:rsidP="00A36C15">
            <w:pPr>
              <w:rPr>
                <w:rFonts w:ascii="Cambria" w:eastAsia="Cambria" w:hAnsi="Cambria" w:cs="Cambria"/>
                <w:sz w:val="20"/>
                <w:szCs w:val="20"/>
              </w:rPr>
            </w:pPr>
            <w:r w:rsidRPr="00AE744D">
              <w:rPr>
                <w:rFonts w:ascii="Cambria" w:eastAsia="Cambria" w:hAnsi="Cambria" w:cs="Cambria"/>
                <w:sz w:val="20"/>
                <w:szCs w:val="20"/>
              </w:rPr>
              <w:t>20</w:t>
            </w:r>
          </w:p>
        </w:tc>
        <w:tc>
          <w:tcPr>
            <w:tcW w:w="1596" w:type="dxa"/>
          </w:tcPr>
          <w:p w14:paraId="7F50AA1A" w14:textId="16B6CEF7" w:rsidR="00A36C15" w:rsidRPr="00AE744D" w:rsidRDefault="00A36C15" w:rsidP="00A36C15">
            <w:pPr>
              <w:rPr>
                <w:rFonts w:ascii="Cambria" w:eastAsia="Cambria" w:hAnsi="Cambria" w:cs="Cambria"/>
                <w:sz w:val="20"/>
                <w:szCs w:val="20"/>
              </w:rPr>
            </w:pPr>
            <w:r w:rsidRPr="00AE744D">
              <w:rPr>
                <w:rFonts w:ascii="Cambria" w:eastAsia="Cambria" w:hAnsi="Cambria" w:cs="Cambria"/>
                <w:sz w:val="20"/>
                <w:szCs w:val="20"/>
              </w:rPr>
              <w:t>15</w:t>
            </w:r>
          </w:p>
        </w:tc>
        <w:tc>
          <w:tcPr>
            <w:tcW w:w="1596" w:type="dxa"/>
          </w:tcPr>
          <w:p w14:paraId="549AAB2B" w14:textId="5EBA7015" w:rsidR="00A36C15" w:rsidRPr="00AE744D" w:rsidRDefault="00A36C15" w:rsidP="00A36C15">
            <w:pPr>
              <w:rPr>
                <w:rFonts w:ascii="Cambria" w:eastAsia="Cambria" w:hAnsi="Cambria" w:cs="Cambria"/>
                <w:sz w:val="20"/>
                <w:szCs w:val="20"/>
              </w:rPr>
            </w:pPr>
            <w:r w:rsidRPr="00AE744D">
              <w:rPr>
                <w:rFonts w:ascii="Cambria" w:eastAsia="Cambria" w:hAnsi="Cambria" w:cs="Cambria"/>
                <w:sz w:val="20"/>
                <w:szCs w:val="20"/>
              </w:rPr>
              <w:t>10</w:t>
            </w:r>
          </w:p>
        </w:tc>
        <w:tc>
          <w:tcPr>
            <w:tcW w:w="2010" w:type="dxa"/>
          </w:tcPr>
          <w:p w14:paraId="4CA5770C" w14:textId="68277A3E" w:rsidR="00A36C15" w:rsidRPr="00AE744D" w:rsidRDefault="00A36C15" w:rsidP="00A36C15">
            <w:pPr>
              <w:rPr>
                <w:rFonts w:ascii="Cambria" w:eastAsia="Cambria" w:hAnsi="Cambria" w:cs="Cambria"/>
                <w:sz w:val="20"/>
                <w:szCs w:val="20"/>
              </w:rPr>
            </w:pPr>
            <w:r w:rsidRPr="00AE744D">
              <w:rPr>
                <w:rFonts w:ascii="Cambria" w:eastAsia="Cambria" w:hAnsi="Cambria" w:cs="Cambria"/>
                <w:sz w:val="20"/>
                <w:szCs w:val="20"/>
              </w:rPr>
              <w:t>5</w:t>
            </w:r>
          </w:p>
        </w:tc>
      </w:tr>
    </w:tbl>
    <w:p w14:paraId="3D8DBF27" w14:textId="77777777" w:rsidR="001A6A9D" w:rsidRPr="00AE744D" w:rsidRDefault="001A6A9D" w:rsidP="03C5E45E">
      <w:pPr>
        <w:rPr>
          <w:rFonts w:ascii="Cambria" w:eastAsia="Cambria" w:hAnsi="Cambria" w:cs="Cambria"/>
          <w:b/>
          <w:bCs/>
        </w:rPr>
      </w:pPr>
    </w:p>
    <w:p w14:paraId="01EB21FA" w14:textId="77777777" w:rsidR="001A6A9D" w:rsidRPr="00AE744D" w:rsidRDefault="001A6A9D" w:rsidP="03C5E45E">
      <w:pPr>
        <w:rPr>
          <w:rFonts w:ascii="Cambria" w:eastAsia="Cambria" w:hAnsi="Cambria" w:cs="Cambri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038"/>
      </w:tblGrid>
      <w:tr w:rsidR="005B4644" w:rsidRPr="00AE744D" w14:paraId="25708CD5" w14:textId="77777777" w:rsidTr="03C5E45E">
        <w:trPr>
          <w:jc w:val="center"/>
        </w:trPr>
        <w:tc>
          <w:tcPr>
            <w:tcW w:w="9576" w:type="dxa"/>
            <w:gridSpan w:val="2"/>
            <w:shd w:val="clear" w:color="auto" w:fill="F2F2F2" w:themeFill="background1" w:themeFillShade="F2"/>
          </w:tcPr>
          <w:p w14:paraId="34832007"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TABLE 5-Severity of Renovation Need</w:t>
            </w:r>
          </w:p>
        </w:tc>
      </w:tr>
      <w:tr w:rsidR="005B4644" w:rsidRPr="00AE744D" w14:paraId="2F365963" w14:textId="77777777" w:rsidTr="03C5E45E">
        <w:trPr>
          <w:jc w:val="center"/>
        </w:trPr>
        <w:tc>
          <w:tcPr>
            <w:tcW w:w="2538" w:type="dxa"/>
            <w:shd w:val="clear" w:color="auto" w:fill="F2F2F2" w:themeFill="background1" w:themeFillShade="F2"/>
          </w:tcPr>
          <w:p w14:paraId="69D77B27"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Rating</w:t>
            </w:r>
          </w:p>
        </w:tc>
        <w:tc>
          <w:tcPr>
            <w:tcW w:w="7038" w:type="dxa"/>
            <w:shd w:val="clear" w:color="auto" w:fill="F2F2F2" w:themeFill="background1" w:themeFillShade="F2"/>
          </w:tcPr>
          <w:p w14:paraId="0A9C74B7"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Definition</w:t>
            </w:r>
          </w:p>
        </w:tc>
      </w:tr>
      <w:tr w:rsidR="005B4644" w:rsidRPr="00AE744D" w14:paraId="55849160" w14:textId="77777777" w:rsidTr="03C5E45E">
        <w:trPr>
          <w:jc w:val="center"/>
        </w:trPr>
        <w:tc>
          <w:tcPr>
            <w:tcW w:w="2538" w:type="dxa"/>
          </w:tcPr>
          <w:p w14:paraId="530FFAB0"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Distinctive</w:t>
            </w:r>
          </w:p>
        </w:tc>
        <w:tc>
          <w:tcPr>
            <w:tcW w:w="7038" w:type="dxa"/>
          </w:tcPr>
          <w:p w14:paraId="271115F8" w14:textId="2D218652" w:rsidR="005B4644" w:rsidRPr="00AE744D" w:rsidRDefault="329FCA05" w:rsidP="03C5E45E">
            <w:pPr>
              <w:rPr>
                <w:rFonts w:ascii="Cambria" w:eastAsia="Cambria" w:hAnsi="Cambria" w:cs="Cambria"/>
                <w:b/>
                <w:bCs/>
              </w:rPr>
            </w:pPr>
            <w:r w:rsidRPr="00AE744D">
              <w:rPr>
                <w:rFonts w:ascii="Cambria" w:eastAsia="Cambria" w:hAnsi="Cambria" w:cs="Cambria"/>
                <w:color w:val="000000" w:themeColor="text1"/>
              </w:rPr>
              <w:t>Shows immediate, well-documented safety or infrastructure risk</w:t>
            </w:r>
            <w:r w:rsidR="723B4555" w:rsidRPr="00AE744D">
              <w:rPr>
                <w:rFonts w:ascii="Cambria" w:eastAsia="Cambria" w:hAnsi="Cambria" w:cs="Cambria"/>
                <w:color w:val="000000" w:themeColor="text1"/>
              </w:rPr>
              <w:t xml:space="preserve">. </w:t>
            </w:r>
            <w:r w:rsidRPr="00AE744D">
              <w:rPr>
                <w:rFonts w:ascii="Cambria" w:eastAsia="Cambria" w:hAnsi="Cambria" w:cs="Cambria"/>
                <w:color w:val="000000" w:themeColor="text1"/>
              </w:rPr>
              <w:t>Bid exceeds the requirements in a way that promises significant benefits to the government; bid presents innovative, and/or best-in-class solutions; high confidence in the proposed approach</w:t>
            </w:r>
            <w:r w:rsidR="00A7212C" w:rsidRPr="00AE744D">
              <w:rPr>
                <w:rFonts w:ascii="Cambria" w:eastAsia="Cambria" w:hAnsi="Cambria" w:cs="Cambria"/>
                <w:color w:val="000000" w:themeColor="text1"/>
              </w:rPr>
              <w:t>.</w:t>
            </w:r>
            <w:r w:rsidRPr="00AE744D">
              <w:rPr>
                <w:rFonts w:ascii="Cambria" w:eastAsia="Cambria" w:hAnsi="Cambria" w:cs="Cambria"/>
                <w:color w:val="000000" w:themeColor="text1"/>
              </w:rPr>
              <w:t xml:space="preserve"> </w:t>
            </w:r>
          </w:p>
        </w:tc>
      </w:tr>
      <w:tr w:rsidR="005B4644" w:rsidRPr="00AE744D" w14:paraId="6ACE6758" w14:textId="77777777" w:rsidTr="03C5E45E">
        <w:trPr>
          <w:jc w:val="center"/>
        </w:trPr>
        <w:tc>
          <w:tcPr>
            <w:tcW w:w="2538" w:type="dxa"/>
          </w:tcPr>
          <w:p w14:paraId="59C9F840"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Superior</w:t>
            </w:r>
          </w:p>
        </w:tc>
        <w:tc>
          <w:tcPr>
            <w:tcW w:w="7038" w:type="dxa"/>
          </w:tcPr>
          <w:p w14:paraId="34458A10" w14:textId="70C3712A" w:rsidR="005B4644" w:rsidRPr="00AE744D" w:rsidRDefault="329FCA05" w:rsidP="03C5E45E">
            <w:pPr>
              <w:rPr>
                <w:rFonts w:ascii="Cambria" w:eastAsia="Cambria" w:hAnsi="Cambria" w:cs="Cambria"/>
                <w:color w:val="000000" w:themeColor="text1"/>
              </w:rPr>
            </w:pPr>
            <w:r w:rsidRPr="00AE744D">
              <w:rPr>
                <w:rFonts w:ascii="Cambria" w:eastAsia="Cambria" w:hAnsi="Cambria" w:cs="Cambria"/>
                <w:color w:val="000000" w:themeColor="text1"/>
              </w:rPr>
              <w:t>Has significant risk likely to escalate without intervention</w:t>
            </w:r>
            <w:r w:rsidR="082FDD07" w:rsidRPr="00AE744D">
              <w:rPr>
                <w:rFonts w:ascii="Cambria" w:eastAsia="Cambria" w:hAnsi="Cambria" w:cs="Cambria"/>
                <w:color w:val="000000" w:themeColor="text1"/>
              </w:rPr>
              <w:t xml:space="preserve">. </w:t>
            </w:r>
            <w:r w:rsidRPr="00AE744D">
              <w:rPr>
                <w:rFonts w:ascii="Cambria" w:eastAsia="Cambria" w:hAnsi="Cambria" w:cs="Cambria"/>
                <w:color w:val="000000" w:themeColor="text1"/>
              </w:rPr>
              <w:t>Bid meets all requirements; bid offers some benefits beyond the stated requirements; no material weaknesses; high confidence in the proposed approach</w:t>
            </w:r>
            <w:r w:rsidR="00A7212C" w:rsidRPr="00AE744D">
              <w:rPr>
                <w:rFonts w:ascii="Cambria" w:eastAsia="Cambria" w:hAnsi="Cambria" w:cs="Cambria"/>
                <w:color w:val="000000" w:themeColor="text1"/>
              </w:rPr>
              <w:t>.</w:t>
            </w:r>
          </w:p>
        </w:tc>
      </w:tr>
      <w:tr w:rsidR="005B4644" w:rsidRPr="00AE744D" w14:paraId="73D22B03" w14:textId="77777777" w:rsidTr="03C5E45E">
        <w:trPr>
          <w:jc w:val="center"/>
        </w:trPr>
        <w:tc>
          <w:tcPr>
            <w:tcW w:w="2538" w:type="dxa"/>
          </w:tcPr>
          <w:p w14:paraId="0B5F8B84"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Satisfactory</w:t>
            </w:r>
          </w:p>
        </w:tc>
        <w:tc>
          <w:tcPr>
            <w:tcW w:w="7038" w:type="dxa"/>
          </w:tcPr>
          <w:p w14:paraId="6B77F3D5" w14:textId="467E5D0A" w:rsidR="005B4644" w:rsidRPr="00AE744D" w:rsidRDefault="329FCA05" w:rsidP="03C5E45E">
            <w:pPr>
              <w:rPr>
                <w:rFonts w:ascii="Cambria" w:eastAsia="Cambria" w:hAnsi="Cambria" w:cs="Cambria"/>
              </w:rPr>
            </w:pPr>
            <w:r w:rsidRPr="00AE744D">
              <w:rPr>
                <w:rFonts w:ascii="Cambria" w:eastAsia="Cambria" w:hAnsi="Cambria" w:cs="Cambria"/>
              </w:rPr>
              <w:t>Has moderate, documented risk with less urgency</w:t>
            </w:r>
            <w:r w:rsidR="00A7212C" w:rsidRPr="00AE744D">
              <w:rPr>
                <w:rFonts w:ascii="Cambria" w:eastAsia="Cambria" w:hAnsi="Cambria" w:cs="Cambria"/>
              </w:rPr>
              <w:t>.</w:t>
            </w:r>
            <w:r w:rsidR="78FE7BF7" w:rsidRPr="00AE744D">
              <w:rPr>
                <w:rFonts w:ascii="Cambria" w:eastAsia="Cambria" w:hAnsi="Cambria" w:cs="Cambria"/>
              </w:rPr>
              <w:t xml:space="preserve"> </w:t>
            </w:r>
            <w:r w:rsidRPr="00AE744D">
              <w:rPr>
                <w:rFonts w:ascii="Cambria" w:eastAsia="Cambria" w:hAnsi="Cambria" w:cs="Cambria"/>
              </w:rPr>
              <w:t>Bid meets all requirements; bid offers no significant benefits beyond the stated requirements; no significant weaknesses exist; reasonable confidence in the proposed approach</w:t>
            </w:r>
            <w:r w:rsidR="00A7212C" w:rsidRPr="00AE744D">
              <w:rPr>
                <w:rFonts w:ascii="Cambria" w:eastAsia="Cambria" w:hAnsi="Cambria" w:cs="Cambria"/>
              </w:rPr>
              <w:t>.</w:t>
            </w:r>
          </w:p>
        </w:tc>
      </w:tr>
      <w:tr w:rsidR="005B4644" w:rsidRPr="00AE744D" w14:paraId="0D0FAFB0" w14:textId="77777777" w:rsidTr="03C5E45E">
        <w:trPr>
          <w:jc w:val="center"/>
        </w:trPr>
        <w:tc>
          <w:tcPr>
            <w:tcW w:w="2538" w:type="dxa"/>
          </w:tcPr>
          <w:p w14:paraId="60C8FD03"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lastRenderedPageBreak/>
              <w:t>Marginal</w:t>
            </w:r>
          </w:p>
        </w:tc>
        <w:tc>
          <w:tcPr>
            <w:tcW w:w="7038" w:type="dxa"/>
          </w:tcPr>
          <w:p w14:paraId="199F3DB9" w14:textId="33556001" w:rsidR="005B4644" w:rsidRPr="00AE744D" w:rsidRDefault="329FCA05" w:rsidP="03C5E45E">
            <w:pPr>
              <w:rPr>
                <w:rFonts w:ascii="Cambria" w:eastAsia="Cambria" w:hAnsi="Cambria" w:cs="Cambria"/>
              </w:rPr>
            </w:pPr>
            <w:r w:rsidRPr="00AE744D">
              <w:rPr>
                <w:rFonts w:ascii="Cambria" w:eastAsia="Cambria" w:hAnsi="Cambria" w:cs="Cambria"/>
              </w:rPr>
              <w:t>Has limited or weakly supported risk or safety</w:t>
            </w:r>
            <w:r w:rsidR="4B4DEE67" w:rsidRPr="00AE744D">
              <w:rPr>
                <w:rFonts w:ascii="Cambria" w:eastAsia="Cambria" w:hAnsi="Cambria" w:cs="Cambria"/>
              </w:rPr>
              <w:t xml:space="preserve">. </w:t>
            </w:r>
            <w:r w:rsidRPr="00AE744D">
              <w:rPr>
                <w:rFonts w:ascii="Cambria" w:eastAsia="Cambria" w:hAnsi="Cambria" w:cs="Cambria"/>
              </w:rPr>
              <w:t>Bid has one or more significant weaknesses and bid provides limited details; significant weaknesses are correctable without major revisions to the bid; moderate confidence in the proposed approach</w:t>
            </w:r>
            <w:r w:rsidR="00A7212C" w:rsidRPr="00AE744D">
              <w:rPr>
                <w:rFonts w:ascii="Cambria" w:eastAsia="Cambria" w:hAnsi="Cambria" w:cs="Cambria"/>
              </w:rPr>
              <w:t>.</w:t>
            </w:r>
            <w:r w:rsidRPr="00AE744D">
              <w:rPr>
                <w:rFonts w:ascii="Cambria" w:eastAsia="Cambria" w:hAnsi="Cambria" w:cs="Cambria"/>
              </w:rPr>
              <w:t xml:space="preserve"> </w:t>
            </w:r>
          </w:p>
        </w:tc>
      </w:tr>
      <w:tr w:rsidR="005B4644" w:rsidRPr="00AE744D" w14:paraId="50199661" w14:textId="77777777" w:rsidTr="03C5E45E">
        <w:trPr>
          <w:jc w:val="center"/>
        </w:trPr>
        <w:tc>
          <w:tcPr>
            <w:tcW w:w="2538" w:type="dxa"/>
          </w:tcPr>
          <w:p w14:paraId="2DD39F5F"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Unsatisfactory</w:t>
            </w:r>
          </w:p>
        </w:tc>
        <w:tc>
          <w:tcPr>
            <w:tcW w:w="7038" w:type="dxa"/>
          </w:tcPr>
          <w:p w14:paraId="2A95CE57" w14:textId="40E9A015" w:rsidR="005B4644" w:rsidRPr="00AE744D" w:rsidRDefault="329FCA05" w:rsidP="03C5E45E">
            <w:pPr>
              <w:rPr>
                <w:rFonts w:ascii="Cambria" w:eastAsia="Cambria" w:hAnsi="Cambria" w:cs="Cambria"/>
                <w:b/>
                <w:bCs/>
              </w:rPr>
            </w:pPr>
            <w:r w:rsidRPr="00AE744D">
              <w:rPr>
                <w:rFonts w:ascii="Cambria" w:eastAsia="Cambria" w:hAnsi="Cambria" w:cs="Cambria"/>
                <w:color w:val="000000" w:themeColor="text1"/>
              </w:rPr>
              <w:t>Is speculative or unsupported risk not tied to safety or continuity</w:t>
            </w:r>
            <w:r w:rsidR="33F8021A" w:rsidRPr="00AE744D">
              <w:rPr>
                <w:rFonts w:ascii="Cambria" w:eastAsia="Cambria" w:hAnsi="Cambria" w:cs="Cambria"/>
                <w:color w:val="000000" w:themeColor="text1"/>
              </w:rPr>
              <w:t xml:space="preserve">. </w:t>
            </w:r>
            <w:r w:rsidRPr="00AE744D">
              <w:rPr>
                <w:rFonts w:ascii="Cambria" w:eastAsia="Cambria" w:hAnsi="Cambria" w:cs="Cambria"/>
                <w:color w:val="000000" w:themeColor="text1"/>
              </w:rPr>
              <w:t>Bid has several significant weaknesses and bid lacks detail and/or clarity, for which correction would require major revisions or redirection of the bid and/or bid solution; little or no confidence in the proposed approach</w:t>
            </w:r>
            <w:r w:rsidR="00A7212C" w:rsidRPr="00AE744D">
              <w:rPr>
                <w:rFonts w:ascii="Cambria" w:eastAsia="Cambria" w:hAnsi="Cambria" w:cs="Cambria"/>
                <w:color w:val="000000" w:themeColor="text1"/>
              </w:rPr>
              <w:t>.</w:t>
            </w:r>
            <w:r w:rsidRPr="00AE744D">
              <w:rPr>
                <w:rFonts w:ascii="Cambria" w:eastAsia="Cambria" w:hAnsi="Cambria" w:cs="Cambria"/>
                <w:color w:val="000000" w:themeColor="text1"/>
              </w:rPr>
              <w:t xml:space="preserve"> </w:t>
            </w:r>
          </w:p>
        </w:tc>
      </w:tr>
    </w:tbl>
    <w:p w14:paraId="00AAD89D" w14:textId="77777777" w:rsidR="005B4644" w:rsidRPr="00AE744D" w:rsidRDefault="005B4644" w:rsidP="03C5E45E">
      <w:pPr>
        <w:rPr>
          <w:rFonts w:ascii="Cambria" w:eastAsia="Cambria" w:hAnsi="Cambria" w:cs="Cambria"/>
          <w:b/>
          <w:bCs/>
        </w:rPr>
      </w:pPr>
    </w:p>
    <w:p w14:paraId="3544BC8D" w14:textId="77777777" w:rsidR="0007108B" w:rsidRPr="00AE744D" w:rsidRDefault="0007108B" w:rsidP="03C5E45E">
      <w:pPr>
        <w:rPr>
          <w:rFonts w:ascii="Cambria" w:eastAsia="Cambria" w:hAnsi="Cambria" w:cs="Cambria"/>
          <w:b/>
          <w:bCs/>
        </w:rPr>
      </w:pPr>
      <w:r w:rsidRPr="00AE744D">
        <w:rPr>
          <w:rFonts w:ascii="Cambria" w:eastAsia="Cambria" w:hAnsi="Cambria" w:cs="Cambria"/>
        </w:rPr>
        <w:t>The adjectival rating for the specific elements of the Proposed Methodology, Approach, and Work Plan for Contractor’s Proposed Renovation Project (Exhibit A) will have the point values as shown in Table 6:</w:t>
      </w:r>
    </w:p>
    <w:p w14:paraId="29024BEF" w14:textId="77777777" w:rsidR="0007108B" w:rsidRPr="00AE744D" w:rsidRDefault="0007108B" w:rsidP="03C5E45E">
      <w:pPr>
        <w:rPr>
          <w:rFonts w:ascii="Cambria" w:eastAsia="Cambria" w:hAnsi="Cambria" w:cs="Cambria"/>
          <w:b/>
          <w:bCs/>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2130"/>
      </w:tblGrid>
      <w:tr w:rsidR="005B4644" w:rsidRPr="00AE744D" w14:paraId="0D9F477B" w14:textId="77777777" w:rsidTr="03C5E45E">
        <w:trPr>
          <w:trHeight w:val="300"/>
          <w:jc w:val="center"/>
        </w:trPr>
        <w:tc>
          <w:tcPr>
            <w:tcW w:w="10110" w:type="dxa"/>
            <w:gridSpan w:val="6"/>
            <w:shd w:val="clear" w:color="auto" w:fill="F2F2F2" w:themeFill="background1" w:themeFillShade="F2"/>
          </w:tcPr>
          <w:p w14:paraId="5827E594"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 xml:space="preserve">TABLE </w:t>
            </w:r>
            <w:r w:rsidR="40C93C2A" w:rsidRPr="00AE744D">
              <w:rPr>
                <w:rFonts w:ascii="Cambria" w:eastAsia="Cambria" w:hAnsi="Cambria" w:cs="Cambria"/>
                <w:b/>
                <w:bCs/>
              </w:rPr>
              <w:t>6</w:t>
            </w:r>
          </w:p>
        </w:tc>
      </w:tr>
      <w:tr w:rsidR="005B4644" w:rsidRPr="00AE744D" w14:paraId="74875493" w14:textId="77777777" w:rsidTr="03C5E45E">
        <w:trPr>
          <w:trHeight w:val="300"/>
          <w:jc w:val="center"/>
        </w:trPr>
        <w:tc>
          <w:tcPr>
            <w:tcW w:w="1596" w:type="dxa"/>
            <w:shd w:val="clear" w:color="auto" w:fill="F2F2F2" w:themeFill="background1" w:themeFillShade="F2"/>
          </w:tcPr>
          <w:p w14:paraId="3285FA46" w14:textId="77777777" w:rsidR="005B4644" w:rsidRPr="00AE744D" w:rsidRDefault="005B4644" w:rsidP="03C5E45E">
            <w:pPr>
              <w:jc w:val="center"/>
              <w:rPr>
                <w:rFonts w:ascii="Cambria" w:eastAsia="Cambria" w:hAnsi="Cambria" w:cs="Cambria"/>
                <w:b/>
                <w:bCs/>
              </w:rPr>
            </w:pPr>
          </w:p>
        </w:tc>
        <w:tc>
          <w:tcPr>
            <w:tcW w:w="1596" w:type="dxa"/>
            <w:shd w:val="clear" w:color="auto" w:fill="F2F2F2" w:themeFill="background1" w:themeFillShade="F2"/>
          </w:tcPr>
          <w:p w14:paraId="58DF18EF"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Distinctive</w:t>
            </w:r>
          </w:p>
        </w:tc>
        <w:tc>
          <w:tcPr>
            <w:tcW w:w="1596" w:type="dxa"/>
            <w:shd w:val="clear" w:color="auto" w:fill="F2F2F2" w:themeFill="background1" w:themeFillShade="F2"/>
          </w:tcPr>
          <w:p w14:paraId="01CC69EF"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Superior</w:t>
            </w:r>
          </w:p>
        </w:tc>
        <w:tc>
          <w:tcPr>
            <w:tcW w:w="1596" w:type="dxa"/>
            <w:shd w:val="clear" w:color="auto" w:fill="F2F2F2" w:themeFill="background1" w:themeFillShade="F2"/>
          </w:tcPr>
          <w:p w14:paraId="1A08B8E3"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Satisfactory</w:t>
            </w:r>
          </w:p>
        </w:tc>
        <w:tc>
          <w:tcPr>
            <w:tcW w:w="1596" w:type="dxa"/>
            <w:shd w:val="clear" w:color="auto" w:fill="F2F2F2" w:themeFill="background1" w:themeFillShade="F2"/>
          </w:tcPr>
          <w:p w14:paraId="5BA9A5BF"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Marginal</w:t>
            </w:r>
          </w:p>
        </w:tc>
        <w:tc>
          <w:tcPr>
            <w:tcW w:w="2130" w:type="dxa"/>
            <w:shd w:val="clear" w:color="auto" w:fill="F2F2F2" w:themeFill="background1" w:themeFillShade="F2"/>
          </w:tcPr>
          <w:p w14:paraId="16487398"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Unsatisfactory</w:t>
            </w:r>
          </w:p>
        </w:tc>
      </w:tr>
      <w:tr w:rsidR="005B4644" w:rsidRPr="00AE744D" w14:paraId="75893D70" w14:textId="77777777" w:rsidTr="03C5E45E">
        <w:trPr>
          <w:trHeight w:val="300"/>
          <w:jc w:val="center"/>
        </w:trPr>
        <w:tc>
          <w:tcPr>
            <w:tcW w:w="1596" w:type="dxa"/>
          </w:tcPr>
          <w:p w14:paraId="06C47AC0" w14:textId="5FFBD10E" w:rsidR="005B4644" w:rsidRPr="00AE744D" w:rsidRDefault="329FCA05" w:rsidP="03C5E45E">
            <w:pPr>
              <w:rPr>
                <w:rFonts w:ascii="Cambria" w:eastAsia="Cambria" w:hAnsi="Cambria" w:cs="Cambria"/>
                <w:b/>
                <w:bCs/>
                <w:sz w:val="20"/>
                <w:szCs w:val="20"/>
              </w:rPr>
            </w:pPr>
            <w:r w:rsidRPr="00AE744D">
              <w:rPr>
                <w:rFonts w:ascii="Cambria" w:eastAsia="Cambria" w:hAnsi="Cambria" w:cs="Cambria"/>
                <w:b/>
                <w:bCs/>
                <w:sz w:val="20"/>
                <w:szCs w:val="20"/>
              </w:rPr>
              <w:t>Severity of Renovation Need</w:t>
            </w:r>
          </w:p>
        </w:tc>
        <w:tc>
          <w:tcPr>
            <w:tcW w:w="1596" w:type="dxa"/>
          </w:tcPr>
          <w:p w14:paraId="3AA5C83B" w14:textId="6B055425" w:rsidR="005B4644" w:rsidRPr="00AE744D" w:rsidRDefault="288DFA1C" w:rsidP="03C5E45E">
            <w:pPr>
              <w:rPr>
                <w:rFonts w:ascii="Cambria" w:eastAsia="Cambria" w:hAnsi="Cambria" w:cs="Cambria"/>
                <w:sz w:val="20"/>
                <w:szCs w:val="20"/>
              </w:rPr>
            </w:pPr>
            <w:r w:rsidRPr="00AE744D">
              <w:rPr>
                <w:rFonts w:ascii="Cambria" w:eastAsia="Cambria" w:hAnsi="Cambria" w:cs="Cambria"/>
                <w:sz w:val="20"/>
                <w:szCs w:val="20"/>
              </w:rPr>
              <w:t>15</w:t>
            </w:r>
          </w:p>
        </w:tc>
        <w:tc>
          <w:tcPr>
            <w:tcW w:w="1596" w:type="dxa"/>
          </w:tcPr>
          <w:p w14:paraId="04FF46EB" w14:textId="1EE9FE96" w:rsidR="005B4644" w:rsidRPr="00AE744D" w:rsidRDefault="7919FB06" w:rsidP="03C5E45E">
            <w:pPr>
              <w:rPr>
                <w:rFonts w:ascii="Cambria" w:eastAsia="Cambria" w:hAnsi="Cambria" w:cs="Cambria"/>
                <w:sz w:val="20"/>
                <w:szCs w:val="20"/>
              </w:rPr>
            </w:pPr>
            <w:r w:rsidRPr="00AE744D">
              <w:rPr>
                <w:rFonts w:ascii="Cambria" w:eastAsia="Cambria" w:hAnsi="Cambria" w:cs="Cambria"/>
                <w:sz w:val="20"/>
                <w:szCs w:val="20"/>
              </w:rPr>
              <w:t>12</w:t>
            </w:r>
          </w:p>
        </w:tc>
        <w:tc>
          <w:tcPr>
            <w:tcW w:w="1596" w:type="dxa"/>
          </w:tcPr>
          <w:p w14:paraId="505063C9" w14:textId="2242C051" w:rsidR="005B4644" w:rsidRPr="00AE744D" w:rsidRDefault="47D3366C" w:rsidP="03C5E45E">
            <w:pPr>
              <w:rPr>
                <w:rFonts w:ascii="Cambria" w:eastAsia="Cambria" w:hAnsi="Cambria" w:cs="Cambria"/>
                <w:sz w:val="20"/>
                <w:szCs w:val="20"/>
              </w:rPr>
            </w:pPr>
            <w:r w:rsidRPr="00AE744D">
              <w:rPr>
                <w:rFonts w:ascii="Cambria" w:eastAsia="Cambria" w:hAnsi="Cambria" w:cs="Cambria"/>
                <w:sz w:val="20"/>
                <w:szCs w:val="20"/>
              </w:rPr>
              <w:t>9</w:t>
            </w:r>
          </w:p>
        </w:tc>
        <w:tc>
          <w:tcPr>
            <w:tcW w:w="1596" w:type="dxa"/>
          </w:tcPr>
          <w:p w14:paraId="3710FBA0" w14:textId="45D4DEDE" w:rsidR="005B4644" w:rsidRPr="00AE744D" w:rsidRDefault="1C73CC95" w:rsidP="03C5E45E">
            <w:pPr>
              <w:rPr>
                <w:rFonts w:ascii="Cambria" w:eastAsia="Cambria" w:hAnsi="Cambria" w:cs="Cambria"/>
                <w:sz w:val="20"/>
                <w:szCs w:val="20"/>
              </w:rPr>
            </w:pPr>
            <w:r w:rsidRPr="00AE744D">
              <w:rPr>
                <w:rFonts w:ascii="Cambria" w:eastAsia="Cambria" w:hAnsi="Cambria" w:cs="Cambria"/>
                <w:sz w:val="20"/>
                <w:szCs w:val="20"/>
              </w:rPr>
              <w:t>6</w:t>
            </w:r>
          </w:p>
        </w:tc>
        <w:tc>
          <w:tcPr>
            <w:tcW w:w="2130" w:type="dxa"/>
          </w:tcPr>
          <w:p w14:paraId="2191E84B" w14:textId="042CDC32" w:rsidR="005B4644" w:rsidRPr="00AE744D" w:rsidRDefault="4AAE7B74" w:rsidP="03C5E45E">
            <w:pPr>
              <w:rPr>
                <w:rFonts w:ascii="Cambria" w:eastAsia="Cambria" w:hAnsi="Cambria" w:cs="Cambria"/>
                <w:sz w:val="20"/>
                <w:szCs w:val="20"/>
              </w:rPr>
            </w:pPr>
            <w:r w:rsidRPr="00AE744D">
              <w:rPr>
                <w:rFonts w:ascii="Cambria" w:eastAsia="Cambria" w:hAnsi="Cambria" w:cs="Cambria"/>
                <w:sz w:val="20"/>
                <w:szCs w:val="20"/>
              </w:rPr>
              <w:t>3</w:t>
            </w:r>
          </w:p>
        </w:tc>
      </w:tr>
    </w:tbl>
    <w:p w14:paraId="7FCDBA50" w14:textId="77777777" w:rsidR="005B4644" w:rsidRPr="00AE744D" w:rsidRDefault="005B4644" w:rsidP="03C5E45E">
      <w:pPr>
        <w:rPr>
          <w:rFonts w:ascii="Cambria" w:eastAsia="Cambria" w:hAnsi="Cambria" w:cs="Cambria"/>
          <w:b/>
          <w:bCs/>
        </w:rPr>
      </w:pPr>
    </w:p>
    <w:p w14:paraId="12717BDD" w14:textId="77777777" w:rsidR="005B4644" w:rsidRPr="00AE744D" w:rsidRDefault="005B4644" w:rsidP="03C5E45E">
      <w:pPr>
        <w:rPr>
          <w:rFonts w:ascii="Cambria" w:eastAsia="Cambria" w:hAnsi="Cambria" w:cs="Cambri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038"/>
      </w:tblGrid>
      <w:tr w:rsidR="005B4644" w:rsidRPr="00AE744D" w14:paraId="4E421B95" w14:textId="77777777" w:rsidTr="03C5E45E">
        <w:trPr>
          <w:jc w:val="center"/>
        </w:trPr>
        <w:tc>
          <w:tcPr>
            <w:tcW w:w="9576" w:type="dxa"/>
            <w:gridSpan w:val="2"/>
            <w:shd w:val="clear" w:color="auto" w:fill="F2F2F2" w:themeFill="background1" w:themeFillShade="F2"/>
          </w:tcPr>
          <w:p w14:paraId="26A976DF"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 xml:space="preserve">TABLE </w:t>
            </w:r>
            <w:r w:rsidR="40C93C2A" w:rsidRPr="00AE744D">
              <w:rPr>
                <w:rFonts w:ascii="Cambria" w:eastAsia="Cambria" w:hAnsi="Cambria" w:cs="Cambria"/>
                <w:b/>
                <w:bCs/>
              </w:rPr>
              <w:t>7-Long-term sustainability</w:t>
            </w:r>
          </w:p>
        </w:tc>
      </w:tr>
      <w:tr w:rsidR="005B4644" w:rsidRPr="00AE744D" w14:paraId="3A75D631" w14:textId="77777777" w:rsidTr="03C5E45E">
        <w:trPr>
          <w:jc w:val="center"/>
        </w:trPr>
        <w:tc>
          <w:tcPr>
            <w:tcW w:w="2538" w:type="dxa"/>
            <w:shd w:val="clear" w:color="auto" w:fill="F2F2F2" w:themeFill="background1" w:themeFillShade="F2"/>
          </w:tcPr>
          <w:p w14:paraId="59290369"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Rating</w:t>
            </w:r>
          </w:p>
        </w:tc>
        <w:tc>
          <w:tcPr>
            <w:tcW w:w="7038" w:type="dxa"/>
            <w:shd w:val="clear" w:color="auto" w:fill="F2F2F2" w:themeFill="background1" w:themeFillShade="F2"/>
          </w:tcPr>
          <w:p w14:paraId="1574BCA6"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Definition</w:t>
            </w:r>
          </w:p>
        </w:tc>
      </w:tr>
      <w:tr w:rsidR="005B4644" w:rsidRPr="00AE744D" w14:paraId="3CFEC08E" w14:textId="77777777" w:rsidTr="03C5E45E">
        <w:trPr>
          <w:jc w:val="center"/>
        </w:trPr>
        <w:tc>
          <w:tcPr>
            <w:tcW w:w="2538" w:type="dxa"/>
          </w:tcPr>
          <w:p w14:paraId="55A6DDE1"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Distinctive</w:t>
            </w:r>
          </w:p>
        </w:tc>
        <w:tc>
          <w:tcPr>
            <w:tcW w:w="7038" w:type="dxa"/>
          </w:tcPr>
          <w:p w14:paraId="7D9AF6E6" w14:textId="5B714112" w:rsidR="005B4644" w:rsidRPr="00AE744D" w:rsidRDefault="0237F6CD" w:rsidP="03C5E45E">
            <w:pPr>
              <w:rPr>
                <w:rFonts w:ascii="Cambria" w:eastAsia="Cambria" w:hAnsi="Cambria" w:cs="Cambria"/>
                <w:b/>
                <w:bCs/>
              </w:rPr>
            </w:pPr>
            <w:r w:rsidRPr="00AE744D">
              <w:rPr>
                <w:rFonts w:ascii="Cambria" w:eastAsia="Cambria" w:hAnsi="Cambria" w:cs="Cambria"/>
                <w:color w:val="000000" w:themeColor="text1"/>
              </w:rPr>
              <w:t>Demonstrates sustained impact and improved stability without added burden</w:t>
            </w:r>
            <w:r w:rsidR="0D3BA10A" w:rsidRPr="00AE744D">
              <w:rPr>
                <w:rFonts w:ascii="Cambria" w:eastAsia="Cambria" w:hAnsi="Cambria" w:cs="Cambria"/>
                <w:color w:val="000000" w:themeColor="text1"/>
              </w:rPr>
              <w:t xml:space="preserve">. </w:t>
            </w:r>
            <w:r w:rsidR="329FCA05" w:rsidRPr="00AE744D">
              <w:rPr>
                <w:rFonts w:ascii="Cambria" w:eastAsia="Cambria" w:hAnsi="Cambria" w:cs="Cambria"/>
                <w:color w:val="000000" w:themeColor="text1"/>
              </w:rPr>
              <w:t>Bid exceeds the requirements in a way that promises significant benefits to the government; bid presents innovative, and/or best-in-class solutions; high confidence in the proposed approach</w:t>
            </w:r>
            <w:r w:rsidR="00A7212C" w:rsidRPr="00AE744D">
              <w:rPr>
                <w:rFonts w:ascii="Cambria" w:eastAsia="Cambria" w:hAnsi="Cambria" w:cs="Cambria"/>
                <w:color w:val="000000" w:themeColor="text1"/>
              </w:rPr>
              <w:t>.</w:t>
            </w:r>
            <w:r w:rsidR="329FCA05" w:rsidRPr="00AE744D">
              <w:rPr>
                <w:rFonts w:ascii="Cambria" w:eastAsia="Cambria" w:hAnsi="Cambria" w:cs="Cambria"/>
                <w:color w:val="000000" w:themeColor="text1"/>
              </w:rPr>
              <w:t xml:space="preserve"> </w:t>
            </w:r>
          </w:p>
        </w:tc>
      </w:tr>
      <w:tr w:rsidR="005B4644" w:rsidRPr="00AE744D" w14:paraId="3FB04F02" w14:textId="77777777" w:rsidTr="03C5E45E">
        <w:trPr>
          <w:jc w:val="center"/>
        </w:trPr>
        <w:tc>
          <w:tcPr>
            <w:tcW w:w="2538" w:type="dxa"/>
          </w:tcPr>
          <w:p w14:paraId="142DC9C0"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Superior</w:t>
            </w:r>
          </w:p>
        </w:tc>
        <w:tc>
          <w:tcPr>
            <w:tcW w:w="7038" w:type="dxa"/>
          </w:tcPr>
          <w:p w14:paraId="3BA18D23" w14:textId="39F083FF" w:rsidR="005B4644" w:rsidRPr="00AE744D" w:rsidRDefault="0237F6CD" w:rsidP="03C5E45E">
            <w:pPr>
              <w:rPr>
                <w:rFonts w:ascii="Cambria" w:eastAsia="Cambria" w:hAnsi="Cambria" w:cs="Cambria"/>
                <w:b/>
                <w:bCs/>
              </w:rPr>
            </w:pPr>
            <w:r w:rsidRPr="00AE744D">
              <w:rPr>
                <w:rFonts w:ascii="Cambria" w:eastAsia="Cambria" w:hAnsi="Cambria" w:cs="Cambria"/>
                <w:color w:val="000000" w:themeColor="text1"/>
              </w:rPr>
              <w:t>Shows likely long-term benefit with minimal operational risk</w:t>
            </w:r>
            <w:r w:rsidR="3ADC4F35" w:rsidRPr="00AE744D">
              <w:rPr>
                <w:rFonts w:ascii="Cambria" w:eastAsia="Cambria" w:hAnsi="Cambria" w:cs="Cambria"/>
                <w:color w:val="000000" w:themeColor="text1"/>
              </w:rPr>
              <w:t xml:space="preserve">. </w:t>
            </w:r>
            <w:r w:rsidR="329FCA05" w:rsidRPr="00AE744D">
              <w:rPr>
                <w:rFonts w:ascii="Cambria" w:eastAsia="Cambria" w:hAnsi="Cambria" w:cs="Cambria"/>
                <w:color w:val="000000" w:themeColor="text1"/>
              </w:rPr>
              <w:t>Bid meets all requirements; bid offers some benefits beyond the stated requirements; no material weaknesses; high confidence in the proposed approach</w:t>
            </w:r>
            <w:r w:rsidR="00A7212C" w:rsidRPr="00AE744D">
              <w:rPr>
                <w:rFonts w:ascii="Cambria" w:eastAsia="Cambria" w:hAnsi="Cambria" w:cs="Cambria"/>
                <w:color w:val="000000" w:themeColor="text1"/>
              </w:rPr>
              <w:t>.</w:t>
            </w:r>
            <w:r w:rsidR="329FCA05" w:rsidRPr="00AE744D">
              <w:rPr>
                <w:rFonts w:ascii="Cambria" w:eastAsia="Cambria" w:hAnsi="Cambria" w:cs="Cambria"/>
                <w:color w:val="000000" w:themeColor="text1"/>
              </w:rPr>
              <w:t xml:space="preserve"> </w:t>
            </w:r>
          </w:p>
        </w:tc>
      </w:tr>
      <w:tr w:rsidR="005B4644" w:rsidRPr="00AE744D" w14:paraId="443D1C7B" w14:textId="77777777" w:rsidTr="03C5E45E">
        <w:trPr>
          <w:jc w:val="center"/>
        </w:trPr>
        <w:tc>
          <w:tcPr>
            <w:tcW w:w="2538" w:type="dxa"/>
          </w:tcPr>
          <w:p w14:paraId="69D3CAA7"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Satisfactory</w:t>
            </w:r>
          </w:p>
        </w:tc>
        <w:tc>
          <w:tcPr>
            <w:tcW w:w="7038" w:type="dxa"/>
          </w:tcPr>
          <w:p w14:paraId="7D125B14" w14:textId="2694A728" w:rsidR="005B4644" w:rsidRPr="00AE744D" w:rsidRDefault="0237F6CD" w:rsidP="03C5E45E">
            <w:pPr>
              <w:rPr>
                <w:rFonts w:ascii="Cambria" w:eastAsia="Cambria" w:hAnsi="Cambria" w:cs="Cambria"/>
              </w:rPr>
            </w:pPr>
            <w:r w:rsidRPr="00AE744D">
              <w:rPr>
                <w:rFonts w:ascii="Cambria" w:eastAsia="Cambria" w:hAnsi="Cambria" w:cs="Cambria"/>
              </w:rPr>
              <w:t>Shows some sustainability benefit, but long-term impact is uncertain</w:t>
            </w:r>
            <w:r w:rsidR="2C175E7F" w:rsidRPr="00AE744D">
              <w:rPr>
                <w:rFonts w:ascii="Cambria" w:eastAsia="Cambria" w:hAnsi="Cambria" w:cs="Cambria"/>
              </w:rPr>
              <w:t xml:space="preserve">. </w:t>
            </w:r>
            <w:r w:rsidR="329FCA05" w:rsidRPr="00AE744D">
              <w:rPr>
                <w:rFonts w:ascii="Cambria" w:eastAsia="Cambria" w:hAnsi="Cambria" w:cs="Cambria"/>
              </w:rPr>
              <w:t>Bid meets all requirements; bid offers no significant benefits beyond the stated requirements; no significant weaknesses exist; reasonable confidence in the proposed approach</w:t>
            </w:r>
            <w:r w:rsidR="00A7212C" w:rsidRPr="00AE744D">
              <w:rPr>
                <w:rFonts w:ascii="Cambria" w:eastAsia="Cambria" w:hAnsi="Cambria" w:cs="Cambria"/>
              </w:rPr>
              <w:t>.</w:t>
            </w:r>
          </w:p>
        </w:tc>
      </w:tr>
      <w:tr w:rsidR="005B4644" w:rsidRPr="00AE744D" w14:paraId="30DFADCB" w14:textId="77777777" w:rsidTr="03C5E45E">
        <w:trPr>
          <w:jc w:val="center"/>
        </w:trPr>
        <w:tc>
          <w:tcPr>
            <w:tcW w:w="2538" w:type="dxa"/>
          </w:tcPr>
          <w:p w14:paraId="777A6B3A"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Marginal</w:t>
            </w:r>
          </w:p>
        </w:tc>
        <w:tc>
          <w:tcPr>
            <w:tcW w:w="7038" w:type="dxa"/>
          </w:tcPr>
          <w:p w14:paraId="2E709A64" w14:textId="6E88F189" w:rsidR="005B4644" w:rsidRPr="00AE744D" w:rsidRDefault="0237F6CD" w:rsidP="03C5E45E">
            <w:pPr>
              <w:rPr>
                <w:rFonts w:ascii="Cambria" w:eastAsia="Cambria" w:hAnsi="Cambria" w:cs="Cambria"/>
              </w:rPr>
            </w:pPr>
            <w:r w:rsidRPr="00AE744D">
              <w:rPr>
                <w:rFonts w:ascii="Cambria" w:eastAsia="Cambria" w:hAnsi="Cambria" w:cs="Cambria"/>
              </w:rPr>
              <w:t>Has limited or unclear sustainability with risk of short-term impact</w:t>
            </w:r>
            <w:r w:rsidR="699C526C" w:rsidRPr="00AE744D">
              <w:rPr>
                <w:rFonts w:ascii="Cambria" w:eastAsia="Cambria" w:hAnsi="Cambria" w:cs="Cambria"/>
              </w:rPr>
              <w:t xml:space="preserve">. </w:t>
            </w:r>
            <w:r w:rsidR="329FCA05" w:rsidRPr="00AE744D">
              <w:rPr>
                <w:rFonts w:ascii="Cambria" w:eastAsia="Cambria" w:hAnsi="Cambria" w:cs="Cambria"/>
              </w:rPr>
              <w:t>Bid has one or more significant weaknesses and bid provides limited details; significant weaknesses are correctable without major revisions to the bid; moderate confidence in the proposed approach</w:t>
            </w:r>
            <w:r w:rsidR="00A7212C" w:rsidRPr="00AE744D">
              <w:rPr>
                <w:rFonts w:ascii="Cambria" w:eastAsia="Cambria" w:hAnsi="Cambria" w:cs="Cambria"/>
              </w:rPr>
              <w:t>.</w:t>
            </w:r>
            <w:r w:rsidR="329FCA05" w:rsidRPr="00AE744D">
              <w:rPr>
                <w:rFonts w:ascii="Cambria" w:eastAsia="Cambria" w:hAnsi="Cambria" w:cs="Cambria"/>
              </w:rPr>
              <w:t xml:space="preserve"> </w:t>
            </w:r>
          </w:p>
        </w:tc>
      </w:tr>
      <w:tr w:rsidR="005B4644" w:rsidRPr="00AE744D" w14:paraId="15707512" w14:textId="77777777" w:rsidTr="03C5E45E">
        <w:trPr>
          <w:jc w:val="center"/>
        </w:trPr>
        <w:tc>
          <w:tcPr>
            <w:tcW w:w="2538" w:type="dxa"/>
          </w:tcPr>
          <w:p w14:paraId="101B18D2"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Unsatisfactory</w:t>
            </w:r>
          </w:p>
        </w:tc>
        <w:tc>
          <w:tcPr>
            <w:tcW w:w="7038" w:type="dxa"/>
          </w:tcPr>
          <w:p w14:paraId="7A93DC1E" w14:textId="6D2680C4" w:rsidR="005B4644" w:rsidRPr="00AE744D" w:rsidRDefault="0237F6CD" w:rsidP="03C5E45E">
            <w:pPr>
              <w:rPr>
                <w:rFonts w:ascii="Cambria" w:eastAsia="Cambria" w:hAnsi="Cambria" w:cs="Cambria"/>
                <w:b/>
                <w:bCs/>
              </w:rPr>
            </w:pPr>
            <w:r w:rsidRPr="00AE744D">
              <w:rPr>
                <w:rFonts w:ascii="Cambria" w:eastAsia="Cambria" w:hAnsi="Cambria" w:cs="Cambria"/>
                <w:color w:val="000000" w:themeColor="text1"/>
              </w:rPr>
              <w:t>Has minimal sustainability and potentially an added operating burden</w:t>
            </w:r>
            <w:r w:rsidR="7A4D135A" w:rsidRPr="00AE744D">
              <w:rPr>
                <w:rFonts w:ascii="Cambria" w:eastAsia="Cambria" w:hAnsi="Cambria" w:cs="Cambria"/>
                <w:color w:val="000000" w:themeColor="text1"/>
              </w:rPr>
              <w:t xml:space="preserve">. </w:t>
            </w:r>
            <w:r w:rsidR="329FCA05" w:rsidRPr="00AE744D">
              <w:rPr>
                <w:rFonts w:ascii="Cambria" w:eastAsia="Cambria" w:hAnsi="Cambria" w:cs="Cambria"/>
                <w:color w:val="000000" w:themeColor="text1"/>
              </w:rPr>
              <w:t>Bid has several significant weaknesses and bid lacks detail and/or clarity, for which correction would require major revisions or redirection of the bid and/or bid solution; little or no confidence in the proposed approach</w:t>
            </w:r>
            <w:r w:rsidR="00A7212C" w:rsidRPr="00AE744D">
              <w:rPr>
                <w:rFonts w:ascii="Cambria" w:eastAsia="Cambria" w:hAnsi="Cambria" w:cs="Cambria"/>
                <w:color w:val="000000" w:themeColor="text1"/>
              </w:rPr>
              <w:t>.</w:t>
            </w:r>
            <w:r w:rsidR="329FCA05" w:rsidRPr="00AE744D">
              <w:rPr>
                <w:rFonts w:ascii="Cambria" w:eastAsia="Cambria" w:hAnsi="Cambria" w:cs="Cambria"/>
                <w:color w:val="000000" w:themeColor="text1"/>
              </w:rPr>
              <w:t xml:space="preserve"> </w:t>
            </w:r>
          </w:p>
        </w:tc>
      </w:tr>
    </w:tbl>
    <w:p w14:paraId="1647E4EB" w14:textId="77777777" w:rsidR="005B4644" w:rsidRPr="00AE744D" w:rsidRDefault="005B4644" w:rsidP="03C5E45E">
      <w:pPr>
        <w:rPr>
          <w:rFonts w:ascii="Cambria" w:eastAsia="Cambria" w:hAnsi="Cambria" w:cs="Cambria"/>
          <w:b/>
          <w:bCs/>
        </w:rPr>
      </w:pPr>
    </w:p>
    <w:p w14:paraId="5F25D9BF" w14:textId="77777777" w:rsidR="0007108B" w:rsidRPr="00AE744D" w:rsidRDefault="0007108B" w:rsidP="03C5E45E">
      <w:pPr>
        <w:rPr>
          <w:rFonts w:ascii="Cambria" w:eastAsia="Cambria" w:hAnsi="Cambria" w:cs="Cambria"/>
          <w:b/>
          <w:bCs/>
        </w:rPr>
      </w:pPr>
      <w:r w:rsidRPr="00AE744D">
        <w:rPr>
          <w:rFonts w:ascii="Cambria" w:eastAsia="Cambria" w:hAnsi="Cambria" w:cs="Cambria"/>
        </w:rPr>
        <w:t>The adjectival rating for the specific elements of the Proposed Methodology, Approach, and Work Plan for Contractor’s Proposed Renovation Project (Exhibit A) will have the point values as shown in Table 8:</w:t>
      </w:r>
    </w:p>
    <w:p w14:paraId="4A1F4E13" w14:textId="77777777" w:rsidR="0007108B" w:rsidRPr="00AE744D" w:rsidRDefault="0007108B" w:rsidP="03C5E45E">
      <w:pPr>
        <w:rPr>
          <w:rFonts w:ascii="Cambria" w:eastAsia="Cambria" w:hAnsi="Cambria" w:cs="Cambria"/>
          <w:b/>
          <w:bCs/>
        </w:r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596"/>
        <w:gridCol w:w="1596"/>
        <w:gridCol w:w="1596"/>
        <w:gridCol w:w="1596"/>
        <w:gridCol w:w="1951"/>
      </w:tblGrid>
      <w:tr w:rsidR="005B4644" w:rsidRPr="00AE744D" w14:paraId="47E2F6A2" w14:textId="77777777" w:rsidTr="03C5E45E">
        <w:trPr>
          <w:trHeight w:val="300"/>
          <w:jc w:val="center"/>
        </w:trPr>
        <w:tc>
          <w:tcPr>
            <w:tcW w:w="10571" w:type="dxa"/>
            <w:gridSpan w:val="6"/>
            <w:shd w:val="clear" w:color="auto" w:fill="F2F2F2" w:themeFill="background1" w:themeFillShade="F2"/>
          </w:tcPr>
          <w:p w14:paraId="2E031901"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lastRenderedPageBreak/>
              <w:t xml:space="preserve">TABLE </w:t>
            </w:r>
            <w:r w:rsidR="41432D5C" w:rsidRPr="00AE744D">
              <w:rPr>
                <w:rFonts w:ascii="Cambria" w:eastAsia="Cambria" w:hAnsi="Cambria" w:cs="Cambria"/>
                <w:b/>
                <w:bCs/>
              </w:rPr>
              <w:t>8</w:t>
            </w:r>
          </w:p>
        </w:tc>
      </w:tr>
      <w:tr w:rsidR="005B4644" w:rsidRPr="00AE744D" w14:paraId="20205E0C" w14:textId="77777777" w:rsidTr="03C5E45E">
        <w:trPr>
          <w:trHeight w:val="300"/>
          <w:jc w:val="center"/>
        </w:trPr>
        <w:tc>
          <w:tcPr>
            <w:tcW w:w="2236" w:type="dxa"/>
            <w:shd w:val="clear" w:color="auto" w:fill="F2F2F2" w:themeFill="background1" w:themeFillShade="F2"/>
          </w:tcPr>
          <w:p w14:paraId="691C7253" w14:textId="77777777" w:rsidR="005B4644" w:rsidRPr="00AE744D" w:rsidRDefault="005B4644" w:rsidP="03C5E45E">
            <w:pPr>
              <w:jc w:val="center"/>
              <w:rPr>
                <w:rFonts w:ascii="Cambria" w:eastAsia="Cambria" w:hAnsi="Cambria" w:cs="Cambria"/>
                <w:b/>
                <w:bCs/>
              </w:rPr>
            </w:pPr>
          </w:p>
        </w:tc>
        <w:tc>
          <w:tcPr>
            <w:tcW w:w="1596" w:type="dxa"/>
            <w:shd w:val="clear" w:color="auto" w:fill="F2F2F2" w:themeFill="background1" w:themeFillShade="F2"/>
          </w:tcPr>
          <w:p w14:paraId="035AD351"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Distinctive</w:t>
            </w:r>
          </w:p>
        </w:tc>
        <w:tc>
          <w:tcPr>
            <w:tcW w:w="1596" w:type="dxa"/>
            <w:shd w:val="clear" w:color="auto" w:fill="F2F2F2" w:themeFill="background1" w:themeFillShade="F2"/>
          </w:tcPr>
          <w:p w14:paraId="4E6972E3"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Superior</w:t>
            </w:r>
          </w:p>
        </w:tc>
        <w:tc>
          <w:tcPr>
            <w:tcW w:w="1596" w:type="dxa"/>
            <w:shd w:val="clear" w:color="auto" w:fill="F2F2F2" w:themeFill="background1" w:themeFillShade="F2"/>
          </w:tcPr>
          <w:p w14:paraId="3E694B9A"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Satisfactory</w:t>
            </w:r>
          </w:p>
        </w:tc>
        <w:tc>
          <w:tcPr>
            <w:tcW w:w="1596" w:type="dxa"/>
            <w:shd w:val="clear" w:color="auto" w:fill="F2F2F2" w:themeFill="background1" w:themeFillShade="F2"/>
          </w:tcPr>
          <w:p w14:paraId="68862451"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Marginal</w:t>
            </w:r>
          </w:p>
        </w:tc>
        <w:tc>
          <w:tcPr>
            <w:tcW w:w="1951" w:type="dxa"/>
            <w:shd w:val="clear" w:color="auto" w:fill="F2F2F2" w:themeFill="background1" w:themeFillShade="F2"/>
          </w:tcPr>
          <w:p w14:paraId="7D2C1B4D"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Unsatisfactory</w:t>
            </w:r>
          </w:p>
        </w:tc>
      </w:tr>
      <w:tr w:rsidR="005B4644" w:rsidRPr="00AE744D" w14:paraId="52975490" w14:textId="77777777" w:rsidTr="03C5E45E">
        <w:trPr>
          <w:trHeight w:val="300"/>
          <w:jc w:val="center"/>
        </w:trPr>
        <w:tc>
          <w:tcPr>
            <w:tcW w:w="2236" w:type="dxa"/>
          </w:tcPr>
          <w:p w14:paraId="14C4BC9E" w14:textId="5C5C7FA5" w:rsidR="005B4644" w:rsidRPr="00AE744D" w:rsidRDefault="084BEA94" w:rsidP="03C5E45E">
            <w:pPr>
              <w:rPr>
                <w:rFonts w:ascii="Cambria" w:eastAsia="Cambria" w:hAnsi="Cambria" w:cs="Cambria"/>
                <w:b/>
                <w:bCs/>
                <w:sz w:val="20"/>
                <w:szCs w:val="20"/>
              </w:rPr>
            </w:pPr>
            <w:r w:rsidRPr="00AE744D">
              <w:rPr>
                <w:rFonts w:ascii="Cambria" w:eastAsia="Cambria" w:hAnsi="Cambria" w:cs="Cambria"/>
                <w:b/>
                <w:bCs/>
                <w:sz w:val="20"/>
                <w:szCs w:val="20"/>
              </w:rPr>
              <w:t>Long-term sustainability</w:t>
            </w:r>
          </w:p>
        </w:tc>
        <w:tc>
          <w:tcPr>
            <w:tcW w:w="1596" w:type="dxa"/>
          </w:tcPr>
          <w:p w14:paraId="5A84AD19" w14:textId="70E9EB05" w:rsidR="005B4644" w:rsidRPr="00AE744D" w:rsidRDefault="422927FE" w:rsidP="03C5E45E">
            <w:pPr>
              <w:rPr>
                <w:rFonts w:ascii="Cambria" w:eastAsia="Cambria" w:hAnsi="Cambria" w:cs="Cambria"/>
                <w:sz w:val="20"/>
                <w:szCs w:val="20"/>
              </w:rPr>
            </w:pPr>
            <w:r w:rsidRPr="00AE744D">
              <w:rPr>
                <w:rFonts w:ascii="Cambria" w:eastAsia="Cambria" w:hAnsi="Cambria" w:cs="Cambria"/>
                <w:sz w:val="20"/>
                <w:szCs w:val="20"/>
              </w:rPr>
              <w:t>30</w:t>
            </w:r>
          </w:p>
        </w:tc>
        <w:tc>
          <w:tcPr>
            <w:tcW w:w="1596" w:type="dxa"/>
          </w:tcPr>
          <w:p w14:paraId="2EF17EA9" w14:textId="6EE973F7" w:rsidR="005B4644" w:rsidRPr="00AE744D" w:rsidRDefault="255A2A7C" w:rsidP="03C5E45E">
            <w:pPr>
              <w:rPr>
                <w:rFonts w:ascii="Cambria" w:eastAsia="Cambria" w:hAnsi="Cambria" w:cs="Cambria"/>
                <w:sz w:val="20"/>
                <w:szCs w:val="20"/>
              </w:rPr>
            </w:pPr>
            <w:r w:rsidRPr="00AE744D">
              <w:rPr>
                <w:rFonts w:ascii="Cambria" w:eastAsia="Cambria" w:hAnsi="Cambria" w:cs="Cambria"/>
                <w:sz w:val="20"/>
                <w:szCs w:val="20"/>
              </w:rPr>
              <w:t>23</w:t>
            </w:r>
          </w:p>
        </w:tc>
        <w:tc>
          <w:tcPr>
            <w:tcW w:w="1596" w:type="dxa"/>
          </w:tcPr>
          <w:p w14:paraId="0194E66D" w14:textId="21BDD9DE" w:rsidR="005B4644" w:rsidRPr="00AE744D" w:rsidRDefault="164FDBE2" w:rsidP="03C5E45E">
            <w:pPr>
              <w:rPr>
                <w:rFonts w:ascii="Cambria" w:eastAsia="Cambria" w:hAnsi="Cambria" w:cs="Cambria"/>
                <w:sz w:val="20"/>
                <w:szCs w:val="20"/>
              </w:rPr>
            </w:pPr>
            <w:r w:rsidRPr="00AE744D">
              <w:rPr>
                <w:rFonts w:ascii="Cambria" w:eastAsia="Cambria" w:hAnsi="Cambria" w:cs="Cambria"/>
                <w:sz w:val="20"/>
                <w:szCs w:val="20"/>
              </w:rPr>
              <w:t>16</w:t>
            </w:r>
          </w:p>
        </w:tc>
        <w:tc>
          <w:tcPr>
            <w:tcW w:w="1596" w:type="dxa"/>
          </w:tcPr>
          <w:p w14:paraId="48588C95" w14:textId="4F3A6398" w:rsidR="005B4644" w:rsidRPr="00AE744D" w:rsidRDefault="7AD53089" w:rsidP="03C5E45E">
            <w:pPr>
              <w:rPr>
                <w:rFonts w:ascii="Cambria" w:eastAsia="Cambria" w:hAnsi="Cambria" w:cs="Cambria"/>
                <w:sz w:val="20"/>
                <w:szCs w:val="20"/>
              </w:rPr>
            </w:pPr>
            <w:r w:rsidRPr="00AE744D">
              <w:rPr>
                <w:rFonts w:ascii="Cambria" w:eastAsia="Cambria" w:hAnsi="Cambria" w:cs="Cambria"/>
                <w:sz w:val="20"/>
                <w:szCs w:val="20"/>
              </w:rPr>
              <w:t>11</w:t>
            </w:r>
          </w:p>
        </w:tc>
        <w:tc>
          <w:tcPr>
            <w:tcW w:w="1951" w:type="dxa"/>
          </w:tcPr>
          <w:p w14:paraId="081617AF" w14:textId="09A98874" w:rsidR="005B4644" w:rsidRPr="00AE744D" w:rsidRDefault="0AA48A58" w:rsidP="03C5E45E">
            <w:pPr>
              <w:rPr>
                <w:rFonts w:ascii="Cambria" w:eastAsia="Cambria" w:hAnsi="Cambria" w:cs="Cambria"/>
                <w:sz w:val="20"/>
                <w:szCs w:val="20"/>
              </w:rPr>
            </w:pPr>
            <w:r w:rsidRPr="00AE744D">
              <w:rPr>
                <w:rFonts w:ascii="Cambria" w:eastAsia="Cambria" w:hAnsi="Cambria" w:cs="Cambria"/>
                <w:sz w:val="20"/>
                <w:szCs w:val="20"/>
              </w:rPr>
              <w:t>5</w:t>
            </w:r>
          </w:p>
        </w:tc>
      </w:tr>
    </w:tbl>
    <w:p w14:paraId="48EB1DB7" w14:textId="225007A8" w:rsidR="005B4644" w:rsidRPr="00AE744D" w:rsidRDefault="005B4644" w:rsidP="03C5E45E">
      <w:pPr>
        <w:rPr>
          <w:rFonts w:ascii="Cambria" w:eastAsia="Cambria" w:hAnsi="Cambria" w:cs="Cambri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038"/>
      </w:tblGrid>
      <w:tr w:rsidR="005B4644" w:rsidRPr="00AE744D" w14:paraId="6CDEDA6A" w14:textId="77777777" w:rsidTr="03C5E45E">
        <w:trPr>
          <w:jc w:val="center"/>
        </w:trPr>
        <w:tc>
          <w:tcPr>
            <w:tcW w:w="9576" w:type="dxa"/>
            <w:gridSpan w:val="2"/>
            <w:shd w:val="clear" w:color="auto" w:fill="F2F2F2" w:themeFill="background1" w:themeFillShade="F2"/>
          </w:tcPr>
          <w:p w14:paraId="7EDFDAEE"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 xml:space="preserve">TABLE </w:t>
            </w:r>
            <w:r w:rsidR="41432D5C" w:rsidRPr="00AE744D">
              <w:rPr>
                <w:rFonts w:ascii="Cambria" w:eastAsia="Cambria" w:hAnsi="Cambria" w:cs="Cambria"/>
                <w:b/>
                <w:bCs/>
              </w:rPr>
              <w:t>9-Readiness and Timeliness of Implementation</w:t>
            </w:r>
          </w:p>
        </w:tc>
      </w:tr>
      <w:tr w:rsidR="005B4644" w:rsidRPr="00AE744D" w14:paraId="76623E99" w14:textId="77777777" w:rsidTr="03C5E45E">
        <w:trPr>
          <w:jc w:val="center"/>
        </w:trPr>
        <w:tc>
          <w:tcPr>
            <w:tcW w:w="2538" w:type="dxa"/>
            <w:shd w:val="clear" w:color="auto" w:fill="F2F2F2" w:themeFill="background1" w:themeFillShade="F2"/>
          </w:tcPr>
          <w:p w14:paraId="3C6DFB63"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Rating</w:t>
            </w:r>
          </w:p>
        </w:tc>
        <w:tc>
          <w:tcPr>
            <w:tcW w:w="7038" w:type="dxa"/>
            <w:shd w:val="clear" w:color="auto" w:fill="F2F2F2" w:themeFill="background1" w:themeFillShade="F2"/>
          </w:tcPr>
          <w:p w14:paraId="6251C793"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Definition</w:t>
            </w:r>
          </w:p>
        </w:tc>
      </w:tr>
      <w:tr w:rsidR="005B4644" w:rsidRPr="00AE744D" w14:paraId="5FCE2A5C" w14:textId="77777777" w:rsidTr="03C5E45E">
        <w:trPr>
          <w:jc w:val="center"/>
        </w:trPr>
        <w:tc>
          <w:tcPr>
            <w:tcW w:w="2538" w:type="dxa"/>
          </w:tcPr>
          <w:p w14:paraId="32085883"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Distinctive</w:t>
            </w:r>
          </w:p>
        </w:tc>
        <w:tc>
          <w:tcPr>
            <w:tcW w:w="7038" w:type="dxa"/>
          </w:tcPr>
          <w:p w14:paraId="053866D8" w14:textId="74331F18" w:rsidR="005B4644" w:rsidRPr="00AE744D" w:rsidRDefault="77E159C9" w:rsidP="03C5E45E">
            <w:pPr>
              <w:rPr>
                <w:rFonts w:ascii="Cambria" w:eastAsia="Cambria" w:hAnsi="Cambria" w:cs="Cambria"/>
                <w:b/>
                <w:bCs/>
              </w:rPr>
            </w:pPr>
            <w:r w:rsidRPr="00AE744D">
              <w:rPr>
                <w:rFonts w:ascii="Cambria" w:eastAsia="Cambria" w:hAnsi="Cambria" w:cs="Cambria"/>
                <w:color w:val="000000" w:themeColor="text1"/>
              </w:rPr>
              <w:t>Has fully defined scope and timeline with clear readiness and high confidence in delivery</w:t>
            </w:r>
            <w:r w:rsidR="38A7014E" w:rsidRPr="00AE744D">
              <w:rPr>
                <w:rFonts w:ascii="Cambria" w:eastAsia="Cambria" w:hAnsi="Cambria" w:cs="Cambria"/>
                <w:color w:val="000000" w:themeColor="text1"/>
              </w:rPr>
              <w:t xml:space="preserve">. </w:t>
            </w:r>
            <w:r w:rsidR="329FCA05" w:rsidRPr="00AE744D">
              <w:rPr>
                <w:rFonts w:ascii="Cambria" w:eastAsia="Cambria" w:hAnsi="Cambria" w:cs="Cambria"/>
                <w:color w:val="000000" w:themeColor="text1"/>
              </w:rPr>
              <w:t>Bid exceeds the requirements in a way that promises significant benefits to the government; bid presents innovative, and/or best-in-class solutions; high confidence in the proposed approach</w:t>
            </w:r>
            <w:r w:rsidR="00A7212C" w:rsidRPr="00AE744D">
              <w:rPr>
                <w:rFonts w:ascii="Cambria" w:eastAsia="Cambria" w:hAnsi="Cambria" w:cs="Cambria"/>
                <w:color w:val="000000" w:themeColor="text1"/>
              </w:rPr>
              <w:t>.</w:t>
            </w:r>
            <w:r w:rsidR="329FCA05" w:rsidRPr="00AE744D">
              <w:rPr>
                <w:rFonts w:ascii="Cambria" w:eastAsia="Cambria" w:hAnsi="Cambria" w:cs="Cambria"/>
                <w:color w:val="000000" w:themeColor="text1"/>
              </w:rPr>
              <w:t xml:space="preserve"> </w:t>
            </w:r>
          </w:p>
        </w:tc>
      </w:tr>
      <w:tr w:rsidR="005B4644" w:rsidRPr="00AE744D" w14:paraId="350E7784" w14:textId="77777777" w:rsidTr="03C5E45E">
        <w:trPr>
          <w:jc w:val="center"/>
        </w:trPr>
        <w:tc>
          <w:tcPr>
            <w:tcW w:w="2538" w:type="dxa"/>
          </w:tcPr>
          <w:p w14:paraId="033BE69D"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Superior</w:t>
            </w:r>
          </w:p>
        </w:tc>
        <w:tc>
          <w:tcPr>
            <w:tcW w:w="7038" w:type="dxa"/>
          </w:tcPr>
          <w:p w14:paraId="2C0ACAAF" w14:textId="31DC7C6D" w:rsidR="005B4644" w:rsidRPr="00AE744D" w:rsidRDefault="77E159C9" w:rsidP="03C5E45E">
            <w:pPr>
              <w:rPr>
                <w:rFonts w:ascii="Cambria" w:eastAsia="Cambria" w:hAnsi="Cambria" w:cs="Cambria"/>
                <w:b/>
                <w:bCs/>
              </w:rPr>
            </w:pPr>
            <w:r w:rsidRPr="00AE744D">
              <w:rPr>
                <w:rFonts w:ascii="Cambria" w:eastAsia="Cambria" w:hAnsi="Cambria" w:cs="Cambria"/>
                <w:color w:val="000000" w:themeColor="text1"/>
              </w:rPr>
              <w:t>Has well-defined scope and timeline with minor gaps and strong confidence in execution</w:t>
            </w:r>
            <w:r w:rsidR="2714F561" w:rsidRPr="00AE744D">
              <w:rPr>
                <w:rFonts w:ascii="Cambria" w:eastAsia="Cambria" w:hAnsi="Cambria" w:cs="Cambria"/>
                <w:color w:val="000000" w:themeColor="text1"/>
              </w:rPr>
              <w:t xml:space="preserve"> </w:t>
            </w:r>
            <w:r w:rsidR="329FCA05" w:rsidRPr="00AE744D">
              <w:rPr>
                <w:rFonts w:ascii="Cambria" w:eastAsia="Cambria" w:hAnsi="Cambria" w:cs="Cambria"/>
                <w:color w:val="000000" w:themeColor="text1"/>
              </w:rPr>
              <w:t>Bid meets all requirements; bid offers some benefits beyond the stated requirements; no material weaknesses; high confidence in the proposed approach</w:t>
            </w:r>
            <w:r w:rsidR="00A7212C" w:rsidRPr="00AE744D">
              <w:rPr>
                <w:rFonts w:ascii="Cambria" w:eastAsia="Cambria" w:hAnsi="Cambria" w:cs="Cambria"/>
                <w:color w:val="000000" w:themeColor="text1"/>
              </w:rPr>
              <w:t>.</w:t>
            </w:r>
            <w:r w:rsidR="329FCA05" w:rsidRPr="00AE744D">
              <w:rPr>
                <w:rFonts w:ascii="Cambria" w:eastAsia="Cambria" w:hAnsi="Cambria" w:cs="Cambria"/>
                <w:color w:val="000000" w:themeColor="text1"/>
              </w:rPr>
              <w:t xml:space="preserve"> </w:t>
            </w:r>
          </w:p>
        </w:tc>
      </w:tr>
      <w:tr w:rsidR="005B4644" w:rsidRPr="00AE744D" w14:paraId="045818C9" w14:textId="77777777" w:rsidTr="03C5E45E">
        <w:trPr>
          <w:jc w:val="center"/>
        </w:trPr>
        <w:tc>
          <w:tcPr>
            <w:tcW w:w="2538" w:type="dxa"/>
          </w:tcPr>
          <w:p w14:paraId="070BC891"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Satisfactory</w:t>
            </w:r>
          </w:p>
        </w:tc>
        <w:tc>
          <w:tcPr>
            <w:tcW w:w="7038" w:type="dxa"/>
          </w:tcPr>
          <w:p w14:paraId="6A1A0C55" w14:textId="46FB4CF5" w:rsidR="005B4644" w:rsidRPr="00AE744D" w:rsidRDefault="77E159C9" w:rsidP="03C5E45E">
            <w:pPr>
              <w:rPr>
                <w:rFonts w:ascii="Cambria" w:eastAsia="Cambria" w:hAnsi="Cambria" w:cs="Cambria"/>
              </w:rPr>
            </w:pPr>
            <w:r w:rsidRPr="00AE744D">
              <w:rPr>
                <w:rFonts w:ascii="Cambria" w:eastAsia="Cambria" w:hAnsi="Cambria" w:cs="Cambria"/>
              </w:rPr>
              <w:t>Has reasonable scope and timeline but key elements remain uncertain</w:t>
            </w:r>
            <w:r w:rsidR="28737D08" w:rsidRPr="00AE744D">
              <w:rPr>
                <w:rFonts w:ascii="Cambria" w:eastAsia="Cambria" w:hAnsi="Cambria" w:cs="Cambria"/>
              </w:rPr>
              <w:t xml:space="preserve">. </w:t>
            </w:r>
            <w:r w:rsidR="329FCA05" w:rsidRPr="00AE744D">
              <w:rPr>
                <w:rFonts w:ascii="Cambria" w:eastAsia="Cambria" w:hAnsi="Cambria" w:cs="Cambria"/>
              </w:rPr>
              <w:t>Bid meets all requirements; bid offers no significant benefits beyond the stated requirements; no significant weaknesses exist; reasonable confidence in the proposed approach</w:t>
            </w:r>
            <w:r w:rsidR="00A7212C" w:rsidRPr="00AE744D">
              <w:rPr>
                <w:rFonts w:ascii="Cambria" w:eastAsia="Cambria" w:hAnsi="Cambria" w:cs="Cambria"/>
              </w:rPr>
              <w:t>.</w:t>
            </w:r>
          </w:p>
        </w:tc>
      </w:tr>
      <w:tr w:rsidR="005B4644" w:rsidRPr="00AE744D" w14:paraId="5A9BE033" w14:textId="77777777" w:rsidTr="03C5E45E">
        <w:trPr>
          <w:jc w:val="center"/>
        </w:trPr>
        <w:tc>
          <w:tcPr>
            <w:tcW w:w="2538" w:type="dxa"/>
          </w:tcPr>
          <w:p w14:paraId="42BB8CD1"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Marginal</w:t>
            </w:r>
          </w:p>
        </w:tc>
        <w:tc>
          <w:tcPr>
            <w:tcW w:w="7038" w:type="dxa"/>
          </w:tcPr>
          <w:p w14:paraId="301617CD" w14:textId="55913C2C" w:rsidR="005B4644" w:rsidRPr="00AE744D" w:rsidRDefault="78EFDDC8" w:rsidP="03C5E45E">
            <w:pPr>
              <w:rPr>
                <w:rFonts w:ascii="Cambria" w:eastAsia="Cambria" w:hAnsi="Cambria" w:cs="Cambria"/>
              </w:rPr>
            </w:pPr>
            <w:r w:rsidRPr="00AE744D">
              <w:rPr>
                <w:rFonts w:ascii="Cambria" w:eastAsia="Cambria" w:hAnsi="Cambria" w:cs="Cambria"/>
              </w:rPr>
              <w:t>Has incomplete scope or timeline with notable but correctable readiness gaps</w:t>
            </w:r>
            <w:r w:rsidR="1697CBF5" w:rsidRPr="00AE744D">
              <w:rPr>
                <w:rFonts w:ascii="Cambria" w:eastAsia="Cambria" w:hAnsi="Cambria" w:cs="Cambria"/>
              </w:rPr>
              <w:t xml:space="preserve"> </w:t>
            </w:r>
            <w:r w:rsidR="329FCA05" w:rsidRPr="00AE744D">
              <w:rPr>
                <w:rFonts w:ascii="Cambria" w:eastAsia="Cambria" w:hAnsi="Cambria" w:cs="Cambria"/>
              </w:rPr>
              <w:t>Bid has one or more significant weaknesses and bid provides limited details; significant weaknesses are correctable without major revisions to the bid; moderate confidence in the proposed approach</w:t>
            </w:r>
            <w:r w:rsidR="00A7212C" w:rsidRPr="00AE744D">
              <w:rPr>
                <w:rFonts w:ascii="Cambria" w:eastAsia="Cambria" w:hAnsi="Cambria" w:cs="Cambria"/>
              </w:rPr>
              <w:t>.</w:t>
            </w:r>
            <w:r w:rsidR="329FCA05" w:rsidRPr="00AE744D">
              <w:rPr>
                <w:rFonts w:ascii="Cambria" w:eastAsia="Cambria" w:hAnsi="Cambria" w:cs="Cambria"/>
              </w:rPr>
              <w:t xml:space="preserve"> </w:t>
            </w:r>
          </w:p>
        </w:tc>
      </w:tr>
      <w:tr w:rsidR="005B4644" w:rsidRPr="00AE744D" w14:paraId="04648AAF" w14:textId="77777777" w:rsidTr="03C5E45E">
        <w:trPr>
          <w:jc w:val="center"/>
        </w:trPr>
        <w:tc>
          <w:tcPr>
            <w:tcW w:w="2538" w:type="dxa"/>
          </w:tcPr>
          <w:p w14:paraId="28F4DE5E"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Unsatisfactory</w:t>
            </w:r>
          </w:p>
        </w:tc>
        <w:tc>
          <w:tcPr>
            <w:tcW w:w="7038" w:type="dxa"/>
          </w:tcPr>
          <w:p w14:paraId="55038DD2" w14:textId="6AAA2D56" w:rsidR="005B4644" w:rsidRPr="00AE744D" w:rsidRDefault="78EFDDC8" w:rsidP="03C5E45E">
            <w:pPr>
              <w:rPr>
                <w:rFonts w:ascii="Cambria" w:eastAsia="Cambria" w:hAnsi="Cambria" w:cs="Cambria"/>
                <w:b/>
                <w:bCs/>
              </w:rPr>
            </w:pPr>
            <w:r w:rsidRPr="00AE744D">
              <w:rPr>
                <w:rFonts w:ascii="Cambria" w:eastAsia="Cambria" w:hAnsi="Cambria" w:cs="Cambria"/>
                <w:color w:val="000000" w:themeColor="text1"/>
              </w:rPr>
              <w:t>Lacks clear scope, readiness, or feasible timeline</w:t>
            </w:r>
            <w:r w:rsidR="405619EE" w:rsidRPr="00AE744D">
              <w:rPr>
                <w:rFonts w:ascii="Cambria" w:eastAsia="Cambria" w:hAnsi="Cambria" w:cs="Cambria"/>
                <w:color w:val="000000" w:themeColor="text1"/>
              </w:rPr>
              <w:t xml:space="preserve">. </w:t>
            </w:r>
            <w:r w:rsidR="329FCA05" w:rsidRPr="00AE744D">
              <w:rPr>
                <w:rFonts w:ascii="Cambria" w:eastAsia="Cambria" w:hAnsi="Cambria" w:cs="Cambria"/>
                <w:color w:val="000000" w:themeColor="text1"/>
              </w:rPr>
              <w:t>Bid has several significant weaknesses and bid lacks detail and/or clarity, for which correction would require major revisions or redirection of the bid and/or bid solution; little or no confidence in the proposed approach</w:t>
            </w:r>
            <w:r w:rsidR="00A7212C" w:rsidRPr="00AE744D">
              <w:rPr>
                <w:rFonts w:ascii="Cambria" w:eastAsia="Cambria" w:hAnsi="Cambria" w:cs="Cambria"/>
                <w:color w:val="000000" w:themeColor="text1"/>
              </w:rPr>
              <w:t>.</w:t>
            </w:r>
            <w:r w:rsidR="329FCA05" w:rsidRPr="00AE744D">
              <w:rPr>
                <w:rFonts w:ascii="Cambria" w:eastAsia="Cambria" w:hAnsi="Cambria" w:cs="Cambria"/>
                <w:color w:val="000000" w:themeColor="text1"/>
              </w:rPr>
              <w:t xml:space="preserve"> </w:t>
            </w:r>
          </w:p>
        </w:tc>
      </w:tr>
    </w:tbl>
    <w:p w14:paraId="20290370" w14:textId="77777777" w:rsidR="005B4644" w:rsidRPr="00AE744D" w:rsidRDefault="005B4644" w:rsidP="03C5E45E">
      <w:pPr>
        <w:rPr>
          <w:rFonts w:ascii="Cambria" w:eastAsia="Cambria" w:hAnsi="Cambria" w:cs="Cambria"/>
          <w:b/>
          <w:bCs/>
        </w:rPr>
      </w:pPr>
    </w:p>
    <w:p w14:paraId="6075AB70" w14:textId="77777777" w:rsidR="0007108B" w:rsidRPr="00AE744D" w:rsidRDefault="0007108B" w:rsidP="03C5E45E">
      <w:pPr>
        <w:rPr>
          <w:rFonts w:ascii="Cambria" w:eastAsia="Cambria" w:hAnsi="Cambria" w:cs="Cambria"/>
          <w:b/>
          <w:bCs/>
        </w:rPr>
      </w:pPr>
      <w:r w:rsidRPr="00AE744D">
        <w:rPr>
          <w:rFonts w:ascii="Cambria" w:eastAsia="Cambria" w:hAnsi="Cambria" w:cs="Cambria"/>
        </w:rPr>
        <w:t>The adjectival rating for the specific elements of the Proposed Methodology, Approach, and Work Plan for Contractor’s Proposed Renovation Project (Exhibit A) will have the point values as shown in Table 10:</w:t>
      </w:r>
    </w:p>
    <w:p w14:paraId="1D3EDA08" w14:textId="77777777" w:rsidR="0007108B" w:rsidRPr="00AE744D" w:rsidRDefault="0007108B" w:rsidP="03C5E45E">
      <w:pPr>
        <w:rPr>
          <w:rFonts w:ascii="Cambria" w:eastAsia="Cambria" w:hAnsi="Cambria" w:cs="Cambria"/>
          <w:b/>
          <w:bCs/>
        </w:rPr>
      </w:pPr>
    </w:p>
    <w:tbl>
      <w:tblPr>
        <w:tblW w:w="10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1567"/>
        <w:gridCol w:w="1531"/>
        <w:gridCol w:w="1584"/>
        <w:gridCol w:w="1534"/>
        <w:gridCol w:w="1921"/>
      </w:tblGrid>
      <w:tr w:rsidR="005B4644" w:rsidRPr="00AE744D" w14:paraId="03A56D1F" w14:textId="77777777" w:rsidTr="03C5E45E">
        <w:trPr>
          <w:trHeight w:val="300"/>
          <w:jc w:val="center"/>
        </w:trPr>
        <w:tc>
          <w:tcPr>
            <w:tcW w:w="10606" w:type="dxa"/>
            <w:gridSpan w:val="6"/>
            <w:shd w:val="clear" w:color="auto" w:fill="F2F2F2" w:themeFill="background1" w:themeFillShade="F2"/>
          </w:tcPr>
          <w:p w14:paraId="0F3F1F6E"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 xml:space="preserve">TABLE </w:t>
            </w:r>
            <w:r w:rsidR="41432D5C" w:rsidRPr="00AE744D">
              <w:rPr>
                <w:rFonts w:ascii="Cambria" w:eastAsia="Cambria" w:hAnsi="Cambria" w:cs="Cambria"/>
                <w:b/>
                <w:bCs/>
              </w:rPr>
              <w:t>10</w:t>
            </w:r>
          </w:p>
        </w:tc>
      </w:tr>
      <w:tr w:rsidR="005B4644" w:rsidRPr="00AE744D" w14:paraId="18BBD9CB" w14:textId="77777777" w:rsidTr="03C5E45E">
        <w:trPr>
          <w:trHeight w:val="300"/>
          <w:jc w:val="center"/>
        </w:trPr>
        <w:tc>
          <w:tcPr>
            <w:tcW w:w="2469" w:type="dxa"/>
            <w:shd w:val="clear" w:color="auto" w:fill="F2F2F2" w:themeFill="background1" w:themeFillShade="F2"/>
          </w:tcPr>
          <w:p w14:paraId="7C57ED8A" w14:textId="77777777" w:rsidR="005B4644" w:rsidRPr="00AE744D" w:rsidRDefault="005B4644" w:rsidP="03C5E45E">
            <w:pPr>
              <w:jc w:val="center"/>
              <w:rPr>
                <w:rFonts w:ascii="Cambria" w:eastAsia="Cambria" w:hAnsi="Cambria" w:cs="Cambria"/>
                <w:b/>
                <w:bCs/>
              </w:rPr>
            </w:pPr>
          </w:p>
        </w:tc>
        <w:tc>
          <w:tcPr>
            <w:tcW w:w="1567" w:type="dxa"/>
            <w:shd w:val="clear" w:color="auto" w:fill="F2F2F2" w:themeFill="background1" w:themeFillShade="F2"/>
          </w:tcPr>
          <w:p w14:paraId="5440B893"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Distinctive</w:t>
            </w:r>
          </w:p>
        </w:tc>
        <w:tc>
          <w:tcPr>
            <w:tcW w:w="1531" w:type="dxa"/>
            <w:shd w:val="clear" w:color="auto" w:fill="F2F2F2" w:themeFill="background1" w:themeFillShade="F2"/>
          </w:tcPr>
          <w:p w14:paraId="51F5B98A"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Superior</w:t>
            </w:r>
          </w:p>
        </w:tc>
        <w:tc>
          <w:tcPr>
            <w:tcW w:w="1584" w:type="dxa"/>
            <w:shd w:val="clear" w:color="auto" w:fill="F2F2F2" w:themeFill="background1" w:themeFillShade="F2"/>
          </w:tcPr>
          <w:p w14:paraId="5ADBD0AD"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Satisfactory</w:t>
            </w:r>
          </w:p>
        </w:tc>
        <w:tc>
          <w:tcPr>
            <w:tcW w:w="1534" w:type="dxa"/>
            <w:shd w:val="clear" w:color="auto" w:fill="F2F2F2" w:themeFill="background1" w:themeFillShade="F2"/>
          </w:tcPr>
          <w:p w14:paraId="3DE16C1E"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Marginal</w:t>
            </w:r>
          </w:p>
        </w:tc>
        <w:tc>
          <w:tcPr>
            <w:tcW w:w="1921" w:type="dxa"/>
            <w:shd w:val="clear" w:color="auto" w:fill="F2F2F2" w:themeFill="background1" w:themeFillShade="F2"/>
          </w:tcPr>
          <w:p w14:paraId="0BFD8AA0"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Unsatisfactory</w:t>
            </w:r>
          </w:p>
        </w:tc>
      </w:tr>
      <w:tr w:rsidR="00EC6C0F" w:rsidRPr="00AE744D" w14:paraId="345D6FF3" w14:textId="77777777" w:rsidTr="03C5E45E">
        <w:trPr>
          <w:trHeight w:val="300"/>
          <w:jc w:val="center"/>
        </w:trPr>
        <w:tc>
          <w:tcPr>
            <w:tcW w:w="2469" w:type="dxa"/>
          </w:tcPr>
          <w:p w14:paraId="799F0707" w14:textId="29715D4D" w:rsidR="00EC6C0F" w:rsidRPr="00AE744D" w:rsidRDefault="084BEA94" w:rsidP="03C5E45E">
            <w:pPr>
              <w:rPr>
                <w:rFonts w:ascii="Cambria" w:eastAsia="Cambria" w:hAnsi="Cambria" w:cs="Cambria"/>
                <w:b/>
                <w:bCs/>
                <w:sz w:val="20"/>
                <w:szCs w:val="20"/>
              </w:rPr>
            </w:pPr>
            <w:r w:rsidRPr="00AE744D">
              <w:rPr>
                <w:rFonts w:ascii="Cambria" w:eastAsia="Cambria" w:hAnsi="Cambria" w:cs="Cambria"/>
                <w:b/>
                <w:bCs/>
                <w:sz w:val="20"/>
                <w:szCs w:val="20"/>
              </w:rPr>
              <w:t>Readiness and Timeliness of Implementation</w:t>
            </w:r>
          </w:p>
        </w:tc>
        <w:tc>
          <w:tcPr>
            <w:tcW w:w="1567" w:type="dxa"/>
          </w:tcPr>
          <w:p w14:paraId="64DD7FEB" w14:textId="2AADDC11" w:rsidR="00EC6C0F" w:rsidRPr="00AE744D" w:rsidRDefault="5796EB30" w:rsidP="03C5E45E">
            <w:pPr>
              <w:rPr>
                <w:rFonts w:ascii="Cambria" w:eastAsia="Cambria" w:hAnsi="Cambria" w:cs="Cambria"/>
                <w:sz w:val="20"/>
                <w:szCs w:val="20"/>
              </w:rPr>
            </w:pPr>
            <w:r w:rsidRPr="00AE744D">
              <w:rPr>
                <w:rFonts w:ascii="Cambria" w:eastAsia="Cambria" w:hAnsi="Cambria" w:cs="Cambria"/>
                <w:sz w:val="20"/>
                <w:szCs w:val="20"/>
              </w:rPr>
              <w:t>30</w:t>
            </w:r>
          </w:p>
        </w:tc>
        <w:tc>
          <w:tcPr>
            <w:tcW w:w="1531" w:type="dxa"/>
          </w:tcPr>
          <w:p w14:paraId="20813543" w14:textId="649577ED" w:rsidR="00EC6C0F" w:rsidRPr="00AE744D" w:rsidRDefault="16B38042" w:rsidP="03C5E45E">
            <w:pPr>
              <w:rPr>
                <w:rFonts w:ascii="Cambria" w:eastAsia="Cambria" w:hAnsi="Cambria" w:cs="Cambria"/>
                <w:sz w:val="20"/>
                <w:szCs w:val="20"/>
              </w:rPr>
            </w:pPr>
            <w:r w:rsidRPr="00AE744D">
              <w:rPr>
                <w:rFonts w:ascii="Cambria" w:eastAsia="Cambria" w:hAnsi="Cambria" w:cs="Cambria"/>
                <w:sz w:val="20"/>
                <w:szCs w:val="20"/>
              </w:rPr>
              <w:t>23</w:t>
            </w:r>
          </w:p>
        </w:tc>
        <w:tc>
          <w:tcPr>
            <w:tcW w:w="1584" w:type="dxa"/>
          </w:tcPr>
          <w:p w14:paraId="17E50B7B" w14:textId="5676FF69" w:rsidR="00EC6C0F" w:rsidRPr="00AE744D" w:rsidRDefault="47E1121A" w:rsidP="03C5E45E">
            <w:pPr>
              <w:rPr>
                <w:rFonts w:ascii="Cambria" w:eastAsia="Cambria" w:hAnsi="Cambria" w:cs="Cambria"/>
                <w:sz w:val="20"/>
                <w:szCs w:val="20"/>
              </w:rPr>
            </w:pPr>
            <w:r w:rsidRPr="00AE744D">
              <w:rPr>
                <w:rFonts w:ascii="Cambria" w:eastAsia="Cambria" w:hAnsi="Cambria" w:cs="Cambria"/>
                <w:sz w:val="20"/>
                <w:szCs w:val="20"/>
              </w:rPr>
              <w:t>16</w:t>
            </w:r>
          </w:p>
        </w:tc>
        <w:tc>
          <w:tcPr>
            <w:tcW w:w="1534" w:type="dxa"/>
          </w:tcPr>
          <w:p w14:paraId="48F633BE" w14:textId="52C7CD44" w:rsidR="00EC6C0F" w:rsidRPr="00AE744D" w:rsidRDefault="59C59E5E" w:rsidP="03C5E45E">
            <w:pPr>
              <w:rPr>
                <w:rFonts w:ascii="Cambria" w:eastAsia="Cambria" w:hAnsi="Cambria" w:cs="Cambria"/>
                <w:sz w:val="20"/>
                <w:szCs w:val="20"/>
              </w:rPr>
            </w:pPr>
            <w:r w:rsidRPr="00AE744D">
              <w:rPr>
                <w:rFonts w:ascii="Cambria" w:eastAsia="Cambria" w:hAnsi="Cambria" w:cs="Cambria"/>
                <w:sz w:val="20"/>
                <w:szCs w:val="20"/>
              </w:rPr>
              <w:t>11</w:t>
            </w:r>
          </w:p>
        </w:tc>
        <w:tc>
          <w:tcPr>
            <w:tcW w:w="1921" w:type="dxa"/>
          </w:tcPr>
          <w:p w14:paraId="282BD37F" w14:textId="77777777" w:rsidR="00EC6C0F" w:rsidRPr="00AE744D" w:rsidRDefault="41432D5C" w:rsidP="03C5E45E">
            <w:pPr>
              <w:rPr>
                <w:rFonts w:ascii="Cambria" w:eastAsia="Cambria" w:hAnsi="Cambria" w:cs="Cambria"/>
                <w:sz w:val="20"/>
                <w:szCs w:val="20"/>
              </w:rPr>
            </w:pPr>
            <w:r w:rsidRPr="00AE744D">
              <w:rPr>
                <w:rFonts w:ascii="Cambria" w:eastAsia="Cambria" w:hAnsi="Cambria" w:cs="Cambria"/>
                <w:sz w:val="20"/>
                <w:szCs w:val="20"/>
              </w:rPr>
              <w:t>5</w:t>
            </w:r>
          </w:p>
        </w:tc>
      </w:tr>
    </w:tbl>
    <w:p w14:paraId="7F9C9BAF" w14:textId="77777777" w:rsidR="005B4644" w:rsidRPr="00AE744D" w:rsidRDefault="005B4644" w:rsidP="03C5E45E">
      <w:pPr>
        <w:rPr>
          <w:rFonts w:ascii="Cambria" w:eastAsia="Cambria" w:hAnsi="Cambria" w:cs="Cambri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038"/>
      </w:tblGrid>
      <w:tr w:rsidR="005B4644" w:rsidRPr="00AE744D" w14:paraId="3F8194D6" w14:textId="77777777" w:rsidTr="03C5E45E">
        <w:trPr>
          <w:jc w:val="center"/>
        </w:trPr>
        <w:tc>
          <w:tcPr>
            <w:tcW w:w="9576" w:type="dxa"/>
            <w:gridSpan w:val="2"/>
            <w:shd w:val="clear" w:color="auto" w:fill="F2F2F2" w:themeFill="background1" w:themeFillShade="F2"/>
          </w:tcPr>
          <w:p w14:paraId="360D83AF"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TABLE 1</w:t>
            </w:r>
            <w:r w:rsidR="2825E939" w:rsidRPr="00AE744D">
              <w:rPr>
                <w:rFonts w:ascii="Cambria" w:eastAsia="Cambria" w:hAnsi="Cambria" w:cs="Cambria"/>
                <w:b/>
                <w:bCs/>
              </w:rPr>
              <w:t>1-Budget Reasonableness and Cost Effectiveness</w:t>
            </w:r>
          </w:p>
        </w:tc>
      </w:tr>
      <w:tr w:rsidR="005B4644" w:rsidRPr="00AE744D" w14:paraId="185C2547" w14:textId="77777777" w:rsidTr="03C5E45E">
        <w:trPr>
          <w:jc w:val="center"/>
        </w:trPr>
        <w:tc>
          <w:tcPr>
            <w:tcW w:w="2538" w:type="dxa"/>
            <w:shd w:val="clear" w:color="auto" w:fill="F2F2F2" w:themeFill="background1" w:themeFillShade="F2"/>
          </w:tcPr>
          <w:p w14:paraId="69379B6C"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Rating</w:t>
            </w:r>
          </w:p>
        </w:tc>
        <w:tc>
          <w:tcPr>
            <w:tcW w:w="7038" w:type="dxa"/>
            <w:shd w:val="clear" w:color="auto" w:fill="F2F2F2" w:themeFill="background1" w:themeFillShade="F2"/>
          </w:tcPr>
          <w:p w14:paraId="15527B98"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Definition</w:t>
            </w:r>
          </w:p>
        </w:tc>
      </w:tr>
      <w:tr w:rsidR="005B4644" w:rsidRPr="00AE744D" w14:paraId="43ACA01D" w14:textId="77777777" w:rsidTr="03C5E45E">
        <w:trPr>
          <w:jc w:val="center"/>
        </w:trPr>
        <w:tc>
          <w:tcPr>
            <w:tcW w:w="2538" w:type="dxa"/>
          </w:tcPr>
          <w:p w14:paraId="220ECAF8"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Distinctive</w:t>
            </w:r>
          </w:p>
        </w:tc>
        <w:tc>
          <w:tcPr>
            <w:tcW w:w="7038" w:type="dxa"/>
          </w:tcPr>
          <w:p w14:paraId="2C8D4C16" w14:textId="76D8DEBC" w:rsidR="005B4644" w:rsidRPr="00AE744D" w:rsidRDefault="4133595E" w:rsidP="03C5E45E">
            <w:pPr>
              <w:rPr>
                <w:rFonts w:ascii="Cambria" w:eastAsia="Cambria" w:hAnsi="Cambria" w:cs="Cambria"/>
                <w:b/>
                <w:bCs/>
              </w:rPr>
            </w:pPr>
            <w:r w:rsidRPr="00AE744D">
              <w:rPr>
                <w:rFonts w:ascii="Cambria" w:eastAsia="Cambria" w:hAnsi="Cambria" w:cs="Cambria"/>
                <w:color w:val="000000" w:themeColor="text1"/>
              </w:rPr>
              <w:t>Includes detailed, well-supported budget clearly tied to scope and outcomes</w:t>
            </w:r>
            <w:r w:rsidR="4766011E" w:rsidRPr="00AE744D">
              <w:rPr>
                <w:rFonts w:ascii="Cambria" w:eastAsia="Cambria" w:hAnsi="Cambria" w:cs="Cambria"/>
                <w:color w:val="000000" w:themeColor="text1"/>
              </w:rPr>
              <w:t xml:space="preserve">. </w:t>
            </w:r>
            <w:r w:rsidR="329FCA05" w:rsidRPr="00AE744D">
              <w:rPr>
                <w:rFonts w:ascii="Cambria" w:eastAsia="Cambria" w:hAnsi="Cambria" w:cs="Cambria"/>
                <w:color w:val="000000" w:themeColor="text1"/>
              </w:rPr>
              <w:t>Bid exceeds the requirements in a way that promises significant benefits to the government; bid presents innovative, and/or best-in-class solutions; high confidence in the proposed approach</w:t>
            </w:r>
            <w:r w:rsidR="00A7212C" w:rsidRPr="00AE744D">
              <w:rPr>
                <w:rFonts w:ascii="Cambria" w:eastAsia="Cambria" w:hAnsi="Cambria" w:cs="Cambria"/>
                <w:color w:val="000000" w:themeColor="text1"/>
              </w:rPr>
              <w:t>.</w:t>
            </w:r>
            <w:r w:rsidR="329FCA05" w:rsidRPr="00AE744D">
              <w:rPr>
                <w:rFonts w:ascii="Cambria" w:eastAsia="Cambria" w:hAnsi="Cambria" w:cs="Cambria"/>
                <w:color w:val="000000" w:themeColor="text1"/>
              </w:rPr>
              <w:t xml:space="preserve"> </w:t>
            </w:r>
          </w:p>
        </w:tc>
      </w:tr>
      <w:tr w:rsidR="005B4644" w:rsidRPr="00AE744D" w14:paraId="12657185" w14:textId="77777777" w:rsidTr="03C5E45E">
        <w:trPr>
          <w:jc w:val="center"/>
        </w:trPr>
        <w:tc>
          <w:tcPr>
            <w:tcW w:w="2538" w:type="dxa"/>
          </w:tcPr>
          <w:p w14:paraId="5087543F"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Superior</w:t>
            </w:r>
          </w:p>
        </w:tc>
        <w:tc>
          <w:tcPr>
            <w:tcW w:w="7038" w:type="dxa"/>
          </w:tcPr>
          <w:p w14:paraId="72B7DB50" w14:textId="5080ED97" w:rsidR="005B4644" w:rsidRPr="00AE744D" w:rsidRDefault="4133595E" w:rsidP="03C5E45E">
            <w:pPr>
              <w:rPr>
                <w:rFonts w:ascii="Cambria" w:eastAsia="Cambria" w:hAnsi="Cambria" w:cs="Cambria"/>
                <w:b/>
                <w:bCs/>
              </w:rPr>
            </w:pPr>
            <w:r w:rsidRPr="00AE744D">
              <w:rPr>
                <w:rFonts w:ascii="Cambria" w:eastAsia="Cambria" w:hAnsi="Cambria" w:cs="Cambria"/>
                <w:color w:val="000000" w:themeColor="text1"/>
              </w:rPr>
              <w:t>Has reasonable budget with good support and linkage to outcomes</w:t>
            </w:r>
            <w:r w:rsidR="0CB09D57" w:rsidRPr="00AE744D">
              <w:rPr>
                <w:rFonts w:ascii="Cambria" w:eastAsia="Cambria" w:hAnsi="Cambria" w:cs="Cambria"/>
                <w:color w:val="000000" w:themeColor="text1"/>
              </w:rPr>
              <w:t xml:space="preserve">. </w:t>
            </w:r>
            <w:r w:rsidR="329FCA05" w:rsidRPr="00AE744D">
              <w:rPr>
                <w:rFonts w:ascii="Cambria" w:eastAsia="Cambria" w:hAnsi="Cambria" w:cs="Cambria"/>
                <w:color w:val="000000" w:themeColor="text1"/>
              </w:rPr>
              <w:t xml:space="preserve">Bid meets all requirements; bid offers some benefits </w:t>
            </w:r>
            <w:r w:rsidR="329FCA05" w:rsidRPr="00AE744D">
              <w:rPr>
                <w:rFonts w:ascii="Cambria" w:eastAsia="Cambria" w:hAnsi="Cambria" w:cs="Cambria"/>
                <w:color w:val="000000" w:themeColor="text1"/>
              </w:rPr>
              <w:lastRenderedPageBreak/>
              <w:t>beyond the stated requirements; no material weaknesses; high confidence in the proposed approach</w:t>
            </w:r>
            <w:r w:rsidR="00A7212C" w:rsidRPr="00AE744D">
              <w:rPr>
                <w:rFonts w:ascii="Cambria" w:eastAsia="Cambria" w:hAnsi="Cambria" w:cs="Cambria"/>
                <w:color w:val="000000" w:themeColor="text1"/>
              </w:rPr>
              <w:t>.</w:t>
            </w:r>
            <w:r w:rsidR="329FCA05" w:rsidRPr="00AE744D">
              <w:rPr>
                <w:rFonts w:ascii="Cambria" w:eastAsia="Cambria" w:hAnsi="Cambria" w:cs="Cambria"/>
                <w:color w:val="000000" w:themeColor="text1"/>
              </w:rPr>
              <w:t xml:space="preserve"> </w:t>
            </w:r>
          </w:p>
        </w:tc>
      </w:tr>
      <w:tr w:rsidR="005B4644" w:rsidRPr="00AE744D" w14:paraId="16EB1453" w14:textId="77777777" w:rsidTr="03C5E45E">
        <w:trPr>
          <w:jc w:val="center"/>
        </w:trPr>
        <w:tc>
          <w:tcPr>
            <w:tcW w:w="2538" w:type="dxa"/>
          </w:tcPr>
          <w:p w14:paraId="58C0ACB1"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lastRenderedPageBreak/>
              <w:t>Satisfactory</w:t>
            </w:r>
          </w:p>
        </w:tc>
        <w:tc>
          <w:tcPr>
            <w:tcW w:w="7038" w:type="dxa"/>
          </w:tcPr>
          <w:p w14:paraId="72ADF709" w14:textId="3A9DF66D" w:rsidR="005B4644" w:rsidRPr="00AE744D" w:rsidRDefault="4133595E" w:rsidP="03C5E45E">
            <w:pPr>
              <w:rPr>
                <w:rFonts w:ascii="Cambria" w:eastAsia="Cambria" w:hAnsi="Cambria" w:cs="Cambria"/>
              </w:rPr>
            </w:pPr>
            <w:r w:rsidRPr="00AE744D">
              <w:rPr>
                <w:rFonts w:ascii="Cambria" w:eastAsia="Cambria" w:hAnsi="Cambria" w:cs="Cambria"/>
              </w:rPr>
              <w:t>Is generally reasonable but lacks detail or clear outcome linkage</w:t>
            </w:r>
            <w:r w:rsidR="3D970731" w:rsidRPr="00AE744D">
              <w:rPr>
                <w:rFonts w:ascii="Cambria" w:eastAsia="Cambria" w:hAnsi="Cambria" w:cs="Cambria"/>
              </w:rPr>
              <w:t xml:space="preserve">. </w:t>
            </w:r>
            <w:r w:rsidR="329FCA05" w:rsidRPr="00AE744D">
              <w:rPr>
                <w:rFonts w:ascii="Cambria" w:eastAsia="Cambria" w:hAnsi="Cambria" w:cs="Cambria"/>
              </w:rPr>
              <w:t>Bid meets all requirements; bid offers no significant benefits beyond the stated requirements; no significant weaknesses exist; reasonable confidence in the proposed approach</w:t>
            </w:r>
            <w:r w:rsidR="00A7212C" w:rsidRPr="00AE744D">
              <w:rPr>
                <w:rFonts w:ascii="Cambria" w:eastAsia="Cambria" w:hAnsi="Cambria" w:cs="Cambria"/>
              </w:rPr>
              <w:t>.</w:t>
            </w:r>
          </w:p>
        </w:tc>
      </w:tr>
      <w:tr w:rsidR="005B4644" w:rsidRPr="00AE744D" w14:paraId="642BF372" w14:textId="77777777" w:rsidTr="03C5E45E">
        <w:trPr>
          <w:jc w:val="center"/>
        </w:trPr>
        <w:tc>
          <w:tcPr>
            <w:tcW w:w="2538" w:type="dxa"/>
          </w:tcPr>
          <w:p w14:paraId="537777F6"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Marginal</w:t>
            </w:r>
          </w:p>
        </w:tc>
        <w:tc>
          <w:tcPr>
            <w:tcW w:w="7038" w:type="dxa"/>
          </w:tcPr>
          <w:p w14:paraId="294200F8" w14:textId="6BB2E8F3" w:rsidR="005B4644" w:rsidRPr="00AE744D" w:rsidRDefault="4133595E" w:rsidP="03C5E45E">
            <w:pPr>
              <w:rPr>
                <w:rFonts w:ascii="Cambria" w:eastAsia="Cambria" w:hAnsi="Cambria" w:cs="Cambria"/>
              </w:rPr>
            </w:pPr>
            <w:r w:rsidRPr="00AE744D">
              <w:rPr>
                <w:rFonts w:ascii="Cambria" w:eastAsia="Cambria" w:hAnsi="Cambria" w:cs="Cambria"/>
              </w:rPr>
              <w:t>Has notable gaps in justification or cost-effectiveness</w:t>
            </w:r>
            <w:r w:rsidR="5B25C694" w:rsidRPr="00AE744D">
              <w:rPr>
                <w:rFonts w:ascii="Cambria" w:eastAsia="Cambria" w:hAnsi="Cambria" w:cs="Cambria"/>
              </w:rPr>
              <w:t xml:space="preserve">. </w:t>
            </w:r>
            <w:r w:rsidR="329FCA05" w:rsidRPr="00AE744D">
              <w:rPr>
                <w:rFonts w:ascii="Cambria" w:eastAsia="Cambria" w:hAnsi="Cambria" w:cs="Cambria"/>
              </w:rPr>
              <w:t>Bid has one or more significant weaknesses and bid provides limited details; significant weaknesses are correctable without major revisions to the bid; moderate confidence in the proposed approach</w:t>
            </w:r>
            <w:r w:rsidR="00A7212C" w:rsidRPr="00AE744D">
              <w:rPr>
                <w:rFonts w:ascii="Cambria" w:eastAsia="Cambria" w:hAnsi="Cambria" w:cs="Cambria"/>
              </w:rPr>
              <w:t>.</w:t>
            </w:r>
            <w:r w:rsidR="329FCA05" w:rsidRPr="00AE744D">
              <w:rPr>
                <w:rFonts w:ascii="Cambria" w:eastAsia="Cambria" w:hAnsi="Cambria" w:cs="Cambria"/>
              </w:rPr>
              <w:t xml:space="preserve"> </w:t>
            </w:r>
          </w:p>
        </w:tc>
      </w:tr>
      <w:tr w:rsidR="005B4644" w:rsidRPr="00AE744D" w14:paraId="4A841AA9" w14:textId="77777777" w:rsidTr="03C5E45E">
        <w:trPr>
          <w:jc w:val="center"/>
        </w:trPr>
        <w:tc>
          <w:tcPr>
            <w:tcW w:w="2538" w:type="dxa"/>
          </w:tcPr>
          <w:p w14:paraId="052755F4" w14:textId="77777777" w:rsidR="005B4644" w:rsidRPr="00AE744D" w:rsidRDefault="7E806E81" w:rsidP="03C5E45E">
            <w:pPr>
              <w:rPr>
                <w:rFonts w:ascii="Cambria" w:eastAsia="Cambria" w:hAnsi="Cambria" w:cs="Cambria"/>
                <w:b/>
                <w:bCs/>
              </w:rPr>
            </w:pPr>
            <w:r w:rsidRPr="00AE744D">
              <w:rPr>
                <w:rFonts w:ascii="Cambria" w:eastAsia="Cambria" w:hAnsi="Cambria" w:cs="Cambria"/>
                <w:b/>
                <w:bCs/>
              </w:rPr>
              <w:t>Unsatisfactory</w:t>
            </w:r>
          </w:p>
        </w:tc>
        <w:tc>
          <w:tcPr>
            <w:tcW w:w="7038" w:type="dxa"/>
          </w:tcPr>
          <w:p w14:paraId="51191694" w14:textId="56EB18D9" w:rsidR="005B4644" w:rsidRPr="00AE744D" w:rsidRDefault="4133595E" w:rsidP="03C5E45E">
            <w:pPr>
              <w:rPr>
                <w:rFonts w:ascii="Cambria" w:eastAsia="Cambria" w:hAnsi="Cambria" w:cs="Cambria"/>
                <w:b/>
                <w:bCs/>
              </w:rPr>
            </w:pPr>
            <w:r w:rsidRPr="00AE744D">
              <w:rPr>
                <w:rFonts w:ascii="Cambria" w:eastAsia="Cambria" w:hAnsi="Cambria" w:cs="Cambria"/>
                <w:color w:val="000000" w:themeColor="text1"/>
              </w:rPr>
              <w:t>Is unclear, unsupported, or misaligned budget</w:t>
            </w:r>
            <w:r w:rsidR="2B6EA1D3" w:rsidRPr="00AE744D">
              <w:rPr>
                <w:rFonts w:ascii="Cambria" w:eastAsia="Cambria" w:hAnsi="Cambria" w:cs="Cambria"/>
                <w:color w:val="000000" w:themeColor="text1"/>
              </w:rPr>
              <w:t xml:space="preserve">. </w:t>
            </w:r>
            <w:r w:rsidR="329FCA05" w:rsidRPr="00AE744D">
              <w:rPr>
                <w:rFonts w:ascii="Cambria" w:eastAsia="Cambria" w:hAnsi="Cambria" w:cs="Cambria"/>
                <w:color w:val="000000" w:themeColor="text1"/>
              </w:rPr>
              <w:t>Bid has several significant weaknesses and bid lacks detail and/or clarity, for which correction would require major revisions or redirection of the bid and/or bid solution; little or no confidence in the proposed approach</w:t>
            </w:r>
            <w:r w:rsidR="00A7212C" w:rsidRPr="00AE744D">
              <w:rPr>
                <w:rFonts w:ascii="Cambria" w:eastAsia="Cambria" w:hAnsi="Cambria" w:cs="Cambria"/>
                <w:color w:val="000000" w:themeColor="text1"/>
              </w:rPr>
              <w:t>.</w:t>
            </w:r>
            <w:r w:rsidR="329FCA05" w:rsidRPr="00AE744D">
              <w:rPr>
                <w:rFonts w:ascii="Cambria" w:eastAsia="Cambria" w:hAnsi="Cambria" w:cs="Cambria"/>
                <w:color w:val="000000" w:themeColor="text1"/>
              </w:rPr>
              <w:t xml:space="preserve"> </w:t>
            </w:r>
          </w:p>
        </w:tc>
      </w:tr>
    </w:tbl>
    <w:p w14:paraId="48FF98A4" w14:textId="77777777" w:rsidR="005B4644" w:rsidRPr="00AE744D" w:rsidRDefault="005B4644" w:rsidP="03C5E45E">
      <w:pPr>
        <w:rPr>
          <w:rFonts w:ascii="Cambria" w:eastAsia="Cambria" w:hAnsi="Cambria" w:cs="Cambria"/>
          <w:b/>
          <w:bCs/>
        </w:rPr>
      </w:pPr>
    </w:p>
    <w:p w14:paraId="108F9DDA" w14:textId="77777777" w:rsidR="005B4644" w:rsidRPr="00AE744D" w:rsidRDefault="0007108B" w:rsidP="03C5E45E">
      <w:pPr>
        <w:rPr>
          <w:rFonts w:ascii="Cambria" w:eastAsia="Cambria" w:hAnsi="Cambria" w:cs="Cambria"/>
          <w:b/>
          <w:bCs/>
        </w:rPr>
      </w:pPr>
      <w:r w:rsidRPr="00AE744D">
        <w:rPr>
          <w:rFonts w:ascii="Cambria" w:eastAsia="Cambria" w:hAnsi="Cambria" w:cs="Cambria"/>
        </w:rPr>
        <w:t>The adjectival rating for the specific elements of the Proposed Methodology, Approach, and Work Plan for Contractor’s Proposed Renovation Project (Exhibit A) will have the point values as shown in Table 12:</w:t>
      </w:r>
    </w:p>
    <w:p w14:paraId="70A7789A" w14:textId="77777777" w:rsidR="0007108B" w:rsidRPr="00AE744D" w:rsidRDefault="0007108B" w:rsidP="03C5E45E">
      <w:pPr>
        <w:rPr>
          <w:rFonts w:ascii="Cambria" w:eastAsia="Cambria" w:hAnsi="Cambria" w:cs="Cambria"/>
          <w:b/>
          <w:bCs/>
        </w:rPr>
      </w:pPr>
    </w:p>
    <w:p w14:paraId="01A3E6EE" w14:textId="7CC955DE" w:rsidR="03C5E45E" w:rsidRPr="00AE744D" w:rsidRDefault="03C5E45E" w:rsidP="03C5E45E">
      <w:pPr>
        <w:rPr>
          <w:rFonts w:ascii="Cambria" w:eastAsia="Cambria" w:hAnsi="Cambria" w:cs="Cambria"/>
          <w:b/>
          <w:bCs/>
        </w:rPr>
      </w:pP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596"/>
        <w:gridCol w:w="1596"/>
        <w:gridCol w:w="1596"/>
        <w:gridCol w:w="1596"/>
        <w:gridCol w:w="1965"/>
      </w:tblGrid>
      <w:tr w:rsidR="005B4644" w:rsidRPr="00AE744D" w14:paraId="704C6A35" w14:textId="77777777" w:rsidTr="03C5E45E">
        <w:trPr>
          <w:trHeight w:val="300"/>
          <w:jc w:val="center"/>
        </w:trPr>
        <w:tc>
          <w:tcPr>
            <w:tcW w:w="10531" w:type="dxa"/>
            <w:gridSpan w:val="6"/>
            <w:shd w:val="clear" w:color="auto" w:fill="F2F2F2" w:themeFill="background1" w:themeFillShade="F2"/>
          </w:tcPr>
          <w:p w14:paraId="63CAA5ED"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 xml:space="preserve">TABLE </w:t>
            </w:r>
            <w:r w:rsidR="2825E939" w:rsidRPr="00AE744D">
              <w:rPr>
                <w:rFonts w:ascii="Cambria" w:eastAsia="Cambria" w:hAnsi="Cambria" w:cs="Cambria"/>
                <w:b/>
                <w:bCs/>
              </w:rPr>
              <w:t>1</w:t>
            </w:r>
            <w:r w:rsidRPr="00AE744D">
              <w:rPr>
                <w:rFonts w:ascii="Cambria" w:eastAsia="Cambria" w:hAnsi="Cambria" w:cs="Cambria"/>
                <w:b/>
                <w:bCs/>
              </w:rPr>
              <w:t>2</w:t>
            </w:r>
          </w:p>
        </w:tc>
      </w:tr>
      <w:tr w:rsidR="005B4644" w:rsidRPr="00AE744D" w14:paraId="4FA51CFD" w14:textId="77777777" w:rsidTr="03C5E45E">
        <w:trPr>
          <w:trHeight w:val="300"/>
          <w:jc w:val="center"/>
        </w:trPr>
        <w:tc>
          <w:tcPr>
            <w:tcW w:w="2182" w:type="dxa"/>
            <w:shd w:val="clear" w:color="auto" w:fill="F2F2F2" w:themeFill="background1" w:themeFillShade="F2"/>
          </w:tcPr>
          <w:p w14:paraId="3E936FC9" w14:textId="77777777" w:rsidR="005B4644" w:rsidRPr="00AE744D" w:rsidRDefault="005B4644" w:rsidP="03C5E45E">
            <w:pPr>
              <w:jc w:val="center"/>
              <w:rPr>
                <w:rFonts w:ascii="Cambria" w:eastAsia="Cambria" w:hAnsi="Cambria" w:cs="Cambria"/>
                <w:b/>
                <w:bCs/>
              </w:rPr>
            </w:pPr>
          </w:p>
        </w:tc>
        <w:tc>
          <w:tcPr>
            <w:tcW w:w="1596" w:type="dxa"/>
            <w:shd w:val="clear" w:color="auto" w:fill="F2F2F2" w:themeFill="background1" w:themeFillShade="F2"/>
          </w:tcPr>
          <w:p w14:paraId="393447AA"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Distinctive</w:t>
            </w:r>
          </w:p>
        </w:tc>
        <w:tc>
          <w:tcPr>
            <w:tcW w:w="1596" w:type="dxa"/>
            <w:shd w:val="clear" w:color="auto" w:fill="F2F2F2" w:themeFill="background1" w:themeFillShade="F2"/>
          </w:tcPr>
          <w:p w14:paraId="25AE0FD7"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Superior</w:t>
            </w:r>
          </w:p>
        </w:tc>
        <w:tc>
          <w:tcPr>
            <w:tcW w:w="1596" w:type="dxa"/>
            <w:shd w:val="clear" w:color="auto" w:fill="F2F2F2" w:themeFill="background1" w:themeFillShade="F2"/>
          </w:tcPr>
          <w:p w14:paraId="21A25EBC"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Satisfactory</w:t>
            </w:r>
          </w:p>
        </w:tc>
        <w:tc>
          <w:tcPr>
            <w:tcW w:w="1596" w:type="dxa"/>
            <w:shd w:val="clear" w:color="auto" w:fill="F2F2F2" w:themeFill="background1" w:themeFillShade="F2"/>
          </w:tcPr>
          <w:p w14:paraId="6D190B8A"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Marginal</w:t>
            </w:r>
          </w:p>
        </w:tc>
        <w:tc>
          <w:tcPr>
            <w:tcW w:w="1965" w:type="dxa"/>
            <w:shd w:val="clear" w:color="auto" w:fill="F2F2F2" w:themeFill="background1" w:themeFillShade="F2"/>
          </w:tcPr>
          <w:p w14:paraId="74DCA4A4" w14:textId="77777777" w:rsidR="005B4644" w:rsidRPr="00AE744D" w:rsidRDefault="7E806E81" w:rsidP="03C5E45E">
            <w:pPr>
              <w:jc w:val="center"/>
              <w:rPr>
                <w:rFonts w:ascii="Cambria" w:eastAsia="Cambria" w:hAnsi="Cambria" w:cs="Cambria"/>
                <w:b/>
                <w:bCs/>
              </w:rPr>
            </w:pPr>
            <w:r w:rsidRPr="00AE744D">
              <w:rPr>
                <w:rFonts w:ascii="Cambria" w:eastAsia="Cambria" w:hAnsi="Cambria" w:cs="Cambria"/>
                <w:b/>
                <w:bCs/>
              </w:rPr>
              <w:t>Unsatisfactory</w:t>
            </w:r>
          </w:p>
        </w:tc>
      </w:tr>
      <w:tr w:rsidR="0092180F" w:rsidRPr="00AE744D" w14:paraId="080983EA" w14:textId="77777777" w:rsidTr="03C5E45E">
        <w:trPr>
          <w:trHeight w:val="300"/>
          <w:jc w:val="center"/>
        </w:trPr>
        <w:tc>
          <w:tcPr>
            <w:tcW w:w="2182" w:type="dxa"/>
          </w:tcPr>
          <w:p w14:paraId="0C560808" w14:textId="19C19DA2" w:rsidR="0092180F" w:rsidRPr="00AE744D" w:rsidRDefault="4133595E" w:rsidP="03C5E45E">
            <w:pPr>
              <w:rPr>
                <w:rFonts w:ascii="Cambria" w:eastAsia="Cambria" w:hAnsi="Cambria" w:cs="Cambria"/>
                <w:b/>
                <w:bCs/>
                <w:sz w:val="20"/>
                <w:szCs w:val="20"/>
              </w:rPr>
            </w:pPr>
            <w:r w:rsidRPr="00AE744D">
              <w:rPr>
                <w:rFonts w:ascii="Cambria" w:eastAsia="Cambria" w:hAnsi="Cambria" w:cs="Cambria"/>
                <w:b/>
                <w:bCs/>
                <w:sz w:val="20"/>
                <w:szCs w:val="20"/>
              </w:rPr>
              <w:t>Budget Reasonableness and Cost Effectiveness</w:t>
            </w:r>
          </w:p>
        </w:tc>
        <w:tc>
          <w:tcPr>
            <w:tcW w:w="1596" w:type="dxa"/>
          </w:tcPr>
          <w:p w14:paraId="5B7EC085" w14:textId="289ED0C5" w:rsidR="0092180F" w:rsidRPr="00AE744D" w:rsidRDefault="07F50BC0" w:rsidP="03C5E45E">
            <w:pPr>
              <w:rPr>
                <w:rFonts w:ascii="Cambria" w:eastAsia="Cambria" w:hAnsi="Cambria" w:cs="Cambria"/>
                <w:sz w:val="20"/>
                <w:szCs w:val="20"/>
              </w:rPr>
            </w:pPr>
            <w:r w:rsidRPr="00AE744D">
              <w:rPr>
                <w:rFonts w:ascii="Cambria" w:eastAsia="Cambria" w:hAnsi="Cambria" w:cs="Cambria"/>
                <w:sz w:val="20"/>
                <w:szCs w:val="20"/>
              </w:rPr>
              <w:t>15</w:t>
            </w:r>
          </w:p>
        </w:tc>
        <w:tc>
          <w:tcPr>
            <w:tcW w:w="1596" w:type="dxa"/>
          </w:tcPr>
          <w:p w14:paraId="28AC8F33" w14:textId="77C0F72E" w:rsidR="0092180F" w:rsidRPr="00AE744D" w:rsidRDefault="1C1910FE" w:rsidP="03C5E45E">
            <w:pPr>
              <w:rPr>
                <w:rFonts w:ascii="Cambria" w:eastAsia="Cambria" w:hAnsi="Cambria" w:cs="Cambria"/>
                <w:sz w:val="20"/>
                <w:szCs w:val="20"/>
              </w:rPr>
            </w:pPr>
            <w:r w:rsidRPr="00AE744D">
              <w:rPr>
                <w:rFonts w:ascii="Cambria" w:eastAsia="Cambria" w:hAnsi="Cambria" w:cs="Cambria"/>
                <w:sz w:val="20"/>
                <w:szCs w:val="20"/>
              </w:rPr>
              <w:t>12</w:t>
            </w:r>
          </w:p>
        </w:tc>
        <w:tc>
          <w:tcPr>
            <w:tcW w:w="1596" w:type="dxa"/>
          </w:tcPr>
          <w:p w14:paraId="7EFE6C0B" w14:textId="19C0FF91" w:rsidR="0092180F" w:rsidRPr="00AE744D" w:rsidRDefault="78D6A23B" w:rsidP="03C5E45E">
            <w:pPr>
              <w:rPr>
                <w:rFonts w:ascii="Cambria" w:eastAsia="Cambria" w:hAnsi="Cambria" w:cs="Cambria"/>
                <w:sz w:val="20"/>
                <w:szCs w:val="20"/>
              </w:rPr>
            </w:pPr>
            <w:r w:rsidRPr="00AE744D">
              <w:rPr>
                <w:rFonts w:ascii="Cambria" w:eastAsia="Cambria" w:hAnsi="Cambria" w:cs="Cambria"/>
                <w:sz w:val="20"/>
                <w:szCs w:val="20"/>
              </w:rPr>
              <w:t>9</w:t>
            </w:r>
          </w:p>
        </w:tc>
        <w:tc>
          <w:tcPr>
            <w:tcW w:w="1596" w:type="dxa"/>
          </w:tcPr>
          <w:p w14:paraId="0183DE02" w14:textId="03B36A55" w:rsidR="0092180F" w:rsidRPr="00AE744D" w:rsidRDefault="40298EAD" w:rsidP="03C5E45E">
            <w:pPr>
              <w:rPr>
                <w:rFonts w:ascii="Cambria" w:eastAsia="Cambria" w:hAnsi="Cambria" w:cs="Cambria"/>
                <w:sz w:val="20"/>
                <w:szCs w:val="20"/>
              </w:rPr>
            </w:pPr>
            <w:r w:rsidRPr="00AE744D">
              <w:rPr>
                <w:rFonts w:ascii="Cambria" w:eastAsia="Cambria" w:hAnsi="Cambria" w:cs="Cambria"/>
                <w:sz w:val="20"/>
                <w:szCs w:val="20"/>
              </w:rPr>
              <w:t>6</w:t>
            </w:r>
          </w:p>
        </w:tc>
        <w:tc>
          <w:tcPr>
            <w:tcW w:w="1965" w:type="dxa"/>
          </w:tcPr>
          <w:p w14:paraId="3AE89784" w14:textId="280B33E7" w:rsidR="0092180F" w:rsidRPr="00AE744D" w:rsidRDefault="63E1CCAE" w:rsidP="03C5E45E">
            <w:pPr>
              <w:rPr>
                <w:rFonts w:ascii="Cambria" w:eastAsia="Cambria" w:hAnsi="Cambria" w:cs="Cambria"/>
                <w:sz w:val="20"/>
                <w:szCs w:val="20"/>
              </w:rPr>
            </w:pPr>
            <w:r w:rsidRPr="00AE744D">
              <w:rPr>
                <w:rFonts w:ascii="Cambria" w:eastAsia="Cambria" w:hAnsi="Cambria" w:cs="Cambria"/>
                <w:sz w:val="20"/>
                <w:szCs w:val="20"/>
              </w:rPr>
              <w:t>3</w:t>
            </w:r>
          </w:p>
        </w:tc>
      </w:tr>
    </w:tbl>
    <w:p w14:paraId="70166898" w14:textId="77777777" w:rsidR="005B4644" w:rsidRPr="00AE744D" w:rsidRDefault="005B4644" w:rsidP="03C5E45E">
      <w:pPr>
        <w:rPr>
          <w:rFonts w:ascii="Cambria" w:eastAsia="Cambria" w:hAnsi="Cambria" w:cs="Cambria"/>
          <w:b/>
          <w:bCs/>
        </w:rPr>
      </w:pPr>
    </w:p>
    <w:tbl>
      <w:tblPr>
        <w:tblW w:w="0" w:type="auto"/>
        <w:tblLook w:val="04A0" w:firstRow="1" w:lastRow="0" w:firstColumn="1" w:lastColumn="0" w:noHBand="0" w:noVBand="1"/>
      </w:tblPr>
      <w:tblGrid>
        <w:gridCol w:w="2838"/>
        <w:gridCol w:w="7338"/>
      </w:tblGrid>
      <w:tr w:rsidR="00D0FFE6" w:rsidRPr="00AE744D" w14:paraId="514BD10C" w14:textId="77777777" w:rsidTr="03C5E45E">
        <w:trPr>
          <w:trHeight w:val="300"/>
        </w:trPr>
        <w:tc>
          <w:tcPr>
            <w:tcW w:w="1017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CBDE53A" w14:textId="07AA4BC7" w:rsidR="00D0FFE6" w:rsidRPr="00AE744D" w:rsidRDefault="2CFF838C" w:rsidP="03C5E45E">
            <w:pPr>
              <w:jc w:val="center"/>
              <w:rPr>
                <w:rFonts w:ascii="Cambria" w:eastAsia="Cambria" w:hAnsi="Cambria" w:cs="Cambria"/>
                <w:b/>
                <w:bCs/>
                <w:color w:val="000000" w:themeColor="text1"/>
              </w:rPr>
            </w:pPr>
            <w:r w:rsidRPr="00AE744D">
              <w:rPr>
                <w:rFonts w:ascii="Cambria" w:eastAsia="Cambria" w:hAnsi="Cambria" w:cs="Cambria"/>
                <w:b/>
                <w:bCs/>
                <w:color w:val="000000" w:themeColor="text1"/>
              </w:rPr>
              <w:t xml:space="preserve">TABLE </w:t>
            </w:r>
            <w:r w:rsidR="3968EE4E" w:rsidRPr="00AE744D">
              <w:rPr>
                <w:rFonts w:ascii="Cambria" w:eastAsia="Cambria" w:hAnsi="Cambria" w:cs="Cambria"/>
                <w:b/>
                <w:bCs/>
                <w:color w:val="000000" w:themeColor="text1"/>
              </w:rPr>
              <w:t>13</w:t>
            </w:r>
            <w:r w:rsidR="00AB0E9C" w:rsidRPr="00AE744D">
              <w:rPr>
                <w:rFonts w:ascii="Cambria" w:eastAsia="Cambria" w:hAnsi="Cambria" w:cs="Cambria"/>
                <w:b/>
                <w:bCs/>
                <w:color w:val="000000" w:themeColor="text1"/>
              </w:rPr>
              <w:t>-</w:t>
            </w:r>
            <w:r w:rsidR="00AB0E9C" w:rsidRPr="00AE744D">
              <w:rPr>
                <w:rFonts w:ascii="Cambria" w:hAnsi="Cambria"/>
              </w:rPr>
              <w:t xml:space="preserve"> </w:t>
            </w:r>
            <w:r w:rsidR="00AB0E9C" w:rsidRPr="00AE744D">
              <w:rPr>
                <w:rFonts w:ascii="Cambria" w:eastAsia="Cambria" w:hAnsi="Cambria" w:cs="Cambria"/>
                <w:b/>
                <w:bCs/>
                <w:color w:val="000000" w:themeColor="text1"/>
              </w:rPr>
              <w:t>Economic Impact to Missouri</w:t>
            </w:r>
          </w:p>
        </w:tc>
      </w:tr>
      <w:tr w:rsidR="00D0FFE6" w:rsidRPr="00AE744D" w14:paraId="12CA799E" w14:textId="77777777" w:rsidTr="03C5E45E">
        <w:trPr>
          <w:trHeight w:val="300"/>
        </w:trPr>
        <w:tc>
          <w:tcPr>
            <w:tcW w:w="283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7ED473B" w14:textId="4BDDAAB1" w:rsidR="00D0FFE6" w:rsidRPr="00AE744D" w:rsidRDefault="2CFF838C" w:rsidP="03C5E45E">
            <w:pPr>
              <w:rPr>
                <w:rFonts w:ascii="Cambria" w:eastAsia="Cambria" w:hAnsi="Cambria" w:cs="Cambria"/>
                <w:b/>
                <w:bCs/>
                <w:color w:val="000000" w:themeColor="text1"/>
              </w:rPr>
            </w:pPr>
            <w:r w:rsidRPr="00AE744D">
              <w:rPr>
                <w:rFonts w:ascii="Cambria" w:eastAsia="Cambria" w:hAnsi="Cambria" w:cs="Cambria"/>
                <w:b/>
                <w:bCs/>
                <w:color w:val="000000" w:themeColor="text1"/>
              </w:rPr>
              <w:t>Rating</w:t>
            </w:r>
          </w:p>
        </w:tc>
        <w:tc>
          <w:tcPr>
            <w:tcW w:w="7338"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28CD13A" w14:textId="671C2B16" w:rsidR="00D0FFE6" w:rsidRPr="00AE744D" w:rsidRDefault="2CFF838C" w:rsidP="03C5E45E">
            <w:pPr>
              <w:rPr>
                <w:rFonts w:ascii="Cambria" w:eastAsia="Cambria" w:hAnsi="Cambria" w:cs="Cambria"/>
                <w:b/>
                <w:bCs/>
                <w:color w:val="000000" w:themeColor="text1"/>
              </w:rPr>
            </w:pPr>
            <w:r w:rsidRPr="00AE744D">
              <w:rPr>
                <w:rFonts w:ascii="Cambria" w:eastAsia="Cambria" w:hAnsi="Cambria" w:cs="Cambria"/>
                <w:b/>
                <w:bCs/>
                <w:color w:val="000000" w:themeColor="text1"/>
              </w:rPr>
              <w:t>Definition</w:t>
            </w:r>
          </w:p>
        </w:tc>
      </w:tr>
      <w:tr w:rsidR="00D0FFE6" w:rsidRPr="00AE744D" w14:paraId="324EA562" w14:textId="77777777" w:rsidTr="03C5E45E">
        <w:trPr>
          <w:trHeight w:val="300"/>
        </w:trPr>
        <w:tc>
          <w:tcPr>
            <w:tcW w:w="2838" w:type="dxa"/>
            <w:tcBorders>
              <w:top w:val="single" w:sz="8" w:space="0" w:color="auto"/>
              <w:left w:val="single" w:sz="8" w:space="0" w:color="auto"/>
              <w:bottom w:val="single" w:sz="8" w:space="0" w:color="auto"/>
              <w:right w:val="single" w:sz="8" w:space="0" w:color="auto"/>
            </w:tcBorders>
            <w:tcMar>
              <w:left w:w="108" w:type="dxa"/>
              <w:right w:w="108" w:type="dxa"/>
            </w:tcMar>
          </w:tcPr>
          <w:p w14:paraId="7BC89488" w14:textId="14260585" w:rsidR="00D0FFE6" w:rsidRPr="00AE744D" w:rsidRDefault="2CFF838C" w:rsidP="03C5E45E">
            <w:pPr>
              <w:rPr>
                <w:rFonts w:ascii="Cambria" w:eastAsia="Cambria" w:hAnsi="Cambria" w:cs="Cambria"/>
                <w:b/>
                <w:bCs/>
              </w:rPr>
            </w:pPr>
            <w:r w:rsidRPr="00AE744D">
              <w:rPr>
                <w:rFonts w:ascii="Cambria" w:eastAsia="Cambria" w:hAnsi="Cambria" w:cs="Cambria"/>
                <w:b/>
                <w:bCs/>
              </w:rPr>
              <w:t>Distinctive</w:t>
            </w:r>
          </w:p>
        </w:tc>
        <w:tc>
          <w:tcPr>
            <w:tcW w:w="7338" w:type="dxa"/>
            <w:tcBorders>
              <w:top w:val="single" w:sz="8" w:space="0" w:color="auto"/>
              <w:left w:val="single" w:sz="8" w:space="0" w:color="auto"/>
              <w:bottom w:val="single" w:sz="8" w:space="0" w:color="auto"/>
              <w:right w:val="single" w:sz="8" w:space="0" w:color="auto"/>
            </w:tcBorders>
            <w:tcMar>
              <w:left w:w="108" w:type="dxa"/>
              <w:right w:w="108" w:type="dxa"/>
            </w:tcMar>
          </w:tcPr>
          <w:p w14:paraId="32555A48" w14:textId="51715A42" w:rsidR="00D0FFE6" w:rsidRPr="00AE744D" w:rsidRDefault="2CFF838C" w:rsidP="03C5E45E">
            <w:pPr>
              <w:rPr>
                <w:rFonts w:ascii="Cambria" w:eastAsia="Cambria" w:hAnsi="Cambria" w:cs="Cambria"/>
                <w:color w:val="000000" w:themeColor="text1"/>
              </w:rPr>
            </w:pPr>
            <w:r w:rsidRPr="00AE744D">
              <w:rPr>
                <w:rFonts w:ascii="Cambria" w:eastAsia="Cambria" w:hAnsi="Cambria" w:cs="Cambria"/>
                <w:color w:val="000000" w:themeColor="text1"/>
              </w:rPr>
              <w:t>Bid exceeds the requirements in a way that promises significant benefits to the government; bid presents innovative, and/or best-in-class solutions; high confidence in the proposed approach</w:t>
            </w:r>
            <w:r w:rsidR="00A7212C" w:rsidRPr="00AE744D">
              <w:rPr>
                <w:rFonts w:ascii="Cambria" w:eastAsia="Cambria" w:hAnsi="Cambria" w:cs="Cambria"/>
                <w:color w:val="000000" w:themeColor="text1"/>
              </w:rPr>
              <w:t>.</w:t>
            </w:r>
            <w:r w:rsidRPr="00AE744D">
              <w:rPr>
                <w:rFonts w:ascii="Cambria" w:eastAsia="Cambria" w:hAnsi="Cambria" w:cs="Cambria"/>
                <w:color w:val="000000" w:themeColor="text1"/>
              </w:rPr>
              <w:t xml:space="preserve"> </w:t>
            </w:r>
          </w:p>
        </w:tc>
      </w:tr>
      <w:tr w:rsidR="00D0FFE6" w:rsidRPr="00AE744D" w14:paraId="3EE5B93E" w14:textId="77777777" w:rsidTr="03C5E45E">
        <w:trPr>
          <w:trHeight w:val="300"/>
        </w:trPr>
        <w:tc>
          <w:tcPr>
            <w:tcW w:w="2838" w:type="dxa"/>
            <w:tcBorders>
              <w:top w:val="single" w:sz="8" w:space="0" w:color="auto"/>
              <w:left w:val="single" w:sz="8" w:space="0" w:color="auto"/>
              <w:bottom w:val="single" w:sz="8" w:space="0" w:color="auto"/>
              <w:right w:val="single" w:sz="8" w:space="0" w:color="auto"/>
            </w:tcBorders>
            <w:tcMar>
              <w:left w:w="108" w:type="dxa"/>
              <w:right w:w="108" w:type="dxa"/>
            </w:tcMar>
          </w:tcPr>
          <w:p w14:paraId="3CA50A9E" w14:textId="78C6D7A4" w:rsidR="00D0FFE6" w:rsidRPr="00AE744D" w:rsidRDefault="2CFF838C" w:rsidP="03C5E45E">
            <w:pPr>
              <w:rPr>
                <w:rFonts w:ascii="Cambria" w:eastAsia="Cambria" w:hAnsi="Cambria" w:cs="Cambria"/>
                <w:b/>
                <w:bCs/>
              </w:rPr>
            </w:pPr>
            <w:r w:rsidRPr="00AE744D">
              <w:rPr>
                <w:rFonts w:ascii="Cambria" w:eastAsia="Cambria" w:hAnsi="Cambria" w:cs="Cambria"/>
                <w:b/>
                <w:bCs/>
              </w:rPr>
              <w:t>Superior</w:t>
            </w:r>
          </w:p>
        </w:tc>
        <w:tc>
          <w:tcPr>
            <w:tcW w:w="7338" w:type="dxa"/>
            <w:tcBorders>
              <w:top w:val="single" w:sz="8" w:space="0" w:color="auto"/>
              <w:left w:val="single" w:sz="8" w:space="0" w:color="auto"/>
              <w:bottom w:val="single" w:sz="8" w:space="0" w:color="auto"/>
              <w:right w:val="single" w:sz="8" w:space="0" w:color="auto"/>
            </w:tcBorders>
            <w:tcMar>
              <w:left w:w="108" w:type="dxa"/>
              <w:right w:w="108" w:type="dxa"/>
            </w:tcMar>
          </w:tcPr>
          <w:p w14:paraId="713C1DDA" w14:textId="780590E1" w:rsidR="00D0FFE6" w:rsidRPr="00AE744D" w:rsidRDefault="2CFF838C" w:rsidP="03C5E45E">
            <w:pPr>
              <w:rPr>
                <w:rFonts w:ascii="Cambria" w:eastAsia="Cambria" w:hAnsi="Cambria" w:cs="Cambria"/>
                <w:color w:val="000000" w:themeColor="text1"/>
              </w:rPr>
            </w:pPr>
            <w:r w:rsidRPr="00AE744D">
              <w:rPr>
                <w:rFonts w:ascii="Cambria" w:eastAsia="Cambria" w:hAnsi="Cambria" w:cs="Cambria"/>
                <w:color w:val="000000" w:themeColor="text1"/>
              </w:rPr>
              <w:t>Bid meets all requirements; bid offers some benefits beyond the stated requirements; no material weaknesses; high confidence in the proposed approach</w:t>
            </w:r>
            <w:r w:rsidR="00A7212C" w:rsidRPr="00AE744D">
              <w:rPr>
                <w:rFonts w:ascii="Cambria" w:eastAsia="Cambria" w:hAnsi="Cambria" w:cs="Cambria"/>
                <w:color w:val="000000" w:themeColor="text1"/>
              </w:rPr>
              <w:t>.</w:t>
            </w:r>
            <w:r w:rsidRPr="00AE744D">
              <w:rPr>
                <w:rFonts w:ascii="Cambria" w:eastAsia="Cambria" w:hAnsi="Cambria" w:cs="Cambria"/>
                <w:color w:val="000000" w:themeColor="text1"/>
              </w:rPr>
              <w:t xml:space="preserve"> </w:t>
            </w:r>
          </w:p>
        </w:tc>
      </w:tr>
      <w:tr w:rsidR="00D0FFE6" w:rsidRPr="00AE744D" w14:paraId="2A0128C9" w14:textId="77777777" w:rsidTr="03C5E45E">
        <w:trPr>
          <w:trHeight w:val="300"/>
        </w:trPr>
        <w:tc>
          <w:tcPr>
            <w:tcW w:w="2838" w:type="dxa"/>
            <w:tcBorders>
              <w:top w:val="single" w:sz="8" w:space="0" w:color="auto"/>
              <w:left w:val="single" w:sz="8" w:space="0" w:color="auto"/>
              <w:bottom w:val="single" w:sz="8" w:space="0" w:color="auto"/>
              <w:right w:val="single" w:sz="8" w:space="0" w:color="auto"/>
            </w:tcBorders>
            <w:tcMar>
              <w:left w:w="108" w:type="dxa"/>
              <w:right w:w="108" w:type="dxa"/>
            </w:tcMar>
          </w:tcPr>
          <w:p w14:paraId="39E89966" w14:textId="372DBBC1" w:rsidR="00D0FFE6" w:rsidRPr="00AE744D" w:rsidRDefault="2CFF838C" w:rsidP="03C5E45E">
            <w:pPr>
              <w:rPr>
                <w:rFonts w:ascii="Cambria" w:eastAsia="Cambria" w:hAnsi="Cambria" w:cs="Cambria"/>
                <w:b/>
                <w:bCs/>
              </w:rPr>
            </w:pPr>
            <w:r w:rsidRPr="00AE744D">
              <w:rPr>
                <w:rFonts w:ascii="Cambria" w:eastAsia="Cambria" w:hAnsi="Cambria" w:cs="Cambria"/>
                <w:b/>
                <w:bCs/>
              </w:rPr>
              <w:t>Satisfactory</w:t>
            </w:r>
          </w:p>
        </w:tc>
        <w:tc>
          <w:tcPr>
            <w:tcW w:w="7338" w:type="dxa"/>
            <w:tcBorders>
              <w:top w:val="single" w:sz="8" w:space="0" w:color="auto"/>
              <w:left w:val="single" w:sz="8" w:space="0" w:color="auto"/>
              <w:bottom w:val="single" w:sz="8" w:space="0" w:color="auto"/>
              <w:right w:val="single" w:sz="8" w:space="0" w:color="auto"/>
            </w:tcBorders>
            <w:tcMar>
              <w:left w:w="108" w:type="dxa"/>
              <w:right w:w="108" w:type="dxa"/>
            </w:tcMar>
          </w:tcPr>
          <w:p w14:paraId="02B837E9" w14:textId="6FA0D954" w:rsidR="00D0FFE6" w:rsidRPr="00AE744D" w:rsidRDefault="2CFF838C" w:rsidP="03C5E45E">
            <w:pPr>
              <w:rPr>
                <w:rFonts w:ascii="Cambria" w:eastAsia="Cambria" w:hAnsi="Cambria" w:cs="Cambria"/>
              </w:rPr>
            </w:pPr>
            <w:r w:rsidRPr="00AE744D">
              <w:rPr>
                <w:rFonts w:ascii="Cambria" w:eastAsia="Cambria" w:hAnsi="Cambria" w:cs="Cambria"/>
              </w:rPr>
              <w:t>Bid meets all requirements; bid offers no significant benefits beyond the stated requirements; no significant weaknesses exist; reasonable confidence in the proposed approach</w:t>
            </w:r>
            <w:r w:rsidR="00A7212C" w:rsidRPr="00AE744D">
              <w:rPr>
                <w:rFonts w:ascii="Cambria" w:eastAsia="Cambria" w:hAnsi="Cambria" w:cs="Cambria"/>
              </w:rPr>
              <w:t>.</w:t>
            </w:r>
          </w:p>
        </w:tc>
      </w:tr>
      <w:tr w:rsidR="00D0FFE6" w:rsidRPr="00AE744D" w14:paraId="418AB520" w14:textId="77777777" w:rsidTr="03C5E45E">
        <w:trPr>
          <w:trHeight w:val="300"/>
        </w:trPr>
        <w:tc>
          <w:tcPr>
            <w:tcW w:w="2838" w:type="dxa"/>
            <w:tcBorders>
              <w:top w:val="single" w:sz="8" w:space="0" w:color="auto"/>
              <w:left w:val="single" w:sz="8" w:space="0" w:color="auto"/>
              <w:bottom w:val="single" w:sz="8" w:space="0" w:color="auto"/>
              <w:right w:val="single" w:sz="8" w:space="0" w:color="auto"/>
            </w:tcBorders>
            <w:tcMar>
              <w:left w:w="108" w:type="dxa"/>
              <w:right w:w="108" w:type="dxa"/>
            </w:tcMar>
          </w:tcPr>
          <w:p w14:paraId="627B5B0B" w14:textId="3244EC03" w:rsidR="00D0FFE6" w:rsidRPr="00AE744D" w:rsidRDefault="2CFF838C" w:rsidP="03C5E45E">
            <w:pPr>
              <w:rPr>
                <w:rFonts w:ascii="Cambria" w:eastAsia="Cambria" w:hAnsi="Cambria" w:cs="Cambria"/>
                <w:b/>
                <w:bCs/>
              </w:rPr>
            </w:pPr>
            <w:r w:rsidRPr="00AE744D">
              <w:rPr>
                <w:rFonts w:ascii="Cambria" w:eastAsia="Cambria" w:hAnsi="Cambria" w:cs="Cambria"/>
                <w:b/>
                <w:bCs/>
              </w:rPr>
              <w:t>Marginal</w:t>
            </w:r>
          </w:p>
        </w:tc>
        <w:tc>
          <w:tcPr>
            <w:tcW w:w="7338" w:type="dxa"/>
            <w:tcBorders>
              <w:top w:val="single" w:sz="8" w:space="0" w:color="auto"/>
              <w:left w:val="single" w:sz="8" w:space="0" w:color="auto"/>
              <w:bottom w:val="single" w:sz="8" w:space="0" w:color="auto"/>
              <w:right w:val="single" w:sz="8" w:space="0" w:color="auto"/>
            </w:tcBorders>
            <w:tcMar>
              <w:left w:w="108" w:type="dxa"/>
              <w:right w:w="108" w:type="dxa"/>
            </w:tcMar>
          </w:tcPr>
          <w:p w14:paraId="75B20B3E" w14:textId="534279DC" w:rsidR="00D0FFE6" w:rsidRPr="00AE744D" w:rsidRDefault="2CFF838C" w:rsidP="03C5E45E">
            <w:pPr>
              <w:rPr>
                <w:rFonts w:ascii="Cambria" w:eastAsia="Cambria" w:hAnsi="Cambria" w:cs="Cambria"/>
              </w:rPr>
            </w:pPr>
            <w:r w:rsidRPr="00AE744D">
              <w:rPr>
                <w:rFonts w:ascii="Cambria" w:eastAsia="Cambria" w:hAnsi="Cambria" w:cs="Cambria"/>
              </w:rPr>
              <w:t>Bid has one or more significant weaknesses and bid provides limited details; significant weaknesses are correctable without major revisions to the bid; moderate confidence in the proposed approach</w:t>
            </w:r>
            <w:r w:rsidR="00A7212C" w:rsidRPr="00AE744D">
              <w:rPr>
                <w:rFonts w:ascii="Cambria" w:eastAsia="Cambria" w:hAnsi="Cambria" w:cs="Cambria"/>
              </w:rPr>
              <w:t>.</w:t>
            </w:r>
            <w:r w:rsidRPr="00AE744D">
              <w:rPr>
                <w:rFonts w:ascii="Cambria" w:eastAsia="Cambria" w:hAnsi="Cambria" w:cs="Cambria"/>
              </w:rPr>
              <w:t xml:space="preserve"> </w:t>
            </w:r>
          </w:p>
        </w:tc>
      </w:tr>
      <w:tr w:rsidR="00D0FFE6" w:rsidRPr="00AE744D" w14:paraId="77157369" w14:textId="77777777" w:rsidTr="03C5E45E">
        <w:trPr>
          <w:trHeight w:val="300"/>
        </w:trPr>
        <w:tc>
          <w:tcPr>
            <w:tcW w:w="2838" w:type="dxa"/>
            <w:tcBorders>
              <w:top w:val="single" w:sz="8" w:space="0" w:color="auto"/>
              <w:left w:val="single" w:sz="8" w:space="0" w:color="auto"/>
              <w:bottom w:val="single" w:sz="8" w:space="0" w:color="auto"/>
              <w:right w:val="single" w:sz="8" w:space="0" w:color="auto"/>
            </w:tcBorders>
            <w:tcMar>
              <w:left w:w="108" w:type="dxa"/>
              <w:right w:w="108" w:type="dxa"/>
            </w:tcMar>
          </w:tcPr>
          <w:p w14:paraId="542EC29A" w14:textId="3E9B1E5A" w:rsidR="00D0FFE6" w:rsidRPr="00AE744D" w:rsidRDefault="2CFF838C" w:rsidP="03C5E45E">
            <w:pPr>
              <w:rPr>
                <w:rFonts w:ascii="Cambria" w:eastAsia="Cambria" w:hAnsi="Cambria" w:cs="Cambria"/>
                <w:b/>
                <w:bCs/>
              </w:rPr>
            </w:pPr>
            <w:r w:rsidRPr="00AE744D">
              <w:rPr>
                <w:rFonts w:ascii="Cambria" w:eastAsia="Cambria" w:hAnsi="Cambria" w:cs="Cambria"/>
                <w:b/>
                <w:bCs/>
              </w:rPr>
              <w:t>Unsatisfactory</w:t>
            </w:r>
          </w:p>
        </w:tc>
        <w:tc>
          <w:tcPr>
            <w:tcW w:w="7338" w:type="dxa"/>
            <w:tcBorders>
              <w:top w:val="single" w:sz="8" w:space="0" w:color="auto"/>
              <w:left w:val="single" w:sz="8" w:space="0" w:color="auto"/>
              <w:bottom w:val="single" w:sz="8" w:space="0" w:color="auto"/>
              <w:right w:val="single" w:sz="8" w:space="0" w:color="auto"/>
            </w:tcBorders>
            <w:tcMar>
              <w:left w:w="108" w:type="dxa"/>
              <w:right w:w="108" w:type="dxa"/>
            </w:tcMar>
          </w:tcPr>
          <w:p w14:paraId="19A1F25F" w14:textId="0B5B56C4" w:rsidR="00D0FFE6" w:rsidRPr="00AE744D" w:rsidRDefault="2CFF838C" w:rsidP="03C5E45E">
            <w:pPr>
              <w:rPr>
                <w:rFonts w:ascii="Cambria" w:eastAsia="Cambria" w:hAnsi="Cambria" w:cs="Cambria"/>
                <w:color w:val="000000" w:themeColor="text1"/>
              </w:rPr>
            </w:pPr>
            <w:r w:rsidRPr="00AE744D">
              <w:rPr>
                <w:rFonts w:ascii="Cambria" w:eastAsia="Cambria" w:hAnsi="Cambria" w:cs="Cambria"/>
                <w:color w:val="000000" w:themeColor="text1"/>
              </w:rPr>
              <w:t>Bid has several significant weaknesses and bid lacks detail and/or clarity, for which correction would require major revisions or redirection of the bid and/or bid solution; little or no confidence in the proposed approach</w:t>
            </w:r>
            <w:r w:rsidR="00A7212C" w:rsidRPr="00AE744D">
              <w:rPr>
                <w:rFonts w:ascii="Cambria" w:eastAsia="Cambria" w:hAnsi="Cambria" w:cs="Cambria"/>
                <w:color w:val="000000" w:themeColor="text1"/>
              </w:rPr>
              <w:t>.</w:t>
            </w:r>
          </w:p>
        </w:tc>
      </w:tr>
    </w:tbl>
    <w:p w14:paraId="26B77F17" w14:textId="413C814C" w:rsidR="005B4644" w:rsidRPr="00AE744D" w:rsidRDefault="005B4644" w:rsidP="03C5E45E">
      <w:pPr>
        <w:rPr>
          <w:rFonts w:ascii="Cambria" w:eastAsia="Cambria" w:hAnsi="Cambria" w:cs="Cambria"/>
          <w:b/>
          <w:bCs/>
        </w:rPr>
      </w:pPr>
    </w:p>
    <w:p w14:paraId="70E3C75E" w14:textId="77777777" w:rsidR="00870CE7" w:rsidRPr="00AE744D" w:rsidRDefault="00870CE7" w:rsidP="03C5E45E">
      <w:pPr>
        <w:rPr>
          <w:rFonts w:ascii="Cambria" w:eastAsia="Cambria" w:hAnsi="Cambria" w:cs="Cambria"/>
          <w:b/>
          <w:bCs/>
        </w:rPr>
      </w:pPr>
    </w:p>
    <w:p w14:paraId="3C45AA7B" w14:textId="77777777" w:rsidR="00870CE7" w:rsidRPr="00AE744D" w:rsidRDefault="00870CE7" w:rsidP="03C5E45E">
      <w:pPr>
        <w:rPr>
          <w:rFonts w:ascii="Cambria" w:eastAsia="Cambria" w:hAnsi="Cambria" w:cs="Cambria"/>
          <w:b/>
          <w:bCs/>
        </w:rPr>
      </w:pPr>
    </w:p>
    <w:p w14:paraId="311D8B75" w14:textId="77777777" w:rsidR="00870CE7" w:rsidRPr="00AE744D" w:rsidRDefault="00870CE7" w:rsidP="03C5E45E">
      <w:pPr>
        <w:rPr>
          <w:rFonts w:ascii="Cambria" w:eastAsia="Cambria" w:hAnsi="Cambria" w:cs="Cambria"/>
          <w:b/>
          <w:bCs/>
        </w:rPr>
      </w:pPr>
    </w:p>
    <w:p w14:paraId="0A029B5B" w14:textId="77777777" w:rsidR="00870CE7" w:rsidRPr="00AE744D" w:rsidRDefault="00870CE7" w:rsidP="03C5E45E">
      <w:pPr>
        <w:rPr>
          <w:rFonts w:ascii="Cambria" w:eastAsia="Cambria" w:hAnsi="Cambria" w:cs="Cambria"/>
          <w:b/>
          <w:bCs/>
        </w:rPr>
      </w:pPr>
    </w:p>
    <w:p w14:paraId="29E378AD" w14:textId="0F8D5077" w:rsidR="003A3960" w:rsidRPr="00AE744D" w:rsidRDefault="397FC367" w:rsidP="03C5E45E">
      <w:pPr>
        <w:rPr>
          <w:rFonts w:ascii="Cambria" w:eastAsia="Cambria" w:hAnsi="Cambria" w:cs="Cambria"/>
        </w:rPr>
      </w:pPr>
      <w:r w:rsidRPr="00AE744D">
        <w:rPr>
          <w:rFonts w:ascii="Cambria" w:eastAsia="Cambria" w:hAnsi="Cambria" w:cs="Cambria"/>
        </w:rPr>
        <w:lastRenderedPageBreak/>
        <w:t>The adjectival rating for the specific elements of the Proposed Methodology, Approach, and Work Plan for Contractor’s Proposed Renovation Project (Exhibit A) will have the point values as shown in Table 13:</w:t>
      </w:r>
    </w:p>
    <w:p w14:paraId="16B97757" w14:textId="77777777" w:rsidR="003A3960" w:rsidRPr="00AE744D" w:rsidRDefault="003A3960" w:rsidP="03C5E45E">
      <w:pPr>
        <w:rPr>
          <w:rFonts w:ascii="Cambria" w:eastAsia="Cambria" w:hAnsi="Cambria" w:cs="Cambri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1567"/>
        <w:gridCol w:w="1531"/>
        <w:gridCol w:w="1584"/>
        <w:gridCol w:w="1534"/>
        <w:gridCol w:w="1817"/>
      </w:tblGrid>
      <w:tr w:rsidR="00D0FFE6" w:rsidRPr="00AE744D" w14:paraId="1F250DCD" w14:textId="77777777" w:rsidTr="03C5E45E">
        <w:trPr>
          <w:trHeight w:val="300"/>
          <w:jc w:val="center"/>
        </w:trPr>
        <w:tc>
          <w:tcPr>
            <w:tcW w:w="10502" w:type="dxa"/>
            <w:gridSpan w:val="6"/>
            <w:shd w:val="clear" w:color="auto" w:fill="F2F2F2" w:themeFill="background1" w:themeFillShade="F2"/>
          </w:tcPr>
          <w:p w14:paraId="73064139" w14:textId="45922BF3" w:rsidR="00D0FFE6" w:rsidRPr="00AE744D" w:rsidRDefault="2CFF838C" w:rsidP="03C5E45E">
            <w:pPr>
              <w:jc w:val="center"/>
              <w:rPr>
                <w:rFonts w:ascii="Cambria" w:eastAsia="Cambria" w:hAnsi="Cambria" w:cs="Cambria"/>
                <w:b/>
                <w:bCs/>
              </w:rPr>
            </w:pPr>
            <w:r w:rsidRPr="00AE744D">
              <w:rPr>
                <w:rFonts w:ascii="Cambria" w:eastAsia="Cambria" w:hAnsi="Cambria" w:cs="Cambria"/>
                <w:b/>
                <w:bCs/>
              </w:rPr>
              <w:t>TABLE 1</w:t>
            </w:r>
            <w:r w:rsidR="00AB0E9C" w:rsidRPr="00AE744D">
              <w:rPr>
                <w:rFonts w:ascii="Cambria" w:eastAsia="Cambria" w:hAnsi="Cambria" w:cs="Cambria"/>
                <w:b/>
                <w:bCs/>
              </w:rPr>
              <w:t>4</w:t>
            </w:r>
          </w:p>
        </w:tc>
      </w:tr>
      <w:tr w:rsidR="00D0FFE6" w:rsidRPr="00AE744D" w14:paraId="5B876B00" w14:textId="77777777" w:rsidTr="03C5E45E">
        <w:trPr>
          <w:trHeight w:val="300"/>
          <w:jc w:val="center"/>
        </w:trPr>
        <w:tc>
          <w:tcPr>
            <w:tcW w:w="2469" w:type="dxa"/>
            <w:shd w:val="clear" w:color="auto" w:fill="F2F2F2" w:themeFill="background1" w:themeFillShade="F2"/>
          </w:tcPr>
          <w:p w14:paraId="5F9B711F" w14:textId="77777777" w:rsidR="00D0FFE6" w:rsidRPr="00AE744D" w:rsidRDefault="00D0FFE6" w:rsidP="03C5E45E">
            <w:pPr>
              <w:jc w:val="center"/>
              <w:rPr>
                <w:rFonts w:ascii="Cambria" w:eastAsia="Cambria" w:hAnsi="Cambria" w:cs="Cambria"/>
                <w:b/>
                <w:bCs/>
              </w:rPr>
            </w:pPr>
          </w:p>
        </w:tc>
        <w:tc>
          <w:tcPr>
            <w:tcW w:w="1567" w:type="dxa"/>
            <w:shd w:val="clear" w:color="auto" w:fill="F2F2F2" w:themeFill="background1" w:themeFillShade="F2"/>
          </w:tcPr>
          <w:p w14:paraId="4DCBD416" w14:textId="77777777" w:rsidR="00D0FFE6" w:rsidRPr="00AE744D" w:rsidRDefault="2CFF838C" w:rsidP="03C5E45E">
            <w:pPr>
              <w:jc w:val="center"/>
              <w:rPr>
                <w:rFonts w:ascii="Cambria" w:eastAsia="Cambria" w:hAnsi="Cambria" w:cs="Cambria"/>
                <w:b/>
                <w:bCs/>
              </w:rPr>
            </w:pPr>
            <w:r w:rsidRPr="00AE744D">
              <w:rPr>
                <w:rFonts w:ascii="Cambria" w:eastAsia="Cambria" w:hAnsi="Cambria" w:cs="Cambria"/>
                <w:b/>
                <w:bCs/>
              </w:rPr>
              <w:t>Distinctive</w:t>
            </w:r>
          </w:p>
        </w:tc>
        <w:tc>
          <w:tcPr>
            <w:tcW w:w="1531" w:type="dxa"/>
            <w:shd w:val="clear" w:color="auto" w:fill="F2F2F2" w:themeFill="background1" w:themeFillShade="F2"/>
          </w:tcPr>
          <w:p w14:paraId="527D33CA" w14:textId="77777777" w:rsidR="00D0FFE6" w:rsidRPr="00AE744D" w:rsidRDefault="2CFF838C" w:rsidP="03C5E45E">
            <w:pPr>
              <w:jc w:val="center"/>
              <w:rPr>
                <w:rFonts w:ascii="Cambria" w:eastAsia="Cambria" w:hAnsi="Cambria" w:cs="Cambria"/>
                <w:b/>
                <w:bCs/>
              </w:rPr>
            </w:pPr>
            <w:r w:rsidRPr="00AE744D">
              <w:rPr>
                <w:rFonts w:ascii="Cambria" w:eastAsia="Cambria" w:hAnsi="Cambria" w:cs="Cambria"/>
                <w:b/>
                <w:bCs/>
              </w:rPr>
              <w:t>Superior</w:t>
            </w:r>
          </w:p>
        </w:tc>
        <w:tc>
          <w:tcPr>
            <w:tcW w:w="1584" w:type="dxa"/>
            <w:shd w:val="clear" w:color="auto" w:fill="F2F2F2" w:themeFill="background1" w:themeFillShade="F2"/>
          </w:tcPr>
          <w:p w14:paraId="304B4F02" w14:textId="77777777" w:rsidR="00D0FFE6" w:rsidRPr="00AE744D" w:rsidRDefault="2CFF838C" w:rsidP="03C5E45E">
            <w:pPr>
              <w:jc w:val="center"/>
              <w:rPr>
                <w:rFonts w:ascii="Cambria" w:eastAsia="Cambria" w:hAnsi="Cambria" w:cs="Cambria"/>
                <w:b/>
                <w:bCs/>
              </w:rPr>
            </w:pPr>
            <w:r w:rsidRPr="00AE744D">
              <w:rPr>
                <w:rFonts w:ascii="Cambria" w:eastAsia="Cambria" w:hAnsi="Cambria" w:cs="Cambria"/>
                <w:b/>
                <w:bCs/>
              </w:rPr>
              <w:t>Satisfactory</w:t>
            </w:r>
          </w:p>
        </w:tc>
        <w:tc>
          <w:tcPr>
            <w:tcW w:w="1534" w:type="dxa"/>
            <w:shd w:val="clear" w:color="auto" w:fill="F2F2F2" w:themeFill="background1" w:themeFillShade="F2"/>
          </w:tcPr>
          <w:p w14:paraId="723ADD09" w14:textId="77777777" w:rsidR="00D0FFE6" w:rsidRPr="00AE744D" w:rsidRDefault="2CFF838C" w:rsidP="03C5E45E">
            <w:pPr>
              <w:jc w:val="center"/>
              <w:rPr>
                <w:rFonts w:ascii="Cambria" w:eastAsia="Cambria" w:hAnsi="Cambria" w:cs="Cambria"/>
                <w:b/>
                <w:bCs/>
              </w:rPr>
            </w:pPr>
            <w:r w:rsidRPr="00AE744D">
              <w:rPr>
                <w:rFonts w:ascii="Cambria" w:eastAsia="Cambria" w:hAnsi="Cambria" w:cs="Cambria"/>
                <w:b/>
                <w:bCs/>
              </w:rPr>
              <w:t>Marginal</w:t>
            </w:r>
          </w:p>
        </w:tc>
        <w:tc>
          <w:tcPr>
            <w:tcW w:w="1817" w:type="dxa"/>
            <w:shd w:val="clear" w:color="auto" w:fill="F2F2F2" w:themeFill="background1" w:themeFillShade="F2"/>
          </w:tcPr>
          <w:p w14:paraId="19E720F9" w14:textId="77777777" w:rsidR="00D0FFE6" w:rsidRPr="00AE744D" w:rsidRDefault="2CFF838C" w:rsidP="03C5E45E">
            <w:pPr>
              <w:jc w:val="center"/>
              <w:rPr>
                <w:rFonts w:ascii="Cambria" w:eastAsia="Cambria" w:hAnsi="Cambria" w:cs="Cambria"/>
                <w:b/>
                <w:bCs/>
              </w:rPr>
            </w:pPr>
            <w:r w:rsidRPr="00AE744D">
              <w:rPr>
                <w:rFonts w:ascii="Cambria" w:eastAsia="Cambria" w:hAnsi="Cambria" w:cs="Cambria"/>
                <w:b/>
                <w:bCs/>
              </w:rPr>
              <w:t>Unsatisfactory</w:t>
            </w:r>
          </w:p>
        </w:tc>
      </w:tr>
      <w:tr w:rsidR="00D0FFE6" w:rsidRPr="00AE744D" w14:paraId="15C6CEF2" w14:textId="77777777" w:rsidTr="03C5E45E">
        <w:trPr>
          <w:trHeight w:val="300"/>
          <w:jc w:val="center"/>
        </w:trPr>
        <w:tc>
          <w:tcPr>
            <w:tcW w:w="2469" w:type="dxa"/>
          </w:tcPr>
          <w:p w14:paraId="65E0F535" w14:textId="22CD8B16" w:rsidR="49B9B95E" w:rsidRPr="00AE744D" w:rsidRDefault="4FB1AA0C" w:rsidP="03C5E45E">
            <w:pPr>
              <w:rPr>
                <w:rFonts w:ascii="Cambria" w:eastAsia="Cambria" w:hAnsi="Cambria" w:cs="Cambria"/>
                <w:sz w:val="20"/>
                <w:szCs w:val="20"/>
              </w:rPr>
            </w:pPr>
            <w:r w:rsidRPr="00AE744D">
              <w:rPr>
                <w:rFonts w:ascii="Cambria" w:eastAsia="Cambria" w:hAnsi="Cambria" w:cs="Cambria"/>
                <w:b/>
                <w:bCs/>
                <w:sz w:val="20"/>
                <w:szCs w:val="20"/>
              </w:rPr>
              <w:t>Economic Impact to Missouri</w:t>
            </w:r>
          </w:p>
        </w:tc>
        <w:tc>
          <w:tcPr>
            <w:tcW w:w="1567" w:type="dxa"/>
          </w:tcPr>
          <w:p w14:paraId="11BD7447" w14:textId="1FB8038A" w:rsidR="00D0FFE6" w:rsidRPr="00AE744D" w:rsidRDefault="2CFF838C" w:rsidP="03C5E45E">
            <w:pPr>
              <w:rPr>
                <w:rFonts w:ascii="Cambria" w:eastAsia="Cambria" w:hAnsi="Cambria" w:cs="Cambria"/>
                <w:sz w:val="20"/>
                <w:szCs w:val="20"/>
              </w:rPr>
            </w:pPr>
            <w:r w:rsidRPr="00AE744D">
              <w:rPr>
                <w:rFonts w:ascii="Cambria" w:eastAsia="Cambria" w:hAnsi="Cambria" w:cs="Cambria"/>
                <w:sz w:val="20"/>
                <w:szCs w:val="20"/>
              </w:rPr>
              <w:t>5</w:t>
            </w:r>
          </w:p>
        </w:tc>
        <w:tc>
          <w:tcPr>
            <w:tcW w:w="1531" w:type="dxa"/>
          </w:tcPr>
          <w:p w14:paraId="167DF45C" w14:textId="5B910E7A" w:rsidR="6FAFA457" w:rsidRPr="00AE744D" w:rsidRDefault="3ED02742" w:rsidP="03C5E45E">
            <w:pPr>
              <w:rPr>
                <w:rFonts w:ascii="Cambria" w:eastAsia="Cambria" w:hAnsi="Cambria" w:cs="Cambria"/>
                <w:sz w:val="20"/>
                <w:szCs w:val="20"/>
              </w:rPr>
            </w:pPr>
            <w:r w:rsidRPr="00AE744D">
              <w:rPr>
                <w:rFonts w:ascii="Cambria" w:eastAsia="Cambria" w:hAnsi="Cambria" w:cs="Cambria"/>
                <w:sz w:val="20"/>
                <w:szCs w:val="20"/>
              </w:rPr>
              <w:t>3</w:t>
            </w:r>
          </w:p>
        </w:tc>
        <w:tc>
          <w:tcPr>
            <w:tcW w:w="1584" w:type="dxa"/>
          </w:tcPr>
          <w:p w14:paraId="0E2DF5CA" w14:textId="2EB60173" w:rsidR="6FAFA457" w:rsidRPr="00AE744D" w:rsidRDefault="3ED02742" w:rsidP="03C5E45E">
            <w:pPr>
              <w:rPr>
                <w:rFonts w:ascii="Cambria" w:eastAsia="Cambria" w:hAnsi="Cambria" w:cs="Cambria"/>
                <w:sz w:val="20"/>
                <w:szCs w:val="20"/>
              </w:rPr>
            </w:pPr>
            <w:r w:rsidRPr="00AE744D">
              <w:rPr>
                <w:rFonts w:ascii="Cambria" w:eastAsia="Cambria" w:hAnsi="Cambria" w:cs="Cambria"/>
                <w:sz w:val="20"/>
                <w:szCs w:val="20"/>
              </w:rPr>
              <w:t>2</w:t>
            </w:r>
          </w:p>
        </w:tc>
        <w:tc>
          <w:tcPr>
            <w:tcW w:w="1534" w:type="dxa"/>
          </w:tcPr>
          <w:p w14:paraId="319A3885" w14:textId="2BA0F375" w:rsidR="00D0FFE6" w:rsidRPr="00AE744D" w:rsidRDefault="2CFF838C" w:rsidP="03C5E45E">
            <w:pPr>
              <w:spacing w:line="259" w:lineRule="auto"/>
              <w:rPr>
                <w:rFonts w:ascii="Cambria" w:eastAsia="Cambria" w:hAnsi="Cambria" w:cs="Cambria"/>
                <w:sz w:val="20"/>
                <w:szCs w:val="20"/>
              </w:rPr>
            </w:pPr>
            <w:r w:rsidRPr="00AE744D">
              <w:rPr>
                <w:rFonts w:ascii="Cambria" w:eastAsia="Cambria" w:hAnsi="Cambria" w:cs="Cambria"/>
                <w:sz w:val="20"/>
                <w:szCs w:val="20"/>
              </w:rPr>
              <w:t>1</w:t>
            </w:r>
          </w:p>
        </w:tc>
        <w:tc>
          <w:tcPr>
            <w:tcW w:w="1817" w:type="dxa"/>
          </w:tcPr>
          <w:p w14:paraId="03786986" w14:textId="7AD62D39" w:rsidR="25FA6329" w:rsidRPr="00AE744D" w:rsidRDefault="75B98E89" w:rsidP="03C5E45E">
            <w:pPr>
              <w:rPr>
                <w:rFonts w:ascii="Cambria" w:eastAsia="Cambria" w:hAnsi="Cambria" w:cs="Cambria"/>
                <w:sz w:val="20"/>
                <w:szCs w:val="20"/>
              </w:rPr>
            </w:pPr>
            <w:r w:rsidRPr="00AE744D">
              <w:rPr>
                <w:rFonts w:ascii="Cambria" w:eastAsia="Cambria" w:hAnsi="Cambria" w:cs="Cambria"/>
                <w:sz w:val="20"/>
                <w:szCs w:val="20"/>
              </w:rPr>
              <w:t>0</w:t>
            </w:r>
          </w:p>
        </w:tc>
      </w:tr>
    </w:tbl>
    <w:p w14:paraId="651D8665" w14:textId="3E0C363A" w:rsidR="003A3960" w:rsidRPr="00AE744D" w:rsidRDefault="003A3960" w:rsidP="03C5E45E">
      <w:pPr>
        <w:rPr>
          <w:rFonts w:ascii="Cambria" w:eastAsia="Cambria" w:hAnsi="Cambria" w:cs="Cambria"/>
          <w:b/>
          <w:bCs/>
        </w:rPr>
      </w:pPr>
    </w:p>
    <w:p w14:paraId="539C17AD" w14:textId="00A0EFCB" w:rsidR="00784BB1" w:rsidRPr="00AE744D" w:rsidRDefault="18E71FBF" w:rsidP="03C5E45E">
      <w:pPr>
        <w:rPr>
          <w:rFonts w:ascii="Cambria" w:eastAsia="Cambria" w:hAnsi="Cambria" w:cs="Cambria"/>
          <w:b/>
          <w:bCs/>
        </w:rPr>
      </w:pPr>
      <w:r w:rsidRPr="00AE744D">
        <w:rPr>
          <w:rFonts w:ascii="Cambria" w:eastAsia="Cambria" w:hAnsi="Cambria" w:cs="Cambria"/>
          <w:b/>
          <w:bCs/>
        </w:rPr>
        <w:t xml:space="preserve">Scoring of </w:t>
      </w:r>
      <w:r w:rsidR="6867BFD0" w:rsidRPr="00AE744D">
        <w:rPr>
          <w:rFonts w:ascii="Cambria" w:eastAsia="Cambria" w:hAnsi="Cambria" w:cs="Cambria"/>
          <w:b/>
          <w:bCs/>
        </w:rPr>
        <w:t>Experience</w:t>
      </w:r>
      <w:r w:rsidR="6395BC4D" w:rsidRPr="00AE744D">
        <w:rPr>
          <w:rFonts w:ascii="Cambria" w:eastAsia="Cambria" w:hAnsi="Cambria" w:cs="Cambria"/>
          <w:b/>
          <w:bCs/>
        </w:rPr>
        <w:t xml:space="preserve"> with</w:t>
      </w:r>
      <w:r w:rsidR="5A12ADFC" w:rsidRPr="00AE744D">
        <w:rPr>
          <w:rFonts w:ascii="Cambria" w:eastAsia="Cambria" w:hAnsi="Cambria" w:cs="Cambria"/>
          <w:b/>
          <w:bCs/>
        </w:rPr>
        <w:t xml:space="preserve"> </w:t>
      </w:r>
      <w:r w:rsidR="6395BC4D" w:rsidRPr="00AE744D">
        <w:rPr>
          <w:rFonts w:ascii="Cambria" w:eastAsia="Cambria" w:hAnsi="Cambria" w:cs="Cambria"/>
          <w:b/>
          <w:bCs/>
        </w:rPr>
        <w:t xml:space="preserve">a </w:t>
      </w:r>
      <w:r w:rsidR="4AF1E41A" w:rsidRPr="00AE744D">
        <w:rPr>
          <w:rFonts w:ascii="Cambria" w:eastAsia="Cambria" w:hAnsi="Cambria" w:cs="Cambria"/>
          <w:b/>
          <w:bCs/>
        </w:rPr>
        <w:t xml:space="preserve">Hospital </w:t>
      </w:r>
      <w:r w:rsidR="6395BC4D" w:rsidRPr="00AE744D">
        <w:rPr>
          <w:rFonts w:ascii="Cambria" w:eastAsia="Cambria" w:hAnsi="Cambria" w:cs="Cambria"/>
          <w:b/>
          <w:bCs/>
        </w:rPr>
        <w:t>Renovation Project(s)</w:t>
      </w:r>
    </w:p>
    <w:p w14:paraId="264527FC" w14:textId="77777777" w:rsidR="00784BB1" w:rsidRPr="00AE744D" w:rsidRDefault="00784BB1" w:rsidP="03C5E45E">
      <w:pPr>
        <w:rPr>
          <w:rFonts w:ascii="Cambria" w:eastAsia="Cambria" w:hAnsi="Cambria" w:cs="Cambria"/>
        </w:rPr>
      </w:pPr>
    </w:p>
    <w:p w14:paraId="461BA3BF" w14:textId="6A9F7819" w:rsidR="00784BB1" w:rsidRPr="00AE744D" w:rsidRDefault="00784BB1" w:rsidP="03C5E45E">
      <w:pPr>
        <w:rPr>
          <w:rFonts w:ascii="Cambria" w:eastAsia="Cambria" w:hAnsi="Cambria" w:cs="Cambria"/>
        </w:rPr>
      </w:pPr>
      <w:r w:rsidRPr="00AE744D">
        <w:rPr>
          <w:rFonts w:ascii="Cambria" w:eastAsia="Cambria" w:hAnsi="Cambria" w:cs="Cambria"/>
        </w:rPr>
        <w:t>The state will assess the Vendor’s Past Performance based upon the adjectival categories in Table</w:t>
      </w:r>
      <w:r w:rsidR="00291BD8" w:rsidRPr="00AE744D">
        <w:rPr>
          <w:rFonts w:ascii="Cambria" w:eastAsia="Cambria" w:hAnsi="Cambria" w:cs="Cambria"/>
        </w:rPr>
        <w:t xml:space="preserve"> 15:</w:t>
      </w:r>
    </w:p>
    <w:p w14:paraId="2D65AEE1" w14:textId="77777777" w:rsidR="00784BB1" w:rsidRPr="00AE744D" w:rsidRDefault="00784BB1" w:rsidP="03C5E45E">
      <w:pPr>
        <w:rPr>
          <w:rFonts w:ascii="Cambria" w:eastAsia="Cambria" w:hAnsi="Cambria" w:cs="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038"/>
      </w:tblGrid>
      <w:tr w:rsidR="00784BB1" w:rsidRPr="00AE744D" w14:paraId="6A194A61" w14:textId="77777777" w:rsidTr="03C5E45E">
        <w:trPr>
          <w:jc w:val="center"/>
        </w:trPr>
        <w:tc>
          <w:tcPr>
            <w:tcW w:w="9576" w:type="dxa"/>
            <w:gridSpan w:val="2"/>
            <w:shd w:val="clear" w:color="auto" w:fill="F2F2F2" w:themeFill="background1" w:themeFillShade="F2"/>
          </w:tcPr>
          <w:p w14:paraId="30F2B512" w14:textId="5741B085" w:rsidR="00784BB1" w:rsidRPr="00AE744D" w:rsidRDefault="00784BB1" w:rsidP="03C5E45E">
            <w:pPr>
              <w:jc w:val="center"/>
              <w:rPr>
                <w:rFonts w:ascii="Cambria" w:eastAsia="Cambria" w:hAnsi="Cambria" w:cs="Cambria"/>
                <w:b/>
                <w:bCs/>
              </w:rPr>
            </w:pPr>
            <w:r w:rsidRPr="00AE744D">
              <w:rPr>
                <w:rFonts w:ascii="Cambria" w:eastAsia="Cambria" w:hAnsi="Cambria" w:cs="Cambria"/>
                <w:b/>
                <w:bCs/>
              </w:rPr>
              <w:t xml:space="preserve">TABLE </w:t>
            </w:r>
            <w:r w:rsidR="009C0A79" w:rsidRPr="00AE744D">
              <w:rPr>
                <w:rFonts w:ascii="Cambria" w:eastAsia="Cambria" w:hAnsi="Cambria" w:cs="Cambria"/>
                <w:b/>
                <w:bCs/>
              </w:rPr>
              <w:t>15- Experience with a Hospital Renovation Project(s)</w:t>
            </w:r>
          </w:p>
        </w:tc>
      </w:tr>
      <w:tr w:rsidR="00784BB1" w:rsidRPr="00AE744D" w14:paraId="148F5FA0" w14:textId="77777777" w:rsidTr="03C5E45E">
        <w:trPr>
          <w:jc w:val="center"/>
        </w:trPr>
        <w:tc>
          <w:tcPr>
            <w:tcW w:w="2538" w:type="dxa"/>
            <w:shd w:val="clear" w:color="auto" w:fill="F2F2F2" w:themeFill="background1" w:themeFillShade="F2"/>
          </w:tcPr>
          <w:p w14:paraId="7C25FE61" w14:textId="77777777" w:rsidR="00784BB1" w:rsidRPr="00AE744D" w:rsidRDefault="00784BB1" w:rsidP="03C5E45E">
            <w:pPr>
              <w:rPr>
                <w:rFonts w:ascii="Cambria" w:eastAsia="Cambria" w:hAnsi="Cambria" w:cs="Cambria"/>
                <w:b/>
                <w:bCs/>
              </w:rPr>
            </w:pPr>
            <w:r w:rsidRPr="00AE744D">
              <w:rPr>
                <w:rFonts w:ascii="Cambria" w:eastAsia="Cambria" w:hAnsi="Cambria" w:cs="Cambria"/>
                <w:b/>
                <w:bCs/>
              </w:rPr>
              <w:t>Rating</w:t>
            </w:r>
          </w:p>
        </w:tc>
        <w:tc>
          <w:tcPr>
            <w:tcW w:w="7038" w:type="dxa"/>
            <w:shd w:val="clear" w:color="auto" w:fill="F2F2F2" w:themeFill="background1" w:themeFillShade="F2"/>
          </w:tcPr>
          <w:p w14:paraId="589CDB21" w14:textId="77777777" w:rsidR="00784BB1" w:rsidRPr="00AE744D" w:rsidRDefault="00784BB1" w:rsidP="03C5E45E">
            <w:pPr>
              <w:rPr>
                <w:rFonts w:ascii="Cambria" w:eastAsia="Cambria" w:hAnsi="Cambria" w:cs="Cambria"/>
                <w:b/>
                <w:bCs/>
              </w:rPr>
            </w:pPr>
            <w:r w:rsidRPr="00AE744D">
              <w:rPr>
                <w:rFonts w:ascii="Cambria" w:eastAsia="Cambria" w:hAnsi="Cambria" w:cs="Cambria"/>
                <w:b/>
                <w:bCs/>
              </w:rPr>
              <w:t>Definition</w:t>
            </w:r>
          </w:p>
        </w:tc>
      </w:tr>
      <w:tr w:rsidR="00784BB1" w:rsidRPr="00AE744D" w14:paraId="5BBFAEB7" w14:textId="77777777" w:rsidTr="03C5E45E">
        <w:trPr>
          <w:jc w:val="center"/>
        </w:trPr>
        <w:tc>
          <w:tcPr>
            <w:tcW w:w="2538" w:type="dxa"/>
          </w:tcPr>
          <w:p w14:paraId="5B544069" w14:textId="77777777" w:rsidR="00784BB1" w:rsidRPr="00AE744D" w:rsidRDefault="00784BB1" w:rsidP="03C5E45E">
            <w:pPr>
              <w:rPr>
                <w:rFonts w:ascii="Cambria" w:eastAsia="Cambria" w:hAnsi="Cambria" w:cs="Cambria"/>
                <w:b/>
                <w:bCs/>
              </w:rPr>
            </w:pPr>
            <w:r w:rsidRPr="00AE744D">
              <w:rPr>
                <w:rFonts w:ascii="Cambria" w:eastAsia="Cambria" w:hAnsi="Cambria" w:cs="Cambria"/>
                <w:b/>
                <w:bCs/>
              </w:rPr>
              <w:t>Distinctive</w:t>
            </w:r>
          </w:p>
        </w:tc>
        <w:tc>
          <w:tcPr>
            <w:tcW w:w="7038" w:type="dxa"/>
          </w:tcPr>
          <w:p w14:paraId="4A37DA54" w14:textId="77777777" w:rsidR="00784BB1" w:rsidRPr="00AE744D" w:rsidRDefault="00784BB1" w:rsidP="03C5E45E">
            <w:pPr>
              <w:rPr>
                <w:rFonts w:ascii="Cambria" w:eastAsia="Cambria" w:hAnsi="Cambria" w:cs="Cambria"/>
                <w:b/>
                <w:bCs/>
              </w:rPr>
            </w:pPr>
            <w:r w:rsidRPr="00AE744D">
              <w:rPr>
                <w:rFonts w:ascii="Cambria" w:eastAsia="Cambria" w:hAnsi="Cambria" w:cs="Cambria"/>
                <w:color w:val="000000" w:themeColor="text1"/>
              </w:rPr>
              <w:t>Past performance</w:t>
            </w:r>
            <w:r w:rsidR="0693E007" w:rsidRPr="00AE744D">
              <w:rPr>
                <w:rFonts w:ascii="Cambria" w:eastAsia="Cambria" w:hAnsi="Cambria" w:cs="Cambria"/>
                <w:color w:val="000000" w:themeColor="text1"/>
              </w:rPr>
              <w:t xml:space="preserve"> was relevant and </w:t>
            </w:r>
            <w:r w:rsidRPr="00AE744D">
              <w:rPr>
                <w:rFonts w:ascii="Cambria" w:eastAsia="Cambria" w:hAnsi="Cambria" w:cs="Cambria"/>
                <w:color w:val="000000" w:themeColor="text1"/>
              </w:rPr>
              <w:t>significantly exceeded overall requirements and expectations; delivered significant and/or innovative impact.</w:t>
            </w:r>
          </w:p>
        </w:tc>
      </w:tr>
      <w:tr w:rsidR="00784BB1" w:rsidRPr="00AE744D" w14:paraId="0CF330D6" w14:textId="77777777" w:rsidTr="03C5E45E">
        <w:trPr>
          <w:jc w:val="center"/>
        </w:trPr>
        <w:tc>
          <w:tcPr>
            <w:tcW w:w="2538" w:type="dxa"/>
          </w:tcPr>
          <w:p w14:paraId="639E9964" w14:textId="77777777" w:rsidR="00784BB1" w:rsidRPr="00AE744D" w:rsidRDefault="00784BB1" w:rsidP="03C5E45E">
            <w:pPr>
              <w:rPr>
                <w:rFonts w:ascii="Cambria" w:eastAsia="Cambria" w:hAnsi="Cambria" w:cs="Cambria"/>
                <w:b/>
                <w:bCs/>
              </w:rPr>
            </w:pPr>
            <w:r w:rsidRPr="00AE744D">
              <w:rPr>
                <w:rFonts w:ascii="Cambria" w:eastAsia="Cambria" w:hAnsi="Cambria" w:cs="Cambria"/>
                <w:b/>
                <w:bCs/>
              </w:rPr>
              <w:t>Superior</w:t>
            </w:r>
          </w:p>
        </w:tc>
        <w:tc>
          <w:tcPr>
            <w:tcW w:w="7038" w:type="dxa"/>
          </w:tcPr>
          <w:p w14:paraId="566F7548" w14:textId="77777777" w:rsidR="00784BB1" w:rsidRPr="00AE744D" w:rsidRDefault="00784BB1" w:rsidP="03C5E45E">
            <w:pPr>
              <w:rPr>
                <w:rFonts w:ascii="Cambria" w:eastAsia="Cambria" w:hAnsi="Cambria" w:cs="Cambria"/>
                <w:b/>
                <w:bCs/>
              </w:rPr>
            </w:pPr>
            <w:r w:rsidRPr="00AE744D">
              <w:rPr>
                <w:rFonts w:ascii="Cambria" w:eastAsia="Cambria" w:hAnsi="Cambria" w:cs="Cambria"/>
                <w:color w:val="000000" w:themeColor="text1"/>
              </w:rPr>
              <w:t xml:space="preserve">Past performance </w:t>
            </w:r>
            <w:r w:rsidR="0693E007" w:rsidRPr="00AE744D">
              <w:rPr>
                <w:rFonts w:ascii="Cambria" w:eastAsia="Cambria" w:hAnsi="Cambria" w:cs="Cambria"/>
                <w:color w:val="000000" w:themeColor="text1"/>
              </w:rPr>
              <w:t>was relevant and</w:t>
            </w:r>
            <w:r w:rsidRPr="00AE744D">
              <w:rPr>
                <w:rFonts w:ascii="Cambria" w:eastAsia="Cambria" w:hAnsi="Cambria" w:cs="Cambria"/>
                <w:color w:val="000000" w:themeColor="text1"/>
              </w:rPr>
              <w:t xml:space="preserve"> exceeded requirements on some dimensions.</w:t>
            </w:r>
          </w:p>
        </w:tc>
      </w:tr>
      <w:tr w:rsidR="00784BB1" w:rsidRPr="00AE744D" w14:paraId="071AAC9F" w14:textId="77777777" w:rsidTr="03C5E45E">
        <w:trPr>
          <w:jc w:val="center"/>
        </w:trPr>
        <w:tc>
          <w:tcPr>
            <w:tcW w:w="2538" w:type="dxa"/>
          </w:tcPr>
          <w:p w14:paraId="68A547DF" w14:textId="77777777" w:rsidR="00784BB1" w:rsidRPr="00AE744D" w:rsidRDefault="00784BB1" w:rsidP="03C5E45E">
            <w:pPr>
              <w:rPr>
                <w:rFonts w:ascii="Cambria" w:eastAsia="Cambria" w:hAnsi="Cambria" w:cs="Cambria"/>
                <w:b/>
                <w:bCs/>
              </w:rPr>
            </w:pPr>
            <w:r w:rsidRPr="00AE744D">
              <w:rPr>
                <w:rFonts w:ascii="Cambria" w:eastAsia="Cambria" w:hAnsi="Cambria" w:cs="Cambria"/>
                <w:b/>
                <w:bCs/>
              </w:rPr>
              <w:t>Satisfactory</w:t>
            </w:r>
          </w:p>
        </w:tc>
        <w:tc>
          <w:tcPr>
            <w:tcW w:w="7038" w:type="dxa"/>
          </w:tcPr>
          <w:p w14:paraId="27C336D1" w14:textId="77777777" w:rsidR="00784BB1" w:rsidRPr="00AE744D" w:rsidRDefault="00784BB1" w:rsidP="03C5E45E">
            <w:pPr>
              <w:rPr>
                <w:rFonts w:ascii="Cambria" w:eastAsia="Cambria" w:hAnsi="Cambria" w:cs="Cambria"/>
              </w:rPr>
            </w:pPr>
            <w:r w:rsidRPr="00AE744D">
              <w:rPr>
                <w:rFonts w:ascii="Cambria" w:eastAsia="Cambria" w:hAnsi="Cambria" w:cs="Cambria"/>
              </w:rPr>
              <w:t>Past performance indicated past performance met minimum requirements.</w:t>
            </w:r>
          </w:p>
        </w:tc>
      </w:tr>
      <w:tr w:rsidR="00784BB1" w:rsidRPr="00AE744D" w14:paraId="60EA6D8D" w14:textId="77777777" w:rsidTr="03C5E45E">
        <w:trPr>
          <w:jc w:val="center"/>
        </w:trPr>
        <w:tc>
          <w:tcPr>
            <w:tcW w:w="2538" w:type="dxa"/>
          </w:tcPr>
          <w:p w14:paraId="255D082F" w14:textId="77777777" w:rsidR="00784BB1" w:rsidRPr="00AE744D" w:rsidRDefault="00784BB1" w:rsidP="03C5E45E">
            <w:pPr>
              <w:rPr>
                <w:rFonts w:ascii="Cambria" w:eastAsia="Cambria" w:hAnsi="Cambria" w:cs="Cambria"/>
                <w:b/>
                <w:bCs/>
              </w:rPr>
            </w:pPr>
            <w:r w:rsidRPr="00AE744D">
              <w:rPr>
                <w:rFonts w:ascii="Cambria" w:eastAsia="Cambria" w:hAnsi="Cambria" w:cs="Cambria"/>
                <w:b/>
                <w:bCs/>
              </w:rPr>
              <w:t>Marginal</w:t>
            </w:r>
          </w:p>
        </w:tc>
        <w:tc>
          <w:tcPr>
            <w:tcW w:w="7038" w:type="dxa"/>
          </w:tcPr>
          <w:p w14:paraId="7D0FC44B" w14:textId="77777777" w:rsidR="00784BB1" w:rsidRPr="00AE744D" w:rsidRDefault="00784BB1" w:rsidP="03C5E45E">
            <w:pPr>
              <w:rPr>
                <w:rFonts w:ascii="Cambria" w:eastAsia="Cambria" w:hAnsi="Cambria" w:cs="Cambria"/>
              </w:rPr>
            </w:pPr>
            <w:r w:rsidRPr="00AE744D">
              <w:rPr>
                <w:rFonts w:ascii="Cambria" w:eastAsia="Cambria" w:hAnsi="Cambria" w:cs="Cambria"/>
              </w:rPr>
              <w:t xml:space="preserve">Past performance met requirements, but </w:t>
            </w:r>
            <w:r w:rsidR="0693E007" w:rsidRPr="00AE744D">
              <w:rPr>
                <w:rFonts w:ascii="Cambria" w:eastAsia="Cambria" w:hAnsi="Cambria" w:cs="Cambria"/>
              </w:rPr>
              <w:t xml:space="preserve">lacked </w:t>
            </w:r>
            <w:r w:rsidRPr="00AE744D">
              <w:rPr>
                <w:rFonts w:ascii="Cambria" w:eastAsia="Cambria" w:hAnsi="Cambria" w:cs="Cambria"/>
              </w:rPr>
              <w:t xml:space="preserve">significant </w:t>
            </w:r>
            <w:r w:rsidR="0693E007" w:rsidRPr="00AE744D">
              <w:rPr>
                <w:rFonts w:ascii="Cambria" w:eastAsia="Cambria" w:hAnsi="Cambria" w:cs="Cambria"/>
              </w:rPr>
              <w:t>relevant experience.</w:t>
            </w:r>
          </w:p>
        </w:tc>
      </w:tr>
      <w:tr w:rsidR="00784BB1" w:rsidRPr="00AE744D" w14:paraId="0BF26A32" w14:textId="77777777" w:rsidTr="03C5E45E">
        <w:trPr>
          <w:jc w:val="center"/>
        </w:trPr>
        <w:tc>
          <w:tcPr>
            <w:tcW w:w="2538" w:type="dxa"/>
          </w:tcPr>
          <w:p w14:paraId="1C79A140" w14:textId="77777777" w:rsidR="00784BB1" w:rsidRPr="00AE744D" w:rsidRDefault="00784BB1" w:rsidP="03C5E45E">
            <w:pPr>
              <w:rPr>
                <w:rFonts w:ascii="Cambria" w:eastAsia="Cambria" w:hAnsi="Cambria" w:cs="Cambria"/>
                <w:b/>
                <w:bCs/>
              </w:rPr>
            </w:pPr>
            <w:r w:rsidRPr="00AE744D">
              <w:rPr>
                <w:rFonts w:ascii="Cambria" w:eastAsia="Cambria" w:hAnsi="Cambria" w:cs="Cambria"/>
                <w:b/>
                <w:bCs/>
              </w:rPr>
              <w:t>Unsatisfactory</w:t>
            </w:r>
          </w:p>
        </w:tc>
        <w:tc>
          <w:tcPr>
            <w:tcW w:w="7038" w:type="dxa"/>
          </w:tcPr>
          <w:p w14:paraId="012BE4BA" w14:textId="77777777" w:rsidR="00784BB1" w:rsidRPr="00AE744D" w:rsidRDefault="00784BB1" w:rsidP="03C5E45E">
            <w:pPr>
              <w:rPr>
                <w:rFonts w:ascii="Cambria" w:eastAsia="Cambria" w:hAnsi="Cambria" w:cs="Cambria"/>
                <w:b/>
                <w:bCs/>
              </w:rPr>
            </w:pPr>
            <w:r w:rsidRPr="00AE744D">
              <w:rPr>
                <w:rFonts w:ascii="Cambria" w:eastAsia="Cambria" w:hAnsi="Cambria" w:cs="Cambria"/>
                <w:color w:val="000000" w:themeColor="text1"/>
              </w:rPr>
              <w:t>Past performance is not relevant to the requirements in the IFB</w:t>
            </w:r>
            <w:r w:rsidR="0693E007" w:rsidRPr="00AE744D">
              <w:rPr>
                <w:rFonts w:ascii="Cambria" w:eastAsia="Cambria" w:hAnsi="Cambria" w:cs="Cambria"/>
                <w:color w:val="000000" w:themeColor="text1"/>
              </w:rPr>
              <w:t>.</w:t>
            </w:r>
          </w:p>
        </w:tc>
      </w:tr>
    </w:tbl>
    <w:p w14:paraId="6DE0C399" w14:textId="77777777" w:rsidR="00784BB1" w:rsidRPr="00AE744D" w:rsidRDefault="00784BB1" w:rsidP="03C5E45E">
      <w:pPr>
        <w:rPr>
          <w:rFonts w:ascii="Cambria" w:eastAsia="Cambria" w:hAnsi="Cambria" w:cs="Cambria"/>
          <w:b/>
          <w:bCs/>
        </w:rPr>
      </w:pPr>
    </w:p>
    <w:p w14:paraId="62BCBC34" w14:textId="54AABECE" w:rsidR="00784BB1" w:rsidRPr="00AE744D" w:rsidRDefault="7EA71AF9" w:rsidP="03C5E45E">
      <w:pPr>
        <w:rPr>
          <w:rFonts w:ascii="Cambria" w:eastAsia="Cambria" w:hAnsi="Cambria" w:cs="Cambria"/>
        </w:rPr>
      </w:pPr>
      <w:r w:rsidRPr="00AE744D">
        <w:rPr>
          <w:rFonts w:ascii="Cambria" w:eastAsia="Cambria" w:hAnsi="Cambria" w:cs="Cambria"/>
        </w:rPr>
        <w:t>The adjectival rating for each</w:t>
      </w:r>
      <w:r w:rsidR="00673B68" w:rsidRPr="00AE744D">
        <w:rPr>
          <w:rFonts w:ascii="Cambria" w:eastAsia="Cambria" w:hAnsi="Cambria" w:cs="Cambria"/>
        </w:rPr>
        <w:t xml:space="preserve"> </w:t>
      </w:r>
      <w:r w:rsidR="7EF84129" w:rsidRPr="00AE744D">
        <w:rPr>
          <w:rFonts w:ascii="Cambria" w:eastAsia="Cambria" w:hAnsi="Cambria" w:cs="Cambria"/>
          <w:b/>
          <w:bCs/>
        </w:rPr>
        <w:t xml:space="preserve">Experience </w:t>
      </w:r>
      <w:r w:rsidR="041334C8" w:rsidRPr="00AE744D">
        <w:rPr>
          <w:rFonts w:ascii="Cambria" w:eastAsia="Cambria" w:hAnsi="Cambria" w:cs="Cambria"/>
          <w:b/>
          <w:bCs/>
        </w:rPr>
        <w:t xml:space="preserve">with a </w:t>
      </w:r>
      <w:r w:rsidR="2591AB86" w:rsidRPr="00AE744D">
        <w:rPr>
          <w:rFonts w:ascii="Cambria" w:eastAsia="Cambria" w:hAnsi="Cambria" w:cs="Cambria"/>
          <w:b/>
          <w:bCs/>
        </w:rPr>
        <w:t xml:space="preserve">Hospital </w:t>
      </w:r>
      <w:r w:rsidR="041334C8" w:rsidRPr="00AE744D">
        <w:rPr>
          <w:rFonts w:ascii="Cambria" w:eastAsia="Cambria" w:hAnsi="Cambria" w:cs="Cambria"/>
          <w:b/>
          <w:bCs/>
        </w:rPr>
        <w:t>Renovation Project(s)</w:t>
      </w:r>
      <w:r w:rsidRPr="00AE744D">
        <w:rPr>
          <w:rFonts w:ascii="Cambria" w:eastAsia="Cambria" w:hAnsi="Cambria" w:cs="Cambria"/>
        </w:rPr>
        <w:t xml:space="preserve"> will have a point value as shown in Table </w:t>
      </w:r>
      <w:r w:rsidR="00673B68" w:rsidRPr="00AE744D">
        <w:rPr>
          <w:rFonts w:ascii="Cambria" w:eastAsia="Cambria" w:hAnsi="Cambria" w:cs="Cambria"/>
        </w:rPr>
        <w:t>16</w:t>
      </w:r>
      <w:r w:rsidRPr="00AE744D">
        <w:rPr>
          <w:rFonts w:ascii="Cambria" w:eastAsia="Cambria" w:hAnsi="Cambria" w:cs="Cambria"/>
        </w:rPr>
        <w:t xml:space="preserve">: </w:t>
      </w:r>
    </w:p>
    <w:p w14:paraId="7D8D039C" w14:textId="77777777" w:rsidR="00784BB1" w:rsidRPr="00AE744D" w:rsidRDefault="00784BB1" w:rsidP="03C5E45E">
      <w:pPr>
        <w:rPr>
          <w:rFonts w:ascii="Cambria" w:eastAsia="Cambria" w:hAnsi="Cambria" w:cs="Cambria"/>
        </w:rPr>
      </w:pPr>
      <w:r w:rsidRPr="00AE744D">
        <w:rPr>
          <w:rFonts w:ascii="Cambria" w:eastAsia="Cambria" w:hAnsi="Cambria" w:cs="Cambr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817"/>
      </w:tblGrid>
      <w:tr w:rsidR="00784BB1" w:rsidRPr="00AE744D" w14:paraId="470CDB4B" w14:textId="77777777" w:rsidTr="03C5E45E">
        <w:trPr>
          <w:jc w:val="center"/>
        </w:trPr>
        <w:tc>
          <w:tcPr>
            <w:tcW w:w="9797" w:type="dxa"/>
            <w:gridSpan w:val="6"/>
            <w:shd w:val="clear" w:color="auto" w:fill="F2F2F2" w:themeFill="background1" w:themeFillShade="F2"/>
          </w:tcPr>
          <w:p w14:paraId="25D06704" w14:textId="0521F6A1" w:rsidR="00784BB1" w:rsidRPr="00AE744D" w:rsidRDefault="00784BB1" w:rsidP="03C5E45E">
            <w:pPr>
              <w:jc w:val="center"/>
              <w:rPr>
                <w:rFonts w:ascii="Cambria" w:eastAsia="Cambria" w:hAnsi="Cambria" w:cs="Cambria"/>
                <w:b/>
                <w:bCs/>
                <w:sz w:val="22"/>
                <w:szCs w:val="22"/>
              </w:rPr>
            </w:pPr>
            <w:r w:rsidRPr="00AE744D">
              <w:rPr>
                <w:rFonts w:ascii="Cambria" w:eastAsia="Cambria" w:hAnsi="Cambria" w:cs="Cambria"/>
                <w:b/>
                <w:bCs/>
                <w:sz w:val="22"/>
                <w:szCs w:val="22"/>
              </w:rPr>
              <w:t>TABLE</w:t>
            </w:r>
            <w:r w:rsidR="00673B68" w:rsidRPr="00AE744D">
              <w:rPr>
                <w:rFonts w:ascii="Cambria" w:eastAsia="Cambria" w:hAnsi="Cambria" w:cs="Cambria"/>
                <w:b/>
                <w:bCs/>
                <w:sz w:val="22"/>
                <w:szCs w:val="22"/>
              </w:rPr>
              <w:t xml:space="preserve"> 16</w:t>
            </w:r>
          </w:p>
        </w:tc>
      </w:tr>
      <w:tr w:rsidR="00784BB1" w:rsidRPr="00AE744D" w14:paraId="02EAF387" w14:textId="77777777" w:rsidTr="03C5E45E">
        <w:trPr>
          <w:jc w:val="center"/>
        </w:trPr>
        <w:tc>
          <w:tcPr>
            <w:tcW w:w="1596" w:type="dxa"/>
            <w:shd w:val="clear" w:color="auto" w:fill="F2F2F2" w:themeFill="background1" w:themeFillShade="F2"/>
          </w:tcPr>
          <w:p w14:paraId="5345BA17" w14:textId="77777777" w:rsidR="00784BB1" w:rsidRPr="00AE744D" w:rsidRDefault="00784BB1" w:rsidP="03C5E45E">
            <w:pPr>
              <w:rPr>
                <w:rFonts w:ascii="Cambria" w:eastAsia="Cambria" w:hAnsi="Cambria" w:cs="Cambria"/>
                <w:b/>
                <w:bCs/>
                <w:sz w:val="22"/>
                <w:szCs w:val="22"/>
              </w:rPr>
            </w:pPr>
          </w:p>
        </w:tc>
        <w:tc>
          <w:tcPr>
            <w:tcW w:w="1596" w:type="dxa"/>
            <w:shd w:val="clear" w:color="auto" w:fill="F2F2F2" w:themeFill="background1" w:themeFillShade="F2"/>
          </w:tcPr>
          <w:p w14:paraId="3500E923" w14:textId="77777777" w:rsidR="00784BB1" w:rsidRPr="00AE744D" w:rsidRDefault="00784BB1" w:rsidP="03C5E45E">
            <w:pPr>
              <w:rPr>
                <w:rFonts w:ascii="Cambria" w:eastAsia="Cambria" w:hAnsi="Cambria" w:cs="Cambria"/>
                <w:b/>
                <w:bCs/>
                <w:sz w:val="22"/>
                <w:szCs w:val="22"/>
              </w:rPr>
            </w:pPr>
            <w:r w:rsidRPr="00AE744D">
              <w:rPr>
                <w:rFonts w:ascii="Cambria" w:eastAsia="Cambria" w:hAnsi="Cambria" w:cs="Cambria"/>
                <w:b/>
                <w:bCs/>
                <w:sz w:val="22"/>
                <w:szCs w:val="22"/>
              </w:rPr>
              <w:t>Distinctive</w:t>
            </w:r>
          </w:p>
        </w:tc>
        <w:tc>
          <w:tcPr>
            <w:tcW w:w="1596" w:type="dxa"/>
            <w:shd w:val="clear" w:color="auto" w:fill="F2F2F2" w:themeFill="background1" w:themeFillShade="F2"/>
          </w:tcPr>
          <w:p w14:paraId="7EFCA2F3" w14:textId="77777777" w:rsidR="00784BB1" w:rsidRPr="00AE744D" w:rsidRDefault="00784BB1" w:rsidP="03C5E45E">
            <w:pPr>
              <w:rPr>
                <w:rFonts w:ascii="Cambria" w:eastAsia="Cambria" w:hAnsi="Cambria" w:cs="Cambria"/>
                <w:b/>
                <w:bCs/>
                <w:sz w:val="22"/>
                <w:szCs w:val="22"/>
              </w:rPr>
            </w:pPr>
            <w:r w:rsidRPr="00AE744D">
              <w:rPr>
                <w:rFonts w:ascii="Cambria" w:eastAsia="Cambria" w:hAnsi="Cambria" w:cs="Cambria"/>
                <w:b/>
                <w:bCs/>
                <w:sz w:val="22"/>
                <w:szCs w:val="22"/>
              </w:rPr>
              <w:t>Superior</w:t>
            </w:r>
          </w:p>
        </w:tc>
        <w:tc>
          <w:tcPr>
            <w:tcW w:w="1596" w:type="dxa"/>
            <w:shd w:val="clear" w:color="auto" w:fill="F2F2F2" w:themeFill="background1" w:themeFillShade="F2"/>
          </w:tcPr>
          <w:p w14:paraId="3D04502B" w14:textId="77777777" w:rsidR="00784BB1" w:rsidRPr="00AE744D" w:rsidRDefault="00784BB1" w:rsidP="03C5E45E">
            <w:pPr>
              <w:rPr>
                <w:rFonts w:ascii="Cambria" w:eastAsia="Cambria" w:hAnsi="Cambria" w:cs="Cambria"/>
                <w:b/>
                <w:bCs/>
                <w:sz w:val="22"/>
                <w:szCs w:val="22"/>
              </w:rPr>
            </w:pPr>
            <w:r w:rsidRPr="00AE744D">
              <w:rPr>
                <w:rFonts w:ascii="Cambria" w:eastAsia="Cambria" w:hAnsi="Cambria" w:cs="Cambria"/>
                <w:b/>
                <w:bCs/>
                <w:sz w:val="22"/>
                <w:szCs w:val="22"/>
              </w:rPr>
              <w:t>Satisfactory</w:t>
            </w:r>
          </w:p>
        </w:tc>
        <w:tc>
          <w:tcPr>
            <w:tcW w:w="1596" w:type="dxa"/>
            <w:shd w:val="clear" w:color="auto" w:fill="F2F2F2" w:themeFill="background1" w:themeFillShade="F2"/>
          </w:tcPr>
          <w:p w14:paraId="69846041" w14:textId="77777777" w:rsidR="00784BB1" w:rsidRPr="00AE744D" w:rsidRDefault="00784BB1" w:rsidP="03C5E45E">
            <w:pPr>
              <w:rPr>
                <w:rFonts w:ascii="Cambria" w:eastAsia="Cambria" w:hAnsi="Cambria" w:cs="Cambria"/>
                <w:b/>
                <w:bCs/>
                <w:sz w:val="22"/>
                <w:szCs w:val="22"/>
              </w:rPr>
            </w:pPr>
            <w:r w:rsidRPr="00AE744D">
              <w:rPr>
                <w:rFonts w:ascii="Cambria" w:eastAsia="Cambria" w:hAnsi="Cambria" w:cs="Cambria"/>
                <w:b/>
                <w:bCs/>
                <w:sz w:val="22"/>
                <w:szCs w:val="22"/>
              </w:rPr>
              <w:t>Marginal</w:t>
            </w:r>
          </w:p>
        </w:tc>
        <w:tc>
          <w:tcPr>
            <w:tcW w:w="1817" w:type="dxa"/>
            <w:shd w:val="clear" w:color="auto" w:fill="F2F2F2" w:themeFill="background1" w:themeFillShade="F2"/>
          </w:tcPr>
          <w:p w14:paraId="166D8744" w14:textId="77777777" w:rsidR="00784BB1" w:rsidRPr="00AE744D" w:rsidRDefault="00784BB1" w:rsidP="03C5E45E">
            <w:pPr>
              <w:rPr>
                <w:rFonts w:ascii="Cambria" w:eastAsia="Cambria" w:hAnsi="Cambria" w:cs="Cambria"/>
                <w:b/>
                <w:bCs/>
                <w:sz w:val="22"/>
                <w:szCs w:val="22"/>
              </w:rPr>
            </w:pPr>
            <w:r w:rsidRPr="00AE744D">
              <w:rPr>
                <w:rFonts w:ascii="Cambria" w:eastAsia="Cambria" w:hAnsi="Cambria" w:cs="Cambria"/>
                <w:b/>
                <w:bCs/>
                <w:sz w:val="22"/>
                <w:szCs w:val="22"/>
              </w:rPr>
              <w:t>Unsatisfactory</w:t>
            </w:r>
          </w:p>
        </w:tc>
      </w:tr>
      <w:tr w:rsidR="00784BB1" w:rsidRPr="00AE744D" w14:paraId="42C2F385" w14:textId="77777777" w:rsidTr="03C5E45E">
        <w:trPr>
          <w:jc w:val="center"/>
        </w:trPr>
        <w:tc>
          <w:tcPr>
            <w:tcW w:w="1596" w:type="dxa"/>
          </w:tcPr>
          <w:p w14:paraId="0A8D41E3" w14:textId="77777777" w:rsidR="00784BB1" w:rsidRPr="00AE744D" w:rsidRDefault="201BEFE3" w:rsidP="03C5E45E">
            <w:pPr>
              <w:rPr>
                <w:rFonts w:ascii="Cambria" w:eastAsia="Cambria" w:hAnsi="Cambria" w:cs="Cambria"/>
                <w:b/>
                <w:bCs/>
                <w:sz w:val="22"/>
                <w:szCs w:val="22"/>
              </w:rPr>
            </w:pPr>
            <w:r w:rsidRPr="00AE744D">
              <w:rPr>
                <w:rFonts w:ascii="Cambria" w:eastAsia="Cambria" w:hAnsi="Cambria" w:cs="Cambria"/>
                <w:b/>
                <w:bCs/>
                <w:sz w:val="22"/>
                <w:szCs w:val="22"/>
              </w:rPr>
              <w:t>Overall Relevant Experience</w:t>
            </w:r>
          </w:p>
          <w:p w14:paraId="68254BA6" w14:textId="77777777" w:rsidR="00784BB1" w:rsidRPr="00AE744D" w:rsidRDefault="00784BB1" w:rsidP="03C5E45E">
            <w:pPr>
              <w:rPr>
                <w:rFonts w:ascii="Cambria" w:eastAsia="Cambria" w:hAnsi="Cambria" w:cs="Cambria"/>
                <w:b/>
                <w:bCs/>
                <w:sz w:val="22"/>
                <w:szCs w:val="22"/>
              </w:rPr>
            </w:pPr>
          </w:p>
        </w:tc>
        <w:tc>
          <w:tcPr>
            <w:tcW w:w="1596" w:type="dxa"/>
          </w:tcPr>
          <w:p w14:paraId="79D41A40" w14:textId="5D496958" w:rsidR="00784BB1" w:rsidRPr="00AE744D" w:rsidRDefault="441AEC65" w:rsidP="03C5E45E">
            <w:pPr>
              <w:rPr>
                <w:rFonts w:ascii="Cambria" w:eastAsia="Cambria" w:hAnsi="Cambria" w:cs="Cambria"/>
                <w:sz w:val="22"/>
                <w:szCs w:val="22"/>
              </w:rPr>
            </w:pPr>
            <w:r w:rsidRPr="00AE744D">
              <w:rPr>
                <w:rFonts w:ascii="Cambria" w:eastAsia="Cambria" w:hAnsi="Cambria" w:cs="Cambria"/>
                <w:sz w:val="22"/>
                <w:szCs w:val="22"/>
              </w:rPr>
              <w:t>35</w:t>
            </w:r>
          </w:p>
        </w:tc>
        <w:tc>
          <w:tcPr>
            <w:tcW w:w="1596" w:type="dxa"/>
          </w:tcPr>
          <w:p w14:paraId="58FFFCF0" w14:textId="52C9D9E3" w:rsidR="00784BB1" w:rsidRPr="00AE744D" w:rsidRDefault="4A1E3DC8" w:rsidP="03C5E45E">
            <w:pPr>
              <w:rPr>
                <w:rFonts w:ascii="Cambria" w:eastAsia="Cambria" w:hAnsi="Cambria" w:cs="Cambria"/>
                <w:sz w:val="22"/>
                <w:szCs w:val="22"/>
              </w:rPr>
            </w:pPr>
            <w:r w:rsidRPr="00AE744D">
              <w:rPr>
                <w:rFonts w:ascii="Cambria" w:eastAsia="Cambria" w:hAnsi="Cambria" w:cs="Cambria"/>
                <w:sz w:val="22"/>
                <w:szCs w:val="22"/>
              </w:rPr>
              <w:t>28</w:t>
            </w:r>
          </w:p>
        </w:tc>
        <w:tc>
          <w:tcPr>
            <w:tcW w:w="1596" w:type="dxa"/>
          </w:tcPr>
          <w:p w14:paraId="6F976E68" w14:textId="5A38C50F" w:rsidR="00784BB1" w:rsidRPr="00AE744D" w:rsidRDefault="5F5CA83E" w:rsidP="03C5E45E">
            <w:pPr>
              <w:spacing w:line="259" w:lineRule="auto"/>
              <w:rPr>
                <w:rFonts w:ascii="Cambria" w:eastAsia="Cambria" w:hAnsi="Cambria" w:cs="Cambria"/>
                <w:sz w:val="22"/>
                <w:szCs w:val="22"/>
              </w:rPr>
            </w:pPr>
            <w:r w:rsidRPr="00AE744D">
              <w:rPr>
                <w:rFonts w:ascii="Cambria" w:eastAsia="Cambria" w:hAnsi="Cambria" w:cs="Cambria"/>
                <w:sz w:val="22"/>
                <w:szCs w:val="22"/>
              </w:rPr>
              <w:t>18</w:t>
            </w:r>
          </w:p>
        </w:tc>
        <w:tc>
          <w:tcPr>
            <w:tcW w:w="1596" w:type="dxa"/>
          </w:tcPr>
          <w:p w14:paraId="1F738937" w14:textId="77777777" w:rsidR="00784BB1" w:rsidRPr="00AE744D" w:rsidRDefault="44DF8E86" w:rsidP="03C5E45E">
            <w:pPr>
              <w:rPr>
                <w:rFonts w:ascii="Cambria" w:eastAsia="Cambria" w:hAnsi="Cambria" w:cs="Cambria"/>
                <w:sz w:val="22"/>
                <w:szCs w:val="22"/>
              </w:rPr>
            </w:pPr>
            <w:r w:rsidRPr="00AE744D">
              <w:rPr>
                <w:rFonts w:ascii="Cambria" w:eastAsia="Cambria" w:hAnsi="Cambria" w:cs="Cambria"/>
                <w:sz w:val="22"/>
                <w:szCs w:val="22"/>
              </w:rPr>
              <w:t>8</w:t>
            </w:r>
          </w:p>
        </w:tc>
        <w:tc>
          <w:tcPr>
            <w:tcW w:w="1817" w:type="dxa"/>
          </w:tcPr>
          <w:p w14:paraId="2E63B928" w14:textId="77777777" w:rsidR="00784BB1" w:rsidRPr="00AE744D" w:rsidRDefault="44DF8E86" w:rsidP="03C5E45E">
            <w:pPr>
              <w:rPr>
                <w:rFonts w:ascii="Cambria" w:eastAsia="Cambria" w:hAnsi="Cambria" w:cs="Cambria"/>
                <w:sz w:val="22"/>
                <w:szCs w:val="22"/>
              </w:rPr>
            </w:pPr>
            <w:r w:rsidRPr="00AE744D">
              <w:rPr>
                <w:rFonts w:ascii="Cambria" w:eastAsia="Cambria" w:hAnsi="Cambria" w:cs="Cambria"/>
                <w:sz w:val="22"/>
                <w:szCs w:val="22"/>
              </w:rPr>
              <w:t>4</w:t>
            </w:r>
          </w:p>
        </w:tc>
      </w:tr>
    </w:tbl>
    <w:p w14:paraId="4C0513CD" w14:textId="77777777" w:rsidR="00784BB1" w:rsidRPr="00AE744D" w:rsidRDefault="00784BB1" w:rsidP="03C5E45E">
      <w:pPr>
        <w:rPr>
          <w:rFonts w:ascii="Cambria" w:eastAsia="Cambria" w:hAnsi="Cambria" w:cs="Cambria"/>
          <w:b/>
          <w:bCs/>
        </w:rPr>
      </w:pPr>
    </w:p>
    <w:p w14:paraId="51CC00BE" w14:textId="4DBD5C51" w:rsidR="00CA5EE5" w:rsidRPr="004C38BB" w:rsidRDefault="00784BB1" w:rsidP="61A3E330">
      <w:pPr>
        <w:rPr>
          <w:rFonts w:ascii="Cambria" w:eastAsia="Calibri" w:hAnsi="Cambria"/>
          <w:b/>
          <w:bCs/>
          <w:sz w:val="16"/>
          <w:szCs w:val="16"/>
        </w:rPr>
      </w:pPr>
      <w:r w:rsidRPr="00AE744D">
        <w:rPr>
          <w:rFonts w:ascii="Cambria" w:eastAsia="Cambria" w:hAnsi="Cambria" w:cs="Cambria"/>
          <w:b/>
          <w:bCs/>
        </w:rPr>
        <w:t>NOTE:</w:t>
      </w:r>
      <w:r w:rsidR="000402AC" w:rsidRPr="00AE744D">
        <w:rPr>
          <w:rFonts w:ascii="Cambria" w:eastAsia="Cambria" w:hAnsi="Cambria" w:cs="Cambria"/>
          <w:b/>
          <w:bCs/>
        </w:rPr>
        <w:t xml:space="preserve"> </w:t>
      </w:r>
      <w:r w:rsidRPr="00AE744D">
        <w:rPr>
          <w:rFonts w:ascii="Cambria" w:eastAsia="Cambria" w:hAnsi="Cambria" w:cs="Cambria"/>
        </w:rPr>
        <w:t>In the event the vendor fails to respond to any of the evaluation elements identified in Evaluation and Award Process Section, the vendor may receive an “Unsatisfactory” rating f</w:t>
      </w:r>
      <w:r w:rsidR="00CB578A" w:rsidRPr="00AE744D">
        <w:rPr>
          <w:rFonts w:ascii="Cambria" w:eastAsia="Cambria" w:hAnsi="Cambria" w:cs="Cambria"/>
        </w:rPr>
        <w:t>or the correspondin</w:t>
      </w:r>
      <w:r w:rsidR="00D77E2C" w:rsidRPr="00AE744D">
        <w:rPr>
          <w:rFonts w:ascii="Cambria" w:eastAsia="Cambria" w:hAnsi="Cambria" w:cs="Cambria"/>
        </w:rPr>
        <w:t>g element</w:t>
      </w:r>
      <w:r w:rsidR="00AC5606" w:rsidRPr="00AE744D">
        <w:rPr>
          <w:rFonts w:ascii="Cambria" w:eastAsia="Cambria" w:hAnsi="Cambria" w:cs="Cambria"/>
        </w:rPr>
        <w:t>.</w:t>
      </w:r>
    </w:p>
    <w:p w14:paraId="4840273C" w14:textId="77777777" w:rsidR="00DB05B6" w:rsidRPr="004C38BB" w:rsidRDefault="00DB05B6" w:rsidP="00784BB1">
      <w:pPr>
        <w:spacing w:after="240"/>
        <w:rPr>
          <w:rFonts w:ascii="Cambria" w:hAnsi="Cambria"/>
          <w:b/>
          <w:sz w:val="20"/>
          <w:szCs w:val="20"/>
        </w:rPr>
      </w:pPr>
    </w:p>
    <w:sectPr w:rsidR="00DB05B6" w:rsidRPr="004C38BB" w:rsidSect="002D5799">
      <w:footerReference w:type="even" r:id="rId49"/>
      <w:footerReference w:type="default" r:id="rId50"/>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536A" w14:textId="77777777" w:rsidR="00E924A9" w:rsidRDefault="00E924A9">
      <w:r>
        <w:separator/>
      </w:r>
    </w:p>
  </w:endnote>
  <w:endnote w:type="continuationSeparator" w:id="0">
    <w:p w14:paraId="7294F5F7" w14:textId="77777777" w:rsidR="00E924A9" w:rsidRDefault="00E9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B3BB" w14:textId="6092CC87" w:rsidR="00A2640F" w:rsidRDefault="00A264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3B68">
      <w:rPr>
        <w:rStyle w:val="PageNumber"/>
        <w:noProof/>
      </w:rPr>
      <w:t>64</w:t>
    </w:r>
    <w:r>
      <w:rPr>
        <w:rStyle w:val="PageNumber"/>
      </w:rPr>
      <w:fldChar w:fldCharType="end"/>
    </w:r>
  </w:p>
  <w:p w14:paraId="14DDF310" w14:textId="77777777" w:rsidR="00A2640F" w:rsidRDefault="00A264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C267" w14:textId="77777777" w:rsidR="00A2640F" w:rsidRPr="004B0538" w:rsidRDefault="00A2640F" w:rsidP="004B0538">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3FF9" w14:textId="77777777" w:rsidR="00E924A9" w:rsidRDefault="00E924A9">
      <w:r>
        <w:separator/>
      </w:r>
    </w:p>
  </w:footnote>
  <w:footnote w:type="continuationSeparator" w:id="0">
    <w:p w14:paraId="471CDC86" w14:textId="77777777" w:rsidR="00E924A9" w:rsidRDefault="00E92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8E61476"/>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decimal"/>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 w15:restartNumberingAfterBreak="0">
    <w:nsid w:val="01A30710"/>
    <w:multiLevelType w:val="multilevel"/>
    <w:tmpl w:val="61C2B688"/>
    <w:lvl w:ilvl="0">
      <w:start w:val="1"/>
      <w:numFmt w:val="decimal"/>
      <w:lvlText w:val="%1."/>
      <w:lvlJc w:val="left"/>
      <w:pPr>
        <w:ind w:left="978"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val="0"/>
        <w:color w:val="auto"/>
      </w:rPr>
    </w:lvl>
    <w:lvl w:ilvl="3">
      <w:start w:val="1"/>
      <w:numFmt w:val="lowerLetter"/>
      <w:lvlText w:val=" %4."/>
      <w:lvlJc w:val="left"/>
      <w:pPr>
        <w:ind w:left="690" w:firstLine="0"/>
      </w:pPr>
      <w:rPr>
        <w:rFonts w:ascii="Calibri" w:hAnsi="Calibri" w:cs="Calibri" w:hint="default"/>
      </w:rPr>
    </w:lvl>
    <w:lvl w:ilvl="4">
      <w:start w:val="1"/>
      <w:numFmt w:val="decimal"/>
      <w:lvlText w:val=" %5)"/>
      <w:lvlJc w:val="left"/>
      <w:pPr>
        <w:ind w:left="0" w:firstLine="0"/>
      </w:pPr>
    </w:lvl>
    <w:lvl w:ilvl="5">
      <w:start w:val="1"/>
      <w:numFmt w:val="decimal"/>
      <w:lvlText w:val=" %5).%6"/>
      <w:lvlJc w:val="left"/>
      <w:pPr>
        <w:ind w:left="0" w:firstLine="0"/>
      </w:pPr>
      <w:rPr>
        <w:rFonts w:hint="default"/>
      </w:rPr>
    </w:lvl>
    <w:lvl w:ilvl="6">
      <w:start w:val="1"/>
      <w:numFmt w:val="decimal"/>
      <w:lvlText w:val=" %5).%6.%7"/>
      <w:lvlJc w:val="left"/>
      <w:pPr>
        <w:ind w:left="0" w:firstLine="0"/>
      </w:pPr>
      <w:rPr>
        <w:rFonts w:hint="default"/>
      </w:rPr>
    </w:lvl>
    <w:lvl w:ilvl="7">
      <w:start w:val="1"/>
      <w:numFmt w:val="decimal"/>
      <w:lvlText w:val=" %5).%6.%7.%8"/>
      <w:lvlJc w:val="left"/>
      <w:pPr>
        <w:ind w:left="0" w:firstLine="0"/>
      </w:pPr>
      <w:rPr>
        <w:rFonts w:hint="default"/>
      </w:rPr>
    </w:lvl>
    <w:lvl w:ilvl="8">
      <w:start w:val="1"/>
      <w:numFmt w:val="decimal"/>
      <w:lvlText w:val=" %5).%6.%7.%8.%9"/>
      <w:lvlJc w:val="left"/>
      <w:pPr>
        <w:ind w:left="0" w:firstLine="0"/>
      </w:pPr>
      <w:rPr>
        <w:rFonts w:hint="default"/>
      </w:rPr>
    </w:lvl>
  </w:abstractNum>
  <w:abstractNum w:abstractNumId="2" w15:restartNumberingAfterBreak="0">
    <w:nsid w:val="01EA0248"/>
    <w:multiLevelType w:val="hybridMultilevel"/>
    <w:tmpl w:val="4B86BD54"/>
    <w:lvl w:ilvl="0" w:tplc="F9E440F6">
      <w:start w:val="1"/>
      <w:numFmt w:val="bullet"/>
      <w:lvlText w:val="·"/>
      <w:lvlJc w:val="left"/>
      <w:pPr>
        <w:ind w:left="720" w:hanging="360"/>
      </w:pPr>
      <w:rPr>
        <w:rFonts w:ascii="Symbol" w:hAnsi="Symbol" w:hint="default"/>
      </w:rPr>
    </w:lvl>
    <w:lvl w:ilvl="1" w:tplc="70803716">
      <w:start w:val="1"/>
      <w:numFmt w:val="bullet"/>
      <w:lvlText w:val="o"/>
      <w:lvlJc w:val="left"/>
      <w:pPr>
        <w:ind w:left="1440" w:hanging="360"/>
      </w:pPr>
      <w:rPr>
        <w:rFonts w:ascii="Courier New" w:hAnsi="Courier New" w:hint="default"/>
      </w:rPr>
    </w:lvl>
    <w:lvl w:ilvl="2" w:tplc="A6662E3A">
      <w:start w:val="1"/>
      <w:numFmt w:val="bullet"/>
      <w:lvlText w:val=""/>
      <w:lvlJc w:val="left"/>
      <w:pPr>
        <w:ind w:left="2160" w:hanging="360"/>
      </w:pPr>
      <w:rPr>
        <w:rFonts w:ascii="Wingdings" w:hAnsi="Wingdings" w:hint="default"/>
      </w:rPr>
    </w:lvl>
    <w:lvl w:ilvl="3" w:tplc="B7666604">
      <w:start w:val="1"/>
      <w:numFmt w:val="bullet"/>
      <w:lvlText w:val=""/>
      <w:lvlJc w:val="left"/>
      <w:pPr>
        <w:ind w:left="2880" w:hanging="360"/>
      </w:pPr>
      <w:rPr>
        <w:rFonts w:ascii="Symbol" w:hAnsi="Symbol" w:hint="default"/>
      </w:rPr>
    </w:lvl>
    <w:lvl w:ilvl="4" w:tplc="2BD26AFE">
      <w:start w:val="1"/>
      <w:numFmt w:val="bullet"/>
      <w:lvlText w:val="o"/>
      <w:lvlJc w:val="left"/>
      <w:pPr>
        <w:ind w:left="3600" w:hanging="360"/>
      </w:pPr>
      <w:rPr>
        <w:rFonts w:ascii="Courier New" w:hAnsi="Courier New" w:hint="default"/>
      </w:rPr>
    </w:lvl>
    <w:lvl w:ilvl="5" w:tplc="FC38751A">
      <w:start w:val="1"/>
      <w:numFmt w:val="bullet"/>
      <w:lvlText w:val=""/>
      <w:lvlJc w:val="left"/>
      <w:pPr>
        <w:ind w:left="4320" w:hanging="360"/>
      </w:pPr>
      <w:rPr>
        <w:rFonts w:ascii="Wingdings" w:hAnsi="Wingdings" w:hint="default"/>
      </w:rPr>
    </w:lvl>
    <w:lvl w:ilvl="6" w:tplc="CD8628B8">
      <w:start w:val="1"/>
      <w:numFmt w:val="bullet"/>
      <w:lvlText w:val=""/>
      <w:lvlJc w:val="left"/>
      <w:pPr>
        <w:ind w:left="5040" w:hanging="360"/>
      </w:pPr>
      <w:rPr>
        <w:rFonts w:ascii="Symbol" w:hAnsi="Symbol" w:hint="default"/>
      </w:rPr>
    </w:lvl>
    <w:lvl w:ilvl="7" w:tplc="A39AF590">
      <w:start w:val="1"/>
      <w:numFmt w:val="bullet"/>
      <w:lvlText w:val="o"/>
      <w:lvlJc w:val="left"/>
      <w:pPr>
        <w:ind w:left="5760" w:hanging="360"/>
      </w:pPr>
      <w:rPr>
        <w:rFonts w:ascii="Courier New" w:hAnsi="Courier New" w:hint="default"/>
      </w:rPr>
    </w:lvl>
    <w:lvl w:ilvl="8" w:tplc="4EB2623A">
      <w:start w:val="1"/>
      <w:numFmt w:val="bullet"/>
      <w:lvlText w:val=""/>
      <w:lvlJc w:val="left"/>
      <w:pPr>
        <w:ind w:left="6480" w:hanging="360"/>
      </w:pPr>
      <w:rPr>
        <w:rFonts w:ascii="Wingdings" w:hAnsi="Wingdings" w:hint="default"/>
      </w:rPr>
    </w:lvl>
  </w:abstractNum>
  <w:abstractNum w:abstractNumId="3" w15:restartNumberingAfterBreak="0">
    <w:nsid w:val="042C3AFB"/>
    <w:multiLevelType w:val="hybridMultilevel"/>
    <w:tmpl w:val="37147D5A"/>
    <w:lvl w:ilvl="0" w:tplc="04090001">
      <w:start w:val="1"/>
      <w:numFmt w:val="bullet"/>
      <w:lvlText w:val=""/>
      <w:lvlJc w:val="left"/>
      <w:pPr>
        <w:ind w:left="1458" w:hanging="360"/>
      </w:pPr>
      <w:rPr>
        <w:rFonts w:ascii="Symbol" w:hAnsi="Symbol" w:hint="default"/>
      </w:rPr>
    </w:lvl>
    <w:lvl w:ilvl="1" w:tplc="04090003">
      <w:start w:val="1"/>
      <w:numFmt w:val="bullet"/>
      <w:lvlText w:val="o"/>
      <w:lvlJc w:val="left"/>
      <w:pPr>
        <w:ind w:left="2178" w:hanging="360"/>
      </w:pPr>
      <w:rPr>
        <w:rFonts w:ascii="Courier New" w:hAnsi="Courier New" w:cs="Courier New" w:hint="default"/>
      </w:rPr>
    </w:lvl>
    <w:lvl w:ilvl="2" w:tplc="04090005">
      <w:start w:val="1"/>
      <w:numFmt w:val="bullet"/>
      <w:lvlText w:val=""/>
      <w:lvlJc w:val="left"/>
      <w:pPr>
        <w:ind w:left="2898" w:hanging="360"/>
      </w:pPr>
      <w:rPr>
        <w:rFonts w:ascii="Wingdings" w:hAnsi="Wingdings" w:hint="default"/>
      </w:rPr>
    </w:lvl>
    <w:lvl w:ilvl="3" w:tplc="04090001">
      <w:start w:val="1"/>
      <w:numFmt w:val="bullet"/>
      <w:lvlText w:val=""/>
      <w:lvlJc w:val="left"/>
      <w:pPr>
        <w:ind w:left="3618" w:hanging="360"/>
      </w:pPr>
      <w:rPr>
        <w:rFonts w:ascii="Symbol" w:hAnsi="Symbol" w:hint="default"/>
      </w:rPr>
    </w:lvl>
    <w:lvl w:ilvl="4" w:tplc="04090003">
      <w:start w:val="1"/>
      <w:numFmt w:val="bullet"/>
      <w:lvlText w:val="o"/>
      <w:lvlJc w:val="left"/>
      <w:pPr>
        <w:ind w:left="4338" w:hanging="360"/>
      </w:pPr>
      <w:rPr>
        <w:rFonts w:ascii="Courier New" w:hAnsi="Courier New" w:cs="Courier New" w:hint="default"/>
      </w:rPr>
    </w:lvl>
    <w:lvl w:ilvl="5" w:tplc="04090005">
      <w:start w:val="1"/>
      <w:numFmt w:val="bullet"/>
      <w:lvlText w:val=""/>
      <w:lvlJc w:val="left"/>
      <w:pPr>
        <w:ind w:left="5058" w:hanging="360"/>
      </w:pPr>
      <w:rPr>
        <w:rFonts w:ascii="Wingdings" w:hAnsi="Wingdings" w:hint="default"/>
      </w:rPr>
    </w:lvl>
    <w:lvl w:ilvl="6" w:tplc="04090001">
      <w:start w:val="1"/>
      <w:numFmt w:val="bullet"/>
      <w:lvlText w:val=""/>
      <w:lvlJc w:val="left"/>
      <w:pPr>
        <w:ind w:left="5778" w:hanging="360"/>
      </w:pPr>
      <w:rPr>
        <w:rFonts w:ascii="Symbol" w:hAnsi="Symbol" w:hint="default"/>
      </w:rPr>
    </w:lvl>
    <w:lvl w:ilvl="7" w:tplc="04090003">
      <w:start w:val="1"/>
      <w:numFmt w:val="bullet"/>
      <w:lvlText w:val="o"/>
      <w:lvlJc w:val="left"/>
      <w:pPr>
        <w:ind w:left="6498" w:hanging="360"/>
      </w:pPr>
      <w:rPr>
        <w:rFonts w:ascii="Courier New" w:hAnsi="Courier New" w:cs="Courier New" w:hint="default"/>
      </w:rPr>
    </w:lvl>
    <w:lvl w:ilvl="8" w:tplc="04090005">
      <w:start w:val="1"/>
      <w:numFmt w:val="bullet"/>
      <w:lvlText w:val=""/>
      <w:lvlJc w:val="left"/>
      <w:pPr>
        <w:ind w:left="7218" w:hanging="360"/>
      </w:pPr>
      <w:rPr>
        <w:rFonts w:ascii="Wingdings" w:hAnsi="Wingdings" w:hint="default"/>
      </w:rPr>
    </w:lvl>
  </w:abstractNum>
  <w:abstractNum w:abstractNumId="4" w15:restartNumberingAfterBreak="0">
    <w:nsid w:val="05D6870D"/>
    <w:multiLevelType w:val="hybridMultilevel"/>
    <w:tmpl w:val="E62E1D60"/>
    <w:lvl w:ilvl="0" w:tplc="68842048">
      <w:start w:val="1"/>
      <w:numFmt w:val="bullet"/>
      <w:lvlText w:val=""/>
      <w:lvlJc w:val="left"/>
      <w:pPr>
        <w:ind w:left="720" w:hanging="360"/>
      </w:pPr>
      <w:rPr>
        <w:rFonts w:ascii="Symbol" w:hAnsi="Symbol" w:hint="default"/>
      </w:rPr>
    </w:lvl>
    <w:lvl w:ilvl="1" w:tplc="F2729E8A">
      <w:start w:val="1"/>
      <w:numFmt w:val="bullet"/>
      <w:lvlText w:val="o"/>
      <w:lvlJc w:val="left"/>
      <w:pPr>
        <w:ind w:left="1440" w:hanging="360"/>
      </w:pPr>
      <w:rPr>
        <w:rFonts w:ascii="Courier New" w:hAnsi="Courier New" w:hint="default"/>
      </w:rPr>
    </w:lvl>
    <w:lvl w:ilvl="2" w:tplc="99363B6A">
      <w:start w:val="1"/>
      <w:numFmt w:val="bullet"/>
      <w:lvlText w:val=""/>
      <w:lvlJc w:val="left"/>
      <w:pPr>
        <w:ind w:left="2160" w:hanging="360"/>
      </w:pPr>
      <w:rPr>
        <w:rFonts w:ascii="Wingdings" w:hAnsi="Wingdings" w:hint="default"/>
      </w:rPr>
    </w:lvl>
    <w:lvl w:ilvl="3" w:tplc="B0565D7C">
      <w:start w:val="1"/>
      <w:numFmt w:val="bullet"/>
      <w:lvlText w:val=""/>
      <w:lvlJc w:val="left"/>
      <w:pPr>
        <w:ind w:left="2880" w:hanging="360"/>
      </w:pPr>
      <w:rPr>
        <w:rFonts w:ascii="Symbol" w:hAnsi="Symbol" w:hint="default"/>
      </w:rPr>
    </w:lvl>
    <w:lvl w:ilvl="4" w:tplc="D5D86BBE">
      <w:start w:val="1"/>
      <w:numFmt w:val="bullet"/>
      <w:lvlText w:val="o"/>
      <w:lvlJc w:val="left"/>
      <w:pPr>
        <w:ind w:left="3600" w:hanging="360"/>
      </w:pPr>
      <w:rPr>
        <w:rFonts w:ascii="Courier New" w:hAnsi="Courier New" w:hint="default"/>
      </w:rPr>
    </w:lvl>
    <w:lvl w:ilvl="5" w:tplc="B9128684">
      <w:start w:val="1"/>
      <w:numFmt w:val="bullet"/>
      <w:lvlText w:val=""/>
      <w:lvlJc w:val="left"/>
      <w:pPr>
        <w:ind w:left="4320" w:hanging="360"/>
      </w:pPr>
      <w:rPr>
        <w:rFonts w:ascii="Wingdings" w:hAnsi="Wingdings" w:hint="default"/>
      </w:rPr>
    </w:lvl>
    <w:lvl w:ilvl="6" w:tplc="1BDAFA12">
      <w:start w:val="1"/>
      <w:numFmt w:val="bullet"/>
      <w:lvlText w:val=""/>
      <w:lvlJc w:val="left"/>
      <w:pPr>
        <w:ind w:left="5040" w:hanging="360"/>
      </w:pPr>
      <w:rPr>
        <w:rFonts w:ascii="Symbol" w:hAnsi="Symbol" w:hint="default"/>
      </w:rPr>
    </w:lvl>
    <w:lvl w:ilvl="7" w:tplc="3DD8E10E">
      <w:start w:val="1"/>
      <w:numFmt w:val="bullet"/>
      <w:lvlText w:val="o"/>
      <w:lvlJc w:val="left"/>
      <w:pPr>
        <w:ind w:left="5760" w:hanging="360"/>
      </w:pPr>
      <w:rPr>
        <w:rFonts w:ascii="Courier New" w:hAnsi="Courier New" w:hint="default"/>
      </w:rPr>
    </w:lvl>
    <w:lvl w:ilvl="8" w:tplc="550870A0">
      <w:start w:val="1"/>
      <w:numFmt w:val="bullet"/>
      <w:lvlText w:val=""/>
      <w:lvlJc w:val="left"/>
      <w:pPr>
        <w:ind w:left="6480" w:hanging="360"/>
      </w:pPr>
      <w:rPr>
        <w:rFonts w:ascii="Wingdings" w:hAnsi="Wingdings" w:hint="default"/>
      </w:rPr>
    </w:lvl>
  </w:abstractNum>
  <w:abstractNum w:abstractNumId="5" w15:restartNumberingAfterBreak="0">
    <w:nsid w:val="08B362C5"/>
    <w:multiLevelType w:val="hybridMultilevel"/>
    <w:tmpl w:val="A350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75FF6"/>
    <w:multiLevelType w:val="hybridMultilevel"/>
    <w:tmpl w:val="68F4C6FE"/>
    <w:lvl w:ilvl="0" w:tplc="CCE88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8D16E9"/>
    <w:multiLevelType w:val="hybridMultilevel"/>
    <w:tmpl w:val="F7202E68"/>
    <w:lvl w:ilvl="0" w:tplc="7B7A92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5907EB"/>
    <w:multiLevelType w:val="hybridMultilevel"/>
    <w:tmpl w:val="FFFFFFFF"/>
    <w:lvl w:ilvl="0" w:tplc="EAF8ACC0">
      <w:start w:val="1"/>
      <w:numFmt w:val="bullet"/>
      <w:lvlText w:val=""/>
      <w:lvlJc w:val="left"/>
      <w:pPr>
        <w:ind w:left="720" w:hanging="360"/>
      </w:pPr>
      <w:rPr>
        <w:rFonts w:ascii="Symbol" w:hAnsi="Symbol" w:hint="default"/>
      </w:rPr>
    </w:lvl>
    <w:lvl w:ilvl="1" w:tplc="D8328446">
      <w:start w:val="1"/>
      <w:numFmt w:val="bullet"/>
      <w:lvlText w:val="o"/>
      <w:lvlJc w:val="left"/>
      <w:pPr>
        <w:ind w:left="1440" w:hanging="360"/>
      </w:pPr>
      <w:rPr>
        <w:rFonts w:ascii="Courier New" w:hAnsi="Courier New" w:hint="default"/>
      </w:rPr>
    </w:lvl>
    <w:lvl w:ilvl="2" w:tplc="DA105544">
      <w:start w:val="1"/>
      <w:numFmt w:val="bullet"/>
      <w:lvlText w:val=""/>
      <w:lvlJc w:val="left"/>
      <w:pPr>
        <w:ind w:left="2160" w:hanging="360"/>
      </w:pPr>
      <w:rPr>
        <w:rFonts w:ascii="Wingdings" w:hAnsi="Wingdings" w:hint="default"/>
      </w:rPr>
    </w:lvl>
    <w:lvl w:ilvl="3" w:tplc="ADDA330A">
      <w:start w:val="1"/>
      <w:numFmt w:val="bullet"/>
      <w:lvlText w:val=""/>
      <w:lvlJc w:val="left"/>
      <w:pPr>
        <w:ind w:left="2880" w:hanging="360"/>
      </w:pPr>
      <w:rPr>
        <w:rFonts w:ascii="Symbol" w:hAnsi="Symbol" w:hint="default"/>
      </w:rPr>
    </w:lvl>
    <w:lvl w:ilvl="4" w:tplc="854A0566">
      <w:start w:val="1"/>
      <w:numFmt w:val="bullet"/>
      <w:lvlText w:val="o"/>
      <w:lvlJc w:val="left"/>
      <w:pPr>
        <w:ind w:left="3600" w:hanging="360"/>
      </w:pPr>
      <w:rPr>
        <w:rFonts w:ascii="Courier New" w:hAnsi="Courier New" w:hint="default"/>
      </w:rPr>
    </w:lvl>
    <w:lvl w:ilvl="5" w:tplc="873C7858">
      <w:start w:val="1"/>
      <w:numFmt w:val="bullet"/>
      <w:lvlText w:val=""/>
      <w:lvlJc w:val="left"/>
      <w:pPr>
        <w:ind w:left="4320" w:hanging="360"/>
      </w:pPr>
      <w:rPr>
        <w:rFonts w:ascii="Wingdings" w:hAnsi="Wingdings" w:hint="default"/>
      </w:rPr>
    </w:lvl>
    <w:lvl w:ilvl="6" w:tplc="288A9C78">
      <w:start w:val="1"/>
      <w:numFmt w:val="bullet"/>
      <w:lvlText w:val=""/>
      <w:lvlJc w:val="left"/>
      <w:pPr>
        <w:ind w:left="5040" w:hanging="360"/>
      </w:pPr>
      <w:rPr>
        <w:rFonts w:ascii="Symbol" w:hAnsi="Symbol" w:hint="default"/>
      </w:rPr>
    </w:lvl>
    <w:lvl w:ilvl="7" w:tplc="222430DE">
      <w:start w:val="1"/>
      <w:numFmt w:val="bullet"/>
      <w:lvlText w:val="o"/>
      <w:lvlJc w:val="left"/>
      <w:pPr>
        <w:ind w:left="5760" w:hanging="360"/>
      </w:pPr>
      <w:rPr>
        <w:rFonts w:ascii="Courier New" w:hAnsi="Courier New" w:hint="default"/>
      </w:rPr>
    </w:lvl>
    <w:lvl w:ilvl="8" w:tplc="0D480494">
      <w:start w:val="1"/>
      <w:numFmt w:val="bullet"/>
      <w:lvlText w:val=""/>
      <w:lvlJc w:val="left"/>
      <w:pPr>
        <w:ind w:left="6480" w:hanging="360"/>
      </w:pPr>
      <w:rPr>
        <w:rFonts w:ascii="Wingdings" w:hAnsi="Wingdings" w:hint="default"/>
      </w:rPr>
    </w:lvl>
  </w:abstractNum>
  <w:abstractNum w:abstractNumId="9" w15:restartNumberingAfterBreak="0">
    <w:nsid w:val="0B1E28E0"/>
    <w:multiLevelType w:val="hybridMultilevel"/>
    <w:tmpl w:val="8FB8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083547"/>
    <w:multiLevelType w:val="hybridMultilevel"/>
    <w:tmpl w:val="32FE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20BA37"/>
    <w:multiLevelType w:val="hybridMultilevel"/>
    <w:tmpl w:val="02967FE0"/>
    <w:lvl w:ilvl="0" w:tplc="28FA629C">
      <w:numFmt w:val="none"/>
      <w:lvlText w:val=""/>
      <w:lvlJc w:val="left"/>
      <w:pPr>
        <w:tabs>
          <w:tab w:val="num" w:pos="360"/>
        </w:tabs>
      </w:pPr>
    </w:lvl>
    <w:lvl w:ilvl="1" w:tplc="93E8CBCC">
      <w:start w:val="1"/>
      <w:numFmt w:val="lowerLetter"/>
      <w:lvlText w:val="%2."/>
      <w:lvlJc w:val="left"/>
      <w:pPr>
        <w:ind w:left="1440" w:hanging="360"/>
      </w:pPr>
    </w:lvl>
    <w:lvl w:ilvl="2" w:tplc="C5B0646C">
      <w:start w:val="1"/>
      <w:numFmt w:val="lowerRoman"/>
      <w:lvlText w:val="%3."/>
      <w:lvlJc w:val="right"/>
      <w:pPr>
        <w:ind w:left="2160" w:hanging="180"/>
      </w:pPr>
    </w:lvl>
    <w:lvl w:ilvl="3" w:tplc="0204D304">
      <w:start w:val="1"/>
      <w:numFmt w:val="decimal"/>
      <w:lvlText w:val="%4."/>
      <w:lvlJc w:val="left"/>
      <w:pPr>
        <w:ind w:left="2880" w:hanging="360"/>
      </w:pPr>
    </w:lvl>
    <w:lvl w:ilvl="4" w:tplc="D86C63C2">
      <w:start w:val="1"/>
      <w:numFmt w:val="lowerLetter"/>
      <w:lvlText w:val="%5."/>
      <w:lvlJc w:val="left"/>
      <w:pPr>
        <w:ind w:left="3600" w:hanging="360"/>
      </w:pPr>
    </w:lvl>
    <w:lvl w:ilvl="5" w:tplc="933A882A">
      <w:start w:val="1"/>
      <w:numFmt w:val="lowerRoman"/>
      <w:lvlText w:val="%6."/>
      <w:lvlJc w:val="right"/>
      <w:pPr>
        <w:ind w:left="4320" w:hanging="180"/>
      </w:pPr>
    </w:lvl>
    <w:lvl w:ilvl="6" w:tplc="3BF0B49A">
      <w:start w:val="1"/>
      <w:numFmt w:val="decimal"/>
      <w:lvlText w:val="%7."/>
      <w:lvlJc w:val="left"/>
      <w:pPr>
        <w:ind w:left="5040" w:hanging="360"/>
      </w:pPr>
    </w:lvl>
    <w:lvl w:ilvl="7" w:tplc="FE3C0AA0">
      <w:start w:val="1"/>
      <w:numFmt w:val="lowerLetter"/>
      <w:lvlText w:val="%8."/>
      <w:lvlJc w:val="left"/>
      <w:pPr>
        <w:ind w:left="5760" w:hanging="360"/>
      </w:pPr>
    </w:lvl>
    <w:lvl w:ilvl="8" w:tplc="E4BA4A40">
      <w:start w:val="1"/>
      <w:numFmt w:val="lowerRoman"/>
      <w:lvlText w:val="%9."/>
      <w:lvlJc w:val="right"/>
      <w:pPr>
        <w:ind w:left="6480" w:hanging="180"/>
      </w:pPr>
    </w:lvl>
  </w:abstractNum>
  <w:abstractNum w:abstractNumId="13" w15:restartNumberingAfterBreak="0">
    <w:nsid w:val="125B6411"/>
    <w:multiLevelType w:val="multilevel"/>
    <w:tmpl w:val="7284BF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560563"/>
    <w:multiLevelType w:val="hybridMultilevel"/>
    <w:tmpl w:val="C1544594"/>
    <w:lvl w:ilvl="0" w:tplc="C256DAA0">
      <w:start w:val="1"/>
      <w:numFmt w:val="bullet"/>
      <w:lvlText w:val="•"/>
      <w:lvlJc w:val="left"/>
      <w:pPr>
        <w:tabs>
          <w:tab w:val="num" w:pos="720"/>
        </w:tabs>
        <w:ind w:left="720" w:hanging="360"/>
      </w:pPr>
      <w:rPr>
        <w:rFonts w:ascii="Arial" w:hAnsi="Arial" w:hint="default"/>
      </w:rPr>
    </w:lvl>
    <w:lvl w:ilvl="1" w:tplc="CEC05384" w:tentative="1">
      <w:start w:val="1"/>
      <w:numFmt w:val="bullet"/>
      <w:lvlText w:val="•"/>
      <w:lvlJc w:val="left"/>
      <w:pPr>
        <w:tabs>
          <w:tab w:val="num" w:pos="1440"/>
        </w:tabs>
        <w:ind w:left="1440" w:hanging="360"/>
      </w:pPr>
      <w:rPr>
        <w:rFonts w:ascii="Arial" w:hAnsi="Arial" w:hint="default"/>
      </w:rPr>
    </w:lvl>
    <w:lvl w:ilvl="2" w:tplc="735AA0B4" w:tentative="1">
      <w:start w:val="1"/>
      <w:numFmt w:val="bullet"/>
      <w:lvlText w:val="•"/>
      <w:lvlJc w:val="left"/>
      <w:pPr>
        <w:tabs>
          <w:tab w:val="num" w:pos="2160"/>
        </w:tabs>
        <w:ind w:left="2160" w:hanging="360"/>
      </w:pPr>
      <w:rPr>
        <w:rFonts w:ascii="Arial" w:hAnsi="Arial" w:hint="default"/>
      </w:rPr>
    </w:lvl>
    <w:lvl w:ilvl="3" w:tplc="BDC4ABA8" w:tentative="1">
      <w:start w:val="1"/>
      <w:numFmt w:val="bullet"/>
      <w:lvlText w:val="•"/>
      <w:lvlJc w:val="left"/>
      <w:pPr>
        <w:tabs>
          <w:tab w:val="num" w:pos="2880"/>
        </w:tabs>
        <w:ind w:left="2880" w:hanging="360"/>
      </w:pPr>
      <w:rPr>
        <w:rFonts w:ascii="Arial" w:hAnsi="Arial" w:hint="default"/>
      </w:rPr>
    </w:lvl>
    <w:lvl w:ilvl="4" w:tplc="D6D2DBB8" w:tentative="1">
      <w:start w:val="1"/>
      <w:numFmt w:val="bullet"/>
      <w:lvlText w:val="•"/>
      <w:lvlJc w:val="left"/>
      <w:pPr>
        <w:tabs>
          <w:tab w:val="num" w:pos="3600"/>
        </w:tabs>
        <w:ind w:left="3600" w:hanging="360"/>
      </w:pPr>
      <w:rPr>
        <w:rFonts w:ascii="Arial" w:hAnsi="Arial" w:hint="default"/>
      </w:rPr>
    </w:lvl>
    <w:lvl w:ilvl="5" w:tplc="C6BC9852" w:tentative="1">
      <w:start w:val="1"/>
      <w:numFmt w:val="bullet"/>
      <w:lvlText w:val="•"/>
      <w:lvlJc w:val="left"/>
      <w:pPr>
        <w:tabs>
          <w:tab w:val="num" w:pos="4320"/>
        </w:tabs>
        <w:ind w:left="4320" w:hanging="360"/>
      </w:pPr>
      <w:rPr>
        <w:rFonts w:ascii="Arial" w:hAnsi="Arial" w:hint="default"/>
      </w:rPr>
    </w:lvl>
    <w:lvl w:ilvl="6" w:tplc="23B8C6D8" w:tentative="1">
      <w:start w:val="1"/>
      <w:numFmt w:val="bullet"/>
      <w:lvlText w:val="•"/>
      <w:lvlJc w:val="left"/>
      <w:pPr>
        <w:tabs>
          <w:tab w:val="num" w:pos="5040"/>
        </w:tabs>
        <w:ind w:left="5040" w:hanging="360"/>
      </w:pPr>
      <w:rPr>
        <w:rFonts w:ascii="Arial" w:hAnsi="Arial" w:hint="default"/>
      </w:rPr>
    </w:lvl>
    <w:lvl w:ilvl="7" w:tplc="056AFDB2" w:tentative="1">
      <w:start w:val="1"/>
      <w:numFmt w:val="bullet"/>
      <w:lvlText w:val="•"/>
      <w:lvlJc w:val="left"/>
      <w:pPr>
        <w:tabs>
          <w:tab w:val="num" w:pos="5760"/>
        </w:tabs>
        <w:ind w:left="5760" w:hanging="360"/>
      </w:pPr>
      <w:rPr>
        <w:rFonts w:ascii="Arial" w:hAnsi="Arial" w:hint="default"/>
      </w:rPr>
    </w:lvl>
    <w:lvl w:ilvl="8" w:tplc="571C388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87CA47B"/>
    <w:multiLevelType w:val="hybridMultilevel"/>
    <w:tmpl w:val="FFFFFFFF"/>
    <w:lvl w:ilvl="0" w:tplc="4EF0AF0C">
      <w:start w:val="1"/>
      <w:numFmt w:val="bullet"/>
      <w:lvlText w:val=""/>
      <w:lvlJc w:val="left"/>
      <w:pPr>
        <w:ind w:left="720" w:hanging="360"/>
      </w:pPr>
      <w:rPr>
        <w:rFonts w:ascii="Symbol" w:hAnsi="Symbol" w:hint="default"/>
      </w:rPr>
    </w:lvl>
    <w:lvl w:ilvl="1" w:tplc="ECD64E72">
      <w:start w:val="1"/>
      <w:numFmt w:val="bullet"/>
      <w:lvlText w:val="o"/>
      <w:lvlJc w:val="left"/>
      <w:pPr>
        <w:ind w:left="1440" w:hanging="360"/>
      </w:pPr>
      <w:rPr>
        <w:rFonts w:ascii="Courier New" w:hAnsi="Courier New" w:hint="default"/>
      </w:rPr>
    </w:lvl>
    <w:lvl w:ilvl="2" w:tplc="F9F6F926">
      <w:start w:val="1"/>
      <w:numFmt w:val="bullet"/>
      <w:lvlText w:val=""/>
      <w:lvlJc w:val="left"/>
      <w:pPr>
        <w:ind w:left="2160" w:hanging="360"/>
      </w:pPr>
      <w:rPr>
        <w:rFonts w:ascii="Wingdings" w:hAnsi="Wingdings" w:hint="default"/>
      </w:rPr>
    </w:lvl>
    <w:lvl w:ilvl="3" w:tplc="D6806D38">
      <w:start w:val="1"/>
      <w:numFmt w:val="bullet"/>
      <w:lvlText w:val=""/>
      <w:lvlJc w:val="left"/>
      <w:pPr>
        <w:ind w:left="2880" w:hanging="360"/>
      </w:pPr>
      <w:rPr>
        <w:rFonts w:ascii="Symbol" w:hAnsi="Symbol" w:hint="default"/>
      </w:rPr>
    </w:lvl>
    <w:lvl w:ilvl="4" w:tplc="5D22730E">
      <w:start w:val="1"/>
      <w:numFmt w:val="bullet"/>
      <w:lvlText w:val="o"/>
      <w:lvlJc w:val="left"/>
      <w:pPr>
        <w:ind w:left="3600" w:hanging="360"/>
      </w:pPr>
      <w:rPr>
        <w:rFonts w:ascii="Courier New" w:hAnsi="Courier New" w:hint="default"/>
      </w:rPr>
    </w:lvl>
    <w:lvl w:ilvl="5" w:tplc="4760A420">
      <w:start w:val="1"/>
      <w:numFmt w:val="bullet"/>
      <w:lvlText w:val=""/>
      <w:lvlJc w:val="left"/>
      <w:pPr>
        <w:ind w:left="4320" w:hanging="360"/>
      </w:pPr>
      <w:rPr>
        <w:rFonts w:ascii="Wingdings" w:hAnsi="Wingdings" w:hint="default"/>
      </w:rPr>
    </w:lvl>
    <w:lvl w:ilvl="6" w:tplc="E686273C">
      <w:start w:val="1"/>
      <w:numFmt w:val="bullet"/>
      <w:lvlText w:val=""/>
      <w:lvlJc w:val="left"/>
      <w:pPr>
        <w:ind w:left="5040" w:hanging="360"/>
      </w:pPr>
      <w:rPr>
        <w:rFonts w:ascii="Symbol" w:hAnsi="Symbol" w:hint="default"/>
      </w:rPr>
    </w:lvl>
    <w:lvl w:ilvl="7" w:tplc="B39E54F4">
      <w:start w:val="1"/>
      <w:numFmt w:val="bullet"/>
      <w:lvlText w:val="o"/>
      <w:lvlJc w:val="left"/>
      <w:pPr>
        <w:ind w:left="5760" w:hanging="360"/>
      </w:pPr>
      <w:rPr>
        <w:rFonts w:ascii="Courier New" w:hAnsi="Courier New" w:hint="default"/>
      </w:rPr>
    </w:lvl>
    <w:lvl w:ilvl="8" w:tplc="73029064">
      <w:start w:val="1"/>
      <w:numFmt w:val="bullet"/>
      <w:lvlText w:val=""/>
      <w:lvlJc w:val="left"/>
      <w:pPr>
        <w:ind w:left="6480" w:hanging="360"/>
      </w:pPr>
      <w:rPr>
        <w:rFonts w:ascii="Wingdings" w:hAnsi="Wingdings" w:hint="default"/>
      </w:rPr>
    </w:lvl>
  </w:abstractNum>
  <w:abstractNum w:abstractNumId="16" w15:restartNumberingAfterBreak="0">
    <w:nsid w:val="19354E37"/>
    <w:multiLevelType w:val="hybridMultilevel"/>
    <w:tmpl w:val="46E070E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EF2B9E"/>
    <w:multiLevelType w:val="hybridMultilevel"/>
    <w:tmpl w:val="F60CB80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8" w15:restartNumberingAfterBreak="0">
    <w:nsid w:val="1AD22969"/>
    <w:multiLevelType w:val="multilevel"/>
    <w:tmpl w:val="AEAC8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65ED73"/>
    <w:multiLevelType w:val="hybridMultilevel"/>
    <w:tmpl w:val="FFFFFFFF"/>
    <w:lvl w:ilvl="0" w:tplc="B65C8C4E">
      <w:start w:val="1"/>
      <w:numFmt w:val="bullet"/>
      <w:lvlText w:val=""/>
      <w:lvlJc w:val="left"/>
      <w:pPr>
        <w:ind w:left="1440" w:hanging="360"/>
      </w:pPr>
      <w:rPr>
        <w:rFonts w:ascii="Symbol" w:hAnsi="Symbol" w:hint="default"/>
      </w:rPr>
    </w:lvl>
    <w:lvl w:ilvl="1" w:tplc="21BC8DD8">
      <w:start w:val="1"/>
      <w:numFmt w:val="bullet"/>
      <w:lvlText w:val="o"/>
      <w:lvlJc w:val="left"/>
      <w:pPr>
        <w:ind w:left="2160" w:hanging="360"/>
      </w:pPr>
      <w:rPr>
        <w:rFonts w:ascii="Courier New" w:hAnsi="Courier New" w:hint="default"/>
      </w:rPr>
    </w:lvl>
    <w:lvl w:ilvl="2" w:tplc="2DA0CF06">
      <w:start w:val="1"/>
      <w:numFmt w:val="bullet"/>
      <w:lvlText w:val=""/>
      <w:lvlJc w:val="left"/>
      <w:pPr>
        <w:ind w:left="2880" w:hanging="360"/>
      </w:pPr>
      <w:rPr>
        <w:rFonts w:ascii="Wingdings" w:hAnsi="Wingdings" w:hint="default"/>
      </w:rPr>
    </w:lvl>
    <w:lvl w:ilvl="3" w:tplc="A03CA094">
      <w:start w:val="1"/>
      <w:numFmt w:val="bullet"/>
      <w:lvlText w:val=""/>
      <w:lvlJc w:val="left"/>
      <w:pPr>
        <w:ind w:left="3600" w:hanging="360"/>
      </w:pPr>
      <w:rPr>
        <w:rFonts w:ascii="Symbol" w:hAnsi="Symbol" w:hint="default"/>
      </w:rPr>
    </w:lvl>
    <w:lvl w:ilvl="4" w:tplc="D08886F4">
      <w:start w:val="1"/>
      <w:numFmt w:val="bullet"/>
      <w:lvlText w:val="o"/>
      <w:lvlJc w:val="left"/>
      <w:pPr>
        <w:ind w:left="4320" w:hanging="360"/>
      </w:pPr>
      <w:rPr>
        <w:rFonts w:ascii="Courier New" w:hAnsi="Courier New" w:hint="default"/>
      </w:rPr>
    </w:lvl>
    <w:lvl w:ilvl="5" w:tplc="B9AEE420">
      <w:start w:val="1"/>
      <w:numFmt w:val="bullet"/>
      <w:lvlText w:val=""/>
      <w:lvlJc w:val="left"/>
      <w:pPr>
        <w:ind w:left="5040" w:hanging="360"/>
      </w:pPr>
      <w:rPr>
        <w:rFonts w:ascii="Wingdings" w:hAnsi="Wingdings" w:hint="default"/>
      </w:rPr>
    </w:lvl>
    <w:lvl w:ilvl="6" w:tplc="49F0CB6C">
      <w:start w:val="1"/>
      <w:numFmt w:val="bullet"/>
      <w:lvlText w:val=""/>
      <w:lvlJc w:val="left"/>
      <w:pPr>
        <w:ind w:left="5760" w:hanging="360"/>
      </w:pPr>
      <w:rPr>
        <w:rFonts w:ascii="Symbol" w:hAnsi="Symbol" w:hint="default"/>
      </w:rPr>
    </w:lvl>
    <w:lvl w:ilvl="7" w:tplc="707CE476">
      <w:start w:val="1"/>
      <w:numFmt w:val="bullet"/>
      <w:lvlText w:val="o"/>
      <w:lvlJc w:val="left"/>
      <w:pPr>
        <w:ind w:left="6480" w:hanging="360"/>
      </w:pPr>
      <w:rPr>
        <w:rFonts w:ascii="Courier New" w:hAnsi="Courier New" w:hint="default"/>
      </w:rPr>
    </w:lvl>
    <w:lvl w:ilvl="8" w:tplc="3320E4A0">
      <w:start w:val="1"/>
      <w:numFmt w:val="bullet"/>
      <w:lvlText w:val=""/>
      <w:lvlJc w:val="left"/>
      <w:pPr>
        <w:ind w:left="7200" w:hanging="360"/>
      </w:pPr>
      <w:rPr>
        <w:rFonts w:ascii="Wingdings" w:hAnsi="Wingdings" w:hint="default"/>
      </w:rPr>
    </w:lvl>
  </w:abstractNum>
  <w:abstractNum w:abstractNumId="20" w15:restartNumberingAfterBreak="0">
    <w:nsid w:val="1D492484"/>
    <w:multiLevelType w:val="hybridMultilevel"/>
    <w:tmpl w:val="85385E9E"/>
    <w:lvl w:ilvl="0" w:tplc="35626072">
      <w:start w:val="1"/>
      <w:numFmt w:val="decimal"/>
      <w:lvlText w:val="1"/>
      <w:lvlJc w:val="left"/>
      <w:pPr>
        <w:ind w:left="720" w:hanging="360"/>
      </w:pPr>
    </w:lvl>
    <w:lvl w:ilvl="1" w:tplc="66D451C8">
      <w:start w:val="1"/>
      <w:numFmt w:val="lowerLetter"/>
      <w:lvlText w:val="%2."/>
      <w:lvlJc w:val="left"/>
      <w:pPr>
        <w:ind w:left="1440" w:hanging="360"/>
      </w:pPr>
    </w:lvl>
    <w:lvl w:ilvl="2" w:tplc="B65C5982">
      <w:start w:val="1"/>
      <w:numFmt w:val="lowerRoman"/>
      <w:lvlText w:val="%3."/>
      <w:lvlJc w:val="right"/>
      <w:pPr>
        <w:ind w:left="2160" w:hanging="180"/>
      </w:pPr>
    </w:lvl>
    <w:lvl w:ilvl="3" w:tplc="5C964172">
      <w:start w:val="1"/>
      <w:numFmt w:val="decimal"/>
      <w:lvlText w:val="%4."/>
      <w:lvlJc w:val="left"/>
      <w:pPr>
        <w:ind w:left="2880" w:hanging="360"/>
      </w:pPr>
    </w:lvl>
    <w:lvl w:ilvl="4" w:tplc="1DCC82A4">
      <w:start w:val="1"/>
      <w:numFmt w:val="lowerLetter"/>
      <w:lvlText w:val="%5."/>
      <w:lvlJc w:val="left"/>
      <w:pPr>
        <w:ind w:left="3600" w:hanging="360"/>
      </w:pPr>
    </w:lvl>
    <w:lvl w:ilvl="5" w:tplc="30C689BA">
      <w:start w:val="1"/>
      <w:numFmt w:val="lowerRoman"/>
      <w:lvlText w:val="%6."/>
      <w:lvlJc w:val="right"/>
      <w:pPr>
        <w:ind w:left="4320" w:hanging="180"/>
      </w:pPr>
    </w:lvl>
    <w:lvl w:ilvl="6" w:tplc="2A74FC90">
      <w:start w:val="1"/>
      <w:numFmt w:val="decimal"/>
      <w:lvlText w:val="%7."/>
      <w:lvlJc w:val="left"/>
      <w:pPr>
        <w:ind w:left="5040" w:hanging="360"/>
      </w:pPr>
    </w:lvl>
    <w:lvl w:ilvl="7" w:tplc="E474C22C">
      <w:start w:val="1"/>
      <w:numFmt w:val="lowerLetter"/>
      <w:lvlText w:val="%8."/>
      <w:lvlJc w:val="left"/>
      <w:pPr>
        <w:ind w:left="5760" w:hanging="360"/>
      </w:pPr>
    </w:lvl>
    <w:lvl w:ilvl="8" w:tplc="939C5932">
      <w:start w:val="1"/>
      <w:numFmt w:val="lowerRoman"/>
      <w:lvlText w:val="%9."/>
      <w:lvlJc w:val="right"/>
      <w:pPr>
        <w:ind w:left="6480" w:hanging="180"/>
      </w:pPr>
    </w:lvl>
  </w:abstractNum>
  <w:abstractNum w:abstractNumId="2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3FC1BB"/>
    <w:multiLevelType w:val="hybridMultilevel"/>
    <w:tmpl w:val="FFFFFFFF"/>
    <w:lvl w:ilvl="0" w:tplc="5776ACE4">
      <w:start w:val="1"/>
      <w:numFmt w:val="bullet"/>
      <w:lvlText w:val=""/>
      <w:lvlJc w:val="left"/>
      <w:pPr>
        <w:ind w:left="1800" w:hanging="360"/>
      </w:pPr>
      <w:rPr>
        <w:rFonts w:ascii="Symbol" w:hAnsi="Symbol" w:hint="default"/>
      </w:rPr>
    </w:lvl>
    <w:lvl w:ilvl="1" w:tplc="554E221A">
      <w:start w:val="1"/>
      <w:numFmt w:val="bullet"/>
      <w:lvlText w:val="o"/>
      <w:lvlJc w:val="left"/>
      <w:pPr>
        <w:ind w:left="2520" w:hanging="360"/>
      </w:pPr>
      <w:rPr>
        <w:rFonts w:ascii="Courier New" w:hAnsi="Courier New" w:hint="default"/>
      </w:rPr>
    </w:lvl>
    <w:lvl w:ilvl="2" w:tplc="B3DEF784">
      <w:start w:val="1"/>
      <w:numFmt w:val="bullet"/>
      <w:lvlText w:val=""/>
      <w:lvlJc w:val="left"/>
      <w:pPr>
        <w:ind w:left="3240" w:hanging="360"/>
      </w:pPr>
      <w:rPr>
        <w:rFonts w:ascii="Wingdings" w:hAnsi="Wingdings" w:hint="default"/>
      </w:rPr>
    </w:lvl>
    <w:lvl w:ilvl="3" w:tplc="44FAB260">
      <w:start w:val="1"/>
      <w:numFmt w:val="bullet"/>
      <w:lvlText w:val=""/>
      <w:lvlJc w:val="left"/>
      <w:pPr>
        <w:ind w:left="3960" w:hanging="360"/>
      </w:pPr>
      <w:rPr>
        <w:rFonts w:ascii="Symbol" w:hAnsi="Symbol" w:hint="default"/>
      </w:rPr>
    </w:lvl>
    <w:lvl w:ilvl="4" w:tplc="95C677E0">
      <w:start w:val="1"/>
      <w:numFmt w:val="bullet"/>
      <w:lvlText w:val="o"/>
      <w:lvlJc w:val="left"/>
      <w:pPr>
        <w:ind w:left="4680" w:hanging="360"/>
      </w:pPr>
      <w:rPr>
        <w:rFonts w:ascii="Courier New" w:hAnsi="Courier New" w:hint="default"/>
      </w:rPr>
    </w:lvl>
    <w:lvl w:ilvl="5" w:tplc="29AE5448">
      <w:start w:val="1"/>
      <w:numFmt w:val="bullet"/>
      <w:lvlText w:val=""/>
      <w:lvlJc w:val="left"/>
      <w:pPr>
        <w:ind w:left="5400" w:hanging="360"/>
      </w:pPr>
      <w:rPr>
        <w:rFonts w:ascii="Wingdings" w:hAnsi="Wingdings" w:hint="default"/>
      </w:rPr>
    </w:lvl>
    <w:lvl w:ilvl="6" w:tplc="D7D0C164">
      <w:start w:val="1"/>
      <w:numFmt w:val="bullet"/>
      <w:lvlText w:val=""/>
      <w:lvlJc w:val="left"/>
      <w:pPr>
        <w:ind w:left="6120" w:hanging="360"/>
      </w:pPr>
      <w:rPr>
        <w:rFonts w:ascii="Symbol" w:hAnsi="Symbol" w:hint="default"/>
      </w:rPr>
    </w:lvl>
    <w:lvl w:ilvl="7" w:tplc="CFAEE780">
      <w:start w:val="1"/>
      <w:numFmt w:val="bullet"/>
      <w:lvlText w:val="o"/>
      <w:lvlJc w:val="left"/>
      <w:pPr>
        <w:ind w:left="6840" w:hanging="360"/>
      </w:pPr>
      <w:rPr>
        <w:rFonts w:ascii="Courier New" w:hAnsi="Courier New" w:hint="default"/>
      </w:rPr>
    </w:lvl>
    <w:lvl w:ilvl="8" w:tplc="9D44E964">
      <w:start w:val="1"/>
      <w:numFmt w:val="bullet"/>
      <w:lvlText w:val=""/>
      <w:lvlJc w:val="left"/>
      <w:pPr>
        <w:ind w:left="7560" w:hanging="360"/>
      </w:pPr>
      <w:rPr>
        <w:rFonts w:ascii="Wingdings" w:hAnsi="Wingdings" w:hint="default"/>
      </w:rPr>
    </w:lvl>
  </w:abstractNum>
  <w:abstractNum w:abstractNumId="23" w15:restartNumberingAfterBreak="0">
    <w:nsid w:val="22E56D73"/>
    <w:multiLevelType w:val="hybridMultilevel"/>
    <w:tmpl w:val="5D585328"/>
    <w:lvl w:ilvl="0" w:tplc="B1163436">
      <w:start w:val="1"/>
      <w:numFmt w:val="bullet"/>
      <w:lvlText w:val="•"/>
      <w:lvlJc w:val="left"/>
      <w:pPr>
        <w:tabs>
          <w:tab w:val="num" w:pos="720"/>
        </w:tabs>
        <w:ind w:left="720" w:hanging="360"/>
      </w:pPr>
      <w:rPr>
        <w:rFonts w:ascii="Arial" w:hAnsi="Arial" w:hint="default"/>
      </w:rPr>
    </w:lvl>
    <w:lvl w:ilvl="1" w:tplc="80746796" w:tentative="1">
      <w:start w:val="1"/>
      <w:numFmt w:val="bullet"/>
      <w:lvlText w:val="•"/>
      <w:lvlJc w:val="left"/>
      <w:pPr>
        <w:tabs>
          <w:tab w:val="num" w:pos="1440"/>
        </w:tabs>
        <w:ind w:left="1440" w:hanging="360"/>
      </w:pPr>
      <w:rPr>
        <w:rFonts w:ascii="Arial" w:hAnsi="Arial" w:hint="default"/>
      </w:rPr>
    </w:lvl>
    <w:lvl w:ilvl="2" w:tplc="4B52FE9E" w:tentative="1">
      <w:start w:val="1"/>
      <w:numFmt w:val="bullet"/>
      <w:lvlText w:val="•"/>
      <w:lvlJc w:val="left"/>
      <w:pPr>
        <w:tabs>
          <w:tab w:val="num" w:pos="2160"/>
        </w:tabs>
        <w:ind w:left="2160" w:hanging="360"/>
      </w:pPr>
      <w:rPr>
        <w:rFonts w:ascii="Arial" w:hAnsi="Arial" w:hint="default"/>
      </w:rPr>
    </w:lvl>
    <w:lvl w:ilvl="3" w:tplc="8578C3E8" w:tentative="1">
      <w:start w:val="1"/>
      <w:numFmt w:val="bullet"/>
      <w:lvlText w:val="•"/>
      <w:lvlJc w:val="left"/>
      <w:pPr>
        <w:tabs>
          <w:tab w:val="num" w:pos="2880"/>
        </w:tabs>
        <w:ind w:left="2880" w:hanging="360"/>
      </w:pPr>
      <w:rPr>
        <w:rFonts w:ascii="Arial" w:hAnsi="Arial" w:hint="default"/>
      </w:rPr>
    </w:lvl>
    <w:lvl w:ilvl="4" w:tplc="4C6E97DA" w:tentative="1">
      <w:start w:val="1"/>
      <w:numFmt w:val="bullet"/>
      <w:lvlText w:val="•"/>
      <w:lvlJc w:val="left"/>
      <w:pPr>
        <w:tabs>
          <w:tab w:val="num" w:pos="3600"/>
        </w:tabs>
        <w:ind w:left="3600" w:hanging="360"/>
      </w:pPr>
      <w:rPr>
        <w:rFonts w:ascii="Arial" w:hAnsi="Arial" w:hint="default"/>
      </w:rPr>
    </w:lvl>
    <w:lvl w:ilvl="5" w:tplc="14A67538" w:tentative="1">
      <w:start w:val="1"/>
      <w:numFmt w:val="bullet"/>
      <w:lvlText w:val="•"/>
      <w:lvlJc w:val="left"/>
      <w:pPr>
        <w:tabs>
          <w:tab w:val="num" w:pos="4320"/>
        </w:tabs>
        <w:ind w:left="4320" w:hanging="360"/>
      </w:pPr>
      <w:rPr>
        <w:rFonts w:ascii="Arial" w:hAnsi="Arial" w:hint="default"/>
      </w:rPr>
    </w:lvl>
    <w:lvl w:ilvl="6" w:tplc="701C45B6" w:tentative="1">
      <w:start w:val="1"/>
      <w:numFmt w:val="bullet"/>
      <w:lvlText w:val="•"/>
      <w:lvlJc w:val="left"/>
      <w:pPr>
        <w:tabs>
          <w:tab w:val="num" w:pos="5040"/>
        </w:tabs>
        <w:ind w:left="5040" w:hanging="360"/>
      </w:pPr>
      <w:rPr>
        <w:rFonts w:ascii="Arial" w:hAnsi="Arial" w:hint="default"/>
      </w:rPr>
    </w:lvl>
    <w:lvl w:ilvl="7" w:tplc="E1F06298" w:tentative="1">
      <w:start w:val="1"/>
      <w:numFmt w:val="bullet"/>
      <w:lvlText w:val="•"/>
      <w:lvlJc w:val="left"/>
      <w:pPr>
        <w:tabs>
          <w:tab w:val="num" w:pos="5760"/>
        </w:tabs>
        <w:ind w:left="5760" w:hanging="360"/>
      </w:pPr>
      <w:rPr>
        <w:rFonts w:ascii="Arial" w:hAnsi="Arial" w:hint="default"/>
      </w:rPr>
    </w:lvl>
    <w:lvl w:ilvl="8" w:tplc="EACE6D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4784A9D"/>
    <w:multiLevelType w:val="hybridMultilevel"/>
    <w:tmpl w:val="61624B4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25ED3EFA"/>
    <w:multiLevelType w:val="multilevel"/>
    <w:tmpl w:val="A178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638F70"/>
    <w:multiLevelType w:val="hybridMultilevel"/>
    <w:tmpl w:val="FFFFFFFF"/>
    <w:lvl w:ilvl="0" w:tplc="B7026E1A">
      <w:numFmt w:val="none"/>
      <w:lvlText w:val=""/>
      <w:lvlJc w:val="left"/>
      <w:pPr>
        <w:tabs>
          <w:tab w:val="num" w:pos="360"/>
        </w:tabs>
      </w:pPr>
    </w:lvl>
    <w:lvl w:ilvl="1" w:tplc="47981E1C">
      <w:start w:val="1"/>
      <w:numFmt w:val="lowerLetter"/>
      <w:lvlText w:val="%2."/>
      <w:lvlJc w:val="left"/>
      <w:pPr>
        <w:ind w:left="1440" w:hanging="360"/>
      </w:pPr>
    </w:lvl>
    <w:lvl w:ilvl="2" w:tplc="9132972E">
      <w:start w:val="1"/>
      <w:numFmt w:val="lowerRoman"/>
      <w:lvlText w:val="%3."/>
      <w:lvlJc w:val="right"/>
      <w:pPr>
        <w:ind w:left="2160" w:hanging="180"/>
      </w:pPr>
    </w:lvl>
    <w:lvl w:ilvl="3" w:tplc="3ACAB158">
      <w:start w:val="1"/>
      <w:numFmt w:val="decimal"/>
      <w:lvlText w:val="%4."/>
      <w:lvlJc w:val="left"/>
      <w:pPr>
        <w:ind w:left="2880" w:hanging="360"/>
      </w:pPr>
    </w:lvl>
    <w:lvl w:ilvl="4" w:tplc="08E0DE94">
      <w:start w:val="1"/>
      <w:numFmt w:val="lowerLetter"/>
      <w:lvlText w:val="%5."/>
      <w:lvlJc w:val="left"/>
      <w:pPr>
        <w:ind w:left="3600" w:hanging="360"/>
      </w:pPr>
    </w:lvl>
    <w:lvl w:ilvl="5" w:tplc="959C2682">
      <w:start w:val="1"/>
      <w:numFmt w:val="lowerRoman"/>
      <w:lvlText w:val="%6."/>
      <w:lvlJc w:val="right"/>
      <w:pPr>
        <w:ind w:left="4320" w:hanging="180"/>
      </w:pPr>
    </w:lvl>
    <w:lvl w:ilvl="6" w:tplc="C2001814">
      <w:start w:val="1"/>
      <w:numFmt w:val="decimal"/>
      <w:lvlText w:val="%7."/>
      <w:lvlJc w:val="left"/>
      <w:pPr>
        <w:ind w:left="5040" w:hanging="360"/>
      </w:pPr>
    </w:lvl>
    <w:lvl w:ilvl="7" w:tplc="2746F4A8">
      <w:start w:val="1"/>
      <w:numFmt w:val="lowerLetter"/>
      <w:lvlText w:val="%8."/>
      <w:lvlJc w:val="left"/>
      <w:pPr>
        <w:ind w:left="5760" w:hanging="360"/>
      </w:pPr>
    </w:lvl>
    <w:lvl w:ilvl="8" w:tplc="99DE72F4">
      <w:start w:val="1"/>
      <w:numFmt w:val="lowerRoman"/>
      <w:lvlText w:val="%9."/>
      <w:lvlJc w:val="right"/>
      <w:pPr>
        <w:ind w:left="6480" w:hanging="180"/>
      </w:pPr>
    </w:lvl>
  </w:abstractNum>
  <w:abstractNum w:abstractNumId="27" w15:restartNumberingAfterBreak="0">
    <w:nsid w:val="27703E3F"/>
    <w:multiLevelType w:val="hybridMultilevel"/>
    <w:tmpl w:val="543A8F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9A2732A"/>
    <w:multiLevelType w:val="hybridMultilevel"/>
    <w:tmpl w:val="CD9C8E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2DC75D8F"/>
    <w:multiLevelType w:val="hybridMultilevel"/>
    <w:tmpl w:val="2222C14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E1B053B"/>
    <w:multiLevelType w:val="hybridMultilevel"/>
    <w:tmpl w:val="442EF4C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5943AC9"/>
    <w:multiLevelType w:val="hybridMultilevel"/>
    <w:tmpl w:val="F41C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203B33"/>
    <w:multiLevelType w:val="singleLevel"/>
    <w:tmpl w:val="C6E00F00"/>
    <w:lvl w:ilvl="0">
      <w:start w:val="4"/>
      <w:numFmt w:val="lowerLetter"/>
      <w:pStyle w:val="TOC3"/>
      <w:lvlText w:val="%1."/>
      <w:lvlJc w:val="left"/>
      <w:pPr>
        <w:tabs>
          <w:tab w:val="num" w:pos="360"/>
        </w:tabs>
        <w:ind w:left="360" w:hanging="360"/>
      </w:pPr>
      <w:rPr>
        <w:rFonts w:hint="default"/>
      </w:rPr>
    </w:lvl>
  </w:abstractNum>
  <w:abstractNum w:abstractNumId="33" w15:restartNumberingAfterBreak="0">
    <w:nsid w:val="372A0AFD"/>
    <w:multiLevelType w:val="hybridMultilevel"/>
    <w:tmpl w:val="7FD0CC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BB83794"/>
    <w:multiLevelType w:val="hybridMultilevel"/>
    <w:tmpl w:val="E5FA619A"/>
    <w:lvl w:ilvl="0" w:tplc="B9626D88">
      <w:start w:val="1"/>
      <w:numFmt w:val="bullet"/>
      <w:lvlText w:val="​"/>
      <w:lvlJc w:val="left"/>
      <w:pPr>
        <w:tabs>
          <w:tab w:val="num" w:pos="720"/>
        </w:tabs>
        <w:ind w:left="720" w:hanging="360"/>
      </w:pPr>
      <w:rPr>
        <w:rFonts w:ascii="Segoe UI" w:hAnsi="Segoe UI" w:hint="default"/>
      </w:rPr>
    </w:lvl>
    <w:lvl w:ilvl="1" w:tplc="767295D8" w:tentative="1">
      <w:start w:val="1"/>
      <w:numFmt w:val="bullet"/>
      <w:lvlText w:val="​"/>
      <w:lvlJc w:val="left"/>
      <w:pPr>
        <w:tabs>
          <w:tab w:val="num" w:pos="1440"/>
        </w:tabs>
        <w:ind w:left="1440" w:hanging="360"/>
      </w:pPr>
      <w:rPr>
        <w:rFonts w:ascii="Segoe UI" w:hAnsi="Segoe UI" w:hint="default"/>
      </w:rPr>
    </w:lvl>
    <w:lvl w:ilvl="2" w:tplc="2DB25942" w:tentative="1">
      <w:start w:val="1"/>
      <w:numFmt w:val="bullet"/>
      <w:lvlText w:val="​"/>
      <w:lvlJc w:val="left"/>
      <w:pPr>
        <w:tabs>
          <w:tab w:val="num" w:pos="2160"/>
        </w:tabs>
        <w:ind w:left="2160" w:hanging="360"/>
      </w:pPr>
      <w:rPr>
        <w:rFonts w:ascii="Segoe UI" w:hAnsi="Segoe UI" w:hint="default"/>
      </w:rPr>
    </w:lvl>
    <w:lvl w:ilvl="3" w:tplc="D27211CE" w:tentative="1">
      <w:start w:val="1"/>
      <w:numFmt w:val="bullet"/>
      <w:lvlText w:val="​"/>
      <w:lvlJc w:val="left"/>
      <w:pPr>
        <w:tabs>
          <w:tab w:val="num" w:pos="2880"/>
        </w:tabs>
        <w:ind w:left="2880" w:hanging="360"/>
      </w:pPr>
      <w:rPr>
        <w:rFonts w:ascii="Segoe UI" w:hAnsi="Segoe UI" w:hint="default"/>
      </w:rPr>
    </w:lvl>
    <w:lvl w:ilvl="4" w:tplc="85A20F96" w:tentative="1">
      <w:start w:val="1"/>
      <w:numFmt w:val="bullet"/>
      <w:lvlText w:val="​"/>
      <w:lvlJc w:val="left"/>
      <w:pPr>
        <w:tabs>
          <w:tab w:val="num" w:pos="3600"/>
        </w:tabs>
        <w:ind w:left="3600" w:hanging="360"/>
      </w:pPr>
      <w:rPr>
        <w:rFonts w:ascii="Segoe UI" w:hAnsi="Segoe UI" w:hint="default"/>
      </w:rPr>
    </w:lvl>
    <w:lvl w:ilvl="5" w:tplc="2E1A048C" w:tentative="1">
      <w:start w:val="1"/>
      <w:numFmt w:val="bullet"/>
      <w:lvlText w:val="​"/>
      <w:lvlJc w:val="left"/>
      <w:pPr>
        <w:tabs>
          <w:tab w:val="num" w:pos="4320"/>
        </w:tabs>
        <w:ind w:left="4320" w:hanging="360"/>
      </w:pPr>
      <w:rPr>
        <w:rFonts w:ascii="Segoe UI" w:hAnsi="Segoe UI" w:hint="default"/>
      </w:rPr>
    </w:lvl>
    <w:lvl w:ilvl="6" w:tplc="CB74D006" w:tentative="1">
      <w:start w:val="1"/>
      <w:numFmt w:val="bullet"/>
      <w:lvlText w:val="​"/>
      <w:lvlJc w:val="left"/>
      <w:pPr>
        <w:tabs>
          <w:tab w:val="num" w:pos="5040"/>
        </w:tabs>
        <w:ind w:left="5040" w:hanging="360"/>
      </w:pPr>
      <w:rPr>
        <w:rFonts w:ascii="Segoe UI" w:hAnsi="Segoe UI" w:hint="default"/>
      </w:rPr>
    </w:lvl>
    <w:lvl w:ilvl="7" w:tplc="05CCCD18" w:tentative="1">
      <w:start w:val="1"/>
      <w:numFmt w:val="bullet"/>
      <w:lvlText w:val="​"/>
      <w:lvlJc w:val="left"/>
      <w:pPr>
        <w:tabs>
          <w:tab w:val="num" w:pos="5760"/>
        </w:tabs>
        <w:ind w:left="5760" w:hanging="360"/>
      </w:pPr>
      <w:rPr>
        <w:rFonts w:ascii="Segoe UI" w:hAnsi="Segoe UI" w:hint="default"/>
      </w:rPr>
    </w:lvl>
    <w:lvl w:ilvl="8" w:tplc="C3D097B0" w:tentative="1">
      <w:start w:val="1"/>
      <w:numFmt w:val="bullet"/>
      <w:lvlText w:val="​"/>
      <w:lvlJc w:val="left"/>
      <w:pPr>
        <w:tabs>
          <w:tab w:val="num" w:pos="6480"/>
        </w:tabs>
        <w:ind w:left="6480" w:hanging="360"/>
      </w:pPr>
      <w:rPr>
        <w:rFonts w:ascii="Segoe UI" w:hAnsi="Segoe UI" w:hint="default"/>
      </w:rPr>
    </w:lvl>
  </w:abstractNum>
  <w:abstractNum w:abstractNumId="35" w15:restartNumberingAfterBreak="0">
    <w:nsid w:val="3C455625"/>
    <w:multiLevelType w:val="hybridMultilevel"/>
    <w:tmpl w:val="2CFAED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C984B34"/>
    <w:multiLevelType w:val="hybridMultilevel"/>
    <w:tmpl w:val="8F08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1581417"/>
    <w:multiLevelType w:val="multilevel"/>
    <w:tmpl w:val="D0A612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2736ED6"/>
    <w:multiLevelType w:val="hybridMultilevel"/>
    <w:tmpl w:val="D766EB16"/>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455B6E49"/>
    <w:multiLevelType w:val="hybridMultilevel"/>
    <w:tmpl w:val="EDF67C6E"/>
    <w:lvl w:ilvl="0" w:tplc="6E38D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6C54432"/>
    <w:multiLevelType w:val="hybridMultilevel"/>
    <w:tmpl w:val="39164F00"/>
    <w:lvl w:ilvl="0" w:tplc="8CD8B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43" w15:restartNumberingAfterBreak="0">
    <w:nsid w:val="48C43ED5"/>
    <w:multiLevelType w:val="hybridMultilevel"/>
    <w:tmpl w:val="FFFFFFFF"/>
    <w:lvl w:ilvl="0" w:tplc="A810119C">
      <w:start w:val="1"/>
      <w:numFmt w:val="decimal"/>
      <w:lvlText w:val=" %1)"/>
      <w:lvlJc w:val="left"/>
      <w:pPr>
        <w:ind w:left="720" w:hanging="360"/>
      </w:pPr>
    </w:lvl>
    <w:lvl w:ilvl="1" w:tplc="F0DA6498">
      <w:start w:val="1"/>
      <w:numFmt w:val="lowerLetter"/>
      <w:lvlText w:val="%2."/>
      <w:lvlJc w:val="left"/>
      <w:pPr>
        <w:ind w:left="1440" w:hanging="360"/>
      </w:pPr>
    </w:lvl>
    <w:lvl w:ilvl="2" w:tplc="BA7E17F8">
      <w:start w:val="1"/>
      <w:numFmt w:val="lowerRoman"/>
      <w:lvlText w:val="%3."/>
      <w:lvlJc w:val="right"/>
      <w:pPr>
        <w:ind w:left="2160" w:hanging="180"/>
      </w:pPr>
    </w:lvl>
    <w:lvl w:ilvl="3" w:tplc="0AC481DC">
      <w:start w:val="1"/>
      <w:numFmt w:val="decimal"/>
      <w:lvlText w:val="%4."/>
      <w:lvlJc w:val="left"/>
      <w:pPr>
        <w:ind w:left="2880" w:hanging="360"/>
      </w:pPr>
    </w:lvl>
    <w:lvl w:ilvl="4" w:tplc="3EAE148C">
      <w:start w:val="1"/>
      <w:numFmt w:val="lowerLetter"/>
      <w:lvlText w:val="%5."/>
      <w:lvlJc w:val="left"/>
      <w:pPr>
        <w:ind w:left="3600" w:hanging="360"/>
      </w:pPr>
    </w:lvl>
    <w:lvl w:ilvl="5" w:tplc="9D2E8880">
      <w:start w:val="1"/>
      <w:numFmt w:val="lowerRoman"/>
      <w:lvlText w:val="%6."/>
      <w:lvlJc w:val="right"/>
      <w:pPr>
        <w:ind w:left="4320" w:hanging="180"/>
      </w:pPr>
    </w:lvl>
    <w:lvl w:ilvl="6" w:tplc="39D62EEE">
      <w:start w:val="1"/>
      <w:numFmt w:val="decimal"/>
      <w:lvlText w:val="%7."/>
      <w:lvlJc w:val="left"/>
      <w:pPr>
        <w:ind w:left="5040" w:hanging="360"/>
      </w:pPr>
    </w:lvl>
    <w:lvl w:ilvl="7" w:tplc="D944B8F2">
      <w:start w:val="1"/>
      <w:numFmt w:val="lowerLetter"/>
      <w:lvlText w:val="%8."/>
      <w:lvlJc w:val="left"/>
      <w:pPr>
        <w:ind w:left="5760" w:hanging="360"/>
      </w:pPr>
    </w:lvl>
    <w:lvl w:ilvl="8" w:tplc="B1E2B4BA">
      <w:start w:val="1"/>
      <w:numFmt w:val="lowerRoman"/>
      <w:lvlText w:val="%9."/>
      <w:lvlJc w:val="right"/>
      <w:pPr>
        <w:ind w:left="6480" w:hanging="180"/>
      </w:pPr>
    </w:lvl>
  </w:abstractNum>
  <w:abstractNum w:abstractNumId="44" w15:restartNumberingAfterBreak="0">
    <w:nsid w:val="4A22396F"/>
    <w:multiLevelType w:val="hybridMultilevel"/>
    <w:tmpl w:val="B9B014BE"/>
    <w:lvl w:ilvl="0" w:tplc="0F0447F8">
      <w:start w:val="1"/>
      <w:numFmt w:val="lowerLetter"/>
      <w:lvlText w:val="%1."/>
      <w:lvlJc w:val="left"/>
      <w:pPr>
        <w:ind w:left="2160" w:hanging="360"/>
      </w:pPr>
      <w:rPr>
        <w:rFonts w:ascii="Cambria" w:eastAsia="Times New Roman" w:hAnsi="Cambria"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4ACE0A54"/>
    <w:multiLevelType w:val="multilevel"/>
    <w:tmpl w:val="A9629E22"/>
    <w:name w:val="FishArabicList"/>
    <w:lvl w:ilvl="0">
      <w:start w:val="1"/>
      <w:numFmt w:val="decimal"/>
      <w:pStyle w:val="RGNumbers"/>
      <w:lvlText w:val="%1."/>
      <w:lvlJc w:val="left"/>
      <w:pPr>
        <w:tabs>
          <w:tab w:val="num" w:pos="1440"/>
        </w:tabs>
        <w:ind w:left="1440" w:hanging="720"/>
      </w:pPr>
    </w:lvl>
    <w:lvl w:ilvl="1">
      <w:start w:val="1"/>
      <w:numFmt w:val="lowerLetter"/>
      <w:pStyle w:val="RNum2"/>
      <w:lvlText w:val="%2."/>
      <w:lvlJc w:val="left"/>
      <w:pPr>
        <w:tabs>
          <w:tab w:val="num" w:pos="2160"/>
        </w:tabs>
        <w:ind w:left="2160" w:hanging="720"/>
      </w:pPr>
    </w:lvl>
    <w:lvl w:ilvl="2">
      <w:start w:val="1"/>
      <w:numFmt w:val="lowerRoman"/>
      <w:pStyle w:val="RNum3"/>
      <w:lvlText w:val="%3."/>
      <w:lvlJc w:val="left"/>
      <w:pPr>
        <w:tabs>
          <w:tab w:val="num" w:pos="2880"/>
        </w:tabs>
        <w:ind w:left="2880" w:hanging="720"/>
      </w:pPr>
    </w:lvl>
    <w:lvl w:ilvl="3">
      <w:start w:val="1"/>
      <w:numFmt w:val="decimal"/>
      <w:pStyle w:val="RNum4"/>
      <w:lvlText w:val="(%1)"/>
      <w:lvlJc w:val="left"/>
      <w:pPr>
        <w:tabs>
          <w:tab w:val="num" w:pos="3600"/>
        </w:tabs>
        <w:ind w:left="3600" w:hanging="720"/>
      </w:pPr>
    </w:lvl>
    <w:lvl w:ilvl="4">
      <w:start w:val="1"/>
      <w:numFmt w:val="lowerLetter"/>
      <w:pStyle w:val="RNum5"/>
      <w:lvlText w:val="(%2)"/>
      <w:lvlJc w:val="left"/>
      <w:pPr>
        <w:tabs>
          <w:tab w:val="num" w:pos="5040"/>
        </w:tabs>
        <w:ind w:left="5040" w:hanging="720"/>
      </w:pPr>
    </w:lvl>
    <w:lvl w:ilvl="5">
      <w:start w:val="1"/>
      <w:numFmt w:val="lowerRoman"/>
      <w:pStyle w:val="RNum6"/>
      <w:lvlText w:val="(%3)"/>
      <w:lvlJc w:val="left"/>
      <w:pPr>
        <w:tabs>
          <w:tab w:val="num" w:pos="6480"/>
        </w:tabs>
        <w:ind w:left="648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ADC0C77"/>
    <w:multiLevelType w:val="hybridMultilevel"/>
    <w:tmpl w:val="D58C0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D4CD6E"/>
    <w:multiLevelType w:val="hybridMultilevel"/>
    <w:tmpl w:val="A1244FBE"/>
    <w:lvl w:ilvl="0" w:tplc="B15EE9EA">
      <w:start w:val="2"/>
      <w:numFmt w:val="decimal"/>
      <w:lvlText w:val="%1."/>
      <w:lvlJc w:val="left"/>
      <w:pPr>
        <w:ind w:left="720" w:hanging="360"/>
      </w:pPr>
    </w:lvl>
    <w:lvl w:ilvl="1" w:tplc="448AE2CA">
      <w:start w:val="1"/>
      <w:numFmt w:val="lowerLetter"/>
      <w:lvlText w:val="%2."/>
      <w:lvlJc w:val="left"/>
      <w:pPr>
        <w:ind w:left="1440" w:hanging="360"/>
      </w:pPr>
    </w:lvl>
    <w:lvl w:ilvl="2" w:tplc="F6E2D1FA">
      <w:start w:val="1"/>
      <w:numFmt w:val="lowerRoman"/>
      <w:lvlText w:val="%3."/>
      <w:lvlJc w:val="right"/>
      <w:pPr>
        <w:ind w:left="2160" w:hanging="180"/>
      </w:pPr>
    </w:lvl>
    <w:lvl w:ilvl="3" w:tplc="EE54A192">
      <w:start w:val="1"/>
      <w:numFmt w:val="decimal"/>
      <w:lvlText w:val="%4."/>
      <w:lvlJc w:val="left"/>
      <w:pPr>
        <w:ind w:left="2880" w:hanging="360"/>
      </w:pPr>
    </w:lvl>
    <w:lvl w:ilvl="4" w:tplc="D34EDF8C">
      <w:start w:val="1"/>
      <w:numFmt w:val="lowerLetter"/>
      <w:lvlText w:val="%5."/>
      <w:lvlJc w:val="left"/>
      <w:pPr>
        <w:ind w:left="3600" w:hanging="360"/>
      </w:pPr>
    </w:lvl>
    <w:lvl w:ilvl="5" w:tplc="AE36BF52">
      <w:start w:val="1"/>
      <w:numFmt w:val="lowerRoman"/>
      <w:lvlText w:val="%6."/>
      <w:lvlJc w:val="right"/>
      <w:pPr>
        <w:ind w:left="4320" w:hanging="180"/>
      </w:pPr>
    </w:lvl>
    <w:lvl w:ilvl="6" w:tplc="3AEE2D2E">
      <w:start w:val="1"/>
      <w:numFmt w:val="decimal"/>
      <w:lvlText w:val="%7."/>
      <w:lvlJc w:val="left"/>
      <w:pPr>
        <w:ind w:left="5040" w:hanging="360"/>
      </w:pPr>
    </w:lvl>
    <w:lvl w:ilvl="7" w:tplc="94A4EC26">
      <w:start w:val="1"/>
      <w:numFmt w:val="lowerLetter"/>
      <w:lvlText w:val="%8."/>
      <w:lvlJc w:val="left"/>
      <w:pPr>
        <w:ind w:left="5760" w:hanging="360"/>
      </w:pPr>
    </w:lvl>
    <w:lvl w:ilvl="8" w:tplc="EF1CA968">
      <w:start w:val="1"/>
      <w:numFmt w:val="lowerRoman"/>
      <w:lvlText w:val="%9."/>
      <w:lvlJc w:val="right"/>
      <w:pPr>
        <w:ind w:left="6480" w:hanging="180"/>
      </w:pPr>
    </w:lvl>
  </w:abstractNum>
  <w:abstractNum w:abstractNumId="48" w15:restartNumberingAfterBreak="0">
    <w:nsid w:val="4C2B4693"/>
    <w:multiLevelType w:val="hybridMultilevel"/>
    <w:tmpl w:val="5BE4D30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9" w15:restartNumberingAfterBreak="0">
    <w:nsid w:val="4D0E4EF9"/>
    <w:multiLevelType w:val="hybridMultilevel"/>
    <w:tmpl w:val="D2BC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97735E"/>
    <w:multiLevelType w:val="hybridMultilevel"/>
    <w:tmpl w:val="3E8AC700"/>
    <w:lvl w:ilvl="0" w:tplc="C26065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2" w15:restartNumberingAfterBreak="0">
    <w:nsid w:val="5B9D5108"/>
    <w:multiLevelType w:val="hybridMultilevel"/>
    <w:tmpl w:val="6D56D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C2620F"/>
    <w:multiLevelType w:val="hybridMultilevel"/>
    <w:tmpl w:val="3DFC4FC2"/>
    <w:lvl w:ilvl="0" w:tplc="4FA85562">
      <w:start w:val="1"/>
      <w:numFmt w:val="decimal"/>
      <w:lvlText w:val="%1."/>
      <w:lvlJc w:val="left"/>
      <w:pPr>
        <w:ind w:left="566" w:hanging="452"/>
      </w:pPr>
      <w:rPr>
        <w:rFonts w:ascii="Cambria" w:eastAsia="Cambria" w:hAnsi="Cambria" w:cs="Cambria" w:hint="default"/>
        <w:w w:val="100"/>
        <w:sz w:val="22"/>
        <w:szCs w:val="22"/>
        <w:lang w:val="en-US" w:eastAsia="en-US" w:bidi="en-US"/>
      </w:rPr>
    </w:lvl>
    <w:lvl w:ilvl="1" w:tplc="F8D23F64">
      <w:start w:val="1"/>
      <w:numFmt w:val="decimal"/>
      <w:lvlText w:val="%2."/>
      <w:lvlJc w:val="left"/>
      <w:pPr>
        <w:ind w:left="1200" w:hanging="360"/>
      </w:pPr>
      <w:rPr>
        <w:rFonts w:ascii="Cambria" w:eastAsia="Cambria" w:hAnsi="Cambria" w:cs="Cambria" w:hint="default"/>
        <w:w w:val="99"/>
        <w:sz w:val="20"/>
        <w:szCs w:val="20"/>
        <w:lang w:val="en-US" w:eastAsia="en-US" w:bidi="en-US"/>
      </w:rPr>
    </w:lvl>
    <w:lvl w:ilvl="2" w:tplc="6298F072">
      <w:start w:val="1"/>
      <w:numFmt w:val="lowerLetter"/>
      <w:lvlText w:val="%3."/>
      <w:lvlJc w:val="left"/>
      <w:pPr>
        <w:ind w:left="1560" w:hanging="404"/>
      </w:pPr>
      <w:rPr>
        <w:rFonts w:ascii="Cambria" w:eastAsia="Cambria" w:hAnsi="Cambria" w:cs="Cambria" w:hint="default"/>
        <w:spacing w:val="0"/>
        <w:w w:val="99"/>
        <w:sz w:val="20"/>
        <w:szCs w:val="20"/>
        <w:lang w:val="en-US" w:eastAsia="en-US" w:bidi="en-US"/>
      </w:rPr>
    </w:lvl>
    <w:lvl w:ilvl="3" w:tplc="C48E202C">
      <w:numFmt w:val="bullet"/>
      <w:lvlText w:val="•"/>
      <w:lvlJc w:val="left"/>
      <w:pPr>
        <w:ind w:left="2745" w:hanging="404"/>
      </w:pPr>
      <w:rPr>
        <w:rFonts w:hint="default"/>
        <w:lang w:val="en-US" w:eastAsia="en-US" w:bidi="en-US"/>
      </w:rPr>
    </w:lvl>
    <w:lvl w:ilvl="4" w:tplc="9816FE8A">
      <w:numFmt w:val="bullet"/>
      <w:lvlText w:val="•"/>
      <w:lvlJc w:val="left"/>
      <w:pPr>
        <w:ind w:left="3930" w:hanging="404"/>
      </w:pPr>
      <w:rPr>
        <w:rFonts w:hint="default"/>
        <w:lang w:val="en-US" w:eastAsia="en-US" w:bidi="en-US"/>
      </w:rPr>
    </w:lvl>
    <w:lvl w:ilvl="5" w:tplc="76BCAF66">
      <w:numFmt w:val="bullet"/>
      <w:lvlText w:val="•"/>
      <w:lvlJc w:val="left"/>
      <w:pPr>
        <w:ind w:left="5115" w:hanging="404"/>
      </w:pPr>
      <w:rPr>
        <w:rFonts w:hint="default"/>
        <w:lang w:val="en-US" w:eastAsia="en-US" w:bidi="en-US"/>
      </w:rPr>
    </w:lvl>
    <w:lvl w:ilvl="6" w:tplc="4F2A71A6">
      <w:numFmt w:val="bullet"/>
      <w:lvlText w:val="•"/>
      <w:lvlJc w:val="left"/>
      <w:pPr>
        <w:ind w:left="6300" w:hanging="404"/>
      </w:pPr>
      <w:rPr>
        <w:rFonts w:hint="default"/>
        <w:lang w:val="en-US" w:eastAsia="en-US" w:bidi="en-US"/>
      </w:rPr>
    </w:lvl>
    <w:lvl w:ilvl="7" w:tplc="74DA3320">
      <w:numFmt w:val="bullet"/>
      <w:lvlText w:val="•"/>
      <w:lvlJc w:val="left"/>
      <w:pPr>
        <w:ind w:left="7485" w:hanging="404"/>
      </w:pPr>
      <w:rPr>
        <w:rFonts w:hint="default"/>
        <w:lang w:val="en-US" w:eastAsia="en-US" w:bidi="en-US"/>
      </w:rPr>
    </w:lvl>
    <w:lvl w:ilvl="8" w:tplc="D20A618C">
      <w:numFmt w:val="bullet"/>
      <w:lvlText w:val="•"/>
      <w:lvlJc w:val="left"/>
      <w:pPr>
        <w:ind w:left="8670" w:hanging="404"/>
      </w:pPr>
      <w:rPr>
        <w:rFonts w:hint="default"/>
        <w:lang w:val="en-US" w:eastAsia="en-US" w:bidi="en-US"/>
      </w:rPr>
    </w:lvl>
  </w:abstractNum>
  <w:abstractNum w:abstractNumId="54"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5E71623A"/>
    <w:multiLevelType w:val="hybridMultilevel"/>
    <w:tmpl w:val="B9F44930"/>
    <w:lvl w:ilvl="0" w:tplc="C8C49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FA6BAA"/>
    <w:multiLevelType w:val="hybridMultilevel"/>
    <w:tmpl w:val="711C9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5274F19"/>
    <w:multiLevelType w:val="hybridMultilevel"/>
    <w:tmpl w:val="99606EE8"/>
    <w:lvl w:ilvl="0" w:tplc="46A4584E">
      <w:start w:val="3"/>
      <w:numFmt w:val="decimal"/>
      <w:lvlText w:val="%1."/>
      <w:lvlJc w:val="left"/>
      <w:pPr>
        <w:ind w:left="720" w:hanging="360"/>
      </w:pPr>
    </w:lvl>
    <w:lvl w:ilvl="1" w:tplc="415E2CD4">
      <w:start w:val="1"/>
      <w:numFmt w:val="lowerLetter"/>
      <w:lvlText w:val="%2."/>
      <w:lvlJc w:val="left"/>
      <w:pPr>
        <w:ind w:left="1440" w:hanging="360"/>
      </w:pPr>
    </w:lvl>
    <w:lvl w:ilvl="2" w:tplc="2BF82A7E">
      <w:start w:val="1"/>
      <w:numFmt w:val="lowerRoman"/>
      <w:lvlText w:val="%3."/>
      <w:lvlJc w:val="right"/>
      <w:pPr>
        <w:ind w:left="2160" w:hanging="180"/>
      </w:pPr>
    </w:lvl>
    <w:lvl w:ilvl="3" w:tplc="9F5642B2">
      <w:start w:val="1"/>
      <w:numFmt w:val="decimal"/>
      <w:lvlText w:val="%4."/>
      <w:lvlJc w:val="left"/>
      <w:pPr>
        <w:ind w:left="2880" w:hanging="360"/>
      </w:pPr>
    </w:lvl>
    <w:lvl w:ilvl="4" w:tplc="1ED2B02E">
      <w:start w:val="1"/>
      <w:numFmt w:val="lowerLetter"/>
      <w:lvlText w:val="%5."/>
      <w:lvlJc w:val="left"/>
      <w:pPr>
        <w:ind w:left="3600" w:hanging="360"/>
      </w:pPr>
    </w:lvl>
    <w:lvl w:ilvl="5" w:tplc="49E438AA">
      <w:start w:val="1"/>
      <w:numFmt w:val="lowerRoman"/>
      <w:lvlText w:val="%6."/>
      <w:lvlJc w:val="right"/>
      <w:pPr>
        <w:ind w:left="4320" w:hanging="180"/>
      </w:pPr>
    </w:lvl>
    <w:lvl w:ilvl="6" w:tplc="5002C87A">
      <w:start w:val="1"/>
      <w:numFmt w:val="decimal"/>
      <w:lvlText w:val="%7."/>
      <w:lvlJc w:val="left"/>
      <w:pPr>
        <w:ind w:left="5040" w:hanging="360"/>
      </w:pPr>
    </w:lvl>
    <w:lvl w:ilvl="7" w:tplc="96BE9A8A">
      <w:start w:val="1"/>
      <w:numFmt w:val="lowerLetter"/>
      <w:lvlText w:val="%8."/>
      <w:lvlJc w:val="left"/>
      <w:pPr>
        <w:ind w:left="5760" w:hanging="360"/>
      </w:pPr>
    </w:lvl>
    <w:lvl w:ilvl="8" w:tplc="1AA6D5D6">
      <w:start w:val="1"/>
      <w:numFmt w:val="lowerRoman"/>
      <w:lvlText w:val="%9."/>
      <w:lvlJc w:val="right"/>
      <w:pPr>
        <w:ind w:left="6480" w:hanging="180"/>
      </w:pPr>
    </w:lvl>
  </w:abstractNum>
  <w:abstractNum w:abstractNumId="58" w15:restartNumberingAfterBreak="0">
    <w:nsid w:val="664E287D"/>
    <w:multiLevelType w:val="hybridMultilevel"/>
    <w:tmpl w:val="FFFFFFFF"/>
    <w:lvl w:ilvl="0" w:tplc="C64ABB10">
      <w:start w:val="1"/>
      <w:numFmt w:val="bullet"/>
      <w:lvlText w:val=""/>
      <w:lvlJc w:val="left"/>
      <w:pPr>
        <w:ind w:left="1800" w:hanging="360"/>
      </w:pPr>
      <w:rPr>
        <w:rFonts w:ascii="Symbol" w:hAnsi="Symbol" w:hint="default"/>
      </w:rPr>
    </w:lvl>
    <w:lvl w:ilvl="1" w:tplc="E71498FC">
      <w:start w:val="1"/>
      <w:numFmt w:val="bullet"/>
      <w:lvlText w:val="o"/>
      <w:lvlJc w:val="left"/>
      <w:pPr>
        <w:ind w:left="2520" w:hanging="360"/>
      </w:pPr>
      <w:rPr>
        <w:rFonts w:ascii="Courier New" w:hAnsi="Courier New" w:hint="default"/>
      </w:rPr>
    </w:lvl>
    <w:lvl w:ilvl="2" w:tplc="7B1EB5FC">
      <w:start w:val="1"/>
      <w:numFmt w:val="bullet"/>
      <w:lvlText w:val=""/>
      <w:lvlJc w:val="left"/>
      <w:pPr>
        <w:ind w:left="3240" w:hanging="360"/>
      </w:pPr>
      <w:rPr>
        <w:rFonts w:ascii="Wingdings" w:hAnsi="Wingdings" w:hint="default"/>
      </w:rPr>
    </w:lvl>
    <w:lvl w:ilvl="3" w:tplc="F4D6655C">
      <w:start w:val="1"/>
      <w:numFmt w:val="bullet"/>
      <w:lvlText w:val=""/>
      <w:lvlJc w:val="left"/>
      <w:pPr>
        <w:ind w:left="3960" w:hanging="360"/>
      </w:pPr>
      <w:rPr>
        <w:rFonts w:ascii="Symbol" w:hAnsi="Symbol" w:hint="default"/>
      </w:rPr>
    </w:lvl>
    <w:lvl w:ilvl="4" w:tplc="E3A0F0B0">
      <w:start w:val="1"/>
      <w:numFmt w:val="bullet"/>
      <w:lvlText w:val="o"/>
      <w:lvlJc w:val="left"/>
      <w:pPr>
        <w:ind w:left="4680" w:hanging="360"/>
      </w:pPr>
      <w:rPr>
        <w:rFonts w:ascii="Courier New" w:hAnsi="Courier New" w:hint="default"/>
      </w:rPr>
    </w:lvl>
    <w:lvl w:ilvl="5" w:tplc="4A5C3FB8">
      <w:start w:val="1"/>
      <w:numFmt w:val="bullet"/>
      <w:lvlText w:val=""/>
      <w:lvlJc w:val="left"/>
      <w:pPr>
        <w:ind w:left="5400" w:hanging="360"/>
      </w:pPr>
      <w:rPr>
        <w:rFonts w:ascii="Wingdings" w:hAnsi="Wingdings" w:hint="default"/>
      </w:rPr>
    </w:lvl>
    <w:lvl w:ilvl="6" w:tplc="C3D67EB8">
      <w:start w:val="1"/>
      <w:numFmt w:val="bullet"/>
      <w:lvlText w:val=""/>
      <w:lvlJc w:val="left"/>
      <w:pPr>
        <w:ind w:left="6120" w:hanging="360"/>
      </w:pPr>
      <w:rPr>
        <w:rFonts w:ascii="Symbol" w:hAnsi="Symbol" w:hint="default"/>
      </w:rPr>
    </w:lvl>
    <w:lvl w:ilvl="7" w:tplc="010CA316">
      <w:start w:val="1"/>
      <w:numFmt w:val="bullet"/>
      <w:lvlText w:val="o"/>
      <w:lvlJc w:val="left"/>
      <w:pPr>
        <w:ind w:left="6840" w:hanging="360"/>
      </w:pPr>
      <w:rPr>
        <w:rFonts w:ascii="Courier New" w:hAnsi="Courier New" w:hint="default"/>
      </w:rPr>
    </w:lvl>
    <w:lvl w:ilvl="8" w:tplc="F6D83FEC">
      <w:start w:val="1"/>
      <w:numFmt w:val="bullet"/>
      <w:lvlText w:val=""/>
      <w:lvlJc w:val="left"/>
      <w:pPr>
        <w:ind w:left="7560" w:hanging="360"/>
      </w:pPr>
      <w:rPr>
        <w:rFonts w:ascii="Wingdings" w:hAnsi="Wingdings" w:hint="default"/>
      </w:rPr>
    </w:lvl>
  </w:abstractNum>
  <w:abstractNum w:abstractNumId="59" w15:restartNumberingAfterBreak="0">
    <w:nsid w:val="67964241"/>
    <w:multiLevelType w:val="hybridMultilevel"/>
    <w:tmpl w:val="33BC1C48"/>
    <w:lvl w:ilvl="0" w:tplc="A6CC59BE">
      <w:start w:val="1"/>
      <w:numFmt w:val="low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7EB7FAA"/>
    <w:multiLevelType w:val="hybridMultilevel"/>
    <w:tmpl w:val="F57075EE"/>
    <w:lvl w:ilvl="0" w:tplc="0E7272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8BE1BD9"/>
    <w:multiLevelType w:val="hybridMultilevel"/>
    <w:tmpl w:val="10BA01D2"/>
    <w:lvl w:ilvl="0" w:tplc="2CEEF732">
      <w:start w:val="1"/>
      <w:numFmt w:val="decimal"/>
      <w:lvlText w:val="%1."/>
      <w:lvlJc w:val="left"/>
      <w:pPr>
        <w:ind w:left="480" w:hanging="360"/>
      </w:pPr>
      <w:rPr>
        <w:rFonts w:ascii="Cambria" w:eastAsia="Cambria" w:hAnsi="Cambria" w:cs="Cambria" w:hint="default"/>
        <w:spacing w:val="-3"/>
        <w:w w:val="100"/>
        <w:sz w:val="18"/>
        <w:szCs w:val="18"/>
        <w:lang w:val="en-US" w:eastAsia="en-US" w:bidi="en-US"/>
      </w:rPr>
    </w:lvl>
    <w:lvl w:ilvl="1" w:tplc="CA9C7A06">
      <w:numFmt w:val="bullet"/>
      <w:lvlText w:val="•"/>
      <w:lvlJc w:val="left"/>
      <w:pPr>
        <w:ind w:left="1536" w:hanging="360"/>
      </w:pPr>
      <w:rPr>
        <w:rFonts w:hint="default"/>
        <w:lang w:val="en-US" w:eastAsia="en-US" w:bidi="en-US"/>
      </w:rPr>
    </w:lvl>
    <w:lvl w:ilvl="2" w:tplc="D270CE84">
      <w:numFmt w:val="bullet"/>
      <w:lvlText w:val="•"/>
      <w:lvlJc w:val="left"/>
      <w:pPr>
        <w:ind w:left="2592" w:hanging="360"/>
      </w:pPr>
      <w:rPr>
        <w:rFonts w:hint="default"/>
        <w:lang w:val="en-US" w:eastAsia="en-US" w:bidi="en-US"/>
      </w:rPr>
    </w:lvl>
    <w:lvl w:ilvl="3" w:tplc="319EE212">
      <w:numFmt w:val="bullet"/>
      <w:lvlText w:val="•"/>
      <w:lvlJc w:val="left"/>
      <w:pPr>
        <w:ind w:left="3648" w:hanging="360"/>
      </w:pPr>
      <w:rPr>
        <w:rFonts w:hint="default"/>
        <w:lang w:val="en-US" w:eastAsia="en-US" w:bidi="en-US"/>
      </w:rPr>
    </w:lvl>
    <w:lvl w:ilvl="4" w:tplc="7D98BF0C">
      <w:numFmt w:val="bullet"/>
      <w:lvlText w:val="•"/>
      <w:lvlJc w:val="left"/>
      <w:pPr>
        <w:ind w:left="4704" w:hanging="360"/>
      </w:pPr>
      <w:rPr>
        <w:rFonts w:hint="default"/>
        <w:lang w:val="en-US" w:eastAsia="en-US" w:bidi="en-US"/>
      </w:rPr>
    </w:lvl>
    <w:lvl w:ilvl="5" w:tplc="C778B87A">
      <w:numFmt w:val="bullet"/>
      <w:lvlText w:val="•"/>
      <w:lvlJc w:val="left"/>
      <w:pPr>
        <w:ind w:left="5760" w:hanging="360"/>
      </w:pPr>
      <w:rPr>
        <w:rFonts w:hint="default"/>
        <w:lang w:val="en-US" w:eastAsia="en-US" w:bidi="en-US"/>
      </w:rPr>
    </w:lvl>
    <w:lvl w:ilvl="6" w:tplc="9264984E">
      <w:numFmt w:val="bullet"/>
      <w:lvlText w:val="•"/>
      <w:lvlJc w:val="left"/>
      <w:pPr>
        <w:ind w:left="6816" w:hanging="360"/>
      </w:pPr>
      <w:rPr>
        <w:rFonts w:hint="default"/>
        <w:lang w:val="en-US" w:eastAsia="en-US" w:bidi="en-US"/>
      </w:rPr>
    </w:lvl>
    <w:lvl w:ilvl="7" w:tplc="52AE4B84">
      <w:numFmt w:val="bullet"/>
      <w:lvlText w:val="•"/>
      <w:lvlJc w:val="left"/>
      <w:pPr>
        <w:ind w:left="7872" w:hanging="360"/>
      </w:pPr>
      <w:rPr>
        <w:rFonts w:hint="default"/>
        <w:lang w:val="en-US" w:eastAsia="en-US" w:bidi="en-US"/>
      </w:rPr>
    </w:lvl>
    <w:lvl w:ilvl="8" w:tplc="9C644A6E">
      <w:numFmt w:val="bullet"/>
      <w:lvlText w:val="•"/>
      <w:lvlJc w:val="left"/>
      <w:pPr>
        <w:ind w:left="8928" w:hanging="360"/>
      </w:pPr>
      <w:rPr>
        <w:rFonts w:hint="default"/>
        <w:lang w:val="en-US" w:eastAsia="en-US" w:bidi="en-US"/>
      </w:rPr>
    </w:lvl>
  </w:abstractNum>
  <w:abstractNum w:abstractNumId="62" w15:restartNumberingAfterBreak="0">
    <w:nsid w:val="6A25D9DB"/>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D6C274D"/>
    <w:multiLevelType w:val="hybridMultilevel"/>
    <w:tmpl w:val="CAF6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5F297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1A3493C"/>
    <w:multiLevelType w:val="hybridMultilevel"/>
    <w:tmpl w:val="9BD484F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97E3791"/>
    <w:multiLevelType w:val="hybridMultilevel"/>
    <w:tmpl w:val="DB840A9A"/>
    <w:lvl w:ilvl="0" w:tplc="34447A40">
      <w:start w:val="1"/>
      <w:numFmt w:val="decimal"/>
      <w:lvlText w:val="(%1)"/>
      <w:lvlJc w:val="left"/>
      <w:pPr>
        <w:ind w:left="840" w:hanging="721"/>
      </w:pPr>
      <w:rPr>
        <w:rFonts w:ascii="Cambria" w:eastAsia="Cambria" w:hAnsi="Cambria" w:cs="Cambria" w:hint="default"/>
        <w:w w:val="99"/>
        <w:sz w:val="20"/>
        <w:szCs w:val="20"/>
        <w:lang w:val="en-US" w:eastAsia="en-US" w:bidi="en-US"/>
      </w:rPr>
    </w:lvl>
    <w:lvl w:ilvl="1" w:tplc="67D4BD68">
      <w:numFmt w:val="bullet"/>
      <w:lvlText w:val="•"/>
      <w:lvlJc w:val="left"/>
      <w:pPr>
        <w:ind w:left="1860" w:hanging="721"/>
      </w:pPr>
      <w:rPr>
        <w:rFonts w:hint="default"/>
        <w:lang w:val="en-US" w:eastAsia="en-US" w:bidi="en-US"/>
      </w:rPr>
    </w:lvl>
    <w:lvl w:ilvl="2" w:tplc="B55E7FAC">
      <w:numFmt w:val="bullet"/>
      <w:lvlText w:val="•"/>
      <w:lvlJc w:val="left"/>
      <w:pPr>
        <w:ind w:left="2880" w:hanging="721"/>
      </w:pPr>
      <w:rPr>
        <w:rFonts w:hint="default"/>
        <w:lang w:val="en-US" w:eastAsia="en-US" w:bidi="en-US"/>
      </w:rPr>
    </w:lvl>
    <w:lvl w:ilvl="3" w:tplc="53404C70">
      <w:numFmt w:val="bullet"/>
      <w:lvlText w:val="•"/>
      <w:lvlJc w:val="left"/>
      <w:pPr>
        <w:ind w:left="3900" w:hanging="721"/>
      </w:pPr>
      <w:rPr>
        <w:rFonts w:hint="default"/>
        <w:lang w:val="en-US" w:eastAsia="en-US" w:bidi="en-US"/>
      </w:rPr>
    </w:lvl>
    <w:lvl w:ilvl="4" w:tplc="B78018BC">
      <w:numFmt w:val="bullet"/>
      <w:lvlText w:val="•"/>
      <w:lvlJc w:val="left"/>
      <w:pPr>
        <w:ind w:left="4920" w:hanging="721"/>
      </w:pPr>
      <w:rPr>
        <w:rFonts w:hint="default"/>
        <w:lang w:val="en-US" w:eastAsia="en-US" w:bidi="en-US"/>
      </w:rPr>
    </w:lvl>
    <w:lvl w:ilvl="5" w:tplc="575E406E">
      <w:numFmt w:val="bullet"/>
      <w:lvlText w:val="•"/>
      <w:lvlJc w:val="left"/>
      <w:pPr>
        <w:ind w:left="5940" w:hanging="721"/>
      </w:pPr>
      <w:rPr>
        <w:rFonts w:hint="default"/>
        <w:lang w:val="en-US" w:eastAsia="en-US" w:bidi="en-US"/>
      </w:rPr>
    </w:lvl>
    <w:lvl w:ilvl="6" w:tplc="4D4AA1F8">
      <w:numFmt w:val="bullet"/>
      <w:lvlText w:val="•"/>
      <w:lvlJc w:val="left"/>
      <w:pPr>
        <w:ind w:left="6960" w:hanging="721"/>
      </w:pPr>
      <w:rPr>
        <w:rFonts w:hint="default"/>
        <w:lang w:val="en-US" w:eastAsia="en-US" w:bidi="en-US"/>
      </w:rPr>
    </w:lvl>
    <w:lvl w:ilvl="7" w:tplc="314C8B4E">
      <w:numFmt w:val="bullet"/>
      <w:lvlText w:val="•"/>
      <w:lvlJc w:val="left"/>
      <w:pPr>
        <w:ind w:left="7980" w:hanging="721"/>
      </w:pPr>
      <w:rPr>
        <w:rFonts w:hint="default"/>
        <w:lang w:val="en-US" w:eastAsia="en-US" w:bidi="en-US"/>
      </w:rPr>
    </w:lvl>
    <w:lvl w:ilvl="8" w:tplc="C17E9CD0">
      <w:numFmt w:val="bullet"/>
      <w:lvlText w:val="•"/>
      <w:lvlJc w:val="left"/>
      <w:pPr>
        <w:ind w:left="9000" w:hanging="721"/>
      </w:pPr>
      <w:rPr>
        <w:rFonts w:hint="default"/>
        <w:lang w:val="en-US" w:eastAsia="en-US" w:bidi="en-US"/>
      </w:rPr>
    </w:lvl>
  </w:abstractNum>
  <w:abstractNum w:abstractNumId="67" w15:restartNumberingAfterBreak="0">
    <w:nsid w:val="7A0D2527"/>
    <w:multiLevelType w:val="hybridMultilevel"/>
    <w:tmpl w:val="CA3C19D4"/>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 w15:restartNumberingAfterBreak="0">
    <w:nsid w:val="7A3057FA"/>
    <w:multiLevelType w:val="hybridMultilevel"/>
    <w:tmpl w:val="0E18F194"/>
    <w:lvl w:ilvl="0" w:tplc="250A7A94">
      <w:start w:val="1"/>
      <w:numFmt w:val="lowerLetter"/>
      <w:lvlText w:val="%1."/>
      <w:lvlJc w:val="left"/>
      <w:pPr>
        <w:ind w:left="1080" w:hanging="360"/>
      </w:pPr>
      <w:rPr>
        <w:rFonts w:ascii="Cambria" w:hAnsi="Cambria" w:cs="Calibri" w:hint="default"/>
        <w:b/>
        <w:sz w:val="22"/>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B3BC75C"/>
    <w:multiLevelType w:val="hybridMultilevel"/>
    <w:tmpl w:val="FFFFFFFF"/>
    <w:lvl w:ilvl="0" w:tplc="2C0C463C">
      <w:start w:val="1"/>
      <w:numFmt w:val="bullet"/>
      <w:lvlText w:val=""/>
      <w:lvlJc w:val="left"/>
      <w:pPr>
        <w:ind w:left="1800" w:hanging="360"/>
      </w:pPr>
      <w:rPr>
        <w:rFonts w:ascii="Symbol" w:hAnsi="Symbol" w:hint="default"/>
      </w:rPr>
    </w:lvl>
    <w:lvl w:ilvl="1" w:tplc="DBC48B42">
      <w:start w:val="1"/>
      <w:numFmt w:val="bullet"/>
      <w:lvlText w:val="o"/>
      <w:lvlJc w:val="left"/>
      <w:pPr>
        <w:ind w:left="2520" w:hanging="360"/>
      </w:pPr>
      <w:rPr>
        <w:rFonts w:ascii="Courier New" w:hAnsi="Courier New" w:hint="default"/>
      </w:rPr>
    </w:lvl>
    <w:lvl w:ilvl="2" w:tplc="F702CA82">
      <w:start w:val="1"/>
      <w:numFmt w:val="bullet"/>
      <w:lvlText w:val=""/>
      <w:lvlJc w:val="left"/>
      <w:pPr>
        <w:ind w:left="3240" w:hanging="360"/>
      </w:pPr>
      <w:rPr>
        <w:rFonts w:ascii="Wingdings" w:hAnsi="Wingdings" w:hint="default"/>
      </w:rPr>
    </w:lvl>
    <w:lvl w:ilvl="3" w:tplc="51326266">
      <w:start w:val="1"/>
      <w:numFmt w:val="bullet"/>
      <w:lvlText w:val=""/>
      <w:lvlJc w:val="left"/>
      <w:pPr>
        <w:ind w:left="3960" w:hanging="360"/>
      </w:pPr>
      <w:rPr>
        <w:rFonts w:ascii="Symbol" w:hAnsi="Symbol" w:hint="default"/>
      </w:rPr>
    </w:lvl>
    <w:lvl w:ilvl="4" w:tplc="3ECEAF7E">
      <w:start w:val="1"/>
      <w:numFmt w:val="bullet"/>
      <w:lvlText w:val="o"/>
      <w:lvlJc w:val="left"/>
      <w:pPr>
        <w:ind w:left="4680" w:hanging="360"/>
      </w:pPr>
      <w:rPr>
        <w:rFonts w:ascii="Courier New" w:hAnsi="Courier New" w:hint="default"/>
      </w:rPr>
    </w:lvl>
    <w:lvl w:ilvl="5" w:tplc="EA787D9C">
      <w:start w:val="1"/>
      <w:numFmt w:val="bullet"/>
      <w:lvlText w:val=""/>
      <w:lvlJc w:val="left"/>
      <w:pPr>
        <w:ind w:left="5400" w:hanging="360"/>
      </w:pPr>
      <w:rPr>
        <w:rFonts w:ascii="Wingdings" w:hAnsi="Wingdings" w:hint="default"/>
      </w:rPr>
    </w:lvl>
    <w:lvl w:ilvl="6" w:tplc="673280B4">
      <w:start w:val="1"/>
      <w:numFmt w:val="bullet"/>
      <w:lvlText w:val=""/>
      <w:lvlJc w:val="left"/>
      <w:pPr>
        <w:ind w:left="6120" w:hanging="360"/>
      </w:pPr>
      <w:rPr>
        <w:rFonts w:ascii="Symbol" w:hAnsi="Symbol" w:hint="default"/>
      </w:rPr>
    </w:lvl>
    <w:lvl w:ilvl="7" w:tplc="0B2A851E">
      <w:start w:val="1"/>
      <w:numFmt w:val="bullet"/>
      <w:lvlText w:val="o"/>
      <w:lvlJc w:val="left"/>
      <w:pPr>
        <w:ind w:left="6840" w:hanging="360"/>
      </w:pPr>
      <w:rPr>
        <w:rFonts w:ascii="Courier New" w:hAnsi="Courier New" w:hint="default"/>
      </w:rPr>
    </w:lvl>
    <w:lvl w:ilvl="8" w:tplc="4D1801EC">
      <w:start w:val="1"/>
      <w:numFmt w:val="bullet"/>
      <w:lvlText w:val=""/>
      <w:lvlJc w:val="left"/>
      <w:pPr>
        <w:ind w:left="7560" w:hanging="360"/>
      </w:pPr>
      <w:rPr>
        <w:rFonts w:ascii="Wingdings" w:hAnsi="Wingdings" w:hint="default"/>
      </w:rPr>
    </w:lvl>
  </w:abstractNum>
  <w:abstractNum w:abstractNumId="70" w15:restartNumberingAfterBreak="0">
    <w:nsid w:val="7B8C7E61"/>
    <w:multiLevelType w:val="hybridMultilevel"/>
    <w:tmpl w:val="5798D76E"/>
    <w:lvl w:ilvl="0" w:tplc="537658A0">
      <w:start w:val="1"/>
      <w:numFmt w:val="bullet"/>
      <w:lvlText w:val="•"/>
      <w:lvlJc w:val="left"/>
      <w:pPr>
        <w:tabs>
          <w:tab w:val="num" w:pos="720"/>
        </w:tabs>
        <w:ind w:left="720" w:hanging="360"/>
      </w:pPr>
      <w:rPr>
        <w:rFonts w:ascii="Arial" w:hAnsi="Arial" w:hint="default"/>
      </w:rPr>
    </w:lvl>
    <w:lvl w:ilvl="1" w:tplc="858EF8AC" w:tentative="1">
      <w:start w:val="1"/>
      <w:numFmt w:val="bullet"/>
      <w:lvlText w:val="•"/>
      <w:lvlJc w:val="left"/>
      <w:pPr>
        <w:tabs>
          <w:tab w:val="num" w:pos="1440"/>
        </w:tabs>
        <w:ind w:left="1440" w:hanging="360"/>
      </w:pPr>
      <w:rPr>
        <w:rFonts w:ascii="Arial" w:hAnsi="Arial" w:hint="default"/>
      </w:rPr>
    </w:lvl>
    <w:lvl w:ilvl="2" w:tplc="65640D56" w:tentative="1">
      <w:start w:val="1"/>
      <w:numFmt w:val="bullet"/>
      <w:lvlText w:val="•"/>
      <w:lvlJc w:val="left"/>
      <w:pPr>
        <w:tabs>
          <w:tab w:val="num" w:pos="2160"/>
        </w:tabs>
        <w:ind w:left="2160" w:hanging="360"/>
      </w:pPr>
      <w:rPr>
        <w:rFonts w:ascii="Arial" w:hAnsi="Arial" w:hint="default"/>
      </w:rPr>
    </w:lvl>
    <w:lvl w:ilvl="3" w:tplc="FE7EC7CC" w:tentative="1">
      <w:start w:val="1"/>
      <w:numFmt w:val="bullet"/>
      <w:lvlText w:val="•"/>
      <w:lvlJc w:val="left"/>
      <w:pPr>
        <w:tabs>
          <w:tab w:val="num" w:pos="2880"/>
        </w:tabs>
        <w:ind w:left="2880" w:hanging="360"/>
      </w:pPr>
      <w:rPr>
        <w:rFonts w:ascii="Arial" w:hAnsi="Arial" w:hint="default"/>
      </w:rPr>
    </w:lvl>
    <w:lvl w:ilvl="4" w:tplc="73866A28" w:tentative="1">
      <w:start w:val="1"/>
      <w:numFmt w:val="bullet"/>
      <w:lvlText w:val="•"/>
      <w:lvlJc w:val="left"/>
      <w:pPr>
        <w:tabs>
          <w:tab w:val="num" w:pos="3600"/>
        </w:tabs>
        <w:ind w:left="3600" w:hanging="360"/>
      </w:pPr>
      <w:rPr>
        <w:rFonts w:ascii="Arial" w:hAnsi="Arial" w:hint="default"/>
      </w:rPr>
    </w:lvl>
    <w:lvl w:ilvl="5" w:tplc="F45887EC" w:tentative="1">
      <w:start w:val="1"/>
      <w:numFmt w:val="bullet"/>
      <w:lvlText w:val="•"/>
      <w:lvlJc w:val="left"/>
      <w:pPr>
        <w:tabs>
          <w:tab w:val="num" w:pos="4320"/>
        </w:tabs>
        <w:ind w:left="4320" w:hanging="360"/>
      </w:pPr>
      <w:rPr>
        <w:rFonts w:ascii="Arial" w:hAnsi="Arial" w:hint="default"/>
      </w:rPr>
    </w:lvl>
    <w:lvl w:ilvl="6" w:tplc="F6A6D0CE" w:tentative="1">
      <w:start w:val="1"/>
      <w:numFmt w:val="bullet"/>
      <w:lvlText w:val="•"/>
      <w:lvlJc w:val="left"/>
      <w:pPr>
        <w:tabs>
          <w:tab w:val="num" w:pos="5040"/>
        </w:tabs>
        <w:ind w:left="5040" w:hanging="360"/>
      </w:pPr>
      <w:rPr>
        <w:rFonts w:ascii="Arial" w:hAnsi="Arial" w:hint="default"/>
      </w:rPr>
    </w:lvl>
    <w:lvl w:ilvl="7" w:tplc="E5E872C0" w:tentative="1">
      <w:start w:val="1"/>
      <w:numFmt w:val="bullet"/>
      <w:lvlText w:val="•"/>
      <w:lvlJc w:val="left"/>
      <w:pPr>
        <w:tabs>
          <w:tab w:val="num" w:pos="5760"/>
        </w:tabs>
        <w:ind w:left="5760" w:hanging="360"/>
      </w:pPr>
      <w:rPr>
        <w:rFonts w:ascii="Arial" w:hAnsi="Arial" w:hint="default"/>
      </w:rPr>
    </w:lvl>
    <w:lvl w:ilvl="8" w:tplc="9634D9C8"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BE84FDC"/>
    <w:multiLevelType w:val="hybridMultilevel"/>
    <w:tmpl w:val="215E6CE4"/>
    <w:lvl w:ilvl="0" w:tplc="04090019">
      <w:start w:val="1"/>
      <w:numFmt w:val="low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D5B4F4E"/>
    <w:multiLevelType w:val="hybridMultilevel"/>
    <w:tmpl w:val="9110B4A8"/>
    <w:lvl w:ilvl="0" w:tplc="131221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D6977FA"/>
    <w:multiLevelType w:val="hybridMultilevel"/>
    <w:tmpl w:val="F8CEB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D74249C"/>
    <w:multiLevelType w:val="hybridMultilevel"/>
    <w:tmpl w:val="703636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D951E13"/>
    <w:multiLevelType w:val="multilevel"/>
    <w:tmpl w:val="6ACC78EE"/>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517816691">
    <w:abstractNumId w:val="2"/>
  </w:num>
  <w:num w:numId="2" w16cid:durableId="1918401380">
    <w:abstractNumId w:val="57"/>
  </w:num>
  <w:num w:numId="3" w16cid:durableId="433865083">
    <w:abstractNumId w:val="47"/>
  </w:num>
  <w:num w:numId="4" w16cid:durableId="1645618076">
    <w:abstractNumId w:val="20"/>
  </w:num>
  <w:num w:numId="5" w16cid:durableId="223875022">
    <w:abstractNumId w:val="4"/>
  </w:num>
  <w:num w:numId="6" w16cid:durableId="1129858980">
    <w:abstractNumId w:val="12"/>
  </w:num>
  <w:num w:numId="7" w16cid:durableId="461920416">
    <w:abstractNumId w:val="26"/>
  </w:num>
  <w:num w:numId="8" w16cid:durableId="302588996">
    <w:abstractNumId w:val="62"/>
  </w:num>
  <w:num w:numId="9" w16cid:durableId="1533418360">
    <w:abstractNumId w:val="69"/>
  </w:num>
  <w:num w:numId="10" w16cid:durableId="735130474">
    <w:abstractNumId w:val="43"/>
  </w:num>
  <w:num w:numId="11" w16cid:durableId="869531931">
    <w:abstractNumId w:val="15"/>
  </w:num>
  <w:num w:numId="12" w16cid:durableId="1470053331">
    <w:abstractNumId w:val="8"/>
  </w:num>
  <w:num w:numId="13" w16cid:durableId="435760394">
    <w:abstractNumId w:val="64"/>
  </w:num>
  <w:num w:numId="14" w16cid:durableId="442962316">
    <w:abstractNumId w:val="19"/>
  </w:num>
  <w:num w:numId="15" w16cid:durableId="1761097589">
    <w:abstractNumId w:val="22"/>
  </w:num>
  <w:num w:numId="16" w16cid:durableId="515971024">
    <w:abstractNumId w:val="58"/>
  </w:num>
  <w:num w:numId="17" w16cid:durableId="670722628">
    <w:abstractNumId w:val="32"/>
  </w:num>
  <w:num w:numId="18" w16cid:durableId="1989043824">
    <w:abstractNumId w:val="21"/>
  </w:num>
  <w:num w:numId="19" w16cid:durableId="736325633">
    <w:abstractNumId w:val="45"/>
  </w:num>
  <w:num w:numId="20" w16cid:durableId="701252775">
    <w:abstractNumId w:val="17"/>
  </w:num>
  <w:num w:numId="21" w16cid:durableId="143355640">
    <w:abstractNumId w:val="52"/>
  </w:num>
  <w:num w:numId="22" w16cid:durableId="212415416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3" w16cid:durableId="1211041798">
    <w:abstractNumId w:val="1"/>
  </w:num>
  <w:num w:numId="24" w16cid:durableId="2119442745">
    <w:abstractNumId w:val="3"/>
  </w:num>
  <w:num w:numId="25" w16cid:durableId="1154565398">
    <w:abstractNumId w:val="11"/>
  </w:num>
  <w:num w:numId="26" w16cid:durableId="53261386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581284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6618572">
    <w:abstractNumId w:val="73"/>
  </w:num>
  <w:num w:numId="29" w16cid:durableId="878778844">
    <w:abstractNumId w:val="36"/>
  </w:num>
  <w:num w:numId="30" w16cid:durableId="999576272">
    <w:abstractNumId w:val="49"/>
  </w:num>
  <w:num w:numId="31" w16cid:durableId="763115397">
    <w:abstractNumId w:val="31"/>
  </w:num>
  <w:num w:numId="32" w16cid:durableId="438722956">
    <w:abstractNumId w:val="63"/>
  </w:num>
  <w:num w:numId="33" w16cid:durableId="226301366">
    <w:abstractNumId w:val="46"/>
  </w:num>
  <w:num w:numId="34" w16cid:durableId="474563792">
    <w:abstractNumId w:val="9"/>
  </w:num>
  <w:num w:numId="35" w16cid:durableId="641542905">
    <w:abstractNumId w:val="10"/>
  </w:num>
  <w:num w:numId="36" w16cid:durableId="1557008665">
    <w:abstractNumId w:val="39"/>
  </w:num>
  <w:num w:numId="37" w16cid:durableId="726147580">
    <w:abstractNumId w:val="42"/>
  </w:num>
  <w:num w:numId="38" w16cid:durableId="1721708741">
    <w:abstractNumId w:val="48"/>
  </w:num>
  <w:num w:numId="39" w16cid:durableId="691541494">
    <w:abstractNumId w:val="61"/>
  </w:num>
  <w:num w:numId="40" w16cid:durableId="1030912404">
    <w:abstractNumId w:val="66"/>
  </w:num>
  <w:num w:numId="41" w16cid:durableId="136920925">
    <w:abstractNumId w:val="0"/>
  </w:num>
  <w:num w:numId="42" w16cid:durableId="204562020">
    <w:abstractNumId w:val="5"/>
  </w:num>
  <w:num w:numId="43" w16cid:durableId="1885022706">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4" w16cid:durableId="1498611976">
    <w:abstractNumId w:val="41"/>
  </w:num>
  <w:num w:numId="45" w16cid:durableId="1295673560">
    <w:abstractNumId w:val="24"/>
  </w:num>
  <w:num w:numId="46" w16cid:durableId="1806238594">
    <w:abstractNumId w:val="50"/>
  </w:num>
  <w:num w:numId="47" w16cid:durableId="1414740140">
    <w:abstractNumId w:val="53"/>
  </w:num>
  <w:num w:numId="48" w16cid:durableId="1736126064">
    <w:abstractNumId w:val="35"/>
  </w:num>
  <w:num w:numId="49" w16cid:durableId="1145973827">
    <w:abstractNumId w:val="29"/>
  </w:num>
  <w:num w:numId="50" w16cid:durableId="832338325">
    <w:abstractNumId w:val="38"/>
  </w:num>
  <w:num w:numId="51" w16cid:durableId="712196642">
    <w:abstractNumId w:val="67"/>
  </w:num>
  <w:num w:numId="52" w16cid:durableId="1614365982">
    <w:abstractNumId w:val="27"/>
  </w:num>
  <w:num w:numId="53" w16cid:durableId="1485128030">
    <w:abstractNumId w:val="72"/>
  </w:num>
  <w:num w:numId="54" w16cid:durableId="1728336114">
    <w:abstractNumId w:val="44"/>
  </w:num>
  <w:num w:numId="55" w16cid:durableId="528375002">
    <w:abstractNumId w:val="74"/>
  </w:num>
  <w:num w:numId="56" w16cid:durableId="1577931094">
    <w:abstractNumId w:val="37"/>
  </w:num>
  <w:num w:numId="57" w16cid:durableId="679821900">
    <w:abstractNumId w:val="13"/>
  </w:num>
  <w:num w:numId="58" w16cid:durableId="221716544">
    <w:abstractNumId w:val="18"/>
  </w:num>
  <w:num w:numId="59" w16cid:durableId="1966814074">
    <w:abstractNumId w:val="16"/>
  </w:num>
  <w:num w:numId="60" w16cid:durableId="125323742">
    <w:abstractNumId w:val="25"/>
  </w:num>
  <w:num w:numId="61" w16cid:durableId="419761905">
    <w:abstractNumId w:val="75"/>
  </w:num>
  <w:num w:numId="62" w16cid:durableId="1629820848">
    <w:abstractNumId w:val="60"/>
  </w:num>
  <w:num w:numId="63" w16cid:durableId="2063408362">
    <w:abstractNumId w:val="55"/>
  </w:num>
  <w:num w:numId="64" w16cid:durableId="1855656523">
    <w:abstractNumId w:val="7"/>
  </w:num>
  <w:num w:numId="65" w16cid:durableId="1955748916">
    <w:abstractNumId w:val="6"/>
  </w:num>
  <w:num w:numId="66" w16cid:durableId="322666053">
    <w:abstractNumId w:val="59"/>
  </w:num>
  <w:num w:numId="67" w16cid:durableId="1695763449">
    <w:abstractNumId w:val="33"/>
  </w:num>
  <w:num w:numId="68" w16cid:durableId="1116950223">
    <w:abstractNumId w:val="71"/>
  </w:num>
  <w:num w:numId="69" w16cid:durableId="393164699">
    <w:abstractNumId w:val="68"/>
  </w:num>
  <w:num w:numId="70" w16cid:durableId="1993294670">
    <w:abstractNumId w:val="40"/>
  </w:num>
  <w:num w:numId="71" w16cid:durableId="1483693343">
    <w:abstractNumId w:val="28"/>
  </w:num>
  <w:num w:numId="72" w16cid:durableId="1091511956">
    <w:abstractNumId w:val="14"/>
  </w:num>
  <w:num w:numId="73" w16cid:durableId="1068499599">
    <w:abstractNumId w:val="23"/>
  </w:num>
  <w:num w:numId="74" w16cid:durableId="1689403467">
    <w:abstractNumId w:val="70"/>
  </w:num>
  <w:num w:numId="75" w16cid:durableId="1232345848">
    <w:abstractNumId w:val="34"/>
  </w:num>
  <w:num w:numId="76" w16cid:durableId="541017244">
    <w:abstractNumId w:val="56"/>
  </w:num>
  <w:num w:numId="77" w16cid:durableId="655182643">
    <w:abstractNumId w:val="30"/>
  </w:num>
  <w:num w:numId="78" w16cid:durableId="307905495">
    <w:abstractNumId w:val="6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EE"/>
    <w:rsid w:val="0000316A"/>
    <w:rsid w:val="00003243"/>
    <w:rsid w:val="000040C8"/>
    <w:rsid w:val="000043EA"/>
    <w:rsid w:val="00005945"/>
    <w:rsid w:val="00007B33"/>
    <w:rsid w:val="00010A2D"/>
    <w:rsid w:val="00012EEB"/>
    <w:rsid w:val="000130BE"/>
    <w:rsid w:val="00013CD6"/>
    <w:rsid w:val="0001678B"/>
    <w:rsid w:val="00016821"/>
    <w:rsid w:val="000176D4"/>
    <w:rsid w:val="00017F77"/>
    <w:rsid w:val="00020DAA"/>
    <w:rsid w:val="000215A2"/>
    <w:rsid w:val="00025157"/>
    <w:rsid w:val="000271DA"/>
    <w:rsid w:val="0002DE3D"/>
    <w:rsid w:val="00034946"/>
    <w:rsid w:val="00034A23"/>
    <w:rsid w:val="00034B82"/>
    <w:rsid w:val="00034BC9"/>
    <w:rsid w:val="000366BB"/>
    <w:rsid w:val="000402AC"/>
    <w:rsid w:val="00041AE0"/>
    <w:rsid w:val="00050746"/>
    <w:rsid w:val="00052380"/>
    <w:rsid w:val="000629ED"/>
    <w:rsid w:val="000632F2"/>
    <w:rsid w:val="00065CF6"/>
    <w:rsid w:val="000672F6"/>
    <w:rsid w:val="00067926"/>
    <w:rsid w:val="0007108B"/>
    <w:rsid w:val="00072243"/>
    <w:rsid w:val="000773D4"/>
    <w:rsid w:val="0007784E"/>
    <w:rsid w:val="000779B5"/>
    <w:rsid w:val="00080122"/>
    <w:rsid w:val="00080EC4"/>
    <w:rsid w:val="00081764"/>
    <w:rsid w:val="000819BF"/>
    <w:rsid w:val="000850A3"/>
    <w:rsid w:val="00086948"/>
    <w:rsid w:val="0009257C"/>
    <w:rsid w:val="00093FB0"/>
    <w:rsid w:val="0009495A"/>
    <w:rsid w:val="00097669"/>
    <w:rsid w:val="000A0AA6"/>
    <w:rsid w:val="000A1539"/>
    <w:rsid w:val="000A22E6"/>
    <w:rsid w:val="000A4D12"/>
    <w:rsid w:val="000A57DD"/>
    <w:rsid w:val="000A60FA"/>
    <w:rsid w:val="000A6D04"/>
    <w:rsid w:val="000B0122"/>
    <w:rsid w:val="000B092F"/>
    <w:rsid w:val="000B0E5F"/>
    <w:rsid w:val="000B2BC5"/>
    <w:rsid w:val="000B56D0"/>
    <w:rsid w:val="000C155A"/>
    <w:rsid w:val="000C2D34"/>
    <w:rsid w:val="000C374C"/>
    <w:rsid w:val="000C390A"/>
    <w:rsid w:val="000C4BA4"/>
    <w:rsid w:val="000D0F72"/>
    <w:rsid w:val="000D58BA"/>
    <w:rsid w:val="000D690D"/>
    <w:rsid w:val="000E0228"/>
    <w:rsid w:val="000E0CC6"/>
    <w:rsid w:val="000E1424"/>
    <w:rsid w:val="000E3FFF"/>
    <w:rsid w:val="000E692E"/>
    <w:rsid w:val="000E6D24"/>
    <w:rsid w:val="000E754F"/>
    <w:rsid w:val="000F0E99"/>
    <w:rsid w:val="000F406C"/>
    <w:rsid w:val="000F4933"/>
    <w:rsid w:val="000F7272"/>
    <w:rsid w:val="000F7DF3"/>
    <w:rsid w:val="0010278D"/>
    <w:rsid w:val="001037D4"/>
    <w:rsid w:val="0010385A"/>
    <w:rsid w:val="00105541"/>
    <w:rsid w:val="0011109C"/>
    <w:rsid w:val="00111B86"/>
    <w:rsid w:val="00113B49"/>
    <w:rsid w:val="001140E8"/>
    <w:rsid w:val="00115281"/>
    <w:rsid w:val="00115EE4"/>
    <w:rsid w:val="00117661"/>
    <w:rsid w:val="0011B837"/>
    <w:rsid w:val="0012346C"/>
    <w:rsid w:val="00125DBF"/>
    <w:rsid w:val="00127B2B"/>
    <w:rsid w:val="00127DF7"/>
    <w:rsid w:val="00131F55"/>
    <w:rsid w:val="001323B8"/>
    <w:rsid w:val="00136418"/>
    <w:rsid w:val="00136975"/>
    <w:rsid w:val="00136B1A"/>
    <w:rsid w:val="00140E26"/>
    <w:rsid w:val="00142297"/>
    <w:rsid w:val="00146770"/>
    <w:rsid w:val="001474F4"/>
    <w:rsid w:val="00152A54"/>
    <w:rsid w:val="00153562"/>
    <w:rsid w:val="001570E6"/>
    <w:rsid w:val="00162012"/>
    <w:rsid w:val="001671E7"/>
    <w:rsid w:val="001731D9"/>
    <w:rsid w:val="001736B3"/>
    <w:rsid w:val="00173909"/>
    <w:rsid w:val="00174AEF"/>
    <w:rsid w:val="001757A7"/>
    <w:rsid w:val="0017636C"/>
    <w:rsid w:val="00180187"/>
    <w:rsid w:val="00185335"/>
    <w:rsid w:val="00185D5A"/>
    <w:rsid w:val="00187683"/>
    <w:rsid w:val="00191581"/>
    <w:rsid w:val="00192972"/>
    <w:rsid w:val="00192ACF"/>
    <w:rsid w:val="00192DB0"/>
    <w:rsid w:val="0019334D"/>
    <w:rsid w:val="0019419C"/>
    <w:rsid w:val="001953FF"/>
    <w:rsid w:val="0019BDFF"/>
    <w:rsid w:val="001A034E"/>
    <w:rsid w:val="001A2F66"/>
    <w:rsid w:val="001A3DD9"/>
    <w:rsid w:val="001A6141"/>
    <w:rsid w:val="001A6A9D"/>
    <w:rsid w:val="001B0075"/>
    <w:rsid w:val="001B040F"/>
    <w:rsid w:val="001B0864"/>
    <w:rsid w:val="001B1CB5"/>
    <w:rsid w:val="001B2634"/>
    <w:rsid w:val="001B2C1B"/>
    <w:rsid w:val="001B304E"/>
    <w:rsid w:val="001B72CD"/>
    <w:rsid w:val="001C548B"/>
    <w:rsid w:val="001CCB35"/>
    <w:rsid w:val="001D297E"/>
    <w:rsid w:val="001D305F"/>
    <w:rsid w:val="001D33B2"/>
    <w:rsid w:val="001D3CB4"/>
    <w:rsid w:val="001D44A5"/>
    <w:rsid w:val="001D58A1"/>
    <w:rsid w:val="001D6F37"/>
    <w:rsid w:val="001E0245"/>
    <w:rsid w:val="001E0753"/>
    <w:rsid w:val="001E3778"/>
    <w:rsid w:val="001E3EDE"/>
    <w:rsid w:val="001E7E22"/>
    <w:rsid w:val="001F4A30"/>
    <w:rsid w:val="001F4E8A"/>
    <w:rsid w:val="001F58FD"/>
    <w:rsid w:val="001F5E6B"/>
    <w:rsid w:val="001F755C"/>
    <w:rsid w:val="00203640"/>
    <w:rsid w:val="002039D2"/>
    <w:rsid w:val="00203A2A"/>
    <w:rsid w:val="00210ABF"/>
    <w:rsid w:val="0022048D"/>
    <w:rsid w:val="00220708"/>
    <w:rsid w:val="00220E95"/>
    <w:rsid w:val="00222EC1"/>
    <w:rsid w:val="00224620"/>
    <w:rsid w:val="00224D20"/>
    <w:rsid w:val="00226427"/>
    <w:rsid w:val="00226978"/>
    <w:rsid w:val="00233EC7"/>
    <w:rsid w:val="00233EE9"/>
    <w:rsid w:val="00235ECC"/>
    <w:rsid w:val="00243B65"/>
    <w:rsid w:val="00250ACF"/>
    <w:rsid w:val="00252543"/>
    <w:rsid w:val="00253736"/>
    <w:rsid w:val="002538FA"/>
    <w:rsid w:val="00260292"/>
    <w:rsid w:val="002606E7"/>
    <w:rsid w:val="00262071"/>
    <w:rsid w:val="002636AE"/>
    <w:rsid w:val="00264787"/>
    <w:rsid w:val="00264BB5"/>
    <w:rsid w:val="00265B67"/>
    <w:rsid w:val="00266612"/>
    <w:rsid w:val="00266FAB"/>
    <w:rsid w:val="00267610"/>
    <w:rsid w:val="00267C14"/>
    <w:rsid w:val="002727B0"/>
    <w:rsid w:val="00272ABE"/>
    <w:rsid w:val="00276389"/>
    <w:rsid w:val="00277363"/>
    <w:rsid w:val="0028059F"/>
    <w:rsid w:val="002872C5"/>
    <w:rsid w:val="00287609"/>
    <w:rsid w:val="00287933"/>
    <w:rsid w:val="00291BD8"/>
    <w:rsid w:val="00293C97"/>
    <w:rsid w:val="00293F17"/>
    <w:rsid w:val="00294891"/>
    <w:rsid w:val="00296C95"/>
    <w:rsid w:val="002A0522"/>
    <w:rsid w:val="002A0769"/>
    <w:rsid w:val="002A15D5"/>
    <w:rsid w:val="002A304F"/>
    <w:rsid w:val="002A44EA"/>
    <w:rsid w:val="002A66A3"/>
    <w:rsid w:val="002B13B6"/>
    <w:rsid w:val="002B4E78"/>
    <w:rsid w:val="002B4FCC"/>
    <w:rsid w:val="002C0420"/>
    <w:rsid w:val="002C265C"/>
    <w:rsid w:val="002C5542"/>
    <w:rsid w:val="002C64D4"/>
    <w:rsid w:val="002D280A"/>
    <w:rsid w:val="002D5799"/>
    <w:rsid w:val="002D6372"/>
    <w:rsid w:val="002E44F2"/>
    <w:rsid w:val="002E4773"/>
    <w:rsid w:val="002E4D78"/>
    <w:rsid w:val="002E5986"/>
    <w:rsid w:val="002F2375"/>
    <w:rsid w:val="002F3B81"/>
    <w:rsid w:val="002F4985"/>
    <w:rsid w:val="002F5298"/>
    <w:rsid w:val="002F5DA6"/>
    <w:rsid w:val="00302CB8"/>
    <w:rsid w:val="00311CF3"/>
    <w:rsid w:val="00312C06"/>
    <w:rsid w:val="00313310"/>
    <w:rsid w:val="00315ADF"/>
    <w:rsid w:val="003250F9"/>
    <w:rsid w:val="00325852"/>
    <w:rsid w:val="0033031C"/>
    <w:rsid w:val="00330A42"/>
    <w:rsid w:val="00332C10"/>
    <w:rsid w:val="00336A12"/>
    <w:rsid w:val="00337A01"/>
    <w:rsid w:val="00346932"/>
    <w:rsid w:val="00350AFE"/>
    <w:rsid w:val="00351507"/>
    <w:rsid w:val="003523EE"/>
    <w:rsid w:val="00352640"/>
    <w:rsid w:val="0035410A"/>
    <w:rsid w:val="003547D8"/>
    <w:rsid w:val="00361570"/>
    <w:rsid w:val="00362752"/>
    <w:rsid w:val="00362F2C"/>
    <w:rsid w:val="00364148"/>
    <w:rsid w:val="003641C7"/>
    <w:rsid w:val="003643CF"/>
    <w:rsid w:val="00364CD5"/>
    <w:rsid w:val="003716BA"/>
    <w:rsid w:val="00371E80"/>
    <w:rsid w:val="00377B12"/>
    <w:rsid w:val="00380A50"/>
    <w:rsid w:val="00382967"/>
    <w:rsid w:val="003832F8"/>
    <w:rsid w:val="00384770"/>
    <w:rsid w:val="00385248"/>
    <w:rsid w:val="00385411"/>
    <w:rsid w:val="0038DD46"/>
    <w:rsid w:val="0039142F"/>
    <w:rsid w:val="003925F0"/>
    <w:rsid w:val="00394DC1"/>
    <w:rsid w:val="00395967"/>
    <w:rsid w:val="00395D8F"/>
    <w:rsid w:val="003962FC"/>
    <w:rsid w:val="003A07AC"/>
    <w:rsid w:val="003A17A9"/>
    <w:rsid w:val="003A3960"/>
    <w:rsid w:val="003A7201"/>
    <w:rsid w:val="003B49CC"/>
    <w:rsid w:val="003B6077"/>
    <w:rsid w:val="003B7643"/>
    <w:rsid w:val="003C10BA"/>
    <w:rsid w:val="003C2C44"/>
    <w:rsid w:val="003C3EC4"/>
    <w:rsid w:val="003C5BC8"/>
    <w:rsid w:val="003C6054"/>
    <w:rsid w:val="003C76B7"/>
    <w:rsid w:val="003D626C"/>
    <w:rsid w:val="003D6604"/>
    <w:rsid w:val="003D6BE4"/>
    <w:rsid w:val="003E0320"/>
    <w:rsid w:val="003E1B91"/>
    <w:rsid w:val="003E1C0B"/>
    <w:rsid w:val="003E49B4"/>
    <w:rsid w:val="003E6E0D"/>
    <w:rsid w:val="003F0909"/>
    <w:rsid w:val="003F446A"/>
    <w:rsid w:val="0040069A"/>
    <w:rsid w:val="00400D4B"/>
    <w:rsid w:val="00402AD2"/>
    <w:rsid w:val="0040458A"/>
    <w:rsid w:val="004059C9"/>
    <w:rsid w:val="00406351"/>
    <w:rsid w:val="00406FD8"/>
    <w:rsid w:val="0041101A"/>
    <w:rsid w:val="0041631F"/>
    <w:rsid w:val="00416BA6"/>
    <w:rsid w:val="004219AA"/>
    <w:rsid w:val="00423121"/>
    <w:rsid w:val="00423458"/>
    <w:rsid w:val="0042395F"/>
    <w:rsid w:val="00425B16"/>
    <w:rsid w:val="00425B29"/>
    <w:rsid w:val="004262DA"/>
    <w:rsid w:val="00434A5B"/>
    <w:rsid w:val="00435769"/>
    <w:rsid w:val="00435B78"/>
    <w:rsid w:val="00437464"/>
    <w:rsid w:val="0043780A"/>
    <w:rsid w:val="004423F1"/>
    <w:rsid w:val="0044244C"/>
    <w:rsid w:val="00442E9E"/>
    <w:rsid w:val="00443626"/>
    <w:rsid w:val="00443D56"/>
    <w:rsid w:val="00446C9A"/>
    <w:rsid w:val="00451CDC"/>
    <w:rsid w:val="0045C30D"/>
    <w:rsid w:val="00460359"/>
    <w:rsid w:val="0046048E"/>
    <w:rsid w:val="004644D6"/>
    <w:rsid w:val="00471882"/>
    <w:rsid w:val="00472105"/>
    <w:rsid w:val="004744C6"/>
    <w:rsid w:val="0047585D"/>
    <w:rsid w:val="00475A43"/>
    <w:rsid w:val="00484FBD"/>
    <w:rsid w:val="00486DD6"/>
    <w:rsid w:val="00492BA4"/>
    <w:rsid w:val="00493D37"/>
    <w:rsid w:val="00494930"/>
    <w:rsid w:val="004A007B"/>
    <w:rsid w:val="004A0288"/>
    <w:rsid w:val="004A03C9"/>
    <w:rsid w:val="004A3812"/>
    <w:rsid w:val="004B0538"/>
    <w:rsid w:val="004B1A14"/>
    <w:rsid w:val="004C0111"/>
    <w:rsid w:val="004C0348"/>
    <w:rsid w:val="004C0717"/>
    <w:rsid w:val="004C1346"/>
    <w:rsid w:val="004C3453"/>
    <w:rsid w:val="004C38BB"/>
    <w:rsid w:val="004C43D1"/>
    <w:rsid w:val="004C44B8"/>
    <w:rsid w:val="004C6113"/>
    <w:rsid w:val="004C7A81"/>
    <w:rsid w:val="004D0AE9"/>
    <w:rsid w:val="004D1B53"/>
    <w:rsid w:val="004D2896"/>
    <w:rsid w:val="004D4FA4"/>
    <w:rsid w:val="004D5864"/>
    <w:rsid w:val="004D5E43"/>
    <w:rsid w:val="004D694E"/>
    <w:rsid w:val="004D6A36"/>
    <w:rsid w:val="004E14F9"/>
    <w:rsid w:val="004E22C4"/>
    <w:rsid w:val="004E40B4"/>
    <w:rsid w:val="004E7495"/>
    <w:rsid w:val="004F0375"/>
    <w:rsid w:val="004F1DAC"/>
    <w:rsid w:val="004F4968"/>
    <w:rsid w:val="004F4A34"/>
    <w:rsid w:val="004F573E"/>
    <w:rsid w:val="00500712"/>
    <w:rsid w:val="00500D61"/>
    <w:rsid w:val="00501AF0"/>
    <w:rsid w:val="00503382"/>
    <w:rsid w:val="005040C3"/>
    <w:rsid w:val="00504BB3"/>
    <w:rsid w:val="005060D4"/>
    <w:rsid w:val="00507164"/>
    <w:rsid w:val="005072E6"/>
    <w:rsid w:val="005112C2"/>
    <w:rsid w:val="00512381"/>
    <w:rsid w:val="0052124F"/>
    <w:rsid w:val="00521768"/>
    <w:rsid w:val="005264E9"/>
    <w:rsid w:val="005267BF"/>
    <w:rsid w:val="00526D7D"/>
    <w:rsid w:val="005270A9"/>
    <w:rsid w:val="00532A46"/>
    <w:rsid w:val="005330BA"/>
    <w:rsid w:val="005358DF"/>
    <w:rsid w:val="00535DEC"/>
    <w:rsid w:val="00541CF0"/>
    <w:rsid w:val="00541D88"/>
    <w:rsid w:val="00542A31"/>
    <w:rsid w:val="005436F9"/>
    <w:rsid w:val="00543F20"/>
    <w:rsid w:val="00550895"/>
    <w:rsid w:val="00553985"/>
    <w:rsid w:val="00554468"/>
    <w:rsid w:val="00554A16"/>
    <w:rsid w:val="00555BE8"/>
    <w:rsid w:val="00560024"/>
    <w:rsid w:val="005669E9"/>
    <w:rsid w:val="00570764"/>
    <w:rsid w:val="005714DA"/>
    <w:rsid w:val="005715EC"/>
    <w:rsid w:val="00572216"/>
    <w:rsid w:val="00574966"/>
    <w:rsid w:val="00575BD0"/>
    <w:rsid w:val="005774DB"/>
    <w:rsid w:val="00580296"/>
    <w:rsid w:val="00580447"/>
    <w:rsid w:val="00580E1B"/>
    <w:rsid w:val="005834D7"/>
    <w:rsid w:val="005845E8"/>
    <w:rsid w:val="00590635"/>
    <w:rsid w:val="00596568"/>
    <w:rsid w:val="005966F8"/>
    <w:rsid w:val="005A0F90"/>
    <w:rsid w:val="005A131E"/>
    <w:rsid w:val="005A20D4"/>
    <w:rsid w:val="005A3A08"/>
    <w:rsid w:val="005A5B46"/>
    <w:rsid w:val="005A71A0"/>
    <w:rsid w:val="005B152E"/>
    <w:rsid w:val="005B2312"/>
    <w:rsid w:val="005B2CB9"/>
    <w:rsid w:val="005B3AAD"/>
    <w:rsid w:val="005B4644"/>
    <w:rsid w:val="005B5FC1"/>
    <w:rsid w:val="005B6FF5"/>
    <w:rsid w:val="005B72E1"/>
    <w:rsid w:val="005C1AF4"/>
    <w:rsid w:val="005D2CE2"/>
    <w:rsid w:val="005D3053"/>
    <w:rsid w:val="005E5185"/>
    <w:rsid w:val="005E606D"/>
    <w:rsid w:val="005E6E7A"/>
    <w:rsid w:val="005F41A4"/>
    <w:rsid w:val="005F4561"/>
    <w:rsid w:val="005F5C5A"/>
    <w:rsid w:val="006015BC"/>
    <w:rsid w:val="0060352E"/>
    <w:rsid w:val="00604F61"/>
    <w:rsid w:val="00606CCD"/>
    <w:rsid w:val="00610113"/>
    <w:rsid w:val="00610145"/>
    <w:rsid w:val="00611483"/>
    <w:rsid w:val="00617690"/>
    <w:rsid w:val="00621C9D"/>
    <w:rsid w:val="0062297F"/>
    <w:rsid w:val="0062332F"/>
    <w:rsid w:val="00624F51"/>
    <w:rsid w:val="00625305"/>
    <w:rsid w:val="006264A6"/>
    <w:rsid w:val="0062796D"/>
    <w:rsid w:val="00633871"/>
    <w:rsid w:val="00633BD7"/>
    <w:rsid w:val="006340C1"/>
    <w:rsid w:val="006358C2"/>
    <w:rsid w:val="00635A32"/>
    <w:rsid w:val="00635DFC"/>
    <w:rsid w:val="00636DF7"/>
    <w:rsid w:val="006402A2"/>
    <w:rsid w:val="00640383"/>
    <w:rsid w:val="00640E5A"/>
    <w:rsid w:val="00641A19"/>
    <w:rsid w:val="00642615"/>
    <w:rsid w:val="00645B7F"/>
    <w:rsid w:val="006469AB"/>
    <w:rsid w:val="006502BF"/>
    <w:rsid w:val="00650F6F"/>
    <w:rsid w:val="006521CA"/>
    <w:rsid w:val="00652D20"/>
    <w:rsid w:val="006532D6"/>
    <w:rsid w:val="006537B4"/>
    <w:rsid w:val="0065504B"/>
    <w:rsid w:val="006553A6"/>
    <w:rsid w:val="006607AA"/>
    <w:rsid w:val="00662DCB"/>
    <w:rsid w:val="006678EE"/>
    <w:rsid w:val="00667E27"/>
    <w:rsid w:val="00673B68"/>
    <w:rsid w:val="00675F1D"/>
    <w:rsid w:val="00677232"/>
    <w:rsid w:val="006911CB"/>
    <w:rsid w:val="006912B7"/>
    <w:rsid w:val="00692617"/>
    <w:rsid w:val="00692ABE"/>
    <w:rsid w:val="006941B2"/>
    <w:rsid w:val="00694237"/>
    <w:rsid w:val="00694EDD"/>
    <w:rsid w:val="006964DA"/>
    <w:rsid w:val="00697D7F"/>
    <w:rsid w:val="006A2521"/>
    <w:rsid w:val="006A4AD7"/>
    <w:rsid w:val="006A4CD9"/>
    <w:rsid w:val="006A667F"/>
    <w:rsid w:val="006B1DAE"/>
    <w:rsid w:val="006B7175"/>
    <w:rsid w:val="006B753C"/>
    <w:rsid w:val="006B7B0A"/>
    <w:rsid w:val="006B7EDE"/>
    <w:rsid w:val="006C0F14"/>
    <w:rsid w:val="006C3525"/>
    <w:rsid w:val="006C485B"/>
    <w:rsid w:val="006C504A"/>
    <w:rsid w:val="006C541C"/>
    <w:rsid w:val="006C5B1B"/>
    <w:rsid w:val="006C649D"/>
    <w:rsid w:val="006D0068"/>
    <w:rsid w:val="006D2788"/>
    <w:rsid w:val="006D45AC"/>
    <w:rsid w:val="006D49E9"/>
    <w:rsid w:val="006D5412"/>
    <w:rsid w:val="006D7962"/>
    <w:rsid w:val="006DC3E6"/>
    <w:rsid w:val="006E0A1F"/>
    <w:rsid w:val="006E1852"/>
    <w:rsid w:val="006E19DF"/>
    <w:rsid w:val="006E603F"/>
    <w:rsid w:val="006E60DB"/>
    <w:rsid w:val="006E64D4"/>
    <w:rsid w:val="006F038C"/>
    <w:rsid w:val="006F26C4"/>
    <w:rsid w:val="006F620A"/>
    <w:rsid w:val="00701DCF"/>
    <w:rsid w:val="007030FE"/>
    <w:rsid w:val="007042D9"/>
    <w:rsid w:val="007051E8"/>
    <w:rsid w:val="00707801"/>
    <w:rsid w:val="00712036"/>
    <w:rsid w:val="007122F6"/>
    <w:rsid w:val="007127B7"/>
    <w:rsid w:val="00712D03"/>
    <w:rsid w:val="00713746"/>
    <w:rsid w:val="00716984"/>
    <w:rsid w:val="00716D8C"/>
    <w:rsid w:val="00720A92"/>
    <w:rsid w:val="00720AD8"/>
    <w:rsid w:val="00724638"/>
    <w:rsid w:val="007405E2"/>
    <w:rsid w:val="00740BE7"/>
    <w:rsid w:val="00740FFB"/>
    <w:rsid w:val="00741446"/>
    <w:rsid w:val="007457A6"/>
    <w:rsid w:val="007462B8"/>
    <w:rsid w:val="007470A4"/>
    <w:rsid w:val="0075218E"/>
    <w:rsid w:val="007525BC"/>
    <w:rsid w:val="00752C66"/>
    <w:rsid w:val="00755F7D"/>
    <w:rsid w:val="007613DB"/>
    <w:rsid w:val="00761853"/>
    <w:rsid w:val="007641F0"/>
    <w:rsid w:val="00765857"/>
    <w:rsid w:val="00765968"/>
    <w:rsid w:val="007669DB"/>
    <w:rsid w:val="00766FF5"/>
    <w:rsid w:val="00774F43"/>
    <w:rsid w:val="007750F7"/>
    <w:rsid w:val="00776115"/>
    <w:rsid w:val="0077633C"/>
    <w:rsid w:val="00777CDA"/>
    <w:rsid w:val="007825CC"/>
    <w:rsid w:val="007826CA"/>
    <w:rsid w:val="00783447"/>
    <w:rsid w:val="007834F6"/>
    <w:rsid w:val="007847F6"/>
    <w:rsid w:val="00784BB1"/>
    <w:rsid w:val="00785AD5"/>
    <w:rsid w:val="00787EFC"/>
    <w:rsid w:val="00793B09"/>
    <w:rsid w:val="00794D29"/>
    <w:rsid w:val="00794E18"/>
    <w:rsid w:val="00795344"/>
    <w:rsid w:val="00797E82"/>
    <w:rsid w:val="007A1640"/>
    <w:rsid w:val="007A4DC1"/>
    <w:rsid w:val="007A5193"/>
    <w:rsid w:val="007A7558"/>
    <w:rsid w:val="007A79FA"/>
    <w:rsid w:val="007B1FFD"/>
    <w:rsid w:val="007C6A31"/>
    <w:rsid w:val="007D4404"/>
    <w:rsid w:val="007D6D3B"/>
    <w:rsid w:val="007D786D"/>
    <w:rsid w:val="007D7C13"/>
    <w:rsid w:val="007E2544"/>
    <w:rsid w:val="007E28A5"/>
    <w:rsid w:val="007F0B64"/>
    <w:rsid w:val="007F1489"/>
    <w:rsid w:val="007F2AEB"/>
    <w:rsid w:val="00800C56"/>
    <w:rsid w:val="0080360D"/>
    <w:rsid w:val="0080682A"/>
    <w:rsid w:val="00807818"/>
    <w:rsid w:val="00810BA3"/>
    <w:rsid w:val="00822179"/>
    <w:rsid w:val="00823281"/>
    <w:rsid w:val="0083064A"/>
    <w:rsid w:val="00833451"/>
    <w:rsid w:val="008356B4"/>
    <w:rsid w:val="00841D93"/>
    <w:rsid w:val="00843184"/>
    <w:rsid w:val="0084396A"/>
    <w:rsid w:val="008455DD"/>
    <w:rsid w:val="008455E5"/>
    <w:rsid w:val="008456C5"/>
    <w:rsid w:val="0085029D"/>
    <w:rsid w:val="00850334"/>
    <w:rsid w:val="0085122F"/>
    <w:rsid w:val="0085536E"/>
    <w:rsid w:val="00855643"/>
    <w:rsid w:val="00855C76"/>
    <w:rsid w:val="00862BB3"/>
    <w:rsid w:val="00864C27"/>
    <w:rsid w:val="00870CE7"/>
    <w:rsid w:val="00870FA0"/>
    <w:rsid w:val="00871749"/>
    <w:rsid w:val="00876E93"/>
    <w:rsid w:val="00882296"/>
    <w:rsid w:val="00884655"/>
    <w:rsid w:val="00884856"/>
    <w:rsid w:val="008858E9"/>
    <w:rsid w:val="00886A01"/>
    <w:rsid w:val="008924DD"/>
    <w:rsid w:val="00893467"/>
    <w:rsid w:val="00895A00"/>
    <w:rsid w:val="00895DEC"/>
    <w:rsid w:val="0089690B"/>
    <w:rsid w:val="008A2A6B"/>
    <w:rsid w:val="008A4406"/>
    <w:rsid w:val="008A4CC2"/>
    <w:rsid w:val="008A78DB"/>
    <w:rsid w:val="008B06C3"/>
    <w:rsid w:val="008B22F2"/>
    <w:rsid w:val="008B327E"/>
    <w:rsid w:val="008B6797"/>
    <w:rsid w:val="008B6A0D"/>
    <w:rsid w:val="008C3298"/>
    <w:rsid w:val="008C41C3"/>
    <w:rsid w:val="008C5E4F"/>
    <w:rsid w:val="008D0639"/>
    <w:rsid w:val="008D4FC7"/>
    <w:rsid w:val="008D5E8B"/>
    <w:rsid w:val="008D60E0"/>
    <w:rsid w:val="008D693B"/>
    <w:rsid w:val="008E2E12"/>
    <w:rsid w:val="008E3957"/>
    <w:rsid w:val="008E404B"/>
    <w:rsid w:val="008E7306"/>
    <w:rsid w:val="008F0246"/>
    <w:rsid w:val="008F1A56"/>
    <w:rsid w:val="008F2087"/>
    <w:rsid w:val="008F465C"/>
    <w:rsid w:val="008F690A"/>
    <w:rsid w:val="008F6E10"/>
    <w:rsid w:val="008F7C13"/>
    <w:rsid w:val="00900829"/>
    <w:rsid w:val="009035FF"/>
    <w:rsid w:val="00905299"/>
    <w:rsid w:val="00905C4D"/>
    <w:rsid w:val="00906FFC"/>
    <w:rsid w:val="0091187D"/>
    <w:rsid w:val="00915959"/>
    <w:rsid w:val="00917D1C"/>
    <w:rsid w:val="0092180F"/>
    <w:rsid w:val="00921EA9"/>
    <w:rsid w:val="00922E5D"/>
    <w:rsid w:val="0092391C"/>
    <w:rsid w:val="00923BE1"/>
    <w:rsid w:val="00924DE4"/>
    <w:rsid w:val="00926315"/>
    <w:rsid w:val="00926576"/>
    <w:rsid w:val="00926A5F"/>
    <w:rsid w:val="00933911"/>
    <w:rsid w:val="00933DC3"/>
    <w:rsid w:val="009349D9"/>
    <w:rsid w:val="009364BA"/>
    <w:rsid w:val="00936D62"/>
    <w:rsid w:val="00937374"/>
    <w:rsid w:val="00937EEA"/>
    <w:rsid w:val="00940F1A"/>
    <w:rsid w:val="00942266"/>
    <w:rsid w:val="00944BF4"/>
    <w:rsid w:val="00944D02"/>
    <w:rsid w:val="009500BC"/>
    <w:rsid w:val="00950927"/>
    <w:rsid w:val="0095130F"/>
    <w:rsid w:val="00956DC4"/>
    <w:rsid w:val="00957850"/>
    <w:rsid w:val="00960E4A"/>
    <w:rsid w:val="00963C0D"/>
    <w:rsid w:val="009645A1"/>
    <w:rsid w:val="00965EA2"/>
    <w:rsid w:val="00971817"/>
    <w:rsid w:val="009718F2"/>
    <w:rsid w:val="0097744F"/>
    <w:rsid w:val="00977D82"/>
    <w:rsid w:val="00984686"/>
    <w:rsid w:val="00985170"/>
    <w:rsid w:val="009912FB"/>
    <w:rsid w:val="009914EF"/>
    <w:rsid w:val="00997096"/>
    <w:rsid w:val="00997D56"/>
    <w:rsid w:val="009A165A"/>
    <w:rsid w:val="009A27F7"/>
    <w:rsid w:val="009A28C0"/>
    <w:rsid w:val="009A6597"/>
    <w:rsid w:val="009B026D"/>
    <w:rsid w:val="009B0D39"/>
    <w:rsid w:val="009B630E"/>
    <w:rsid w:val="009C0A79"/>
    <w:rsid w:val="009C3321"/>
    <w:rsid w:val="009C4EB9"/>
    <w:rsid w:val="009D03E2"/>
    <w:rsid w:val="009D1BEE"/>
    <w:rsid w:val="009D3643"/>
    <w:rsid w:val="009D3983"/>
    <w:rsid w:val="009D766A"/>
    <w:rsid w:val="009E19F3"/>
    <w:rsid w:val="009E2880"/>
    <w:rsid w:val="009E333A"/>
    <w:rsid w:val="009E6A35"/>
    <w:rsid w:val="009E7FD0"/>
    <w:rsid w:val="009E9863"/>
    <w:rsid w:val="009F048E"/>
    <w:rsid w:val="009F0532"/>
    <w:rsid w:val="009F0772"/>
    <w:rsid w:val="009F095B"/>
    <w:rsid w:val="009F1378"/>
    <w:rsid w:val="009F1BAC"/>
    <w:rsid w:val="009F3E36"/>
    <w:rsid w:val="009F4747"/>
    <w:rsid w:val="00A00C08"/>
    <w:rsid w:val="00A02805"/>
    <w:rsid w:val="00A03276"/>
    <w:rsid w:val="00A07F33"/>
    <w:rsid w:val="00A15994"/>
    <w:rsid w:val="00A2283C"/>
    <w:rsid w:val="00A22D8E"/>
    <w:rsid w:val="00A24965"/>
    <w:rsid w:val="00A24EFA"/>
    <w:rsid w:val="00A2640F"/>
    <w:rsid w:val="00A30555"/>
    <w:rsid w:val="00A353A3"/>
    <w:rsid w:val="00A36C15"/>
    <w:rsid w:val="00A40724"/>
    <w:rsid w:val="00A412B3"/>
    <w:rsid w:val="00A463B3"/>
    <w:rsid w:val="00A46843"/>
    <w:rsid w:val="00A4795C"/>
    <w:rsid w:val="00A51079"/>
    <w:rsid w:val="00A54BAC"/>
    <w:rsid w:val="00A55983"/>
    <w:rsid w:val="00A63958"/>
    <w:rsid w:val="00A65664"/>
    <w:rsid w:val="00A66B78"/>
    <w:rsid w:val="00A67122"/>
    <w:rsid w:val="00A7212C"/>
    <w:rsid w:val="00A72A77"/>
    <w:rsid w:val="00A7497D"/>
    <w:rsid w:val="00A75DAE"/>
    <w:rsid w:val="00A804E7"/>
    <w:rsid w:val="00A8235E"/>
    <w:rsid w:val="00A8363C"/>
    <w:rsid w:val="00A83ED8"/>
    <w:rsid w:val="00A913B5"/>
    <w:rsid w:val="00A91D74"/>
    <w:rsid w:val="00A93477"/>
    <w:rsid w:val="00A94DF6"/>
    <w:rsid w:val="00A97D9B"/>
    <w:rsid w:val="00AA2A14"/>
    <w:rsid w:val="00AA3274"/>
    <w:rsid w:val="00AA49E5"/>
    <w:rsid w:val="00AA5720"/>
    <w:rsid w:val="00AB0E9C"/>
    <w:rsid w:val="00AB2F62"/>
    <w:rsid w:val="00AB3A47"/>
    <w:rsid w:val="00AB5CC2"/>
    <w:rsid w:val="00AB5D2C"/>
    <w:rsid w:val="00AB7928"/>
    <w:rsid w:val="00AC1234"/>
    <w:rsid w:val="00AC5606"/>
    <w:rsid w:val="00AC5C99"/>
    <w:rsid w:val="00AD108D"/>
    <w:rsid w:val="00AD29CF"/>
    <w:rsid w:val="00AD3F78"/>
    <w:rsid w:val="00AD40F8"/>
    <w:rsid w:val="00AD42B0"/>
    <w:rsid w:val="00AD5A6F"/>
    <w:rsid w:val="00AD6FB5"/>
    <w:rsid w:val="00AD736E"/>
    <w:rsid w:val="00AD7569"/>
    <w:rsid w:val="00AD7835"/>
    <w:rsid w:val="00AE258A"/>
    <w:rsid w:val="00AE5DAD"/>
    <w:rsid w:val="00AE608E"/>
    <w:rsid w:val="00AE6E15"/>
    <w:rsid w:val="00AE744D"/>
    <w:rsid w:val="00AF1C48"/>
    <w:rsid w:val="00AF2C73"/>
    <w:rsid w:val="00AF39C7"/>
    <w:rsid w:val="00AF4E3D"/>
    <w:rsid w:val="00AF5C19"/>
    <w:rsid w:val="00AF718B"/>
    <w:rsid w:val="00B0135B"/>
    <w:rsid w:val="00B07AD1"/>
    <w:rsid w:val="00B1116E"/>
    <w:rsid w:val="00B14F0B"/>
    <w:rsid w:val="00B16D5E"/>
    <w:rsid w:val="00B20943"/>
    <w:rsid w:val="00B25FB6"/>
    <w:rsid w:val="00B272D6"/>
    <w:rsid w:val="00B275E0"/>
    <w:rsid w:val="00B30545"/>
    <w:rsid w:val="00B31ED7"/>
    <w:rsid w:val="00B33FA4"/>
    <w:rsid w:val="00B34E4A"/>
    <w:rsid w:val="00B43A71"/>
    <w:rsid w:val="00B508F7"/>
    <w:rsid w:val="00B50916"/>
    <w:rsid w:val="00B53E1C"/>
    <w:rsid w:val="00B56A4C"/>
    <w:rsid w:val="00B56CC7"/>
    <w:rsid w:val="00B57DA6"/>
    <w:rsid w:val="00B60338"/>
    <w:rsid w:val="00B65A00"/>
    <w:rsid w:val="00B67B28"/>
    <w:rsid w:val="00B70DE8"/>
    <w:rsid w:val="00B71FF3"/>
    <w:rsid w:val="00B73AE9"/>
    <w:rsid w:val="00B744B1"/>
    <w:rsid w:val="00B83062"/>
    <w:rsid w:val="00B84305"/>
    <w:rsid w:val="00B8539F"/>
    <w:rsid w:val="00B977DE"/>
    <w:rsid w:val="00BA0D63"/>
    <w:rsid w:val="00BA1AE2"/>
    <w:rsid w:val="00BA3425"/>
    <w:rsid w:val="00BA568D"/>
    <w:rsid w:val="00BA68D8"/>
    <w:rsid w:val="00BB0E6C"/>
    <w:rsid w:val="00BB6357"/>
    <w:rsid w:val="00BC2404"/>
    <w:rsid w:val="00BC2A26"/>
    <w:rsid w:val="00BC3D41"/>
    <w:rsid w:val="00BC7140"/>
    <w:rsid w:val="00BC7419"/>
    <w:rsid w:val="00BE2645"/>
    <w:rsid w:val="00BE3598"/>
    <w:rsid w:val="00BE52EE"/>
    <w:rsid w:val="00BF0BDC"/>
    <w:rsid w:val="00BF2B61"/>
    <w:rsid w:val="00BF30ED"/>
    <w:rsid w:val="00BF54FF"/>
    <w:rsid w:val="00BF569A"/>
    <w:rsid w:val="00BF5C66"/>
    <w:rsid w:val="00BF5ED0"/>
    <w:rsid w:val="00BF6046"/>
    <w:rsid w:val="00BF7B79"/>
    <w:rsid w:val="00C05ACB"/>
    <w:rsid w:val="00C07CFD"/>
    <w:rsid w:val="00C136D9"/>
    <w:rsid w:val="00C13D0A"/>
    <w:rsid w:val="00C140FA"/>
    <w:rsid w:val="00C16208"/>
    <w:rsid w:val="00C21730"/>
    <w:rsid w:val="00C25960"/>
    <w:rsid w:val="00C332A7"/>
    <w:rsid w:val="00C334EF"/>
    <w:rsid w:val="00C34FF0"/>
    <w:rsid w:val="00C36DC0"/>
    <w:rsid w:val="00C418DF"/>
    <w:rsid w:val="00C41FB6"/>
    <w:rsid w:val="00C460A8"/>
    <w:rsid w:val="00C4688D"/>
    <w:rsid w:val="00C47357"/>
    <w:rsid w:val="00C474A0"/>
    <w:rsid w:val="00C5198F"/>
    <w:rsid w:val="00C51E73"/>
    <w:rsid w:val="00C5570A"/>
    <w:rsid w:val="00C55DBE"/>
    <w:rsid w:val="00C56B01"/>
    <w:rsid w:val="00C6025F"/>
    <w:rsid w:val="00C60E5E"/>
    <w:rsid w:val="00C61C34"/>
    <w:rsid w:val="00C622FE"/>
    <w:rsid w:val="00C62980"/>
    <w:rsid w:val="00C6487A"/>
    <w:rsid w:val="00C64C1C"/>
    <w:rsid w:val="00C65FC9"/>
    <w:rsid w:val="00C66576"/>
    <w:rsid w:val="00C678E0"/>
    <w:rsid w:val="00C67CAA"/>
    <w:rsid w:val="00C70634"/>
    <w:rsid w:val="00C70EE1"/>
    <w:rsid w:val="00C71623"/>
    <w:rsid w:val="00C7192F"/>
    <w:rsid w:val="00C725C5"/>
    <w:rsid w:val="00C75C85"/>
    <w:rsid w:val="00C8025C"/>
    <w:rsid w:val="00C81035"/>
    <w:rsid w:val="00C8227C"/>
    <w:rsid w:val="00C83654"/>
    <w:rsid w:val="00C84B5F"/>
    <w:rsid w:val="00C85E47"/>
    <w:rsid w:val="00C863E4"/>
    <w:rsid w:val="00C87226"/>
    <w:rsid w:val="00C90EDC"/>
    <w:rsid w:val="00C912AE"/>
    <w:rsid w:val="00C91543"/>
    <w:rsid w:val="00C9328D"/>
    <w:rsid w:val="00C967BD"/>
    <w:rsid w:val="00C96E33"/>
    <w:rsid w:val="00C973DE"/>
    <w:rsid w:val="00C9744D"/>
    <w:rsid w:val="00CA301D"/>
    <w:rsid w:val="00CA3A92"/>
    <w:rsid w:val="00CA5285"/>
    <w:rsid w:val="00CA5572"/>
    <w:rsid w:val="00CA5B96"/>
    <w:rsid w:val="00CA5EE5"/>
    <w:rsid w:val="00CA6BD7"/>
    <w:rsid w:val="00CB3DF8"/>
    <w:rsid w:val="00CB4AB4"/>
    <w:rsid w:val="00CB578A"/>
    <w:rsid w:val="00CC1BB0"/>
    <w:rsid w:val="00CC40DD"/>
    <w:rsid w:val="00CD30A8"/>
    <w:rsid w:val="00CD37E4"/>
    <w:rsid w:val="00CD3D76"/>
    <w:rsid w:val="00CD422A"/>
    <w:rsid w:val="00CD4774"/>
    <w:rsid w:val="00CD7C95"/>
    <w:rsid w:val="00CE004F"/>
    <w:rsid w:val="00CE03C8"/>
    <w:rsid w:val="00CE0811"/>
    <w:rsid w:val="00CE12B6"/>
    <w:rsid w:val="00CE3176"/>
    <w:rsid w:val="00CE3532"/>
    <w:rsid w:val="00CE610E"/>
    <w:rsid w:val="00CE75EB"/>
    <w:rsid w:val="00CF1FCA"/>
    <w:rsid w:val="00CF3665"/>
    <w:rsid w:val="00CF4546"/>
    <w:rsid w:val="00CF4D36"/>
    <w:rsid w:val="00CF61A3"/>
    <w:rsid w:val="00CF6210"/>
    <w:rsid w:val="00D03519"/>
    <w:rsid w:val="00D03CDF"/>
    <w:rsid w:val="00D064D7"/>
    <w:rsid w:val="00D07A7E"/>
    <w:rsid w:val="00D07E19"/>
    <w:rsid w:val="00D0FFE6"/>
    <w:rsid w:val="00D10026"/>
    <w:rsid w:val="00D108DF"/>
    <w:rsid w:val="00D13021"/>
    <w:rsid w:val="00D15438"/>
    <w:rsid w:val="00D200D8"/>
    <w:rsid w:val="00D202E5"/>
    <w:rsid w:val="00D2080E"/>
    <w:rsid w:val="00D213AA"/>
    <w:rsid w:val="00D21B07"/>
    <w:rsid w:val="00D22283"/>
    <w:rsid w:val="00D222E4"/>
    <w:rsid w:val="00D22B85"/>
    <w:rsid w:val="00D2500B"/>
    <w:rsid w:val="00D25A5D"/>
    <w:rsid w:val="00D265AA"/>
    <w:rsid w:val="00D27F5A"/>
    <w:rsid w:val="00D31FD9"/>
    <w:rsid w:val="00D35B27"/>
    <w:rsid w:val="00D420F7"/>
    <w:rsid w:val="00D42E99"/>
    <w:rsid w:val="00D4350C"/>
    <w:rsid w:val="00D44D44"/>
    <w:rsid w:val="00D455A1"/>
    <w:rsid w:val="00D47BC8"/>
    <w:rsid w:val="00D51796"/>
    <w:rsid w:val="00D5288A"/>
    <w:rsid w:val="00D5380A"/>
    <w:rsid w:val="00D56DA4"/>
    <w:rsid w:val="00D56E29"/>
    <w:rsid w:val="00D603B2"/>
    <w:rsid w:val="00D60DF5"/>
    <w:rsid w:val="00D6121E"/>
    <w:rsid w:val="00D63E8A"/>
    <w:rsid w:val="00D6488D"/>
    <w:rsid w:val="00D64F9F"/>
    <w:rsid w:val="00D67630"/>
    <w:rsid w:val="00D70FA3"/>
    <w:rsid w:val="00D71481"/>
    <w:rsid w:val="00D717F2"/>
    <w:rsid w:val="00D71C23"/>
    <w:rsid w:val="00D73121"/>
    <w:rsid w:val="00D77B16"/>
    <w:rsid w:val="00D77E2C"/>
    <w:rsid w:val="00D77FE8"/>
    <w:rsid w:val="00D851BB"/>
    <w:rsid w:val="00D85E0C"/>
    <w:rsid w:val="00D86BF9"/>
    <w:rsid w:val="00D90603"/>
    <w:rsid w:val="00D91386"/>
    <w:rsid w:val="00D93D03"/>
    <w:rsid w:val="00D94EE5"/>
    <w:rsid w:val="00D96BB7"/>
    <w:rsid w:val="00D96F91"/>
    <w:rsid w:val="00D97DEA"/>
    <w:rsid w:val="00D97E79"/>
    <w:rsid w:val="00DA1A3D"/>
    <w:rsid w:val="00DA2F68"/>
    <w:rsid w:val="00DA5404"/>
    <w:rsid w:val="00DA5569"/>
    <w:rsid w:val="00DA652D"/>
    <w:rsid w:val="00DA6641"/>
    <w:rsid w:val="00DA73DC"/>
    <w:rsid w:val="00DA7434"/>
    <w:rsid w:val="00DB05B6"/>
    <w:rsid w:val="00DB176D"/>
    <w:rsid w:val="00DB1B97"/>
    <w:rsid w:val="00DB24D0"/>
    <w:rsid w:val="00DB463F"/>
    <w:rsid w:val="00DC56D6"/>
    <w:rsid w:val="00DC634E"/>
    <w:rsid w:val="00DD4CF3"/>
    <w:rsid w:val="00DD704C"/>
    <w:rsid w:val="00DE0E39"/>
    <w:rsid w:val="00DE1B2D"/>
    <w:rsid w:val="00DF0378"/>
    <w:rsid w:val="00DF3FE6"/>
    <w:rsid w:val="00DF3FFE"/>
    <w:rsid w:val="00DF652A"/>
    <w:rsid w:val="00E011BC"/>
    <w:rsid w:val="00E014A0"/>
    <w:rsid w:val="00E07F9D"/>
    <w:rsid w:val="00E12D58"/>
    <w:rsid w:val="00E13E70"/>
    <w:rsid w:val="00E20DF9"/>
    <w:rsid w:val="00E21616"/>
    <w:rsid w:val="00E22CBC"/>
    <w:rsid w:val="00E2374D"/>
    <w:rsid w:val="00E243BC"/>
    <w:rsid w:val="00E24AA3"/>
    <w:rsid w:val="00E276D8"/>
    <w:rsid w:val="00E31565"/>
    <w:rsid w:val="00E3188A"/>
    <w:rsid w:val="00E32663"/>
    <w:rsid w:val="00E34787"/>
    <w:rsid w:val="00E36E53"/>
    <w:rsid w:val="00E37652"/>
    <w:rsid w:val="00E37DF9"/>
    <w:rsid w:val="00E42D8A"/>
    <w:rsid w:val="00E46203"/>
    <w:rsid w:val="00E471C0"/>
    <w:rsid w:val="00E5252E"/>
    <w:rsid w:val="00E52856"/>
    <w:rsid w:val="00E52F18"/>
    <w:rsid w:val="00E54099"/>
    <w:rsid w:val="00E546A2"/>
    <w:rsid w:val="00E55A4F"/>
    <w:rsid w:val="00E574DB"/>
    <w:rsid w:val="00E620C6"/>
    <w:rsid w:val="00E623D8"/>
    <w:rsid w:val="00E62F22"/>
    <w:rsid w:val="00E6310A"/>
    <w:rsid w:val="00E6476B"/>
    <w:rsid w:val="00E64C87"/>
    <w:rsid w:val="00E64FD1"/>
    <w:rsid w:val="00E67168"/>
    <w:rsid w:val="00E730AE"/>
    <w:rsid w:val="00E752CA"/>
    <w:rsid w:val="00E80089"/>
    <w:rsid w:val="00E805ED"/>
    <w:rsid w:val="00E82694"/>
    <w:rsid w:val="00E828A2"/>
    <w:rsid w:val="00E83E82"/>
    <w:rsid w:val="00E86AE8"/>
    <w:rsid w:val="00E90CF1"/>
    <w:rsid w:val="00E920BD"/>
    <w:rsid w:val="00E924A9"/>
    <w:rsid w:val="00E92683"/>
    <w:rsid w:val="00E93EB6"/>
    <w:rsid w:val="00E961E2"/>
    <w:rsid w:val="00E976E8"/>
    <w:rsid w:val="00EA0892"/>
    <w:rsid w:val="00EA0E1E"/>
    <w:rsid w:val="00EA1887"/>
    <w:rsid w:val="00EA1B2C"/>
    <w:rsid w:val="00EA25DF"/>
    <w:rsid w:val="00EA377C"/>
    <w:rsid w:val="00EA3C38"/>
    <w:rsid w:val="00EB3668"/>
    <w:rsid w:val="00EB5E10"/>
    <w:rsid w:val="00EB782C"/>
    <w:rsid w:val="00EC14DA"/>
    <w:rsid w:val="00EC2CC6"/>
    <w:rsid w:val="00EC6C0F"/>
    <w:rsid w:val="00EC79C4"/>
    <w:rsid w:val="00EC7BDB"/>
    <w:rsid w:val="00EC7E23"/>
    <w:rsid w:val="00ED0411"/>
    <w:rsid w:val="00ED1E8F"/>
    <w:rsid w:val="00ED2265"/>
    <w:rsid w:val="00ED5938"/>
    <w:rsid w:val="00ED7730"/>
    <w:rsid w:val="00EF18D9"/>
    <w:rsid w:val="00EF1F19"/>
    <w:rsid w:val="00EF33E8"/>
    <w:rsid w:val="00EF68DA"/>
    <w:rsid w:val="00F00A86"/>
    <w:rsid w:val="00F022D6"/>
    <w:rsid w:val="00F03AD4"/>
    <w:rsid w:val="00F10A1B"/>
    <w:rsid w:val="00F12DD3"/>
    <w:rsid w:val="00F135FF"/>
    <w:rsid w:val="00F1477D"/>
    <w:rsid w:val="00F153A1"/>
    <w:rsid w:val="00F1564B"/>
    <w:rsid w:val="00F15EC8"/>
    <w:rsid w:val="00F173A4"/>
    <w:rsid w:val="00F179EF"/>
    <w:rsid w:val="00F1CEB8"/>
    <w:rsid w:val="00F24916"/>
    <w:rsid w:val="00F27193"/>
    <w:rsid w:val="00F31F48"/>
    <w:rsid w:val="00F32643"/>
    <w:rsid w:val="00F35A1E"/>
    <w:rsid w:val="00F36A5A"/>
    <w:rsid w:val="00F4029E"/>
    <w:rsid w:val="00F41DBE"/>
    <w:rsid w:val="00F42F83"/>
    <w:rsid w:val="00F44BFD"/>
    <w:rsid w:val="00F45A41"/>
    <w:rsid w:val="00F4649E"/>
    <w:rsid w:val="00F466BC"/>
    <w:rsid w:val="00F47C4C"/>
    <w:rsid w:val="00F50ABA"/>
    <w:rsid w:val="00F5504D"/>
    <w:rsid w:val="00F5DDF6"/>
    <w:rsid w:val="00F605E4"/>
    <w:rsid w:val="00F62237"/>
    <w:rsid w:val="00F62E75"/>
    <w:rsid w:val="00F66608"/>
    <w:rsid w:val="00F67F64"/>
    <w:rsid w:val="00F706A9"/>
    <w:rsid w:val="00F716F1"/>
    <w:rsid w:val="00F72303"/>
    <w:rsid w:val="00F72D36"/>
    <w:rsid w:val="00F7352D"/>
    <w:rsid w:val="00F74A91"/>
    <w:rsid w:val="00F77829"/>
    <w:rsid w:val="00F81A40"/>
    <w:rsid w:val="00F82F66"/>
    <w:rsid w:val="00F8710B"/>
    <w:rsid w:val="00F9041A"/>
    <w:rsid w:val="00F9089C"/>
    <w:rsid w:val="00F91388"/>
    <w:rsid w:val="00F91976"/>
    <w:rsid w:val="00F93780"/>
    <w:rsid w:val="00F955F1"/>
    <w:rsid w:val="00F95840"/>
    <w:rsid w:val="00F95B8E"/>
    <w:rsid w:val="00F96198"/>
    <w:rsid w:val="00F96928"/>
    <w:rsid w:val="00F96E67"/>
    <w:rsid w:val="00FA11DB"/>
    <w:rsid w:val="00FA3CAE"/>
    <w:rsid w:val="00FA490F"/>
    <w:rsid w:val="00FA5942"/>
    <w:rsid w:val="00FB0189"/>
    <w:rsid w:val="00FB07C9"/>
    <w:rsid w:val="00FB40B9"/>
    <w:rsid w:val="00FB6AB8"/>
    <w:rsid w:val="00FC22F6"/>
    <w:rsid w:val="00FC402A"/>
    <w:rsid w:val="00FC44E7"/>
    <w:rsid w:val="00FD2076"/>
    <w:rsid w:val="00FD2FCF"/>
    <w:rsid w:val="00FD3BED"/>
    <w:rsid w:val="00FD3E41"/>
    <w:rsid w:val="00FE0930"/>
    <w:rsid w:val="00FE21A5"/>
    <w:rsid w:val="00FE2CBD"/>
    <w:rsid w:val="00FE2D58"/>
    <w:rsid w:val="00FE2D7D"/>
    <w:rsid w:val="00FE2F88"/>
    <w:rsid w:val="00FE6B6B"/>
    <w:rsid w:val="00FE7E7D"/>
    <w:rsid w:val="00FF1C9C"/>
    <w:rsid w:val="00FF3FE0"/>
    <w:rsid w:val="00FF469A"/>
    <w:rsid w:val="00FF53AC"/>
    <w:rsid w:val="00FF6A45"/>
    <w:rsid w:val="010A8BBA"/>
    <w:rsid w:val="013859A4"/>
    <w:rsid w:val="0195CAD4"/>
    <w:rsid w:val="01984EEC"/>
    <w:rsid w:val="01A71E42"/>
    <w:rsid w:val="01AC1B8B"/>
    <w:rsid w:val="01B46FCC"/>
    <w:rsid w:val="01B8E4C8"/>
    <w:rsid w:val="01CAE957"/>
    <w:rsid w:val="01D21F28"/>
    <w:rsid w:val="01D21FDD"/>
    <w:rsid w:val="01D3202F"/>
    <w:rsid w:val="01E09A3A"/>
    <w:rsid w:val="01E0C674"/>
    <w:rsid w:val="01E19C4E"/>
    <w:rsid w:val="0218FC7D"/>
    <w:rsid w:val="021B10D3"/>
    <w:rsid w:val="022EC06A"/>
    <w:rsid w:val="02366461"/>
    <w:rsid w:val="0237F6CD"/>
    <w:rsid w:val="0240438A"/>
    <w:rsid w:val="02490855"/>
    <w:rsid w:val="02669C52"/>
    <w:rsid w:val="0291E401"/>
    <w:rsid w:val="02A5A583"/>
    <w:rsid w:val="02A75B3E"/>
    <w:rsid w:val="02BD65F8"/>
    <w:rsid w:val="02CEA29F"/>
    <w:rsid w:val="02D7838D"/>
    <w:rsid w:val="030F9DFA"/>
    <w:rsid w:val="031A4CB0"/>
    <w:rsid w:val="03211B53"/>
    <w:rsid w:val="032BBF52"/>
    <w:rsid w:val="0332F884"/>
    <w:rsid w:val="033698B9"/>
    <w:rsid w:val="03391BB4"/>
    <w:rsid w:val="03422FD8"/>
    <w:rsid w:val="03425860"/>
    <w:rsid w:val="0355BB52"/>
    <w:rsid w:val="0356CFCC"/>
    <w:rsid w:val="038AB67E"/>
    <w:rsid w:val="03978C68"/>
    <w:rsid w:val="039B88E4"/>
    <w:rsid w:val="03C15FCD"/>
    <w:rsid w:val="03C5E45E"/>
    <w:rsid w:val="03CC9E04"/>
    <w:rsid w:val="03D3100F"/>
    <w:rsid w:val="03D7DABC"/>
    <w:rsid w:val="03E04071"/>
    <w:rsid w:val="041334C8"/>
    <w:rsid w:val="04428593"/>
    <w:rsid w:val="04472106"/>
    <w:rsid w:val="0448969A"/>
    <w:rsid w:val="04610317"/>
    <w:rsid w:val="046F75CC"/>
    <w:rsid w:val="0476B899"/>
    <w:rsid w:val="048052B7"/>
    <w:rsid w:val="04A264B5"/>
    <w:rsid w:val="04AF2E35"/>
    <w:rsid w:val="04C8C3C4"/>
    <w:rsid w:val="04D36995"/>
    <w:rsid w:val="04EE9AEF"/>
    <w:rsid w:val="04F3B35F"/>
    <w:rsid w:val="04F3CF38"/>
    <w:rsid w:val="04FB2668"/>
    <w:rsid w:val="05019C27"/>
    <w:rsid w:val="05255724"/>
    <w:rsid w:val="05603450"/>
    <w:rsid w:val="0560CD4C"/>
    <w:rsid w:val="0568C60D"/>
    <w:rsid w:val="057CDEC5"/>
    <w:rsid w:val="05806A1C"/>
    <w:rsid w:val="058DE3C8"/>
    <w:rsid w:val="05A0576E"/>
    <w:rsid w:val="05A3DC42"/>
    <w:rsid w:val="05AB25BD"/>
    <w:rsid w:val="05AB917F"/>
    <w:rsid w:val="05B0BA7A"/>
    <w:rsid w:val="05B4F5C9"/>
    <w:rsid w:val="05CA4EB3"/>
    <w:rsid w:val="05D93057"/>
    <w:rsid w:val="05E58E39"/>
    <w:rsid w:val="05EB78B1"/>
    <w:rsid w:val="05F5BF95"/>
    <w:rsid w:val="0603575C"/>
    <w:rsid w:val="062B10E7"/>
    <w:rsid w:val="062F46CF"/>
    <w:rsid w:val="063746A6"/>
    <w:rsid w:val="06417A1C"/>
    <w:rsid w:val="0647BA51"/>
    <w:rsid w:val="065CB796"/>
    <w:rsid w:val="0662C303"/>
    <w:rsid w:val="0664503D"/>
    <w:rsid w:val="067A507F"/>
    <w:rsid w:val="0693E007"/>
    <w:rsid w:val="06A629B9"/>
    <w:rsid w:val="06C9718E"/>
    <w:rsid w:val="06D664BE"/>
    <w:rsid w:val="06DB6978"/>
    <w:rsid w:val="06DB9126"/>
    <w:rsid w:val="0717E5E8"/>
    <w:rsid w:val="071AED8E"/>
    <w:rsid w:val="0728E6A8"/>
    <w:rsid w:val="072E139E"/>
    <w:rsid w:val="073FD2D4"/>
    <w:rsid w:val="074A17AE"/>
    <w:rsid w:val="074B87CC"/>
    <w:rsid w:val="07533DE4"/>
    <w:rsid w:val="075FDB79"/>
    <w:rsid w:val="0761BF3C"/>
    <w:rsid w:val="077D7691"/>
    <w:rsid w:val="0782CD1C"/>
    <w:rsid w:val="07995880"/>
    <w:rsid w:val="07AE3109"/>
    <w:rsid w:val="07B1C105"/>
    <w:rsid w:val="07BD9D90"/>
    <w:rsid w:val="07C1E28C"/>
    <w:rsid w:val="07E35D99"/>
    <w:rsid w:val="07F50BC0"/>
    <w:rsid w:val="07F6B8D8"/>
    <w:rsid w:val="07F972B1"/>
    <w:rsid w:val="07FCE696"/>
    <w:rsid w:val="080231BC"/>
    <w:rsid w:val="081933DB"/>
    <w:rsid w:val="08252CEE"/>
    <w:rsid w:val="082FDD07"/>
    <w:rsid w:val="084BEA94"/>
    <w:rsid w:val="085CF62E"/>
    <w:rsid w:val="085D2430"/>
    <w:rsid w:val="085EB38C"/>
    <w:rsid w:val="0888A597"/>
    <w:rsid w:val="089CF2D8"/>
    <w:rsid w:val="08DEF21D"/>
    <w:rsid w:val="08F3D883"/>
    <w:rsid w:val="0901331B"/>
    <w:rsid w:val="090919F9"/>
    <w:rsid w:val="09236204"/>
    <w:rsid w:val="0924D509"/>
    <w:rsid w:val="0926FBBC"/>
    <w:rsid w:val="0946F08A"/>
    <w:rsid w:val="095E9276"/>
    <w:rsid w:val="097C9EF0"/>
    <w:rsid w:val="0997CBB3"/>
    <w:rsid w:val="099803CB"/>
    <w:rsid w:val="09A8A445"/>
    <w:rsid w:val="09C43741"/>
    <w:rsid w:val="09CA5526"/>
    <w:rsid w:val="09F10D00"/>
    <w:rsid w:val="0A0585C8"/>
    <w:rsid w:val="0A16010F"/>
    <w:rsid w:val="0A176656"/>
    <w:rsid w:val="0A3CB4CD"/>
    <w:rsid w:val="0A403D5D"/>
    <w:rsid w:val="0A4954FC"/>
    <w:rsid w:val="0A4DF10D"/>
    <w:rsid w:val="0A66BFD4"/>
    <w:rsid w:val="0AA48A58"/>
    <w:rsid w:val="0AA8355D"/>
    <w:rsid w:val="0AAB48A1"/>
    <w:rsid w:val="0AB1E6CF"/>
    <w:rsid w:val="0AC74B12"/>
    <w:rsid w:val="0AC75092"/>
    <w:rsid w:val="0ADF36F5"/>
    <w:rsid w:val="0AE474B4"/>
    <w:rsid w:val="0AE4D21B"/>
    <w:rsid w:val="0AE6E8C2"/>
    <w:rsid w:val="0AE78FE7"/>
    <w:rsid w:val="0AF54150"/>
    <w:rsid w:val="0AFB2700"/>
    <w:rsid w:val="0B3FD9AD"/>
    <w:rsid w:val="0B40F538"/>
    <w:rsid w:val="0B521094"/>
    <w:rsid w:val="0B629CFF"/>
    <w:rsid w:val="0B720E1F"/>
    <w:rsid w:val="0B7A179C"/>
    <w:rsid w:val="0B80E3B3"/>
    <w:rsid w:val="0BA01755"/>
    <w:rsid w:val="0BA2101B"/>
    <w:rsid w:val="0BA2C14F"/>
    <w:rsid w:val="0BB03231"/>
    <w:rsid w:val="0BB4F190"/>
    <w:rsid w:val="0BC6368B"/>
    <w:rsid w:val="0BC9CB1C"/>
    <w:rsid w:val="0BCDEC96"/>
    <w:rsid w:val="0BD69686"/>
    <w:rsid w:val="0BDF6726"/>
    <w:rsid w:val="0BFC41B7"/>
    <w:rsid w:val="0C18A606"/>
    <w:rsid w:val="0C3C5A96"/>
    <w:rsid w:val="0C57CB35"/>
    <w:rsid w:val="0C6713F6"/>
    <w:rsid w:val="0C883877"/>
    <w:rsid w:val="0CB09D57"/>
    <w:rsid w:val="0CB6B5B5"/>
    <w:rsid w:val="0CB970D7"/>
    <w:rsid w:val="0CC1A3B7"/>
    <w:rsid w:val="0CC95687"/>
    <w:rsid w:val="0CD0A204"/>
    <w:rsid w:val="0CD0BEED"/>
    <w:rsid w:val="0CEC993E"/>
    <w:rsid w:val="0CF95A5B"/>
    <w:rsid w:val="0D0A3DDB"/>
    <w:rsid w:val="0D3BA10A"/>
    <w:rsid w:val="0D425C28"/>
    <w:rsid w:val="0D64919A"/>
    <w:rsid w:val="0D6BCAA1"/>
    <w:rsid w:val="0D6E1087"/>
    <w:rsid w:val="0D8DA627"/>
    <w:rsid w:val="0D944BB4"/>
    <w:rsid w:val="0DACE7DE"/>
    <w:rsid w:val="0E0A8E5B"/>
    <w:rsid w:val="0E365985"/>
    <w:rsid w:val="0E373D50"/>
    <w:rsid w:val="0E39A543"/>
    <w:rsid w:val="0E471EDA"/>
    <w:rsid w:val="0E511EDC"/>
    <w:rsid w:val="0E63516B"/>
    <w:rsid w:val="0E7BFCA9"/>
    <w:rsid w:val="0E84AAA7"/>
    <w:rsid w:val="0EC1C8B0"/>
    <w:rsid w:val="0EE880A8"/>
    <w:rsid w:val="0EEBBB94"/>
    <w:rsid w:val="0EF4CCCB"/>
    <w:rsid w:val="0F0D15D4"/>
    <w:rsid w:val="0F229BD4"/>
    <w:rsid w:val="0F3D91C6"/>
    <w:rsid w:val="0F53D610"/>
    <w:rsid w:val="0F6DFD5F"/>
    <w:rsid w:val="0F71C712"/>
    <w:rsid w:val="0F91B579"/>
    <w:rsid w:val="0F95BD3B"/>
    <w:rsid w:val="0FCCA389"/>
    <w:rsid w:val="0FD776F9"/>
    <w:rsid w:val="0FF33C16"/>
    <w:rsid w:val="10109CC5"/>
    <w:rsid w:val="101B151F"/>
    <w:rsid w:val="101E82A6"/>
    <w:rsid w:val="102EC372"/>
    <w:rsid w:val="103AA18F"/>
    <w:rsid w:val="1043E824"/>
    <w:rsid w:val="1045AEA8"/>
    <w:rsid w:val="10539623"/>
    <w:rsid w:val="10579C52"/>
    <w:rsid w:val="10595C0B"/>
    <w:rsid w:val="105B76C8"/>
    <w:rsid w:val="1072BDCA"/>
    <w:rsid w:val="107BF666"/>
    <w:rsid w:val="108AA218"/>
    <w:rsid w:val="109038AB"/>
    <w:rsid w:val="10A1C427"/>
    <w:rsid w:val="10DB201F"/>
    <w:rsid w:val="10EC50A6"/>
    <w:rsid w:val="10FB2DD4"/>
    <w:rsid w:val="11209465"/>
    <w:rsid w:val="1147F17D"/>
    <w:rsid w:val="115B6D70"/>
    <w:rsid w:val="116774B2"/>
    <w:rsid w:val="11705C0B"/>
    <w:rsid w:val="11780EA0"/>
    <w:rsid w:val="1178C4A1"/>
    <w:rsid w:val="11AFBC2F"/>
    <w:rsid w:val="11D0CCD5"/>
    <w:rsid w:val="11D3BBC3"/>
    <w:rsid w:val="11E640B8"/>
    <w:rsid w:val="120BD2EC"/>
    <w:rsid w:val="1212B424"/>
    <w:rsid w:val="1220283C"/>
    <w:rsid w:val="12246312"/>
    <w:rsid w:val="123B76BB"/>
    <w:rsid w:val="123BBED9"/>
    <w:rsid w:val="125383CE"/>
    <w:rsid w:val="127A229D"/>
    <w:rsid w:val="1281132A"/>
    <w:rsid w:val="1297C9B9"/>
    <w:rsid w:val="12AFB33F"/>
    <w:rsid w:val="12B97595"/>
    <w:rsid w:val="12C62A09"/>
    <w:rsid w:val="12E55553"/>
    <w:rsid w:val="12ECC9AA"/>
    <w:rsid w:val="12F47A2C"/>
    <w:rsid w:val="12F7D5BC"/>
    <w:rsid w:val="12FB0181"/>
    <w:rsid w:val="12FD9E40"/>
    <w:rsid w:val="12FE58EA"/>
    <w:rsid w:val="1308984E"/>
    <w:rsid w:val="131EDF8C"/>
    <w:rsid w:val="131FB9CB"/>
    <w:rsid w:val="13384C82"/>
    <w:rsid w:val="135E5F0F"/>
    <w:rsid w:val="137E8718"/>
    <w:rsid w:val="13B7C386"/>
    <w:rsid w:val="13B84FD8"/>
    <w:rsid w:val="13B96366"/>
    <w:rsid w:val="13C5DD54"/>
    <w:rsid w:val="13DDCE2D"/>
    <w:rsid w:val="13F667FE"/>
    <w:rsid w:val="1418CD8F"/>
    <w:rsid w:val="145DB9B5"/>
    <w:rsid w:val="1468A549"/>
    <w:rsid w:val="14792622"/>
    <w:rsid w:val="147B0785"/>
    <w:rsid w:val="14A2CC3F"/>
    <w:rsid w:val="14C6BCCE"/>
    <w:rsid w:val="14CA2782"/>
    <w:rsid w:val="14E0BF48"/>
    <w:rsid w:val="14E7A5F8"/>
    <w:rsid w:val="15015D6A"/>
    <w:rsid w:val="151FA044"/>
    <w:rsid w:val="15213AF8"/>
    <w:rsid w:val="153D6AAC"/>
    <w:rsid w:val="153F94F9"/>
    <w:rsid w:val="155B7B6B"/>
    <w:rsid w:val="156049F2"/>
    <w:rsid w:val="1572D381"/>
    <w:rsid w:val="15979133"/>
    <w:rsid w:val="15C86D04"/>
    <w:rsid w:val="15EB6B59"/>
    <w:rsid w:val="15F47705"/>
    <w:rsid w:val="16126B95"/>
    <w:rsid w:val="1623BB92"/>
    <w:rsid w:val="16395819"/>
    <w:rsid w:val="163A74EA"/>
    <w:rsid w:val="164B0572"/>
    <w:rsid w:val="164FDBE2"/>
    <w:rsid w:val="1652FB62"/>
    <w:rsid w:val="167ED56B"/>
    <w:rsid w:val="1697CBF5"/>
    <w:rsid w:val="16B38042"/>
    <w:rsid w:val="16C63858"/>
    <w:rsid w:val="16C852EA"/>
    <w:rsid w:val="16D7BE42"/>
    <w:rsid w:val="16DA8B77"/>
    <w:rsid w:val="16E3EE6A"/>
    <w:rsid w:val="16F81942"/>
    <w:rsid w:val="16FE1079"/>
    <w:rsid w:val="16FFA98C"/>
    <w:rsid w:val="170ED237"/>
    <w:rsid w:val="1731CC74"/>
    <w:rsid w:val="175B20B6"/>
    <w:rsid w:val="17760755"/>
    <w:rsid w:val="177CE1E5"/>
    <w:rsid w:val="17854A71"/>
    <w:rsid w:val="179FDC50"/>
    <w:rsid w:val="17B065F8"/>
    <w:rsid w:val="18005098"/>
    <w:rsid w:val="1801377B"/>
    <w:rsid w:val="182874FC"/>
    <w:rsid w:val="18377DFE"/>
    <w:rsid w:val="18720FF4"/>
    <w:rsid w:val="188580C5"/>
    <w:rsid w:val="189FB2FC"/>
    <w:rsid w:val="18AEE4BA"/>
    <w:rsid w:val="18B3FDB0"/>
    <w:rsid w:val="18BE1209"/>
    <w:rsid w:val="18DC8E01"/>
    <w:rsid w:val="18E10E55"/>
    <w:rsid w:val="18E71FBF"/>
    <w:rsid w:val="193EC950"/>
    <w:rsid w:val="195E199F"/>
    <w:rsid w:val="196108DA"/>
    <w:rsid w:val="1974EDDD"/>
    <w:rsid w:val="198B731E"/>
    <w:rsid w:val="19A0BD65"/>
    <w:rsid w:val="19C2E42A"/>
    <w:rsid w:val="19CC6BDF"/>
    <w:rsid w:val="19CDCC7B"/>
    <w:rsid w:val="19D79699"/>
    <w:rsid w:val="19FF5620"/>
    <w:rsid w:val="1A41726F"/>
    <w:rsid w:val="1A4E946D"/>
    <w:rsid w:val="1A57037E"/>
    <w:rsid w:val="1A5762C5"/>
    <w:rsid w:val="1A6CE9F4"/>
    <w:rsid w:val="1A6D563C"/>
    <w:rsid w:val="1A953B56"/>
    <w:rsid w:val="1AA8E76E"/>
    <w:rsid w:val="1AA96CC1"/>
    <w:rsid w:val="1AAC1205"/>
    <w:rsid w:val="1ABA2062"/>
    <w:rsid w:val="1ACE62D0"/>
    <w:rsid w:val="1B05351B"/>
    <w:rsid w:val="1B13B36C"/>
    <w:rsid w:val="1B1FCE79"/>
    <w:rsid w:val="1B31D05E"/>
    <w:rsid w:val="1B52B9E9"/>
    <w:rsid w:val="1B7758CE"/>
    <w:rsid w:val="1B8AFED2"/>
    <w:rsid w:val="1BB6FBB5"/>
    <w:rsid w:val="1BC42C7B"/>
    <w:rsid w:val="1BED6F73"/>
    <w:rsid w:val="1C0B4CF7"/>
    <w:rsid w:val="1C1910FE"/>
    <w:rsid w:val="1C224685"/>
    <w:rsid w:val="1C25C729"/>
    <w:rsid w:val="1C2C3925"/>
    <w:rsid w:val="1C33744F"/>
    <w:rsid w:val="1C446114"/>
    <w:rsid w:val="1C496519"/>
    <w:rsid w:val="1C56F653"/>
    <w:rsid w:val="1C642F05"/>
    <w:rsid w:val="1C73CC95"/>
    <w:rsid w:val="1C7DECCB"/>
    <w:rsid w:val="1C9FF0B3"/>
    <w:rsid w:val="1CC95D64"/>
    <w:rsid w:val="1CDD3780"/>
    <w:rsid w:val="1CDD3FA6"/>
    <w:rsid w:val="1CEAEFE7"/>
    <w:rsid w:val="1CF05593"/>
    <w:rsid w:val="1CFBBB49"/>
    <w:rsid w:val="1D013B0F"/>
    <w:rsid w:val="1D0604FC"/>
    <w:rsid w:val="1D175101"/>
    <w:rsid w:val="1D2ED362"/>
    <w:rsid w:val="1D2F665D"/>
    <w:rsid w:val="1D434A32"/>
    <w:rsid w:val="1D5DAC4B"/>
    <w:rsid w:val="1D7B707F"/>
    <w:rsid w:val="1D98E105"/>
    <w:rsid w:val="1DA1DC2D"/>
    <w:rsid w:val="1DB69123"/>
    <w:rsid w:val="1DC35297"/>
    <w:rsid w:val="1DC5A282"/>
    <w:rsid w:val="1DF061E0"/>
    <w:rsid w:val="1E02AA53"/>
    <w:rsid w:val="1E0B0A03"/>
    <w:rsid w:val="1E139B49"/>
    <w:rsid w:val="1E31061D"/>
    <w:rsid w:val="1E48DB69"/>
    <w:rsid w:val="1E5A242E"/>
    <w:rsid w:val="1E5A8649"/>
    <w:rsid w:val="1E96D9EF"/>
    <w:rsid w:val="1EA0FE99"/>
    <w:rsid w:val="1EA4A3B2"/>
    <w:rsid w:val="1EA61419"/>
    <w:rsid w:val="1EBDD674"/>
    <w:rsid w:val="1EC89A67"/>
    <w:rsid w:val="1EE4B0EF"/>
    <w:rsid w:val="1F0428B6"/>
    <w:rsid w:val="1F1B8E95"/>
    <w:rsid w:val="1F2F2D61"/>
    <w:rsid w:val="1F36055E"/>
    <w:rsid w:val="1F437C46"/>
    <w:rsid w:val="1F4BD0DF"/>
    <w:rsid w:val="1F4DD63E"/>
    <w:rsid w:val="1F53F38F"/>
    <w:rsid w:val="1F68A1FE"/>
    <w:rsid w:val="1FA1648F"/>
    <w:rsid w:val="1FA5D8DA"/>
    <w:rsid w:val="1FB3F1A7"/>
    <w:rsid w:val="1FBE262B"/>
    <w:rsid w:val="1FCE494D"/>
    <w:rsid w:val="1FD5AB32"/>
    <w:rsid w:val="1FD973B0"/>
    <w:rsid w:val="1FE0A922"/>
    <w:rsid w:val="1FE4871A"/>
    <w:rsid w:val="1FF65C0A"/>
    <w:rsid w:val="200306F0"/>
    <w:rsid w:val="200CACD5"/>
    <w:rsid w:val="201BEFE3"/>
    <w:rsid w:val="201F5840"/>
    <w:rsid w:val="2024320C"/>
    <w:rsid w:val="202907EB"/>
    <w:rsid w:val="2040F47E"/>
    <w:rsid w:val="2047F619"/>
    <w:rsid w:val="2072ED12"/>
    <w:rsid w:val="20765187"/>
    <w:rsid w:val="208E6F58"/>
    <w:rsid w:val="20A91E92"/>
    <w:rsid w:val="20B8B605"/>
    <w:rsid w:val="20CD21B9"/>
    <w:rsid w:val="20DB723C"/>
    <w:rsid w:val="20E6A2F2"/>
    <w:rsid w:val="20F1BF04"/>
    <w:rsid w:val="20FCB048"/>
    <w:rsid w:val="2110ACE1"/>
    <w:rsid w:val="211C13A8"/>
    <w:rsid w:val="2122B8BB"/>
    <w:rsid w:val="212DAAF8"/>
    <w:rsid w:val="214DD94C"/>
    <w:rsid w:val="216063B8"/>
    <w:rsid w:val="21673D43"/>
    <w:rsid w:val="21AB8BB7"/>
    <w:rsid w:val="21AC2204"/>
    <w:rsid w:val="21B14028"/>
    <w:rsid w:val="21C36CBC"/>
    <w:rsid w:val="21EE574C"/>
    <w:rsid w:val="2206BC8C"/>
    <w:rsid w:val="220927E6"/>
    <w:rsid w:val="22284065"/>
    <w:rsid w:val="224928B7"/>
    <w:rsid w:val="22502D19"/>
    <w:rsid w:val="22976484"/>
    <w:rsid w:val="22A5EA18"/>
    <w:rsid w:val="22A7A78B"/>
    <w:rsid w:val="22BD4A38"/>
    <w:rsid w:val="22C280A9"/>
    <w:rsid w:val="22C592EC"/>
    <w:rsid w:val="22D5875A"/>
    <w:rsid w:val="22DC15FE"/>
    <w:rsid w:val="22E587E9"/>
    <w:rsid w:val="22F0B3BC"/>
    <w:rsid w:val="23213207"/>
    <w:rsid w:val="234A3D20"/>
    <w:rsid w:val="234B9B59"/>
    <w:rsid w:val="235D56C9"/>
    <w:rsid w:val="2364BD77"/>
    <w:rsid w:val="2378E6B2"/>
    <w:rsid w:val="237FD6BD"/>
    <w:rsid w:val="23893429"/>
    <w:rsid w:val="238F2D27"/>
    <w:rsid w:val="2390C04D"/>
    <w:rsid w:val="23D5356C"/>
    <w:rsid w:val="23DC394F"/>
    <w:rsid w:val="23EDBF9D"/>
    <w:rsid w:val="23EEB9D7"/>
    <w:rsid w:val="23F1C432"/>
    <w:rsid w:val="243C1823"/>
    <w:rsid w:val="2444A208"/>
    <w:rsid w:val="246D2D21"/>
    <w:rsid w:val="24891044"/>
    <w:rsid w:val="24ACC330"/>
    <w:rsid w:val="24B4F599"/>
    <w:rsid w:val="24BE2EAB"/>
    <w:rsid w:val="24DC8761"/>
    <w:rsid w:val="24EED22B"/>
    <w:rsid w:val="250422A3"/>
    <w:rsid w:val="25182914"/>
    <w:rsid w:val="25266ED0"/>
    <w:rsid w:val="25416E9E"/>
    <w:rsid w:val="255A2A7C"/>
    <w:rsid w:val="256BA619"/>
    <w:rsid w:val="25742864"/>
    <w:rsid w:val="257544B2"/>
    <w:rsid w:val="257BE2E4"/>
    <w:rsid w:val="25808027"/>
    <w:rsid w:val="25847A5A"/>
    <w:rsid w:val="25903B25"/>
    <w:rsid w:val="2591AB86"/>
    <w:rsid w:val="25AED965"/>
    <w:rsid w:val="25BD6280"/>
    <w:rsid w:val="25FA6329"/>
    <w:rsid w:val="26017C39"/>
    <w:rsid w:val="26018F1C"/>
    <w:rsid w:val="2602EA21"/>
    <w:rsid w:val="262B511F"/>
    <w:rsid w:val="262CD72A"/>
    <w:rsid w:val="26369B47"/>
    <w:rsid w:val="264EE29F"/>
    <w:rsid w:val="269BE19E"/>
    <w:rsid w:val="26B25A5E"/>
    <w:rsid w:val="26BA04D8"/>
    <w:rsid w:val="26E6406F"/>
    <w:rsid w:val="2714F561"/>
    <w:rsid w:val="271709AD"/>
    <w:rsid w:val="274776C9"/>
    <w:rsid w:val="27587C0C"/>
    <w:rsid w:val="276DFF58"/>
    <w:rsid w:val="277F548E"/>
    <w:rsid w:val="278EBE3E"/>
    <w:rsid w:val="27AECF64"/>
    <w:rsid w:val="27C94331"/>
    <w:rsid w:val="27CA677E"/>
    <w:rsid w:val="27D56417"/>
    <w:rsid w:val="27E60DB0"/>
    <w:rsid w:val="27EB4EDE"/>
    <w:rsid w:val="280FA748"/>
    <w:rsid w:val="281C59A9"/>
    <w:rsid w:val="2825E939"/>
    <w:rsid w:val="282F1A4A"/>
    <w:rsid w:val="28303D05"/>
    <w:rsid w:val="28383C35"/>
    <w:rsid w:val="285D6417"/>
    <w:rsid w:val="28631799"/>
    <w:rsid w:val="28687F15"/>
    <w:rsid w:val="28737D08"/>
    <w:rsid w:val="287E4DE9"/>
    <w:rsid w:val="288DFA1C"/>
    <w:rsid w:val="288E5884"/>
    <w:rsid w:val="28998FDE"/>
    <w:rsid w:val="28A157CE"/>
    <w:rsid w:val="28A16B73"/>
    <w:rsid w:val="28ABE1D1"/>
    <w:rsid w:val="28B2626E"/>
    <w:rsid w:val="28B55587"/>
    <w:rsid w:val="28C815A6"/>
    <w:rsid w:val="28CB0CE9"/>
    <w:rsid w:val="28D7F38B"/>
    <w:rsid w:val="290CAA9B"/>
    <w:rsid w:val="29159948"/>
    <w:rsid w:val="291E751A"/>
    <w:rsid w:val="292F9FDD"/>
    <w:rsid w:val="2933F9B2"/>
    <w:rsid w:val="2965FD8E"/>
    <w:rsid w:val="296F8690"/>
    <w:rsid w:val="2978D7EF"/>
    <w:rsid w:val="29CC3902"/>
    <w:rsid w:val="29CD8DB2"/>
    <w:rsid w:val="29D3C608"/>
    <w:rsid w:val="29D76182"/>
    <w:rsid w:val="2A4C3653"/>
    <w:rsid w:val="2A4DCB65"/>
    <w:rsid w:val="2A576F38"/>
    <w:rsid w:val="2A67DAAB"/>
    <w:rsid w:val="2A697E41"/>
    <w:rsid w:val="2A915551"/>
    <w:rsid w:val="2AAB5716"/>
    <w:rsid w:val="2ABD6F07"/>
    <w:rsid w:val="2AE4D4CC"/>
    <w:rsid w:val="2AFF1D20"/>
    <w:rsid w:val="2B1AF687"/>
    <w:rsid w:val="2B22402C"/>
    <w:rsid w:val="2B2C1D11"/>
    <w:rsid w:val="2B3940EC"/>
    <w:rsid w:val="2B3D7EB0"/>
    <w:rsid w:val="2B592175"/>
    <w:rsid w:val="2B6EA1D3"/>
    <w:rsid w:val="2B6FB752"/>
    <w:rsid w:val="2B7717C2"/>
    <w:rsid w:val="2B9F63FB"/>
    <w:rsid w:val="2BA43FD0"/>
    <w:rsid w:val="2BB63AD6"/>
    <w:rsid w:val="2BC5CD7F"/>
    <w:rsid w:val="2BC6332C"/>
    <w:rsid w:val="2BD2D485"/>
    <w:rsid w:val="2BD540E9"/>
    <w:rsid w:val="2BDF5BA5"/>
    <w:rsid w:val="2BF391E0"/>
    <w:rsid w:val="2BFDC6E9"/>
    <w:rsid w:val="2C175E7F"/>
    <w:rsid w:val="2C2B1F70"/>
    <w:rsid w:val="2C3DBB11"/>
    <w:rsid w:val="2C6466B0"/>
    <w:rsid w:val="2C85BF2C"/>
    <w:rsid w:val="2C968B1F"/>
    <w:rsid w:val="2CA37282"/>
    <w:rsid w:val="2CAACB1C"/>
    <w:rsid w:val="2CAC8B9E"/>
    <w:rsid w:val="2CCE9D08"/>
    <w:rsid w:val="2CD4D264"/>
    <w:rsid w:val="2CE4B6E7"/>
    <w:rsid w:val="2CEF2659"/>
    <w:rsid w:val="2CFF838C"/>
    <w:rsid w:val="2D023A68"/>
    <w:rsid w:val="2D14D2DF"/>
    <w:rsid w:val="2D1C41F6"/>
    <w:rsid w:val="2D30DDDF"/>
    <w:rsid w:val="2D34FFC8"/>
    <w:rsid w:val="2D354146"/>
    <w:rsid w:val="2D495407"/>
    <w:rsid w:val="2D65B4B3"/>
    <w:rsid w:val="2D865317"/>
    <w:rsid w:val="2D8CF0ED"/>
    <w:rsid w:val="2D90B48B"/>
    <w:rsid w:val="2DB36997"/>
    <w:rsid w:val="2DB556A7"/>
    <w:rsid w:val="2DC20A10"/>
    <w:rsid w:val="2DD29DA5"/>
    <w:rsid w:val="2DD30B2F"/>
    <w:rsid w:val="2DE4F9BB"/>
    <w:rsid w:val="2DF20F4F"/>
    <w:rsid w:val="2E094340"/>
    <w:rsid w:val="2E0D534F"/>
    <w:rsid w:val="2E0F7930"/>
    <w:rsid w:val="2E1EF73F"/>
    <w:rsid w:val="2E4CFBED"/>
    <w:rsid w:val="2E5587AE"/>
    <w:rsid w:val="2E5AAAA9"/>
    <w:rsid w:val="2E73B38F"/>
    <w:rsid w:val="2E98CCA9"/>
    <w:rsid w:val="2EADC962"/>
    <w:rsid w:val="2ED6AE8B"/>
    <w:rsid w:val="2EEB6189"/>
    <w:rsid w:val="2EFBBF58"/>
    <w:rsid w:val="2F102117"/>
    <w:rsid w:val="2F46B493"/>
    <w:rsid w:val="2F509699"/>
    <w:rsid w:val="2F6D2BC0"/>
    <w:rsid w:val="2F7A4C88"/>
    <w:rsid w:val="2F7AF794"/>
    <w:rsid w:val="2F86C1DD"/>
    <w:rsid w:val="2FB81DDD"/>
    <w:rsid w:val="2FC2C45E"/>
    <w:rsid w:val="2FE9FE3A"/>
    <w:rsid w:val="2FFD84FC"/>
    <w:rsid w:val="3000CA12"/>
    <w:rsid w:val="30012C26"/>
    <w:rsid w:val="30095B31"/>
    <w:rsid w:val="3015F29C"/>
    <w:rsid w:val="301952D3"/>
    <w:rsid w:val="302653F1"/>
    <w:rsid w:val="302E58F0"/>
    <w:rsid w:val="3033B211"/>
    <w:rsid w:val="303D4ED5"/>
    <w:rsid w:val="30423216"/>
    <w:rsid w:val="3051704E"/>
    <w:rsid w:val="3053EC45"/>
    <w:rsid w:val="3069676A"/>
    <w:rsid w:val="306A023A"/>
    <w:rsid w:val="309C654C"/>
    <w:rsid w:val="30A23D45"/>
    <w:rsid w:val="30D0A978"/>
    <w:rsid w:val="30D23DE9"/>
    <w:rsid w:val="30E8CCB1"/>
    <w:rsid w:val="30F5CC6F"/>
    <w:rsid w:val="30F9FDDB"/>
    <w:rsid w:val="31033EFE"/>
    <w:rsid w:val="311B91EA"/>
    <w:rsid w:val="312B08F3"/>
    <w:rsid w:val="315364CC"/>
    <w:rsid w:val="317527FF"/>
    <w:rsid w:val="31843EC9"/>
    <w:rsid w:val="318BFD54"/>
    <w:rsid w:val="318EFF46"/>
    <w:rsid w:val="31CD3A3D"/>
    <w:rsid w:val="3207F55F"/>
    <w:rsid w:val="3208CD38"/>
    <w:rsid w:val="320AA9F5"/>
    <w:rsid w:val="3217CB35"/>
    <w:rsid w:val="321E8CC1"/>
    <w:rsid w:val="3222CC25"/>
    <w:rsid w:val="326174F4"/>
    <w:rsid w:val="3262436D"/>
    <w:rsid w:val="326CB3D1"/>
    <w:rsid w:val="32704F73"/>
    <w:rsid w:val="3279D21A"/>
    <w:rsid w:val="3288DABC"/>
    <w:rsid w:val="32980D02"/>
    <w:rsid w:val="329FCA05"/>
    <w:rsid w:val="32AA9EA9"/>
    <w:rsid w:val="32B8C8A3"/>
    <w:rsid w:val="32EDE068"/>
    <w:rsid w:val="32F7956C"/>
    <w:rsid w:val="32FA8C1B"/>
    <w:rsid w:val="331EE9DF"/>
    <w:rsid w:val="33332AF9"/>
    <w:rsid w:val="33450D37"/>
    <w:rsid w:val="33649672"/>
    <w:rsid w:val="3370A94D"/>
    <w:rsid w:val="33778FA4"/>
    <w:rsid w:val="3384FD7E"/>
    <w:rsid w:val="3397500A"/>
    <w:rsid w:val="33AF7F40"/>
    <w:rsid w:val="33B09AEF"/>
    <w:rsid w:val="33B6ABF0"/>
    <w:rsid w:val="33BAE098"/>
    <w:rsid w:val="33BD527F"/>
    <w:rsid w:val="33DA000F"/>
    <w:rsid w:val="33F780E7"/>
    <w:rsid w:val="33F8021A"/>
    <w:rsid w:val="341BF1B5"/>
    <w:rsid w:val="3438EA9C"/>
    <w:rsid w:val="34397A05"/>
    <w:rsid w:val="34462A74"/>
    <w:rsid w:val="344F133A"/>
    <w:rsid w:val="34527FC1"/>
    <w:rsid w:val="34654FE2"/>
    <w:rsid w:val="349DA523"/>
    <w:rsid w:val="34A58541"/>
    <w:rsid w:val="34AEB08C"/>
    <w:rsid w:val="34C266AD"/>
    <w:rsid w:val="34F272E7"/>
    <w:rsid w:val="34F38DF4"/>
    <w:rsid w:val="34F8B960"/>
    <w:rsid w:val="34F9BDE4"/>
    <w:rsid w:val="3500A3FF"/>
    <w:rsid w:val="3502F0E3"/>
    <w:rsid w:val="350EBAE1"/>
    <w:rsid w:val="351393FC"/>
    <w:rsid w:val="351B4A52"/>
    <w:rsid w:val="351CDC73"/>
    <w:rsid w:val="358ABF48"/>
    <w:rsid w:val="35C2EF42"/>
    <w:rsid w:val="35E337A3"/>
    <w:rsid w:val="35FD6D0C"/>
    <w:rsid w:val="35FF1341"/>
    <w:rsid w:val="361758B9"/>
    <w:rsid w:val="3620C18B"/>
    <w:rsid w:val="36309F89"/>
    <w:rsid w:val="363B116F"/>
    <w:rsid w:val="3648806A"/>
    <w:rsid w:val="36504B29"/>
    <w:rsid w:val="36664BA7"/>
    <w:rsid w:val="368B4E4A"/>
    <w:rsid w:val="36A8EA79"/>
    <w:rsid w:val="36D0AA5B"/>
    <w:rsid w:val="36F94C88"/>
    <w:rsid w:val="37004394"/>
    <w:rsid w:val="3706A62A"/>
    <w:rsid w:val="37142B2A"/>
    <w:rsid w:val="3722387F"/>
    <w:rsid w:val="374844A0"/>
    <w:rsid w:val="374CDD26"/>
    <w:rsid w:val="375923A7"/>
    <w:rsid w:val="375A8991"/>
    <w:rsid w:val="376E1647"/>
    <w:rsid w:val="377DB5C5"/>
    <w:rsid w:val="378998FB"/>
    <w:rsid w:val="37A046D3"/>
    <w:rsid w:val="37A226D4"/>
    <w:rsid w:val="37DA8A70"/>
    <w:rsid w:val="37E40BB9"/>
    <w:rsid w:val="37F69071"/>
    <w:rsid w:val="3805340A"/>
    <w:rsid w:val="3831634A"/>
    <w:rsid w:val="38346B2C"/>
    <w:rsid w:val="38476829"/>
    <w:rsid w:val="3850A20C"/>
    <w:rsid w:val="385B4ADD"/>
    <w:rsid w:val="387373BD"/>
    <w:rsid w:val="387C82A9"/>
    <w:rsid w:val="3883546D"/>
    <w:rsid w:val="389FCD42"/>
    <w:rsid w:val="38A31FC3"/>
    <w:rsid w:val="38A4B4FE"/>
    <w:rsid w:val="38A7014E"/>
    <w:rsid w:val="38A72830"/>
    <w:rsid w:val="38C7FACD"/>
    <w:rsid w:val="38F8D48C"/>
    <w:rsid w:val="38FFDC23"/>
    <w:rsid w:val="3914FF10"/>
    <w:rsid w:val="3932820E"/>
    <w:rsid w:val="393483AC"/>
    <w:rsid w:val="3943D1E1"/>
    <w:rsid w:val="3968EE4E"/>
    <w:rsid w:val="397BA536"/>
    <w:rsid w:val="397EA0B8"/>
    <w:rsid w:val="397FC367"/>
    <w:rsid w:val="397FFB05"/>
    <w:rsid w:val="39A3F95D"/>
    <w:rsid w:val="39B20C41"/>
    <w:rsid w:val="39B8E013"/>
    <w:rsid w:val="39B9893C"/>
    <w:rsid w:val="39C9DFAE"/>
    <w:rsid w:val="39E3C984"/>
    <w:rsid w:val="3A04F204"/>
    <w:rsid w:val="3A0597B8"/>
    <w:rsid w:val="3A079996"/>
    <w:rsid w:val="3A09D47B"/>
    <w:rsid w:val="3A19C2F0"/>
    <w:rsid w:val="3A2484B6"/>
    <w:rsid w:val="3A3404A3"/>
    <w:rsid w:val="3A3E1EF0"/>
    <w:rsid w:val="3A45B2F0"/>
    <w:rsid w:val="3A61954B"/>
    <w:rsid w:val="3AA825BC"/>
    <w:rsid w:val="3AAD726D"/>
    <w:rsid w:val="3AB25084"/>
    <w:rsid w:val="3ABE444A"/>
    <w:rsid w:val="3AC6E6AC"/>
    <w:rsid w:val="3ADC4F35"/>
    <w:rsid w:val="3AEE2E17"/>
    <w:rsid w:val="3B08BD15"/>
    <w:rsid w:val="3B2E0817"/>
    <w:rsid w:val="3B35C47C"/>
    <w:rsid w:val="3B4DED8B"/>
    <w:rsid w:val="3B55B6C4"/>
    <w:rsid w:val="3B645A08"/>
    <w:rsid w:val="3B70FE2D"/>
    <w:rsid w:val="3BB96101"/>
    <w:rsid w:val="3BBFB484"/>
    <w:rsid w:val="3BC33EB4"/>
    <w:rsid w:val="3BEFFF06"/>
    <w:rsid w:val="3C01017A"/>
    <w:rsid w:val="3C014646"/>
    <w:rsid w:val="3C0D3F5A"/>
    <w:rsid w:val="3C50A201"/>
    <w:rsid w:val="3C8C997A"/>
    <w:rsid w:val="3C994432"/>
    <w:rsid w:val="3CA46F6F"/>
    <w:rsid w:val="3CAE9E6D"/>
    <w:rsid w:val="3CC39D36"/>
    <w:rsid w:val="3CD231E3"/>
    <w:rsid w:val="3CDCD7FB"/>
    <w:rsid w:val="3CE03E74"/>
    <w:rsid w:val="3CE722EB"/>
    <w:rsid w:val="3CF38A76"/>
    <w:rsid w:val="3D1B0097"/>
    <w:rsid w:val="3D3802B7"/>
    <w:rsid w:val="3D487980"/>
    <w:rsid w:val="3D4899C7"/>
    <w:rsid w:val="3D4C8C54"/>
    <w:rsid w:val="3D66ABC0"/>
    <w:rsid w:val="3D970731"/>
    <w:rsid w:val="3D991D53"/>
    <w:rsid w:val="3DA44B11"/>
    <w:rsid w:val="3DC1DF7E"/>
    <w:rsid w:val="3DE1C51D"/>
    <w:rsid w:val="3E12F366"/>
    <w:rsid w:val="3E2EEDF4"/>
    <w:rsid w:val="3E318092"/>
    <w:rsid w:val="3E4DACF7"/>
    <w:rsid w:val="3E52C917"/>
    <w:rsid w:val="3E57779F"/>
    <w:rsid w:val="3E8E3CDD"/>
    <w:rsid w:val="3EAD1202"/>
    <w:rsid w:val="3EB8A1B8"/>
    <w:rsid w:val="3ECB1A41"/>
    <w:rsid w:val="3ED02742"/>
    <w:rsid w:val="3ED871FA"/>
    <w:rsid w:val="3EE915E1"/>
    <w:rsid w:val="3F199CBE"/>
    <w:rsid w:val="3F43B5E3"/>
    <w:rsid w:val="3F4E335D"/>
    <w:rsid w:val="3F5DDB90"/>
    <w:rsid w:val="3F63B7E8"/>
    <w:rsid w:val="3F73A565"/>
    <w:rsid w:val="3F77E588"/>
    <w:rsid w:val="3F80F571"/>
    <w:rsid w:val="3F81311A"/>
    <w:rsid w:val="3F83724E"/>
    <w:rsid w:val="3FBFB6C6"/>
    <w:rsid w:val="3FCE24CA"/>
    <w:rsid w:val="3FCECD0A"/>
    <w:rsid w:val="3FCF8D58"/>
    <w:rsid w:val="3FD11D0B"/>
    <w:rsid w:val="3FD1EBF6"/>
    <w:rsid w:val="3FD85D77"/>
    <w:rsid w:val="3FDEBD2C"/>
    <w:rsid w:val="3FF60D16"/>
    <w:rsid w:val="3FF839DC"/>
    <w:rsid w:val="40045080"/>
    <w:rsid w:val="4006044E"/>
    <w:rsid w:val="400E61C8"/>
    <w:rsid w:val="40298EAD"/>
    <w:rsid w:val="40309272"/>
    <w:rsid w:val="40444188"/>
    <w:rsid w:val="404B81C6"/>
    <w:rsid w:val="405619EE"/>
    <w:rsid w:val="405BEB9B"/>
    <w:rsid w:val="407BC5A3"/>
    <w:rsid w:val="4083F974"/>
    <w:rsid w:val="40AF6A5B"/>
    <w:rsid w:val="40B11ABA"/>
    <w:rsid w:val="40C32705"/>
    <w:rsid w:val="40C93C2A"/>
    <w:rsid w:val="40D1B6BC"/>
    <w:rsid w:val="40D49462"/>
    <w:rsid w:val="40DC07FE"/>
    <w:rsid w:val="40E5CA23"/>
    <w:rsid w:val="40E8A601"/>
    <w:rsid w:val="40F782DC"/>
    <w:rsid w:val="40FB6446"/>
    <w:rsid w:val="410564AA"/>
    <w:rsid w:val="410F05CC"/>
    <w:rsid w:val="411E4F5A"/>
    <w:rsid w:val="411F200E"/>
    <w:rsid w:val="4131B32C"/>
    <w:rsid w:val="4133595E"/>
    <w:rsid w:val="41432D5C"/>
    <w:rsid w:val="416A92FD"/>
    <w:rsid w:val="4175250B"/>
    <w:rsid w:val="418D1BBB"/>
    <w:rsid w:val="41A0BEDE"/>
    <w:rsid w:val="41A653F1"/>
    <w:rsid w:val="41A9D802"/>
    <w:rsid w:val="41B64AFD"/>
    <w:rsid w:val="41B81219"/>
    <w:rsid w:val="41BC688A"/>
    <w:rsid w:val="41BD1C51"/>
    <w:rsid w:val="41E05F3F"/>
    <w:rsid w:val="41E172BC"/>
    <w:rsid w:val="4203AD9A"/>
    <w:rsid w:val="42074401"/>
    <w:rsid w:val="422927FE"/>
    <w:rsid w:val="424D0815"/>
    <w:rsid w:val="4254415B"/>
    <w:rsid w:val="42552291"/>
    <w:rsid w:val="4280ECC4"/>
    <w:rsid w:val="42A09283"/>
    <w:rsid w:val="42CE4DBC"/>
    <w:rsid w:val="42DE6B30"/>
    <w:rsid w:val="42EAD121"/>
    <w:rsid w:val="4313B7ED"/>
    <w:rsid w:val="4318ABFE"/>
    <w:rsid w:val="4321C798"/>
    <w:rsid w:val="432CB5A8"/>
    <w:rsid w:val="4330111F"/>
    <w:rsid w:val="4354490A"/>
    <w:rsid w:val="436E466E"/>
    <w:rsid w:val="438D1689"/>
    <w:rsid w:val="4397F941"/>
    <w:rsid w:val="43A2107A"/>
    <w:rsid w:val="43B30914"/>
    <w:rsid w:val="43C37C06"/>
    <w:rsid w:val="43CF373B"/>
    <w:rsid w:val="43D86E25"/>
    <w:rsid w:val="441AEC65"/>
    <w:rsid w:val="44293EF8"/>
    <w:rsid w:val="44315A80"/>
    <w:rsid w:val="4451D266"/>
    <w:rsid w:val="4477C926"/>
    <w:rsid w:val="448D6D17"/>
    <w:rsid w:val="44A8155F"/>
    <w:rsid w:val="44BF4F3C"/>
    <w:rsid w:val="44D846D7"/>
    <w:rsid w:val="44D906E9"/>
    <w:rsid w:val="44DE5025"/>
    <w:rsid w:val="44DF8E86"/>
    <w:rsid w:val="44E9C058"/>
    <w:rsid w:val="450DB96B"/>
    <w:rsid w:val="453156D2"/>
    <w:rsid w:val="453A7F28"/>
    <w:rsid w:val="454ADD88"/>
    <w:rsid w:val="454BFD19"/>
    <w:rsid w:val="45AF3D69"/>
    <w:rsid w:val="45B60B45"/>
    <w:rsid w:val="45D8DF39"/>
    <w:rsid w:val="45F47EB0"/>
    <w:rsid w:val="46132F29"/>
    <w:rsid w:val="4622EC90"/>
    <w:rsid w:val="463F431D"/>
    <w:rsid w:val="46533C1D"/>
    <w:rsid w:val="467C04F3"/>
    <w:rsid w:val="469C0C68"/>
    <w:rsid w:val="46B660B9"/>
    <w:rsid w:val="46B69AE8"/>
    <w:rsid w:val="46BACAF5"/>
    <w:rsid w:val="46BF2B05"/>
    <w:rsid w:val="46C34453"/>
    <w:rsid w:val="46FA51FD"/>
    <w:rsid w:val="4713DDE5"/>
    <w:rsid w:val="4722687F"/>
    <w:rsid w:val="47386DD8"/>
    <w:rsid w:val="475A597A"/>
    <w:rsid w:val="4766011E"/>
    <w:rsid w:val="4769169D"/>
    <w:rsid w:val="477C8B81"/>
    <w:rsid w:val="4783B638"/>
    <w:rsid w:val="47B9467A"/>
    <w:rsid w:val="47CBC4C2"/>
    <w:rsid w:val="47D3366C"/>
    <w:rsid w:val="47E1121A"/>
    <w:rsid w:val="47E3D9CB"/>
    <w:rsid w:val="47ED23A6"/>
    <w:rsid w:val="47F5D54D"/>
    <w:rsid w:val="48022225"/>
    <w:rsid w:val="480A1A7B"/>
    <w:rsid w:val="481703C0"/>
    <w:rsid w:val="481B2BCB"/>
    <w:rsid w:val="48259DFA"/>
    <w:rsid w:val="488DF376"/>
    <w:rsid w:val="48ADF103"/>
    <w:rsid w:val="48F442F1"/>
    <w:rsid w:val="49122A61"/>
    <w:rsid w:val="491B6F78"/>
    <w:rsid w:val="493A5A28"/>
    <w:rsid w:val="493CA2AA"/>
    <w:rsid w:val="494A43CD"/>
    <w:rsid w:val="4959A33E"/>
    <w:rsid w:val="4962A8F1"/>
    <w:rsid w:val="49711563"/>
    <w:rsid w:val="4976B25D"/>
    <w:rsid w:val="497B0815"/>
    <w:rsid w:val="49B9B95E"/>
    <w:rsid w:val="49BBB8A0"/>
    <w:rsid w:val="49E706EA"/>
    <w:rsid w:val="49FA0ABF"/>
    <w:rsid w:val="4A0C652D"/>
    <w:rsid w:val="4A1E3DC8"/>
    <w:rsid w:val="4A57CA8A"/>
    <w:rsid w:val="4A81E255"/>
    <w:rsid w:val="4A84F3F1"/>
    <w:rsid w:val="4A8C12ED"/>
    <w:rsid w:val="4A8F30BA"/>
    <w:rsid w:val="4AA45C5A"/>
    <w:rsid w:val="4AA7FE5A"/>
    <w:rsid w:val="4AAE7B74"/>
    <w:rsid w:val="4AB6EAAC"/>
    <w:rsid w:val="4AE6985A"/>
    <w:rsid w:val="4AF1E41A"/>
    <w:rsid w:val="4B21D55B"/>
    <w:rsid w:val="4B2E8AE6"/>
    <w:rsid w:val="4B3D06B5"/>
    <w:rsid w:val="4B4DEE67"/>
    <w:rsid w:val="4B54505A"/>
    <w:rsid w:val="4B6B70A3"/>
    <w:rsid w:val="4B861743"/>
    <w:rsid w:val="4B94F2B5"/>
    <w:rsid w:val="4BA48EFD"/>
    <w:rsid w:val="4BAE10CE"/>
    <w:rsid w:val="4BC53303"/>
    <w:rsid w:val="4BCCBB61"/>
    <w:rsid w:val="4BD5F1EF"/>
    <w:rsid w:val="4BDE9AEE"/>
    <w:rsid w:val="4BF340FC"/>
    <w:rsid w:val="4BF8FE64"/>
    <w:rsid w:val="4BFE1A06"/>
    <w:rsid w:val="4C1CDE34"/>
    <w:rsid w:val="4C2185C5"/>
    <w:rsid w:val="4C2D7F36"/>
    <w:rsid w:val="4C4BB55C"/>
    <w:rsid w:val="4C592DB9"/>
    <w:rsid w:val="4C753526"/>
    <w:rsid w:val="4C8473DC"/>
    <w:rsid w:val="4C93E412"/>
    <w:rsid w:val="4CA2D7E5"/>
    <w:rsid w:val="4CA4BE97"/>
    <w:rsid w:val="4CBA676E"/>
    <w:rsid w:val="4CC441A8"/>
    <w:rsid w:val="4CC9AC71"/>
    <w:rsid w:val="4CD5901A"/>
    <w:rsid w:val="4CDA7720"/>
    <w:rsid w:val="4CE86B32"/>
    <w:rsid w:val="4D0CD850"/>
    <w:rsid w:val="4D23F0EE"/>
    <w:rsid w:val="4D2FE351"/>
    <w:rsid w:val="4D3AE1F4"/>
    <w:rsid w:val="4D6EF770"/>
    <w:rsid w:val="4D7A7FE5"/>
    <w:rsid w:val="4D7C3308"/>
    <w:rsid w:val="4D988B0A"/>
    <w:rsid w:val="4DC0F07B"/>
    <w:rsid w:val="4DC1A0FD"/>
    <w:rsid w:val="4DDE979B"/>
    <w:rsid w:val="4E1023E3"/>
    <w:rsid w:val="4E18991F"/>
    <w:rsid w:val="4E5E7F05"/>
    <w:rsid w:val="4E678C84"/>
    <w:rsid w:val="4E879F4E"/>
    <w:rsid w:val="4E952648"/>
    <w:rsid w:val="4E9FD5E1"/>
    <w:rsid w:val="4EACB551"/>
    <w:rsid w:val="4EB0960E"/>
    <w:rsid w:val="4EB95EC1"/>
    <w:rsid w:val="4EFDBE94"/>
    <w:rsid w:val="4F00C57A"/>
    <w:rsid w:val="4F1AD7FF"/>
    <w:rsid w:val="4F1E2E17"/>
    <w:rsid w:val="4F236E40"/>
    <w:rsid w:val="4F2FDB75"/>
    <w:rsid w:val="4F58BF5C"/>
    <w:rsid w:val="4F6A6FAE"/>
    <w:rsid w:val="4F741F05"/>
    <w:rsid w:val="4F7CF7BE"/>
    <w:rsid w:val="4F84E239"/>
    <w:rsid w:val="4F8E204B"/>
    <w:rsid w:val="4FB1AA0C"/>
    <w:rsid w:val="4FB6E751"/>
    <w:rsid w:val="4FD2077C"/>
    <w:rsid w:val="4FD32AD2"/>
    <w:rsid w:val="4FDA0021"/>
    <w:rsid w:val="4FE29DE2"/>
    <w:rsid w:val="4FE2AE33"/>
    <w:rsid w:val="4FE9BE2B"/>
    <w:rsid w:val="504B4FF5"/>
    <w:rsid w:val="505991B1"/>
    <w:rsid w:val="505D37D5"/>
    <w:rsid w:val="5075284B"/>
    <w:rsid w:val="5088CAFE"/>
    <w:rsid w:val="5095FF66"/>
    <w:rsid w:val="509855EA"/>
    <w:rsid w:val="50A37812"/>
    <w:rsid w:val="50A70B29"/>
    <w:rsid w:val="50B1136F"/>
    <w:rsid w:val="50F65397"/>
    <w:rsid w:val="51063608"/>
    <w:rsid w:val="5126648A"/>
    <w:rsid w:val="512A0B45"/>
    <w:rsid w:val="51560C98"/>
    <w:rsid w:val="5160F5BC"/>
    <w:rsid w:val="5164E0FC"/>
    <w:rsid w:val="516EADAF"/>
    <w:rsid w:val="5181FA02"/>
    <w:rsid w:val="5182FDC4"/>
    <w:rsid w:val="51D9E44E"/>
    <w:rsid w:val="51DC7044"/>
    <w:rsid w:val="51EE09D6"/>
    <w:rsid w:val="51F0E03C"/>
    <w:rsid w:val="51F3B6CE"/>
    <w:rsid w:val="520005C4"/>
    <w:rsid w:val="5204C988"/>
    <w:rsid w:val="5237DACD"/>
    <w:rsid w:val="524797D6"/>
    <w:rsid w:val="524915F1"/>
    <w:rsid w:val="524B7822"/>
    <w:rsid w:val="526435CC"/>
    <w:rsid w:val="52900041"/>
    <w:rsid w:val="52A2FFD4"/>
    <w:rsid w:val="52C53688"/>
    <w:rsid w:val="52EE22FA"/>
    <w:rsid w:val="52F60273"/>
    <w:rsid w:val="5305D876"/>
    <w:rsid w:val="53147755"/>
    <w:rsid w:val="53494EB0"/>
    <w:rsid w:val="53722468"/>
    <w:rsid w:val="53801451"/>
    <w:rsid w:val="5389FCB3"/>
    <w:rsid w:val="5395BB24"/>
    <w:rsid w:val="53B3C17E"/>
    <w:rsid w:val="53DF08F7"/>
    <w:rsid w:val="53F258CF"/>
    <w:rsid w:val="54067E65"/>
    <w:rsid w:val="541CD499"/>
    <w:rsid w:val="5421E476"/>
    <w:rsid w:val="5432183A"/>
    <w:rsid w:val="545C1DB4"/>
    <w:rsid w:val="546301C3"/>
    <w:rsid w:val="54664908"/>
    <w:rsid w:val="546B3046"/>
    <w:rsid w:val="547E5C5B"/>
    <w:rsid w:val="54BDC6D2"/>
    <w:rsid w:val="54CC8C9A"/>
    <w:rsid w:val="54CFA313"/>
    <w:rsid w:val="54D840AB"/>
    <w:rsid w:val="54EBC898"/>
    <w:rsid w:val="54F9C713"/>
    <w:rsid w:val="55007445"/>
    <w:rsid w:val="552421D0"/>
    <w:rsid w:val="555E8A65"/>
    <w:rsid w:val="55792D66"/>
    <w:rsid w:val="5588720C"/>
    <w:rsid w:val="55A0DB6F"/>
    <w:rsid w:val="55A987DE"/>
    <w:rsid w:val="55B36980"/>
    <w:rsid w:val="55B93581"/>
    <w:rsid w:val="55BBB908"/>
    <w:rsid w:val="55DA17D9"/>
    <w:rsid w:val="55E9CACC"/>
    <w:rsid w:val="56255B4B"/>
    <w:rsid w:val="5638AEE1"/>
    <w:rsid w:val="5650FC36"/>
    <w:rsid w:val="567DD328"/>
    <w:rsid w:val="567DE16E"/>
    <w:rsid w:val="568DA717"/>
    <w:rsid w:val="56A04579"/>
    <w:rsid w:val="56C3CDED"/>
    <w:rsid w:val="56DD6054"/>
    <w:rsid w:val="56FAE5B0"/>
    <w:rsid w:val="5711C04D"/>
    <w:rsid w:val="574D405B"/>
    <w:rsid w:val="57508CC3"/>
    <w:rsid w:val="5754768E"/>
    <w:rsid w:val="576B602A"/>
    <w:rsid w:val="5796EB30"/>
    <w:rsid w:val="579D6051"/>
    <w:rsid w:val="57A4100E"/>
    <w:rsid w:val="57AC2FDB"/>
    <w:rsid w:val="57B535C1"/>
    <w:rsid w:val="57BC36AF"/>
    <w:rsid w:val="580191E7"/>
    <w:rsid w:val="5839E588"/>
    <w:rsid w:val="585FB903"/>
    <w:rsid w:val="587A0958"/>
    <w:rsid w:val="587D7C14"/>
    <w:rsid w:val="588A9CC8"/>
    <w:rsid w:val="58A61A00"/>
    <w:rsid w:val="58AF4A55"/>
    <w:rsid w:val="58AFD8CD"/>
    <w:rsid w:val="58C28D9D"/>
    <w:rsid w:val="58C7785A"/>
    <w:rsid w:val="58D95421"/>
    <w:rsid w:val="58EA831A"/>
    <w:rsid w:val="58F11D5C"/>
    <w:rsid w:val="590BA457"/>
    <w:rsid w:val="59188A23"/>
    <w:rsid w:val="592A6BDA"/>
    <w:rsid w:val="593147D1"/>
    <w:rsid w:val="595D8409"/>
    <w:rsid w:val="5966E290"/>
    <w:rsid w:val="5973828E"/>
    <w:rsid w:val="5977AA32"/>
    <w:rsid w:val="597C2F4E"/>
    <w:rsid w:val="59874E91"/>
    <w:rsid w:val="59C59E5E"/>
    <w:rsid w:val="59D37BFA"/>
    <w:rsid w:val="59E4962A"/>
    <w:rsid w:val="59EA9BA4"/>
    <w:rsid w:val="59FC0C6A"/>
    <w:rsid w:val="59FF6850"/>
    <w:rsid w:val="5A12ADFC"/>
    <w:rsid w:val="5A266BD4"/>
    <w:rsid w:val="5A6B7A5A"/>
    <w:rsid w:val="5A7121AA"/>
    <w:rsid w:val="5A740F63"/>
    <w:rsid w:val="5A7CC826"/>
    <w:rsid w:val="5A7D7CB4"/>
    <w:rsid w:val="5A93B0F6"/>
    <w:rsid w:val="5A94BAE4"/>
    <w:rsid w:val="5AA35214"/>
    <w:rsid w:val="5ADC3EAC"/>
    <w:rsid w:val="5ADCF0C2"/>
    <w:rsid w:val="5AF2CE7E"/>
    <w:rsid w:val="5B060F50"/>
    <w:rsid w:val="5B091223"/>
    <w:rsid w:val="5B130C33"/>
    <w:rsid w:val="5B1E1B14"/>
    <w:rsid w:val="5B25C694"/>
    <w:rsid w:val="5B5E7424"/>
    <w:rsid w:val="5B6410EB"/>
    <w:rsid w:val="5B70700B"/>
    <w:rsid w:val="5B7C8E2D"/>
    <w:rsid w:val="5B9C2A1D"/>
    <w:rsid w:val="5BA0B4B4"/>
    <w:rsid w:val="5BE5177A"/>
    <w:rsid w:val="5BE58745"/>
    <w:rsid w:val="5BF1AD34"/>
    <w:rsid w:val="5C17F3B3"/>
    <w:rsid w:val="5C245DD7"/>
    <w:rsid w:val="5C2FCC24"/>
    <w:rsid w:val="5C4FDDBD"/>
    <w:rsid w:val="5C50CE05"/>
    <w:rsid w:val="5C534DD6"/>
    <w:rsid w:val="5C7391B6"/>
    <w:rsid w:val="5C9B144E"/>
    <w:rsid w:val="5CA37AE1"/>
    <w:rsid w:val="5CC0CB65"/>
    <w:rsid w:val="5CC2654E"/>
    <w:rsid w:val="5CC47867"/>
    <w:rsid w:val="5CD2DAF6"/>
    <w:rsid w:val="5CDE2183"/>
    <w:rsid w:val="5CE0261E"/>
    <w:rsid w:val="5CE322F9"/>
    <w:rsid w:val="5CE90AD8"/>
    <w:rsid w:val="5CEBA9E3"/>
    <w:rsid w:val="5CF50F9F"/>
    <w:rsid w:val="5D134A56"/>
    <w:rsid w:val="5D275DDD"/>
    <w:rsid w:val="5D2F64D0"/>
    <w:rsid w:val="5D30FC48"/>
    <w:rsid w:val="5D45B259"/>
    <w:rsid w:val="5D4BDE7E"/>
    <w:rsid w:val="5D4E2ED1"/>
    <w:rsid w:val="5D6C0B4D"/>
    <w:rsid w:val="5D794185"/>
    <w:rsid w:val="5D963EAA"/>
    <w:rsid w:val="5DDE58F4"/>
    <w:rsid w:val="5DF8E8A3"/>
    <w:rsid w:val="5E0496E6"/>
    <w:rsid w:val="5E0CD3D8"/>
    <w:rsid w:val="5E2021BF"/>
    <w:rsid w:val="5E37FF0D"/>
    <w:rsid w:val="5E57705A"/>
    <w:rsid w:val="5E58ED69"/>
    <w:rsid w:val="5E611E86"/>
    <w:rsid w:val="5E752577"/>
    <w:rsid w:val="5E7C512B"/>
    <w:rsid w:val="5E8FA310"/>
    <w:rsid w:val="5EA1AF77"/>
    <w:rsid w:val="5EABABF5"/>
    <w:rsid w:val="5EABF35C"/>
    <w:rsid w:val="5EB3D7A4"/>
    <w:rsid w:val="5EE46D65"/>
    <w:rsid w:val="5F0E9545"/>
    <w:rsid w:val="5F375FAB"/>
    <w:rsid w:val="5F48BE8B"/>
    <w:rsid w:val="5F5CA83E"/>
    <w:rsid w:val="5F62AB50"/>
    <w:rsid w:val="5F6F9D8B"/>
    <w:rsid w:val="5F843322"/>
    <w:rsid w:val="5F9E26A4"/>
    <w:rsid w:val="5FC719A9"/>
    <w:rsid w:val="5FF6C776"/>
    <w:rsid w:val="6010F9CF"/>
    <w:rsid w:val="6026B042"/>
    <w:rsid w:val="60294154"/>
    <w:rsid w:val="603F3F62"/>
    <w:rsid w:val="60683D41"/>
    <w:rsid w:val="606E1D9B"/>
    <w:rsid w:val="60863C77"/>
    <w:rsid w:val="60D86DD6"/>
    <w:rsid w:val="60DA0D17"/>
    <w:rsid w:val="60EDEB6C"/>
    <w:rsid w:val="60FCD3DB"/>
    <w:rsid w:val="61170115"/>
    <w:rsid w:val="61184E18"/>
    <w:rsid w:val="613DE42C"/>
    <w:rsid w:val="61474C5A"/>
    <w:rsid w:val="614D8C78"/>
    <w:rsid w:val="614FFCA4"/>
    <w:rsid w:val="616C6845"/>
    <w:rsid w:val="617A0E37"/>
    <w:rsid w:val="618692AF"/>
    <w:rsid w:val="61A2BFCE"/>
    <w:rsid w:val="61A3E330"/>
    <w:rsid w:val="61BF80DE"/>
    <w:rsid w:val="61E5C768"/>
    <w:rsid w:val="61FE803D"/>
    <w:rsid w:val="622FB48E"/>
    <w:rsid w:val="62480A90"/>
    <w:rsid w:val="62536F84"/>
    <w:rsid w:val="625EF9C6"/>
    <w:rsid w:val="626263E6"/>
    <w:rsid w:val="628A5CA1"/>
    <w:rsid w:val="629D289D"/>
    <w:rsid w:val="62E68F07"/>
    <w:rsid w:val="62EFF5C3"/>
    <w:rsid w:val="62F056A7"/>
    <w:rsid w:val="62FF2404"/>
    <w:rsid w:val="6307E7C0"/>
    <w:rsid w:val="631090E2"/>
    <w:rsid w:val="631B328F"/>
    <w:rsid w:val="6320E140"/>
    <w:rsid w:val="632C1FA1"/>
    <w:rsid w:val="63323BAE"/>
    <w:rsid w:val="63433816"/>
    <w:rsid w:val="634E163C"/>
    <w:rsid w:val="634F999C"/>
    <w:rsid w:val="636C3E73"/>
    <w:rsid w:val="6395BC4D"/>
    <w:rsid w:val="63A36354"/>
    <w:rsid w:val="63CE480E"/>
    <w:rsid w:val="63D6CD4D"/>
    <w:rsid w:val="63DDDB75"/>
    <w:rsid w:val="63E1CCAE"/>
    <w:rsid w:val="63E87374"/>
    <w:rsid w:val="641F0485"/>
    <w:rsid w:val="642683E6"/>
    <w:rsid w:val="64281F88"/>
    <w:rsid w:val="644B4C8F"/>
    <w:rsid w:val="64524B3A"/>
    <w:rsid w:val="646F291C"/>
    <w:rsid w:val="647CDCE4"/>
    <w:rsid w:val="64850B92"/>
    <w:rsid w:val="64897F35"/>
    <w:rsid w:val="64A00B1D"/>
    <w:rsid w:val="64A46CA1"/>
    <w:rsid w:val="64B8C4D4"/>
    <w:rsid w:val="64C3BD74"/>
    <w:rsid w:val="64DE0145"/>
    <w:rsid w:val="6512E745"/>
    <w:rsid w:val="651C19DD"/>
    <w:rsid w:val="6550936B"/>
    <w:rsid w:val="6552EBA6"/>
    <w:rsid w:val="655425E4"/>
    <w:rsid w:val="65551B1F"/>
    <w:rsid w:val="65653C8F"/>
    <w:rsid w:val="6580110F"/>
    <w:rsid w:val="6595F521"/>
    <w:rsid w:val="65A3A1C0"/>
    <w:rsid w:val="65A49A3E"/>
    <w:rsid w:val="65D82567"/>
    <w:rsid w:val="6608B10E"/>
    <w:rsid w:val="660DB1CD"/>
    <w:rsid w:val="66241A24"/>
    <w:rsid w:val="66427E72"/>
    <w:rsid w:val="6668F0F1"/>
    <w:rsid w:val="6684ABAE"/>
    <w:rsid w:val="6684E62B"/>
    <w:rsid w:val="66885210"/>
    <w:rsid w:val="66A05EFC"/>
    <w:rsid w:val="66BF2A28"/>
    <w:rsid w:val="66C0CB46"/>
    <w:rsid w:val="66C49915"/>
    <w:rsid w:val="66DA4ACC"/>
    <w:rsid w:val="66DCA59E"/>
    <w:rsid w:val="66F9D9FC"/>
    <w:rsid w:val="67111059"/>
    <w:rsid w:val="673AF117"/>
    <w:rsid w:val="6754944E"/>
    <w:rsid w:val="675EC8BD"/>
    <w:rsid w:val="6770AD0E"/>
    <w:rsid w:val="6779F7FA"/>
    <w:rsid w:val="6782B9D3"/>
    <w:rsid w:val="678CDB0A"/>
    <w:rsid w:val="678CDED8"/>
    <w:rsid w:val="678E5C64"/>
    <w:rsid w:val="67BC3A2D"/>
    <w:rsid w:val="67BE5BDF"/>
    <w:rsid w:val="67C16453"/>
    <w:rsid w:val="681E1EE7"/>
    <w:rsid w:val="6824CA2B"/>
    <w:rsid w:val="6846C2C0"/>
    <w:rsid w:val="68470A37"/>
    <w:rsid w:val="684FD9CA"/>
    <w:rsid w:val="6851E080"/>
    <w:rsid w:val="6867BFD0"/>
    <w:rsid w:val="687E453F"/>
    <w:rsid w:val="68B3333F"/>
    <w:rsid w:val="68C0375F"/>
    <w:rsid w:val="68CBA33D"/>
    <w:rsid w:val="68EA77A4"/>
    <w:rsid w:val="68ECA6D3"/>
    <w:rsid w:val="68FE309F"/>
    <w:rsid w:val="68FEC022"/>
    <w:rsid w:val="6903F633"/>
    <w:rsid w:val="690D1C6D"/>
    <w:rsid w:val="694062DA"/>
    <w:rsid w:val="6952A65C"/>
    <w:rsid w:val="69533768"/>
    <w:rsid w:val="6957418D"/>
    <w:rsid w:val="695B706F"/>
    <w:rsid w:val="6976FE1A"/>
    <w:rsid w:val="697A6869"/>
    <w:rsid w:val="697DBE9D"/>
    <w:rsid w:val="69841350"/>
    <w:rsid w:val="699C526C"/>
    <w:rsid w:val="69C8865D"/>
    <w:rsid w:val="69D25299"/>
    <w:rsid w:val="69D4FAF4"/>
    <w:rsid w:val="69DC9657"/>
    <w:rsid w:val="69EFA4CD"/>
    <w:rsid w:val="69FB7A02"/>
    <w:rsid w:val="6A0E45D1"/>
    <w:rsid w:val="6A0F8034"/>
    <w:rsid w:val="6A3D5BE2"/>
    <w:rsid w:val="6A3EBD2D"/>
    <w:rsid w:val="6A46AEF0"/>
    <w:rsid w:val="6A74B48D"/>
    <w:rsid w:val="6A97347F"/>
    <w:rsid w:val="6AC25759"/>
    <w:rsid w:val="6AE0287B"/>
    <w:rsid w:val="6B1DDAF5"/>
    <w:rsid w:val="6B2C15CF"/>
    <w:rsid w:val="6B4CE261"/>
    <w:rsid w:val="6B87D41A"/>
    <w:rsid w:val="6B90FC75"/>
    <w:rsid w:val="6BA46B20"/>
    <w:rsid w:val="6BA95CB3"/>
    <w:rsid w:val="6BC4C8C1"/>
    <w:rsid w:val="6BF59A99"/>
    <w:rsid w:val="6BF76AB3"/>
    <w:rsid w:val="6C196DD0"/>
    <w:rsid w:val="6C1BA506"/>
    <w:rsid w:val="6C334583"/>
    <w:rsid w:val="6C40B1D8"/>
    <w:rsid w:val="6C7D9DE5"/>
    <w:rsid w:val="6C8E31C4"/>
    <w:rsid w:val="6CA784D3"/>
    <w:rsid w:val="6CAC402A"/>
    <w:rsid w:val="6CBB6268"/>
    <w:rsid w:val="6CCF0C35"/>
    <w:rsid w:val="6CE92956"/>
    <w:rsid w:val="6CFEF402"/>
    <w:rsid w:val="6D006D9D"/>
    <w:rsid w:val="6D012205"/>
    <w:rsid w:val="6D230871"/>
    <w:rsid w:val="6D3B55A5"/>
    <w:rsid w:val="6D421F07"/>
    <w:rsid w:val="6D4318CC"/>
    <w:rsid w:val="6D544F08"/>
    <w:rsid w:val="6D5CD9F4"/>
    <w:rsid w:val="6D60F279"/>
    <w:rsid w:val="6D6A11DE"/>
    <w:rsid w:val="6D6ECF64"/>
    <w:rsid w:val="6D80048F"/>
    <w:rsid w:val="6D870BBC"/>
    <w:rsid w:val="6DB14DC1"/>
    <w:rsid w:val="6DB9BD30"/>
    <w:rsid w:val="6DBD760F"/>
    <w:rsid w:val="6DC26BFB"/>
    <w:rsid w:val="6DCBF401"/>
    <w:rsid w:val="6DD89F25"/>
    <w:rsid w:val="6DE1BC5F"/>
    <w:rsid w:val="6E040CB8"/>
    <w:rsid w:val="6E0AE9E6"/>
    <w:rsid w:val="6E246509"/>
    <w:rsid w:val="6E3B6A77"/>
    <w:rsid w:val="6E7928C6"/>
    <w:rsid w:val="6EA4102D"/>
    <w:rsid w:val="6EC364DB"/>
    <w:rsid w:val="6ECD5805"/>
    <w:rsid w:val="6ECF0803"/>
    <w:rsid w:val="6EF7B64A"/>
    <w:rsid w:val="6F128803"/>
    <w:rsid w:val="6F2CBB1B"/>
    <w:rsid w:val="6F4182BE"/>
    <w:rsid w:val="6F5B9032"/>
    <w:rsid w:val="6F8A0ECE"/>
    <w:rsid w:val="6F93AF72"/>
    <w:rsid w:val="6FAFA457"/>
    <w:rsid w:val="6FB77051"/>
    <w:rsid w:val="6FE2656D"/>
    <w:rsid w:val="6FE5F94A"/>
    <w:rsid w:val="6FED8C3D"/>
    <w:rsid w:val="6FF5674E"/>
    <w:rsid w:val="701B89FE"/>
    <w:rsid w:val="702270CB"/>
    <w:rsid w:val="7028CA6C"/>
    <w:rsid w:val="70495AB1"/>
    <w:rsid w:val="707BDF13"/>
    <w:rsid w:val="70805F8D"/>
    <w:rsid w:val="709F6CD3"/>
    <w:rsid w:val="70A2C12E"/>
    <w:rsid w:val="70AAE00A"/>
    <w:rsid w:val="70F495CF"/>
    <w:rsid w:val="70FDCAC9"/>
    <w:rsid w:val="712A8428"/>
    <w:rsid w:val="712E3543"/>
    <w:rsid w:val="712F7609"/>
    <w:rsid w:val="7151647B"/>
    <w:rsid w:val="717D0E5A"/>
    <w:rsid w:val="71969603"/>
    <w:rsid w:val="71A894CD"/>
    <w:rsid w:val="71A9C245"/>
    <w:rsid w:val="71CDCEC5"/>
    <w:rsid w:val="71D59F43"/>
    <w:rsid w:val="71F8D3E1"/>
    <w:rsid w:val="720080F5"/>
    <w:rsid w:val="72316780"/>
    <w:rsid w:val="723B4555"/>
    <w:rsid w:val="725C1AC8"/>
    <w:rsid w:val="7260B0CC"/>
    <w:rsid w:val="727088F1"/>
    <w:rsid w:val="727E11DB"/>
    <w:rsid w:val="7284277C"/>
    <w:rsid w:val="7285650B"/>
    <w:rsid w:val="72A0C1BE"/>
    <w:rsid w:val="72A4EFBA"/>
    <w:rsid w:val="72ACE4EF"/>
    <w:rsid w:val="72AE8CE9"/>
    <w:rsid w:val="72B0D741"/>
    <w:rsid w:val="72B71EFE"/>
    <w:rsid w:val="72C5C35B"/>
    <w:rsid w:val="730017E1"/>
    <w:rsid w:val="73119FEE"/>
    <w:rsid w:val="7320E60C"/>
    <w:rsid w:val="733AED07"/>
    <w:rsid w:val="7361D9C5"/>
    <w:rsid w:val="7383D2EF"/>
    <w:rsid w:val="73BFB574"/>
    <w:rsid w:val="73CA0D57"/>
    <w:rsid w:val="73DE70FD"/>
    <w:rsid w:val="73FF7FE5"/>
    <w:rsid w:val="74027187"/>
    <w:rsid w:val="74112838"/>
    <w:rsid w:val="742A097A"/>
    <w:rsid w:val="743BA250"/>
    <w:rsid w:val="743CDAEA"/>
    <w:rsid w:val="745EB68C"/>
    <w:rsid w:val="7468E7C4"/>
    <w:rsid w:val="7474C63D"/>
    <w:rsid w:val="7480DB1B"/>
    <w:rsid w:val="749C4AD9"/>
    <w:rsid w:val="74C8FE1D"/>
    <w:rsid w:val="74D2D1F2"/>
    <w:rsid w:val="7516457B"/>
    <w:rsid w:val="75220FCD"/>
    <w:rsid w:val="75321351"/>
    <w:rsid w:val="7532BAAD"/>
    <w:rsid w:val="753B3C24"/>
    <w:rsid w:val="753D240B"/>
    <w:rsid w:val="754B3622"/>
    <w:rsid w:val="755157BD"/>
    <w:rsid w:val="75551DE7"/>
    <w:rsid w:val="755B8FCC"/>
    <w:rsid w:val="75695E53"/>
    <w:rsid w:val="756EDEF0"/>
    <w:rsid w:val="757139CA"/>
    <w:rsid w:val="757F1F92"/>
    <w:rsid w:val="75A20061"/>
    <w:rsid w:val="75B285CD"/>
    <w:rsid w:val="75B98E89"/>
    <w:rsid w:val="75BF4EE0"/>
    <w:rsid w:val="75C6D8BA"/>
    <w:rsid w:val="75CF367C"/>
    <w:rsid w:val="761264E6"/>
    <w:rsid w:val="76278A92"/>
    <w:rsid w:val="762E4CCE"/>
    <w:rsid w:val="765D5276"/>
    <w:rsid w:val="76633AE2"/>
    <w:rsid w:val="76938858"/>
    <w:rsid w:val="76A5D46B"/>
    <w:rsid w:val="76AB17DF"/>
    <w:rsid w:val="76D73407"/>
    <w:rsid w:val="76DD5FDB"/>
    <w:rsid w:val="76E1C1E5"/>
    <w:rsid w:val="76E9C180"/>
    <w:rsid w:val="770DEE2A"/>
    <w:rsid w:val="771AD47C"/>
    <w:rsid w:val="7722284F"/>
    <w:rsid w:val="772D5D84"/>
    <w:rsid w:val="772E3869"/>
    <w:rsid w:val="77326FE2"/>
    <w:rsid w:val="77390642"/>
    <w:rsid w:val="773B7E10"/>
    <w:rsid w:val="7743BEA6"/>
    <w:rsid w:val="7756F521"/>
    <w:rsid w:val="77589E11"/>
    <w:rsid w:val="776829D3"/>
    <w:rsid w:val="77B198F6"/>
    <w:rsid w:val="77DE2812"/>
    <w:rsid w:val="77E159C9"/>
    <w:rsid w:val="781215BD"/>
    <w:rsid w:val="783212AB"/>
    <w:rsid w:val="78538CB7"/>
    <w:rsid w:val="7864AB07"/>
    <w:rsid w:val="7867EE44"/>
    <w:rsid w:val="78724693"/>
    <w:rsid w:val="787A49EE"/>
    <w:rsid w:val="7888DEC9"/>
    <w:rsid w:val="789E918C"/>
    <w:rsid w:val="78A0B0AB"/>
    <w:rsid w:val="78A16638"/>
    <w:rsid w:val="78C2A328"/>
    <w:rsid w:val="78D6A23B"/>
    <w:rsid w:val="78DF3C9D"/>
    <w:rsid w:val="78E3DBFA"/>
    <w:rsid w:val="78E9CEAF"/>
    <w:rsid w:val="78EFDDC8"/>
    <w:rsid w:val="78FE7BF7"/>
    <w:rsid w:val="7919FB06"/>
    <w:rsid w:val="791B3EA3"/>
    <w:rsid w:val="7939734A"/>
    <w:rsid w:val="7953654B"/>
    <w:rsid w:val="795F226F"/>
    <w:rsid w:val="796976CF"/>
    <w:rsid w:val="796FB225"/>
    <w:rsid w:val="797364B4"/>
    <w:rsid w:val="79C4290A"/>
    <w:rsid w:val="79D6F00C"/>
    <w:rsid w:val="79D9C274"/>
    <w:rsid w:val="79DE209A"/>
    <w:rsid w:val="7A06A030"/>
    <w:rsid w:val="7A0AA139"/>
    <w:rsid w:val="7A1B6454"/>
    <w:rsid w:val="7A2702C5"/>
    <w:rsid w:val="7A2FEDBF"/>
    <w:rsid w:val="7A35C310"/>
    <w:rsid w:val="7A3FC916"/>
    <w:rsid w:val="7A4D135A"/>
    <w:rsid w:val="7A5A00C0"/>
    <w:rsid w:val="7A7C3B20"/>
    <w:rsid w:val="7A819567"/>
    <w:rsid w:val="7A965C03"/>
    <w:rsid w:val="7AA38F67"/>
    <w:rsid w:val="7AA77731"/>
    <w:rsid w:val="7AAE34E6"/>
    <w:rsid w:val="7AD53089"/>
    <w:rsid w:val="7AEEAAA1"/>
    <w:rsid w:val="7AF5EAC5"/>
    <w:rsid w:val="7B0F80C2"/>
    <w:rsid w:val="7B12D755"/>
    <w:rsid w:val="7B133EBA"/>
    <w:rsid w:val="7B2880AE"/>
    <w:rsid w:val="7B5ABCE1"/>
    <w:rsid w:val="7B6C089B"/>
    <w:rsid w:val="7B6CF240"/>
    <w:rsid w:val="7B6E920D"/>
    <w:rsid w:val="7B8EE985"/>
    <w:rsid w:val="7B997FFB"/>
    <w:rsid w:val="7BBF74CE"/>
    <w:rsid w:val="7BC19FDF"/>
    <w:rsid w:val="7BD628E1"/>
    <w:rsid w:val="7BE7DD9A"/>
    <w:rsid w:val="7BECF550"/>
    <w:rsid w:val="7BF65DE0"/>
    <w:rsid w:val="7BF90753"/>
    <w:rsid w:val="7BFC1343"/>
    <w:rsid w:val="7C0A8412"/>
    <w:rsid w:val="7C2F2CAD"/>
    <w:rsid w:val="7C54A678"/>
    <w:rsid w:val="7C6C892C"/>
    <w:rsid w:val="7C9AB1C1"/>
    <w:rsid w:val="7CA790C6"/>
    <w:rsid w:val="7CB8DF48"/>
    <w:rsid w:val="7CDBD73A"/>
    <w:rsid w:val="7CED1E0D"/>
    <w:rsid w:val="7CF07197"/>
    <w:rsid w:val="7CF2E1DA"/>
    <w:rsid w:val="7CFA9893"/>
    <w:rsid w:val="7D0D4E23"/>
    <w:rsid w:val="7D160BE7"/>
    <w:rsid w:val="7D316C57"/>
    <w:rsid w:val="7D3FD0C4"/>
    <w:rsid w:val="7D406DFC"/>
    <w:rsid w:val="7D4128F7"/>
    <w:rsid w:val="7D4742DD"/>
    <w:rsid w:val="7D4B20FD"/>
    <w:rsid w:val="7D5200CC"/>
    <w:rsid w:val="7D6B9CBB"/>
    <w:rsid w:val="7DB41337"/>
    <w:rsid w:val="7DBA8CF1"/>
    <w:rsid w:val="7DD03E6D"/>
    <w:rsid w:val="7DE68687"/>
    <w:rsid w:val="7DE9710E"/>
    <w:rsid w:val="7DFAA28B"/>
    <w:rsid w:val="7E07B174"/>
    <w:rsid w:val="7E20C405"/>
    <w:rsid w:val="7E462F76"/>
    <w:rsid w:val="7E586525"/>
    <w:rsid w:val="7E6076B2"/>
    <w:rsid w:val="7E643CFA"/>
    <w:rsid w:val="7E71E27E"/>
    <w:rsid w:val="7E73CB94"/>
    <w:rsid w:val="7E74C361"/>
    <w:rsid w:val="7E806E81"/>
    <w:rsid w:val="7E892AAA"/>
    <w:rsid w:val="7E89B252"/>
    <w:rsid w:val="7E990F32"/>
    <w:rsid w:val="7EA71AF9"/>
    <w:rsid w:val="7EC9A3A5"/>
    <w:rsid w:val="7ECD9B93"/>
    <w:rsid w:val="7ED4DA4F"/>
    <w:rsid w:val="7EE7B5BE"/>
    <w:rsid w:val="7EF7D091"/>
    <w:rsid w:val="7EF84129"/>
    <w:rsid w:val="7F2301BD"/>
    <w:rsid w:val="7F246A2F"/>
    <w:rsid w:val="7F73C06A"/>
    <w:rsid w:val="7F77782C"/>
    <w:rsid w:val="7F7B108E"/>
    <w:rsid w:val="7FA5C4EB"/>
    <w:rsid w:val="7FB09C79"/>
    <w:rsid w:val="7FB4AD13"/>
    <w:rsid w:val="7FCE71F8"/>
    <w:rsid w:val="7FD54168"/>
    <w:rsid w:val="7FECDFEC"/>
    <w:rsid w:val="7FF15C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88B11"/>
  <w15:chartTrackingRefBased/>
  <w15:docId w15:val="{C7CA6CC5-6246-4AE2-B113-91FAB761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644"/>
    <w:rPr>
      <w:sz w:val="24"/>
      <w:szCs w:val="24"/>
      <w:lang w:eastAsia="en-US"/>
    </w:rPr>
  </w:style>
  <w:style w:type="paragraph" w:styleId="Heading1">
    <w:name w:val="heading 1"/>
    <w:aliases w:val="Section Heading,h1,1.Heading 1,Part,HMA Heading 1,SECTION,a Section Heading,a Heading 1"/>
    <w:basedOn w:val="Normal"/>
    <w:next w:val="Normal"/>
    <w:link w:val="Heading1Char"/>
    <w:qFormat/>
    <w:rsid w:val="00526D7D"/>
    <w:pPr>
      <w:keepNext/>
      <w:jc w:val="both"/>
      <w:outlineLvl w:val="0"/>
    </w:pPr>
    <w:rPr>
      <w:rFonts w:ascii="Palatino" w:hAnsi="Palatino"/>
      <w:b/>
      <w:sz w:val="20"/>
      <w:szCs w:val="20"/>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526D7D"/>
    <w:pPr>
      <w:keepNext/>
      <w:jc w:val="center"/>
      <w:outlineLvl w:val="1"/>
    </w:pPr>
    <w:rPr>
      <w:rFonts w:ascii="Palatino" w:hAnsi="Palatino"/>
      <w:b/>
      <w:szCs w:val="20"/>
    </w:rPr>
  </w:style>
  <w:style w:type="paragraph" w:styleId="Heading3">
    <w:name w:val="heading 3"/>
    <w:aliases w:val="Level 1 - 1,h3,Contract 2nd Level,KJL:Octel 2nd Level,KJL:2nd Level,GPH Heading 3,GPH Heading 3.,Char1,Char,Heading 3 Char Char,Heading 3 Char1,Level 1 - 1 Char Char,h3 Char Char,Section,Contract 2nd Level Char Char,KJL:Octel 2nd Level Char Ch"/>
    <w:basedOn w:val="Normal"/>
    <w:next w:val="Normal"/>
    <w:link w:val="Heading3Char"/>
    <w:qFormat/>
    <w:rsid w:val="00F706A9"/>
    <w:pPr>
      <w:keepNext/>
      <w:jc w:val="center"/>
      <w:outlineLvl w:val="2"/>
    </w:pPr>
    <w:rPr>
      <w:rFonts w:ascii="Palatino" w:hAnsi="Palatino"/>
      <w:b/>
      <w:sz w:val="20"/>
      <w:szCs w:val="20"/>
    </w:rPr>
  </w:style>
  <w:style w:type="paragraph" w:styleId="Heading4">
    <w:name w:val="heading 4"/>
    <w:aliases w:val="Level 2 - a,h4,4,Map Title,(CA '),Level 4,d Paragraph Level 2,a) b) c),h4 sub sub heading,heading 4,Level III for #'s"/>
    <w:basedOn w:val="Normal"/>
    <w:next w:val="Normal"/>
    <w:link w:val="Heading4Char"/>
    <w:qFormat/>
    <w:rsid w:val="00526D7D"/>
    <w:pPr>
      <w:keepNext/>
      <w:jc w:val="center"/>
      <w:outlineLvl w:val="3"/>
    </w:pPr>
    <w:rPr>
      <w:rFonts w:ascii="Palatino" w:hAnsi="Palatino"/>
      <w:b/>
      <w:sz w:val="28"/>
      <w:szCs w:val="20"/>
    </w:rPr>
  </w:style>
  <w:style w:type="paragraph" w:styleId="Heading5">
    <w:name w:val="heading 5"/>
    <w:aliases w:val="Level 3 - i,l5,Block Label,(CA ]),e Paragraph Level 3"/>
    <w:basedOn w:val="Normal"/>
    <w:next w:val="Normal"/>
    <w:link w:val="Heading5Char"/>
    <w:qFormat/>
    <w:rsid w:val="004D0AE9"/>
    <w:pPr>
      <w:ind w:left="432" w:hanging="432"/>
      <w:jc w:val="both"/>
      <w:outlineLvl w:val="4"/>
    </w:pPr>
    <w:rPr>
      <w:sz w:val="22"/>
      <w:szCs w:val="20"/>
    </w:rPr>
  </w:style>
  <w:style w:type="paragraph" w:styleId="Heading6">
    <w:name w:val="heading 6"/>
    <w:aliases w:val="Legal Level 1.,sub-dash,sd,5"/>
    <w:basedOn w:val="Normal"/>
    <w:next w:val="Normal"/>
    <w:link w:val="Heading6Char"/>
    <w:qFormat/>
    <w:rsid w:val="004D0AE9"/>
    <w:pPr>
      <w:spacing w:before="240" w:after="60"/>
      <w:jc w:val="both"/>
      <w:outlineLvl w:val="5"/>
    </w:pPr>
    <w:rPr>
      <w:rFonts w:ascii="Arial" w:hAnsi="Arial"/>
      <w:i/>
      <w:sz w:val="22"/>
      <w:szCs w:val="20"/>
    </w:rPr>
  </w:style>
  <w:style w:type="paragraph" w:styleId="Heading7">
    <w:name w:val="heading 7"/>
    <w:aliases w:val="Legal Level 1.1.,Tables,7"/>
    <w:basedOn w:val="Normal"/>
    <w:next w:val="Normal"/>
    <w:link w:val="Heading7Char"/>
    <w:qFormat/>
    <w:rsid w:val="004D0AE9"/>
    <w:pPr>
      <w:spacing w:before="240" w:after="60"/>
      <w:jc w:val="both"/>
      <w:outlineLvl w:val="6"/>
    </w:pPr>
    <w:rPr>
      <w:rFonts w:ascii="Arial" w:hAnsi="Arial"/>
      <w:sz w:val="22"/>
      <w:szCs w:val="20"/>
    </w:rPr>
  </w:style>
  <w:style w:type="paragraph" w:styleId="Heading8">
    <w:name w:val="heading 8"/>
    <w:aliases w:val="Legal Level 1.1.1.,8"/>
    <w:basedOn w:val="Normal"/>
    <w:next w:val="Normal"/>
    <w:link w:val="Heading8Char"/>
    <w:qFormat/>
    <w:rsid w:val="004D0AE9"/>
    <w:pPr>
      <w:spacing w:before="240" w:after="60"/>
      <w:jc w:val="both"/>
      <w:outlineLvl w:val="7"/>
    </w:pPr>
    <w:rPr>
      <w:rFonts w:ascii="Arial" w:hAnsi="Arial"/>
      <w:i/>
      <w:sz w:val="22"/>
      <w:szCs w:val="20"/>
    </w:rPr>
  </w:style>
  <w:style w:type="paragraph" w:styleId="Heading9">
    <w:name w:val="heading 9"/>
    <w:aliases w:val="Legal Level 1.1.1.1.,9"/>
    <w:basedOn w:val="Normal"/>
    <w:next w:val="Normal"/>
    <w:link w:val="Heading9Char"/>
    <w:qFormat/>
    <w:rsid w:val="004D0AE9"/>
    <w:pPr>
      <w:spacing w:before="240" w:after="60"/>
      <w:jc w:val="both"/>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26D7D"/>
    <w:pPr>
      <w:jc w:val="both"/>
    </w:pPr>
    <w:rPr>
      <w:rFonts w:ascii="Arial" w:hAnsi="Arial" w:cs="Arial"/>
      <w:sz w:val="20"/>
      <w:szCs w:val="20"/>
    </w:rPr>
  </w:style>
  <w:style w:type="paragraph" w:styleId="Footer">
    <w:name w:val="footer"/>
    <w:basedOn w:val="Normal"/>
    <w:link w:val="FooterChar"/>
    <w:rsid w:val="00526D7D"/>
    <w:pPr>
      <w:tabs>
        <w:tab w:val="center" w:pos="4320"/>
        <w:tab w:val="right" w:pos="8640"/>
      </w:tabs>
    </w:pPr>
    <w:rPr>
      <w:sz w:val="20"/>
      <w:szCs w:val="20"/>
    </w:rPr>
  </w:style>
  <w:style w:type="character" w:styleId="PageNumber">
    <w:name w:val="page number"/>
    <w:basedOn w:val="DefaultParagraphFont"/>
    <w:rsid w:val="00526D7D"/>
  </w:style>
  <w:style w:type="table" w:styleId="TableGrid">
    <w:name w:val="Table Grid"/>
    <w:basedOn w:val="TableNormal"/>
    <w:uiPriority w:val="39"/>
    <w:rsid w:val="00D97E79"/>
    <w:pPr>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622FE"/>
    <w:rPr>
      <w:rFonts w:ascii="Tahoma" w:hAnsi="Tahoma" w:cs="Tahoma"/>
      <w:sz w:val="16"/>
      <w:szCs w:val="16"/>
    </w:rPr>
  </w:style>
  <w:style w:type="character" w:styleId="Hyperlink">
    <w:name w:val="Hyperlink"/>
    <w:rsid w:val="007825CC"/>
    <w:rPr>
      <w:color w:val="0000FF"/>
      <w:u w:val="single"/>
    </w:rPr>
  </w:style>
  <w:style w:type="paragraph" w:styleId="Index1">
    <w:name w:val="index 1"/>
    <w:basedOn w:val="Normal"/>
    <w:next w:val="Normal"/>
    <w:autoRedefine/>
    <w:rsid w:val="00361570"/>
    <w:pPr>
      <w:ind w:left="200" w:hanging="200"/>
    </w:pPr>
    <w:rPr>
      <w:b/>
      <w:sz w:val="20"/>
      <w:szCs w:val="20"/>
    </w:rPr>
  </w:style>
  <w:style w:type="paragraph" w:customStyle="1" w:styleId="TC">
    <w:name w:val="T&amp;C"/>
    <w:basedOn w:val="Normal"/>
    <w:autoRedefine/>
    <w:uiPriority w:val="99"/>
    <w:rsid w:val="00361570"/>
    <w:pPr>
      <w:tabs>
        <w:tab w:val="left" w:pos="270"/>
        <w:tab w:val="left" w:pos="540"/>
        <w:tab w:val="left" w:pos="810"/>
      </w:tabs>
      <w:ind w:left="274" w:hanging="274"/>
      <w:jc w:val="both"/>
    </w:pPr>
    <w:rPr>
      <w:sz w:val="16"/>
      <w:szCs w:val="20"/>
    </w:rPr>
  </w:style>
  <w:style w:type="paragraph" w:styleId="Header">
    <w:name w:val="header"/>
    <w:aliases w:val="h,*Header"/>
    <w:basedOn w:val="Normal"/>
    <w:link w:val="HeaderChar"/>
    <w:uiPriority w:val="99"/>
    <w:rsid w:val="00361570"/>
    <w:pPr>
      <w:tabs>
        <w:tab w:val="center" w:pos="4320"/>
        <w:tab w:val="right" w:pos="8640"/>
      </w:tabs>
    </w:pPr>
  </w:style>
  <w:style w:type="character" w:styleId="Emphasis">
    <w:name w:val="Emphasis"/>
    <w:qFormat/>
    <w:rsid w:val="00ED7730"/>
    <w:rPr>
      <w:i/>
      <w:iCs/>
    </w:rPr>
  </w:style>
  <w:style w:type="paragraph" w:styleId="ListParagraph">
    <w:name w:val="List Paragraph"/>
    <w:aliases w:val="Alpha List Paragraph,Figure_name,List Paragraph1,Bullet- First level,numbered,FooterText,Style 2,Numbered Indented Text,List Paragraph11,List Paragraph 1,bullet 1,list"/>
    <w:basedOn w:val="Normal"/>
    <w:link w:val="ListParagraphChar"/>
    <w:uiPriority w:val="34"/>
    <w:qFormat/>
    <w:rsid w:val="000C155A"/>
    <w:pPr>
      <w:spacing w:line="276" w:lineRule="auto"/>
      <w:ind w:left="720"/>
      <w:contextualSpacing/>
    </w:pPr>
    <w:rPr>
      <w:rFonts w:ascii="Arial" w:eastAsia="Calibri" w:hAnsi="Arial" w:cs="Arial"/>
    </w:rPr>
  </w:style>
  <w:style w:type="paragraph" w:styleId="Title">
    <w:name w:val="Title"/>
    <w:basedOn w:val="Normal"/>
    <w:link w:val="TitleChar"/>
    <w:qFormat/>
    <w:rsid w:val="00692617"/>
    <w:pPr>
      <w:tabs>
        <w:tab w:val="center" w:pos="2610"/>
      </w:tabs>
      <w:spacing w:line="-189" w:lineRule="auto"/>
      <w:jc w:val="center"/>
    </w:pPr>
    <w:rPr>
      <w:b/>
      <w:sz w:val="22"/>
      <w:szCs w:val="20"/>
    </w:rPr>
  </w:style>
  <w:style w:type="character" w:customStyle="1" w:styleId="TitleChar">
    <w:name w:val="Title Char"/>
    <w:link w:val="Title"/>
    <w:rsid w:val="00692617"/>
    <w:rPr>
      <w:b/>
      <w:sz w:val="22"/>
    </w:rPr>
  </w:style>
  <w:style w:type="character" w:customStyle="1" w:styleId="Heading4Char">
    <w:name w:val="Heading 4 Char"/>
    <w:aliases w:val="Level 2 - a Char,h4 Char,4 Char,Map Title Char,(CA ') Char,Level 4 Char,d Paragraph Level 2 Char,a) b) c) Char,h4 sub sub heading Char,heading 4 Char,Level III for #'s Char"/>
    <w:link w:val="Heading4"/>
    <w:rsid w:val="00E920BD"/>
    <w:rPr>
      <w:rFonts w:ascii="Palatino" w:hAnsi="Palatino"/>
      <w:b/>
      <w:sz w:val="28"/>
    </w:rPr>
  </w:style>
  <w:style w:type="paragraph" w:customStyle="1" w:styleId="RGNumbers">
    <w:name w:val="RG Numbers"/>
    <w:aliases w:val="n"/>
    <w:basedOn w:val="Normal"/>
    <w:semiHidden/>
    <w:rsid w:val="00926A5F"/>
    <w:pPr>
      <w:numPr>
        <w:numId w:val="19"/>
      </w:numPr>
      <w:spacing w:after="240"/>
    </w:pPr>
  </w:style>
  <w:style w:type="paragraph" w:customStyle="1" w:styleId="RNum2">
    <w:name w:val="R Num2"/>
    <w:basedOn w:val="Normal"/>
    <w:rsid w:val="00926A5F"/>
    <w:pPr>
      <w:numPr>
        <w:ilvl w:val="1"/>
        <w:numId w:val="19"/>
      </w:numPr>
      <w:spacing w:after="240"/>
    </w:pPr>
  </w:style>
  <w:style w:type="paragraph" w:customStyle="1" w:styleId="RNum3">
    <w:name w:val="R Num3"/>
    <w:basedOn w:val="Normal"/>
    <w:rsid w:val="00926A5F"/>
    <w:pPr>
      <w:numPr>
        <w:ilvl w:val="2"/>
        <w:numId w:val="19"/>
      </w:numPr>
      <w:spacing w:after="240"/>
    </w:pPr>
  </w:style>
  <w:style w:type="paragraph" w:customStyle="1" w:styleId="RNum4">
    <w:name w:val="R Num4"/>
    <w:basedOn w:val="Normal"/>
    <w:rsid w:val="00926A5F"/>
    <w:pPr>
      <w:numPr>
        <w:ilvl w:val="3"/>
        <w:numId w:val="19"/>
      </w:numPr>
      <w:spacing w:after="240"/>
    </w:pPr>
  </w:style>
  <w:style w:type="paragraph" w:customStyle="1" w:styleId="RNum5">
    <w:name w:val="R Num5"/>
    <w:basedOn w:val="Normal"/>
    <w:rsid w:val="00926A5F"/>
    <w:pPr>
      <w:numPr>
        <w:ilvl w:val="4"/>
        <w:numId w:val="19"/>
      </w:numPr>
      <w:spacing w:after="240"/>
    </w:pPr>
  </w:style>
  <w:style w:type="paragraph" w:customStyle="1" w:styleId="RNum6">
    <w:name w:val="R Num6"/>
    <w:basedOn w:val="Normal"/>
    <w:rsid w:val="00926A5F"/>
    <w:pPr>
      <w:numPr>
        <w:ilvl w:val="5"/>
        <w:numId w:val="19"/>
      </w:numPr>
      <w:spacing w:after="240"/>
    </w:pPr>
  </w:style>
  <w:style w:type="paragraph" w:styleId="BodyText2">
    <w:name w:val="Body Text 2"/>
    <w:basedOn w:val="Normal"/>
    <w:link w:val="BodyText2Char"/>
    <w:rsid w:val="00267C14"/>
    <w:pPr>
      <w:spacing w:after="120" w:line="480" w:lineRule="auto"/>
    </w:pPr>
  </w:style>
  <w:style w:type="character" w:customStyle="1" w:styleId="BodyText2Char">
    <w:name w:val="Body Text 2 Char"/>
    <w:link w:val="BodyText2"/>
    <w:rsid w:val="00267C14"/>
    <w:rPr>
      <w:sz w:val="24"/>
      <w:szCs w:val="24"/>
    </w:rPr>
  </w:style>
  <w:style w:type="character" w:styleId="CommentReference">
    <w:name w:val="annotation reference"/>
    <w:uiPriority w:val="99"/>
    <w:rsid w:val="00C64C1C"/>
    <w:rPr>
      <w:sz w:val="16"/>
      <w:szCs w:val="16"/>
    </w:rPr>
  </w:style>
  <w:style w:type="paragraph" w:styleId="CommentText">
    <w:name w:val="annotation text"/>
    <w:basedOn w:val="Normal"/>
    <w:link w:val="CommentTextChar"/>
    <w:rsid w:val="00C64C1C"/>
    <w:rPr>
      <w:sz w:val="20"/>
      <w:szCs w:val="20"/>
    </w:rPr>
  </w:style>
  <w:style w:type="character" w:customStyle="1" w:styleId="CommentTextChar">
    <w:name w:val="Comment Text Char"/>
    <w:basedOn w:val="DefaultParagraphFont"/>
    <w:link w:val="CommentText"/>
    <w:rsid w:val="00C64C1C"/>
  </w:style>
  <w:style w:type="paragraph" w:styleId="CommentSubject">
    <w:name w:val="annotation subject"/>
    <w:basedOn w:val="CommentText"/>
    <w:next w:val="CommentText"/>
    <w:link w:val="CommentSubjectChar"/>
    <w:uiPriority w:val="99"/>
    <w:rsid w:val="00C64C1C"/>
    <w:rPr>
      <w:b/>
      <w:bCs/>
    </w:rPr>
  </w:style>
  <w:style w:type="character" w:customStyle="1" w:styleId="CommentSubjectChar">
    <w:name w:val="Comment Subject Char"/>
    <w:link w:val="CommentSubject"/>
    <w:uiPriority w:val="99"/>
    <w:rsid w:val="00C64C1C"/>
    <w:rPr>
      <w:b/>
      <w:bCs/>
    </w:rPr>
  </w:style>
  <w:style w:type="paragraph" w:styleId="BodyText3">
    <w:name w:val="Body Text 3"/>
    <w:basedOn w:val="Normal"/>
    <w:link w:val="BodyText3Char"/>
    <w:rsid w:val="00A2640F"/>
    <w:pPr>
      <w:spacing w:after="120"/>
    </w:pPr>
    <w:rPr>
      <w:sz w:val="16"/>
      <w:szCs w:val="16"/>
    </w:rPr>
  </w:style>
  <w:style w:type="character" w:customStyle="1" w:styleId="BodyText3Char">
    <w:name w:val="Body Text 3 Char"/>
    <w:link w:val="BodyText3"/>
    <w:rsid w:val="00A2640F"/>
    <w:rPr>
      <w:sz w:val="16"/>
      <w:szCs w:val="16"/>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Paragraph 1 Char,bullet 1 Char,list Char"/>
    <w:link w:val="ListParagraph"/>
    <w:uiPriority w:val="34"/>
    <w:locked/>
    <w:rsid w:val="00A2640F"/>
    <w:rPr>
      <w:rFonts w:ascii="Arial" w:eastAsia="Calibri" w:hAnsi="Arial" w:cs="Arial"/>
      <w:sz w:val="24"/>
      <w:szCs w:val="24"/>
    </w:rPr>
  </w:style>
  <w:style w:type="character" w:customStyle="1" w:styleId="HeaderChar">
    <w:name w:val="Header Char"/>
    <w:aliases w:val="h Char,*Header Char"/>
    <w:link w:val="Header"/>
    <w:uiPriority w:val="99"/>
    <w:rsid w:val="00A2640F"/>
    <w:rPr>
      <w:sz w:val="24"/>
      <w:szCs w:val="24"/>
    </w:rPr>
  </w:style>
  <w:style w:type="character" w:customStyle="1" w:styleId="apple-converted-space">
    <w:name w:val="apple-converted-space"/>
    <w:rsid w:val="00740BE7"/>
  </w:style>
  <w:style w:type="paragraph" w:styleId="BodyTextIndent">
    <w:name w:val="Body Text Indent"/>
    <w:basedOn w:val="Normal"/>
    <w:link w:val="BodyTextIndentChar"/>
    <w:rsid w:val="008E7306"/>
    <w:pPr>
      <w:spacing w:after="120" w:line="276" w:lineRule="auto"/>
      <w:ind w:left="360"/>
    </w:pPr>
    <w:rPr>
      <w:rFonts w:ascii="Calibri" w:eastAsia="Calibri" w:hAnsi="Calibri"/>
      <w:sz w:val="22"/>
      <w:szCs w:val="22"/>
    </w:rPr>
  </w:style>
  <w:style w:type="character" w:customStyle="1" w:styleId="BodyTextIndentChar">
    <w:name w:val="Body Text Indent Char"/>
    <w:link w:val="BodyTextIndent"/>
    <w:rsid w:val="008E7306"/>
    <w:rPr>
      <w:rFonts w:ascii="Calibri" w:eastAsia="Calibri" w:hAnsi="Calibri"/>
      <w:sz w:val="22"/>
      <w:szCs w:val="22"/>
    </w:rPr>
  </w:style>
  <w:style w:type="paragraph" w:customStyle="1" w:styleId="Style2">
    <w:name w:val="Style2"/>
    <w:basedOn w:val="Normal"/>
    <w:rsid w:val="008E7306"/>
    <w:pPr>
      <w:spacing w:after="200" w:line="276" w:lineRule="auto"/>
    </w:pPr>
    <w:rPr>
      <w:rFonts w:ascii="Calibri" w:eastAsia="Calibri" w:hAnsi="Calibri" w:cs="Lucida Sans Unicode"/>
      <w:sz w:val="22"/>
      <w:szCs w:val="22"/>
    </w:rPr>
  </w:style>
  <w:style w:type="character" w:customStyle="1" w:styleId="Heading1Char">
    <w:name w:val="Heading 1 Char"/>
    <w:aliases w:val="Section Heading Char,h1 Char,1.Heading 1 Char,Part Char,HMA Heading 1 Char,SECTION Char,a Section Heading Char,a Heading 1 Char"/>
    <w:link w:val="Heading1"/>
    <w:rsid w:val="00784BB1"/>
    <w:rPr>
      <w:rFonts w:ascii="Palatino" w:hAnsi="Palatino"/>
      <w:b/>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link w:val="Heading2"/>
    <w:rsid w:val="00784BB1"/>
    <w:rPr>
      <w:rFonts w:ascii="Palatino" w:hAnsi="Palatino"/>
      <w:b/>
      <w:sz w:val="24"/>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link w:val="Heading3"/>
    <w:rsid w:val="00784BB1"/>
    <w:rPr>
      <w:rFonts w:ascii="Palatino" w:hAnsi="Palatino"/>
      <w:b/>
    </w:rPr>
  </w:style>
  <w:style w:type="character" w:customStyle="1" w:styleId="Heading5Char">
    <w:name w:val="Heading 5 Char"/>
    <w:aliases w:val="Level 3 - i Char,l5 Char,Block Label Char,(CA ]) Char,e Paragraph Level 3 Char"/>
    <w:link w:val="Heading5"/>
    <w:rsid w:val="00784BB1"/>
    <w:rPr>
      <w:sz w:val="22"/>
    </w:rPr>
  </w:style>
  <w:style w:type="character" w:customStyle="1" w:styleId="Heading6Char">
    <w:name w:val="Heading 6 Char"/>
    <w:aliases w:val="Legal Level 1. Char,sub-dash Char,sd Char,5 Char"/>
    <w:link w:val="Heading6"/>
    <w:rsid w:val="00784BB1"/>
    <w:rPr>
      <w:rFonts w:ascii="Arial" w:hAnsi="Arial"/>
      <w:i/>
      <w:sz w:val="22"/>
    </w:rPr>
  </w:style>
  <w:style w:type="character" w:customStyle="1" w:styleId="Heading7Char">
    <w:name w:val="Heading 7 Char"/>
    <w:aliases w:val="Legal Level 1.1. Char,Tables Char,7 Char"/>
    <w:link w:val="Heading7"/>
    <w:rsid w:val="00784BB1"/>
    <w:rPr>
      <w:rFonts w:ascii="Arial" w:hAnsi="Arial"/>
      <w:sz w:val="22"/>
    </w:rPr>
  </w:style>
  <w:style w:type="character" w:customStyle="1" w:styleId="Heading8Char">
    <w:name w:val="Heading 8 Char"/>
    <w:aliases w:val="Legal Level 1.1.1. Char,8 Char"/>
    <w:link w:val="Heading8"/>
    <w:rsid w:val="00784BB1"/>
    <w:rPr>
      <w:rFonts w:ascii="Arial" w:hAnsi="Arial"/>
      <w:i/>
      <w:sz w:val="22"/>
    </w:rPr>
  </w:style>
  <w:style w:type="character" w:customStyle="1" w:styleId="Heading9Char">
    <w:name w:val="Heading 9 Char"/>
    <w:aliases w:val="Legal Level 1.1.1.1. Char,9 Char"/>
    <w:link w:val="Heading9"/>
    <w:rsid w:val="00784BB1"/>
  </w:style>
  <w:style w:type="character" w:customStyle="1" w:styleId="FooterChar">
    <w:name w:val="Footer Char"/>
    <w:link w:val="Footer"/>
    <w:rsid w:val="00784BB1"/>
  </w:style>
  <w:style w:type="paragraph" w:styleId="TOC1">
    <w:name w:val="toc 1"/>
    <w:basedOn w:val="Normal"/>
    <w:next w:val="Normal"/>
    <w:rsid w:val="00784BB1"/>
    <w:pPr>
      <w:spacing w:before="120" w:after="200" w:line="360" w:lineRule="auto"/>
      <w:ind w:left="648" w:hanging="648"/>
    </w:pPr>
    <w:rPr>
      <w:rFonts w:ascii="Calibri" w:eastAsia="Calibri" w:hAnsi="Calibri"/>
      <w:b/>
      <w:sz w:val="22"/>
      <w:szCs w:val="22"/>
    </w:rPr>
  </w:style>
  <w:style w:type="paragraph" w:customStyle="1" w:styleId="Diamonds">
    <w:name w:val="Diamonds"/>
    <w:basedOn w:val="Normal"/>
    <w:rsid w:val="00784BB1"/>
    <w:pPr>
      <w:spacing w:after="200" w:line="276" w:lineRule="auto"/>
      <w:ind w:left="720" w:hanging="360"/>
    </w:pPr>
    <w:rPr>
      <w:rFonts w:ascii="Calibri" w:eastAsia="Calibri" w:hAnsi="Calibri"/>
      <w:sz w:val="22"/>
      <w:szCs w:val="22"/>
    </w:rPr>
  </w:style>
  <w:style w:type="paragraph" w:customStyle="1" w:styleId="Bullet">
    <w:name w:val="Bullet"/>
    <w:basedOn w:val="Normal"/>
    <w:rsid w:val="00784BB1"/>
    <w:pPr>
      <w:spacing w:after="200" w:line="276" w:lineRule="auto"/>
      <w:ind w:left="360" w:hanging="360"/>
    </w:pPr>
    <w:rPr>
      <w:rFonts w:ascii="Calibri" w:eastAsia="Calibri" w:hAnsi="Calibri"/>
      <w:sz w:val="22"/>
      <w:szCs w:val="22"/>
    </w:rPr>
  </w:style>
  <w:style w:type="paragraph" w:customStyle="1" w:styleId="Revisions">
    <w:name w:val="Revisions"/>
    <w:basedOn w:val="Normal"/>
    <w:rsid w:val="00784BB1"/>
    <w:pPr>
      <w:spacing w:after="200" w:line="276" w:lineRule="auto"/>
      <w:ind w:left="-72" w:hanging="360"/>
    </w:pPr>
    <w:rPr>
      <w:rFonts w:ascii="Calibri" w:eastAsia="Calibri" w:hAnsi="Calibri"/>
      <w:sz w:val="22"/>
      <w:szCs w:val="22"/>
    </w:rPr>
  </w:style>
  <w:style w:type="character" w:customStyle="1" w:styleId="BodyTextChar">
    <w:name w:val="Body Text Char"/>
    <w:link w:val="BodyText"/>
    <w:rsid w:val="00784BB1"/>
    <w:rPr>
      <w:rFonts w:ascii="Arial" w:hAnsi="Arial" w:cs="Arial"/>
    </w:rPr>
  </w:style>
  <w:style w:type="character" w:customStyle="1" w:styleId="BalloonTextChar">
    <w:name w:val="Balloon Text Char"/>
    <w:link w:val="BalloonText"/>
    <w:rsid w:val="00784BB1"/>
    <w:rPr>
      <w:rFonts w:ascii="Tahoma" w:hAnsi="Tahoma" w:cs="Tahoma"/>
      <w:sz w:val="16"/>
      <w:szCs w:val="16"/>
    </w:rPr>
  </w:style>
  <w:style w:type="paragraph" w:customStyle="1" w:styleId="Style3">
    <w:name w:val="Style3"/>
    <w:basedOn w:val="Normal"/>
    <w:autoRedefine/>
    <w:rsid w:val="00784BB1"/>
    <w:pPr>
      <w:spacing w:after="200" w:line="276" w:lineRule="auto"/>
    </w:pPr>
    <w:rPr>
      <w:rFonts w:ascii="Calibri" w:eastAsia="Calibri" w:hAnsi="Calibri" w:cs="Lucida Sans Unicode"/>
      <w:b/>
      <w:sz w:val="22"/>
      <w:szCs w:val="22"/>
    </w:rPr>
  </w:style>
  <w:style w:type="character" w:styleId="FollowedHyperlink">
    <w:name w:val="FollowedHyperlink"/>
    <w:rsid w:val="00784BB1"/>
    <w:rPr>
      <w:color w:val="800080"/>
      <w:u w:val="single"/>
    </w:rPr>
  </w:style>
  <w:style w:type="paragraph" w:styleId="BodyTextIndent2">
    <w:name w:val="Body Text Indent 2"/>
    <w:basedOn w:val="Normal"/>
    <w:link w:val="BodyTextIndent2Char"/>
    <w:rsid w:val="00784BB1"/>
    <w:pPr>
      <w:tabs>
        <w:tab w:val="left" w:pos="720"/>
      </w:tabs>
      <w:autoSpaceDE w:val="0"/>
      <w:autoSpaceDN w:val="0"/>
      <w:adjustRightInd w:val="0"/>
      <w:spacing w:after="200" w:line="276" w:lineRule="auto"/>
      <w:ind w:left="720" w:hanging="360"/>
    </w:pPr>
    <w:rPr>
      <w:rFonts w:ascii="Calibri" w:eastAsia="Calibri" w:hAnsi="Calibri"/>
      <w:color w:val="000000"/>
      <w:sz w:val="22"/>
      <w:szCs w:val="22"/>
    </w:rPr>
  </w:style>
  <w:style w:type="character" w:customStyle="1" w:styleId="BodyTextIndent2Char">
    <w:name w:val="Body Text Indent 2 Char"/>
    <w:link w:val="BodyTextIndent2"/>
    <w:rsid w:val="00784BB1"/>
    <w:rPr>
      <w:rFonts w:ascii="Calibri" w:eastAsia="Calibri" w:hAnsi="Calibri"/>
      <w:color w:val="000000"/>
      <w:sz w:val="22"/>
      <w:szCs w:val="22"/>
    </w:rPr>
  </w:style>
  <w:style w:type="paragraph" w:styleId="BodyTextIndent3">
    <w:name w:val="Body Text Indent 3"/>
    <w:basedOn w:val="Normal"/>
    <w:link w:val="BodyTextIndent3Char"/>
    <w:rsid w:val="00784BB1"/>
    <w:pPr>
      <w:spacing w:after="200" w:line="276" w:lineRule="auto"/>
      <w:ind w:left="1170"/>
    </w:pPr>
    <w:rPr>
      <w:rFonts w:ascii="Calibri" w:eastAsia="Calibri" w:hAnsi="Calibri"/>
      <w:i/>
      <w:iCs/>
      <w:sz w:val="22"/>
      <w:szCs w:val="22"/>
    </w:rPr>
  </w:style>
  <w:style w:type="character" w:customStyle="1" w:styleId="BodyTextIndent3Char">
    <w:name w:val="Body Text Indent 3 Char"/>
    <w:link w:val="BodyTextIndent3"/>
    <w:rsid w:val="00784BB1"/>
    <w:rPr>
      <w:rFonts w:ascii="Calibri" w:eastAsia="Calibri" w:hAnsi="Calibri"/>
      <w:i/>
      <w:iCs/>
      <w:sz w:val="22"/>
      <w:szCs w:val="22"/>
    </w:rPr>
  </w:style>
  <w:style w:type="paragraph" w:styleId="PlainText">
    <w:name w:val="Plain Text"/>
    <w:basedOn w:val="Normal"/>
    <w:link w:val="PlainTextChar"/>
    <w:uiPriority w:val="99"/>
    <w:unhideWhenUsed/>
    <w:rsid w:val="00784BB1"/>
    <w:pPr>
      <w:spacing w:after="200" w:line="276" w:lineRule="auto"/>
    </w:pPr>
    <w:rPr>
      <w:rFonts w:ascii="Calibri" w:eastAsia="Calibri" w:hAnsi="Calibri"/>
      <w:sz w:val="22"/>
      <w:szCs w:val="21"/>
    </w:rPr>
  </w:style>
  <w:style w:type="character" w:customStyle="1" w:styleId="PlainTextChar">
    <w:name w:val="Plain Text Char"/>
    <w:link w:val="PlainText"/>
    <w:uiPriority w:val="99"/>
    <w:rsid w:val="00784BB1"/>
    <w:rPr>
      <w:rFonts w:ascii="Calibri" w:eastAsia="Calibri" w:hAnsi="Calibri"/>
      <w:sz w:val="22"/>
      <w:szCs w:val="21"/>
    </w:rPr>
  </w:style>
  <w:style w:type="paragraph" w:customStyle="1" w:styleId="FormName">
    <w:name w:val="Form Name"/>
    <w:basedOn w:val="Normal"/>
    <w:rsid w:val="00784BB1"/>
    <w:pPr>
      <w:spacing w:before="60" w:after="200" w:line="260" w:lineRule="exact"/>
    </w:pPr>
    <w:rPr>
      <w:rFonts w:ascii="Times" w:eastAsia="Calibri" w:hAnsi="Times"/>
      <w:b/>
    </w:rPr>
  </w:style>
  <w:style w:type="paragraph" w:styleId="Revision">
    <w:name w:val="Revision"/>
    <w:hidden/>
    <w:uiPriority w:val="99"/>
    <w:semiHidden/>
    <w:rsid w:val="00784BB1"/>
    <w:rPr>
      <w:sz w:val="22"/>
      <w:lang w:eastAsia="en-US"/>
    </w:rPr>
  </w:style>
  <w:style w:type="paragraph" w:styleId="TOC6">
    <w:name w:val="toc 6"/>
    <w:basedOn w:val="Normal"/>
    <w:next w:val="Normal"/>
    <w:rsid w:val="00784BB1"/>
    <w:pPr>
      <w:tabs>
        <w:tab w:val="right" w:leader="dot" w:pos="8640"/>
      </w:tabs>
      <w:spacing w:after="200" w:line="276" w:lineRule="auto"/>
      <w:ind w:left="1460" w:hanging="360"/>
    </w:pPr>
    <w:rPr>
      <w:rFonts w:ascii="Calibri" w:eastAsia="Calibri" w:hAnsi="Calibri"/>
      <w:sz w:val="22"/>
      <w:szCs w:val="22"/>
    </w:rPr>
  </w:style>
  <w:style w:type="paragraph" w:styleId="TOC4">
    <w:name w:val="toc 4"/>
    <w:basedOn w:val="Normal"/>
    <w:next w:val="Normal"/>
    <w:rsid w:val="00784BB1"/>
    <w:pPr>
      <w:tabs>
        <w:tab w:val="right" w:leader="dot" w:pos="8640"/>
      </w:tabs>
      <w:spacing w:after="200" w:line="276" w:lineRule="auto"/>
      <w:ind w:left="660"/>
    </w:pPr>
    <w:rPr>
      <w:rFonts w:ascii="Calibri" w:eastAsia="Calibri" w:hAnsi="Calibri"/>
      <w:sz w:val="22"/>
      <w:szCs w:val="22"/>
    </w:rPr>
  </w:style>
  <w:style w:type="paragraph" w:styleId="TOC2">
    <w:name w:val="toc 2"/>
    <w:basedOn w:val="Heading2"/>
    <w:next w:val="Heading2"/>
    <w:rsid w:val="00784BB1"/>
    <w:pPr>
      <w:keepNext w:val="0"/>
      <w:numPr>
        <w:ilvl w:val="1"/>
        <w:numId w:val="17"/>
      </w:numPr>
      <w:spacing w:after="200" w:line="276" w:lineRule="auto"/>
      <w:ind w:left="1368" w:hanging="720"/>
      <w:jc w:val="left"/>
      <w:outlineLvl w:val="9"/>
    </w:pPr>
    <w:rPr>
      <w:rFonts w:ascii="Calibri" w:eastAsia="Calibri" w:hAnsi="Calibri"/>
      <w:b w:val="0"/>
      <w:sz w:val="22"/>
      <w:szCs w:val="22"/>
    </w:rPr>
  </w:style>
  <w:style w:type="paragraph" w:styleId="TOC3">
    <w:name w:val="toc 3"/>
    <w:basedOn w:val="Heading3"/>
    <w:next w:val="Heading3"/>
    <w:rsid w:val="00784BB1"/>
    <w:pPr>
      <w:keepNext w:val="0"/>
      <w:numPr>
        <w:ilvl w:val="2"/>
        <w:numId w:val="17"/>
      </w:numPr>
      <w:tabs>
        <w:tab w:val="right" w:leader="dot" w:pos="8640"/>
      </w:tabs>
      <w:spacing w:after="200" w:line="276" w:lineRule="auto"/>
      <w:ind w:left="1368" w:hanging="720"/>
      <w:jc w:val="left"/>
      <w:outlineLvl w:val="9"/>
    </w:pPr>
    <w:rPr>
      <w:rFonts w:ascii="Calibri" w:eastAsia="Calibri" w:hAnsi="Calibri"/>
      <w:sz w:val="22"/>
      <w:szCs w:val="22"/>
    </w:rPr>
  </w:style>
  <w:style w:type="paragraph" w:styleId="TOC5">
    <w:name w:val="toc 5"/>
    <w:basedOn w:val="Normal"/>
    <w:next w:val="Normal"/>
    <w:rsid w:val="00784BB1"/>
    <w:pPr>
      <w:tabs>
        <w:tab w:val="right" w:leader="dot" w:pos="8640"/>
      </w:tabs>
      <w:spacing w:after="200" w:line="276" w:lineRule="auto"/>
      <w:ind w:left="880"/>
    </w:pPr>
    <w:rPr>
      <w:rFonts w:ascii="Calibri" w:eastAsia="Calibri" w:hAnsi="Calibri"/>
      <w:sz w:val="22"/>
      <w:szCs w:val="22"/>
    </w:rPr>
  </w:style>
  <w:style w:type="paragraph" w:styleId="TOC7">
    <w:name w:val="toc 7"/>
    <w:basedOn w:val="Normal"/>
    <w:next w:val="Normal"/>
    <w:rsid w:val="00784BB1"/>
    <w:pPr>
      <w:tabs>
        <w:tab w:val="right" w:leader="dot" w:pos="8640"/>
      </w:tabs>
      <w:spacing w:after="200" w:line="276" w:lineRule="auto"/>
      <w:ind w:left="1320"/>
    </w:pPr>
    <w:rPr>
      <w:rFonts w:ascii="Calibri" w:eastAsia="Calibri" w:hAnsi="Calibri"/>
      <w:sz w:val="22"/>
      <w:szCs w:val="22"/>
    </w:rPr>
  </w:style>
  <w:style w:type="paragraph" w:styleId="TOC8">
    <w:name w:val="toc 8"/>
    <w:basedOn w:val="Normal"/>
    <w:next w:val="Normal"/>
    <w:rsid w:val="00784BB1"/>
    <w:pPr>
      <w:tabs>
        <w:tab w:val="right" w:leader="dot" w:pos="8640"/>
      </w:tabs>
      <w:spacing w:after="200" w:line="276" w:lineRule="auto"/>
      <w:ind w:left="1540"/>
    </w:pPr>
    <w:rPr>
      <w:rFonts w:ascii="Calibri" w:eastAsia="Calibri" w:hAnsi="Calibri"/>
      <w:sz w:val="22"/>
      <w:szCs w:val="22"/>
    </w:rPr>
  </w:style>
  <w:style w:type="paragraph" w:styleId="TOC9">
    <w:name w:val="toc 9"/>
    <w:basedOn w:val="Normal"/>
    <w:next w:val="Normal"/>
    <w:rsid w:val="00784BB1"/>
    <w:pPr>
      <w:tabs>
        <w:tab w:val="right" w:leader="dot" w:pos="8640"/>
      </w:tabs>
      <w:spacing w:after="200" w:line="276" w:lineRule="auto"/>
      <w:ind w:left="1760"/>
    </w:pPr>
    <w:rPr>
      <w:rFonts w:ascii="Calibri" w:eastAsia="Calibri" w:hAnsi="Calibri"/>
      <w:sz w:val="22"/>
      <w:szCs w:val="22"/>
    </w:rPr>
  </w:style>
  <w:style w:type="character" w:styleId="Strong">
    <w:name w:val="Strong"/>
    <w:qFormat/>
    <w:rsid w:val="00784BB1"/>
    <w:rPr>
      <w:b/>
      <w:bCs/>
    </w:rPr>
  </w:style>
  <w:style w:type="paragraph" w:customStyle="1" w:styleId="TableParagraph">
    <w:name w:val="Table Paragraph"/>
    <w:basedOn w:val="Normal"/>
    <w:uiPriority w:val="1"/>
    <w:qFormat/>
    <w:rsid w:val="00B977DE"/>
    <w:pPr>
      <w:widowControl w:val="0"/>
      <w:autoSpaceDE w:val="0"/>
      <w:autoSpaceDN w:val="0"/>
    </w:pPr>
    <w:rPr>
      <w:rFonts w:ascii="Cambria" w:eastAsia="Cambria" w:hAnsi="Cambria" w:cs="Cambria"/>
      <w:sz w:val="22"/>
      <w:szCs w:val="22"/>
      <w:lang w:bidi="en-US"/>
    </w:rPr>
  </w:style>
  <w:style w:type="character" w:styleId="UnresolvedMention">
    <w:name w:val="Unresolved Mention"/>
    <w:uiPriority w:val="99"/>
    <w:semiHidden/>
    <w:unhideWhenUsed/>
    <w:rsid w:val="00F466BC"/>
    <w:rPr>
      <w:color w:val="605E5C"/>
      <w:shd w:val="clear" w:color="auto" w:fill="E1DFDD"/>
    </w:rPr>
  </w:style>
  <w:style w:type="paragraph" w:customStyle="1" w:styleId="paragraph">
    <w:name w:val="paragraph"/>
    <w:basedOn w:val="Normal"/>
    <w:rsid w:val="00C81035"/>
    <w:pPr>
      <w:spacing w:before="100" w:beforeAutospacing="1" w:after="100" w:afterAutospacing="1"/>
    </w:pPr>
  </w:style>
  <w:style w:type="character" w:customStyle="1" w:styleId="normaltextrun">
    <w:name w:val="normaltextrun"/>
    <w:basedOn w:val="DefaultParagraphFont"/>
    <w:rsid w:val="00C81035"/>
  </w:style>
  <w:style w:type="character" w:customStyle="1" w:styleId="tabchar">
    <w:name w:val="tabchar"/>
    <w:basedOn w:val="DefaultParagraphFont"/>
    <w:rsid w:val="00C81035"/>
  </w:style>
  <w:style w:type="character" w:customStyle="1" w:styleId="eop">
    <w:name w:val="eop"/>
    <w:basedOn w:val="DefaultParagraphFont"/>
    <w:rsid w:val="00C81035"/>
  </w:style>
  <w:style w:type="table" w:customStyle="1" w:styleId="TableGrid1">
    <w:name w:val="Table Grid1"/>
    <w:basedOn w:val="TableNormal"/>
    <w:next w:val="TableGrid"/>
    <w:uiPriority w:val="1"/>
    <w:rsid w:val="004C13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11">
      <w:bodyDiv w:val="1"/>
      <w:marLeft w:val="0"/>
      <w:marRight w:val="0"/>
      <w:marTop w:val="0"/>
      <w:marBottom w:val="0"/>
      <w:divBdr>
        <w:top w:val="none" w:sz="0" w:space="0" w:color="auto"/>
        <w:left w:val="none" w:sz="0" w:space="0" w:color="auto"/>
        <w:bottom w:val="none" w:sz="0" w:space="0" w:color="auto"/>
        <w:right w:val="none" w:sz="0" w:space="0" w:color="auto"/>
      </w:divBdr>
      <w:divsChild>
        <w:div w:id="1694839761">
          <w:marLeft w:val="274"/>
          <w:marRight w:val="0"/>
          <w:marTop w:val="0"/>
          <w:marBottom w:val="0"/>
          <w:divBdr>
            <w:top w:val="none" w:sz="0" w:space="0" w:color="auto"/>
            <w:left w:val="none" w:sz="0" w:space="0" w:color="auto"/>
            <w:bottom w:val="none" w:sz="0" w:space="0" w:color="auto"/>
            <w:right w:val="none" w:sz="0" w:space="0" w:color="auto"/>
          </w:divBdr>
        </w:div>
      </w:divsChild>
    </w:div>
    <w:div w:id="45682876">
      <w:bodyDiv w:val="1"/>
      <w:marLeft w:val="0"/>
      <w:marRight w:val="0"/>
      <w:marTop w:val="0"/>
      <w:marBottom w:val="0"/>
      <w:divBdr>
        <w:top w:val="none" w:sz="0" w:space="0" w:color="auto"/>
        <w:left w:val="none" w:sz="0" w:space="0" w:color="auto"/>
        <w:bottom w:val="none" w:sz="0" w:space="0" w:color="auto"/>
        <w:right w:val="none" w:sz="0" w:space="0" w:color="auto"/>
      </w:divBdr>
      <w:divsChild>
        <w:div w:id="1249848026">
          <w:marLeft w:val="274"/>
          <w:marRight w:val="0"/>
          <w:marTop w:val="0"/>
          <w:marBottom w:val="0"/>
          <w:divBdr>
            <w:top w:val="none" w:sz="0" w:space="0" w:color="auto"/>
            <w:left w:val="none" w:sz="0" w:space="0" w:color="auto"/>
            <w:bottom w:val="none" w:sz="0" w:space="0" w:color="auto"/>
            <w:right w:val="none" w:sz="0" w:space="0" w:color="auto"/>
          </w:divBdr>
        </w:div>
      </w:divsChild>
    </w:div>
    <w:div w:id="104467068">
      <w:bodyDiv w:val="1"/>
      <w:marLeft w:val="0"/>
      <w:marRight w:val="0"/>
      <w:marTop w:val="0"/>
      <w:marBottom w:val="0"/>
      <w:divBdr>
        <w:top w:val="none" w:sz="0" w:space="0" w:color="auto"/>
        <w:left w:val="none" w:sz="0" w:space="0" w:color="auto"/>
        <w:bottom w:val="none" w:sz="0" w:space="0" w:color="auto"/>
        <w:right w:val="none" w:sz="0" w:space="0" w:color="auto"/>
      </w:divBdr>
    </w:div>
    <w:div w:id="109863448">
      <w:bodyDiv w:val="1"/>
      <w:marLeft w:val="0"/>
      <w:marRight w:val="0"/>
      <w:marTop w:val="0"/>
      <w:marBottom w:val="0"/>
      <w:divBdr>
        <w:top w:val="none" w:sz="0" w:space="0" w:color="auto"/>
        <w:left w:val="none" w:sz="0" w:space="0" w:color="auto"/>
        <w:bottom w:val="none" w:sz="0" w:space="0" w:color="auto"/>
        <w:right w:val="none" w:sz="0" w:space="0" w:color="auto"/>
      </w:divBdr>
    </w:div>
    <w:div w:id="145636757">
      <w:bodyDiv w:val="1"/>
      <w:marLeft w:val="0"/>
      <w:marRight w:val="0"/>
      <w:marTop w:val="0"/>
      <w:marBottom w:val="0"/>
      <w:divBdr>
        <w:top w:val="none" w:sz="0" w:space="0" w:color="auto"/>
        <w:left w:val="none" w:sz="0" w:space="0" w:color="auto"/>
        <w:bottom w:val="none" w:sz="0" w:space="0" w:color="auto"/>
        <w:right w:val="none" w:sz="0" w:space="0" w:color="auto"/>
      </w:divBdr>
    </w:div>
    <w:div w:id="147094348">
      <w:bodyDiv w:val="1"/>
      <w:marLeft w:val="0"/>
      <w:marRight w:val="0"/>
      <w:marTop w:val="0"/>
      <w:marBottom w:val="0"/>
      <w:divBdr>
        <w:top w:val="none" w:sz="0" w:space="0" w:color="auto"/>
        <w:left w:val="none" w:sz="0" w:space="0" w:color="auto"/>
        <w:bottom w:val="none" w:sz="0" w:space="0" w:color="auto"/>
        <w:right w:val="none" w:sz="0" w:space="0" w:color="auto"/>
      </w:divBdr>
      <w:divsChild>
        <w:div w:id="1510751660">
          <w:marLeft w:val="0"/>
          <w:marRight w:val="0"/>
          <w:marTop w:val="60"/>
          <w:marBottom w:val="60"/>
          <w:divBdr>
            <w:top w:val="none" w:sz="0" w:space="0" w:color="auto"/>
            <w:left w:val="none" w:sz="0" w:space="0" w:color="auto"/>
            <w:bottom w:val="none" w:sz="0" w:space="0" w:color="auto"/>
            <w:right w:val="none" w:sz="0" w:space="0" w:color="auto"/>
          </w:divBdr>
        </w:div>
      </w:divsChild>
    </w:div>
    <w:div w:id="164369247">
      <w:bodyDiv w:val="1"/>
      <w:marLeft w:val="0"/>
      <w:marRight w:val="0"/>
      <w:marTop w:val="0"/>
      <w:marBottom w:val="0"/>
      <w:divBdr>
        <w:top w:val="none" w:sz="0" w:space="0" w:color="auto"/>
        <w:left w:val="none" w:sz="0" w:space="0" w:color="auto"/>
        <w:bottom w:val="none" w:sz="0" w:space="0" w:color="auto"/>
        <w:right w:val="none" w:sz="0" w:space="0" w:color="auto"/>
      </w:divBdr>
      <w:divsChild>
        <w:div w:id="317727316">
          <w:marLeft w:val="0"/>
          <w:marRight w:val="0"/>
          <w:marTop w:val="60"/>
          <w:marBottom w:val="60"/>
          <w:divBdr>
            <w:top w:val="none" w:sz="0" w:space="0" w:color="auto"/>
            <w:left w:val="none" w:sz="0" w:space="0" w:color="auto"/>
            <w:bottom w:val="none" w:sz="0" w:space="0" w:color="auto"/>
            <w:right w:val="none" w:sz="0" w:space="0" w:color="auto"/>
          </w:divBdr>
        </w:div>
      </w:divsChild>
    </w:div>
    <w:div w:id="170413468">
      <w:bodyDiv w:val="1"/>
      <w:marLeft w:val="0"/>
      <w:marRight w:val="0"/>
      <w:marTop w:val="0"/>
      <w:marBottom w:val="0"/>
      <w:divBdr>
        <w:top w:val="none" w:sz="0" w:space="0" w:color="auto"/>
        <w:left w:val="none" w:sz="0" w:space="0" w:color="auto"/>
        <w:bottom w:val="none" w:sz="0" w:space="0" w:color="auto"/>
        <w:right w:val="none" w:sz="0" w:space="0" w:color="auto"/>
      </w:divBdr>
      <w:divsChild>
        <w:div w:id="1676496378">
          <w:marLeft w:val="0"/>
          <w:marRight w:val="0"/>
          <w:marTop w:val="60"/>
          <w:marBottom w:val="60"/>
          <w:divBdr>
            <w:top w:val="none" w:sz="0" w:space="0" w:color="auto"/>
            <w:left w:val="none" w:sz="0" w:space="0" w:color="auto"/>
            <w:bottom w:val="none" w:sz="0" w:space="0" w:color="auto"/>
            <w:right w:val="none" w:sz="0" w:space="0" w:color="auto"/>
          </w:divBdr>
        </w:div>
      </w:divsChild>
    </w:div>
    <w:div w:id="172687905">
      <w:bodyDiv w:val="1"/>
      <w:marLeft w:val="0"/>
      <w:marRight w:val="0"/>
      <w:marTop w:val="0"/>
      <w:marBottom w:val="0"/>
      <w:divBdr>
        <w:top w:val="none" w:sz="0" w:space="0" w:color="auto"/>
        <w:left w:val="none" w:sz="0" w:space="0" w:color="auto"/>
        <w:bottom w:val="none" w:sz="0" w:space="0" w:color="auto"/>
        <w:right w:val="none" w:sz="0" w:space="0" w:color="auto"/>
      </w:divBdr>
      <w:divsChild>
        <w:div w:id="845751936">
          <w:marLeft w:val="0"/>
          <w:marRight w:val="0"/>
          <w:marTop w:val="60"/>
          <w:marBottom w:val="60"/>
          <w:divBdr>
            <w:top w:val="none" w:sz="0" w:space="0" w:color="auto"/>
            <w:left w:val="none" w:sz="0" w:space="0" w:color="auto"/>
            <w:bottom w:val="none" w:sz="0" w:space="0" w:color="auto"/>
            <w:right w:val="none" w:sz="0" w:space="0" w:color="auto"/>
          </w:divBdr>
        </w:div>
      </w:divsChild>
    </w:div>
    <w:div w:id="208762733">
      <w:bodyDiv w:val="1"/>
      <w:marLeft w:val="0"/>
      <w:marRight w:val="0"/>
      <w:marTop w:val="0"/>
      <w:marBottom w:val="0"/>
      <w:divBdr>
        <w:top w:val="none" w:sz="0" w:space="0" w:color="auto"/>
        <w:left w:val="none" w:sz="0" w:space="0" w:color="auto"/>
        <w:bottom w:val="none" w:sz="0" w:space="0" w:color="auto"/>
        <w:right w:val="none" w:sz="0" w:space="0" w:color="auto"/>
      </w:divBdr>
      <w:divsChild>
        <w:div w:id="368772083">
          <w:marLeft w:val="0"/>
          <w:marRight w:val="0"/>
          <w:marTop w:val="60"/>
          <w:marBottom w:val="60"/>
          <w:divBdr>
            <w:top w:val="none" w:sz="0" w:space="0" w:color="auto"/>
            <w:left w:val="none" w:sz="0" w:space="0" w:color="auto"/>
            <w:bottom w:val="none" w:sz="0" w:space="0" w:color="auto"/>
            <w:right w:val="none" w:sz="0" w:space="0" w:color="auto"/>
          </w:divBdr>
        </w:div>
      </w:divsChild>
    </w:div>
    <w:div w:id="242027501">
      <w:bodyDiv w:val="1"/>
      <w:marLeft w:val="0"/>
      <w:marRight w:val="0"/>
      <w:marTop w:val="0"/>
      <w:marBottom w:val="0"/>
      <w:divBdr>
        <w:top w:val="none" w:sz="0" w:space="0" w:color="auto"/>
        <w:left w:val="none" w:sz="0" w:space="0" w:color="auto"/>
        <w:bottom w:val="none" w:sz="0" w:space="0" w:color="auto"/>
        <w:right w:val="none" w:sz="0" w:space="0" w:color="auto"/>
      </w:divBdr>
      <w:divsChild>
        <w:div w:id="2050295171">
          <w:marLeft w:val="0"/>
          <w:marRight w:val="0"/>
          <w:marTop w:val="60"/>
          <w:marBottom w:val="60"/>
          <w:divBdr>
            <w:top w:val="none" w:sz="0" w:space="0" w:color="auto"/>
            <w:left w:val="none" w:sz="0" w:space="0" w:color="auto"/>
            <w:bottom w:val="none" w:sz="0" w:space="0" w:color="auto"/>
            <w:right w:val="none" w:sz="0" w:space="0" w:color="auto"/>
          </w:divBdr>
        </w:div>
      </w:divsChild>
    </w:div>
    <w:div w:id="391274132">
      <w:bodyDiv w:val="1"/>
      <w:marLeft w:val="0"/>
      <w:marRight w:val="0"/>
      <w:marTop w:val="0"/>
      <w:marBottom w:val="0"/>
      <w:divBdr>
        <w:top w:val="none" w:sz="0" w:space="0" w:color="auto"/>
        <w:left w:val="none" w:sz="0" w:space="0" w:color="auto"/>
        <w:bottom w:val="none" w:sz="0" w:space="0" w:color="auto"/>
        <w:right w:val="none" w:sz="0" w:space="0" w:color="auto"/>
      </w:divBdr>
    </w:div>
    <w:div w:id="401954229">
      <w:bodyDiv w:val="1"/>
      <w:marLeft w:val="0"/>
      <w:marRight w:val="0"/>
      <w:marTop w:val="0"/>
      <w:marBottom w:val="0"/>
      <w:divBdr>
        <w:top w:val="none" w:sz="0" w:space="0" w:color="auto"/>
        <w:left w:val="none" w:sz="0" w:space="0" w:color="auto"/>
        <w:bottom w:val="none" w:sz="0" w:space="0" w:color="auto"/>
        <w:right w:val="none" w:sz="0" w:space="0" w:color="auto"/>
      </w:divBdr>
    </w:div>
    <w:div w:id="410390765">
      <w:bodyDiv w:val="1"/>
      <w:marLeft w:val="0"/>
      <w:marRight w:val="0"/>
      <w:marTop w:val="0"/>
      <w:marBottom w:val="0"/>
      <w:divBdr>
        <w:top w:val="none" w:sz="0" w:space="0" w:color="auto"/>
        <w:left w:val="none" w:sz="0" w:space="0" w:color="auto"/>
        <w:bottom w:val="none" w:sz="0" w:space="0" w:color="auto"/>
        <w:right w:val="none" w:sz="0" w:space="0" w:color="auto"/>
      </w:divBdr>
      <w:divsChild>
        <w:div w:id="1779642445">
          <w:marLeft w:val="274"/>
          <w:marRight w:val="0"/>
          <w:marTop w:val="0"/>
          <w:marBottom w:val="0"/>
          <w:divBdr>
            <w:top w:val="none" w:sz="0" w:space="0" w:color="auto"/>
            <w:left w:val="none" w:sz="0" w:space="0" w:color="auto"/>
            <w:bottom w:val="none" w:sz="0" w:space="0" w:color="auto"/>
            <w:right w:val="none" w:sz="0" w:space="0" w:color="auto"/>
          </w:divBdr>
        </w:div>
      </w:divsChild>
    </w:div>
    <w:div w:id="495191673">
      <w:bodyDiv w:val="1"/>
      <w:marLeft w:val="0"/>
      <w:marRight w:val="0"/>
      <w:marTop w:val="0"/>
      <w:marBottom w:val="0"/>
      <w:divBdr>
        <w:top w:val="none" w:sz="0" w:space="0" w:color="auto"/>
        <w:left w:val="none" w:sz="0" w:space="0" w:color="auto"/>
        <w:bottom w:val="none" w:sz="0" w:space="0" w:color="auto"/>
        <w:right w:val="none" w:sz="0" w:space="0" w:color="auto"/>
      </w:divBdr>
    </w:div>
    <w:div w:id="552011161">
      <w:bodyDiv w:val="1"/>
      <w:marLeft w:val="0"/>
      <w:marRight w:val="0"/>
      <w:marTop w:val="0"/>
      <w:marBottom w:val="0"/>
      <w:divBdr>
        <w:top w:val="none" w:sz="0" w:space="0" w:color="auto"/>
        <w:left w:val="none" w:sz="0" w:space="0" w:color="auto"/>
        <w:bottom w:val="none" w:sz="0" w:space="0" w:color="auto"/>
        <w:right w:val="none" w:sz="0" w:space="0" w:color="auto"/>
      </w:divBdr>
    </w:div>
    <w:div w:id="596136071">
      <w:bodyDiv w:val="1"/>
      <w:marLeft w:val="0"/>
      <w:marRight w:val="0"/>
      <w:marTop w:val="0"/>
      <w:marBottom w:val="0"/>
      <w:divBdr>
        <w:top w:val="none" w:sz="0" w:space="0" w:color="auto"/>
        <w:left w:val="none" w:sz="0" w:space="0" w:color="auto"/>
        <w:bottom w:val="none" w:sz="0" w:space="0" w:color="auto"/>
        <w:right w:val="none" w:sz="0" w:space="0" w:color="auto"/>
      </w:divBdr>
      <w:divsChild>
        <w:div w:id="2058577177">
          <w:marLeft w:val="0"/>
          <w:marRight w:val="0"/>
          <w:marTop w:val="60"/>
          <w:marBottom w:val="60"/>
          <w:divBdr>
            <w:top w:val="none" w:sz="0" w:space="0" w:color="auto"/>
            <w:left w:val="none" w:sz="0" w:space="0" w:color="auto"/>
            <w:bottom w:val="none" w:sz="0" w:space="0" w:color="auto"/>
            <w:right w:val="none" w:sz="0" w:space="0" w:color="auto"/>
          </w:divBdr>
        </w:div>
      </w:divsChild>
    </w:div>
    <w:div w:id="704136962">
      <w:bodyDiv w:val="1"/>
      <w:marLeft w:val="0"/>
      <w:marRight w:val="0"/>
      <w:marTop w:val="0"/>
      <w:marBottom w:val="0"/>
      <w:divBdr>
        <w:top w:val="none" w:sz="0" w:space="0" w:color="auto"/>
        <w:left w:val="none" w:sz="0" w:space="0" w:color="auto"/>
        <w:bottom w:val="none" w:sz="0" w:space="0" w:color="auto"/>
        <w:right w:val="none" w:sz="0" w:space="0" w:color="auto"/>
      </w:divBdr>
      <w:divsChild>
        <w:div w:id="553472007">
          <w:marLeft w:val="0"/>
          <w:marRight w:val="0"/>
          <w:marTop w:val="60"/>
          <w:marBottom w:val="60"/>
          <w:divBdr>
            <w:top w:val="none" w:sz="0" w:space="0" w:color="auto"/>
            <w:left w:val="none" w:sz="0" w:space="0" w:color="auto"/>
            <w:bottom w:val="none" w:sz="0" w:space="0" w:color="auto"/>
            <w:right w:val="none" w:sz="0" w:space="0" w:color="auto"/>
          </w:divBdr>
        </w:div>
      </w:divsChild>
    </w:div>
    <w:div w:id="784428360">
      <w:bodyDiv w:val="1"/>
      <w:marLeft w:val="0"/>
      <w:marRight w:val="0"/>
      <w:marTop w:val="0"/>
      <w:marBottom w:val="0"/>
      <w:divBdr>
        <w:top w:val="none" w:sz="0" w:space="0" w:color="auto"/>
        <w:left w:val="none" w:sz="0" w:space="0" w:color="auto"/>
        <w:bottom w:val="none" w:sz="0" w:space="0" w:color="auto"/>
        <w:right w:val="none" w:sz="0" w:space="0" w:color="auto"/>
      </w:divBdr>
      <w:divsChild>
        <w:div w:id="947617352">
          <w:marLeft w:val="0"/>
          <w:marRight w:val="0"/>
          <w:marTop w:val="60"/>
          <w:marBottom w:val="60"/>
          <w:divBdr>
            <w:top w:val="none" w:sz="0" w:space="0" w:color="auto"/>
            <w:left w:val="none" w:sz="0" w:space="0" w:color="auto"/>
            <w:bottom w:val="none" w:sz="0" w:space="0" w:color="auto"/>
            <w:right w:val="none" w:sz="0" w:space="0" w:color="auto"/>
          </w:divBdr>
        </w:div>
      </w:divsChild>
    </w:div>
    <w:div w:id="828518543">
      <w:bodyDiv w:val="1"/>
      <w:marLeft w:val="0"/>
      <w:marRight w:val="0"/>
      <w:marTop w:val="0"/>
      <w:marBottom w:val="0"/>
      <w:divBdr>
        <w:top w:val="none" w:sz="0" w:space="0" w:color="auto"/>
        <w:left w:val="none" w:sz="0" w:space="0" w:color="auto"/>
        <w:bottom w:val="none" w:sz="0" w:space="0" w:color="auto"/>
        <w:right w:val="none" w:sz="0" w:space="0" w:color="auto"/>
      </w:divBdr>
    </w:div>
    <w:div w:id="831406285">
      <w:bodyDiv w:val="1"/>
      <w:marLeft w:val="0"/>
      <w:marRight w:val="0"/>
      <w:marTop w:val="0"/>
      <w:marBottom w:val="0"/>
      <w:divBdr>
        <w:top w:val="none" w:sz="0" w:space="0" w:color="auto"/>
        <w:left w:val="none" w:sz="0" w:space="0" w:color="auto"/>
        <w:bottom w:val="none" w:sz="0" w:space="0" w:color="auto"/>
        <w:right w:val="none" w:sz="0" w:space="0" w:color="auto"/>
      </w:divBdr>
      <w:divsChild>
        <w:div w:id="122387840">
          <w:marLeft w:val="0"/>
          <w:marRight w:val="0"/>
          <w:marTop w:val="0"/>
          <w:marBottom w:val="0"/>
          <w:divBdr>
            <w:top w:val="none" w:sz="0" w:space="0" w:color="auto"/>
            <w:left w:val="none" w:sz="0" w:space="0" w:color="auto"/>
            <w:bottom w:val="none" w:sz="0" w:space="0" w:color="auto"/>
            <w:right w:val="none" w:sz="0" w:space="0" w:color="auto"/>
          </w:divBdr>
        </w:div>
        <w:div w:id="130170611">
          <w:marLeft w:val="0"/>
          <w:marRight w:val="0"/>
          <w:marTop w:val="0"/>
          <w:marBottom w:val="0"/>
          <w:divBdr>
            <w:top w:val="none" w:sz="0" w:space="0" w:color="auto"/>
            <w:left w:val="none" w:sz="0" w:space="0" w:color="auto"/>
            <w:bottom w:val="none" w:sz="0" w:space="0" w:color="auto"/>
            <w:right w:val="none" w:sz="0" w:space="0" w:color="auto"/>
          </w:divBdr>
        </w:div>
        <w:div w:id="133454245">
          <w:marLeft w:val="0"/>
          <w:marRight w:val="0"/>
          <w:marTop w:val="0"/>
          <w:marBottom w:val="0"/>
          <w:divBdr>
            <w:top w:val="none" w:sz="0" w:space="0" w:color="auto"/>
            <w:left w:val="none" w:sz="0" w:space="0" w:color="auto"/>
            <w:bottom w:val="none" w:sz="0" w:space="0" w:color="auto"/>
            <w:right w:val="none" w:sz="0" w:space="0" w:color="auto"/>
          </w:divBdr>
        </w:div>
        <w:div w:id="156576561">
          <w:marLeft w:val="0"/>
          <w:marRight w:val="0"/>
          <w:marTop w:val="0"/>
          <w:marBottom w:val="0"/>
          <w:divBdr>
            <w:top w:val="none" w:sz="0" w:space="0" w:color="auto"/>
            <w:left w:val="none" w:sz="0" w:space="0" w:color="auto"/>
            <w:bottom w:val="none" w:sz="0" w:space="0" w:color="auto"/>
            <w:right w:val="none" w:sz="0" w:space="0" w:color="auto"/>
          </w:divBdr>
        </w:div>
        <w:div w:id="165874895">
          <w:marLeft w:val="0"/>
          <w:marRight w:val="0"/>
          <w:marTop w:val="0"/>
          <w:marBottom w:val="0"/>
          <w:divBdr>
            <w:top w:val="none" w:sz="0" w:space="0" w:color="auto"/>
            <w:left w:val="none" w:sz="0" w:space="0" w:color="auto"/>
            <w:bottom w:val="none" w:sz="0" w:space="0" w:color="auto"/>
            <w:right w:val="none" w:sz="0" w:space="0" w:color="auto"/>
          </w:divBdr>
        </w:div>
        <w:div w:id="176652194">
          <w:marLeft w:val="0"/>
          <w:marRight w:val="0"/>
          <w:marTop w:val="0"/>
          <w:marBottom w:val="0"/>
          <w:divBdr>
            <w:top w:val="none" w:sz="0" w:space="0" w:color="auto"/>
            <w:left w:val="none" w:sz="0" w:space="0" w:color="auto"/>
            <w:bottom w:val="none" w:sz="0" w:space="0" w:color="auto"/>
            <w:right w:val="none" w:sz="0" w:space="0" w:color="auto"/>
          </w:divBdr>
        </w:div>
        <w:div w:id="318732109">
          <w:marLeft w:val="0"/>
          <w:marRight w:val="0"/>
          <w:marTop w:val="0"/>
          <w:marBottom w:val="0"/>
          <w:divBdr>
            <w:top w:val="none" w:sz="0" w:space="0" w:color="auto"/>
            <w:left w:val="none" w:sz="0" w:space="0" w:color="auto"/>
            <w:bottom w:val="none" w:sz="0" w:space="0" w:color="auto"/>
            <w:right w:val="none" w:sz="0" w:space="0" w:color="auto"/>
          </w:divBdr>
        </w:div>
        <w:div w:id="338509615">
          <w:marLeft w:val="0"/>
          <w:marRight w:val="0"/>
          <w:marTop w:val="0"/>
          <w:marBottom w:val="0"/>
          <w:divBdr>
            <w:top w:val="none" w:sz="0" w:space="0" w:color="auto"/>
            <w:left w:val="none" w:sz="0" w:space="0" w:color="auto"/>
            <w:bottom w:val="none" w:sz="0" w:space="0" w:color="auto"/>
            <w:right w:val="none" w:sz="0" w:space="0" w:color="auto"/>
          </w:divBdr>
        </w:div>
        <w:div w:id="345787038">
          <w:marLeft w:val="0"/>
          <w:marRight w:val="0"/>
          <w:marTop w:val="0"/>
          <w:marBottom w:val="0"/>
          <w:divBdr>
            <w:top w:val="none" w:sz="0" w:space="0" w:color="auto"/>
            <w:left w:val="none" w:sz="0" w:space="0" w:color="auto"/>
            <w:bottom w:val="none" w:sz="0" w:space="0" w:color="auto"/>
            <w:right w:val="none" w:sz="0" w:space="0" w:color="auto"/>
          </w:divBdr>
        </w:div>
        <w:div w:id="345981289">
          <w:marLeft w:val="0"/>
          <w:marRight w:val="0"/>
          <w:marTop w:val="0"/>
          <w:marBottom w:val="0"/>
          <w:divBdr>
            <w:top w:val="none" w:sz="0" w:space="0" w:color="auto"/>
            <w:left w:val="none" w:sz="0" w:space="0" w:color="auto"/>
            <w:bottom w:val="none" w:sz="0" w:space="0" w:color="auto"/>
            <w:right w:val="none" w:sz="0" w:space="0" w:color="auto"/>
          </w:divBdr>
        </w:div>
        <w:div w:id="389379664">
          <w:marLeft w:val="0"/>
          <w:marRight w:val="0"/>
          <w:marTop w:val="0"/>
          <w:marBottom w:val="0"/>
          <w:divBdr>
            <w:top w:val="none" w:sz="0" w:space="0" w:color="auto"/>
            <w:left w:val="none" w:sz="0" w:space="0" w:color="auto"/>
            <w:bottom w:val="none" w:sz="0" w:space="0" w:color="auto"/>
            <w:right w:val="none" w:sz="0" w:space="0" w:color="auto"/>
          </w:divBdr>
        </w:div>
        <w:div w:id="430901266">
          <w:marLeft w:val="0"/>
          <w:marRight w:val="0"/>
          <w:marTop w:val="0"/>
          <w:marBottom w:val="0"/>
          <w:divBdr>
            <w:top w:val="none" w:sz="0" w:space="0" w:color="auto"/>
            <w:left w:val="none" w:sz="0" w:space="0" w:color="auto"/>
            <w:bottom w:val="none" w:sz="0" w:space="0" w:color="auto"/>
            <w:right w:val="none" w:sz="0" w:space="0" w:color="auto"/>
          </w:divBdr>
        </w:div>
        <w:div w:id="512648025">
          <w:marLeft w:val="0"/>
          <w:marRight w:val="0"/>
          <w:marTop w:val="0"/>
          <w:marBottom w:val="0"/>
          <w:divBdr>
            <w:top w:val="none" w:sz="0" w:space="0" w:color="auto"/>
            <w:left w:val="none" w:sz="0" w:space="0" w:color="auto"/>
            <w:bottom w:val="none" w:sz="0" w:space="0" w:color="auto"/>
            <w:right w:val="none" w:sz="0" w:space="0" w:color="auto"/>
          </w:divBdr>
        </w:div>
        <w:div w:id="542445235">
          <w:marLeft w:val="0"/>
          <w:marRight w:val="0"/>
          <w:marTop w:val="0"/>
          <w:marBottom w:val="0"/>
          <w:divBdr>
            <w:top w:val="none" w:sz="0" w:space="0" w:color="auto"/>
            <w:left w:val="none" w:sz="0" w:space="0" w:color="auto"/>
            <w:bottom w:val="none" w:sz="0" w:space="0" w:color="auto"/>
            <w:right w:val="none" w:sz="0" w:space="0" w:color="auto"/>
          </w:divBdr>
        </w:div>
        <w:div w:id="641154259">
          <w:marLeft w:val="0"/>
          <w:marRight w:val="0"/>
          <w:marTop w:val="0"/>
          <w:marBottom w:val="0"/>
          <w:divBdr>
            <w:top w:val="none" w:sz="0" w:space="0" w:color="auto"/>
            <w:left w:val="none" w:sz="0" w:space="0" w:color="auto"/>
            <w:bottom w:val="none" w:sz="0" w:space="0" w:color="auto"/>
            <w:right w:val="none" w:sz="0" w:space="0" w:color="auto"/>
          </w:divBdr>
        </w:div>
        <w:div w:id="650596589">
          <w:marLeft w:val="0"/>
          <w:marRight w:val="0"/>
          <w:marTop w:val="0"/>
          <w:marBottom w:val="0"/>
          <w:divBdr>
            <w:top w:val="none" w:sz="0" w:space="0" w:color="auto"/>
            <w:left w:val="none" w:sz="0" w:space="0" w:color="auto"/>
            <w:bottom w:val="none" w:sz="0" w:space="0" w:color="auto"/>
            <w:right w:val="none" w:sz="0" w:space="0" w:color="auto"/>
          </w:divBdr>
        </w:div>
        <w:div w:id="652871509">
          <w:marLeft w:val="0"/>
          <w:marRight w:val="0"/>
          <w:marTop w:val="0"/>
          <w:marBottom w:val="0"/>
          <w:divBdr>
            <w:top w:val="none" w:sz="0" w:space="0" w:color="auto"/>
            <w:left w:val="none" w:sz="0" w:space="0" w:color="auto"/>
            <w:bottom w:val="none" w:sz="0" w:space="0" w:color="auto"/>
            <w:right w:val="none" w:sz="0" w:space="0" w:color="auto"/>
          </w:divBdr>
        </w:div>
        <w:div w:id="653024176">
          <w:marLeft w:val="0"/>
          <w:marRight w:val="0"/>
          <w:marTop w:val="0"/>
          <w:marBottom w:val="0"/>
          <w:divBdr>
            <w:top w:val="none" w:sz="0" w:space="0" w:color="auto"/>
            <w:left w:val="none" w:sz="0" w:space="0" w:color="auto"/>
            <w:bottom w:val="none" w:sz="0" w:space="0" w:color="auto"/>
            <w:right w:val="none" w:sz="0" w:space="0" w:color="auto"/>
          </w:divBdr>
        </w:div>
        <w:div w:id="663356460">
          <w:marLeft w:val="0"/>
          <w:marRight w:val="0"/>
          <w:marTop w:val="0"/>
          <w:marBottom w:val="0"/>
          <w:divBdr>
            <w:top w:val="none" w:sz="0" w:space="0" w:color="auto"/>
            <w:left w:val="none" w:sz="0" w:space="0" w:color="auto"/>
            <w:bottom w:val="none" w:sz="0" w:space="0" w:color="auto"/>
            <w:right w:val="none" w:sz="0" w:space="0" w:color="auto"/>
          </w:divBdr>
        </w:div>
        <w:div w:id="664015338">
          <w:marLeft w:val="0"/>
          <w:marRight w:val="0"/>
          <w:marTop w:val="0"/>
          <w:marBottom w:val="0"/>
          <w:divBdr>
            <w:top w:val="none" w:sz="0" w:space="0" w:color="auto"/>
            <w:left w:val="none" w:sz="0" w:space="0" w:color="auto"/>
            <w:bottom w:val="none" w:sz="0" w:space="0" w:color="auto"/>
            <w:right w:val="none" w:sz="0" w:space="0" w:color="auto"/>
          </w:divBdr>
        </w:div>
        <w:div w:id="672223263">
          <w:marLeft w:val="0"/>
          <w:marRight w:val="0"/>
          <w:marTop w:val="0"/>
          <w:marBottom w:val="0"/>
          <w:divBdr>
            <w:top w:val="none" w:sz="0" w:space="0" w:color="auto"/>
            <w:left w:val="none" w:sz="0" w:space="0" w:color="auto"/>
            <w:bottom w:val="none" w:sz="0" w:space="0" w:color="auto"/>
            <w:right w:val="none" w:sz="0" w:space="0" w:color="auto"/>
          </w:divBdr>
        </w:div>
        <w:div w:id="735402030">
          <w:marLeft w:val="0"/>
          <w:marRight w:val="0"/>
          <w:marTop w:val="0"/>
          <w:marBottom w:val="0"/>
          <w:divBdr>
            <w:top w:val="none" w:sz="0" w:space="0" w:color="auto"/>
            <w:left w:val="none" w:sz="0" w:space="0" w:color="auto"/>
            <w:bottom w:val="none" w:sz="0" w:space="0" w:color="auto"/>
            <w:right w:val="none" w:sz="0" w:space="0" w:color="auto"/>
          </w:divBdr>
        </w:div>
        <w:div w:id="736826599">
          <w:marLeft w:val="0"/>
          <w:marRight w:val="0"/>
          <w:marTop w:val="0"/>
          <w:marBottom w:val="0"/>
          <w:divBdr>
            <w:top w:val="none" w:sz="0" w:space="0" w:color="auto"/>
            <w:left w:val="none" w:sz="0" w:space="0" w:color="auto"/>
            <w:bottom w:val="none" w:sz="0" w:space="0" w:color="auto"/>
            <w:right w:val="none" w:sz="0" w:space="0" w:color="auto"/>
          </w:divBdr>
        </w:div>
        <w:div w:id="775566247">
          <w:marLeft w:val="0"/>
          <w:marRight w:val="0"/>
          <w:marTop w:val="0"/>
          <w:marBottom w:val="0"/>
          <w:divBdr>
            <w:top w:val="none" w:sz="0" w:space="0" w:color="auto"/>
            <w:left w:val="none" w:sz="0" w:space="0" w:color="auto"/>
            <w:bottom w:val="none" w:sz="0" w:space="0" w:color="auto"/>
            <w:right w:val="none" w:sz="0" w:space="0" w:color="auto"/>
          </w:divBdr>
        </w:div>
        <w:div w:id="788742863">
          <w:marLeft w:val="0"/>
          <w:marRight w:val="0"/>
          <w:marTop w:val="0"/>
          <w:marBottom w:val="0"/>
          <w:divBdr>
            <w:top w:val="none" w:sz="0" w:space="0" w:color="auto"/>
            <w:left w:val="none" w:sz="0" w:space="0" w:color="auto"/>
            <w:bottom w:val="none" w:sz="0" w:space="0" w:color="auto"/>
            <w:right w:val="none" w:sz="0" w:space="0" w:color="auto"/>
          </w:divBdr>
        </w:div>
        <w:div w:id="801928089">
          <w:marLeft w:val="0"/>
          <w:marRight w:val="0"/>
          <w:marTop w:val="0"/>
          <w:marBottom w:val="0"/>
          <w:divBdr>
            <w:top w:val="none" w:sz="0" w:space="0" w:color="auto"/>
            <w:left w:val="none" w:sz="0" w:space="0" w:color="auto"/>
            <w:bottom w:val="none" w:sz="0" w:space="0" w:color="auto"/>
            <w:right w:val="none" w:sz="0" w:space="0" w:color="auto"/>
          </w:divBdr>
        </w:div>
        <w:div w:id="875388997">
          <w:marLeft w:val="0"/>
          <w:marRight w:val="0"/>
          <w:marTop w:val="0"/>
          <w:marBottom w:val="0"/>
          <w:divBdr>
            <w:top w:val="none" w:sz="0" w:space="0" w:color="auto"/>
            <w:left w:val="none" w:sz="0" w:space="0" w:color="auto"/>
            <w:bottom w:val="none" w:sz="0" w:space="0" w:color="auto"/>
            <w:right w:val="none" w:sz="0" w:space="0" w:color="auto"/>
          </w:divBdr>
        </w:div>
        <w:div w:id="921841071">
          <w:marLeft w:val="0"/>
          <w:marRight w:val="0"/>
          <w:marTop w:val="0"/>
          <w:marBottom w:val="0"/>
          <w:divBdr>
            <w:top w:val="none" w:sz="0" w:space="0" w:color="auto"/>
            <w:left w:val="none" w:sz="0" w:space="0" w:color="auto"/>
            <w:bottom w:val="none" w:sz="0" w:space="0" w:color="auto"/>
            <w:right w:val="none" w:sz="0" w:space="0" w:color="auto"/>
          </w:divBdr>
        </w:div>
        <w:div w:id="927694424">
          <w:marLeft w:val="0"/>
          <w:marRight w:val="0"/>
          <w:marTop w:val="0"/>
          <w:marBottom w:val="0"/>
          <w:divBdr>
            <w:top w:val="none" w:sz="0" w:space="0" w:color="auto"/>
            <w:left w:val="none" w:sz="0" w:space="0" w:color="auto"/>
            <w:bottom w:val="none" w:sz="0" w:space="0" w:color="auto"/>
            <w:right w:val="none" w:sz="0" w:space="0" w:color="auto"/>
          </w:divBdr>
        </w:div>
        <w:div w:id="958341409">
          <w:marLeft w:val="0"/>
          <w:marRight w:val="0"/>
          <w:marTop w:val="0"/>
          <w:marBottom w:val="0"/>
          <w:divBdr>
            <w:top w:val="none" w:sz="0" w:space="0" w:color="auto"/>
            <w:left w:val="none" w:sz="0" w:space="0" w:color="auto"/>
            <w:bottom w:val="none" w:sz="0" w:space="0" w:color="auto"/>
            <w:right w:val="none" w:sz="0" w:space="0" w:color="auto"/>
          </w:divBdr>
        </w:div>
        <w:div w:id="993417085">
          <w:marLeft w:val="0"/>
          <w:marRight w:val="0"/>
          <w:marTop w:val="0"/>
          <w:marBottom w:val="0"/>
          <w:divBdr>
            <w:top w:val="none" w:sz="0" w:space="0" w:color="auto"/>
            <w:left w:val="none" w:sz="0" w:space="0" w:color="auto"/>
            <w:bottom w:val="none" w:sz="0" w:space="0" w:color="auto"/>
            <w:right w:val="none" w:sz="0" w:space="0" w:color="auto"/>
          </w:divBdr>
        </w:div>
        <w:div w:id="1002663702">
          <w:marLeft w:val="0"/>
          <w:marRight w:val="0"/>
          <w:marTop w:val="0"/>
          <w:marBottom w:val="0"/>
          <w:divBdr>
            <w:top w:val="none" w:sz="0" w:space="0" w:color="auto"/>
            <w:left w:val="none" w:sz="0" w:space="0" w:color="auto"/>
            <w:bottom w:val="none" w:sz="0" w:space="0" w:color="auto"/>
            <w:right w:val="none" w:sz="0" w:space="0" w:color="auto"/>
          </w:divBdr>
        </w:div>
        <w:div w:id="1013651552">
          <w:marLeft w:val="0"/>
          <w:marRight w:val="0"/>
          <w:marTop w:val="0"/>
          <w:marBottom w:val="0"/>
          <w:divBdr>
            <w:top w:val="none" w:sz="0" w:space="0" w:color="auto"/>
            <w:left w:val="none" w:sz="0" w:space="0" w:color="auto"/>
            <w:bottom w:val="none" w:sz="0" w:space="0" w:color="auto"/>
            <w:right w:val="none" w:sz="0" w:space="0" w:color="auto"/>
          </w:divBdr>
        </w:div>
        <w:div w:id="1096286293">
          <w:marLeft w:val="0"/>
          <w:marRight w:val="0"/>
          <w:marTop w:val="0"/>
          <w:marBottom w:val="0"/>
          <w:divBdr>
            <w:top w:val="none" w:sz="0" w:space="0" w:color="auto"/>
            <w:left w:val="none" w:sz="0" w:space="0" w:color="auto"/>
            <w:bottom w:val="none" w:sz="0" w:space="0" w:color="auto"/>
            <w:right w:val="none" w:sz="0" w:space="0" w:color="auto"/>
          </w:divBdr>
        </w:div>
        <w:div w:id="1116213657">
          <w:marLeft w:val="0"/>
          <w:marRight w:val="0"/>
          <w:marTop w:val="0"/>
          <w:marBottom w:val="0"/>
          <w:divBdr>
            <w:top w:val="none" w:sz="0" w:space="0" w:color="auto"/>
            <w:left w:val="none" w:sz="0" w:space="0" w:color="auto"/>
            <w:bottom w:val="none" w:sz="0" w:space="0" w:color="auto"/>
            <w:right w:val="none" w:sz="0" w:space="0" w:color="auto"/>
          </w:divBdr>
        </w:div>
        <w:div w:id="1185555640">
          <w:marLeft w:val="0"/>
          <w:marRight w:val="0"/>
          <w:marTop w:val="0"/>
          <w:marBottom w:val="0"/>
          <w:divBdr>
            <w:top w:val="none" w:sz="0" w:space="0" w:color="auto"/>
            <w:left w:val="none" w:sz="0" w:space="0" w:color="auto"/>
            <w:bottom w:val="none" w:sz="0" w:space="0" w:color="auto"/>
            <w:right w:val="none" w:sz="0" w:space="0" w:color="auto"/>
          </w:divBdr>
        </w:div>
        <w:div w:id="1222207333">
          <w:marLeft w:val="0"/>
          <w:marRight w:val="0"/>
          <w:marTop w:val="0"/>
          <w:marBottom w:val="0"/>
          <w:divBdr>
            <w:top w:val="none" w:sz="0" w:space="0" w:color="auto"/>
            <w:left w:val="none" w:sz="0" w:space="0" w:color="auto"/>
            <w:bottom w:val="none" w:sz="0" w:space="0" w:color="auto"/>
            <w:right w:val="none" w:sz="0" w:space="0" w:color="auto"/>
          </w:divBdr>
        </w:div>
        <w:div w:id="1243952245">
          <w:marLeft w:val="0"/>
          <w:marRight w:val="0"/>
          <w:marTop w:val="0"/>
          <w:marBottom w:val="0"/>
          <w:divBdr>
            <w:top w:val="none" w:sz="0" w:space="0" w:color="auto"/>
            <w:left w:val="none" w:sz="0" w:space="0" w:color="auto"/>
            <w:bottom w:val="none" w:sz="0" w:space="0" w:color="auto"/>
            <w:right w:val="none" w:sz="0" w:space="0" w:color="auto"/>
          </w:divBdr>
        </w:div>
        <w:div w:id="1303584126">
          <w:marLeft w:val="0"/>
          <w:marRight w:val="0"/>
          <w:marTop w:val="0"/>
          <w:marBottom w:val="0"/>
          <w:divBdr>
            <w:top w:val="none" w:sz="0" w:space="0" w:color="auto"/>
            <w:left w:val="none" w:sz="0" w:space="0" w:color="auto"/>
            <w:bottom w:val="none" w:sz="0" w:space="0" w:color="auto"/>
            <w:right w:val="none" w:sz="0" w:space="0" w:color="auto"/>
          </w:divBdr>
        </w:div>
        <w:div w:id="1327899614">
          <w:marLeft w:val="0"/>
          <w:marRight w:val="0"/>
          <w:marTop w:val="0"/>
          <w:marBottom w:val="0"/>
          <w:divBdr>
            <w:top w:val="none" w:sz="0" w:space="0" w:color="auto"/>
            <w:left w:val="none" w:sz="0" w:space="0" w:color="auto"/>
            <w:bottom w:val="none" w:sz="0" w:space="0" w:color="auto"/>
            <w:right w:val="none" w:sz="0" w:space="0" w:color="auto"/>
          </w:divBdr>
        </w:div>
        <w:div w:id="1327974093">
          <w:marLeft w:val="0"/>
          <w:marRight w:val="0"/>
          <w:marTop w:val="0"/>
          <w:marBottom w:val="0"/>
          <w:divBdr>
            <w:top w:val="none" w:sz="0" w:space="0" w:color="auto"/>
            <w:left w:val="none" w:sz="0" w:space="0" w:color="auto"/>
            <w:bottom w:val="none" w:sz="0" w:space="0" w:color="auto"/>
            <w:right w:val="none" w:sz="0" w:space="0" w:color="auto"/>
          </w:divBdr>
        </w:div>
        <w:div w:id="1364600976">
          <w:marLeft w:val="0"/>
          <w:marRight w:val="0"/>
          <w:marTop w:val="0"/>
          <w:marBottom w:val="0"/>
          <w:divBdr>
            <w:top w:val="none" w:sz="0" w:space="0" w:color="auto"/>
            <w:left w:val="none" w:sz="0" w:space="0" w:color="auto"/>
            <w:bottom w:val="none" w:sz="0" w:space="0" w:color="auto"/>
            <w:right w:val="none" w:sz="0" w:space="0" w:color="auto"/>
          </w:divBdr>
        </w:div>
        <w:div w:id="1403330759">
          <w:marLeft w:val="0"/>
          <w:marRight w:val="0"/>
          <w:marTop w:val="0"/>
          <w:marBottom w:val="0"/>
          <w:divBdr>
            <w:top w:val="none" w:sz="0" w:space="0" w:color="auto"/>
            <w:left w:val="none" w:sz="0" w:space="0" w:color="auto"/>
            <w:bottom w:val="none" w:sz="0" w:space="0" w:color="auto"/>
            <w:right w:val="none" w:sz="0" w:space="0" w:color="auto"/>
          </w:divBdr>
        </w:div>
        <w:div w:id="1434593303">
          <w:marLeft w:val="0"/>
          <w:marRight w:val="0"/>
          <w:marTop w:val="0"/>
          <w:marBottom w:val="0"/>
          <w:divBdr>
            <w:top w:val="none" w:sz="0" w:space="0" w:color="auto"/>
            <w:left w:val="none" w:sz="0" w:space="0" w:color="auto"/>
            <w:bottom w:val="none" w:sz="0" w:space="0" w:color="auto"/>
            <w:right w:val="none" w:sz="0" w:space="0" w:color="auto"/>
          </w:divBdr>
        </w:div>
        <w:div w:id="1435126321">
          <w:marLeft w:val="0"/>
          <w:marRight w:val="0"/>
          <w:marTop w:val="0"/>
          <w:marBottom w:val="0"/>
          <w:divBdr>
            <w:top w:val="none" w:sz="0" w:space="0" w:color="auto"/>
            <w:left w:val="none" w:sz="0" w:space="0" w:color="auto"/>
            <w:bottom w:val="none" w:sz="0" w:space="0" w:color="auto"/>
            <w:right w:val="none" w:sz="0" w:space="0" w:color="auto"/>
          </w:divBdr>
        </w:div>
        <w:div w:id="1443454703">
          <w:marLeft w:val="0"/>
          <w:marRight w:val="0"/>
          <w:marTop w:val="0"/>
          <w:marBottom w:val="0"/>
          <w:divBdr>
            <w:top w:val="none" w:sz="0" w:space="0" w:color="auto"/>
            <w:left w:val="none" w:sz="0" w:space="0" w:color="auto"/>
            <w:bottom w:val="none" w:sz="0" w:space="0" w:color="auto"/>
            <w:right w:val="none" w:sz="0" w:space="0" w:color="auto"/>
          </w:divBdr>
        </w:div>
        <w:div w:id="1444105807">
          <w:marLeft w:val="0"/>
          <w:marRight w:val="0"/>
          <w:marTop w:val="0"/>
          <w:marBottom w:val="0"/>
          <w:divBdr>
            <w:top w:val="none" w:sz="0" w:space="0" w:color="auto"/>
            <w:left w:val="none" w:sz="0" w:space="0" w:color="auto"/>
            <w:bottom w:val="none" w:sz="0" w:space="0" w:color="auto"/>
            <w:right w:val="none" w:sz="0" w:space="0" w:color="auto"/>
          </w:divBdr>
        </w:div>
        <w:div w:id="1470587952">
          <w:marLeft w:val="0"/>
          <w:marRight w:val="0"/>
          <w:marTop w:val="0"/>
          <w:marBottom w:val="0"/>
          <w:divBdr>
            <w:top w:val="none" w:sz="0" w:space="0" w:color="auto"/>
            <w:left w:val="none" w:sz="0" w:space="0" w:color="auto"/>
            <w:bottom w:val="none" w:sz="0" w:space="0" w:color="auto"/>
            <w:right w:val="none" w:sz="0" w:space="0" w:color="auto"/>
          </w:divBdr>
        </w:div>
        <w:div w:id="1516848672">
          <w:marLeft w:val="0"/>
          <w:marRight w:val="0"/>
          <w:marTop w:val="0"/>
          <w:marBottom w:val="0"/>
          <w:divBdr>
            <w:top w:val="none" w:sz="0" w:space="0" w:color="auto"/>
            <w:left w:val="none" w:sz="0" w:space="0" w:color="auto"/>
            <w:bottom w:val="none" w:sz="0" w:space="0" w:color="auto"/>
            <w:right w:val="none" w:sz="0" w:space="0" w:color="auto"/>
          </w:divBdr>
        </w:div>
        <w:div w:id="1680307023">
          <w:marLeft w:val="0"/>
          <w:marRight w:val="0"/>
          <w:marTop w:val="0"/>
          <w:marBottom w:val="0"/>
          <w:divBdr>
            <w:top w:val="none" w:sz="0" w:space="0" w:color="auto"/>
            <w:left w:val="none" w:sz="0" w:space="0" w:color="auto"/>
            <w:bottom w:val="none" w:sz="0" w:space="0" w:color="auto"/>
            <w:right w:val="none" w:sz="0" w:space="0" w:color="auto"/>
          </w:divBdr>
        </w:div>
        <w:div w:id="1693335848">
          <w:marLeft w:val="0"/>
          <w:marRight w:val="0"/>
          <w:marTop w:val="0"/>
          <w:marBottom w:val="0"/>
          <w:divBdr>
            <w:top w:val="none" w:sz="0" w:space="0" w:color="auto"/>
            <w:left w:val="none" w:sz="0" w:space="0" w:color="auto"/>
            <w:bottom w:val="none" w:sz="0" w:space="0" w:color="auto"/>
            <w:right w:val="none" w:sz="0" w:space="0" w:color="auto"/>
          </w:divBdr>
        </w:div>
        <w:div w:id="1717394403">
          <w:marLeft w:val="0"/>
          <w:marRight w:val="0"/>
          <w:marTop w:val="0"/>
          <w:marBottom w:val="0"/>
          <w:divBdr>
            <w:top w:val="none" w:sz="0" w:space="0" w:color="auto"/>
            <w:left w:val="none" w:sz="0" w:space="0" w:color="auto"/>
            <w:bottom w:val="none" w:sz="0" w:space="0" w:color="auto"/>
            <w:right w:val="none" w:sz="0" w:space="0" w:color="auto"/>
          </w:divBdr>
        </w:div>
        <w:div w:id="1783568787">
          <w:marLeft w:val="0"/>
          <w:marRight w:val="0"/>
          <w:marTop w:val="0"/>
          <w:marBottom w:val="0"/>
          <w:divBdr>
            <w:top w:val="none" w:sz="0" w:space="0" w:color="auto"/>
            <w:left w:val="none" w:sz="0" w:space="0" w:color="auto"/>
            <w:bottom w:val="none" w:sz="0" w:space="0" w:color="auto"/>
            <w:right w:val="none" w:sz="0" w:space="0" w:color="auto"/>
          </w:divBdr>
        </w:div>
        <w:div w:id="1858617075">
          <w:marLeft w:val="0"/>
          <w:marRight w:val="0"/>
          <w:marTop w:val="0"/>
          <w:marBottom w:val="0"/>
          <w:divBdr>
            <w:top w:val="none" w:sz="0" w:space="0" w:color="auto"/>
            <w:left w:val="none" w:sz="0" w:space="0" w:color="auto"/>
            <w:bottom w:val="none" w:sz="0" w:space="0" w:color="auto"/>
            <w:right w:val="none" w:sz="0" w:space="0" w:color="auto"/>
          </w:divBdr>
        </w:div>
        <w:div w:id="1874463420">
          <w:marLeft w:val="0"/>
          <w:marRight w:val="0"/>
          <w:marTop w:val="0"/>
          <w:marBottom w:val="0"/>
          <w:divBdr>
            <w:top w:val="none" w:sz="0" w:space="0" w:color="auto"/>
            <w:left w:val="none" w:sz="0" w:space="0" w:color="auto"/>
            <w:bottom w:val="none" w:sz="0" w:space="0" w:color="auto"/>
            <w:right w:val="none" w:sz="0" w:space="0" w:color="auto"/>
          </w:divBdr>
        </w:div>
        <w:div w:id="1898857980">
          <w:marLeft w:val="0"/>
          <w:marRight w:val="0"/>
          <w:marTop w:val="0"/>
          <w:marBottom w:val="0"/>
          <w:divBdr>
            <w:top w:val="none" w:sz="0" w:space="0" w:color="auto"/>
            <w:left w:val="none" w:sz="0" w:space="0" w:color="auto"/>
            <w:bottom w:val="none" w:sz="0" w:space="0" w:color="auto"/>
            <w:right w:val="none" w:sz="0" w:space="0" w:color="auto"/>
          </w:divBdr>
        </w:div>
        <w:div w:id="1907952054">
          <w:marLeft w:val="0"/>
          <w:marRight w:val="0"/>
          <w:marTop w:val="0"/>
          <w:marBottom w:val="0"/>
          <w:divBdr>
            <w:top w:val="none" w:sz="0" w:space="0" w:color="auto"/>
            <w:left w:val="none" w:sz="0" w:space="0" w:color="auto"/>
            <w:bottom w:val="none" w:sz="0" w:space="0" w:color="auto"/>
            <w:right w:val="none" w:sz="0" w:space="0" w:color="auto"/>
          </w:divBdr>
        </w:div>
        <w:div w:id="1931549033">
          <w:marLeft w:val="0"/>
          <w:marRight w:val="0"/>
          <w:marTop w:val="0"/>
          <w:marBottom w:val="0"/>
          <w:divBdr>
            <w:top w:val="none" w:sz="0" w:space="0" w:color="auto"/>
            <w:left w:val="none" w:sz="0" w:space="0" w:color="auto"/>
            <w:bottom w:val="none" w:sz="0" w:space="0" w:color="auto"/>
            <w:right w:val="none" w:sz="0" w:space="0" w:color="auto"/>
          </w:divBdr>
        </w:div>
        <w:div w:id="1967196605">
          <w:marLeft w:val="0"/>
          <w:marRight w:val="0"/>
          <w:marTop w:val="0"/>
          <w:marBottom w:val="0"/>
          <w:divBdr>
            <w:top w:val="none" w:sz="0" w:space="0" w:color="auto"/>
            <w:left w:val="none" w:sz="0" w:space="0" w:color="auto"/>
            <w:bottom w:val="none" w:sz="0" w:space="0" w:color="auto"/>
            <w:right w:val="none" w:sz="0" w:space="0" w:color="auto"/>
          </w:divBdr>
        </w:div>
        <w:div w:id="1970433753">
          <w:marLeft w:val="0"/>
          <w:marRight w:val="0"/>
          <w:marTop w:val="0"/>
          <w:marBottom w:val="0"/>
          <w:divBdr>
            <w:top w:val="none" w:sz="0" w:space="0" w:color="auto"/>
            <w:left w:val="none" w:sz="0" w:space="0" w:color="auto"/>
            <w:bottom w:val="none" w:sz="0" w:space="0" w:color="auto"/>
            <w:right w:val="none" w:sz="0" w:space="0" w:color="auto"/>
          </w:divBdr>
        </w:div>
        <w:div w:id="1991669824">
          <w:marLeft w:val="0"/>
          <w:marRight w:val="0"/>
          <w:marTop w:val="0"/>
          <w:marBottom w:val="0"/>
          <w:divBdr>
            <w:top w:val="none" w:sz="0" w:space="0" w:color="auto"/>
            <w:left w:val="none" w:sz="0" w:space="0" w:color="auto"/>
            <w:bottom w:val="none" w:sz="0" w:space="0" w:color="auto"/>
            <w:right w:val="none" w:sz="0" w:space="0" w:color="auto"/>
          </w:divBdr>
        </w:div>
        <w:div w:id="1994989438">
          <w:marLeft w:val="0"/>
          <w:marRight w:val="0"/>
          <w:marTop w:val="0"/>
          <w:marBottom w:val="0"/>
          <w:divBdr>
            <w:top w:val="none" w:sz="0" w:space="0" w:color="auto"/>
            <w:left w:val="none" w:sz="0" w:space="0" w:color="auto"/>
            <w:bottom w:val="none" w:sz="0" w:space="0" w:color="auto"/>
            <w:right w:val="none" w:sz="0" w:space="0" w:color="auto"/>
          </w:divBdr>
        </w:div>
        <w:div w:id="2035769447">
          <w:marLeft w:val="0"/>
          <w:marRight w:val="0"/>
          <w:marTop w:val="0"/>
          <w:marBottom w:val="0"/>
          <w:divBdr>
            <w:top w:val="none" w:sz="0" w:space="0" w:color="auto"/>
            <w:left w:val="none" w:sz="0" w:space="0" w:color="auto"/>
            <w:bottom w:val="none" w:sz="0" w:space="0" w:color="auto"/>
            <w:right w:val="none" w:sz="0" w:space="0" w:color="auto"/>
          </w:divBdr>
        </w:div>
        <w:div w:id="2036804044">
          <w:marLeft w:val="0"/>
          <w:marRight w:val="0"/>
          <w:marTop w:val="0"/>
          <w:marBottom w:val="0"/>
          <w:divBdr>
            <w:top w:val="none" w:sz="0" w:space="0" w:color="auto"/>
            <w:left w:val="none" w:sz="0" w:space="0" w:color="auto"/>
            <w:bottom w:val="none" w:sz="0" w:space="0" w:color="auto"/>
            <w:right w:val="none" w:sz="0" w:space="0" w:color="auto"/>
          </w:divBdr>
        </w:div>
        <w:div w:id="2037580877">
          <w:marLeft w:val="0"/>
          <w:marRight w:val="0"/>
          <w:marTop w:val="0"/>
          <w:marBottom w:val="0"/>
          <w:divBdr>
            <w:top w:val="none" w:sz="0" w:space="0" w:color="auto"/>
            <w:left w:val="none" w:sz="0" w:space="0" w:color="auto"/>
            <w:bottom w:val="none" w:sz="0" w:space="0" w:color="auto"/>
            <w:right w:val="none" w:sz="0" w:space="0" w:color="auto"/>
          </w:divBdr>
        </w:div>
        <w:div w:id="2053455991">
          <w:marLeft w:val="0"/>
          <w:marRight w:val="0"/>
          <w:marTop w:val="0"/>
          <w:marBottom w:val="0"/>
          <w:divBdr>
            <w:top w:val="none" w:sz="0" w:space="0" w:color="auto"/>
            <w:left w:val="none" w:sz="0" w:space="0" w:color="auto"/>
            <w:bottom w:val="none" w:sz="0" w:space="0" w:color="auto"/>
            <w:right w:val="none" w:sz="0" w:space="0" w:color="auto"/>
          </w:divBdr>
        </w:div>
        <w:div w:id="2058620555">
          <w:marLeft w:val="0"/>
          <w:marRight w:val="0"/>
          <w:marTop w:val="0"/>
          <w:marBottom w:val="0"/>
          <w:divBdr>
            <w:top w:val="none" w:sz="0" w:space="0" w:color="auto"/>
            <w:left w:val="none" w:sz="0" w:space="0" w:color="auto"/>
            <w:bottom w:val="none" w:sz="0" w:space="0" w:color="auto"/>
            <w:right w:val="none" w:sz="0" w:space="0" w:color="auto"/>
          </w:divBdr>
        </w:div>
        <w:div w:id="2058700939">
          <w:marLeft w:val="0"/>
          <w:marRight w:val="0"/>
          <w:marTop w:val="0"/>
          <w:marBottom w:val="0"/>
          <w:divBdr>
            <w:top w:val="none" w:sz="0" w:space="0" w:color="auto"/>
            <w:left w:val="none" w:sz="0" w:space="0" w:color="auto"/>
            <w:bottom w:val="none" w:sz="0" w:space="0" w:color="auto"/>
            <w:right w:val="none" w:sz="0" w:space="0" w:color="auto"/>
          </w:divBdr>
        </w:div>
        <w:div w:id="2065055874">
          <w:marLeft w:val="0"/>
          <w:marRight w:val="0"/>
          <w:marTop w:val="0"/>
          <w:marBottom w:val="0"/>
          <w:divBdr>
            <w:top w:val="none" w:sz="0" w:space="0" w:color="auto"/>
            <w:left w:val="none" w:sz="0" w:space="0" w:color="auto"/>
            <w:bottom w:val="none" w:sz="0" w:space="0" w:color="auto"/>
            <w:right w:val="none" w:sz="0" w:space="0" w:color="auto"/>
          </w:divBdr>
        </w:div>
        <w:div w:id="2079396030">
          <w:marLeft w:val="0"/>
          <w:marRight w:val="0"/>
          <w:marTop w:val="0"/>
          <w:marBottom w:val="0"/>
          <w:divBdr>
            <w:top w:val="none" w:sz="0" w:space="0" w:color="auto"/>
            <w:left w:val="none" w:sz="0" w:space="0" w:color="auto"/>
            <w:bottom w:val="none" w:sz="0" w:space="0" w:color="auto"/>
            <w:right w:val="none" w:sz="0" w:space="0" w:color="auto"/>
          </w:divBdr>
        </w:div>
        <w:div w:id="2109813493">
          <w:marLeft w:val="0"/>
          <w:marRight w:val="0"/>
          <w:marTop w:val="0"/>
          <w:marBottom w:val="0"/>
          <w:divBdr>
            <w:top w:val="none" w:sz="0" w:space="0" w:color="auto"/>
            <w:left w:val="none" w:sz="0" w:space="0" w:color="auto"/>
            <w:bottom w:val="none" w:sz="0" w:space="0" w:color="auto"/>
            <w:right w:val="none" w:sz="0" w:space="0" w:color="auto"/>
          </w:divBdr>
        </w:div>
      </w:divsChild>
    </w:div>
    <w:div w:id="839931490">
      <w:bodyDiv w:val="1"/>
      <w:marLeft w:val="0"/>
      <w:marRight w:val="0"/>
      <w:marTop w:val="0"/>
      <w:marBottom w:val="0"/>
      <w:divBdr>
        <w:top w:val="none" w:sz="0" w:space="0" w:color="auto"/>
        <w:left w:val="none" w:sz="0" w:space="0" w:color="auto"/>
        <w:bottom w:val="none" w:sz="0" w:space="0" w:color="auto"/>
        <w:right w:val="none" w:sz="0" w:space="0" w:color="auto"/>
      </w:divBdr>
    </w:div>
    <w:div w:id="960455869">
      <w:bodyDiv w:val="1"/>
      <w:marLeft w:val="0"/>
      <w:marRight w:val="0"/>
      <w:marTop w:val="0"/>
      <w:marBottom w:val="0"/>
      <w:divBdr>
        <w:top w:val="none" w:sz="0" w:space="0" w:color="auto"/>
        <w:left w:val="none" w:sz="0" w:space="0" w:color="auto"/>
        <w:bottom w:val="none" w:sz="0" w:space="0" w:color="auto"/>
        <w:right w:val="none" w:sz="0" w:space="0" w:color="auto"/>
      </w:divBdr>
      <w:divsChild>
        <w:div w:id="1794979795">
          <w:marLeft w:val="0"/>
          <w:marRight w:val="0"/>
          <w:marTop w:val="60"/>
          <w:marBottom w:val="60"/>
          <w:divBdr>
            <w:top w:val="none" w:sz="0" w:space="0" w:color="auto"/>
            <w:left w:val="none" w:sz="0" w:space="0" w:color="auto"/>
            <w:bottom w:val="none" w:sz="0" w:space="0" w:color="auto"/>
            <w:right w:val="none" w:sz="0" w:space="0" w:color="auto"/>
          </w:divBdr>
        </w:div>
      </w:divsChild>
    </w:div>
    <w:div w:id="970016182">
      <w:bodyDiv w:val="1"/>
      <w:marLeft w:val="0"/>
      <w:marRight w:val="0"/>
      <w:marTop w:val="0"/>
      <w:marBottom w:val="0"/>
      <w:divBdr>
        <w:top w:val="none" w:sz="0" w:space="0" w:color="auto"/>
        <w:left w:val="none" w:sz="0" w:space="0" w:color="auto"/>
        <w:bottom w:val="none" w:sz="0" w:space="0" w:color="auto"/>
        <w:right w:val="none" w:sz="0" w:space="0" w:color="auto"/>
      </w:divBdr>
    </w:div>
    <w:div w:id="986518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6763">
          <w:marLeft w:val="0"/>
          <w:marRight w:val="0"/>
          <w:marTop w:val="60"/>
          <w:marBottom w:val="60"/>
          <w:divBdr>
            <w:top w:val="none" w:sz="0" w:space="0" w:color="auto"/>
            <w:left w:val="none" w:sz="0" w:space="0" w:color="auto"/>
            <w:bottom w:val="none" w:sz="0" w:space="0" w:color="auto"/>
            <w:right w:val="none" w:sz="0" w:space="0" w:color="auto"/>
          </w:divBdr>
        </w:div>
      </w:divsChild>
    </w:div>
    <w:div w:id="1037050751">
      <w:bodyDiv w:val="1"/>
      <w:marLeft w:val="0"/>
      <w:marRight w:val="0"/>
      <w:marTop w:val="0"/>
      <w:marBottom w:val="0"/>
      <w:divBdr>
        <w:top w:val="none" w:sz="0" w:space="0" w:color="auto"/>
        <w:left w:val="none" w:sz="0" w:space="0" w:color="auto"/>
        <w:bottom w:val="none" w:sz="0" w:space="0" w:color="auto"/>
        <w:right w:val="none" w:sz="0" w:space="0" w:color="auto"/>
      </w:divBdr>
      <w:divsChild>
        <w:div w:id="1767384075">
          <w:marLeft w:val="0"/>
          <w:marRight w:val="0"/>
          <w:marTop w:val="60"/>
          <w:marBottom w:val="60"/>
          <w:divBdr>
            <w:top w:val="none" w:sz="0" w:space="0" w:color="auto"/>
            <w:left w:val="none" w:sz="0" w:space="0" w:color="auto"/>
            <w:bottom w:val="none" w:sz="0" w:space="0" w:color="auto"/>
            <w:right w:val="none" w:sz="0" w:space="0" w:color="auto"/>
          </w:divBdr>
        </w:div>
      </w:divsChild>
    </w:div>
    <w:div w:id="1241408154">
      <w:bodyDiv w:val="1"/>
      <w:marLeft w:val="0"/>
      <w:marRight w:val="0"/>
      <w:marTop w:val="0"/>
      <w:marBottom w:val="0"/>
      <w:divBdr>
        <w:top w:val="none" w:sz="0" w:space="0" w:color="auto"/>
        <w:left w:val="none" w:sz="0" w:space="0" w:color="auto"/>
        <w:bottom w:val="none" w:sz="0" w:space="0" w:color="auto"/>
        <w:right w:val="none" w:sz="0" w:space="0" w:color="auto"/>
      </w:divBdr>
      <w:divsChild>
        <w:div w:id="308169518">
          <w:marLeft w:val="0"/>
          <w:marRight w:val="0"/>
          <w:marTop w:val="60"/>
          <w:marBottom w:val="60"/>
          <w:divBdr>
            <w:top w:val="none" w:sz="0" w:space="0" w:color="auto"/>
            <w:left w:val="none" w:sz="0" w:space="0" w:color="auto"/>
            <w:bottom w:val="none" w:sz="0" w:space="0" w:color="auto"/>
            <w:right w:val="none" w:sz="0" w:space="0" w:color="auto"/>
          </w:divBdr>
        </w:div>
      </w:divsChild>
    </w:div>
    <w:div w:id="1250694953">
      <w:bodyDiv w:val="1"/>
      <w:marLeft w:val="0"/>
      <w:marRight w:val="0"/>
      <w:marTop w:val="0"/>
      <w:marBottom w:val="0"/>
      <w:divBdr>
        <w:top w:val="none" w:sz="0" w:space="0" w:color="auto"/>
        <w:left w:val="none" w:sz="0" w:space="0" w:color="auto"/>
        <w:bottom w:val="none" w:sz="0" w:space="0" w:color="auto"/>
        <w:right w:val="none" w:sz="0" w:space="0" w:color="auto"/>
      </w:divBdr>
    </w:div>
    <w:div w:id="1300263785">
      <w:bodyDiv w:val="1"/>
      <w:marLeft w:val="0"/>
      <w:marRight w:val="0"/>
      <w:marTop w:val="0"/>
      <w:marBottom w:val="0"/>
      <w:divBdr>
        <w:top w:val="none" w:sz="0" w:space="0" w:color="auto"/>
        <w:left w:val="none" w:sz="0" w:space="0" w:color="auto"/>
        <w:bottom w:val="none" w:sz="0" w:space="0" w:color="auto"/>
        <w:right w:val="none" w:sz="0" w:space="0" w:color="auto"/>
      </w:divBdr>
      <w:divsChild>
        <w:div w:id="9726484">
          <w:marLeft w:val="0"/>
          <w:marRight w:val="0"/>
          <w:marTop w:val="0"/>
          <w:marBottom w:val="0"/>
          <w:divBdr>
            <w:top w:val="none" w:sz="0" w:space="0" w:color="auto"/>
            <w:left w:val="none" w:sz="0" w:space="0" w:color="auto"/>
            <w:bottom w:val="none" w:sz="0" w:space="0" w:color="auto"/>
            <w:right w:val="none" w:sz="0" w:space="0" w:color="auto"/>
          </w:divBdr>
        </w:div>
        <w:div w:id="19554914">
          <w:marLeft w:val="0"/>
          <w:marRight w:val="0"/>
          <w:marTop w:val="0"/>
          <w:marBottom w:val="0"/>
          <w:divBdr>
            <w:top w:val="none" w:sz="0" w:space="0" w:color="auto"/>
            <w:left w:val="none" w:sz="0" w:space="0" w:color="auto"/>
            <w:bottom w:val="none" w:sz="0" w:space="0" w:color="auto"/>
            <w:right w:val="none" w:sz="0" w:space="0" w:color="auto"/>
          </w:divBdr>
        </w:div>
        <w:div w:id="28143370">
          <w:marLeft w:val="0"/>
          <w:marRight w:val="0"/>
          <w:marTop w:val="0"/>
          <w:marBottom w:val="0"/>
          <w:divBdr>
            <w:top w:val="none" w:sz="0" w:space="0" w:color="auto"/>
            <w:left w:val="none" w:sz="0" w:space="0" w:color="auto"/>
            <w:bottom w:val="none" w:sz="0" w:space="0" w:color="auto"/>
            <w:right w:val="none" w:sz="0" w:space="0" w:color="auto"/>
          </w:divBdr>
        </w:div>
        <w:div w:id="43410901">
          <w:marLeft w:val="0"/>
          <w:marRight w:val="0"/>
          <w:marTop w:val="0"/>
          <w:marBottom w:val="0"/>
          <w:divBdr>
            <w:top w:val="none" w:sz="0" w:space="0" w:color="auto"/>
            <w:left w:val="none" w:sz="0" w:space="0" w:color="auto"/>
            <w:bottom w:val="none" w:sz="0" w:space="0" w:color="auto"/>
            <w:right w:val="none" w:sz="0" w:space="0" w:color="auto"/>
          </w:divBdr>
        </w:div>
        <w:div w:id="49958793">
          <w:marLeft w:val="0"/>
          <w:marRight w:val="0"/>
          <w:marTop w:val="0"/>
          <w:marBottom w:val="0"/>
          <w:divBdr>
            <w:top w:val="none" w:sz="0" w:space="0" w:color="auto"/>
            <w:left w:val="none" w:sz="0" w:space="0" w:color="auto"/>
            <w:bottom w:val="none" w:sz="0" w:space="0" w:color="auto"/>
            <w:right w:val="none" w:sz="0" w:space="0" w:color="auto"/>
          </w:divBdr>
        </w:div>
        <w:div w:id="62802262">
          <w:marLeft w:val="0"/>
          <w:marRight w:val="0"/>
          <w:marTop w:val="0"/>
          <w:marBottom w:val="0"/>
          <w:divBdr>
            <w:top w:val="none" w:sz="0" w:space="0" w:color="auto"/>
            <w:left w:val="none" w:sz="0" w:space="0" w:color="auto"/>
            <w:bottom w:val="none" w:sz="0" w:space="0" w:color="auto"/>
            <w:right w:val="none" w:sz="0" w:space="0" w:color="auto"/>
          </w:divBdr>
        </w:div>
        <w:div w:id="86776935">
          <w:marLeft w:val="0"/>
          <w:marRight w:val="0"/>
          <w:marTop w:val="0"/>
          <w:marBottom w:val="0"/>
          <w:divBdr>
            <w:top w:val="none" w:sz="0" w:space="0" w:color="auto"/>
            <w:left w:val="none" w:sz="0" w:space="0" w:color="auto"/>
            <w:bottom w:val="none" w:sz="0" w:space="0" w:color="auto"/>
            <w:right w:val="none" w:sz="0" w:space="0" w:color="auto"/>
          </w:divBdr>
        </w:div>
        <w:div w:id="90397029">
          <w:marLeft w:val="0"/>
          <w:marRight w:val="0"/>
          <w:marTop w:val="0"/>
          <w:marBottom w:val="0"/>
          <w:divBdr>
            <w:top w:val="none" w:sz="0" w:space="0" w:color="auto"/>
            <w:left w:val="none" w:sz="0" w:space="0" w:color="auto"/>
            <w:bottom w:val="none" w:sz="0" w:space="0" w:color="auto"/>
            <w:right w:val="none" w:sz="0" w:space="0" w:color="auto"/>
          </w:divBdr>
        </w:div>
        <w:div w:id="110320685">
          <w:marLeft w:val="0"/>
          <w:marRight w:val="0"/>
          <w:marTop w:val="0"/>
          <w:marBottom w:val="0"/>
          <w:divBdr>
            <w:top w:val="none" w:sz="0" w:space="0" w:color="auto"/>
            <w:left w:val="none" w:sz="0" w:space="0" w:color="auto"/>
            <w:bottom w:val="none" w:sz="0" w:space="0" w:color="auto"/>
            <w:right w:val="none" w:sz="0" w:space="0" w:color="auto"/>
          </w:divBdr>
        </w:div>
        <w:div w:id="115024977">
          <w:marLeft w:val="0"/>
          <w:marRight w:val="0"/>
          <w:marTop w:val="0"/>
          <w:marBottom w:val="0"/>
          <w:divBdr>
            <w:top w:val="none" w:sz="0" w:space="0" w:color="auto"/>
            <w:left w:val="none" w:sz="0" w:space="0" w:color="auto"/>
            <w:bottom w:val="none" w:sz="0" w:space="0" w:color="auto"/>
            <w:right w:val="none" w:sz="0" w:space="0" w:color="auto"/>
          </w:divBdr>
        </w:div>
        <w:div w:id="124934888">
          <w:marLeft w:val="0"/>
          <w:marRight w:val="0"/>
          <w:marTop w:val="0"/>
          <w:marBottom w:val="0"/>
          <w:divBdr>
            <w:top w:val="none" w:sz="0" w:space="0" w:color="auto"/>
            <w:left w:val="none" w:sz="0" w:space="0" w:color="auto"/>
            <w:bottom w:val="none" w:sz="0" w:space="0" w:color="auto"/>
            <w:right w:val="none" w:sz="0" w:space="0" w:color="auto"/>
          </w:divBdr>
        </w:div>
        <w:div w:id="148981218">
          <w:marLeft w:val="0"/>
          <w:marRight w:val="0"/>
          <w:marTop w:val="0"/>
          <w:marBottom w:val="0"/>
          <w:divBdr>
            <w:top w:val="none" w:sz="0" w:space="0" w:color="auto"/>
            <w:left w:val="none" w:sz="0" w:space="0" w:color="auto"/>
            <w:bottom w:val="none" w:sz="0" w:space="0" w:color="auto"/>
            <w:right w:val="none" w:sz="0" w:space="0" w:color="auto"/>
          </w:divBdr>
        </w:div>
        <w:div w:id="156652153">
          <w:marLeft w:val="0"/>
          <w:marRight w:val="0"/>
          <w:marTop w:val="0"/>
          <w:marBottom w:val="0"/>
          <w:divBdr>
            <w:top w:val="none" w:sz="0" w:space="0" w:color="auto"/>
            <w:left w:val="none" w:sz="0" w:space="0" w:color="auto"/>
            <w:bottom w:val="none" w:sz="0" w:space="0" w:color="auto"/>
            <w:right w:val="none" w:sz="0" w:space="0" w:color="auto"/>
          </w:divBdr>
        </w:div>
        <w:div w:id="164710375">
          <w:marLeft w:val="0"/>
          <w:marRight w:val="0"/>
          <w:marTop w:val="0"/>
          <w:marBottom w:val="0"/>
          <w:divBdr>
            <w:top w:val="none" w:sz="0" w:space="0" w:color="auto"/>
            <w:left w:val="none" w:sz="0" w:space="0" w:color="auto"/>
            <w:bottom w:val="none" w:sz="0" w:space="0" w:color="auto"/>
            <w:right w:val="none" w:sz="0" w:space="0" w:color="auto"/>
          </w:divBdr>
        </w:div>
        <w:div w:id="166098925">
          <w:marLeft w:val="0"/>
          <w:marRight w:val="0"/>
          <w:marTop w:val="0"/>
          <w:marBottom w:val="0"/>
          <w:divBdr>
            <w:top w:val="none" w:sz="0" w:space="0" w:color="auto"/>
            <w:left w:val="none" w:sz="0" w:space="0" w:color="auto"/>
            <w:bottom w:val="none" w:sz="0" w:space="0" w:color="auto"/>
            <w:right w:val="none" w:sz="0" w:space="0" w:color="auto"/>
          </w:divBdr>
        </w:div>
        <w:div w:id="169953383">
          <w:marLeft w:val="0"/>
          <w:marRight w:val="0"/>
          <w:marTop w:val="0"/>
          <w:marBottom w:val="0"/>
          <w:divBdr>
            <w:top w:val="none" w:sz="0" w:space="0" w:color="auto"/>
            <w:left w:val="none" w:sz="0" w:space="0" w:color="auto"/>
            <w:bottom w:val="none" w:sz="0" w:space="0" w:color="auto"/>
            <w:right w:val="none" w:sz="0" w:space="0" w:color="auto"/>
          </w:divBdr>
        </w:div>
        <w:div w:id="193662404">
          <w:marLeft w:val="0"/>
          <w:marRight w:val="0"/>
          <w:marTop w:val="0"/>
          <w:marBottom w:val="0"/>
          <w:divBdr>
            <w:top w:val="none" w:sz="0" w:space="0" w:color="auto"/>
            <w:left w:val="none" w:sz="0" w:space="0" w:color="auto"/>
            <w:bottom w:val="none" w:sz="0" w:space="0" w:color="auto"/>
            <w:right w:val="none" w:sz="0" w:space="0" w:color="auto"/>
          </w:divBdr>
        </w:div>
        <w:div w:id="200750991">
          <w:marLeft w:val="0"/>
          <w:marRight w:val="0"/>
          <w:marTop w:val="0"/>
          <w:marBottom w:val="0"/>
          <w:divBdr>
            <w:top w:val="none" w:sz="0" w:space="0" w:color="auto"/>
            <w:left w:val="none" w:sz="0" w:space="0" w:color="auto"/>
            <w:bottom w:val="none" w:sz="0" w:space="0" w:color="auto"/>
            <w:right w:val="none" w:sz="0" w:space="0" w:color="auto"/>
          </w:divBdr>
        </w:div>
        <w:div w:id="253783448">
          <w:marLeft w:val="0"/>
          <w:marRight w:val="0"/>
          <w:marTop w:val="0"/>
          <w:marBottom w:val="0"/>
          <w:divBdr>
            <w:top w:val="none" w:sz="0" w:space="0" w:color="auto"/>
            <w:left w:val="none" w:sz="0" w:space="0" w:color="auto"/>
            <w:bottom w:val="none" w:sz="0" w:space="0" w:color="auto"/>
            <w:right w:val="none" w:sz="0" w:space="0" w:color="auto"/>
          </w:divBdr>
        </w:div>
        <w:div w:id="367722714">
          <w:marLeft w:val="0"/>
          <w:marRight w:val="0"/>
          <w:marTop w:val="0"/>
          <w:marBottom w:val="0"/>
          <w:divBdr>
            <w:top w:val="none" w:sz="0" w:space="0" w:color="auto"/>
            <w:left w:val="none" w:sz="0" w:space="0" w:color="auto"/>
            <w:bottom w:val="none" w:sz="0" w:space="0" w:color="auto"/>
            <w:right w:val="none" w:sz="0" w:space="0" w:color="auto"/>
          </w:divBdr>
        </w:div>
        <w:div w:id="372660225">
          <w:marLeft w:val="0"/>
          <w:marRight w:val="0"/>
          <w:marTop w:val="0"/>
          <w:marBottom w:val="0"/>
          <w:divBdr>
            <w:top w:val="none" w:sz="0" w:space="0" w:color="auto"/>
            <w:left w:val="none" w:sz="0" w:space="0" w:color="auto"/>
            <w:bottom w:val="none" w:sz="0" w:space="0" w:color="auto"/>
            <w:right w:val="none" w:sz="0" w:space="0" w:color="auto"/>
          </w:divBdr>
        </w:div>
        <w:div w:id="423459128">
          <w:marLeft w:val="0"/>
          <w:marRight w:val="0"/>
          <w:marTop w:val="0"/>
          <w:marBottom w:val="0"/>
          <w:divBdr>
            <w:top w:val="none" w:sz="0" w:space="0" w:color="auto"/>
            <w:left w:val="none" w:sz="0" w:space="0" w:color="auto"/>
            <w:bottom w:val="none" w:sz="0" w:space="0" w:color="auto"/>
            <w:right w:val="none" w:sz="0" w:space="0" w:color="auto"/>
          </w:divBdr>
        </w:div>
        <w:div w:id="528645521">
          <w:marLeft w:val="0"/>
          <w:marRight w:val="0"/>
          <w:marTop w:val="0"/>
          <w:marBottom w:val="0"/>
          <w:divBdr>
            <w:top w:val="none" w:sz="0" w:space="0" w:color="auto"/>
            <w:left w:val="none" w:sz="0" w:space="0" w:color="auto"/>
            <w:bottom w:val="none" w:sz="0" w:space="0" w:color="auto"/>
            <w:right w:val="none" w:sz="0" w:space="0" w:color="auto"/>
          </w:divBdr>
        </w:div>
        <w:div w:id="533226597">
          <w:marLeft w:val="0"/>
          <w:marRight w:val="0"/>
          <w:marTop w:val="0"/>
          <w:marBottom w:val="0"/>
          <w:divBdr>
            <w:top w:val="none" w:sz="0" w:space="0" w:color="auto"/>
            <w:left w:val="none" w:sz="0" w:space="0" w:color="auto"/>
            <w:bottom w:val="none" w:sz="0" w:space="0" w:color="auto"/>
            <w:right w:val="none" w:sz="0" w:space="0" w:color="auto"/>
          </w:divBdr>
        </w:div>
        <w:div w:id="593048629">
          <w:marLeft w:val="0"/>
          <w:marRight w:val="0"/>
          <w:marTop w:val="0"/>
          <w:marBottom w:val="0"/>
          <w:divBdr>
            <w:top w:val="none" w:sz="0" w:space="0" w:color="auto"/>
            <w:left w:val="none" w:sz="0" w:space="0" w:color="auto"/>
            <w:bottom w:val="none" w:sz="0" w:space="0" w:color="auto"/>
            <w:right w:val="none" w:sz="0" w:space="0" w:color="auto"/>
          </w:divBdr>
        </w:div>
        <w:div w:id="636378479">
          <w:marLeft w:val="0"/>
          <w:marRight w:val="0"/>
          <w:marTop w:val="0"/>
          <w:marBottom w:val="0"/>
          <w:divBdr>
            <w:top w:val="none" w:sz="0" w:space="0" w:color="auto"/>
            <w:left w:val="none" w:sz="0" w:space="0" w:color="auto"/>
            <w:bottom w:val="none" w:sz="0" w:space="0" w:color="auto"/>
            <w:right w:val="none" w:sz="0" w:space="0" w:color="auto"/>
          </w:divBdr>
        </w:div>
        <w:div w:id="637689399">
          <w:marLeft w:val="0"/>
          <w:marRight w:val="0"/>
          <w:marTop w:val="0"/>
          <w:marBottom w:val="0"/>
          <w:divBdr>
            <w:top w:val="none" w:sz="0" w:space="0" w:color="auto"/>
            <w:left w:val="none" w:sz="0" w:space="0" w:color="auto"/>
            <w:bottom w:val="none" w:sz="0" w:space="0" w:color="auto"/>
            <w:right w:val="none" w:sz="0" w:space="0" w:color="auto"/>
          </w:divBdr>
        </w:div>
        <w:div w:id="652686897">
          <w:marLeft w:val="0"/>
          <w:marRight w:val="0"/>
          <w:marTop w:val="0"/>
          <w:marBottom w:val="0"/>
          <w:divBdr>
            <w:top w:val="none" w:sz="0" w:space="0" w:color="auto"/>
            <w:left w:val="none" w:sz="0" w:space="0" w:color="auto"/>
            <w:bottom w:val="none" w:sz="0" w:space="0" w:color="auto"/>
            <w:right w:val="none" w:sz="0" w:space="0" w:color="auto"/>
          </w:divBdr>
        </w:div>
        <w:div w:id="660892409">
          <w:marLeft w:val="0"/>
          <w:marRight w:val="0"/>
          <w:marTop w:val="0"/>
          <w:marBottom w:val="0"/>
          <w:divBdr>
            <w:top w:val="none" w:sz="0" w:space="0" w:color="auto"/>
            <w:left w:val="none" w:sz="0" w:space="0" w:color="auto"/>
            <w:bottom w:val="none" w:sz="0" w:space="0" w:color="auto"/>
            <w:right w:val="none" w:sz="0" w:space="0" w:color="auto"/>
          </w:divBdr>
        </w:div>
        <w:div w:id="675618836">
          <w:marLeft w:val="0"/>
          <w:marRight w:val="0"/>
          <w:marTop w:val="0"/>
          <w:marBottom w:val="0"/>
          <w:divBdr>
            <w:top w:val="none" w:sz="0" w:space="0" w:color="auto"/>
            <w:left w:val="none" w:sz="0" w:space="0" w:color="auto"/>
            <w:bottom w:val="none" w:sz="0" w:space="0" w:color="auto"/>
            <w:right w:val="none" w:sz="0" w:space="0" w:color="auto"/>
          </w:divBdr>
        </w:div>
        <w:div w:id="685132977">
          <w:marLeft w:val="0"/>
          <w:marRight w:val="0"/>
          <w:marTop w:val="0"/>
          <w:marBottom w:val="0"/>
          <w:divBdr>
            <w:top w:val="none" w:sz="0" w:space="0" w:color="auto"/>
            <w:left w:val="none" w:sz="0" w:space="0" w:color="auto"/>
            <w:bottom w:val="none" w:sz="0" w:space="0" w:color="auto"/>
            <w:right w:val="none" w:sz="0" w:space="0" w:color="auto"/>
          </w:divBdr>
        </w:div>
        <w:div w:id="707681696">
          <w:marLeft w:val="0"/>
          <w:marRight w:val="0"/>
          <w:marTop w:val="0"/>
          <w:marBottom w:val="0"/>
          <w:divBdr>
            <w:top w:val="none" w:sz="0" w:space="0" w:color="auto"/>
            <w:left w:val="none" w:sz="0" w:space="0" w:color="auto"/>
            <w:bottom w:val="none" w:sz="0" w:space="0" w:color="auto"/>
            <w:right w:val="none" w:sz="0" w:space="0" w:color="auto"/>
          </w:divBdr>
        </w:div>
        <w:div w:id="731732733">
          <w:marLeft w:val="0"/>
          <w:marRight w:val="0"/>
          <w:marTop w:val="0"/>
          <w:marBottom w:val="0"/>
          <w:divBdr>
            <w:top w:val="none" w:sz="0" w:space="0" w:color="auto"/>
            <w:left w:val="none" w:sz="0" w:space="0" w:color="auto"/>
            <w:bottom w:val="none" w:sz="0" w:space="0" w:color="auto"/>
            <w:right w:val="none" w:sz="0" w:space="0" w:color="auto"/>
          </w:divBdr>
        </w:div>
        <w:div w:id="807093421">
          <w:marLeft w:val="0"/>
          <w:marRight w:val="0"/>
          <w:marTop w:val="0"/>
          <w:marBottom w:val="0"/>
          <w:divBdr>
            <w:top w:val="none" w:sz="0" w:space="0" w:color="auto"/>
            <w:left w:val="none" w:sz="0" w:space="0" w:color="auto"/>
            <w:bottom w:val="none" w:sz="0" w:space="0" w:color="auto"/>
            <w:right w:val="none" w:sz="0" w:space="0" w:color="auto"/>
          </w:divBdr>
        </w:div>
        <w:div w:id="853493827">
          <w:marLeft w:val="0"/>
          <w:marRight w:val="0"/>
          <w:marTop w:val="0"/>
          <w:marBottom w:val="0"/>
          <w:divBdr>
            <w:top w:val="none" w:sz="0" w:space="0" w:color="auto"/>
            <w:left w:val="none" w:sz="0" w:space="0" w:color="auto"/>
            <w:bottom w:val="none" w:sz="0" w:space="0" w:color="auto"/>
            <w:right w:val="none" w:sz="0" w:space="0" w:color="auto"/>
          </w:divBdr>
        </w:div>
        <w:div w:id="856240228">
          <w:marLeft w:val="0"/>
          <w:marRight w:val="0"/>
          <w:marTop w:val="0"/>
          <w:marBottom w:val="0"/>
          <w:divBdr>
            <w:top w:val="none" w:sz="0" w:space="0" w:color="auto"/>
            <w:left w:val="none" w:sz="0" w:space="0" w:color="auto"/>
            <w:bottom w:val="none" w:sz="0" w:space="0" w:color="auto"/>
            <w:right w:val="none" w:sz="0" w:space="0" w:color="auto"/>
          </w:divBdr>
        </w:div>
        <w:div w:id="861280371">
          <w:marLeft w:val="0"/>
          <w:marRight w:val="0"/>
          <w:marTop w:val="0"/>
          <w:marBottom w:val="0"/>
          <w:divBdr>
            <w:top w:val="none" w:sz="0" w:space="0" w:color="auto"/>
            <w:left w:val="none" w:sz="0" w:space="0" w:color="auto"/>
            <w:bottom w:val="none" w:sz="0" w:space="0" w:color="auto"/>
            <w:right w:val="none" w:sz="0" w:space="0" w:color="auto"/>
          </w:divBdr>
        </w:div>
        <w:div w:id="883252515">
          <w:marLeft w:val="0"/>
          <w:marRight w:val="0"/>
          <w:marTop w:val="0"/>
          <w:marBottom w:val="0"/>
          <w:divBdr>
            <w:top w:val="none" w:sz="0" w:space="0" w:color="auto"/>
            <w:left w:val="none" w:sz="0" w:space="0" w:color="auto"/>
            <w:bottom w:val="none" w:sz="0" w:space="0" w:color="auto"/>
            <w:right w:val="none" w:sz="0" w:space="0" w:color="auto"/>
          </w:divBdr>
        </w:div>
        <w:div w:id="1017929698">
          <w:marLeft w:val="0"/>
          <w:marRight w:val="0"/>
          <w:marTop w:val="0"/>
          <w:marBottom w:val="0"/>
          <w:divBdr>
            <w:top w:val="none" w:sz="0" w:space="0" w:color="auto"/>
            <w:left w:val="none" w:sz="0" w:space="0" w:color="auto"/>
            <w:bottom w:val="none" w:sz="0" w:space="0" w:color="auto"/>
            <w:right w:val="none" w:sz="0" w:space="0" w:color="auto"/>
          </w:divBdr>
        </w:div>
        <w:div w:id="1072580523">
          <w:marLeft w:val="0"/>
          <w:marRight w:val="0"/>
          <w:marTop w:val="0"/>
          <w:marBottom w:val="0"/>
          <w:divBdr>
            <w:top w:val="none" w:sz="0" w:space="0" w:color="auto"/>
            <w:left w:val="none" w:sz="0" w:space="0" w:color="auto"/>
            <w:bottom w:val="none" w:sz="0" w:space="0" w:color="auto"/>
            <w:right w:val="none" w:sz="0" w:space="0" w:color="auto"/>
          </w:divBdr>
        </w:div>
        <w:div w:id="1079206923">
          <w:marLeft w:val="0"/>
          <w:marRight w:val="0"/>
          <w:marTop w:val="0"/>
          <w:marBottom w:val="0"/>
          <w:divBdr>
            <w:top w:val="none" w:sz="0" w:space="0" w:color="auto"/>
            <w:left w:val="none" w:sz="0" w:space="0" w:color="auto"/>
            <w:bottom w:val="none" w:sz="0" w:space="0" w:color="auto"/>
            <w:right w:val="none" w:sz="0" w:space="0" w:color="auto"/>
          </w:divBdr>
        </w:div>
        <w:div w:id="1093092343">
          <w:marLeft w:val="0"/>
          <w:marRight w:val="0"/>
          <w:marTop w:val="0"/>
          <w:marBottom w:val="0"/>
          <w:divBdr>
            <w:top w:val="none" w:sz="0" w:space="0" w:color="auto"/>
            <w:left w:val="none" w:sz="0" w:space="0" w:color="auto"/>
            <w:bottom w:val="none" w:sz="0" w:space="0" w:color="auto"/>
            <w:right w:val="none" w:sz="0" w:space="0" w:color="auto"/>
          </w:divBdr>
        </w:div>
        <w:div w:id="1102526656">
          <w:marLeft w:val="0"/>
          <w:marRight w:val="0"/>
          <w:marTop w:val="0"/>
          <w:marBottom w:val="0"/>
          <w:divBdr>
            <w:top w:val="none" w:sz="0" w:space="0" w:color="auto"/>
            <w:left w:val="none" w:sz="0" w:space="0" w:color="auto"/>
            <w:bottom w:val="none" w:sz="0" w:space="0" w:color="auto"/>
            <w:right w:val="none" w:sz="0" w:space="0" w:color="auto"/>
          </w:divBdr>
        </w:div>
        <w:div w:id="1114447788">
          <w:marLeft w:val="0"/>
          <w:marRight w:val="0"/>
          <w:marTop w:val="0"/>
          <w:marBottom w:val="0"/>
          <w:divBdr>
            <w:top w:val="none" w:sz="0" w:space="0" w:color="auto"/>
            <w:left w:val="none" w:sz="0" w:space="0" w:color="auto"/>
            <w:bottom w:val="none" w:sz="0" w:space="0" w:color="auto"/>
            <w:right w:val="none" w:sz="0" w:space="0" w:color="auto"/>
          </w:divBdr>
        </w:div>
        <w:div w:id="1144465664">
          <w:marLeft w:val="0"/>
          <w:marRight w:val="0"/>
          <w:marTop w:val="0"/>
          <w:marBottom w:val="0"/>
          <w:divBdr>
            <w:top w:val="none" w:sz="0" w:space="0" w:color="auto"/>
            <w:left w:val="none" w:sz="0" w:space="0" w:color="auto"/>
            <w:bottom w:val="none" w:sz="0" w:space="0" w:color="auto"/>
            <w:right w:val="none" w:sz="0" w:space="0" w:color="auto"/>
          </w:divBdr>
        </w:div>
        <w:div w:id="1184902385">
          <w:marLeft w:val="0"/>
          <w:marRight w:val="0"/>
          <w:marTop w:val="0"/>
          <w:marBottom w:val="0"/>
          <w:divBdr>
            <w:top w:val="none" w:sz="0" w:space="0" w:color="auto"/>
            <w:left w:val="none" w:sz="0" w:space="0" w:color="auto"/>
            <w:bottom w:val="none" w:sz="0" w:space="0" w:color="auto"/>
            <w:right w:val="none" w:sz="0" w:space="0" w:color="auto"/>
          </w:divBdr>
        </w:div>
        <w:div w:id="1194344833">
          <w:marLeft w:val="0"/>
          <w:marRight w:val="0"/>
          <w:marTop w:val="0"/>
          <w:marBottom w:val="0"/>
          <w:divBdr>
            <w:top w:val="none" w:sz="0" w:space="0" w:color="auto"/>
            <w:left w:val="none" w:sz="0" w:space="0" w:color="auto"/>
            <w:bottom w:val="none" w:sz="0" w:space="0" w:color="auto"/>
            <w:right w:val="none" w:sz="0" w:space="0" w:color="auto"/>
          </w:divBdr>
        </w:div>
        <w:div w:id="1230723619">
          <w:marLeft w:val="0"/>
          <w:marRight w:val="0"/>
          <w:marTop w:val="0"/>
          <w:marBottom w:val="0"/>
          <w:divBdr>
            <w:top w:val="none" w:sz="0" w:space="0" w:color="auto"/>
            <w:left w:val="none" w:sz="0" w:space="0" w:color="auto"/>
            <w:bottom w:val="none" w:sz="0" w:space="0" w:color="auto"/>
            <w:right w:val="none" w:sz="0" w:space="0" w:color="auto"/>
          </w:divBdr>
        </w:div>
        <w:div w:id="1271276117">
          <w:marLeft w:val="0"/>
          <w:marRight w:val="0"/>
          <w:marTop w:val="0"/>
          <w:marBottom w:val="0"/>
          <w:divBdr>
            <w:top w:val="none" w:sz="0" w:space="0" w:color="auto"/>
            <w:left w:val="none" w:sz="0" w:space="0" w:color="auto"/>
            <w:bottom w:val="none" w:sz="0" w:space="0" w:color="auto"/>
            <w:right w:val="none" w:sz="0" w:space="0" w:color="auto"/>
          </w:divBdr>
        </w:div>
        <w:div w:id="1300040441">
          <w:marLeft w:val="0"/>
          <w:marRight w:val="0"/>
          <w:marTop w:val="0"/>
          <w:marBottom w:val="0"/>
          <w:divBdr>
            <w:top w:val="none" w:sz="0" w:space="0" w:color="auto"/>
            <w:left w:val="none" w:sz="0" w:space="0" w:color="auto"/>
            <w:bottom w:val="none" w:sz="0" w:space="0" w:color="auto"/>
            <w:right w:val="none" w:sz="0" w:space="0" w:color="auto"/>
          </w:divBdr>
        </w:div>
        <w:div w:id="1325281450">
          <w:marLeft w:val="0"/>
          <w:marRight w:val="0"/>
          <w:marTop w:val="0"/>
          <w:marBottom w:val="0"/>
          <w:divBdr>
            <w:top w:val="none" w:sz="0" w:space="0" w:color="auto"/>
            <w:left w:val="none" w:sz="0" w:space="0" w:color="auto"/>
            <w:bottom w:val="none" w:sz="0" w:space="0" w:color="auto"/>
            <w:right w:val="none" w:sz="0" w:space="0" w:color="auto"/>
          </w:divBdr>
        </w:div>
        <w:div w:id="1332179938">
          <w:marLeft w:val="0"/>
          <w:marRight w:val="0"/>
          <w:marTop w:val="0"/>
          <w:marBottom w:val="0"/>
          <w:divBdr>
            <w:top w:val="none" w:sz="0" w:space="0" w:color="auto"/>
            <w:left w:val="none" w:sz="0" w:space="0" w:color="auto"/>
            <w:bottom w:val="none" w:sz="0" w:space="0" w:color="auto"/>
            <w:right w:val="none" w:sz="0" w:space="0" w:color="auto"/>
          </w:divBdr>
        </w:div>
        <w:div w:id="1352294063">
          <w:marLeft w:val="0"/>
          <w:marRight w:val="0"/>
          <w:marTop w:val="0"/>
          <w:marBottom w:val="0"/>
          <w:divBdr>
            <w:top w:val="none" w:sz="0" w:space="0" w:color="auto"/>
            <w:left w:val="none" w:sz="0" w:space="0" w:color="auto"/>
            <w:bottom w:val="none" w:sz="0" w:space="0" w:color="auto"/>
            <w:right w:val="none" w:sz="0" w:space="0" w:color="auto"/>
          </w:divBdr>
        </w:div>
        <w:div w:id="1376538461">
          <w:marLeft w:val="0"/>
          <w:marRight w:val="0"/>
          <w:marTop w:val="0"/>
          <w:marBottom w:val="0"/>
          <w:divBdr>
            <w:top w:val="none" w:sz="0" w:space="0" w:color="auto"/>
            <w:left w:val="none" w:sz="0" w:space="0" w:color="auto"/>
            <w:bottom w:val="none" w:sz="0" w:space="0" w:color="auto"/>
            <w:right w:val="none" w:sz="0" w:space="0" w:color="auto"/>
          </w:divBdr>
        </w:div>
        <w:div w:id="1399670282">
          <w:marLeft w:val="0"/>
          <w:marRight w:val="0"/>
          <w:marTop w:val="0"/>
          <w:marBottom w:val="0"/>
          <w:divBdr>
            <w:top w:val="none" w:sz="0" w:space="0" w:color="auto"/>
            <w:left w:val="none" w:sz="0" w:space="0" w:color="auto"/>
            <w:bottom w:val="none" w:sz="0" w:space="0" w:color="auto"/>
            <w:right w:val="none" w:sz="0" w:space="0" w:color="auto"/>
          </w:divBdr>
        </w:div>
        <w:div w:id="1511529886">
          <w:marLeft w:val="0"/>
          <w:marRight w:val="0"/>
          <w:marTop w:val="0"/>
          <w:marBottom w:val="0"/>
          <w:divBdr>
            <w:top w:val="none" w:sz="0" w:space="0" w:color="auto"/>
            <w:left w:val="none" w:sz="0" w:space="0" w:color="auto"/>
            <w:bottom w:val="none" w:sz="0" w:space="0" w:color="auto"/>
            <w:right w:val="none" w:sz="0" w:space="0" w:color="auto"/>
          </w:divBdr>
        </w:div>
        <w:div w:id="1575236714">
          <w:marLeft w:val="0"/>
          <w:marRight w:val="0"/>
          <w:marTop w:val="0"/>
          <w:marBottom w:val="0"/>
          <w:divBdr>
            <w:top w:val="none" w:sz="0" w:space="0" w:color="auto"/>
            <w:left w:val="none" w:sz="0" w:space="0" w:color="auto"/>
            <w:bottom w:val="none" w:sz="0" w:space="0" w:color="auto"/>
            <w:right w:val="none" w:sz="0" w:space="0" w:color="auto"/>
          </w:divBdr>
        </w:div>
        <w:div w:id="1650741676">
          <w:marLeft w:val="0"/>
          <w:marRight w:val="0"/>
          <w:marTop w:val="0"/>
          <w:marBottom w:val="0"/>
          <w:divBdr>
            <w:top w:val="none" w:sz="0" w:space="0" w:color="auto"/>
            <w:left w:val="none" w:sz="0" w:space="0" w:color="auto"/>
            <w:bottom w:val="none" w:sz="0" w:space="0" w:color="auto"/>
            <w:right w:val="none" w:sz="0" w:space="0" w:color="auto"/>
          </w:divBdr>
        </w:div>
        <w:div w:id="1675722343">
          <w:marLeft w:val="0"/>
          <w:marRight w:val="0"/>
          <w:marTop w:val="0"/>
          <w:marBottom w:val="0"/>
          <w:divBdr>
            <w:top w:val="none" w:sz="0" w:space="0" w:color="auto"/>
            <w:left w:val="none" w:sz="0" w:space="0" w:color="auto"/>
            <w:bottom w:val="none" w:sz="0" w:space="0" w:color="auto"/>
            <w:right w:val="none" w:sz="0" w:space="0" w:color="auto"/>
          </w:divBdr>
        </w:div>
        <w:div w:id="1693456427">
          <w:marLeft w:val="0"/>
          <w:marRight w:val="0"/>
          <w:marTop w:val="0"/>
          <w:marBottom w:val="0"/>
          <w:divBdr>
            <w:top w:val="none" w:sz="0" w:space="0" w:color="auto"/>
            <w:left w:val="none" w:sz="0" w:space="0" w:color="auto"/>
            <w:bottom w:val="none" w:sz="0" w:space="0" w:color="auto"/>
            <w:right w:val="none" w:sz="0" w:space="0" w:color="auto"/>
          </w:divBdr>
        </w:div>
        <w:div w:id="1746296081">
          <w:marLeft w:val="0"/>
          <w:marRight w:val="0"/>
          <w:marTop w:val="0"/>
          <w:marBottom w:val="0"/>
          <w:divBdr>
            <w:top w:val="none" w:sz="0" w:space="0" w:color="auto"/>
            <w:left w:val="none" w:sz="0" w:space="0" w:color="auto"/>
            <w:bottom w:val="none" w:sz="0" w:space="0" w:color="auto"/>
            <w:right w:val="none" w:sz="0" w:space="0" w:color="auto"/>
          </w:divBdr>
        </w:div>
        <w:div w:id="1748770711">
          <w:marLeft w:val="0"/>
          <w:marRight w:val="0"/>
          <w:marTop w:val="0"/>
          <w:marBottom w:val="0"/>
          <w:divBdr>
            <w:top w:val="none" w:sz="0" w:space="0" w:color="auto"/>
            <w:left w:val="none" w:sz="0" w:space="0" w:color="auto"/>
            <w:bottom w:val="none" w:sz="0" w:space="0" w:color="auto"/>
            <w:right w:val="none" w:sz="0" w:space="0" w:color="auto"/>
          </w:divBdr>
        </w:div>
        <w:div w:id="1795900274">
          <w:marLeft w:val="0"/>
          <w:marRight w:val="0"/>
          <w:marTop w:val="0"/>
          <w:marBottom w:val="0"/>
          <w:divBdr>
            <w:top w:val="none" w:sz="0" w:space="0" w:color="auto"/>
            <w:left w:val="none" w:sz="0" w:space="0" w:color="auto"/>
            <w:bottom w:val="none" w:sz="0" w:space="0" w:color="auto"/>
            <w:right w:val="none" w:sz="0" w:space="0" w:color="auto"/>
          </w:divBdr>
        </w:div>
        <w:div w:id="1812019062">
          <w:marLeft w:val="0"/>
          <w:marRight w:val="0"/>
          <w:marTop w:val="0"/>
          <w:marBottom w:val="0"/>
          <w:divBdr>
            <w:top w:val="none" w:sz="0" w:space="0" w:color="auto"/>
            <w:left w:val="none" w:sz="0" w:space="0" w:color="auto"/>
            <w:bottom w:val="none" w:sz="0" w:space="0" w:color="auto"/>
            <w:right w:val="none" w:sz="0" w:space="0" w:color="auto"/>
          </w:divBdr>
        </w:div>
        <w:div w:id="1871412098">
          <w:marLeft w:val="0"/>
          <w:marRight w:val="0"/>
          <w:marTop w:val="0"/>
          <w:marBottom w:val="0"/>
          <w:divBdr>
            <w:top w:val="none" w:sz="0" w:space="0" w:color="auto"/>
            <w:left w:val="none" w:sz="0" w:space="0" w:color="auto"/>
            <w:bottom w:val="none" w:sz="0" w:space="0" w:color="auto"/>
            <w:right w:val="none" w:sz="0" w:space="0" w:color="auto"/>
          </w:divBdr>
        </w:div>
        <w:div w:id="1979646564">
          <w:marLeft w:val="0"/>
          <w:marRight w:val="0"/>
          <w:marTop w:val="0"/>
          <w:marBottom w:val="0"/>
          <w:divBdr>
            <w:top w:val="none" w:sz="0" w:space="0" w:color="auto"/>
            <w:left w:val="none" w:sz="0" w:space="0" w:color="auto"/>
            <w:bottom w:val="none" w:sz="0" w:space="0" w:color="auto"/>
            <w:right w:val="none" w:sz="0" w:space="0" w:color="auto"/>
          </w:divBdr>
        </w:div>
        <w:div w:id="1988825865">
          <w:marLeft w:val="0"/>
          <w:marRight w:val="0"/>
          <w:marTop w:val="0"/>
          <w:marBottom w:val="0"/>
          <w:divBdr>
            <w:top w:val="none" w:sz="0" w:space="0" w:color="auto"/>
            <w:left w:val="none" w:sz="0" w:space="0" w:color="auto"/>
            <w:bottom w:val="none" w:sz="0" w:space="0" w:color="auto"/>
            <w:right w:val="none" w:sz="0" w:space="0" w:color="auto"/>
          </w:divBdr>
        </w:div>
        <w:div w:id="2033608461">
          <w:marLeft w:val="0"/>
          <w:marRight w:val="0"/>
          <w:marTop w:val="0"/>
          <w:marBottom w:val="0"/>
          <w:divBdr>
            <w:top w:val="none" w:sz="0" w:space="0" w:color="auto"/>
            <w:left w:val="none" w:sz="0" w:space="0" w:color="auto"/>
            <w:bottom w:val="none" w:sz="0" w:space="0" w:color="auto"/>
            <w:right w:val="none" w:sz="0" w:space="0" w:color="auto"/>
          </w:divBdr>
        </w:div>
        <w:div w:id="2040398827">
          <w:marLeft w:val="0"/>
          <w:marRight w:val="0"/>
          <w:marTop w:val="0"/>
          <w:marBottom w:val="0"/>
          <w:divBdr>
            <w:top w:val="none" w:sz="0" w:space="0" w:color="auto"/>
            <w:left w:val="none" w:sz="0" w:space="0" w:color="auto"/>
            <w:bottom w:val="none" w:sz="0" w:space="0" w:color="auto"/>
            <w:right w:val="none" w:sz="0" w:space="0" w:color="auto"/>
          </w:divBdr>
        </w:div>
        <w:div w:id="2088529475">
          <w:marLeft w:val="0"/>
          <w:marRight w:val="0"/>
          <w:marTop w:val="0"/>
          <w:marBottom w:val="0"/>
          <w:divBdr>
            <w:top w:val="none" w:sz="0" w:space="0" w:color="auto"/>
            <w:left w:val="none" w:sz="0" w:space="0" w:color="auto"/>
            <w:bottom w:val="none" w:sz="0" w:space="0" w:color="auto"/>
            <w:right w:val="none" w:sz="0" w:space="0" w:color="auto"/>
          </w:divBdr>
        </w:div>
        <w:div w:id="2114355060">
          <w:marLeft w:val="0"/>
          <w:marRight w:val="0"/>
          <w:marTop w:val="0"/>
          <w:marBottom w:val="0"/>
          <w:divBdr>
            <w:top w:val="none" w:sz="0" w:space="0" w:color="auto"/>
            <w:left w:val="none" w:sz="0" w:space="0" w:color="auto"/>
            <w:bottom w:val="none" w:sz="0" w:space="0" w:color="auto"/>
            <w:right w:val="none" w:sz="0" w:space="0" w:color="auto"/>
          </w:divBdr>
        </w:div>
      </w:divsChild>
    </w:div>
    <w:div w:id="1352030770">
      <w:bodyDiv w:val="1"/>
      <w:marLeft w:val="0"/>
      <w:marRight w:val="0"/>
      <w:marTop w:val="0"/>
      <w:marBottom w:val="0"/>
      <w:divBdr>
        <w:top w:val="none" w:sz="0" w:space="0" w:color="auto"/>
        <w:left w:val="none" w:sz="0" w:space="0" w:color="auto"/>
        <w:bottom w:val="none" w:sz="0" w:space="0" w:color="auto"/>
        <w:right w:val="none" w:sz="0" w:space="0" w:color="auto"/>
      </w:divBdr>
      <w:divsChild>
        <w:div w:id="1251542605">
          <w:marLeft w:val="0"/>
          <w:marRight w:val="0"/>
          <w:marTop w:val="60"/>
          <w:marBottom w:val="60"/>
          <w:divBdr>
            <w:top w:val="none" w:sz="0" w:space="0" w:color="auto"/>
            <w:left w:val="none" w:sz="0" w:space="0" w:color="auto"/>
            <w:bottom w:val="none" w:sz="0" w:space="0" w:color="auto"/>
            <w:right w:val="none" w:sz="0" w:space="0" w:color="auto"/>
          </w:divBdr>
        </w:div>
      </w:divsChild>
    </w:div>
    <w:div w:id="1364750952">
      <w:bodyDiv w:val="1"/>
      <w:marLeft w:val="0"/>
      <w:marRight w:val="0"/>
      <w:marTop w:val="0"/>
      <w:marBottom w:val="0"/>
      <w:divBdr>
        <w:top w:val="none" w:sz="0" w:space="0" w:color="auto"/>
        <w:left w:val="none" w:sz="0" w:space="0" w:color="auto"/>
        <w:bottom w:val="none" w:sz="0" w:space="0" w:color="auto"/>
        <w:right w:val="none" w:sz="0" w:space="0" w:color="auto"/>
      </w:divBdr>
      <w:divsChild>
        <w:div w:id="1401488390">
          <w:marLeft w:val="0"/>
          <w:marRight w:val="0"/>
          <w:marTop w:val="60"/>
          <w:marBottom w:val="60"/>
          <w:divBdr>
            <w:top w:val="none" w:sz="0" w:space="0" w:color="auto"/>
            <w:left w:val="none" w:sz="0" w:space="0" w:color="auto"/>
            <w:bottom w:val="none" w:sz="0" w:space="0" w:color="auto"/>
            <w:right w:val="none" w:sz="0" w:space="0" w:color="auto"/>
          </w:divBdr>
        </w:div>
      </w:divsChild>
    </w:div>
    <w:div w:id="1365860109">
      <w:bodyDiv w:val="1"/>
      <w:marLeft w:val="0"/>
      <w:marRight w:val="0"/>
      <w:marTop w:val="0"/>
      <w:marBottom w:val="0"/>
      <w:divBdr>
        <w:top w:val="none" w:sz="0" w:space="0" w:color="auto"/>
        <w:left w:val="none" w:sz="0" w:space="0" w:color="auto"/>
        <w:bottom w:val="none" w:sz="0" w:space="0" w:color="auto"/>
        <w:right w:val="none" w:sz="0" w:space="0" w:color="auto"/>
      </w:divBdr>
      <w:divsChild>
        <w:div w:id="493759710">
          <w:marLeft w:val="0"/>
          <w:marRight w:val="0"/>
          <w:marTop w:val="60"/>
          <w:marBottom w:val="60"/>
          <w:divBdr>
            <w:top w:val="none" w:sz="0" w:space="0" w:color="auto"/>
            <w:left w:val="none" w:sz="0" w:space="0" w:color="auto"/>
            <w:bottom w:val="none" w:sz="0" w:space="0" w:color="auto"/>
            <w:right w:val="none" w:sz="0" w:space="0" w:color="auto"/>
          </w:divBdr>
        </w:div>
      </w:divsChild>
    </w:div>
    <w:div w:id="1369180326">
      <w:bodyDiv w:val="1"/>
      <w:marLeft w:val="0"/>
      <w:marRight w:val="0"/>
      <w:marTop w:val="0"/>
      <w:marBottom w:val="0"/>
      <w:divBdr>
        <w:top w:val="none" w:sz="0" w:space="0" w:color="auto"/>
        <w:left w:val="none" w:sz="0" w:space="0" w:color="auto"/>
        <w:bottom w:val="none" w:sz="0" w:space="0" w:color="auto"/>
        <w:right w:val="none" w:sz="0" w:space="0" w:color="auto"/>
      </w:divBdr>
    </w:div>
    <w:div w:id="1376348894">
      <w:bodyDiv w:val="1"/>
      <w:marLeft w:val="0"/>
      <w:marRight w:val="0"/>
      <w:marTop w:val="0"/>
      <w:marBottom w:val="0"/>
      <w:divBdr>
        <w:top w:val="none" w:sz="0" w:space="0" w:color="auto"/>
        <w:left w:val="none" w:sz="0" w:space="0" w:color="auto"/>
        <w:bottom w:val="none" w:sz="0" w:space="0" w:color="auto"/>
        <w:right w:val="none" w:sz="0" w:space="0" w:color="auto"/>
      </w:divBdr>
      <w:divsChild>
        <w:div w:id="2108842880">
          <w:marLeft w:val="0"/>
          <w:marRight w:val="0"/>
          <w:marTop w:val="60"/>
          <w:marBottom w:val="60"/>
          <w:divBdr>
            <w:top w:val="none" w:sz="0" w:space="0" w:color="auto"/>
            <w:left w:val="none" w:sz="0" w:space="0" w:color="auto"/>
            <w:bottom w:val="none" w:sz="0" w:space="0" w:color="auto"/>
            <w:right w:val="none" w:sz="0" w:space="0" w:color="auto"/>
          </w:divBdr>
        </w:div>
      </w:divsChild>
    </w:div>
    <w:div w:id="1394041721">
      <w:bodyDiv w:val="1"/>
      <w:marLeft w:val="0"/>
      <w:marRight w:val="0"/>
      <w:marTop w:val="0"/>
      <w:marBottom w:val="0"/>
      <w:divBdr>
        <w:top w:val="none" w:sz="0" w:space="0" w:color="auto"/>
        <w:left w:val="none" w:sz="0" w:space="0" w:color="auto"/>
        <w:bottom w:val="none" w:sz="0" w:space="0" w:color="auto"/>
        <w:right w:val="none" w:sz="0" w:space="0" w:color="auto"/>
      </w:divBdr>
    </w:div>
    <w:div w:id="1407609727">
      <w:bodyDiv w:val="1"/>
      <w:marLeft w:val="0"/>
      <w:marRight w:val="0"/>
      <w:marTop w:val="0"/>
      <w:marBottom w:val="0"/>
      <w:divBdr>
        <w:top w:val="none" w:sz="0" w:space="0" w:color="auto"/>
        <w:left w:val="none" w:sz="0" w:space="0" w:color="auto"/>
        <w:bottom w:val="none" w:sz="0" w:space="0" w:color="auto"/>
        <w:right w:val="none" w:sz="0" w:space="0" w:color="auto"/>
      </w:divBdr>
      <w:divsChild>
        <w:div w:id="534074423">
          <w:marLeft w:val="0"/>
          <w:marRight w:val="0"/>
          <w:marTop w:val="60"/>
          <w:marBottom w:val="60"/>
          <w:divBdr>
            <w:top w:val="none" w:sz="0" w:space="0" w:color="auto"/>
            <w:left w:val="none" w:sz="0" w:space="0" w:color="auto"/>
            <w:bottom w:val="none" w:sz="0" w:space="0" w:color="auto"/>
            <w:right w:val="none" w:sz="0" w:space="0" w:color="auto"/>
          </w:divBdr>
        </w:div>
      </w:divsChild>
    </w:div>
    <w:div w:id="1423919246">
      <w:bodyDiv w:val="1"/>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60"/>
          <w:marBottom w:val="60"/>
          <w:divBdr>
            <w:top w:val="none" w:sz="0" w:space="0" w:color="auto"/>
            <w:left w:val="none" w:sz="0" w:space="0" w:color="auto"/>
            <w:bottom w:val="none" w:sz="0" w:space="0" w:color="auto"/>
            <w:right w:val="none" w:sz="0" w:space="0" w:color="auto"/>
          </w:divBdr>
        </w:div>
      </w:divsChild>
    </w:div>
    <w:div w:id="1446535814">
      <w:bodyDiv w:val="1"/>
      <w:marLeft w:val="0"/>
      <w:marRight w:val="0"/>
      <w:marTop w:val="0"/>
      <w:marBottom w:val="0"/>
      <w:divBdr>
        <w:top w:val="none" w:sz="0" w:space="0" w:color="auto"/>
        <w:left w:val="none" w:sz="0" w:space="0" w:color="auto"/>
        <w:bottom w:val="none" w:sz="0" w:space="0" w:color="auto"/>
        <w:right w:val="none" w:sz="0" w:space="0" w:color="auto"/>
      </w:divBdr>
    </w:div>
    <w:div w:id="1528441895">
      <w:bodyDiv w:val="1"/>
      <w:marLeft w:val="0"/>
      <w:marRight w:val="0"/>
      <w:marTop w:val="0"/>
      <w:marBottom w:val="0"/>
      <w:divBdr>
        <w:top w:val="none" w:sz="0" w:space="0" w:color="auto"/>
        <w:left w:val="none" w:sz="0" w:space="0" w:color="auto"/>
        <w:bottom w:val="none" w:sz="0" w:space="0" w:color="auto"/>
        <w:right w:val="none" w:sz="0" w:space="0" w:color="auto"/>
      </w:divBdr>
      <w:divsChild>
        <w:div w:id="561062713">
          <w:marLeft w:val="0"/>
          <w:marRight w:val="0"/>
          <w:marTop w:val="60"/>
          <w:marBottom w:val="60"/>
          <w:divBdr>
            <w:top w:val="none" w:sz="0" w:space="0" w:color="auto"/>
            <w:left w:val="none" w:sz="0" w:space="0" w:color="auto"/>
            <w:bottom w:val="none" w:sz="0" w:space="0" w:color="auto"/>
            <w:right w:val="none" w:sz="0" w:space="0" w:color="auto"/>
          </w:divBdr>
        </w:div>
      </w:divsChild>
    </w:div>
    <w:div w:id="16197943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752">
          <w:marLeft w:val="0"/>
          <w:marRight w:val="0"/>
          <w:marTop w:val="60"/>
          <w:marBottom w:val="60"/>
          <w:divBdr>
            <w:top w:val="none" w:sz="0" w:space="0" w:color="auto"/>
            <w:left w:val="none" w:sz="0" w:space="0" w:color="auto"/>
            <w:bottom w:val="none" w:sz="0" w:space="0" w:color="auto"/>
            <w:right w:val="none" w:sz="0" w:space="0" w:color="auto"/>
          </w:divBdr>
        </w:div>
      </w:divsChild>
    </w:div>
    <w:div w:id="1685546232">
      <w:bodyDiv w:val="1"/>
      <w:marLeft w:val="0"/>
      <w:marRight w:val="0"/>
      <w:marTop w:val="0"/>
      <w:marBottom w:val="0"/>
      <w:divBdr>
        <w:top w:val="none" w:sz="0" w:space="0" w:color="auto"/>
        <w:left w:val="none" w:sz="0" w:space="0" w:color="auto"/>
        <w:bottom w:val="none" w:sz="0" w:space="0" w:color="auto"/>
        <w:right w:val="none" w:sz="0" w:space="0" w:color="auto"/>
      </w:divBdr>
      <w:divsChild>
        <w:div w:id="817189433">
          <w:marLeft w:val="0"/>
          <w:marRight w:val="0"/>
          <w:marTop w:val="60"/>
          <w:marBottom w:val="60"/>
          <w:divBdr>
            <w:top w:val="none" w:sz="0" w:space="0" w:color="auto"/>
            <w:left w:val="none" w:sz="0" w:space="0" w:color="auto"/>
            <w:bottom w:val="none" w:sz="0" w:space="0" w:color="auto"/>
            <w:right w:val="none" w:sz="0" w:space="0" w:color="auto"/>
          </w:divBdr>
        </w:div>
      </w:divsChild>
    </w:div>
    <w:div w:id="1705594882">
      <w:bodyDiv w:val="1"/>
      <w:marLeft w:val="0"/>
      <w:marRight w:val="0"/>
      <w:marTop w:val="0"/>
      <w:marBottom w:val="0"/>
      <w:divBdr>
        <w:top w:val="none" w:sz="0" w:space="0" w:color="auto"/>
        <w:left w:val="none" w:sz="0" w:space="0" w:color="auto"/>
        <w:bottom w:val="none" w:sz="0" w:space="0" w:color="auto"/>
        <w:right w:val="none" w:sz="0" w:space="0" w:color="auto"/>
      </w:divBdr>
    </w:div>
    <w:div w:id="1734042257">
      <w:bodyDiv w:val="1"/>
      <w:marLeft w:val="0"/>
      <w:marRight w:val="0"/>
      <w:marTop w:val="0"/>
      <w:marBottom w:val="0"/>
      <w:divBdr>
        <w:top w:val="none" w:sz="0" w:space="0" w:color="auto"/>
        <w:left w:val="none" w:sz="0" w:space="0" w:color="auto"/>
        <w:bottom w:val="none" w:sz="0" w:space="0" w:color="auto"/>
        <w:right w:val="none" w:sz="0" w:space="0" w:color="auto"/>
      </w:divBdr>
    </w:div>
    <w:div w:id="1773554394">
      <w:bodyDiv w:val="1"/>
      <w:marLeft w:val="0"/>
      <w:marRight w:val="0"/>
      <w:marTop w:val="0"/>
      <w:marBottom w:val="0"/>
      <w:divBdr>
        <w:top w:val="none" w:sz="0" w:space="0" w:color="auto"/>
        <w:left w:val="none" w:sz="0" w:space="0" w:color="auto"/>
        <w:bottom w:val="none" w:sz="0" w:space="0" w:color="auto"/>
        <w:right w:val="none" w:sz="0" w:space="0" w:color="auto"/>
      </w:divBdr>
    </w:div>
    <w:div w:id="1815874283">
      <w:bodyDiv w:val="1"/>
      <w:marLeft w:val="0"/>
      <w:marRight w:val="0"/>
      <w:marTop w:val="0"/>
      <w:marBottom w:val="0"/>
      <w:divBdr>
        <w:top w:val="none" w:sz="0" w:space="0" w:color="auto"/>
        <w:left w:val="none" w:sz="0" w:space="0" w:color="auto"/>
        <w:bottom w:val="none" w:sz="0" w:space="0" w:color="auto"/>
        <w:right w:val="none" w:sz="0" w:space="0" w:color="auto"/>
      </w:divBdr>
      <w:divsChild>
        <w:div w:id="40909429">
          <w:marLeft w:val="0"/>
          <w:marRight w:val="0"/>
          <w:marTop w:val="0"/>
          <w:marBottom w:val="0"/>
          <w:divBdr>
            <w:top w:val="none" w:sz="0" w:space="0" w:color="auto"/>
            <w:left w:val="none" w:sz="0" w:space="0" w:color="auto"/>
            <w:bottom w:val="none" w:sz="0" w:space="0" w:color="auto"/>
            <w:right w:val="none" w:sz="0" w:space="0" w:color="auto"/>
          </w:divBdr>
        </w:div>
        <w:div w:id="47188360">
          <w:marLeft w:val="0"/>
          <w:marRight w:val="0"/>
          <w:marTop w:val="0"/>
          <w:marBottom w:val="0"/>
          <w:divBdr>
            <w:top w:val="none" w:sz="0" w:space="0" w:color="auto"/>
            <w:left w:val="none" w:sz="0" w:space="0" w:color="auto"/>
            <w:bottom w:val="none" w:sz="0" w:space="0" w:color="auto"/>
            <w:right w:val="none" w:sz="0" w:space="0" w:color="auto"/>
          </w:divBdr>
        </w:div>
        <w:div w:id="58330890">
          <w:marLeft w:val="0"/>
          <w:marRight w:val="0"/>
          <w:marTop w:val="0"/>
          <w:marBottom w:val="0"/>
          <w:divBdr>
            <w:top w:val="none" w:sz="0" w:space="0" w:color="auto"/>
            <w:left w:val="none" w:sz="0" w:space="0" w:color="auto"/>
            <w:bottom w:val="none" w:sz="0" w:space="0" w:color="auto"/>
            <w:right w:val="none" w:sz="0" w:space="0" w:color="auto"/>
          </w:divBdr>
        </w:div>
        <w:div w:id="65760786">
          <w:marLeft w:val="0"/>
          <w:marRight w:val="0"/>
          <w:marTop w:val="0"/>
          <w:marBottom w:val="0"/>
          <w:divBdr>
            <w:top w:val="none" w:sz="0" w:space="0" w:color="auto"/>
            <w:left w:val="none" w:sz="0" w:space="0" w:color="auto"/>
            <w:bottom w:val="none" w:sz="0" w:space="0" w:color="auto"/>
            <w:right w:val="none" w:sz="0" w:space="0" w:color="auto"/>
          </w:divBdr>
        </w:div>
        <w:div w:id="128482003">
          <w:marLeft w:val="0"/>
          <w:marRight w:val="0"/>
          <w:marTop w:val="0"/>
          <w:marBottom w:val="0"/>
          <w:divBdr>
            <w:top w:val="none" w:sz="0" w:space="0" w:color="auto"/>
            <w:left w:val="none" w:sz="0" w:space="0" w:color="auto"/>
            <w:bottom w:val="none" w:sz="0" w:space="0" w:color="auto"/>
            <w:right w:val="none" w:sz="0" w:space="0" w:color="auto"/>
          </w:divBdr>
        </w:div>
        <w:div w:id="133915149">
          <w:marLeft w:val="0"/>
          <w:marRight w:val="0"/>
          <w:marTop w:val="0"/>
          <w:marBottom w:val="0"/>
          <w:divBdr>
            <w:top w:val="none" w:sz="0" w:space="0" w:color="auto"/>
            <w:left w:val="none" w:sz="0" w:space="0" w:color="auto"/>
            <w:bottom w:val="none" w:sz="0" w:space="0" w:color="auto"/>
            <w:right w:val="none" w:sz="0" w:space="0" w:color="auto"/>
          </w:divBdr>
        </w:div>
        <w:div w:id="160850212">
          <w:marLeft w:val="0"/>
          <w:marRight w:val="0"/>
          <w:marTop w:val="0"/>
          <w:marBottom w:val="0"/>
          <w:divBdr>
            <w:top w:val="none" w:sz="0" w:space="0" w:color="auto"/>
            <w:left w:val="none" w:sz="0" w:space="0" w:color="auto"/>
            <w:bottom w:val="none" w:sz="0" w:space="0" w:color="auto"/>
            <w:right w:val="none" w:sz="0" w:space="0" w:color="auto"/>
          </w:divBdr>
        </w:div>
        <w:div w:id="175048368">
          <w:marLeft w:val="0"/>
          <w:marRight w:val="0"/>
          <w:marTop w:val="0"/>
          <w:marBottom w:val="0"/>
          <w:divBdr>
            <w:top w:val="none" w:sz="0" w:space="0" w:color="auto"/>
            <w:left w:val="none" w:sz="0" w:space="0" w:color="auto"/>
            <w:bottom w:val="none" w:sz="0" w:space="0" w:color="auto"/>
            <w:right w:val="none" w:sz="0" w:space="0" w:color="auto"/>
          </w:divBdr>
        </w:div>
        <w:div w:id="234046354">
          <w:marLeft w:val="0"/>
          <w:marRight w:val="0"/>
          <w:marTop w:val="0"/>
          <w:marBottom w:val="0"/>
          <w:divBdr>
            <w:top w:val="none" w:sz="0" w:space="0" w:color="auto"/>
            <w:left w:val="none" w:sz="0" w:space="0" w:color="auto"/>
            <w:bottom w:val="none" w:sz="0" w:space="0" w:color="auto"/>
            <w:right w:val="none" w:sz="0" w:space="0" w:color="auto"/>
          </w:divBdr>
        </w:div>
        <w:div w:id="238100257">
          <w:marLeft w:val="0"/>
          <w:marRight w:val="0"/>
          <w:marTop w:val="0"/>
          <w:marBottom w:val="0"/>
          <w:divBdr>
            <w:top w:val="none" w:sz="0" w:space="0" w:color="auto"/>
            <w:left w:val="none" w:sz="0" w:space="0" w:color="auto"/>
            <w:bottom w:val="none" w:sz="0" w:space="0" w:color="auto"/>
            <w:right w:val="none" w:sz="0" w:space="0" w:color="auto"/>
          </w:divBdr>
        </w:div>
        <w:div w:id="244648530">
          <w:marLeft w:val="0"/>
          <w:marRight w:val="0"/>
          <w:marTop w:val="0"/>
          <w:marBottom w:val="0"/>
          <w:divBdr>
            <w:top w:val="none" w:sz="0" w:space="0" w:color="auto"/>
            <w:left w:val="none" w:sz="0" w:space="0" w:color="auto"/>
            <w:bottom w:val="none" w:sz="0" w:space="0" w:color="auto"/>
            <w:right w:val="none" w:sz="0" w:space="0" w:color="auto"/>
          </w:divBdr>
        </w:div>
        <w:div w:id="249699814">
          <w:marLeft w:val="0"/>
          <w:marRight w:val="0"/>
          <w:marTop w:val="0"/>
          <w:marBottom w:val="0"/>
          <w:divBdr>
            <w:top w:val="none" w:sz="0" w:space="0" w:color="auto"/>
            <w:left w:val="none" w:sz="0" w:space="0" w:color="auto"/>
            <w:bottom w:val="none" w:sz="0" w:space="0" w:color="auto"/>
            <w:right w:val="none" w:sz="0" w:space="0" w:color="auto"/>
          </w:divBdr>
        </w:div>
        <w:div w:id="274944696">
          <w:marLeft w:val="0"/>
          <w:marRight w:val="0"/>
          <w:marTop w:val="0"/>
          <w:marBottom w:val="0"/>
          <w:divBdr>
            <w:top w:val="none" w:sz="0" w:space="0" w:color="auto"/>
            <w:left w:val="none" w:sz="0" w:space="0" w:color="auto"/>
            <w:bottom w:val="none" w:sz="0" w:space="0" w:color="auto"/>
            <w:right w:val="none" w:sz="0" w:space="0" w:color="auto"/>
          </w:divBdr>
        </w:div>
        <w:div w:id="335545154">
          <w:marLeft w:val="0"/>
          <w:marRight w:val="0"/>
          <w:marTop w:val="0"/>
          <w:marBottom w:val="0"/>
          <w:divBdr>
            <w:top w:val="none" w:sz="0" w:space="0" w:color="auto"/>
            <w:left w:val="none" w:sz="0" w:space="0" w:color="auto"/>
            <w:bottom w:val="none" w:sz="0" w:space="0" w:color="auto"/>
            <w:right w:val="none" w:sz="0" w:space="0" w:color="auto"/>
          </w:divBdr>
        </w:div>
        <w:div w:id="391273538">
          <w:marLeft w:val="0"/>
          <w:marRight w:val="0"/>
          <w:marTop w:val="0"/>
          <w:marBottom w:val="0"/>
          <w:divBdr>
            <w:top w:val="none" w:sz="0" w:space="0" w:color="auto"/>
            <w:left w:val="none" w:sz="0" w:space="0" w:color="auto"/>
            <w:bottom w:val="none" w:sz="0" w:space="0" w:color="auto"/>
            <w:right w:val="none" w:sz="0" w:space="0" w:color="auto"/>
          </w:divBdr>
        </w:div>
        <w:div w:id="431242349">
          <w:marLeft w:val="0"/>
          <w:marRight w:val="0"/>
          <w:marTop w:val="0"/>
          <w:marBottom w:val="0"/>
          <w:divBdr>
            <w:top w:val="none" w:sz="0" w:space="0" w:color="auto"/>
            <w:left w:val="none" w:sz="0" w:space="0" w:color="auto"/>
            <w:bottom w:val="none" w:sz="0" w:space="0" w:color="auto"/>
            <w:right w:val="none" w:sz="0" w:space="0" w:color="auto"/>
          </w:divBdr>
        </w:div>
        <w:div w:id="452095672">
          <w:marLeft w:val="0"/>
          <w:marRight w:val="0"/>
          <w:marTop w:val="0"/>
          <w:marBottom w:val="0"/>
          <w:divBdr>
            <w:top w:val="none" w:sz="0" w:space="0" w:color="auto"/>
            <w:left w:val="none" w:sz="0" w:space="0" w:color="auto"/>
            <w:bottom w:val="none" w:sz="0" w:space="0" w:color="auto"/>
            <w:right w:val="none" w:sz="0" w:space="0" w:color="auto"/>
          </w:divBdr>
        </w:div>
        <w:div w:id="469248782">
          <w:marLeft w:val="0"/>
          <w:marRight w:val="0"/>
          <w:marTop w:val="0"/>
          <w:marBottom w:val="0"/>
          <w:divBdr>
            <w:top w:val="none" w:sz="0" w:space="0" w:color="auto"/>
            <w:left w:val="none" w:sz="0" w:space="0" w:color="auto"/>
            <w:bottom w:val="none" w:sz="0" w:space="0" w:color="auto"/>
            <w:right w:val="none" w:sz="0" w:space="0" w:color="auto"/>
          </w:divBdr>
        </w:div>
        <w:div w:id="477377551">
          <w:marLeft w:val="0"/>
          <w:marRight w:val="0"/>
          <w:marTop w:val="0"/>
          <w:marBottom w:val="0"/>
          <w:divBdr>
            <w:top w:val="none" w:sz="0" w:space="0" w:color="auto"/>
            <w:left w:val="none" w:sz="0" w:space="0" w:color="auto"/>
            <w:bottom w:val="none" w:sz="0" w:space="0" w:color="auto"/>
            <w:right w:val="none" w:sz="0" w:space="0" w:color="auto"/>
          </w:divBdr>
        </w:div>
        <w:div w:id="513569578">
          <w:marLeft w:val="0"/>
          <w:marRight w:val="0"/>
          <w:marTop w:val="0"/>
          <w:marBottom w:val="0"/>
          <w:divBdr>
            <w:top w:val="none" w:sz="0" w:space="0" w:color="auto"/>
            <w:left w:val="none" w:sz="0" w:space="0" w:color="auto"/>
            <w:bottom w:val="none" w:sz="0" w:space="0" w:color="auto"/>
            <w:right w:val="none" w:sz="0" w:space="0" w:color="auto"/>
          </w:divBdr>
        </w:div>
        <w:div w:id="554582647">
          <w:marLeft w:val="0"/>
          <w:marRight w:val="0"/>
          <w:marTop w:val="0"/>
          <w:marBottom w:val="0"/>
          <w:divBdr>
            <w:top w:val="none" w:sz="0" w:space="0" w:color="auto"/>
            <w:left w:val="none" w:sz="0" w:space="0" w:color="auto"/>
            <w:bottom w:val="none" w:sz="0" w:space="0" w:color="auto"/>
            <w:right w:val="none" w:sz="0" w:space="0" w:color="auto"/>
          </w:divBdr>
        </w:div>
        <w:div w:id="556430071">
          <w:marLeft w:val="0"/>
          <w:marRight w:val="0"/>
          <w:marTop w:val="0"/>
          <w:marBottom w:val="0"/>
          <w:divBdr>
            <w:top w:val="none" w:sz="0" w:space="0" w:color="auto"/>
            <w:left w:val="none" w:sz="0" w:space="0" w:color="auto"/>
            <w:bottom w:val="none" w:sz="0" w:space="0" w:color="auto"/>
            <w:right w:val="none" w:sz="0" w:space="0" w:color="auto"/>
          </w:divBdr>
        </w:div>
        <w:div w:id="582223822">
          <w:marLeft w:val="0"/>
          <w:marRight w:val="0"/>
          <w:marTop w:val="0"/>
          <w:marBottom w:val="0"/>
          <w:divBdr>
            <w:top w:val="none" w:sz="0" w:space="0" w:color="auto"/>
            <w:left w:val="none" w:sz="0" w:space="0" w:color="auto"/>
            <w:bottom w:val="none" w:sz="0" w:space="0" w:color="auto"/>
            <w:right w:val="none" w:sz="0" w:space="0" w:color="auto"/>
          </w:divBdr>
        </w:div>
        <w:div w:id="762605464">
          <w:marLeft w:val="0"/>
          <w:marRight w:val="0"/>
          <w:marTop w:val="0"/>
          <w:marBottom w:val="0"/>
          <w:divBdr>
            <w:top w:val="none" w:sz="0" w:space="0" w:color="auto"/>
            <w:left w:val="none" w:sz="0" w:space="0" w:color="auto"/>
            <w:bottom w:val="none" w:sz="0" w:space="0" w:color="auto"/>
            <w:right w:val="none" w:sz="0" w:space="0" w:color="auto"/>
          </w:divBdr>
        </w:div>
        <w:div w:id="787745775">
          <w:marLeft w:val="0"/>
          <w:marRight w:val="0"/>
          <w:marTop w:val="0"/>
          <w:marBottom w:val="0"/>
          <w:divBdr>
            <w:top w:val="none" w:sz="0" w:space="0" w:color="auto"/>
            <w:left w:val="none" w:sz="0" w:space="0" w:color="auto"/>
            <w:bottom w:val="none" w:sz="0" w:space="0" w:color="auto"/>
            <w:right w:val="none" w:sz="0" w:space="0" w:color="auto"/>
          </w:divBdr>
        </w:div>
        <w:div w:id="806164627">
          <w:marLeft w:val="0"/>
          <w:marRight w:val="0"/>
          <w:marTop w:val="0"/>
          <w:marBottom w:val="0"/>
          <w:divBdr>
            <w:top w:val="none" w:sz="0" w:space="0" w:color="auto"/>
            <w:left w:val="none" w:sz="0" w:space="0" w:color="auto"/>
            <w:bottom w:val="none" w:sz="0" w:space="0" w:color="auto"/>
            <w:right w:val="none" w:sz="0" w:space="0" w:color="auto"/>
          </w:divBdr>
        </w:div>
        <w:div w:id="863397517">
          <w:marLeft w:val="0"/>
          <w:marRight w:val="0"/>
          <w:marTop w:val="0"/>
          <w:marBottom w:val="0"/>
          <w:divBdr>
            <w:top w:val="none" w:sz="0" w:space="0" w:color="auto"/>
            <w:left w:val="none" w:sz="0" w:space="0" w:color="auto"/>
            <w:bottom w:val="none" w:sz="0" w:space="0" w:color="auto"/>
            <w:right w:val="none" w:sz="0" w:space="0" w:color="auto"/>
          </w:divBdr>
        </w:div>
        <w:div w:id="927150772">
          <w:marLeft w:val="0"/>
          <w:marRight w:val="0"/>
          <w:marTop w:val="0"/>
          <w:marBottom w:val="0"/>
          <w:divBdr>
            <w:top w:val="none" w:sz="0" w:space="0" w:color="auto"/>
            <w:left w:val="none" w:sz="0" w:space="0" w:color="auto"/>
            <w:bottom w:val="none" w:sz="0" w:space="0" w:color="auto"/>
            <w:right w:val="none" w:sz="0" w:space="0" w:color="auto"/>
          </w:divBdr>
        </w:div>
        <w:div w:id="990910966">
          <w:marLeft w:val="0"/>
          <w:marRight w:val="0"/>
          <w:marTop w:val="0"/>
          <w:marBottom w:val="0"/>
          <w:divBdr>
            <w:top w:val="none" w:sz="0" w:space="0" w:color="auto"/>
            <w:left w:val="none" w:sz="0" w:space="0" w:color="auto"/>
            <w:bottom w:val="none" w:sz="0" w:space="0" w:color="auto"/>
            <w:right w:val="none" w:sz="0" w:space="0" w:color="auto"/>
          </w:divBdr>
        </w:div>
        <w:div w:id="1020084637">
          <w:marLeft w:val="0"/>
          <w:marRight w:val="0"/>
          <w:marTop w:val="0"/>
          <w:marBottom w:val="0"/>
          <w:divBdr>
            <w:top w:val="none" w:sz="0" w:space="0" w:color="auto"/>
            <w:left w:val="none" w:sz="0" w:space="0" w:color="auto"/>
            <w:bottom w:val="none" w:sz="0" w:space="0" w:color="auto"/>
            <w:right w:val="none" w:sz="0" w:space="0" w:color="auto"/>
          </w:divBdr>
        </w:div>
        <w:div w:id="1024016098">
          <w:marLeft w:val="0"/>
          <w:marRight w:val="0"/>
          <w:marTop w:val="0"/>
          <w:marBottom w:val="0"/>
          <w:divBdr>
            <w:top w:val="none" w:sz="0" w:space="0" w:color="auto"/>
            <w:left w:val="none" w:sz="0" w:space="0" w:color="auto"/>
            <w:bottom w:val="none" w:sz="0" w:space="0" w:color="auto"/>
            <w:right w:val="none" w:sz="0" w:space="0" w:color="auto"/>
          </w:divBdr>
        </w:div>
        <w:div w:id="1030183895">
          <w:marLeft w:val="0"/>
          <w:marRight w:val="0"/>
          <w:marTop w:val="0"/>
          <w:marBottom w:val="0"/>
          <w:divBdr>
            <w:top w:val="none" w:sz="0" w:space="0" w:color="auto"/>
            <w:left w:val="none" w:sz="0" w:space="0" w:color="auto"/>
            <w:bottom w:val="none" w:sz="0" w:space="0" w:color="auto"/>
            <w:right w:val="none" w:sz="0" w:space="0" w:color="auto"/>
          </w:divBdr>
        </w:div>
        <w:div w:id="1046685574">
          <w:marLeft w:val="0"/>
          <w:marRight w:val="0"/>
          <w:marTop w:val="0"/>
          <w:marBottom w:val="0"/>
          <w:divBdr>
            <w:top w:val="none" w:sz="0" w:space="0" w:color="auto"/>
            <w:left w:val="none" w:sz="0" w:space="0" w:color="auto"/>
            <w:bottom w:val="none" w:sz="0" w:space="0" w:color="auto"/>
            <w:right w:val="none" w:sz="0" w:space="0" w:color="auto"/>
          </w:divBdr>
        </w:div>
        <w:div w:id="1048722126">
          <w:marLeft w:val="0"/>
          <w:marRight w:val="0"/>
          <w:marTop w:val="0"/>
          <w:marBottom w:val="0"/>
          <w:divBdr>
            <w:top w:val="none" w:sz="0" w:space="0" w:color="auto"/>
            <w:left w:val="none" w:sz="0" w:space="0" w:color="auto"/>
            <w:bottom w:val="none" w:sz="0" w:space="0" w:color="auto"/>
            <w:right w:val="none" w:sz="0" w:space="0" w:color="auto"/>
          </w:divBdr>
        </w:div>
        <w:div w:id="1056663180">
          <w:marLeft w:val="0"/>
          <w:marRight w:val="0"/>
          <w:marTop w:val="0"/>
          <w:marBottom w:val="0"/>
          <w:divBdr>
            <w:top w:val="none" w:sz="0" w:space="0" w:color="auto"/>
            <w:left w:val="none" w:sz="0" w:space="0" w:color="auto"/>
            <w:bottom w:val="none" w:sz="0" w:space="0" w:color="auto"/>
            <w:right w:val="none" w:sz="0" w:space="0" w:color="auto"/>
          </w:divBdr>
        </w:div>
        <w:div w:id="1079837218">
          <w:marLeft w:val="0"/>
          <w:marRight w:val="0"/>
          <w:marTop w:val="0"/>
          <w:marBottom w:val="0"/>
          <w:divBdr>
            <w:top w:val="none" w:sz="0" w:space="0" w:color="auto"/>
            <w:left w:val="none" w:sz="0" w:space="0" w:color="auto"/>
            <w:bottom w:val="none" w:sz="0" w:space="0" w:color="auto"/>
            <w:right w:val="none" w:sz="0" w:space="0" w:color="auto"/>
          </w:divBdr>
        </w:div>
        <w:div w:id="1105149832">
          <w:marLeft w:val="0"/>
          <w:marRight w:val="0"/>
          <w:marTop w:val="0"/>
          <w:marBottom w:val="0"/>
          <w:divBdr>
            <w:top w:val="none" w:sz="0" w:space="0" w:color="auto"/>
            <w:left w:val="none" w:sz="0" w:space="0" w:color="auto"/>
            <w:bottom w:val="none" w:sz="0" w:space="0" w:color="auto"/>
            <w:right w:val="none" w:sz="0" w:space="0" w:color="auto"/>
          </w:divBdr>
        </w:div>
        <w:div w:id="1124349332">
          <w:marLeft w:val="0"/>
          <w:marRight w:val="0"/>
          <w:marTop w:val="0"/>
          <w:marBottom w:val="0"/>
          <w:divBdr>
            <w:top w:val="none" w:sz="0" w:space="0" w:color="auto"/>
            <w:left w:val="none" w:sz="0" w:space="0" w:color="auto"/>
            <w:bottom w:val="none" w:sz="0" w:space="0" w:color="auto"/>
            <w:right w:val="none" w:sz="0" w:space="0" w:color="auto"/>
          </w:divBdr>
        </w:div>
        <w:div w:id="1155881233">
          <w:marLeft w:val="0"/>
          <w:marRight w:val="0"/>
          <w:marTop w:val="0"/>
          <w:marBottom w:val="0"/>
          <w:divBdr>
            <w:top w:val="none" w:sz="0" w:space="0" w:color="auto"/>
            <w:left w:val="none" w:sz="0" w:space="0" w:color="auto"/>
            <w:bottom w:val="none" w:sz="0" w:space="0" w:color="auto"/>
            <w:right w:val="none" w:sz="0" w:space="0" w:color="auto"/>
          </w:divBdr>
        </w:div>
        <w:div w:id="1163621675">
          <w:marLeft w:val="0"/>
          <w:marRight w:val="0"/>
          <w:marTop w:val="0"/>
          <w:marBottom w:val="0"/>
          <w:divBdr>
            <w:top w:val="none" w:sz="0" w:space="0" w:color="auto"/>
            <w:left w:val="none" w:sz="0" w:space="0" w:color="auto"/>
            <w:bottom w:val="none" w:sz="0" w:space="0" w:color="auto"/>
            <w:right w:val="none" w:sz="0" w:space="0" w:color="auto"/>
          </w:divBdr>
        </w:div>
        <w:div w:id="1172184772">
          <w:marLeft w:val="0"/>
          <w:marRight w:val="0"/>
          <w:marTop w:val="0"/>
          <w:marBottom w:val="0"/>
          <w:divBdr>
            <w:top w:val="none" w:sz="0" w:space="0" w:color="auto"/>
            <w:left w:val="none" w:sz="0" w:space="0" w:color="auto"/>
            <w:bottom w:val="none" w:sz="0" w:space="0" w:color="auto"/>
            <w:right w:val="none" w:sz="0" w:space="0" w:color="auto"/>
          </w:divBdr>
        </w:div>
        <w:div w:id="1195078698">
          <w:marLeft w:val="0"/>
          <w:marRight w:val="0"/>
          <w:marTop w:val="0"/>
          <w:marBottom w:val="0"/>
          <w:divBdr>
            <w:top w:val="none" w:sz="0" w:space="0" w:color="auto"/>
            <w:left w:val="none" w:sz="0" w:space="0" w:color="auto"/>
            <w:bottom w:val="none" w:sz="0" w:space="0" w:color="auto"/>
            <w:right w:val="none" w:sz="0" w:space="0" w:color="auto"/>
          </w:divBdr>
        </w:div>
        <w:div w:id="1282497306">
          <w:marLeft w:val="0"/>
          <w:marRight w:val="0"/>
          <w:marTop w:val="0"/>
          <w:marBottom w:val="0"/>
          <w:divBdr>
            <w:top w:val="none" w:sz="0" w:space="0" w:color="auto"/>
            <w:left w:val="none" w:sz="0" w:space="0" w:color="auto"/>
            <w:bottom w:val="none" w:sz="0" w:space="0" w:color="auto"/>
            <w:right w:val="none" w:sz="0" w:space="0" w:color="auto"/>
          </w:divBdr>
        </w:div>
        <w:div w:id="1338381111">
          <w:marLeft w:val="0"/>
          <w:marRight w:val="0"/>
          <w:marTop w:val="0"/>
          <w:marBottom w:val="0"/>
          <w:divBdr>
            <w:top w:val="none" w:sz="0" w:space="0" w:color="auto"/>
            <w:left w:val="none" w:sz="0" w:space="0" w:color="auto"/>
            <w:bottom w:val="none" w:sz="0" w:space="0" w:color="auto"/>
            <w:right w:val="none" w:sz="0" w:space="0" w:color="auto"/>
          </w:divBdr>
        </w:div>
        <w:div w:id="1344477969">
          <w:marLeft w:val="0"/>
          <w:marRight w:val="0"/>
          <w:marTop w:val="0"/>
          <w:marBottom w:val="0"/>
          <w:divBdr>
            <w:top w:val="none" w:sz="0" w:space="0" w:color="auto"/>
            <w:left w:val="none" w:sz="0" w:space="0" w:color="auto"/>
            <w:bottom w:val="none" w:sz="0" w:space="0" w:color="auto"/>
            <w:right w:val="none" w:sz="0" w:space="0" w:color="auto"/>
          </w:divBdr>
        </w:div>
        <w:div w:id="1362246285">
          <w:marLeft w:val="0"/>
          <w:marRight w:val="0"/>
          <w:marTop w:val="0"/>
          <w:marBottom w:val="0"/>
          <w:divBdr>
            <w:top w:val="none" w:sz="0" w:space="0" w:color="auto"/>
            <w:left w:val="none" w:sz="0" w:space="0" w:color="auto"/>
            <w:bottom w:val="none" w:sz="0" w:space="0" w:color="auto"/>
            <w:right w:val="none" w:sz="0" w:space="0" w:color="auto"/>
          </w:divBdr>
        </w:div>
        <w:div w:id="1396277221">
          <w:marLeft w:val="0"/>
          <w:marRight w:val="0"/>
          <w:marTop w:val="0"/>
          <w:marBottom w:val="0"/>
          <w:divBdr>
            <w:top w:val="none" w:sz="0" w:space="0" w:color="auto"/>
            <w:left w:val="none" w:sz="0" w:space="0" w:color="auto"/>
            <w:bottom w:val="none" w:sz="0" w:space="0" w:color="auto"/>
            <w:right w:val="none" w:sz="0" w:space="0" w:color="auto"/>
          </w:divBdr>
        </w:div>
        <w:div w:id="1417288878">
          <w:marLeft w:val="0"/>
          <w:marRight w:val="0"/>
          <w:marTop w:val="0"/>
          <w:marBottom w:val="0"/>
          <w:divBdr>
            <w:top w:val="none" w:sz="0" w:space="0" w:color="auto"/>
            <w:left w:val="none" w:sz="0" w:space="0" w:color="auto"/>
            <w:bottom w:val="none" w:sz="0" w:space="0" w:color="auto"/>
            <w:right w:val="none" w:sz="0" w:space="0" w:color="auto"/>
          </w:divBdr>
        </w:div>
        <w:div w:id="1436514214">
          <w:marLeft w:val="0"/>
          <w:marRight w:val="0"/>
          <w:marTop w:val="0"/>
          <w:marBottom w:val="0"/>
          <w:divBdr>
            <w:top w:val="none" w:sz="0" w:space="0" w:color="auto"/>
            <w:left w:val="none" w:sz="0" w:space="0" w:color="auto"/>
            <w:bottom w:val="none" w:sz="0" w:space="0" w:color="auto"/>
            <w:right w:val="none" w:sz="0" w:space="0" w:color="auto"/>
          </w:divBdr>
        </w:div>
        <w:div w:id="1457680415">
          <w:marLeft w:val="0"/>
          <w:marRight w:val="0"/>
          <w:marTop w:val="0"/>
          <w:marBottom w:val="0"/>
          <w:divBdr>
            <w:top w:val="none" w:sz="0" w:space="0" w:color="auto"/>
            <w:left w:val="none" w:sz="0" w:space="0" w:color="auto"/>
            <w:bottom w:val="none" w:sz="0" w:space="0" w:color="auto"/>
            <w:right w:val="none" w:sz="0" w:space="0" w:color="auto"/>
          </w:divBdr>
        </w:div>
        <w:div w:id="1478648835">
          <w:marLeft w:val="0"/>
          <w:marRight w:val="0"/>
          <w:marTop w:val="0"/>
          <w:marBottom w:val="0"/>
          <w:divBdr>
            <w:top w:val="none" w:sz="0" w:space="0" w:color="auto"/>
            <w:left w:val="none" w:sz="0" w:space="0" w:color="auto"/>
            <w:bottom w:val="none" w:sz="0" w:space="0" w:color="auto"/>
            <w:right w:val="none" w:sz="0" w:space="0" w:color="auto"/>
          </w:divBdr>
        </w:div>
        <w:div w:id="1524242627">
          <w:marLeft w:val="0"/>
          <w:marRight w:val="0"/>
          <w:marTop w:val="0"/>
          <w:marBottom w:val="0"/>
          <w:divBdr>
            <w:top w:val="none" w:sz="0" w:space="0" w:color="auto"/>
            <w:left w:val="none" w:sz="0" w:space="0" w:color="auto"/>
            <w:bottom w:val="none" w:sz="0" w:space="0" w:color="auto"/>
            <w:right w:val="none" w:sz="0" w:space="0" w:color="auto"/>
          </w:divBdr>
        </w:div>
        <w:div w:id="1587152015">
          <w:marLeft w:val="0"/>
          <w:marRight w:val="0"/>
          <w:marTop w:val="0"/>
          <w:marBottom w:val="0"/>
          <w:divBdr>
            <w:top w:val="none" w:sz="0" w:space="0" w:color="auto"/>
            <w:left w:val="none" w:sz="0" w:space="0" w:color="auto"/>
            <w:bottom w:val="none" w:sz="0" w:space="0" w:color="auto"/>
            <w:right w:val="none" w:sz="0" w:space="0" w:color="auto"/>
          </w:divBdr>
        </w:div>
        <w:div w:id="1589851202">
          <w:marLeft w:val="0"/>
          <w:marRight w:val="0"/>
          <w:marTop w:val="0"/>
          <w:marBottom w:val="0"/>
          <w:divBdr>
            <w:top w:val="none" w:sz="0" w:space="0" w:color="auto"/>
            <w:left w:val="none" w:sz="0" w:space="0" w:color="auto"/>
            <w:bottom w:val="none" w:sz="0" w:space="0" w:color="auto"/>
            <w:right w:val="none" w:sz="0" w:space="0" w:color="auto"/>
          </w:divBdr>
        </w:div>
        <w:div w:id="1614900945">
          <w:marLeft w:val="0"/>
          <w:marRight w:val="0"/>
          <w:marTop w:val="0"/>
          <w:marBottom w:val="0"/>
          <w:divBdr>
            <w:top w:val="none" w:sz="0" w:space="0" w:color="auto"/>
            <w:left w:val="none" w:sz="0" w:space="0" w:color="auto"/>
            <w:bottom w:val="none" w:sz="0" w:space="0" w:color="auto"/>
            <w:right w:val="none" w:sz="0" w:space="0" w:color="auto"/>
          </w:divBdr>
        </w:div>
        <w:div w:id="1637563919">
          <w:marLeft w:val="0"/>
          <w:marRight w:val="0"/>
          <w:marTop w:val="0"/>
          <w:marBottom w:val="0"/>
          <w:divBdr>
            <w:top w:val="none" w:sz="0" w:space="0" w:color="auto"/>
            <w:left w:val="none" w:sz="0" w:space="0" w:color="auto"/>
            <w:bottom w:val="none" w:sz="0" w:space="0" w:color="auto"/>
            <w:right w:val="none" w:sz="0" w:space="0" w:color="auto"/>
          </w:divBdr>
        </w:div>
        <w:div w:id="1715155919">
          <w:marLeft w:val="0"/>
          <w:marRight w:val="0"/>
          <w:marTop w:val="0"/>
          <w:marBottom w:val="0"/>
          <w:divBdr>
            <w:top w:val="none" w:sz="0" w:space="0" w:color="auto"/>
            <w:left w:val="none" w:sz="0" w:space="0" w:color="auto"/>
            <w:bottom w:val="none" w:sz="0" w:space="0" w:color="auto"/>
            <w:right w:val="none" w:sz="0" w:space="0" w:color="auto"/>
          </w:divBdr>
        </w:div>
        <w:div w:id="1731951882">
          <w:marLeft w:val="0"/>
          <w:marRight w:val="0"/>
          <w:marTop w:val="0"/>
          <w:marBottom w:val="0"/>
          <w:divBdr>
            <w:top w:val="none" w:sz="0" w:space="0" w:color="auto"/>
            <w:left w:val="none" w:sz="0" w:space="0" w:color="auto"/>
            <w:bottom w:val="none" w:sz="0" w:space="0" w:color="auto"/>
            <w:right w:val="none" w:sz="0" w:space="0" w:color="auto"/>
          </w:divBdr>
        </w:div>
        <w:div w:id="1765540319">
          <w:marLeft w:val="0"/>
          <w:marRight w:val="0"/>
          <w:marTop w:val="0"/>
          <w:marBottom w:val="0"/>
          <w:divBdr>
            <w:top w:val="none" w:sz="0" w:space="0" w:color="auto"/>
            <w:left w:val="none" w:sz="0" w:space="0" w:color="auto"/>
            <w:bottom w:val="none" w:sz="0" w:space="0" w:color="auto"/>
            <w:right w:val="none" w:sz="0" w:space="0" w:color="auto"/>
          </w:divBdr>
        </w:div>
        <w:div w:id="1825047441">
          <w:marLeft w:val="0"/>
          <w:marRight w:val="0"/>
          <w:marTop w:val="0"/>
          <w:marBottom w:val="0"/>
          <w:divBdr>
            <w:top w:val="none" w:sz="0" w:space="0" w:color="auto"/>
            <w:left w:val="none" w:sz="0" w:space="0" w:color="auto"/>
            <w:bottom w:val="none" w:sz="0" w:space="0" w:color="auto"/>
            <w:right w:val="none" w:sz="0" w:space="0" w:color="auto"/>
          </w:divBdr>
        </w:div>
        <w:div w:id="1828398345">
          <w:marLeft w:val="0"/>
          <w:marRight w:val="0"/>
          <w:marTop w:val="0"/>
          <w:marBottom w:val="0"/>
          <w:divBdr>
            <w:top w:val="none" w:sz="0" w:space="0" w:color="auto"/>
            <w:left w:val="none" w:sz="0" w:space="0" w:color="auto"/>
            <w:bottom w:val="none" w:sz="0" w:space="0" w:color="auto"/>
            <w:right w:val="none" w:sz="0" w:space="0" w:color="auto"/>
          </w:divBdr>
        </w:div>
        <w:div w:id="1829634170">
          <w:marLeft w:val="0"/>
          <w:marRight w:val="0"/>
          <w:marTop w:val="0"/>
          <w:marBottom w:val="0"/>
          <w:divBdr>
            <w:top w:val="none" w:sz="0" w:space="0" w:color="auto"/>
            <w:left w:val="none" w:sz="0" w:space="0" w:color="auto"/>
            <w:bottom w:val="none" w:sz="0" w:space="0" w:color="auto"/>
            <w:right w:val="none" w:sz="0" w:space="0" w:color="auto"/>
          </w:divBdr>
        </w:div>
        <w:div w:id="1873690069">
          <w:marLeft w:val="0"/>
          <w:marRight w:val="0"/>
          <w:marTop w:val="0"/>
          <w:marBottom w:val="0"/>
          <w:divBdr>
            <w:top w:val="none" w:sz="0" w:space="0" w:color="auto"/>
            <w:left w:val="none" w:sz="0" w:space="0" w:color="auto"/>
            <w:bottom w:val="none" w:sz="0" w:space="0" w:color="auto"/>
            <w:right w:val="none" w:sz="0" w:space="0" w:color="auto"/>
          </w:divBdr>
        </w:div>
        <w:div w:id="1978222095">
          <w:marLeft w:val="0"/>
          <w:marRight w:val="0"/>
          <w:marTop w:val="0"/>
          <w:marBottom w:val="0"/>
          <w:divBdr>
            <w:top w:val="none" w:sz="0" w:space="0" w:color="auto"/>
            <w:left w:val="none" w:sz="0" w:space="0" w:color="auto"/>
            <w:bottom w:val="none" w:sz="0" w:space="0" w:color="auto"/>
            <w:right w:val="none" w:sz="0" w:space="0" w:color="auto"/>
          </w:divBdr>
        </w:div>
        <w:div w:id="2033216091">
          <w:marLeft w:val="0"/>
          <w:marRight w:val="0"/>
          <w:marTop w:val="0"/>
          <w:marBottom w:val="0"/>
          <w:divBdr>
            <w:top w:val="none" w:sz="0" w:space="0" w:color="auto"/>
            <w:left w:val="none" w:sz="0" w:space="0" w:color="auto"/>
            <w:bottom w:val="none" w:sz="0" w:space="0" w:color="auto"/>
            <w:right w:val="none" w:sz="0" w:space="0" w:color="auto"/>
          </w:divBdr>
        </w:div>
        <w:div w:id="2044019112">
          <w:marLeft w:val="0"/>
          <w:marRight w:val="0"/>
          <w:marTop w:val="0"/>
          <w:marBottom w:val="0"/>
          <w:divBdr>
            <w:top w:val="none" w:sz="0" w:space="0" w:color="auto"/>
            <w:left w:val="none" w:sz="0" w:space="0" w:color="auto"/>
            <w:bottom w:val="none" w:sz="0" w:space="0" w:color="auto"/>
            <w:right w:val="none" w:sz="0" w:space="0" w:color="auto"/>
          </w:divBdr>
        </w:div>
        <w:div w:id="2089421551">
          <w:marLeft w:val="0"/>
          <w:marRight w:val="0"/>
          <w:marTop w:val="0"/>
          <w:marBottom w:val="0"/>
          <w:divBdr>
            <w:top w:val="none" w:sz="0" w:space="0" w:color="auto"/>
            <w:left w:val="none" w:sz="0" w:space="0" w:color="auto"/>
            <w:bottom w:val="none" w:sz="0" w:space="0" w:color="auto"/>
            <w:right w:val="none" w:sz="0" w:space="0" w:color="auto"/>
          </w:divBdr>
        </w:div>
        <w:div w:id="2095853795">
          <w:marLeft w:val="0"/>
          <w:marRight w:val="0"/>
          <w:marTop w:val="0"/>
          <w:marBottom w:val="0"/>
          <w:divBdr>
            <w:top w:val="none" w:sz="0" w:space="0" w:color="auto"/>
            <w:left w:val="none" w:sz="0" w:space="0" w:color="auto"/>
            <w:bottom w:val="none" w:sz="0" w:space="0" w:color="auto"/>
            <w:right w:val="none" w:sz="0" w:space="0" w:color="auto"/>
          </w:divBdr>
        </w:div>
        <w:div w:id="2122798438">
          <w:marLeft w:val="0"/>
          <w:marRight w:val="0"/>
          <w:marTop w:val="0"/>
          <w:marBottom w:val="0"/>
          <w:divBdr>
            <w:top w:val="none" w:sz="0" w:space="0" w:color="auto"/>
            <w:left w:val="none" w:sz="0" w:space="0" w:color="auto"/>
            <w:bottom w:val="none" w:sz="0" w:space="0" w:color="auto"/>
            <w:right w:val="none" w:sz="0" w:space="0" w:color="auto"/>
          </w:divBdr>
        </w:div>
        <w:div w:id="2123769425">
          <w:marLeft w:val="0"/>
          <w:marRight w:val="0"/>
          <w:marTop w:val="0"/>
          <w:marBottom w:val="0"/>
          <w:divBdr>
            <w:top w:val="none" w:sz="0" w:space="0" w:color="auto"/>
            <w:left w:val="none" w:sz="0" w:space="0" w:color="auto"/>
            <w:bottom w:val="none" w:sz="0" w:space="0" w:color="auto"/>
            <w:right w:val="none" w:sz="0" w:space="0" w:color="auto"/>
          </w:divBdr>
        </w:div>
        <w:div w:id="2134249215">
          <w:marLeft w:val="0"/>
          <w:marRight w:val="0"/>
          <w:marTop w:val="0"/>
          <w:marBottom w:val="0"/>
          <w:divBdr>
            <w:top w:val="none" w:sz="0" w:space="0" w:color="auto"/>
            <w:left w:val="none" w:sz="0" w:space="0" w:color="auto"/>
            <w:bottom w:val="none" w:sz="0" w:space="0" w:color="auto"/>
            <w:right w:val="none" w:sz="0" w:space="0" w:color="auto"/>
          </w:divBdr>
        </w:div>
      </w:divsChild>
    </w:div>
    <w:div w:id="1840192958">
      <w:bodyDiv w:val="1"/>
      <w:marLeft w:val="0"/>
      <w:marRight w:val="0"/>
      <w:marTop w:val="0"/>
      <w:marBottom w:val="0"/>
      <w:divBdr>
        <w:top w:val="none" w:sz="0" w:space="0" w:color="auto"/>
        <w:left w:val="none" w:sz="0" w:space="0" w:color="auto"/>
        <w:bottom w:val="none" w:sz="0" w:space="0" w:color="auto"/>
        <w:right w:val="none" w:sz="0" w:space="0" w:color="auto"/>
      </w:divBdr>
    </w:div>
    <w:div w:id="1977253260">
      <w:bodyDiv w:val="1"/>
      <w:marLeft w:val="0"/>
      <w:marRight w:val="0"/>
      <w:marTop w:val="0"/>
      <w:marBottom w:val="0"/>
      <w:divBdr>
        <w:top w:val="none" w:sz="0" w:space="0" w:color="auto"/>
        <w:left w:val="none" w:sz="0" w:space="0" w:color="auto"/>
        <w:bottom w:val="none" w:sz="0" w:space="0" w:color="auto"/>
        <w:right w:val="none" w:sz="0" w:space="0" w:color="auto"/>
      </w:divBdr>
      <w:divsChild>
        <w:div w:id="1244561006">
          <w:marLeft w:val="274"/>
          <w:marRight w:val="0"/>
          <w:marTop w:val="0"/>
          <w:marBottom w:val="0"/>
          <w:divBdr>
            <w:top w:val="none" w:sz="0" w:space="0" w:color="auto"/>
            <w:left w:val="none" w:sz="0" w:space="0" w:color="auto"/>
            <w:bottom w:val="none" w:sz="0" w:space="0" w:color="auto"/>
            <w:right w:val="none" w:sz="0" w:space="0" w:color="auto"/>
          </w:divBdr>
        </w:div>
      </w:divsChild>
    </w:div>
    <w:div w:id="2001889686">
      <w:bodyDiv w:val="1"/>
      <w:marLeft w:val="0"/>
      <w:marRight w:val="0"/>
      <w:marTop w:val="0"/>
      <w:marBottom w:val="0"/>
      <w:divBdr>
        <w:top w:val="none" w:sz="0" w:space="0" w:color="auto"/>
        <w:left w:val="none" w:sz="0" w:space="0" w:color="auto"/>
        <w:bottom w:val="none" w:sz="0" w:space="0" w:color="auto"/>
        <w:right w:val="none" w:sz="0" w:space="0" w:color="auto"/>
      </w:divBdr>
      <w:divsChild>
        <w:div w:id="1698500982">
          <w:marLeft w:val="0"/>
          <w:marRight w:val="0"/>
          <w:marTop w:val="60"/>
          <w:marBottom w:val="60"/>
          <w:divBdr>
            <w:top w:val="none" w:sz="0" w:space="0" w:color="auto"/>
            <w:left w:val="none" w:sz="0" w:space="0" w:color="auto"/>
            <w:bottom w:val="none" w:sz="0" w:space="0" w:color="auto"/>
            <w:right w:val="none" w:sz="0" w:space="0" w:color="auto"/>
          </w:divBdr>
        </w:div>
      </w:divsChild>
    </w:div>
    <w:div w:id="2002196739">
      <w:bodyDiv w:val="1"/>
      <w:marLeft w:val="0"/>
      <w:marRight w:val="0"/>
      <w:marTop w:val="0"/>
      <w:marBottom w:val="0"/>
      <w:divBdr>
        <w:top w:val="none" w:sz="0" w:space="0" w:color="auto"/>
        <w:left w:val="none" w:sz="0" w:space="0" w:color="auto"/>
        <w:bottom w:val="none" w:sz="0" w:space="0" w:color="auto"/>
        <w:right w:val="none" w:sz="0" w:space="0" w:color="auto"/>
      </w:divBdr>
      <w:divsChild>
        <w:div w:id="533539989">
          <w:marLeft w:val="0"/>
          <w:marRight w:val="0"/>
          <w:marTop w:val="60"/>
          <w:marBottom w:val="60"/>
          <w:divBdr>
            <w:top w:val="none" w:sz="0" w:space="0" w:color="auto"/>
            <w:left w:val="none" w:sz="0" w:space="0" w:color="auto"/>
            <w:bottom w:val="none" w:sz="0" w:space="0" w:color="auto"/>
            <w:right w:val="none" w:sz="0" w:space="0" w:color="auto"/>
          </w:divBdr>
        </w:div>
      </w:divsChild>
    </w:div>
    <w:div w:id="2003198296">
      <w:bodyDiv w:val="1"/>
      <w:marLeft w:val="0"/>
      <w:marRight w:val="0"/>
      <w:marTop w:val="0"/>
      <w:marBottom w:val="0"/>
      <w:divBdr>
        <w:top w:val="none" w:sz="0" w:space="0" w:color="auto"/>
        <w:left w:val="none" w:sz="0" w:space="0" w:color="auto"/>
        <w:bottom w:val="none" w:sz="0" w:space="0" w:color="auto"/>
        <w:right w:val="none" w:sz="0" w:space="0" w:color="auto"/>
      </w:divBdr>
      <w:divsChild>
        <w:div w:id="45572346">
          <w:marLeft w:val="0"/>
          <w:marRight w:val="0"/>
          <w:marTop w:val="60"/>
          <w:marBottom w:val="60"/>
          <w:divBdr>
            <w:top w:val="none" w:sz="0" w:space="0" w:color="auto"/>
            <w:left w:val="none" w:sz="0" w:space="0" w:color="auto"/>
            <w:bottom w:val="none" w:sz="0" w:space="0" w:color="auto"/>
            <w:right w:val="none" w:sz="0" w:space="0" w:color="auto"/>
          </w:divBdr>
        </w:div>
      </w:divsChild>
    </w:div>
    <w:div w:id="2012490244">
      <w:bodyDiv w:val="1"/>
      <w:marLeft w:val="0"/>
      <w:marRight w:val="0"/>
      <w:marTop w:val="0"/>
      <w:marBottom w:val="0"/>
      <w:divBdr>
        <w:top w:val="none" w:sz="0" w:space="0" w:color="auto"/>
        <w:left w:val="none" w:sz="0" w:space="0" w:color="auto"/>
        <w:bottom w:val="none" w:sz="0" w:space="0" w:color="auto"/>
        <w:right w:val="none" w:sz="0" w:space="0" w:color="auto"/>
      </w:divBdr>
      <w:divsChild>
        <w:div w:id="176702362">
          <w:marLeft w:val="274"/>
          <w:marRight w:val="0"/>
          <w:marTop w:val="0"/>
          <w:marBottom w:val="0"/>
          <w:divBdr>
            <w:top w:val="none" w:sz="0" w:space="0" w:color="auto"/>
            <w:left w:val="none" w:sz="0" w:space="0" w:color="auto"/>
            <w:bottom w:val="none" w:sz="0" w:space="0" w:color="auto"/>
            <w:right w:val="none" w:sz="0" w:space="0" w:color="auto"/>
          </w:divBdr>
        </w:div>
      </w:divsChild>
    </w:div>
    <w:div w:id="2031030035">
      <w:bodyDiv w:val="1"/>
      <w:marLeft w:val="0"/>
      <w:marRight w:val="0"/>
      <w:marTop w:val="0"/>
      <w:marBottom w:val="0"/>
      <w:divBdr>
        <w:top w:val="none" w:sz="0" w:space="0" w:color="auto"/>
        <w:left w:val="none" w:sz="0" w:space="0" w:color="auto"/>
        <w:bottom w:val="none" w:sz="0" w:space="0" w:color="auto"/>
        <w:right w:val="none" w:sz="0" w:space="0" w:color="auto"/>
      </w:divBdr>
      <w:divsChild>
        <w:div w:id="658771578">
          <w:marLeft w:val="274"/>
          <w:marRight w:val="0"/>
          <w:marTop w:val="0"/>
          <w:marBottom w:val="0"/>
          <w:divBdr>
            <w:top w:val="none" w:sz="0" w:space="0" w:color="auto"/>
            <w:left w:val="none" w:sz="0" w:space="0" w:color="auto"/>
            <w:bottom w:val="none" w:sz="0" w:space="0" w:color="auto"/>
            <w:right w:val="none" w:sz="0" w:space="0" w:color="auto"/>
          </w:divBdr>
        </w:div>
      </w:divsChild>
    </w:div>
    <w:div w:id="2047873214">
      <w:bodyDiv w:val="1"/>
      <w:marLeft w:val="0"/>
      <w:marRight w:val="0"/>
      <w:marTop w:val="0"/>
      <w:marBottom w:val="0"/>
      <w:divBdr>
        <w:top w:val="none" w:sz="0" w:space="0" w:color="auto"/>
        <w:left w:val="none" w:sz="0" w:space="0" w:color="auto"/>
        <w:bottom w:val="none" w:sz="0" w:space="0" w:color="auto"/>
        <w:right w:val="none" w:sz="0" w:space="0" w:color="auto"/>
      </w:divBdr>
      <w:divsChild>
        <w:div w:id="2056078280">
          <w:marLeft w:val="0"/>
          <w:marRight w:val="0"/>
          <w:marTop w:val="60"/>
          <w:marBottom w:val="60"/>
          <w:divBdr>
            <w:top w:val="none" w:sz="0" w:space="0" w:color="auto"/>
            <w:left w:val="none" w:sz="0" w:space="0" w:color="auto"/>
            <w:bottom w:val="none" w:sz="0" w:space="0" w:color="auto"/>
            <w:right w:val="none" w:sz="0" w:space="0" w:color="auto"/>
          </w:divBdr>
        </w:div>
      </w:divsChild>
    </w:div>
    <w:div w:id="2062509539">
      <w:bodyDiv w:val="1"/>
      <w:marLeft w:val="0"/>
      <w:marRight w:val="0"/>
      <w:marTop w:val="0"/>
      <w:marBottom w:val="0"/>
      <w:divBdr>
        <w:top w:val="none" w:sz="0" w:space="0" w:color="auto"/>
        <w:left w:val="none" w:sz="0" w:space="0" w:color="auto"/>
        <w:bottom w:val="none" w:sz="0" w:space="0" w:color="auto"/>
        <w:right w:val="none" w:sz="0" w:space="0" w:color="auto"/>
      </w:divBdr>
      <w:divsChild>
        <w:div w:id="171645640">
          <w:marLeft w:val="0"/>
          <w:marRight w:val="0"/>
          <w:marTop w:val="60"/>
          <w:marBottom w:val="60"/>
          <w:divBdr>
            <w:top w:val="none" w:sz="0" w:space="0" w:color="auto"/>
            <w:left w:val="none" w:sz="0" w:space="0" w:color="auto"/>
            <w:bottom w:val="none" w:sz="0" w:space="0" w:color="auto"/>
            <w:right w:val="none" w:sz="0" w:space="0" w:color="auto"/>
          </w:divBdr>
        </w:div>
      </w:divsChild>
    </w:div>
    <w:div w:id="2082093024">
      <w:bodyDiv w:val="1"/>
      <w:marLeft w:val="0"/>
      <w:marRight w:val="0"/>
      <w:marTop w:val="0"/>
      <w:marBottom w:val="0"/>
      <w:divBdr>
        <w:top w:val="none" w:sz="0" w:space="0" w:color="auto"/>
        <w:left w:val="none" w:sz="0" w:space="0" w:color="auto"/>
        <w:bottom w:val="none" w:sz="0" w:space="0" w:color="auto"/>
        <w:right w:val="none" w:sz="0" w:space="0" w:color="auto"/>
      </w:divBdr>
    </w:div>
    <w:div w:id="2097898087">
      <w:bodyDiv w:val="1"/>
      <w:marLeft w:val="0"/>
      <w:marRight w:val="0"/>
      <w:marTop w:val="0"/>
      <w:marBottom w:val="0"/>
      <w:divBdr>
        <w:top w:val="none" w:sz="0" w:space="0" w:color="auto"/>
        <w:left w:val="none" w:sz="0" w:space="0" w:color="auto"/>
        <w:bottom w:val="none" w:sz="0" w:space="0" w:color="auto"/>
        <w:right w:val="none" w:sz="0" w:space="0" w:color="auto"/>
      </w:divBdr>
      <w:divsChild>
        <w:div w:id="1333871577">
          <w:marLeft w:val="0"/>
          <w:marRight w:val="0"/>
          <w:marTop w:val="60"/>
          <w:marBottom w:val="60"/>
          <w:divBdr>
            <w:top w:val="none" w:sz="0" w:space="0" w:color="auto"/>
            <w:left w:val="none" w:sz="0" w:space="0" w:color="auto"/>
            <w:bottom w:val="none" w:sz="0" w:space="0" w:color="auto"/>
            <w:right w:val="none" w:sz="0" w:space="0" w:color="auto"/>
          </w:divBdr>
        </w:div>
      </w:divsChild>
    </w:div>
    <w:div w:id="21457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XXX@dss.mo.gov" TargetMode="External"/><Relationship Id="rId18" Type="http://schemas.openxmlformats.org/officeDocument/2006/relationships/hyperlink" Target="mailto:dirk.elrod@dss.mo.gov" TargetMode="External"/><Relationship Id="rId26" Type="http://schemas.openxmlformats.org/officeDocument/2006/relationships/hyperlink" Target="mailto:MHD.AcctsPayable@dss.mo.gov" TargetMode="External"/><Relationship Id="rId39" Type="http://schemas.openxmlformats.org/officeDocument/2006/relationships/hyperlink" Target="https://www.e-verify.gov/" TargetMode="External"/><Relationship Id="rId3" Type="http://schemas.openxmlformats.org/officeDocument/2006/relationships/customXml" Target="../customXml/item3.xml"/><Relationship Id="rId21" Type="http://schemas.openxmlformats.org/officeDocument/2006/relationships/hyperlink" Target="https://revisor.mo.gov/main/OneSection.aspx?section=34.600" TargetMode="External"/><Relationship Id="rId34" Type="http://schemas.openxmlformats.org/officeDocument/2006/relationships/hyperlink" Target="http://dor.mo.gov/business/sales" TargetMode="External"/><Relationship Id="rId42" Type="http://schemas.openxmlformats.org/officeDocument/2006/relationships/hyperlink" Target="http://www.sos.mo.gov/fileonline" TargetMode="External"/><Relationship Id="rId47" Type="http://schemas.openxmlformats.org/officeDocument/2006/relationships/hyperlink" Target="http://revisor.mo.gov/main/OneSection.aspx?section=356.231&amp;bid=19340&amp;hl" TargetMode="Externa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ss.mo.gov/bids/" TargetMode="External"/><Relationship Id="rId25" Type="http://schemas.openxmlformats.org/officeDocument/2006/relationships/hyperlink" Target="https://www.federalregister.gov/documents/2024/02/16/2024-02544/confidentiality-of-substance-use-disorder-sud-patient-records" TargetMode="External"/><Relationship Id="rId33" Type="http://schemas.openxmlformats.org/officeDocument/2006/relationships/hyperlink" Target="http://dor.mo.gov/forms/943.pdf" TargetMode="External"/><Relationship Id="rId38" Type="http://schemas.openxmlformats.org/officeDocument/2006/relationships/hyperlink" Target="https://www.e-verify.gov/" TargetMode="External"/><Relationship Id="rId46" Type="http://schemas.openxmlformats.org/officeDocument/2006/relationships/hyperlink" Target="http://revisor.mo.gov/main/OneSection.aspx?section=355.751&amp;bid=19289&amp;hl" TargetMode="External"/><Relationship Id="rId2" Type="http://schemas.openxmlformats.org/officeDocument/2006/relationships/customXml" Target="../customXml/item2.xml"/><Relationship Id="rId16" Type="http://schemas.openxmlformats.org/officeDocument/2006/relationships/hyperlink" Target="mailto:XXX@dss.mo.gov" TargetMode="External"/><Relationship Id="rId20" Type="http://schemas.openxmlformats.org/officeDocument/2006/relationships/hyperlink" Target="https://revisor.mo.gov/main/OneSection.aspx?section=285.525&amp;bid=14999&amp;hl" TargetMode="External"/><Relationship Id="rId29" Type="http://schemas.openxmlformats.org/officeDocument/2006/relationships/hyperlink" Target="https://www.vendorservices.mo.gov/vendorservices/Portal/Default.aspx" TargetMode="External"/><Relationship Id="rId41" Type="http://schemas.openxmlformats.org/officeDocument/2006/relationships/hyperlink" Target="https://www.sos.mo.gov/library/reference/orders/2004/eo04_009.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hs.gov/sites/default/files/hhs-grants-policy-statement-april-2025.pdf" TargetMode="External"/><Relationship Id="rId32" Type="http://schemas.openxmlformats.org/officeDocument/2006/relationships/hyperlink" Target="https://dss.mo.gov/bids/" TargetMode="External"/><Relationship Id="rId37" Type="http://schemas.openxmlformats.org/officeDocument/2006/relationships/hyperlink" Target="http://www.sos.mo.gov/adrules/csr/csr.asp" TargetMode="External"/><Relationship Id="rId40" Type="http://schemas.openxmlformats.org/officeDocument/2006/relationships/hyperlink" Target="mailto:e-verify@dhs.gov" TargetMode="External"/><Relationship Id="rId45" Type="http://schemas.openxmlformats.org/officeDocument/2006/relationships/hyperlink" Target="http://revisor.mo.gov/main/OneSection.aspx?section=359.551&amp;bid=19476&amp;hl" TargetMode="External"/><Relationship Id="rId5" Type="http://schemas.openxmlformats.org/officeDocument/2006/relationships/customXml" Target="../customXml/item5.xml"/><Relationship Id="rId15" Type="http://schemas.openxmlformats.org/officeDocument/2006/relationships/hyperlink" Target="mailto:dirk.elrod@dss.mo.gov" TargetMode="External"/><Relationship Id="rId23" Type="http://schemas.openxmlformats.org/officeDocument/2006/relationships/hyperlink" Target="https://www.ecfr.gov/current/title-45/subtitle-A/subchapter-A/part-92" TargetMode="External"/><Relationship Id="rId28" Type="http://schemas.openxmlformats.org/officeDocument/2006/relationships/hyperlink" Target="https://missouribuys.mo.gov/supplier-registration" TargetMode="External"/><Relationship Id="rId36" Type="http://schemas.openxmlformats.org/officeDocument/2006/relationships/hyperlink" Target="mailto:taxclearance@dor.mo.gov"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mydss.mo.gov/mhd/rural-health" TargetMode="External"/><Relationship Id="rId31" Type="http://schemas.openxmlformats.org/officeDocument/2006/relationships/hyperlink" Target="mailto:dirk.elrod@dss.mo.gov" TargetMode="External"/><Relationship Id="rId44" Type="http://schemas.openxmlformats.org/officeDocument/2006/relationships/hyperlink" Target="http://revisor.mo.gov/main/OneSection.aspx?section=347.163&amp;bid=18500&amp;h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ss.mo.gov/bids/" TargetMode="External"/><Relationship Id="rId22" Type="http://schemas.openxmlformats.org/officeDocument/2006/relationships/hyperlink" Target="https://www.cms.gov/priorities/rural-health-transformation-rht-program/overview" TargetMode="External"/><Relationship Id="rId27" Type="http://schemas.openxmlformats.org/officeDocument/2006/relationships/hyperlink" Target="https://MissouriBUYS.mo.gov" TargetMode="External"/><Relationship Id="rId30" Type="http://schemas.openxmlformats.org/officeDocument/2006/relationships/hyperlink" Target="https://dss.mo.gov/bids/" TargetMode="External"/><Relationship Id="rId35" Type="http://schemas.openxmlformats.org/officeDocument/2006/relationships/hyperlink" Target="http://dor.mo.gov/business/sales" TargetMode="External"/><Relationship Id="rId43" Type="http://schemas.openxmlformats.org/officeDocument/2006/relationships/hyperlink" Target="http://revisor.mo.gov/main/OneSection.aspx?section=351.572&amp;bid=18804&amp;hl" TargetMode="External"/><Relationship Id="rId48" Type="http://schemas.openxmlformats.org/officeDocument/2006/relationships/hyperlink" Target="mailto:corporations@sos.mo.gov"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cf1504-9383-4b81-8aa6-dbc3c0e6dc5f">
      <Terms xmlns="http://schemas.microsoft.com/office/infopath/2007/PartnerControls"/>
    </lcf76f155ced4ddcb4097134ff3c332f>
    <TaxCatchAll xmlns="f7268b54-3bbb-44e5-ab9c-ef6ac6efe671" xsi:nil="true"/>
    <Status xmlns="c5cf1504-9383-4b81-8aa6-dbc3c0e6dc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2661BA4A8E3549B0361FC596A8672C" ma:contentTypeVersion="11" ma:contentTypeDescription="Create a new document." ma:contentTypeScope="" ma:versionID="486b56f7fa4dacf71c45019ef6cc074b">
  <xsd:schema xmlns:xsd="http://www.w3.org/2001/XMLSchema" xmlns:xs="http://www.w3.org/2001/XMLSchema" xmlns:p="http://schemas.microsoft.com/office/2006/metadata/properties" xmlns:ns2="c5cf1504-9383-4b81-8aa6-dbc3c0e6dc5f" xmlns:ns3="f7268b54-3bbb-44e5-ab9c-ef6ac6efe671" targetNamespace="http://schemas.microsoft.com/office/2006/metadata/properties" ma:root="true" ma:fieldsID="eea17a35a88087d094bd0c7941484179" ns2:_="" ns3:_="">
    <xsd:import namespace="c5cf1504-9383-4b81-8aa6-dbc3c0e6dc5f"/>
    <xsd:import namespace="f7268b54-3bbb-44e5-ab9c-ef6ac6efe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f1504-9383-4b81-8aa6-dbc3c0e6d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tus" ma:index="11" nillable="true" ma:displayName="Status" ma:description="Current status of form from draft to completion." ma:format="Dropdown" ma:internalName="Statu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1e61217-37f3-4b58-8c2d-239b51c5d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68b54-3bbb-44e5-ab9c-ef6ac6efe67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59947ac-e486-4d1e-8dc0-a12eb31a2b60}" ma:internalName="TaxCatchAll" ma:showField="CatchAllData" ma:web="f7268b54-3bbb-44e5-ab9c-ef6ac6efe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6AEC83-F8DD-4968-85D0-E80ED1045FD0}">
  <ds:schemaRefs>
    <ds:schemaRef ds:uri="http://schemas.openxmlformats.org/officeDocument/2006/bibliography"/>
  </ds:schemaRefs>
</ds:datastoreItem>
</file>

<file path=customXml/itemProps2.xml><?xml version="1.0" encoding="utf-8"?>
<ds:datastoreItem xmlns:ds="http://schemas.openxmlformats.org/officeDocument/2006/customXml" ds:itemID="{FE43EF50-9205-42D3-975E-7980AADA495C}">
  <ds:schemaRefs>
    <ds:schemaRef ds:uri="http://schemas.microsoft.com/sharepoint/v3/contenttype/forms"/>
  </ds:schemaRefs>
</ds:datastoreItem>
</file>

<file path=customXml/itemProps3.xml><?xml version="1.0" encoding="utf-8"?>
<ds:datastoreItem xmlns:ds="http://schemas.openxmlformats.org/officeDocument/2006/customXml" ds:itemID="{0B9B0A0B-E67B-40E1-ABBB-8C2EF8910356}">
  <ds:schemaRefs>
    <ds:schemaRef ds:uri="http://schemas.microsoft.com/office/2006/metadata/properties"/>
    <ds:schemaRef ds:uri="http://schemas.microsoft.com/office/infopath/2007/PartnerControls"/>
    <ds:schemaRef ds:uri="c5cf1504-9383-4b81-8aa6-dbc3c0e6dc5f"/>
    <ds:schemaRef ds:uri="f7268b54-3bbb-44e5-ab9c-ef6ac6efe671"/>
  </ds:schemaRefs>
</ds:datastoreItem>
</file>

<file path=customXml/itemProps4.xml><?xml version="1.0" encoding="utf-8"?>
<ds:datastoreItem xmlns:ds="http://schemas.openxmlformats.org/officeDocument/2006/customXml" ds:itemID="{D6BC599B-A6FB-4242-BD97-93A2E6D17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f1504-9383-4b81-8aa6-dbc3c0e6dc5f"/>
    <ds:schemaRef ds:uri="f7268b54-3bbb-44e5-ab9c-ef6ac6efe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83686-75D0-411D-AEAC-98605520E2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24399</Words>
  <Characters>145770</Characters>
  <Application>Microsoft Office Word</Application>
  <DocSecurity>4</DocSecurity>
  <Lines>1214</Lines>
  <Paragraphs>339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Department of Mental Health</Company>
  <LinksUpToDate>false</LinksUpToDate>
  <CharactersWithSpaces>169830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DMH User</dc:creator>
  <cp:keywords/>
  <cp:lastModifiedBy>Shoults-Ousley, Amanda</cp:lastModifiedBy>
  <cp:revision>2</cp:revision>
  <cp:lastPrinted>2026-04-22T15:27:00Z</cp:lastPrinted>
  <dcterms:created xsi:type="dcterms:W3CDTF">2026-05-07T20:10:00Z</dcterms:created>
  <dcterms:modified xsi:type="dcterms:W3CDTF">2026-05-07T20:10:00Z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Zapf, Ruth</vt:lpwstr>
  </property>
  <property fmtid="{D5CDD505-2E9C-101B-9397-08002B2CF9AE}" pid="3" name="display_urn:schemas-microsoft-com:office:office#Author">
    <vt:lpwstr>Zapf, Ruth</vt:lpwstr>
  </property>
  <property fmtid="{D5CDD505-2E9C-101B-9397-08002B2CF9AE}" pid="4" name="lcf76f155ced4ddcb4097134ff3c332f">
    <vt:lpwstr/>
  </property>
  <property fmtid="{D5CDD505-2E9C-101B-9397-08002B2CF9AE}" pid="5" name="TaxCatchAll">
    <vt:lpwstr/>
  </property>
  <property fmtid="{D5CDD505-2E9C-101B-9397-08002B2CF9AE}" pid="6" name="ContentTypeId">
    <vt:lpwstr>0x010100232661BA4A8E3549B0361FC596A8672C</vt:lpwstr>
  </property>
  <property fmtid="{D5CDD505-2E9C-101B-9397-08002B2CF9AE}" pid="7" name="MediaServiceImageTags">
    <vt:lpwstr/>
  </property>
</Properties>
</file>