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19" w:rsidRDefault="002D1219"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noProof/>
          <w:sz w:val="24"/>
        </w:rPr>
        <w:drawing>
          <wp:inline distT="0" distB="0" distL="0" distR="0" wp14:anchorId="626DE2AE" wp14:editId="2C9E05B4">
            <wp:extent cx="810895" cy="802005"/>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 xml:space="preserve">STATE OF </w:t>
      </w:r>
      <w:smartTag w:uri="urn:schemas-microsoft-com:office:smarttags" w:element="State">
        <w:smartTag w:uri="urn:schemas-microsoft-com:office:smarttags" w:element="place">
          <w:r>
            <w:rPr>
              <w:b/>
              <w:sz w:val="20"/>
            </w:rPr>
            <w:t>MISSOURI</w:t>
          </w:r>
        </w:smartTag>
      </w:smartTag>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0"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r>
      <w:smartTag w:uri="urn:schemas-microsoft-com:office:smarttags" w:element="place">
        <w:r>
          <w:rPr>
            <w:b/>
            <w:sz w:val="20"/>
          </w:rPr>
          <w:t>PO</w:t>
        </w:r>
      </w:smartTag>
      <w:r>
        <w:rPr>
          <w:b/>
          <w:sz w:val="20"/>
        </w:rPr>
        <w:t xml:space="preserve"> </w:t>
      </w:r>
      <w:smartTag w:uri="urn:schemas-microsoft-com:office:smarttags" w:element="address">
        <w:smartTag w:uri="urn:schemas-microsoft-com:office:smarttags" w:element="Street">
          <w:r>
            <w:rPr>
              <w:b/>
              <w:sz w:val="20"/>
            </w:rPr>
            <w:t>BOX</w:t>
          </w:r>
        </w:smartTag>
        <w:r>
          <w:rPr>
            <w:b/>
            <w:sz w:val="20"/>
          </w:rPr>
          <w:t xml:space="preserve"> 809</w:t>
        </w:r>
      </w:smartTag>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CONTRACT PERIOD:  May 1, 2017 through June 30, 2018</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722BE9" w:rsidRDefault="00722BE9" w:rsidP="00722BE9">
      <w:pPr>
        <w:sectPr w:rsidR="00722BE9" w:rsidSect="002829A4">
          <w:headerReference w:type="first" r:id="rId11"/>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6802F6">
      <w:pPr>
        <w:pStyle w:val="ListParagraph"/>
        <w:numPr>
          <w:ilvl w:val="0"/>
          <w:numId w:val="135"/>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w:t>
      </w:r>
      <w:proofErr w:type="spellStart"/>
      <w:r w:rsidR="006802F6" w:rsidRPr="009505CC">
        <w:t>MissouriBUYS</w:t>
      </w:r>
      <w:proofErr w:type="spellEnd"/>
      <w:r w:rsidR="006802F6" w:rsidRPr="009505CC">
        <w:t xml:space="preserve"> and can be found under the Addendum Documents.  This document is also located on the MO HealthNet website at </w:t>
      </w:r>
      <w:hyperlink r:id="rId12"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 xml:space="preserve">The amended Pricing Page has been added to </w:t>
      </w:r>
      <w:proofErr w:type="spellStart"/>
      <w:r w:rsidR="002D1219">
        <w:t>MissouriBUYS</w:t>
      </w:r>
      <w:proofErr w:type="spellEnd"/>
      <w:r w:rsidR="002D1219">
        <w:t xml:space="preserve"> and can be found under the Addendum Documents.</w:t>
      </w:r>
    </w:p>
    <w:p w:rsidR="002D1219" w:rsidRDefault="002D1219" w:rsidP="00D23EAA">
      <w:pPr>
        <w:pStyle w:val="ListParagraph"/>
        <w:ind w:left="360" w:hanging="360"/>
      </w:pPr>
    </w:p>
    <w:p w:rsidR="002D1219" w:rsidRDefault="002D1219" w:rsidP="00D23EAA">
      <w:pPr>
        <w:pStyle w:val="ListParagraph"/>
        <w:numPr>
          <w:ilvl w:val="0"/>
          <w:numId w:val="138"/>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w:t>
      </w:r>
      <w:proofErr w:type="spellStart"/>
      <w:r>
        <w:t>MissouriBUYS</w:t>
      </w:r>
      <w:proofErr w:type="spellEnd"/>
      <w:r>
        <w:t xml:space="preserve"> and can be found under the Addendum Documents.</w:t>
      </w:r>
    </w:p>
    <w:p w:rsidR="002D1219" w:rsidRDefault="002D1219" w:rsidP="002D1219">
      <w:pPr>
        <w:pStyle w:val="ListParagraph"/>
      </w:pPr>
    </w:p>
    <w:p w:rsidR="00D23EAA" w:rsidRPr="009505CC" w:rsidRDefault="00D23EAA" w:rsidP="00D23EAA">
      <w:pPr>
        <w:pStyle w:val="ListParagraph"/>
        <w:numPr>
          <w:ilvl w:val="0"/>
          <w:numId w:val="138"/>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w:t>
      </w:r>
      <w:proofErr w:type="spellStart"/>
      <w:r>
        <w:t>MissouriBUYS</w:t>
      </w:r>
      <w:proofErr w:type="spellEnd"/>
      <w:r>
        <w:t xml:space="preserve"> and can be found under the Addendum Documents.  The slideshow presentation is also located on the MO HealthNet website at </w:t>
      </w:r>
      <w:hyperlink r:id="rId13"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14"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722BE9">
      <w:pPr>
        <w:pStyle w:val="ListParagraph"/>
        <w:numPr>
          <w:ilvl w:val="0"/>
          <w:numId w:val="126"/>
        </w:numPr>
        <w:rPr>
          <w:sz w:val="20"/>
        </w:rPr>
      </w:pPr>
      <w:r w:rsidRPr="00796D18">
        <w:rPr>
          <w:sz w:val="20"/>
        </w:rPr>
        <w:t xml:space="preserve">Log into </w:t>
      </w:r>
      <w:proofErr w:type="spellStart"/>
      <w:r w:rsidRPr="00796D18">
        <w:rPr>
          <w:b/>
          <w:sz w:val="20"/>
        </w:rPr>
        <w:t>MissouriBUYS</w:t>
      </w:r>
      <w:proofErr w:type="spellEnd"/>
      <w:r w:rsidRPr="00796D18">
        <w:rPr>
          <w:sz w:val="20"/>
        </w:rPr>
        <w:t>.</w:t>
      </w:r>
    </w:p>
    <w:p w:rsidR="00722BE9" w:rsidRPr="00796D18" w:rsidRDefault="00722BE9" w:rsidP="00722BE9">
      <w:pPr>
        <w:pStyle w:val="ListParagraph"/>
        <w:numPr>
          <w:ilvl w:val="0"/>
          <w:numId w:val="126"/>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722BE9">
      <w:pPr>
        <w:pStyle w:val="ListParagraph"/>
        <w:numPr>
          <w:ilvl w:val="0"/>
          <w:numId w:val="126"/>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722BE9">
      <w:pPr>
        <w:pStyle w:val="ListParagraph"/>
        <w:numPr>
          <w:ilvl w:val="0"/>
          <w:numId w:val="126"/>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722BE9">
      <w:pPr>
        <w:pStyle w:val="ListParagraph"/>
        <w:numPr>
          <w:ilvl w:val="0"/>
          <w:numId w:val="126"/>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722BE9">
      <w:pPr>
        <w:pStyle w:val="ListParagraph"/>
        <w:numPr>
          <w:ilvl w:val="0"/>
          <w:numId w:val="126"/>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722BE9">
      <w:pPr>
        <w:pStyle w:val="ListParagraph"/>
        <w:numPr>
          <w:ilvl w:val="0"/>
          <w:numId w:val="126"/>
        </w:numPr>
        <w:rPr>
          <w:sz w:val="20"/>
        </w:rPr>
      </w:pPr>
      <w:r w:rsidRPr="00796D18">
        <w:rPr>
          <w:sz w:val="20"/>
        </w:rPr>
        <w:t>Choose the solicitation version you desire to compare to the addendum.</w:t>
      </w:r>
    </w:p>
    <w:p w:rsidR="00722BE9" w:rsidRDefault="00722BE9" w:rsidP="00722BE9">
      <w:pPr>
        <w:pStyle w:val="ListParagraph"/>
        <w:numPr>
          <w:ilvl w:val="0"/>
          <w:numId w:val="126"/>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5"/>
          <w:headerReference w:type="first" r:id="rId16"/>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 xml:space="preserve">STATE OF </w:t>
      </w:r>
      <w:smartTag w:uri="urn:schemas-microsoft-com:office:smarttags" w:element="State">
        <w:smartTag w:uri="urn:schemas-microsoft-com:office:smarttags" w:element="place">
          <w:r>
            <w:rPr>
              <w:b/>
              <w:sz w:val="20"/>
            </w:rPr>
            <w:t>MISSOURI</w:t>
          </w:r>
        </w:smartTag>
      </w:smartTag>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7"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r>
      <w:smartTag w:uri="urn:schemas-microsoft-com:office:smarttags" w:element="place">
        <w:r>
          <w:rPr>
            <w:b/>
            <w:sz w:val="20"/>
          </w:rPr>
          <w:t>PO</w:t>
        </w:r>
      </w:smartTag>
      <w:r>
        <w:rPr>
          <w:b/>
          <w:sz w:val="20"/>
        </w:rPr>
        <w:t xml:space="preserve"> </w:t>
      </w:r>
      <w:smartTag w:uri="urn:schemas-microsoft-com:office:smarttags" w:element="address">
        <w:smartTag w:uri="urn:schemas-microsoft-com:office:smarttags" w:element="Street">
          <w:r>
            <w:rPr>
              <w:b/>
              <w:sz w:val="20"/>
            </w:rPr>
            <w:t>BOX</w:t>
          </w:r>
        </w:smartTag>
        <w:r>
          <w:rPr>
            <w:b/>
            <w:sz w:val="20"/>
          </w:rPr>
          <w:t xml:space="preserve"> 809</w:t>
        </w:r>
      </w:smartTag>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880D36" w:rsidRDefault="00880D36" w:rsidP="00880D36">
      <w:pPr>
        <w:sectPr w:rsidR="00880D36" w:rsidSect="002829A4">
          <w:headerReference w:type="default" r:id="rId18"/>
          <w:headerReference w:type="first" r:id="rId19"/>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6802F6">
      <w:pPr>
        <w:pStyle w:val="ListParagraph"/>
        <w:numPr>
          <w:ilvl w:val="0"/>
          <w:numId w:val="137"/>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w:t>
      </w:r>
      <w:proofErr w:type="spellStart"/>
      <w:r w:rsidR="009505CC" w:rsidRPr="009505CC">
        <w:t>MissouriBUYS</w:t>
      </w:r>
      <w:proofErr w:type="spellEnd"/>
      <w:r w:rsidR="009505CC" w:rsidRPr="009505CC">
        <w:t xml:space="preserve"> and can be found under the Addendum Documents.  This document is also located on the MO HealthNet website at </w:t>
      </w:r>
      <w:hyperlink r:id="rId20"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21"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2D1219">
      <w:pPr>
        <w:pStyle w:val="ListParagraph"/>
        <w:numPr>
          <w:ilvl w:val="0"/>
          <w:numId w:val="134"/>
        </w:numPr>
        <w:rPr>
          <w:sz w:val="20"/>
        </w:rPr>
      </w:pPr>
      <w:r w:rsidRPr="002D1219">
        <w:rPr>
          <w:sz w:val="20"/>
        </w:rPr>
        <w:t xml:space="preserve">Log into </w:t>
      </w:r>
      <w:proofErr w:type="spellStart"/>
      <w:r w:rsidRPr="002D1219">
        <w:rPr>
          <w:b/>
          <w:sz w:val="20"/>
        </w:rPr>
        <w:t>MissouriBUYS</w:t>
      </w:r>
      <w:proofErr w:type="spellEnd"/>
      <w:r w:rsidRPr="002D1219">
        <w:rPr>
          <w:sz w:val="20"/>
        </w:rPr>
        <w:t>.</w:t>
      </w:r>
    </w:p>
    <w:p w:rsidR="00880D36" w:rsidRPr="00796D18" w:rsidRDefault="00880D36" w:rsidP="002D1219">
      <w:pPr>
        <w:pStyle w:val="ListParagraph"/>
        <w:numPr>
          <w:ilvl w:val="0"/>
          <w:numId w:val="134"/>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2D1219">
      <w:pPr>
        <w:pStyle w:val="ListParagraph"/>
        <w:numPr>
          <w:ilvl w:val="0"/>
          <w:numId w:val="134"/>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2D1219">
      <w:pPr>
        <w:pStyle w:val="ListParagraph"/>
        <w:numPr>
          <w:ilvl w:val="0"/>
          <w:numId w:val="134"/>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2D1219">
      <w:pPr>
        <w:pStyle w:val="ListParagraph"/>
        <w:numPr>
          <w:ilvl w:val="0"/>
          <w:numId w:val="134"/>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2D1219">
      <w:pPr>
        <w:pStyle w:val="ListParagraph"/>
        <w:numPr>
          <w:ilvl w:val="0"/>
          <w:numId w:val="134"/>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2D1219">
      <w:pPr>
        <w:pStyle w:val="ListParagraph"/>
        <w:numPr>
          <w:ilvl w:val="0"/>
          <w:numId w:val="134"/>
        </w:numPr>
        <w:rPr>
          <w:sz w:val="20"/>
        </w:rPr>
      </w:pPr>
      <w:r w:rsidRPr="00796D18">
        <w:rPr>
          <w:sz w:val="20"/>
        </w:rPr>
        <w:t>Choose the solicitation version you desire to compare to the addendum.</w:t>
      </w:r>
    </w:p>
    <w:p w:rsidR="00880D36" w:rsidRDefault="00880D36" w:rsidP="002D1219">
      <w:pPr>
        <w:pStyle w:val="ListParagraph"/>
        <w:numPr>
          <w:ilvl w:val="0"/>
          <w:numId w:val="134"/>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2"/>
          <w:headerReference w:type="first" r:id="rId23"/>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 xml:space="preserve">STATE OF </w:t>
      </w:r>
      <w:smartTag w:uri="urn:schemas-microsoft-com:office:smarttags" w:element="State">
        <w:smartTag w:uri="urn:schemas-microsoft-com:office:smarttags" w:element="place">
          <w:r>
            <w:rPr>
              <w:b/>
              <w:sz w:val="20"/>
            </w:rPr>
            <w:t>MISSOURI</w:t>
          </w:r>
        </w:smartTag>
      </w:smartTag>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4"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r>
      <w:smartTag w:uri="urn:schemas-microsoft-com:office:smarttags" w:element="place">
        <w:r>
          <w:rPr>
            <w:b/>
            <w:sz w:val="20"/>
          </w:rPr>
          <w:t>PO</w:t>
        </w:r>
      </w:smartTag>
      <w:r>
        <w:rPr>
          <w:b/>
          <w:sz w:val="20"/>
        </w:rPr>
        <w:t xml:space="preserve"> </w:t>
      </w:r>
      <w:smartTag w:uri="urn:schemas-microsoft-com:office:smarttags" w:element="address">
        <w:smartTag w:uri="urn:schemas-microsoft-com:office:smarttags" w:element="Street">
          <w:r>
            <w:rPr>
              <w:b/>
              <w:sz w:val="20"/>
            </w:rPr>
            <w:t>BOX</w:t>
          </w:r>
        </w:smartTag>
        <w:r>
          <w:rPr>
            <w:b/>
            <w:sz w:val="20"/>
          </w:rPr>
          <w:t xml:space="preserve"> 809</w:t>
        </w:r>
      </w:smartTag>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DE1A93" w:rsidRDefault="00DE1A93" w:rsidP="00DE1A93">
      <w:pPr>
        <w:sectPr w:rsidR="00DE1A93" w:rsidSect="002829A4">
          <w:headerReference w:type="even" r:id="rId25"/>
          <w:headerReference w:type="default" r:id="rId26"/>
          <w:footerReference w:type="even" r:id="rId27"/>
          <w:footerReference w:type="default" r:id="rId28"/>
          <w:headerReference w:type="first" r:id="rId29"/>
          <w:footerReference w:type="first" r:id="rId30"/>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880D36">
      <w:pPr>
        <w:pStyle w:val="ListParagraph"/>
        <w:numPr>
          <w:ilvl w:val="0"/>
          <w:numId w:val="132"/>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w:t>
      </w:r>
      <w:proofErr w:type="spellStart"/>
      <w:r>
        <w:t>MissouriBUYS</w:t>
      </w:r>
      <w:proofErr w:type="spellEnd"/>
      <w:r>
        <w:t xml:space="preserve"> and can be found under the Addendum Documents.  The slideshow presentation is also located on the MO HealthNet website at </w:t>
      </w:r>
      <w:hyperlink r:id="rId31"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32"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proofErr w:type="spellStart"/>
      <w:r w:rsidR="00DE1A93" w:rsidRPr="00796D18">
        <w:rPr>
          <w:b/>
          <w:sz w:val="20"/>
        </w:rPr>
        <w:t>MissouriBUYS</w:t>
      </w:r>
      <w:proofErr w:type="spellEnd"/>
      <w:r w:rsidR="00DE1A93" w:rsidRPr="00796D18">
        <w:rPr>
          <w:sz w:val="20"/>
        </w:rPr>
        <w:t>.</w:t>
      </w:r>
    </w:p>
    <w:p w:rsidR="00DE1A93" w:rsidRPr="00796D18" w:rsidRDefault="00DE1A93" w:rsidP="00880D36">
      <w:pPr>
        <w:pStyle w:val="ListParagraph"/>
        <w:numPr>
          <w:ilvl w:val="0"/>
          <w:numId w:val="132"/>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880D36">
      <w:pPr>
        <w:pStyle w:val="ListParagraph"/>
        <w:numPr>
          <w:ilvl w:val="0"/>
          <w:numId w:val="132"/>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880D36">
      <w:pPr>
        <w:pStyle w:val="ListParagraph"/>
        <w:numPr>
          <w:ilvl w:val="0"/>
          <w:numId w:val="132"/>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880D36">
      <w:pPr>
        <w:pStyle w:val="ListParagraph"/>
        <w:numPr>
          <w:ilvl w:val="0"/>
          <w:numId w:val="132"/>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880D36">
      <w:pPr>
        <w:pStyle w:val="ListParagraph"/>
        <w:numPr>
          <w:ilvl w:val="0"/>
          <w:numId w:val="132"/>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880D36">
      <w:pPr>
        <w:pStyle w:val="ListParagraph"/>
        <w:numPr>
          <w:ilvl w:val="0"/>
          <w:numId w:val="132"/>
        </w:numPr>
        <w:rPr>
          <w:sz w:val="20"/>
        </w:rPr>
      </w:pPr>
      <w:r w:rsidRPr="00796D18">
        <w:rPr>
          <w:sz w:val="20"/>
        </w:rPr>
        <w:t>Choose the solicitation version you desire to compare to the addendum.</w:t>
      </w:r>
    </w:p>
    <w:p w:rsidR="00DE1A93" w:rsidRPr="00796D18" w:rsidRDefault="00DE1A93" w:rsidP="00880D36">
      <w:pPr>
        <w:pStyle w:val="ListParagraph"/>
        <w:numPr>
          <w:ilvl w:val="0"/>
          <w:numId w:val="132"/>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3"/>
          <w:headerReference w:type="first" r:id="rId34"/>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 xml:space="preserve">STATE OF </w:t>
      </w:r>
      <w:smartTag w:uri="urn:schemas-microsoft-com:office:smarttags" w:element="State">
        <w:smartTag w:uri="urn:schemas-microsoft-com:office:smarttags" w:element="place">
          <w:r>
            <w:rPr>
              <w:b/>
              <w:sz w:val="20"/>
            </w:rPr>
            <w:t>MISSOURI</w:t>
          </w:r>
        </w:smartTag>
      </w:smartTag>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5"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r>
      <w:smartTag w:uri="urn:schemas-microsoft-com:office:smarttags" w:element="place">
        <w:r>
          <w:rPr>
            <w:b/>
            <w:sz w:val="20"/>
          </w:rPr>
          <w:t>PO</w:t>
        </w:r>
      </w:smartTag>
      <w:r>
        <w:rPr>
          <w:b/>
          <w:sz w:val="20"/>
        </w:rPr>
        <w:t xml:space="preserve"> </w:t>
      </w:r>
      <w:smartTag w:uri="urn:schemas-microsoft-com:office:smarttags" w:element="address">
        <w:smartTag w:uri="urn:schemas-microsoft-com:office:smarttags" w:element="Street">
          <w:r>
            <w:rPr>
              <w:b/>
              <w:sz w:val="20"/>
            </w:rPr>
            <w:t>BOX</w:t>
          </w:r>
        </w:smartTag>
        <w:r>
          <w:rPr>
            <w:b/>
            <w:sz w:val="20"/>
          </w:rPr>
          <w:t xml:space="preserve"> 809</w:t>
        </w:r>
      </w:smartTag>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2829A4" w:rsidRDefault="002829A4" w:rsidP="002829A4">
      <w:pPr>
        <w:sectPr w:rsidR="002829A4" w:rsidSect="002829A4">
          <w:headerReference w:type="default" r:id="rId36"/>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083A73">
      <w:pPr>
        <w:pStyle w:val="ListParagraph"/>
        <w:numPr>
          <w:ilvl w:val="0"/>
          <w:numId w:val="136"/>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2829A4" w:rsidRDefault="00083A73" w:rsidP="00083A73">
      <w:pPr>
        <w:pStyle w:val="ListParagraph"/>
        <w:ind w:hanging="360"/>
      </w:pPr>
      <w:r>
        <w:t>2.</w:t>
      </w:r>
      <w:r>
        <w:tab/>
      </w:r>
      <w:r w:rsidR="002829A4">
        <w:t>The Addendum 01 cover page is hereby revised.</w:t>
      </w:r>
    </w:p>
    <w:p w:rsidR="00B1042D" w:rsidRDefault="00B1042D" w:rsidP="00B1042D">
      <w:pPr>
        <w:pStyle w:val="ListParagraph"/>
      </w:pPr>
    </w:p>
    <w:p w:rsidR="00B1042D" w:rsidRDefault="00B1042D" w:rsidP="00D23EAA">
      <w:pPr>
        <w:pStyle w:val="ListParagraph"/>
        <w:numPr>
          <w:ilvl w:val="0"/>
          <w:numId w:val="138"/>
        </w:numPr>
      </w:pPr>
      <w:r>
        <w:t>Exhibit C is hereby revised.</w:t>
      </w:r>
    </w:p>
    <w:p w:rsidR="00B1042D" w:rsidRDefault="00B1042D" w:rsidP="00B1042D">
      <w:pPr>
        <w:pStyle w:val="ListParagraph"/>
      </w:pPr>
    </w:p>
    <w:p w:rsidR="00B1042D" w:rsidRDefault="00B1042D" w:rsidP="00D23EAA">
      <w:pPr>
        <w:pStyle w:val="ListParagraph"/>
        <w:numPr>
          <w:ilvl w:val="0"/>
          <w:numId w:val="138"/>
        </w:numPr>
      </w:pPr>
      <w:r>
        <w:t xml:space="preserve">Attachment 2, Data Book has been amended by revising language on page 25 relative to the Performance Withhold Program and by adding Appendix L.  An Excel version of Appendix L is also provided.  The amended Data Book has been added to </w:t>
      </w:r>
      <w:proofErr w:type="spellStart"/>
      <w:r>
        <w:t>MissouriBUYS</w:t>
      </w:r>
      <w:proofErr w:type="spellEnd"/>
      <w:r>
        <w:t xml:space="preserve"> and can be found under the Addendum Documents.</w:t>
      </w:r>
    </w:p>
    <w:p w:rsidR="00B1042D" w:rsidRDefault="00B1042D" w:rsidP="00B1042D">
      <w:pPr>
        <w:pStyle w:val="ListParagraph"/>
      </w:pPr>
    </w:p>
    <w:p w:rsidR="00B1042D" w:rsidRPr="00B1042D" w:rsidRDefault="00B1042D" w:rsidP="00D23EAA">
      <w:pPr>
        <w:pStyle w:val="ListParagraph"/>
        <w:numPr>
          <w:ilvl w:val="0"/>
          <w:numId w:val="138"/>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w:t>
      </w:r>
      <w:proofErr w:type="spellStart"/>
      <w:r w:rsidR="00EC5C60">
        <w:t>MissouriBUYS</w:t>
      </w:r>
      <w:proofErr w:type="spellEnd"/>
      <w:r w:rsidR="00EC5C60">
        <w:t xml:space="preserve">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7" w:history="1">
        <w:r w:rsidRPr="00B1042D">
          <w:rPr>
            <w:rStyle w:val="Hyperlink"/>
          </w:rPr>
          <w:t>http://dss.mo.gov/business-processes/managed-care-2017/bidder-vendor-documents/</w:t>
        </w:r>
      </w:hyperlink>
      <w:r w:rsidRPr="00B1042D">
        <w:t>.</w:t>
      </w:r>
    </w:p>
    <w:p w:rsidR="00B1042D" w:rsidRDefault="00B1042D" w:rsidP="00B1042D">
      <w:pPr>
        <w:pStyle w:val="ListParagraph"/>
      </w:pPr>
    </w:p>
    <w:p w:rsidR="00B1042D" w:rsidRDefault="00B1042D" w:rsidP="00D23EAA">
      <w:pPr>
        <w:pStyle w:val="ListParagraph"/>
        <w:numPr>
          <w:ilvl w:val="0"/>
          <w:numId w:val="138"/>
        </w:numPr>
      </w:pPr>
      <w:r>
        <w:t xml:space="preserve">The attendance sheet from the preproposal conference has been added to </w:t>
      </w:r>
      <w:proofErr w:type="spellStart"/>
      <w:r>
        <w:t>MissouriBUYS</w:t>
      </w:r>
      <w:proofErr w:type="spellEnd"/>
      <w:r>
        <w:t xml:space="preserve">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w:t>
      </w:r>
      <w:proofErr w:type="spellStart"/>
      <w:r w:rsidRPr="00796D18">
        <w:rPr>
          <w:sz w:val="20"/>
        </w:rPr>
        <w:t>MissouriBUYS</w:t>
      </w:r>
      <w:proofErr w:type="spellEnd"/>
      <w:r w:rsidRPr="00796D18">
        <w:rPr>
          <w:sz w:val="20"/>
        </w:rPr>
        <w:t xml:space="preserve"> electronic solicitation at </w:t>
      </w:r>
      <w:hyperlink r:id="rId38"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880D36">
      <w:pPr>
        <w:pStyle w:val="ListParagraph"/>
        <w:numPr>
          <w:ilvl w:val="0"/>
          <w:numId w:val="133"/>
        </w:numPr>
        <w:rPr>
          <w:sz w:val="20"/>
        </w:rPr>
      </w:pPr>
      <w:r w:rsidRPr="00796D18">
        <w:rPr>
          <w:sz w:val="20"/>
        </w:rPr>
        <w:t xml:space="preserve">Log into </w:t>
      </w:r>
      <w:proofErr w:type="spellStart"/>
      <w:r w:rsidRPr="00796D18">
        <w:rPr>
          <w:b/>
          <w:sz w:val="20"/>
        </w:rPr>
        <w:t>MissouriBUYS</w:t>
      </w:r>
      <w:proofErr w:type="spellEnd"/>
      <w:r w:rsidRPr="00796D18">
        <w:rPr>
          <w:sz w:val="20"/>
        </w:rPr>
        <w:t>.</w:t>
      </w:r>
    </w:p>
    <w:p w:rsidR="002829A4" w:rsidRPr="00880D36" w:rsidRDefault="002829A4" w:rsidP="00880D36">
      <w:pPr>
        <w:pStyle w:val="ListParagraph"/>
        <w:numPr>
          <w:ilvl w:val="0"/>
          <w:numId w:val="133"/>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880D36">
      <w:pPr>
        <w:pStyle w:val="ListParagraph"/>
        <w:numPr>
          <w:ilvl w:val="0"/>
          <w:numId w:val="133"/>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880D36">
      <w:pPr>
        <w:pStyle w:val="ListParagraph"/>
        <w:numPr>
          <w:ilvl w:val="0"/>
          <w:numId w:val="133"/>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880D36">
      <w:pPr>
        <w:pStyle w:val="ListParagraph"/>
        <w:numPr>
          <w:ilvl w:val="0"/>
          <w:numId w:val="133"/>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880D36">
      <w:pPr>
        <w:pStyle w:val="ListParagraph"/>
        <w:numPr>
          <w:ilvl w:val="0"/>
          <w:numId w:val="133"/>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880D36">
      <w:pPr>
        <w:pStyle w:val="ListParagraph"/>
        <w:numPr>
          <w:ilvl w:val="0"/>
          <w:numId w:val="133"/>
        </w:numPr>
        <w:rPr>
          <w:sz w:val="20"/>
        </w:rPr>
      </w:pPr>
      <w:r w:rsidRPr="00796D18">
        <w:rPr>
          <w:sz w:val="20"/>
        </w:rPr>
        <w:t>Choose the solicitation version you desire to compare to the addendum.</w:t>
      </w:r>
    </w:p>
    <w:p w:rsidR="002829A4" w:rsidRDefault="002829A4" w:rsidP="00880D36">
      <w:pPr>
        <w:pStyle w:val="ListParagraph"/>
        <w:numPr>
          <w:ilvl w:val="0"/>
          <w:numId w:val="133"/>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9"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r>
      <w:smartTag w:uri="urn:schemas-microsoft-com:office:smarttags" w:element="place">
        <w:r>
          <w:rPr>
            <w:b/>
            <w:sz w:val="20"/>
          </w:rPr>
          <w:t>PO</w:t>
        </w:r>
      </w:smartTag>
      <w:r>
        <w:rPr>
          <w:b/>
          <w:sz w:val="20"/>
        </w:rPr>
        <w:t xml:space="preserve"> </w:t>
      </w:r>
      <w:smartTag w:uri="urn:schemas-microsoft-com:office:smarttags" w:element="address">
        <w:smartTag w:uri="urn:schemas-microsoft-com:office:smarttags" w:element="Street">
          <w:r>
            <w:rPr>
              <w:b/>
              <w:sz w:val="20"/>
            </w:rPr>
            <w:t>BOX</w:t>
          </w:r>
        </w:smartTag>
        <w:r>
          <w:rPr>
            <w:b/>
            <w:sz w:val="20"/>
          </w:rPr>
          <w:t xml:space="preserve"> 809</w:t>
        </w:r>
      </w:smartTag>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w:t>
      </w:r>
      <w:proofErr w:type="spellStart"/>
      <w:r>
        <w:rPr>
          <w:sz w:val="18"/>
        </w:rPr>
        <w:t>MissouriBUYS</w:t>
      </w:r>
      <w:proofErr w:type="spellEnd"/>
      <w:r>
        <w:rPr>
          <w:sz w:val="18"/>
        </w:rPr>
        <w:t xml:space="preserve">.  If not registered at time of proposal opening, the vendor must register in </w:t>
      </w:r>
      <w:proofErr w:type="spellStart"/>
      <w:r>
        <w:rPr>
          <w:sz w:val="18"/>
        </w:rPr>
        <w:t>MissouriBUYS</w:t>
      </w:r>
      <w:proofErr w:type="spellEnd"/>
      <w:r>
        <w:rPr>
          <w:sz w:val="18"/>
        </w:rPr>
        <w:t xml:space="preserve">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FC3321" w:rsidRDefault="00FC3321" w:rsidP="00596E89">
      <w:pPr>
        <w:sectPr w:rsidR="00FC3321" w:rsidSect="00487EC2">
          <w:headerReference w:type="default" r:id="rId40"/>
          <w:headerReference w:type="first" r:id="rId41"/>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CF4D5C">
      <w:pPr>
        <w:pStyle w:val="ListParagraph"/>
        <w:numPr>
          <w:ilvl w:val="0"/>
          <w:numId w:val="128"/>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w:t>
      </w:r>
      <w:proofErr w:type="spellStart"/>
      <w:r>
        <w:t>MissouriBUYS</w:t>
      </w:r>
      <w:proofErr w:type="spellEnd"/>
      <w:r>
        <w:t xml:space="preserve"> electronic solicitation at </w:t>
      </w:r>
      <w:hyperlink r:id="rId42"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CF4D5C">
      <w:pPr>
        <w:pStyle w:val="ListParagraph"/>
        <w:numPr>
          <w:ilvl w:val="0"/>
          <w:numId w:val="129"/>
        </w:numPr>
      </w:pPr>
      <w:r>
        <w:t xml:space="preserve">Log into </w:t>
      </w:r>
      <w:proofErr w:type="spellStart"/>
      <w:r w:rsidRPr="00DF68F7">
        <w:rPr>
          <w:b/>
        </w:rPr>
        <w:t>MissouriBUYS</w:t>
      </w:r>
      <w:proofErr w:type="spellEnd"/>
      <w:r>
        <w:t>.</w:t>
      </w:r>
    </w:p>
    <w:p w:rsidR="00FC3321" w:rsidRDefault="00FC3321" w:rsidP="00CF4D5C">
      <w:pPr>
        <w:pStyle w:val="ListParagraph"/>
        <w:numPr>
          <w:ilvl w:val="0"/>
          <w:numId w:val="129"/>
        </w:numPr>
      </w:pPr>
      <w:r>
        <w:t xml:space="preserve">Select the </w:t>
      </w:r>
      <w:r w:rsidRPr="00DF68F7">
        <w:rPr>
          <w:b/>
        </w:rPr>
        <w:t>Solicitations</w:t>
      </w:r>
      <w:r>
        <w:t xml:space="preserve"> tab.</w:t>
      </w:r>
    </w:p>
    <w:p w:rsidR="00FC3321" w:rsidRDefault="00FC3321" w:rsidP="00CF4D5C">
      <w:pPr>
        <w:pStyle w:val="ListParagraph"/>
        <w:numPr>
          <w:ilvl w:val="0"/>
          <w:numId w:val="129"/>
        </w:numPr>
      </w:pPr>
      <w:r>
        <w:t xml:space="preserve">Select </w:t>
      </w:r>
      <w:r w:rsidRPr="00DF68F7">
        <w:rPr>
          <w:b/>
        </w:rPr>
        <w:t>View Current Solicitations</w:t>
      </w:r>
      <w:r>
        <w:t>.</w:t>
      </w:r>
    </w:p>
    <w:p w:rsidR="00FC3321" w:rsidRDefault="00FC3321" w:rsidP="00CF4D5C">
      <w:pPr>
        <w:pStyle w:val="ListParagraph"/>
        <w:numPr>
          <w:ilvl w:val="0"/>
          <w:numId w:val="129"/>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CF4D5C">
      <w:pPr>
        <w:pStyle w:val="ListParagraph"/>
        <w:numPr>
          <w:ilvl w:val="0"/>
          <w:numId w:val="129"/>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CF4D5C">
      <w:pPr>
        <w:pStyle w:val="ListParagraph"/>
        <w:numPr>
          <w:ilvl w:val="0"/>
          <w:numId w:val="129"/>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CF4D5C">
      <w:pPr>
        <w:pStyle w:val="ListParagraph"/>
        <w:numPr>
          <w:ilvl w:val="0"/>
          <w:numId w:val="129"/>
        </w:numPr>
      </w:pPr>
      <w:r>
        <w:t>Choose the solicitation version you desire to compare to the addendum.</w:t>
      </w:r>
    </w:p>
    <w:p w:rsidR="00FC3321" w:rsidRDefault="00FC3321" w:rsidP="00CF4D5C">
      <w:pPr>
        <w:pStyle w:val="ListParagraph"/>
        <w:numPr>
          <w:ilvl w:val="0"/>
          <w:numId w:val="129"/>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3"/>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 xml:space="preserve">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w:t>
      </w:r>
      <w:proofErr w:type="spellStart"/>
      <w:r>
        <w:t>MissouriBUYS</w:t>
      </w:r>
      <w:proofErr w:type="spellEnd"/>
      <w:r>
        <w:t xml:space="preserve">.  If not registered at time of proposal opening, the vendor must register in </w:t>
      </w:r>
      <w:proofErr w:type="spellStart"/>
      <w:r>
        <w:t>MissouriBUYS</w:t>
      </w:r>
      <w:proofErr w:type="spellEnd"/>
      <w:r>
        <w:t xml:space="preserve">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42"/>
        <w:gridCol w:w="5143"/>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proofErr w:type="spellStart"/>
            <w:r w:rsidRPr="006F593B">
              <w:rPr>
                <w:b/>
                <w:bCs/>
                <w:sz w:val="12"/>
                <w:szCs w:val="12"/>
              </w:rPr>
              <w:t>MissouriBUYS</w:t>
            </w:r>
            <w:proofErr w:type="spellEnd"/>
            <w:r w:rsidRPr="006F593B">
              <w:rPr>
                <w:b/>
                <w:bCs/>
                <w:sz w:val="12"/>
                <w:szCs w:val="12"/>
              </w:rPr>
              <w:t xml:space="preserve">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155"/>
        <w:gridCol w:w="5155"/>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D7050E">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D7050E">
              <w:rPr>
                <w:bCs/>
              </w:rPr>
              <w:fldChar w:fldCharType="separate"/>
            </w:r>
            <w:r>
              <w:rPr>
                <w:bCs/>
              </w:rPr>
              <w:fldChar w:fldCharType="end"/>
            </w:r>
          </w:p>
        </w:tc>
      </w:tr>
    </w:tbl>
    <w:p w:rsidR="00B47A71" w:rsidRDefault="00B47A71">
      <w:pPr>
        <w:sectPr w:rsidR="00B47A71" w:rsidSect="00C16E9F">
          <w:headerReference w:type="default" r:id="rId44"/>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 xml:space="preserve">all of its bid solicitation documents on the new </w:t>
      </w:r>
      <w:proofErr w:type="spellStart"/>
      <w:r>
        <w:rPr>
          <w:szCs w:val="22"/>
        </w:rPr>
        <w:t>MissouriBUYS</w:t>
      </w:r>
      <w:proofErr w:type="spellEnd"/>
      <w:r>
        <w:rPr>
          <w:szCs w:val="22"/>
        </w:rPr>
        <w:t xml:space="preserve"> Bid Board (</w:t>
      </w:r>
      <w:hyperlink r:id="rId45" w:history="1">
        <w:r>
          <w:rPr>
            <w:rStyle w:val="Hyperlink"/>
            <w:szCs w:val="22"/>
          </w:rPr>
          <w:t>https://www.missouribuys.mo.gov</w:t>
        </w:r>
      </w:hyperlink>
      <w:r w:rsidRPr="005815F6">
        <w:rPr>
          <w:szCs w:val="22"/>
        </w:rPr>
        <w:t xml:space="preserve">). </w:t>
      </w:r>
      <w:proofErr w:type="spellStart"/>
      <w:r w:rsidRPr="005815F6">
        <w:rPr>
          <w:color w:val="333333"/>
          <w:szCs w:val="22"/>
        </w:rPr>
        <w:t>MissouriBUYS</w:t>
      </w:r>
      <w:proofErr w:type="spellEnd"/>
      <w:r w:rsidRPr="005815F6">
        <w:rPr>
          <w:color w:val="333333"/>
          <w:szCs w:val="22"/>
        </w:rPr>
        <w:t xml:space="preserve">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6"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w:t>
      </w:r>
      <w:proofErr w:type="spellStart"/>
      <w:r w:rsidRPr="005815F6">
        <w:t>MissouriBUYS</w:t>
      </w:r>
      <w:proofErr w:type="spellEnd"/>
      <w:r w:rsidRPr="005815F6">
        <w:t xml:space="preserve"> by going to the </w:t>
      </w:r>
      <w:proofErr w:type="spellStart"/>
      <w:r w:rsidRPr="005815F6">
        <w:t>MissouriBUYS</w:t>
      </w:r>
      <w:proofErr w:type="spellEnd"/>
      <w:r w:rsidRPr="005815F6">
        <w:t xml:space="preserve"> Home Page (</w:t>
      </w:r>
      <w:hyperlink r:id="rId47"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w:t>
      </w:r>
      <w:proofErr w:type="spellStart"/>
      <w:r w:rsidRPr="005815F6">
        <w:t>MissouriBUYS</w:t>
      </w:r>
      <w:proofErr w:type="spellEnd"/>
      <w:r w:rsidRPr="005815F6">
        <w:t xml:space="preserve">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w:t>
      </w:r>
      <w:proofErr w:type="spellStart"/>
      <w:r w:rsidRPr="005815F6">
        <w:t>MissouriBUYS</w:t>
      </w:r>
      <w:proofErr w:type="spellEnd"/>
      <w:r w:rsidRPr="005815F6">
        <w:t xml:space="preserve"> system at:  </w:t>
      </w:r>
      <w:hyperlink r:id="rId48"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49"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w:t>
      </w:r>
      <w:proofErr w:type="spellStart"/>
      <w:r>
        <w:rPr>
          <w:szCs w:val="22"/>
        </w:rPr>
        <w:t>MissouriBUYS</w:t>
      </w:r>
      <w:proofErr w:type="spellEnd"/>
      <w:r>
        <w:rPr>
          <w:szCs w:val="22"/>
        </w:rPr>
        <w:t xml:space="preserve"> </w:t>
      </w:r>
      <w:r>
        <w:t>Statewide eProcurement System</w:t>
      </w:r>
      <w:r>
        <w:rPr>
          <w:szCs w:val="22"/>
        </w:rPr>
        <w:t xml:space="preserve"> at: </w:t>
      </w:r>
      <w:r>
        <w:t xml:space="preserve"> </w:t>
      </w:r>
      <w:hyperlink r:id="rId51"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2" w:history="1">
        <w:r w:rsidRPr="00241A71">
          <w:rPr>
            <w:rStyle w:val="Hyperlink"/>
          </w:rPr>
          <w:t>http://dss.mo.gov/business-processes/managed-care-2017/bidder-</w:t>
        </w:r>
        <w:bookmarkStart w:id="8" w:name="_GoBack"/>
        <w:bookmarkEnd w:id="8"/>
        <w:r w:rsidRPr="00241A71">
          <w:rPr>
            <w:rStyle w:val="Hyperlink"/>
          </w:rPr>
          <w:t>vendor-documents</w:t>
        </w:r>
      </w:hyperlink>
      <w:r w:rsidRPr="00C5614C">
        <w:rPr>
          <w:color w:val="000000"/>
        </w:rPr>
        <w:t>/)</w:t>
      </w:r>
      <w:r w:rsidRPr="00C5614C">
        <w:t xml:space="preserve"> and Health Plan Reporting Schedule and Templates (</w:t>
      </w:r>
      <w:hyperlink r:id="rId53"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lastRenderedPageBreak/>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 xml:space="preserve">nrolling MO HealthNet Managed Care </w:t>
      </w:r>
      <w:proofErr w:type="spellStart"/>
      <w:r w:rsidRPr="00405F46">
        <w:t>eligibles</w:t>
      </w:r>
      <w:proofErr w:type="spellEnd"/>
      <w:r w:rsidRPr="00405F46">
        <w:t xml:space="preserve">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lastRenderedPageBreak/>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6"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7"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8"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 xml:space="preserve">MO HealthNet Managed Care </w:t>
      </w:r>
      <w:proofErr w:type="spellStart"/>
      <w:r w:rsidRPr="006F46AC">
        <w:t>eligibles</w:t>
      </w:r>
      <w:proofErr w:type="spellEnd"/>
      <w:r w:rsidRPr="006F46AC">
        <w:t xml:space="preserve"> in the</w:t>
      </w:r>
      <w:r w:rsidRPr="006F5D71">
        <w:t xml:space="preserve"> above specified eligibility groups may voluntarily </w:t>
      </w:r>
      <w:proofErr w:type="spellStart"/>
      <w:r w:rsidRPr="006F5D71">
        <w:t>disenroll</w:t>
      </w:r>
      <w:proofErr w:type="spellEnd"/>
      <w:r w:rsidRPr="006F5D71">
        <w:t xml:space="preserve">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9"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60"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1"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2"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Pr="00900544" w:rsidRDefault="002B65DA" w:rsidP="003C027D">
      <w:pPr>
        <w:pStyle w:val="Heading5"/>
      </w:pPr>
      <w:r w:rsidRPr="00900544">
        <w:t>The state agency requires enrollment of a new population in the health plan.</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 w:rsidR="002B65DA" w:rsidRDefault="002B65DA" w:rsidP="003C027D">
      <w:pPr>
        <w:pStyle w:val="Heading4"/>
      </w:pPr>
      <w:r>
        <w:t xml:space="preserve">The health plan must </w:t>
      </w:r>
      <w:r w:rsidRPr="00E87762">
        <w:t>provide coordination with a primary care provider</w:t>
      </w:r>
      <w:r>
        <w:t xml:space="preserve"> for members participating in the state agency’s health home program</w:t>
      </w:r>
      <w:r w:rsidRPr="00E87762">
        <w:t>.</w:t>
      </w:r>
    </w:p>
    <w:p w:rsidR="002B65DA" w:rsidRDefault="002B65DA" w:rsidP="002B65DA">
      <w:pPr>
        <w:pStyle w:val="Heading4"/>
        <w:numPr>
          <w:ilvl w:val="0"/>
          <w:numId w:val="0"/>
        </w:numPr>
        <w:ind w:left="2304"/>
      </w:pPr>
    </w:p>
    <w:p w:rsidR="002B65DA" w:rsidRDefault="002B65DA" w:rsidP="003C027D">
      <w:pPr>
        <w:pStyle w:val="Heading4"/>
      </w:pPr>
      <w:r>
        <w:t xml:space="preserve">On a monthly basis, the state agency will notify the health plan which of its members </w:t>
      </w:r>
      <w:r w:rsidR="00904F9E">
        <w:t xml:space="preserve">are </w:t>
      </w:r>
      <w:r>
        <w:t>receiving health home services and a contact person will be provided for each health home to allow for coordination of a member’s services.</w:t>
      </w:r>
    </w:p>
    <w:p w:rsidR="002B65DA" w:rsidRDefault="002B65DA" w:rsidP="002B65DA">
      <w:pPr>
        <w:pStyle w:val="ListParagraph"/>
        <w:ind w:left="1872"/>
      </w:pPr>
    </w:p>
    <w:p w:rsidR="002B65DA" w:rsidRDefault="002B65DA" w:rsidP="003C027D">
      <w:pPr>
        <w:pStyle w:val="Heading4"/>
      </w:pPr>
      <w:r>
        <w:t xml:space="preserve">The health plan must identify a single point of contact for the Section 2703 designated health home </w:t>
      </w:r>
      <w:r w:rsidR="0068646F">
        <w:t>provider</w:t>
      </w:r>
      <w:r>
        <w:t>.</w:t>
      </w:r>
    </w:p>
    <w:p w:rsidR="002B65DA" w:rsidRDefault="002B65DA" w:rsidP="002B65DA">
      <w:pPr>
        <w:pStyle w:val="ListParagraph"/>
        <w:ind w:left="1872"/>
      </w:pPr>
    </w:p>
    <w:p w:rsidR="002B65DA" w:rsidRDefault="002B65DA" w:rsidP="003C027D">
      <w:pPr>
        <w:pStyle w:val="Heading4"/>
      </w:pPr>
      <w:r>
        <w:t>The health plan is not required to provide care management services that duplicate those reimbursed to the Section 2703 designated health home.</w:t>
      </w:r>
    </w:p>
    <w:p w:rsidR="002B65DA" w:rsidRDefault="002B65DA" w:rsidP="002B65DA">
      <w:pPr>
        <w:pStyle w:val="Heading4"/>
        <w:numPr>
          <w:ilvl w:val="0"/>
          <w:numId w:val="0"/>
        </w:numPr>
        <w:ind w:left="2304"/>
      </w:pPr>
    </w:p>
    <w:p w:rsidR="002B65DA" w:rsidRDefault="002B65DA" w:rsidP="003C027D">
      <w:pPr>
        <w:pStyle w:val="Heading4"/>
      </w:pPr>
      <w:r>
        <w:t xml:space="preserve">The health plan must inform the health home of any inpatient admission or discharge of a health home member within twenty-four </w:t>
      </w:r>
      <w:r w:rsidR="002E45D7">
        <w:t xml:space="preserve">(24) </w:t>
      </w:r>
      <w:r>
        <w:t>hours.</w:t>
      </w:r>
    </w:p>
    <w:p w:rsidR="002B65DA" w:rsidRDefault="002B65DA" w:rsidP="002B65DA">
      <w:pPr>
        <w:pStyle w:val="Heading4"/>
        <w:numPr>
          <w:ilvl w:val="0"/>
          <w:numId w:val="0"/>
        </w:numPr>
        <w:ind w:left="2304"/>
      </w:pPr>
    </w:p>
    <w:p w:rsidR="002B65DA" w:rsidRDefault="002B65DA" w:rsidP="003C027D">
      <w:pPr>
        <w:pStyle w:val="Heading4"/>
      </w:pPr>
      <w:r>
        <w:lastRenderedPageBreak/>
        <w:t>The health plan should include any Section 2703 designated health home treating physician, clinical practice, or advance practice nurse in their provider network for members in a Section 2703 designated health home.</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Pr="009E1D91"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2B65DA" w:rsidRPr="00B30D66" w:rsidRDefault="002B65DA" w:rsidP="002B65DA">
      <w:pPr>
        <w:pStyle w:val="ListParagraph"/>
        <w:ind w:left="990"/>
        <w:rPr>
          <w:szCs w:val="22"/>
        </w:rPr>
      </w:pP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Pr>
          <w:i/>
        </w:rPr>
        <w:t>Focused Study of Health Care</w:t>
      </w:r>
      <w:r>
        <w:t xml:space="preserve"> located on the MO HealthNet website at Bidder and Vendor Documents </w:t>
      </w:r>
      <w:hyperlink r:id="rId63"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lastRenderedPageBreak/>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C36E56" w:rsidRPr="00C36E56">
        <w:t xml:space="preserve"> </w:t>
      </w:r>
      <w:r w:rsidR="00C36E56">
        <w:t xml:space="preserve">during </w:t>
      </w:r>
      <w:r w:rsidR="00C36E56" w:rsidRPr="00590178">
        <w:t xml:space="preserve">the </w:t>
      </w:r>
      <w:r w:rsidR="00845492">
        <w:t xml:space="preserve">original </w:t>
      </w:r>
      <w:r w:rsidR="00C36E56" w:rsidRPr="00590178">
        <w:t>contract</w:t>
      </w:r>
      <w:r w:rsidR="00845492">
        <w:t xml:space="preserve"> period</w:t>
      </w:r>
      <w:r w:rsidR="002B65DA">
        <w: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$10</w:t>
      </w:r>
      <w:r>
        <w:t>.00</w:t>
      </w:r>
      <w:r w:rsidRPr="00BD1AF8">
        <w:t xml:space="preserve"> each or an aggregate annual value of $50</w:t>
      </w:r>
      <w:r>
        <w:t>.00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2B65DA" w:rsidRPr="00AF6DAF" w:rsidRDefault="002B65DA" w:rsidP="002B65DA">
      <w:pPr>
        <w:ind w:left="1440"/>
      </w:pP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9079C4" w:rsidRPr="00F65224">
        <w:rPr>
          <w:szCs w:val="22"/>
        </w:rPr>
        <w:t xml:space="preserve">The health plan shall ensure ten percent (10%) of the defined providers participate in the provider incentive program by the </w:t>
      </w:r>
      <w:r w:rsidR="009079C4">
        <w:rPr>
          <w:szCs w:val="22"/>
        </w:rPr>
        <w:t>end of the first contract year.</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lastRenderedPageBreak/>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2B65DA" w:rsidRDefault="002B65DA" w:rsidP="002B65DA">
      <w:pPr>
        <w:pStyle w:val="ListParagraph"/>
      </w:pP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 422.208, 422.210 and 438.6.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 xml:space="preserve">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w:t>
      </w:r>
      <w:r>
        <w:lastRenderedPageBreak/>
        <w:t>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2B65DA" w:rsidRPr="00796410" w:rsidRDefault="002B65DA" w:rsidP="002B65DA">
      <w:pPr>
        <w:pStyle w:val="NM3TOC"/>
        <w:tabs>
          <w:tab w:val="clear" w:pos="810"/>
        </w:tabs>
        <w:spacing w:after="0"/>
        <w:rPr>
          <w:sz w:val="22"/>
          <w:szCs w:val="22"/>
          <w:u w:val="none"/>
        </w:rPr>
      </w:pP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w:t>
      </w:r>
      <w:r>
        <w:lastRenderedPageBreak/>
        <w:t xml:space="preserve">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2B65DA" w:rsidRDefault="002B65DA" w:rsidP="00C36E56">
      <w:pPr>
        <w:pStyle w:val="Heading5"/>
      </w:pPr>
      <w:r>
        <w:t xml:space="preserve">Individuals enrolled in the state-operated health homes shall not be included in a LCCCP. </w:t>
      </w:r>
      <w:r w:rsidR="003D584E">
        <w:t xml:space="preserve"> </w:t>
      </w:r>
      <w:r>
        <w:t>Individuals enrolled in either a state-operated health home or state-approved LCCCP are not required to be included in the general care management requirements stipulated herein.</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 xml:space="preserve">A qualifying ACO could be a Medicare ACO or could be an entity providing a comprehensive array of medical services where a portion of reimbursement is performance based such as pay-for-performance programs and/or at financial risk for certain services or </w:t>
      </w:r>
      <w:r>
        <w:lastRenderedPageBreak/>
        <w:t>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2B65DA" w:rsidRPr="007A25F7" w:rsidRDefault="002B65DA" w:rsidP="002B65DA">
      <w:pPr>
        <w:pStyle w:val="Heading5"/>
        <w:numPr>
          <w:ilvl w:val="0"/>
          <w:numId w:val="0"/>
        </w:numPr>
        <w:ind w:left="1627"/>
        <w:rPr>
          <w:color w:val="000000"/>
        </w:rPr>
      </w:pPr>
    </w:p>
    <w:p w:rsidR="002B65DA" w:rsidRDefault="002B65DA" w:rsidP="00C36E56">
      <w:pPr>
        <w:pStyle w:val="Heading5"/>
        <w:rPr>
          <w:color w:val="000000"/>
        </w:rPr>
      </w:pPr>
      <w:r>
        <w:t xml:space="preserve">The health plan shall submit to the state agency LCCCP activities and expenditures in the format and frequency specified by the state agency in </w:t>
      </w:r>
      <w:r>
        <w:rPr>
          <w:i/>
          <w:iCs/>
        </w:rPr>
        <w:t>Local Community Care Coordination Program Activities and Expenditures Report</w:t>
      </w:r>
      <w:r>
        <w:t xml:space="preserve"> located and periodically updated on the MO HealthNet website at Health Plan Reporting Schedule and Templates (</w:t>
      </w:r>
      <w:hyperlink r:id="rId64" w:history="1">
        <w:r w:rsidRPr="000B676E">
          <w:rPr>
            <w:rStyle w:val="Hyperlink"/>
          </w:rPr>
          <w:t>http://dss.mo.gov/business-processes/managed-care-2017</w:t>
        </w:r>
        <w:r w:rsidRPr="00A46CE2">
          <w:rPr>
            <w:rStyle w:val="Hyperlink"/>
          </w:rPr>
          <w:t>/health-plan-reporting-schedules-templates</w:t>
        </w:r>
      </w:hyperlink>
      <w:r>
        <w:rPr>
          <w:color w:val="000000"/>
        </w:rPr>
        <w:t>/)</w:t>
      </w:r>
      <w:r>
        <w:t>.</w:t>
      </w:r>
    </w:p>
    <w:p w:rsidR="002B65DA" w:rsidRDefault="002B65DA" w:rsidP="002B65DA">
      <w:pPr>
        <w:pStyle w:val="NM3TOC"/>
        <w:tabs>
          <w:tab w:val="clear" w:pos="810"/>
        </w:tabs>
        <w:spacing w:after="0"/>
        <w:ind w:left="720" w:firstLine="0"/>
        <w:rPr>
          <w:sz w:val="22"/>
          <w:szCs w:val="22"/>
          <w:u w:val="none"/>
        </w:rPr>
      </w:pPr>
    </w:p>
    <w:p w:rsidR="002B65DA" w:rsidRDefault="002B65DA" w:rsidP="00C36E56">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w:t>
      </w:r>
      <w:r w:rsidRPr="00405F46">
        <w:lastRenderedPageBreak/>
        <w:t xml:space="preserve">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w:t>
      </w:r>
      <w:r>
        <w:lastRenderedPageBreak/>
        <w:t>(DESE)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lastRenderedPageBreak/>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 xml:space="preserve">Title VI of the Civil Rights Act of 1964 (P.L. 88-352) which prohibits discrimination on the basis of race, color, or national origin (this includes individuals with limited English </w:t>
      </w:r>
      <w:r w:rsidRPr="00430799">
        <w:lastRenderedPageBreak/>
        <w:t>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and </w:t>
      </w:r>
    </w:p>
    <w:p w:rsidR="002B65DA" w:rsidRPr="00C44F6B" w:rsidRDefault="002B65DA" w:rsidP="002B65DA"/>
    <w:p w:rsidR="002B65DA" w:rsidRDefault="002B65DA" w:rsidP="00414964">
      <w:pPr>
        <w:pStyle w:val="Heading5"/>
      </w:pPr>
      <w:r>
        <w:t>T</w:t>
      </w:r>
      <w:r w:rsidRPr="00430799">
        <w:t xml:space="preserve">he requirements of any other nondiscrimination </w:t>
      </w:r>
      <w:r w:rsidR="00A11B58">
        <w:t>F</w:t>
      </w:r>
      <w:r w:rsidRPr="00430799">
        <w:t xml:space="preserve">ederal and </w:t>
      </w:r>
      <w:r w:rsidR="00A11B58">
        <w:t>S</w:t>
      </w:r>
      <w:r w:rsidRPr="00430799">
        <w:t>tate statutes, regulations</w:t>
      </w:r>
      <w:r w:rsidR="009131AA">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lastRenderedPageBreak/>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5"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lastRenderedPageBreak/>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lastRenderedPageBreak/>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 xml:space="preserve">The health plan shall allow specialists to serve as primary care providers for members with disabling conditions or chronic conditions which require ongoing care from a </w:t>
      </w:r>
      <w:r w:rsidRPr="00405F46">
        <w:lastRenderedPageBreak/>
        <w:t>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Pr="00EA1D5D"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6"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7"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2B65DA" w:rsidRPr="00FE63B2" w:rsidRDefault="002B65DA" w:rsidP="002B65DA">
      <w:pPr>
        <w:ind w:left="720"/>
      </w:pP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 xml:space="preserve">An advanced practice nurse, as set forth in Section 335.011, </w:t>
      </w:r>
      <w:proofErr w:type="spellStart"/>
      <w:r>
        <w:t>RSMo</w:t>
      </w:r>
      <w:proofErr w:type="spellEnd"/>
      <w:r>
        <w:t>,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68"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69"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0"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1"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2"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lastRenderedPageBreak/>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3"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Pr="0065001C" w:rsidRDefault="002B65DA" w:rsidP="002B65DA"/>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lastRenderedPageBreak/>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2B65DA" w:rsidRDefault="002B65DA" w:rsidP="002B65DA">
      <w:pPr>
        <w:pStyle w:val="Heading4"/>
        <w:numPr>
          <w:ilvl w:val="0"/>
          <w:numId w:val="0"/>
        </w:numPr>
        <w:ind w:left="1872" w:hanging="432"/>
      </w:pPr>
    </w:p>
    <w:p w:rsidR="002B65DA" w:rsidRDefault="002B65DA" w:rsidP="00A22A66">
      <w:pPr>
        <w:pStyle w:val="Heading4"/>
      </w:pPr>
      <w:r>
        <w:t>The health plan’s prior authorization policy, procedures, and practices shall comply with The Wellstone – Domenici Mental Health Parity and Addiction Equality Act of 2008 and 45 CFR Parts 146 and 147.</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2B65DA" w:rsidRPr="00640C57" w:rsidRDefault="002B65DA" w:rsidP="002B65DA">
      <w:pPr>
        <w:ind w:left="576"/>
      </w:pP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In no case shall </w:t>
      </w:r>
      <w:r w:rsidR="00F628E9">
        <w:rPr>
          <w:szCs w:val="22"/>
        </w:rPr>
        <w:t>the</w:t>
      </w:r>
      <w:r w:rsidR="00F628E9" w:rsidRPr="00F61561">
        <w:rPr>
          <w:szCs w:val="22"/>
        </w:rPr>
        <w:t xml:space="preserve"> </w:t>
      </w:r>
      <w:r w:rsidRPr="00F61561">
        <w:rPr>
          <w:szCs w:val="22"/>
        </w:rPr>
        <w:t>health plan exceed fourteen (14) calendar days following the receipt of the request of service to provide approval or denial</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 xml:space="preserve">The health plan shall not deny physician requested continuing coverage of an inpatient hospital stay unless an alternative service is recommended by the health plan and such alternative care is available </w:t>
      </w:r>
      <w:r w:rsidRPr="006A7BB5">
        <w:lastRenderedPageBreak/>
        <w:t>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5"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2B65DA" w:rsidRDefault="002B65DA" w:rsidP="002B65DA">
      <w:pPr>
        <w:pStyle w:val="ListParagraph"/>
        <w:ind w:left="1980"/>
      </w:pPr>
    </w:p>
    <w:p w:rsidR="002B65DA" w:rsidRDefault="002B65DA" w:rsidP="00CF4D5C">
      <w:pPr>
        <w:pStyle w:val="Heading4"/>
        <w:numPr>
          <w:ilvl w:val="0"/>
          <w:numId w:val="58"/>
        </w:numPr>
        <w:tabs>
          <w:tab w:val="left" w:pos="3240"/>
          <w:tab w:val="left" w:pos="3420"/>
        </w:tabs>
        <w:ind w:left="1980"/>
      </w:pPr>
      <w:r>
        <w:t>The health plan’s certification review policy, procedures, and practices shall comply with The Wellstone – Domenici Mental Health Parity and Addiction Equality Act of 2008 and 45 CFR Parts 146 and 147.</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w:t>
      </w:r>
      <w:r w:rsidRPr="00405F46">
        <w:lastRenderedPageBreak/>
        <w:t xml:space="preserve">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2B65DA" w:rsidRPr="00A806DD" w:rsidRDefault="002B65DA" w:rsidP="002B65DA">
      <w:pPr>
        <w:ind w:left="576"/>
      </w:pPr>
    </w:p>
    <w:p w:rsidR="002B65DA" w:rsidRDefault="002B65DA" w:rsidP="00371375">
      <w:pPr>
        <w:pStyle w:val="Heading5"/>
      </w:pPr>
      <w:r w:rsidRPr="00405F46">
        <w:t xml:space="preserve">In no case shall </w:t>
      </w:r>
      <w:r w:rsidR="000D4266">
        <w:t>the</w:t>
      </w:r>
      <w:r w:rsidR="000D4266" w:rsidRPr="00405F46">
        <w:t xml:space="preserve"> </w:t>
      </w:r>
      <w:r w:rsidRPr="00405F46">
        <w:t>health plan exceed fourteen (14) calendar days following the receipt of the request of service to provide approval or denial for a</w:t>
      </w:r>
      <w:r>
        <w:t>n initial or concurrent review.</w:t>
      </w:r>
    </w:p>
    <w:p w:rsidR="002B65DA" w:rsidRPr="00A806DD" w:rsidRDefault="002B65DA" w:rsidP="002B65DA"/>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and shall provide for the authorization of at least four (4) visits annually without prior 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2B65DA" w:rsidRDefault="002B65DA" w:rsidP="002B65DA">
      <w:pPr>
        <w:pStyle w:val="Heading4"/>
        <w:numPr>
          <w:ilvl w:val="0"/>
          <w:numId w:val="0"/>
        </w:numPr>
        <w:ind w:left="1152"/>
      </w:pPr>
    </w:p>
    <w:p w:rsidR="002B65DA" w:rsidRDefault="002B65DA" w:rsidP="00D91CAE">
      <w:pPr>
        <w:pStyle w:val="Heading3"/>
      </w:pPr>
      <w:r w:rsidRPr="00041CE1">
        <w:rPr>
          <w:b/>
        </w:rPr>
        <w:lastRenderedPageBreak/>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B65DA" w:rsidRPr="009C30AD" w:rsidRDefault="002B65DA" w:rsidP="002B65DA">
      <w:pPr>
        <w:ind w:left="816"/>
      </w:pP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Claims history from </w:t>
      </w:r>
      <w:proofErr w:type="spellStart"/>
      <w:r>
        <w:t>CyberAccess</w:t>
      </w:r>
      <w:r>
        <w:rPr>
          <w:vertAlign w:val="superscript"/>
        </w:rPr>
        <w:t>sm</w:t>
      </w:r>
      <w:proofErr w:type="spellEnd"/>
      <w:r>
        <w:t xml:space="preserve"> may be used to fulfill this requirement.</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B65DA" w:rsidRPr="00E5721F" w:rsidRDefault="002B65DA" w:rsidP="002B65DA">
      <w:pPr>
        <w:ind w:left="240"/>
      </w:pPr>
    </w:p>
    <w:p w:rsidR="002B65DA" w:rsidRPr="00945892" w:rsidRDefault="002B65DA" w:rsidP="00D91CAE">
      <w:pPr>
        <w:pStyle w:val="Heading5"/>
      </w:pPr>
      <w:r w:rsidRPr="00945892">
        <w:t xml:space="preserve">If the health plan receives new members who were previously </w:t>
      </w:r>
      <w:r w:rsidR="00DC377A">
        <w:t xml:space="preserve">members in the </w:t>
      </w:r>
      <w:r>
        <w:t>fee-for-service</w:t>
      </w:r>
      <w:r w:rsidR="00DC377A">
        <w:t xml:space="preserve"> program</w:t>
      </w:r>
      <w:r w:rsidRPr="00945892">
        <w:t>, the</w:t>
      </w:r>
      <w:r>
        <w:t xml:space="preserve"> </w:t>
      </w:r>
      <w:r w:rsidRPr="00945892">
        <w:t>health plan</w:t>
      </w:r>
      <w:r>
        <w:t xml:space="preserve"> </w:t>
      </w:r>
      <w:r w:rsidRPr="00945892">
        <w:t>must contact the member’s provider within</w:t>
      </w:r>
      <w:r>
        <w:t xml:space="preserve"> five</w:t>
      </w:r>
      <w:r w:rsidRPr="00945892">
        <w:t xml:space="preserve"> </w:t>
      </w:r>
      <w:r>
        <w:t>(</w:t>
      </w:r>
      <w:r w:rsidRPr="00945892">
        <w:t>5</w:t>
      </w:r>
      <w:r>
        <w:t>)</w:t>
      </w:r>
      <w:r w:rsidRPr="00945892">
        <w:t xml:space="preserve"> business days of the state</w:t>
      </w:r>
      <w:r>
        <w:t xml:space="preserve"> </w:t>
      </w:r>
      <w:r w:rsidRPr="00945892">
        <w:t>agency’s</w:t>
      </w:r>
      <w:r>
        <w:t xml:space="preserve"> </w:t>
      </w:r>
      <w:r w:rsidRPr="00945892">
        <w:t>notification to the health plan of the member’s anticipated enrollment date, to</w:t>
      </w:r>
      <w:r>
        <w:t xml:space="preserve"> </w:t>
      </w:r>
      <w:r w:rsidRPr="00945892">
        <w:t>request</w:t>
      </w:r>
      <w:r>
        <w:t xml:space="preserve"> </w:t>
      </w:r>
      <w:r w:rsidRPr="00945892">
        <w:t>the</w:t>
      </w:r>
      <w:r>
        <w:t xml:space="preserve"> </w:t>
      </w:r>
      <w:r w:rsidRPr="00945892">
        <w:t xml:space="preserve">necessary medical records and information. </w:t>
      </w:r>
      <w:r w:rsidR="00DC377A">
        <w:t xml:space="preserve"> </w:t>
      </w:r>
      <w:r w:rsidRPr="00945892">
        <w:t>Claims history from</w:t>
      </w:r>
      <w:r>
        <w:t xml:space="preserve"> </w:t>
      </w:r>
      <w:proofErr w:type="spellStart"/>
      <w:r w:rsidRPr="00945892">
        <w:t>CyberAccess</w:t>
      </w:r>
      <w:r w:rsidRPr="00945892">
        <w:rPr>
          <w:vertAlign w:val="superscript"/>
        </w:rPr>
        <w:t>sm</w:t>
      </w:r>
      <w:proofErr w:type="spellEnd"/>
      <w:r>
        <w:rPr>
          <w:vertAlign w:val="superscript"/>
        </w:rPr>
        <w:t xml:space="preserve"> </w:t>
      </w:r>
      <w:r w:rsidRPr="00945892">
        <w:t>may supplement the medical record and information from the member</w:t>
      </w:r>
      <w:r w:rsidRPr="00945892">
        <w:rPr>
          <w:rFonts w:hint="eastAsia"/>
        </w:rPr>
        <w:t>’</w:t>
      </w:r>
      <w:r w:rsidRPr="00945892">
        <w:t>s</w:t>
      </w:r>
      <w:r>
        <w:t xml:space="preserve"> </w:t>
      </w:r>
      <w:r w:rsidRPr="00945892">
        <w:t>provider.</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lastRenderedPageBreak/>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w:t>
      </w:r>
      <w:proofErr w:type="spellStart"/>
      <w:r w:rsidRPr="00A81E1C">
        <w:t>RSMo</w:t>
      </w:r>
      <w:proofErr w:type="spellEnd"/>
      <w:r w:rsidRPr="00A81E1C">
        <w:t xml:space="preserve"> 376.383 and </w:t>
      </w:r>
      <w:proofErr w:type="spellStart"/>
      <w:r w:rsidRPr="00A81E1C">
        <w:t>RSMo</w:t>
      </w:r>
      <w:proofErr w:type="spellEnd"/>
      <w:r w:rsidRPr="00A81E1C">
        <w:t xml:space="preserve">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lastRenderedPageBreak/>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 xml:space="preserve">equirements applicable for purposes of this contract are those set forth by Sections 376.383 and 376.384, </w:t>
      </w:r>
      <w:proofErr w:type="spellStart"/>
      <w:r>
        <w:t>RSMo</w:t>
      </w:r>
      <w:proofErr w:type="spellEnd"/>
      <w:r>
        <w:t xml:space="preserve"> (Supp. 2014)</w:t>
      </w:r>
      <w:r w:rsidRPr="00BB08FF">
        <w:t>.</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6"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7"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78"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2B65DA" w:rsidRDefault="002B65DA" w:rsidP="00AF5049">
      <w:pPr>
        <w:pStyle w:val="Heading4"/>
      </w:pPr>
      <w:r w:rsidRPr="001878F7">
        <w:t>Health plan records applicable to a FQHC/PBRHC/IRHC are subject to audit by the state agency or its contracted agent.</w:t>
      </w:r>
      <w:r w:rsidRPr="00583654">
        <w:t xml:space="preserve"> </w:t>
      </w:r>
    </w:p>
    <w:p w:rsidR="002B65DA" w:rsidRDefault="002B65DA" w:rsidP="002B65DA">
      <w:pPr>
        <w:tabs>
          <w:tab w:val="left" w:pos="1170"/>
          <w:tab w:val="left" w:pos="1350"/>
        </w:tabs>
      </w:pPr>
    </w:p>
    <w:p w:rsidR="002B65DA" w:rsidRPr="00C93361" w:rsidRDefault="002B65DA" w:rsidP="00AF5049">
      <w:pPr>
        <w:pStyle w:val="Heading3"/>
      </w:pPr>
      <w:r w:rsidRPr="00DD1D06">
        <w:rPr>
          <w:b/>
        </w:rPr>
        <w:t>Community Mental Health Centers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w:t>
      </w:r>
      <w:r w:rsidR="009D3C4D" w:rsidRPr="00C93361">
        <w:rPr>
          <w:szCs w:val="22"/>
        </w:rPr>
        <w:lastRenderedPageBreak/>
        <w:t xml:space="preserve">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 xml:space="preserve">CMHCs must be enrolled as a Provider Type 56 and </w:t>
      </w:r>
      <w:r w:rsidR="00F03288">
        <w:rPr>
          <w:iCs/>
          <w:szCs w:val="22"/>
        </w:rPr>
        <w:t xml:space="preserve">be </w:t>
      </w:r>
      <w:r w:rsidR="00F03288" w:rsidRPr="00C06ABD">
        <w:rPr>
          <w:iCs/>
          <w:szCs w:val="22"/>
        </w:rPr>
        <w:t>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79"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2B65DA" w:rsidRPr="00C93361" w:rsidRDefault="002B65DA" w:rsidP="002B65DA">
      <w:pPr>
        <w:pStyle w:val="Heading3"/>
        <w:numPr>
          <w:ilvl w:val="0"/>
          <w:numId w:val="0"/>
        </w:numPr>
        <w:ind w:left="1440" w:hanging="720"/>
      </w:pPr>
    </w:p>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2B65DA" w:rsidRPr="00893556" w:rsidRDefault="002B65DA" w:rsidP="002B65DA"/>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 xml:space="preserve">de the health plan, that are not pre-approved by a health plan provider or other health plan </w:t>
      </w:r>
      <w:r w:rsidRPr="006A7BB5">
        <w:lastRenderedPageBreak/>
        <w:t>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Default="002B65DA" w:rsidP="000C623B">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2B65DA" w:rsidRPr="00F91432" w:rsidRDefault="002B65DA" w:rsidP="002B65DA">
      <w:pPr>
        <w:ind w:left="432"/>
      </w:pPr>
    </w:p>
    <w:p w:rsidR="002B65DA" w:rsidRDefault="002B65DA" w:rsidP="000C623B">
      <w:pPr>
        <w:pStyle w:val="Heading4"/>
      </w:pPr>
      <w:r w:rsidRPr="006A7BB5">
        <w:t>The health plan shall negotiate mutually acceptable payment rates with out-of-network providers for post-stabilization services for which the health plan has financial responsibility.</w:t>
      </w:r>
    </w:p>
    <w:p w:rsidR="002B65DA" w:rsidRDefault="002B65DA" w:rsidP="002B65DA">
      <w:pPr>
        <w:pStyle w:val="ListParagraph"/>
      </w:pP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pass fee increases to its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0"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lastRenderedPageBreak/>
        <w:t>nephrology</w:t>
      </w:r>
      <w:r w:rsidRPr="00D93C40">
        <w:t>, ophthalmology, otorhinolaryngology, cardio</w:t>
      </w:r>
      <w:r>
        <w:t>logy</w:t>
      </w:r>
      <w:r w:rsidRPr="00D93C40">
        <w:t xml:space="preserve">, physical medicine, </w:t>
      </w:r>
      <w:r>
        <w:t>neurology</w:t>
      </w:r>
      <w:r w:rsidRPr="00D93C40">
        <w:t xml:space="preserve">, </w:t>
      </w:r>
      <w:proofErr w:type="spellStart"/>
      <w:r>
        <w:t>gastrology</w:t>
      </w:r>
      <w:proofErr w:type="spellEnd"/>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2B65DA" w:rsidRDefault="002B65DA" w:rsidP="000E2744">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2B65DA" w:rsidRDefault="002B65DA" w:rsidP="002B65DA">
      <w:pPr>
        <w:pStyle w:val="ListParagraph"/>
      </w:pPr>
    </w:p>
    <w:p w:rsidR="002B65DA" w:rsidRDefault="002B65DA" w:rsidP="000E2744">
      <w:pPr>
        <w:pStyle w:val="Heading3"/>
      </w:pPr>
      <w:r w:rsidRPr="00B92803">
        <w:rPr>
          <w:b/>
        </w:rPr>
        <w:t>Electronic Health Record (EHR) Incentives</w:t>
      </w:r>
      <w:r w:rsidRPr="006D3DA6">
        <w:t>:</w:t>
      </w:r>
      <w:r>
        <w:t xml:space="preserve">  The state agency</w:t>
      </w:r>
      <w:r w:rsidRPr="00BB08FF">
        <w:t xml:space="preserve"> </w:t>
      </w:r>
      <w:r>
        <w:t xml:space="preserve">has </w:t>
      </w:r>
      <w:r w:rsidRPr="00BB08FF">
        <w:t>implement</w:t>
      </w:r>
      <w:r>
        <w:t>ed</w:t>
      </w:r>
      <w:r w:rsidRPr="00BB08FF">
        <w:t xml:space="preserve"> incentive payments for “eligible professionals</w:t>
      </w:r>
      <w:r>
        <w:t xml:space="preserve"> or hospitals</w:t>
      </w:r>
      <w:r w:rsidRPr="00BB08FF">
        <w:t xml:space="preserve">” who adopt, implement, upgrade, or meaningfully use certified electronic health record technology.  For purposes of this section, “eligible professional” </w:t>
      </w:r>
      <w:r>
        <w:t xml:space="preserve">has </w:t>
      </w:r>
      <w:r w:rsidRPr="00BB08FF">
        <w:t xml:space="preserve">the definition set forth in </w:t>
      </w:r>
      <w:r>
        <w:t>13 Code of State Regulation 70-3.220</w:t>
      </w:r>
      <w:r w:rsidRPr="00BB08FF">
        <w:t xml:space="preserve">.  In general, eligible professionals are physicians, pediatricians, dentists, certified nurse midwives, nurse practitioners, and physician’s assistants who meet </w:t>
      </w:r>
      <w:r>
        <w:t xml:space="preserve">certain criteria. </w:t>
      </w:r>
      <w:r w:rsidR="000E2744">
        <w:t xml:space="preserve"> </w:t>
      </w:r>
      <w:r>
        <w:t>Eligible hospitals include acute care hospitals, children’s hospitals</w:t>
      </w:r>
      <w:r w:rsidR="000E2744">
        <w:t>,</w:t>
      </w:r>
      <w:r>
        <w:t xml:space="preserve"> and critical access hospitals. </w:t>
      </w:r>
      <w:r w:rsidR="000E2744">
        <w:t xml:space="preserve"> </w:t>
      </w:r>
      <w:r>
        <w:t xml:space="preserve">All eligible professionals and hospitals must meet </w:t>
      </w:r>
      <w:r w:rsidRPr="00BB08FF">
        <w:t xml:space="preserve">a minimum Medicaid patient volume threshold. </w:t>
      </w:r>
      <w:r w:rsidR="000E2744">
        <w:t xml:space="preserve"> </w:t>
      </w:r>
      <w:r w:rsidRPr="00BB08FF">
        <w:t xml:space="preserve">Incentive payment amounts shall be determined by </w:t>
      </w:r>
      <w:r>
        <w:t>Section 1903(t)(5) of the Act.</w:t>
      </w:r>
    </w:p>
    <w:p w:rsidR="002B65DA" w:rsidRDefault="002B65DA" w:rsidP="002B65DA"/>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1"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Pr="0053122E" w:rsidRDefault="0053122E" w:rsidP="000E2744">
      <w:pPr>
        <w:pStyle w:val="Heading3"/>
      </w:pPr>
      <w:r w:rsidRPr="0053122E">
        <w:rPr>
          <w:b/>
          <w:bCs/>
        </w:rPr>
        <w:t>Full Medicaid Pricing:</w:t>
      </w:r>
      <w:r w:rsidRPr="0053122E">
        <w:rPr>
          <w:bCs/>
        </w:rPr>
        <w:t xml:space="preserve"> Upon CMS approval, </w:t>
      </w:r>
      <w:r w:rsidRPr="0053122E">
        <w:t xml:space="preserve">effective May 1, 2017 the state agency shall provide increased funding for Medicaid hospital stays and visits through the health plan capitation rates.  The state </w:t>
      </w:r>
      <w:r w:rsidRPr="0053122E">
        <w:lastRenderedPageBreak/>
        <w:t>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2" w:history="1">
        <w:r w:rsidRPr="0053122E">
          <w:rPr>
            <w:rStyle w:val="Hyperlink"/>
          </w:rPr>
          <w:t>http://www.dss.mo.gov/mhd/providers/pages/cptagree.htm</w:t>
        </w:r>
      </w:hyperlink>
      <w:r w:rsidR="002B65DA" w:rsidRPr="0053122E">
        <w:t>.</w:t>
      </w:r>
    </w:p>
    <w:p w:rsidR="002B65DA" w:rsidRPr="0053122E" w:rsidRDefault="002B65DA"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2B65DA" w:rsidRDefault="002B65DA" w:rsidP="00E06E4B">
      <w:pPr>
        <w:pStyle w:val="Heading3"/>
      </w:pPr>
      <w:r>
        <w:t xml:space="preserve">The health plan’s services shall comply with the Paul Wellstone and Pete Domenici Mental Health Parity and Addiction Equity Act </w:t>
      </w:r>
      <w:r w:rsidRPr="003755C3">
        <w:t>(MHPAEA)</w:t>
      </w:r>
      <w:r>
        <w:t xml:space="preserve"> of 2008 (45 CFR 146), which requires parity between mental health or substance use disorder benefits and medical/surgical benefits with respect to financial requirements and treatment limitations under group health plans and health insurance coverage offered in connection with a group health plan. </w:t>
      </w:r>
      <w:r w:rsidR="00E06E4B">
        <w:t xml:space="preserve"> </w:t>
      </w:r>
      <w:r>
        <w:t xml:space="preserve">At the discretion of the </w:t>
      </w:r>
      <w:r w:rsidR="00E06E4B">
        <w:t>s</w:t>
      </w:r>
      <w:r>
        <w:t>tate</w:t>
      </w:r>
      <w:r w:rsidR="00E06E4B">
        <w:t xml:space="preserve"> agency</w:t>
      </w:r>
      <w:r>
        <w:t>, t</w:t>
      </w:r>
      <w:r w:rsidRPr="006A216F">
        <w:t xml:space="preserve">he health plan </w:t>
      </w:r>
      <w:r w:rsidR="00E06E4B">
        <w:t>shall provide the state agency with</w:t>
      </w:r>
      <w:r w:rsidRPr="006A216F">
        <w:t xml:space="preserve">  detailed analyses demonstrating </w:t>
      </w:r>
      <w:r w:rsidR="00E06E4B">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rsidR="00E06E4B">
        <w:t xml:space="preserve"> </w:t>
      </w:r>
      <w:r w:rsidRPr="006A216F">
        <w:t>I</w:t>
      </w:r>
      <w:r w:rsidR="00E06E4B">
        <w:t>f</w:t>
      </w:r>
      <w:r w:rsidRPr="006A216F">
        <w:t xml:space="preserve"> addition</w:t>
      </w:r>
      <w:r w:rsidR="00E06E4B">
        <w:t>ally requested by the state agency</w:t>
      </w:r>
      <w:r w:rsidRPr="006A216F">
        <w:t xml:space="preserve">, the health plan </w:t>
      </w:r>
      <w:r w:rsidR="00E06E4B">
        <w:t>shall</w:t>
      </w:r>
      <w:r w:rsidRPr="006A216F">
        <w:t xml:space="preserve"> provide information regarding how any additional services </w:t>
      </w:r>
      <w:r>
        <w:t>provided by the health plan</w:t>
      </w:r>
      <w:r w:rsidR="00E06E4B">
        <w:t>,</w:t>
      </w:r>
      <w:r>
        <w:t xml:space="preserve"> </w:t>
      </w:r>
      <w:r w:rsidRPr="006A216F">
        <w:t xml:space="preserve">other than those set forth in the Medicaid State </w:t>
      </w:r>
      <w:r w:rsidRPr="003755C3">
        <w:t>Plan</w:t>
      </w:r>
      <w:r w:rsidR="00E06E4B">
        <w:t>,</w:t>
      </w:r>
      <w:r>
        <w:t xml:space="preserve"> are necessary for compliance</w:t>
      </w:r>
      <w:r w:rsidRPr="006A216F">
        <w:t xml:space="preserve"> with MHPAEA. </w:t>
      </w:r>
      <w:r w:rsidR="00E06E4B">
        <w:t xml:space="preserve"> </w:t>
      </w:r>
      <w:r w:rsidRPr="006A216F">
        <w:t xml:space="preserve">The required analyses are subject to change based on </w:t>
      </w:r>
      <w:r>
        <w:t>the requirements outlined in the CMS final rule on MHPAEA for Medicaid.</w:t>
      </w:r>
    </w:p>
    <w:p w:rsidR="002B65DA" w:rsidRPr="00603BA2" w:rsidRDefault="002B65DA" w:rsidP="002B65DA"/>
    <w:p w:rsidR="002B65DA" w:rsidRPr="00E55054" w:rsidRDefault="002B65DA" w:rsidP="00E06E4B">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3" w:history="1">
        <w:r w:rsidRPr="002E07DB">
          <w:rPr>
            <w:rStyle w:val="Hyperlink"/>
          </w:rPr>
          <w:t>http://dss.mo.gov/business-processes/managed-care-2017/bidder-vendor-documents</w:t>
        </w:r>
      </w:hyperlink>
      <w:r>
        <w:rPr>
          <w:color w:val="000000"/>
        </w:rPr>
        <w:t>/)</w:t>
      </w:r>
      <w:r>
        <w:t>.</w:t>
      </w:r>
    </w:p>
    <w:p w:rsidR="002B65DA" w:rsidRPr="00933CCF" w:rsidRDefault="002B65DA" w:rsidP="002B65DA"/>
    <w:p w:rsidR="002B65DA" w:rsidRDefault="002B65DA" w:rsidP="00E06E4B">
      <w:pPr>
        <w:pStyle w:val="Heading3"/>
      </w:pPr>
      <w:r w:rsidRPr="00650FE1">
        <w:rPr>
          <w:b/>
        </w:rPr>
        <w:t>Preventable Serious Adverse Events Performed by Providers</w:t>
      </w:r>
      <w:r w:rsidRPr="006D3DA6">
        <w:t>:</w:t>
      </w:r>
      <w:r>
        <w:rPr>
          <w:b/>
        </w:rPr>
        <w:t xml:space="preserve">  </w:t>
      </w:r>
      <w:r>
        <w:t xml:space="preserve">Services falling in a preventable serious adverse event category shall be denied MO HealthNet reimbursement.  The state agency will follow CMS guidelines regarding preventable serious adverse events.  A member shall not be liable for payment for any item or service related to a preventable serious adverse event. </w:t>
      </w:r>
      <w:r w:rsidR="00E06E4B">
        <w:t xml:space="preserve"> </w:t>
      </w:r>
      <w:r w:rsidR="00D27150">
        <w:t>The health plan shall ensure that p</w:t>
      </w:r>
      <w:r>
        <w:t xml:space="preserve">roviders report preventable serious adverse events as required by 13 CSR 70-3.230. </w:t>
      </w:r>
      <w:r w:rsidR="00E06E4B">
        <w:t xml:space="preserve"> </w:t>
      </w:r>
      <w:r>
        <w:t xml:space="preserve">The health plan shall submit all identified preventable serious adverse events </w:t>
      </w:r>
      <w:r w:rsidR="00D27150">
        <w:t xml:space="preserve">to the state agency </w:t>
      </w:r>
      <w:r>
        <w:t>in the format and for the time period specified.</w:t>
      </w:r>
    </w:p>
    <w:p w:rsidR="002B65DA" w:rsidRPr="005335A0" w:rsidRDefault="002B65DA" w:rsidP="002B65DA"/>
    <w:p w:rsidR="002B65DA" w:rsidRDefault="002B65DA" w:rsidP="00D27150">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4"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2B65DA" w:rsidRDefault="002B65DA" w:rsidP="002B65DA">
      <w:pPr>
        <w:pStyle w:val="MO-Level7"/>
        <w:spacing w:before="0" w:after="0"/>
        <w:ind w:left="1980" w:firstLine="0"/>
        <w:jc w:val="both"/>
      </w:pP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t xml:space="preserve">must be 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 xml:space="preserve">,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2B65DA" w:rsidRPr="00AB7C59" w:rsidRDefault="002B65DA" w:rsidP="002B65DA"/>
    <w:p w:rsidR="002B65DA" w:rsidRDefault="002B65DA" w:rsidP="00D27150">
      <w:pPr>
        <w:pStyle w:val="Heading4"/>
      </w:pPr>
      <w:r w:rsidRPr="00405F46">
        <w:t>Dental services related to trauma to the mouth, jaw, teeth</w:t>
      </w:r>
      <w:r>
        <w:t>,</w:t>
      </w:r>
      <w:r w:rsidRPr="00405F46">
        <w:t xml:space="preserve"> or other contiguous sites as a result of injury</w:t>
      </w:r>
      <w:r>
        <w:t>, and dental services when the absence of dental treatment would adversely affect a pre-existing medical condition.</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2B65DA">
      <w:pPr>
        <w:pStyle w:val="ListParagraph"/>
        <w:ind w:left="1008"/>
      </w:pP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85"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lastRenderedPageBreak/>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86"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 xml:space="preserve">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w:t>
      </w:r>
      <w:r w:rsidRPr="006A7BB5">
        <w:lastRenderedPageBreak/>
        <w:t>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87"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88"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lastRenderedPageBreak/>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89" w:history="1">
        <w:r>
          <w:rPr>
            <w:rStyle w:val="Hyperlink"/>
          </w:rPr>
          <w:t>http://www.cdc.gov/mmwr/preview/mmwrhtml/rr5514a1.htm</w:t>
        </w:r>
      </w:hyperlink>
      <w:r w:rsidRPr="00BB08FF">
        <w:t>.</w:t>
      </w:r>
    </w:p>
    <w:p w:rsidR="002B65DA" w:rsidRPr="00E80F8D" w:rsidRDefault="002B65DA" w:rsidP="002B65DA"/>
    <w:p w:rsidR="002B65DA" w:rsidRDefault="002B65DA" w:rsidP="00A95814">
      <w:pPr>
        <w:pStyle w:val="Heading5"/>
      </w:pPr>
      <w:r w:rsidRPr="00BB08FF">
        <w:t xml:space="preserve">Tuberculosis </w:t>
      </w:r>
      <w:r>
        <w:t>S</w:t>
      </w:r>
      <w:r w:rsidRPr="00BB08FF">
        <w:t xml:space="preserve">ervices:  Tuberculosis services include screening, diagnosis, and treatment.  In-network providers shall follow current American Thoracic Society/CDC/Infectious Diseases Society of America Guidelines:  Treatment of Tuberculosis MMWR 2003; 52 (No. RR-11), including the use of </w:t>
      </w:r>
      <w:proofErr w:type="spellStart"/>
      <w:r w:rsidRPr="00BB08FF">
        <w:t>Mantoux</w:t>
      </w:r>
      <w:proofErr w:type="spellEnd"/>
      <w:r w:rsidRPr="00BB08FF">
        <w:t xml:space="preserve"> PPD skin test or FDA-approved Interferon Gamma Release Assays (IGRAs) to screen for Tuberculosis.  The Tuberculosis guidelines may be found on</w:t>
      </w:r>
      <w:r w:rsidRPr="00306B8F">
        <w:t xml:space="preserve"> the Internet at:</w:t>
      </w:r>
      <w:r>
        <w:t xml:space="preserve"> </w:t>
      </w:r>
      <w:hyperlink r:id="rId90" w:history="1">
        <w:r w:rsidRPr="006E20D0">
          <w:rPr>
            <w:rStyle w:val="Hyperlink"/>
          </w:rPr>
          <w:t>http://cdc.gov/mmwr/preview/mmwrhtml/rr5211a1.htm</w:t>
        </w:r>
      </w:hyperlink>
      <w:r>
        <w:t>.</w:t>
      </w:r>
    </w:p>
    <w:p w:rsidR="002B65DA" w:rsidRPr="00AF70A3" w:rsidRDefault="002B65DA" w:rsidP="002B65DA"/>
    <w:p w:rsidR="002B65DA" w:rsidRDefault="002B65DA" w:rsidP="00CF4D5C">
      <w:pPr>
        <w:pStyle w:val="MO-Level7"/>
        <w:numPr>
          <w:ilvl w:val="0"/>
          <w:numId w:val="65"/>
        </w:numPr>
        <w:spacing w:before="0" w:after="0"/>
        <w:ind w:left="1980"/>
        <w:jc w:val="both"/>
      </w:pPr>
      <w:r w:rsidRPr="00405F46">
        <w:t>All members diagnosed with tuberculosis infection or tuberculosis disease shall be reported to the local public health agency.</w:t>
      </w:r>
    </w:p>
    <w:p w:rsidR="002B65DA" w:rsidRDefault="002B65DA" w:rsidP="00A95814">
      <w:pPr>
        <w:pStyle w:val="MO-Level7"/>
        <w:spacing w:before="0" w:after="0"/>
        <w:ind w:left="1980"/>
        <w:jc w:val="both"/>
      </w:pPr>
    </w:p>
    <w:p w:rsidR="002B65DA" w:rsidRDefault="002B65DA" w:rsidP="00CF4D5C">
      <w:pPr>
        <w:pStyle w:val="MO-Level7"/>
        <w:numPr>
          <w:ilvl w:val="0"/>
          <w:numId w:val="65"/>
        </w:numPr>
        <w:spacing w:before="0" w:after="0"/>
        <w:ind w:left="1980"/>
        <w:jc w:val="both"/>
      </w:pPr>
      <w:r w:rsidRPr="00405F46">
        <w:t>All members receiving treatment for tuberculosis disease shall be referred to the local public health agency’s tuberculosis contact person for directly observed therapy (DOT).  The health plan shall communicate with the local public health agency’s tuberculosis contact person to obtain information regarding the member’s health status.  The health plan shall communicate this information to the in-network provider.  The health plan shall be responsible for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 for tuberculosis shall meet the standards established by the CDC</w:t>
      </w:r>
      <w:r>
        <w:t xml:space="preserve"> and the </w:t>
      </w:r>
      <w:r w:rsidRPr="00405F46">
        <w:t xml:space="preserve">Missouri Department of Health and Senior Services.  Sensitivity tests shall be performed on all initial specimens positive for M. Tuberculosis.  </w:t>
      </w:r>
      <w:r>
        <w:t xml:space="preserve">The </w:t>
      </w:r>
      <w:r w:rsidRPr="00405F46">
        <w:t>Department of Health and Senior Services encourage all sputum specimens to be submitted to the Department of Health and Senior Services’ Tuberculosis Reference Laboratory at the Missouri Rehabilitation Center.  Positive cultures for M Tuberculosis isolated at private laboratories must be sent to the TB Reference Laboratory (Required by Missouri Rule 19 CSR 20-20.080).</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w:t>
      </w:r>
      <w:r w:rsidR="00D91CAE">
        <w:lastRenderedPageBreak/>
        <w:t xml:space="preserve">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 xml:space="preserve">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w:t>
      </w:r>
      <w:proofErr w:type="spellStart"/>
      <w:r w:rsidRPr="00405F46">
        <w:t>RSMo</w:t>
      </w:r>
      <w:proofErr w:type="spellEnd"/>
      <w:r w:rsidRPr="00405F46">
        <w:t>,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w:t>
      </w:r>
      <w:r w:rsidRPr="00405F46">
        <w:lastRenderedPageBreak/>
        <w:t xml:space="preserve">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 xml:space="preserve">network or </w:t>
      </w:r>
      <w:proofErr w:type="spellStart"/>
      <w:r w:rsidRPr="00405F46">
        <w:t>out-of</w:t>
      </w:r>
      <w:proofErr w:type="spellEnd"/>
      <w:r w:rsidRPr="00405F46">
        <w:t xml:space="preserve">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w:t>
      </w:r>
      <w:proofErr w:type="spellStart"/>
      <w:r w:rsidRPr="00405F46">
        <w:t>disenrolled</w:t>
      </w:r>
      <w:proofErr w:type="spellEnd"/>
      <w:r w:rsidRPr="00405F46">
        <w:t xml:space="preserve">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4D7109" w:rsidRDefault="004D7109" w:rsidP="004D7109">
      <w:pPr>
        <w:pStyle w:val="Heading4"/>
        <w:numPr>
          <w:ilvl w:val="0"/>
          <w:numId w:val="0"/>
        </w:numPr>
        <w:ind w:left="720"/>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xml:space="preserve">. Any </w:t>
      </w:r>
      <w:r w:rsidRPr="00AF3DF7">
        <w:lastRenderedPageBreak/>
        <w:t>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1"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2"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B65DA" w:rsidRDefault="002B65DA" w:rsidP="002B65DA">
      <w:pPr>
        <w:pStyle w:val="ListParagraph"/>
        <w:ind w:left="1440"/>
      </w:pPr>
    </w:p>
    <w:p w:rsidR="002B65DA" w:rsidRDefault="002B65DA" w:rsidP="000745C0">
      <w:pPr>
        <w:pStyle w:val="Heading4"/>
      </w:pPr>
      <w:r w:rsidRPr="00405F46">
        <w:t>Optical services</w:t>
      </w:r>
      <w:r>
        <w:t xml:space="preserve"> to include one (1) comprehensive or one (1) limited eye examination per year for refractive error, one (1) pair of eyeglasses per year, and, for children under age twenty-one (21), 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B65DA" w:rsidRDefault="002B65DA" w:rsidP="002B65DA">
      <w:pPr>
        <w:pStyle w:val="ListParagraph"/>
        <w:ind w:left="1440"/>
      </w:pPr>
    </w:p>
    <w:p w:rsidR="002B65DA" w:rsidRDefault="002B65DA" w:rsidP="000745C0">
      <w:pPr>
        <w:pStyle w:val="Heading4"/>
      </w:pPr>
      <w:r w:rsidRPr="006A7BB5">
        <w:t xml:space="preserve">Services that are included in the comprehensive benefit package, medically necessary, and identified in the IFSP or IEP (except </w:t>
      </w:r>
      <w:r w:rsidRPr="00306B8F">
        <w:t xml:space="preserve">for </w:t>
      </w:r>
      <w:r w:rsidRPr="00BB08FF">
        <w:t>physical therapy, occupational therapy, speech therapy, hearing aid, personal care, private duty nursing, or psychology/counseling</w:t>
      </w:r>
      <w:r>
        <w:t xml:space="preserve"> services); and</w:t>
      </w:r>
    </w:p>
    <w:p w:rsidR="002B65DA" w:rsidRDefault="002B65DA" w:rsidP="002B65DA">
      <w:pPr>
        <w:pStyle w:val="ListParagraph"/>
        <w:ind w:left="1440"/>
      </w:pPr>
    </w:p>
    <w:p w:rsidR="002B65DA" w:rsidRDefault="002B65DA" w:rsidP="000745C0">
      <w:pPr>
        <w:pStyle w:val="Heading4"/>
      </w:pPr>
      <w:r w:rsidRPr="009B197D">
        <w:t>Therapy</w:t>
      </w:r>
      <w:r w:rsidRPr="00BB08FF">
        <w:t xml:space="preserve"> services (physical, occupational, and speech) that are not identified</w:t>
      </w:r>
      <w:r w:rsidRPr="00306B8F">
        <w:t xml:space="preserve"> in an IEP or IFSP.  This includes maintenance, developmental, and all other therapies.</w:t>
      </w:r>
    </w:p>
    <w:p w:rsidR="002B65DA" w:rsidRDefault="002B65DA" w:rsidP="002B65DA">
      <w:pPr>
        <w:pStyle w:val="ListParagraph"/>
      </w:pPr>
    </w:p>
    <w:p w:rsidR="002B65DA" w:rsidRDefault="002B65DA" w:rsidP="000745C0">
      <w:pPr>
        <w:pStyle w:val="Heading3"/>
      </w:pPr>
      <w:r w:rsidRPr="008577F5">
        <w:rPr>
          <w:b/>
          <w:bCs/>
        </w:rPr>
        <w:lastRenderedPageBreak/>
        <w:t>Services for Children in the Custody of the Jackson County, Missouri Children’s Division</w:t>
      </w:r>
      <w:r w:rsidRPr="003C687B">
        <w:rPr>
          <w:bCs/>
        </w:rPr>
        <w:t>:</w:t>
      </w:r>
      <w:r w:rsidRPr="001A6EC4">
        <w:rPr>
          <w:bCs/>
        </w:rPr>
        <w:t xml:space="preserve">  </w:t>
      </w:r>
      <w:r w:rsidRPr="00FA339A">
        <w:rPr>
          <w:bCs/>
        </w:rPr>
        <w:t>C</w:t>
      </w:r>
      <w:r w:rsidRPr="00FA339A">
        <w:t>hildren in the custody of the Jackson County, Missouri Children’s Division (CD) and residing in Cass, Clay, Henry, Jackson, Johnson, Lafayette, Platte, Ray, or St. Clair counties receive additional medical care services.</w:t>
      </w:r>
    </w:p>
    <w:p w:rsidR="002B65DA" w:rsidRPr="00397E15" w:rsidRDefault="002B65DA" w:rsidP="002B65DA"/>
    <w:p w:rsidR="002B65DA" w:rsidRDefault="002B65DA" w:rsidP="000745C0">
      <w:pPr>
        <w:pStyle w:val="Heading4"/>
      </w:pPr>
      <w:r w:rsidRPr="00405F46">
        <w:t xml:space="preserve">In addition to the services outlined herein, the health plan shall provide the following services following the effective date of enrollment with the health plan.  If the child is already enrolled with the health plan and enters custody, the health plan shall provide the following services from the time the child enters CD custody.  The </w:t>
      </w:r>
      <w:r>
        <w:t>timeframe</w:t>
      </w:r>
      <w:r w:rsidRPr="00405F46">
        <w:t>s for these examinations begin with the time and date the child enters CD custody.</w:t>
      </w:r>
    </w:p>
    <w:p w:rsidR="002B65DA" w:rsidRDefault="002B65DA" w:rsidP="002B65DA">
      <w:pPr>
        <w:pStyle w:val="Heading4"/>
        <w:numPr>
          <w:ilvl w:val="0"/>
          <w:numId w:val="0"/>
        </w:numPr>
        <w:ind w:left="1152"/>
      </w:pPr>
    </w:p>
    <w:p w:rsidR="002B65DA" w:rsidRDefault="002B65DA" w:rsidP="000745C0">
      <w:pPr>
        <w:pStyle w:val="Heading5"/>
      </w:pPr>
      <w:r w:rsidRPr="00405F46">
        <w:t>A</w:t>
      </w:r>
      <w:r>
        <w:t>n initial</w:t>
      </w:r>
      <w:r w:rsidRPr="00405F46">
        <w:t xml:space="preserve"> physical examination is due the </w:t>
      </w:r>
      <w:r w:rsidRPr="00FA339A">
        <w:t>within twenty-four (24) hours of a child’s placement in CD custody.  (This initial physical examination shall be paid by the state agency on a fee-for-service basis and arranged by CD if the child is not enrolled in a health plan at the time of the initial physical examination.)  In all cases, if a child is enrolled with the health plan, the health plan shall be responsible for payment of the initial physical examination.  CD, the Medical Case Management Agency, and the health plan shall work together to establish a notification process so that the health plan receives notification of the enrollment of a covered child who is under the jurisdiction of the court in Jackson County</w:t>
      </w:r>
      <w:r w:rsidRPr="00FA339A">
        <w:rPr>
          <w:b/>
          <w:i/>
        </w:rPr>
        <w:t xml:space="preserve"> </w:t>
      </w:r>
      <w:r w:rsidRPr="00FA339A">
        <w:t xml:space="preserve"> in a timely manner.</w:t>
      </w:r>
    </w:p>
    <w:p w:rsidR="002B65DA" w:rsidRPr="00C94C64" w:rsidRDefault="002B65DA" w:rsidP="002B65DA">
      <w:pPr>
        <w:ind w:left="648"/>
      </w:pPr>
    </w:p>
    <w:p w:rsidR="002B65DA" w:rsidRDefault="002B65DA" w:rsidP="000745C0">
      <w:pPr>
        <w:pStyle w:val="Heading5"/>
      </w:pPr>
      <w:r w:rsidRPr="00FA339A">
        <w:t>Follow-up examinations recommended by the provider during the initial physical examination shall be done in a timely manner.</w:t>
      </w:r>
    </w:p>
    <w:p w:rsidR="002B65DA" w:rsidRPr="00C94C64" w:rsidRDefault="002B65DA" w:rsidP="002B65DA"/>
    <w:p w:rsidR="002B65DA" w:rsidRPr="00C94C64" w:rsidRDefault="002B65DA" w:rsidP="000745C0">
      <w:pPr>
        <w:pStyle w:val="Heading5"/>
      </w:pPr>
      <w:r w:rsidRPr="00FA339A">
        <w:t xml:space="preserve">Within </w:t>
      </w:r>
      <w:r>
        <w:t>thirty (</w:t>
      </w:r>
      <w:r w:rsidRPr="00FA339A">
        <w:t>30</w:t>
      </w:r>
      <w:r>
        <w:t>)</w:t>
      </w:r>
      <w:r w:rsidRPr="00FA339A">
        <w:t xml:space="preserve"> days of placement in CD custody, the child must undergo a full Healthy Children and Youth (HCY) screening.</w:t>
      </w:r>
    </w:p>
    <w:p w:rsidR="002B65DA" w:rsidRPr="00C94C64" w:rsidRDefault="002B65DA" w:rsidP="002B65DA">
      <w:pPr>
        <w:ind w:left="2268" w:hanging="468"/>
        <w:rPr>
          <w:szCs w:val="22"/>
        </w:rPr>
      </w:pPr>
    </w:p>
    <w:p w:rsidR="002B65DA" w:rsidRPr="00C94C64" w:rsidRDefault="002B65DA" w:rsidP="00812E8A">
      <w:pPr>
        <w:pStyle w:val="Heading5"/>
      </w:pPr>
      <w:r w:rsidRPr="00FA339A">
        <w:t xml:space="preserve">Children in CD custody under age </w:t>
      </w:r>
      <w:r>
        <w:t>ten (</w:t>
      </w:r>
      <w:r w:rsidRPr="00FA339A">
        <w:t>10</w:t>
      </w:r>
      <w:r>
        <w:t>)</w:t>
      </w:r>
      <w:r w:rsidRPr="00FA339A">
        <w:t xml:space="preserve"> must receive ongoing physical, developmental, and mental health screenings every six </w:t>
      </w:r>
      <w:r>
        <w:t xml:space="preserve">(6) </w:t>
      </w:r>
      <w:r w:rsidRPr="00FA339A">
        <w:t xml:space="preserve">months.  If the provider does not recommend a full HCY screening at the six-month interval, the provider is requested to complete an </w:t>
      </w:r>
      <w:proofErr w:type="spellStart"/>
      <w:r w:rsidRPr="00FA339A">
        <w:t>interperiodic</w:t>
      </w:r>
      <w:proofErr w:type="spellEnd"/>
      <w:r w:rsidRPr="00FA339A">
        <w:t xml:space="preserve"> screening.</w:t>
      </w:r>
    </w:p>
    <w:p w:rsidR="002B65DA" w:rsidRPr="00C94C64" w:rsidRDefault="002B65DA" w:rsidP="002B65DA">
      <w:pPr>
        <w:ind w:left="2268" w:hanging="468"/>
        <w:rPr>
          <w:szCs w:val="22"/>
        </w:rPr>
      </w:pPr>
    </w:p>
    <w:p w:rsidR="002B65DA" w:rsidRDefault="002B65DA" w:rsidP="00812E8A">
      <w:pPr>
        <w:pStyle w:val="Heading5"/>
      </w:pPr>
      <w:r w:rsidRPr="00FA339A">
        <w:t xml:space="preserve">Children in CD custody age </w:t>
      </w:r>
      <w:r>
        <w:t>ten (</w:t>
      </w:r>
      <w:r w:rsidRPr="00FA339A">
        <w:t>10</w:t>
      </w:r>
      <w:r>
        <w:t>)</w:t>
      </w:r>
      <w:r w:rsidRPr="00FA339A">
        <w:t xml:space="preserve"> years and older should have continued follow up care for any service or treatment needs identified in the initial HCY screening.</w:t>
      </w:r>
    </w:p>
    <w:p w:rsidR="002B65DA" w:rsidRDefault="002B65DA" w:rsidP="002B65DA">
      <w:pPr>
        <w:pStyle w:val="Heading4"/>
        <w:numPr>
          <w:ilvl w:val="0"/>
          <w:numId w:val="0"/>
        </w:numPr>
        <w:ind w:left="1152"/>
      </w:pPr>
    </w:p>
    <w:p w:rsidR="002B65DA" w:rsidRDefault="002B65DA" w:rsidP="00812E8A">
      <w:pPr>
        <w:pStyle w:val="Heading4"/>
      </w:pPr>
      <w:r w:rsidRPr="00405F46">
        <w:t>The health plan shall be responsible for determinations regarding medically necessary treatments, medically necessary appointments, and medically necessary services.</w:t>
      </w:r>
    </w:p>
    <w:p w:rsidR="002B65DA" w:rsidRPr="001A6EC4" w:rsidRDefault="002B65DA" w:rsidP="002B65DA">
      <w:pPr>
        <w:pStyle w:val="Heading3"/>
        <w:numPr>
          <w:ilvl w:val="0"/>
          <w:numId w:val="0"/>
        </w:numPr>
        <w:ind w:left="720"/>
      </w:pP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xml:space="preserve">, or conditions </w:t>
      </w:r>
      <w:r w:rsidRPr="00405F46">
        <w:lastRenderedPageBreak/>
        <w:t>identified by an HCY/EPSDT screen.</w:t>
      </w:r>
      <w:r>
        <w:t xml:space="preserve"> </w:t>
      </w:r>
      <w:r w:rsidRPr="00405F46">
        <w:t xml:space="preserve"> Services must be sufficient in amount, duration, and scope to reasonably achieve their purpose and may only be limited by medical necessity.</w:t>
      </w:r>
    </w:p>
    <w:p w:rsidR="002B65DA" w:rsidRDefault="002B65DA" w:rsidP="002B65DA">
      <w:pPr>
        <w:pStyle w:val="Heading4"/>
        <w:numPr>
          <w:ilvl w:val="0"/>
          <w:numId w:val="0"/>
        </w:numPr>
        <w:tabs>
          <w:tab w:val="left" w:pos="4673"/>
        </w:tabs>
        <w:ind w:left="1152" w:hanging="432"/>
      </w:pP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lastRenderedPageBreak/>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93"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94"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Default="002B65DA" w:rsidP="002B65DA">
      <w:pPr>
        <w:pStyle w:val="ListParagraph"/>
      </w:pP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Pr="00431D7D" w:rsidRDefault="002B65DA" w:rsidP="00D72856">
      <w:pPr>
        <w:pStyle w:val="Heading4"/>
        <w:rPr>
          <w:bCs/>
        </w:rPr>
      </w:pPr>
      <w:r>
        <w:t xml:space="preserve">Tobacco </w:t>
      </w:r>
      <w:r w:rsidRPr="00BB08FF">
        <w:t>cessation pharmacologic and behavioral intervention services shall be reimbursed by the state agency on a fee-for-service basis according to the terms and conditions of the MO HealthNet fee-for-service program</w:t>
      </w:r>
      <w:r w:rsidRPr="00306B8F">
        <w:t>.</w:t>
      </w:r>
    </w:p>
    <w:p w:rsidR="002B65DA" w:rsidRPr="00431D7D" w:rsidRDefault="002B65DA" w:rsidP="002B65DA">
      <w:pPr>
        <w:pStyle w:val="Heading4"/>
        <w:numPr>
          <w:ilvl w:val="0"/>
          <w:numId w:val="0"/>
        </w:numPr>
        <w:ind w:left="1152"/>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2B65DA" w:rsidRDefault="002B65DA" w:rsidP="002B65DA">
      <w:pPr>
        <w:pStyle w:val="Heading4"/>
        <w:numPr>
          <w:ilvl w:val="0"/>
          <w:numId w:val="0"/>
        </w:numPr>
        <w:ind w:left="1152" w:hanging="432"/>
      </w:pPr>
    </w:p>
    <w:p w:rsidR="002B65DA" w:rsidRDefault="002B65DA" w:rsidP="00353E42">
      <w:pPr>
        <w:pStyle w:val="Heading4"/>
      </w:pPr>
      <w:r w:rsidRPr="003C687B">
        <w:t>Outpatient Behavioral Health Services</w:t>
      </w:r>
      <w:r w:rsidRPr="00405F46">
        <w:t xml:space="preserve"> </w:t>
      </w:r>
      <w:r>
        <w:t xml:space="preserve">must be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Pr="00306B8F">
        <w:t xml:space="preserve">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t xml:space="preserve">  Outpatient Behavioral Health Services </w:t>
      </w:r>
      <w:r w:rsidRPr="00405F46">
        <w:t xml:space="preserve">are not provided in an inpatient setting.  Examples of appropriate settings </w:t>
      </w:r>
      <w:r>
        <w:t>may include</w:t>
      </w:r>
      <w:r w:rsidRPr="00405F46">
        <w:t xml:space="preserve"> outpatient facility, office, clinic</w:t>
      </w:r>
      <w:r>
        <w:t xml:space="preserve">, or home </w:t>
      </w:r>
      <w:r w:rsidRPr="00405F46">
        <w:t>setting</w:t>
      </w:r>
      <w:r>
        <w:t>s</w:t>
      </w:r>
      <w:r w:rsidRPr="00405F46">
        <w:t xml:space="preserve">. </w:t>
      </w:r>
      <w:r>
        <w:t xml:space="preserve"> </w:t>
      </w:r>
      <w:r w:rsidRPr="00405F46">
        <w:t>The</w:t>
      </w:r>
      <w:r>
        <w:t>se</w:t>
      </w:r>
      <w:r w:rsidRPr="00405F46">
        <w:t xml:space="preserve"> services will be provided subject to MO HealthNet</w:t>
      </w:r>
      <w:r>
        <w:t xml:space="preserve"> </w:t>
      </w:r>
      <w:r w:rsidRPr="00405F46">
        <w:t>program benefits and limitations.</w:t>
      </w:r>
      <w:r>
        <w:t xml:space="preserve">  Services provided by general practitioners</w:t>
      </w:r>
      <w:r w:rsidR="00353E42">
        <w:t>,</w:t>
      </w:r>
      <w:r>
        <w:t xml:space="preserve"> rather than one of the behavioral health specialists listed above</w:t>
      </w:r>
      <w:r w:rsidR="00353E42">
        <w:t>,</w:t>
      </w:r>
      <w:r>
        <w:t xml:space="preserve"> are not considered Behavioral Health Services and are not the responsibility of the MO HealthNet fee-for-service program.</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w:t>
      </w:r>
      <w:r>
        <w:lastRenderedPageBreak/>
        <w:t xml:space="preserve">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Section</w:t>
      </w:r>
      <w:r>
        <w:t>s 13 and</w:t>
      </w:r>
      <w:r w:rsidRPr="00405F46">
        <w:t xml:space="preserve"> 19 of the MO HealthNet </w:t>
      </w:r>
      <w:r>
        <w:t>DD</w:t>
      </w:r>
      <w:r w:rsidRPr="00405F46">
        <w:t xml:space="preserve"> Waiver Provider Manual</w:t>
      </w:r>
      <w:r>
        <w:t>;</w:t>
      </w:r>
      <w:r w:rsidRPr="00405F46">
        <w:t xml:space="preserve"> MO HealthNet Provider Bulletins located on the internet at </w:t>
      </w:r>
      <w:hyperlink r:id="rId95" w:history="1">
        <w:r w:rsidRPr="00807F81">
          <w:rPr>
            <w:rStyle w:val="Hyperlink"/>
          </w:rPr>
          <w:t>http://www.dss.mo.gov/mhd/providers/pages/bulletins.htm</w:t>
        </w:r>
      </w:hyperlink>
      <w:r>
        <w:t>; and on the MO HealthNet Division website, Bidder and Vendor Documents (</w:t>
      </w:r>
      <w:hyperlink r:id="rId96" w:history="1">
        <w:r w:rsidRPr="002E07DB">
          <w:rPr>
            <w:rStyle w:val="Hyperlink"/>
          </w:rPr>
          <w:t>http://dss.mo.gov/business-processes/managed-care</w:t>
        </w:r>
        <w:r w:rsidRPr="00974A85">
          <w:rPr>
            <w:rStyle w:val="Hyperlink"/>
          </w:rPr>
          <w:t>-2017/bidder-vendor-documents</w:t>
        </w:r>
      </w:hyperlink>
      <w:r>
        <w:rPr>
          <w:color w:val="000000"/>
        </w:rPr>
        <w:t>/)</w:t>
      </w:r>
      <w:r>
        <w:t xml:space="preserve">, in the </w:t>
      </w:r>
      <w:r>
        <w:rPr>
          <w:i/>
        </w:rPr>
        <w:t>Waivers operated by the Department of Mental Health, Division of Developmental Disabilities which may include Managed Care Individuals.</w:t>
      </w:r>
    </w:p>
    <w:p w:rsidR="002B65DA" w:rsidRDefault="002B65DA" w:rsidP="002B65DA">
      <w:pPr>
        <w:pStyle w:val="ListParagraph"/>
      </w:pP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2B65DA">
      <w:pPr>
        <w:pStyle w:val="Heading4"/>
        <w:numPr>
          <w:ilvl w:val="0"/>
          <w:numId w:val="0"/>
        </w:numPr>
        <w:ind w:left="1152"/>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97"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 xml:space="preserve">Program covers </w:t>
      </w:r>
      <w:r>
        <w:t xml:space="preserve">tobacco </w:t>
      </w:r>
      <w:r w:rsidRPr="00BB08FF">
        <w:t xml:space="preserve">cessation, </w:t>
      </w:r>
      <w:r w:rsidR="007C4FB1">
        <w:t xml:space="preserve">and </w:t>
      </w:r>
      <w:r w:rsidRPr="00BB08FF">
        <w:t xml:space="preserve">pharmacologic and behavioral intervention services for MO HealthNet Managed Care </w:t>
      </w:r>
      <w:r>
        <w:t>participant</w:t>
      </w:r>
      <w:r w:rsidRPr="00BB08FF">
        <w:t>.</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w:t>
      </w:r>
      <w:r w:rsidRPr="00AA3C58">
        <w:lastRenderedPageBreak/>
        <w:t xml:space="preserve">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w:t>
      </w:r>
      <w:proofErr w:type="spellStart"/>
      <w:r w:rsidRPr="00405F46">
        <w:t>RSMo</w:t>
      </w:r>
      <w:proofErr w:type="spellEnd"/>
      <w:r w:rsidRPr="00405F46">
        <w:t xml:space="preserve">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98"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99"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 School Setting</w:t>
      </w:r>
      <w:r w:rsidRPr="003C687B">
        <w:t>:</w:t>
      </w:r>
    </w:p>
    <w:p w:rsidR="002B65DA" w:rsidRPr="003C687B" w:rsidRDefault="002B65DA" w:rsidP="00917FD2">
      <w:pPr>
        <w:keepNext/>
      </w:pPr>
    </w:p>
    <w:p w:rsidR="002B65DA" w:rsidRPr="003C687B" w:rsidRDefault="002B65DA" w:rsidP="00917FD2">
      <w:pPr>
        <w:pStyle w:val="Heading4"/>
        <w:keepNext/>
      </w:pPr>
      <w:r w:rsidRPr="003C687B">
        <w:t>School</w:t>
      </w:r>
      <w:r>
        <w:t>-</w:t>
      </w:r>
      <w:r w:rsidRPr="003C687B">
        <w:t>Based Direct Services:</w:t>
      </w:r>
      <w:r>
        <w:t xml:space="preserve">  These services are provided directly by schools.</w:t>
      </w:r>
    </w:p>
    <w:p w:rsidR="002B65DA" w:rsidRPr="00306B8F" w:rsidRDefault="002B65DA" w:rsidP="00917FD2">
      <w:pPr>
        <w:pStyle w:val="Heading4"/>
        <w:keepNext/>
        <w:numPr>
          <w:ilvl w:val="0"/>
          <w:numId w:val="0"/>
        </w:numPr>
        <w:ind w:left="1152"/>
      </w:pPr>
    </w:p>
    <w:p w:rsidR="002B65DA"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will include services which are needed due to developmental and educational needs.  The health plan shall be financially liable and shall not delay the provision of school based direct services that are medically necessary pending completion of the IEP.</w:t>
      </w:r>
    </w:p>
    <w:p w:rsidR="002B65DA" w:rsidRPr="00682464" w:rsidRDefault="002B65DA" w:rsidP="002B65DA"/>
    <w:p w:rsidR="002B65DA" w:rsidRDefault="002B65DA" w:rsidP="00917FD2">
      <w:pPr>
        <w:pStyle w:val="Heading5"/>
      </w:pPr>
      <w:r w:rsidRPr="00BB08FF">
        <w:t xml:space="preserve">The health plan </w:t>
      </w:r>
      <w:r>
        <w:t xml:space="preserve">is responsible for all school based services not included in the IEP including but not limited to, school based clinic services. </w:t>
      </w:r>
      <w:r w:rsidR="00917FD2">
        <w:t xml:space="preserve"> </w:t>
      </w:r>
      <w:r>
        <w:t xml:space="preserve">The health plan </w:t>
      </w:r>
      <w:r w:rsidRPr="00BB08FF">
        <w:t xml:space="preserve">shall coordinate the provision of school based </w:t>
      </w:r>
      <w:r>
        <w:t>IEP</w:t>
      </w:r>
      <w:r w:rsidRPr="00BB08FF">
        <w:t xml:space="preserve"> services with </w:t>
      </w:r>
      <w:r>
        <w:t xml:space="preserve">school based clinic services and </w:t>
      </w:r>
      <w:r w:rsidRPr="00BB08FF">
        <w:t>comprehensive benefit services that are the responsibility of the health plan.  In addition, the health plan shall have a written process for coordination and collaboration with school based clinics, for promptly transferring medical and developmental data</w:t>
      </w:r>
      <w:r>
        <w:t>,</w:t>
      </w:r>
      <w:r w:rsidRPr="00BB08FF">
        <w:t xml:space="preserve"> and for coordinating ongoing care wit</w:t>
      </w:r>
      <w:r>
        <w:t>h special education services.</w:t>
      </w:r>
    </w:p>
    <w:p w:rsidR="002B65DA" w:rsidRPr="00B617E6" w:rsidRDefault="002B65DA" w:rsidP="002B65DA"/>
    <w:p w:rsidR="002B65DA" w:rsidRPr="003C687B" w:rsidRDefault="002B65DA" w:rsidP="00917FD2">
      <w:pPr>
        <w:pStyle w:val="Heading4"/>
        <w:keepNext/>
      </w:pPr>
      <w:r w:rsidRPr="003C687B">
        <w:t>First Steps:</w:t>
      </w:r>
    </w:p>
    <w:p w:rsidR="002B65DA" w:rsidRDefault="002B65DA" w:rsidP="00917FD2">
      <w:pPr>
        <w:pStyle w:val="Heading4"/>
        <w:keepNext/>
        <w:numPr>
          <w:ilvl w:val="0"/>
          <w:numId w:val="0"/>
        </w:numPr>
        <w:ind w:left="1152"/>
      </w:pPr>
    </w:p>
    <w:p w:rsidR="002B65DA" w:rsidRDefault="002B65DA" w:rsidP="00917FD2">
      <w:pPr>
        <w:pStyle w:val="Heading5"/>
      </w:pPr>
      <w:r w:rsidRPr="00BB08FF">
        <w:t xml:space="preserve">The health plan shall not be financially liable for services included in an </w:t>
      </w:r>
      <w:r>
        <w:t>Individual Family Service Plan (</w:t>
      </w:r>
      <w:r w:rsidRPr="00BB08FF">
        <w:t>IFSP</w:t>
      </w:r>
      <w:r>
        <w:t>)</w:t>
      </w:r>
      <w:r w:rsidRPr="00BB08FF">
        <w:t xml:space="preserve"> developed under the First Steps Program.  IFSPs include services which are needed due to develo</w:t>
      </w:r>
      <w:r>
        <w:t>pmental and educational needs.</w:t>
      </w:r>
    </w:p>
    <w:p w:rsidR="002B65DA" w:rsidRPr="00B617E6" w:rsidRDefault="002B65DA" w:rsidP="002B65DA"/>
    <w:p w:rsidR="002B65DA" w:rsidRDefault="002B65DA" w:rsidP="002B65DA">
      <w:pPr>
        <w:pStyle w:val="Heading5"/>
      </w:pPr>
      <w:r w:rsidRPr="00405F46">
        <w:t>First Steps is an early intervention program required by the Individuals with Disabilities Education Act (IDEA) - Part C (34 CFR 303</w:t>
      </w:r>
      <w:r>
        <w:t>)</w:t>
      </w:r>
      <w:r w:rsidRPr="00405F46">
        <w:t xml:space="preserve"> Early Intervention Program for Infants and Toddlers with Disabilities) which also defines the IFSP. </w:t>
      </w:r>
      <w:r>
        <w:t xml:space="preserve"> </w:t>
      </w:r>
      <w:r w:rsidRPr="00405F46">
        <w:t>The First Steps program serves children from birth to age three</w:t>
      </w:r>
      <w:r>
        <w:t> </w:t>
      </w:r>
      <w:r w:rsidRPr="00405F46">
        <w:t xml:space="preserve">(3) who have a </w:t>
      </w:r>
      <w:r>
        <w:t>fifty percent (</w:t>
      </w:r>
      <w:r w:rsidRPr="00405F46">
        <w:t>50%</w:t>
      </w:r>
      <w:r>
        <w:t>)</w:t>
      </w:r>
      <w:r w:rsidRPr="00405F46">
        <w:t xml:space="preserve"> or greater delay in development or a diagnosed medical condition known to cause developmental delay.  Enrollment in the First Steps program is voluntary at the choice of the child's parent or guardian.  The intent of the program is, through early </w:t>
      </w:r>
      <w:r w:rsidRPr="00BB08FF">
        <w:t>identification</w:t>
      </w:r>
      <w:r w:rsidRPr="00294007">
        <w:t xml:space="preserve"> and intervention, to improve functioning in order to better prepare the child to participate in school.  The Missouri Department of Elementary and Secondary Education (DESE) operates</w:t>
      </w:r>
      <w:r>
        <w:t xml:space="preserve"> </w:t>
      </w:r>
      <w:r w:rsidRPr="00294007">
        <w:t>the First Steps program.  Service Coordinators</w:t>
      </w:r>
      <w:r w:rsidRPr="00BB08FF">
        <w:t>, employed by the System Point of Entry (SPOE) agenc</w:t>
      </w:r>
      <w:r w:rsidR="00652724">
        <w:t>ies</w:t>
      </w:r>
      <w:r w:rsidRPr="00BB08FF">
        <w:t xml:space="preserve"> that contracts</w:t>
      </w:r>
      <w:r w:rsidRPr="00294007">
        <w:t xml:space="preserve"> with DESE</w:t>
      </w:r>
      <w:r>
        <w:t>,</w:t>
      </w:r>
      <w:r w:rsidRPr="00294007">
        <w:t xml:space="preserve"> are responsible for determining program eligibility </w:t>
      </w:r>
      <w:r w:rsidRPr="00BB08FF">
        <w:t>based on multi-disciplinary evaluation of the child.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p>
    <w:p w:rsidR="002B65DA" w:rsidRPr="00B617E6" w:rsidRDefault="002B65DA" w:rsidP="002B65DA"/>
    <w:p w:rsidR="002B65DA" w:rsidRDefault="002B65DA" w:rsidP="00652724">
      <w:pPr>
        <w:pStyle w:val="Heading5"/>
      </w:pPr>
      <w:r w:rsidRPr="00BB08FF">
        <w:t>The health plan shall coordinate the provision of First Step</w:t>
      </w:r>
      <w:r>
        <w:t>s</w:t>
      </w:r>
      <w:r w:rsidRPr="00BB08FF">
        <w:t xml:space="preserve"> services with comprehensive benefit services that are the responsibility of the health plan.  In addition, the health plan shall have a written process for coordination and collaboration with First Step</w:t>
      </w:r>
      <w:r>
        <w:t>s</w:t>
      </w:r>
      <w:r w:rsidRPr="00BB08FF">
        <w:t>, for promptly transferring medical and developmental data</w:t>
      </w:r>
      <w:r>
        <w:t>,</w:t>
      </w:r>
      <w:r w:rsidRPr="00BB08FF">
        <w:t xml:space="preserve"> and for coordinating ongoing care with special education services.  The health plan shall not delay the provision of therapies that are medically necessary pending completion of the IFSP.</w:t>
      </w:r>
    </w:p>
    <w:p w:rsidR="002B65DA" w:rsidRPr="00B617E6" w:rsidRDefault="002B65DA" w:rsidP="002B65DA"/>
    <w:p w:rsidR="002B65DA" w:rsidRPr="003C687B" w:rsidRDefault="002B65DA" w:rsidP="00652724">
      <w:pPr>
        <w:pStyle w:val="Heading4"/>
        <w:keepNext/>
      </w:pPr>
      <w:r w:rsidRPr="003C687B">
        <w:t>Parents as Teachers (PAT):</w:t>
      </w:r>
    </w:p>
    <w:p w:rsidR="002B65DA" w:rsidRDefault="002B65DA" w:rsidP="00652724">
      <w:pPr>
        <w:pStyle w:val="Heading4"/>
        <w:keepNext/>
        <w:numPr>
          <w:ilvl w:val="0"/>
          <w:numId w:val="0"/>
        </w:numPr>
        <w:ind w:left="1152"/>
      </w:pPr>
    </w:p>
    <w:p w:rsidR="002B65DA" w:rsidRDefault="002B65DA" w:rsidP="00C34908">
      <w:pPr>
        <w:pStyle w:val="Heading5"/>
        <w:rPr>
          <w:color w:val="000000"/>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PAT services include personal visits from certified parent educators, gr</w:t>
      </w:r>
      <w:r w:rsidRPr="00BB08FF">
        <w:t xml:space="preserve">oup meetings, developmental screenings, and connections </w:t>
      </w:r>
      <w:r w:rsidRPr="00BB08FF">
        <w:lastRenderedPageBreak/>
        <w:t xml:space="preserve">with other community resources.  PAT programs collaborate with other agencies and programs to meet families’ needs, including Head Start, First Steps, the Women Infants and Children Program (nutrition services), local health departments, </w:t>
      </w:r>
      <w:r>
        <w:t>FSD</w:t>
      </w:r>
      <w:r w:rsidRPr="00BB08FF">
        <w:t>, etc.  Independent evaluations of PAT show that children served by this program are significantly more advanced in language development, problem solving, and social development at age three</w:t>
      </w:r>
      <w:r>
        <w:t> </w:t>
      </w:r>
      <w:r w:rsidRPr="00BB08FF">
        <w:t xml:space="preserve">(3) than comparison children, ninety-nine point five percent (99.5%) of participating families are free of abuse or neglect, and early gains are maintained in elementary school, based on standardized tests.  The PAT program is administered at the local level by the </w:t>
      </w:r>
      <w:r w:rsidRPr="00294007">
        <w:t>public school district</w:t>
      </w:r>
      <w:r w:rsidRPr="00BB08FF">
        <w:t>s</w:t>
      </w:r>
      <w:r w:rsidRPr="00294007">
        <w:t xml:space="preserve"> in the </w:t>
      </w:r>
      <w:r w:rsidRPr="00BB08FF">
        <w:t>State of Missouri.  Families interested in PAT may contact their local district directly.  PAT also accepts referrals from other sources including medical providers</w:t>
      </w:r>
      <w:r w:rsidRPr="00294007">
        <w:t>.  (Additional information about PAT is available a</w:t>
      </w:r>
      <w:r w:rsidRPr="00BB08FF">
        <w:t xml:space="preserve">t the Department of Elementary and Secondary Education’s website at </w:t>
      </w:r>
      <w:hyperlink r:id="rId100" w:history="1">
        <w:r>
          <w:rPr>
            <w:rStyle w:val="Hyperlink"/>
          </w:rPr>
          <w:t>http://www.dese.mo.gov/</w:t>
        </w:r>
      </w:hyperlink>
      <w:r w:rsidRPr="00BB08FF">
        <w:rPr>
          <w:color w:val="000000"/>
        </w:rPr>
        <w:t>.  To navigate to the web page, follow the links: A-Z Index, "E," "Early Childhood</w:t>
      </w:r>
      <w:r>
        <w:rPr>
          <w:color w:val="000000"/>
        </w:rPr>
        <w:t xml:space="preserve"> Education</w:t>
      </w:r>
      <w:r w:rsidRPr="00BB08FF">
        <w:rPr>
          <w:color w:val="000000"/>
        </w:rPr>
        <w:t>," and then "Parents as Teachers.")</w:t>
      </w:r>
    </w:p>
    <w:p w:rsidR="002B65DA" w:rsidRPr="00CA12BF" w:rsidRDefault="002B65DA" w:rsidP="002B65DA"/>
    <w:p w:rsidR="002B65DA" w:rsidRDefault="002B65DA" w:rsidP="00C34908">
      <w:pPr>
        <w:pStyle w:val="Heading5"/>
      </w:pPr>
      <w:r w:rsidRPr="00BB08FF">
        <w:t>PAT is not a Medicaid covered service</w:t>
      </w:r>
      <w:r w:rsidRPr="00294007">
        <w:t>.  The health plan shall encourage</w:t>
      </w:r>
      <w:r w:rsidRPr="00405F46">
        <w:t xml:space="preserve"> in-network pediatric providers to make referrals to the PAT program.</w:t>
      </w:r>
    </w:p>
    <w:p w:rsidR="002B65DA" w:rsidRPr="005D1EA9" w:rsidRDefault="002B65DA" w:rsidP="002B65DA"/>
    <w:p w:rsidR="002B65DA" w:rsidRDefault="002B65DA" w:rsidP="00C34908">
      <w:pPr>
        <w:pStyle w:val="Heading3"/>
      </w:pPr>
      <w:r w:rsidRPr="00B16026">
        <w:rPr>
          <w:b/>
          <w:bCs/>
        </w:rPr>
        <w:t>Services for Children in the Custody of the Jackson County Office of the Missouri Children’s Division</w:t>
      </w:r>
      <w:r w:rsidRPr="003C687B">
        <w:rPr>
          <w:bCs/>
        </w:rPr>
        <w:t>:</w:t>
      </w:r>
      <w:r>
        <w:rPr>
          <w:bCs/>
        </w:rPr>
        <w:t xml:space="preserve"> </w:t>
      </w:r>
      <w:r w:rsidRPr="00BB08FF">
        <w:rPr>
          <w:bCs/>
        </w:rPr>
        <w:t xml:space="preserve"> </w:t>
      </w:r>
      <w:r w:rsidRPr="00BB08FF">
        <w:t>C</w:t>
      </w:r>
      <w:r w:rsidRPr="004D5503">
        <w:t>hildren</w:t>
      </w:r>
      <w:r w:rsidRPr="00405F46">
        <w:t xml:space="preserve"> in the custody of the Jackson County </w:t>
      </w:r>
      <w:r>
        <w:t>O</w:t>
      </w:r>
      <w:r w:rsidRPr="00405F46">
        <w:t xml:space="preserve">ffice of the Missouri Children’s Division (CD) and residing in Cass, Clay, Henry, Jackson, Johnson, </w:t>
      </w:r>
      <w:r w:rsidRPr="00294007">
        <w:t xml:space="preserve">Lafayette, Platte, Ray, or St. Clair counties </w:t>
      </w:r>
      <w:r w:rsidRPr="00BB08FF">
        <w:t>receive</w:t>
      </w:r>
      <w:r w:rsidRPr="00294007">
        <w:t xml:space="preserve"> additional medical care</w:t>
      </w:r>
      <w:r w:rsidRPr="00BB08FF">
        <w:t xml:space="preserve"> services</w:t>
      </w:r>
      <w:r w:rsidRPr="00294007">
        <w:t>.</w:t>
      </w:r>
    </w:p>
    <w:p w:rsidR="002B65DA" w:rsidRPr="005D1EA9" w:rsidRDefault="002B65DA" w:rsidP="002B65DA"/>
    <w:p w:rsidR="002B65DA" w:rsidRDefault="002B65DA" w:rsidP="00C34908">
      <w:pPr>
        <w:pStyle w:val="Heading4"/>
      </w:pPr>
      <w:r w:rsidRPr="00405F46">
        <w:t>The health plan is not responsible for</w:t>
      </w:r>
      <w:r w:rsidRPr="00405F46">
        <w:rPr>
          <w:b/>
        </w:rPr>
        <w:t xml:space="preserve"> </w:t>
      </w:r>
      <w:r w:rsidRPr="00405F46">
        <w:t xml:space="preserve">targeted medical </w:t>
      </w:r>
      <w:r>
        <w:t xml:space="preserve">care </w:t>
      </w:r>
      <w:r w:rsidRPr="00405F46">
        <w:t>management services</w:t>
      </w:r>
      <w:r>
        <w:t xml:space="preserve">. </w:t>
      </w:r>
      <w:r w:rsidRPr="00405F46">
        <w:t xml:space="preserve"> Medical </w:t>
      </w:r>
      <w:r>
        <w:t>care</w:t>
      </w:r>
      <w:r w:rsidRPr="00405F46">
        <w:t xml:space="preserve"> management services are intended to facilitate access to medical services for the targeted children.  Per the contract with Medical </w:t>
      </w:r>
      <w:r>
        <w:t>Care</w:t>
      </w:r>
      <w:r w:rsidRPr="00405F46">
        <w:t xml:space="preserve"> Management agencies, children are followed at three different levels:  Category 1, well children; Category 2, children with behavioral health needs; and Category</w:t>
      </w:r>
      <w:r>
        <w:t> </w:t>
      </w:r>
      <w:r w:rsidRPr="00405F46">
        <w:t xml:space="preserve">3, children with medical needs.  Children identified as Category 2 and Category 3 will remain in targeted medical </w:t>
      </w:r>
      <w:r>
        <w:t>care</w:t>
      </w:r>
      <w:r w:rsidRPr="00405F46">
        <w:t xml:space="preserve"> management during the entire time they are in custody.  Category 1 children will be enrolled for targeted medical </w:t>
      </w:r>
      <w:r>
        <w:t>care</w:t>
      </w:r>
      <w:r w:rsidRPr="00405F46">
        <w:t xml:space="preserve"> management only during the first </w:t>
      </w:r>
      <w:r>
        <w:t>thirty (</w:t>
      </w:r>
      <w:r w:rsidRPr="00405F46">
        <w:t>30</w:t>
      </w:r>
      <w:r>
        <w:t>)</w:t>
      </w:r>
      <w:r w:rsidRPr="00405F46">
        <w:t xml:space="preserve"> calendar days of custody.  The medical </w:t>
      </w:r>
      <w:r>
        <w:t>care</w:t>
      </w:r>
      <w:r w:rsidRPr="00405F46">
        <w:t xml:space="preserve"> management services provided by the Medical </w:t>
      </w:r>
      <w:r>
        <w:t>Care</w:t>
      </w:r>
      <w:r w:rsidRPr="00405F46">
        <w:t xml:space="preserve"> Management Agency include, but are not limited to:</w:t>
      </w:r>
    </w:p>
    <w:p w:rsidR="002B65DA" w:rsidRDefault="002B65DA" w:rsidP="002B65DA">
      <w:pPr>
        <w:pStyle w:val="Heading4"/>
        <w:numPr>
          <w:ilvl w:val="0"/>
          <w:numId w:val="0"/>
        </w:numPr>
        <w:ind w:left="1152"/>
      </w:pPr>
    </w:p>
    <w:p w:rsidR="002B65DA" w:rsidRDefault="002B65DA" w:rsidP="00C34908">
      <w:pPr>
        <w:pStyle w:val="Heading5"/>
      </w:pPr>
      <w:r w:rsidRPr="00405F46">
        <w:t>Promoting the effective and efficient access to comprehensive medical services for the targeted children</w:t>
      </w:r>
      <w:r>
        <w:t>;</w:t>
      </w:r>
    </w:p>
    <w:p w:rsidR="002B65DA" w:rsidRPr="005D1EA9" w:rsidRDefault="002B65DA" w:rsidP="002B65DA"/>
    <w:p w:rsidR="002B65DA" w:rsidRDefault="002B65DA" w:rsidP="00C34908">
      <w:pPr>
        <w:pStyle w:val="Heading5"/>
      </w:pPr>
      <w:r w:rsidRPr="00405F46">
        <w:t>Facilitating the coordination of medical services</w:t>
      </w:r>
      <w:r>
        <w:t>;</w:t>
      </w:r>
    </w:p>
    <w:p w:rsidR="002B65DA" w:rsidRPr="005D1EA9" w:rsidRDefault="002B65DA" w:rsidP="002B65DA"/>
    <w:p w:rsidR="002B65DA" w:rsidRDefault="002B65DA" w:rsidP="00C34908">
      <w:pPr>
        <w:pStyle w:val="Heading5"/>
      </w:pPr>
      <w:r w:rsidRPr="00405F46">
        <w:t>Maintaining confidential centralized files for each child</w:t>
      </w:r>
      <w:r>
        <w:t>;</w:t>
      </w:r>
    </w:p>
    <w:p w:rsidR="002B65DA" w:rsidRPr="005D1EA9" w:rsidRDefault="002B65DA" w:rsidP="002B65DA"/>
    <w:p w:rsidR="002B65DA" w:rsidRDefault="002B65DA" w:rsidP="00C34908">
      <w:pPr>
        <w:pStyle w:val="Heading5"/>
      </w:pPr>
      <w:r w:rsidRPr="00405F46">
        <w:t>Assisting in the education of CD staff, caregivers, and health care providers regarding the child’s medical care</w:t>
      </w:r>
      <w:r>
        <w:t>;</w:t>
      </w:r>
    </w:p>
    <w:p w:rsidR="002B65DA" w:rsidRPr="005D1EA9" w:rsidRDefault="002B65DA" w:rsidP="002B65DA"/>
    <w:p w:rsidR="002B65DA" w:rsidRDefault="002B65DA" w:rsidP="00C34908">
      <w:pPr>
        <w:pStyle w:val="Heading5"/>
      </w:pPr>
      <w:r w:rsidRPr="00405F46">
        <w:t>Providing information regarding the need for specialized health services</w:t>
      </w:r>
      <w:r>
        <w:t>; and</w:t>
      </w:r>
    </w:p>
    <w:p w:rsidR="002B65DA" w:rsidRPr="005D1EA9" w:rsidRDefault="002B65DA" w:rsidP="002B65DA"/>
    <w:p w:rsidR="002B65DA" w:rsidRDefault="002B65DA" w:rsidP="00C34908">
      <w:pPr>
        <w:pStyle w:val="Heading5"/>
      </w:pPr>
      <w:r w:rsidRPr="00405F46">
        <w:t>Coordinating and monitoring all primary and specialty care necessary for the child</w:t>
      </w:r>
      <w:r>
        <w:t>.</w:t>
      </w:r>
    </w:p>
    <w:p w:rsidR="002B65DA" w:rsidRPr="005D1EA9" w:rsidRDefault="002B65DA" w:rsidP="002B65DA"/>
    <w:p w:rsidR="002B65DA" w:rsidRDefault="002B65DA" w:rsidP="00C34908">
      <w:pPr>
        <w:pStyle w:val="Heading4"/>
      </w:pPr>
      <w:r w:rsidRPr="00405F46">
        <w:t xml:space="preserve">The health plan and its providers shall cooperate with the Medical </w:t>
      </w:r>
      <w:r>
        <w:t>Care</w:t>
      </w:r>
      <w:r w:rsidRPr="00405F46">
        <w:t xml:space="preserve"> Management Agency in securing medical histories and providing medical records</w:t>
      </w:r>
      <w:r>
        <w:t xml:space="preserve">.  </w:t>
      </w:r>
      <w:r w:rsidRPr="00405F46">
        <w:t xml:space="preserve">The health plan shall allow </w:t>
      </w:r>
      <w:r>
        <w:t>care</w:t>
      </w:r>
      <w:r w:rsidRPr="00405F46">
        <w:t xml:space="preserve"> managers to file an appeal immediately (or within </w:t>
      </w:r>
      <w:r>
        <w:t>twelve (</w:t>
      </w:r>
      <w:r w:rsidRPr="00405F46">
        <w:t>12</w:t>
      </w:r>
      <w:r>
        <w:t>)</w:t>
      </w:r>
      <w:r w:rsidRPr="00405F46">
        <w:t xml:space="preserve"> hours if a concern arises after regular business hours) to the health plan’s Medical Director if a </w:t>
      </w:r>
      <w:r>
        <w:t>care</w:t>
      </w:r>
      <w:r w:rsidRPr="00405F46">
        <w:t xml:space="preserve"> managed child is denied services or has difficulty accessing services covered in the contract.</w:t>
      </w:r>
    </w:p>
    <w:p w:rsidR="002B65DA" w:rsidRDefault="002B65DA" w:rsidP="002B65DA">
      <w:pPr>
        <w:pStyle w:val="Heading4"/>
        <w:numPr>
          <w:ilvl w:val="0"/>
          <w:numId w:val="0"/>
        </w:numPr>
        <w:ind w:left="1872"/>
      </w:pPr>
    </w:p>
    <w:p w:rsidR="002B65DA" w:rsidRDefault="002B65DA" w:rsidP="00C34908">
      <w:pPr>
        <w:pStyle w:val="Heading4"/>
      </w:pPr>
      <w:r w:rsidRPr="00405F46">
        <w:t>The health plan shall designate a person within the health plan as a primary contact for CD staff, caregivers, and health care providers for issues involving these targeted children.  The health plan shall also participate and attend medical oversight meetings.</w:t>
      </w:r>
    </w:p>
    <w:p w:rsidR="002B65DA" w:rsidRDefault="002B65DA" w:rsidP="002B65DA">
      <w:pPr>
        <w:pStyle w:val="ListParagraph"/>
      </w:pP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1"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 xml:space="preserve">to perform care management </w:t>
      </w:r>
      <w:r w:rsidR="002B65DA" w:rsidRPr="00FC4AD9">
        <w:rPr>
          <w:szCs w:val="22"/>
          <w:shd w:val="clear" w:color="auto" w:fill="FFFFFF" w:themeFill="background1"/>
        </w:rPr>
        <w:lastRenderedPageBreak/>
        <w:t>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Pr="00840B60" w:rsidRDefault="002B65DA" w:rsidP="002B65DA"/>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lastRenderedPageBreak/>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2B65DA" w:rsidRPr="0068759A" w:rsidRDefault="002B65DA" w:rsidP="002B65DA">
      <w:pPr>
        <w:pStyle w:val="Heading4"/>
        <w:numPr>
          <w:ilvl w:val="0"/>
          <w:numId w:val="0"/>
        </w:numPr>
        <w:ind w:left="1152"/>
        <w:rPr>
          <w:u w:color="FF6600"/>
        </w:rPr>
      </w:pP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2B65DA"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The health plan shall offer </w:t>
      </w:r>
      <w:r>
        <w:t>care</w:t>
      </w:r>
      <w:r w:rsidRPr="00170DF4">
        <w:t xml:space="preserve"> management within fifteen (15) business days of notification of pregnancy.  The initial </w:t>
      </w:r>
      <w:r>
        <w:t>care</w:t>
      </w:r>
      <w:r w:rsidRPr="00170DF4">
        <w:t xml:space="preserve"> management and admission encounter shall include an assessment (face-to-face or phone) of the member's needs</w:t>
      </w:r>
      <w:r>
        <w:t>.</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w:t>
      </w:r>
      <w:proofErr w:type="spellStart"/>
      <w:r>
        <w:t>ug</w:t>
      </w:r>
      <w:proofErr w:type="spellEnd"/>
      <w:r>
        <w:t>/</w:t>
      </w:r>
      <w:proofErr w:type="spellStart"/>
      <w:r>
        <w:t>dL</w:t>
      </w:r>
      <w:proofErr w:type="spellEnd"/>
      <w:r>
        <w:t xml:space="preserve">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w:t>
      </w:r>
      <w:proofErr w:type="spellStart"/>
      <w:r>
        <w:t>ug</w:t>
      </w:r>
      <w:proofErr w:type="spellEnd"/>
      <w:r>
        <w:t>/</w:t>
      </w:r>
      <w:proofErr w:type="spellStart"/>
      <w:r>
        <w:t>dL</w:t>
      </w:r>
      <w:proofErr w:type="spellEnd"/>
      <w:r>
        <w:t xml:space="preserve">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w:t>
      </w:r>
      <w:proofErr w:type="spellStart"/>
      <w:r>
        <w:t>ug</w:t>
      </w:r>
      <w:proofErr w:type="spellEnd"/>
      <w:r>
        <w:t>/</w:t>
      </w:r>
      <w:proofErr w:type="spellStart"/>
      <w:r>
        <w:t>dL</w:t>
      </w:r>
      <w:proofErr w:type="spellEnd"/>
      <w:r>
        <w:t xml:space="preserve">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w:t>
      </w:r>
      <w:proofErr w:type="spellStart"/>
      <w:r>
        <w:t>ug</w:t>
      </w:r>
      <w:proofErr w:type="spellEnd"/>
      <w:r>
        <w:t>/</w:t>
      </w:r>
      <w:proofErr w:type="spellStart"/>
      <w:r>
        <w:t>dL</w:t>
      </w:r>
      <w:proofErr w:type="spellEnd"/>
      <w:r>
        <w:t xml:space="preserve"> or greater - immediately</w:t>
      </w:r>
    </w:p>
    <w:p w:rsidR="002B65DA" w:rsidRPr="00C00D38" w:rsidRDefault="002B65DA" w:rsidP="002B65DA">
      <w:pPr>
        <w:pStyle w:val="MO-Level7"/>
        <w:spacing w:before="0" w:after="0"/>
        <w:ind w:left="1980" w:firstLine="0"/>
        <w:jc w:val="both"/>
      </w:pPr>
    </w:p>
    <w:p w:rsidR="002B65DA" w:rsidRPr="00C00D38" w:rsidRDefault="002B65DA" w:rsidP="00C00D38">
      <w:pPr>
        <w:pStyle w:val="Heading5"/>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p>
    <w:p w:rsidR="002B65DA" w:rsidRPr="00C00D38" w:rsidRDefault="002B65DA" w:rsidP="00C00D38">
      <w:pPr>
        <w:pStyle w:val="Heading5"/>
        <w:numPr>
          <w:ilvl w:val="0"/>
          <w:numId w:val="0"/>
        </w:numPr>
        <w:ind w:left="1627"/>
        <w:rPr>
          <w:u w:color="FF6600"/>
        </w:rPr>
      </w:pP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w:t>
      </w:r>
      <w:r w:rsidRPr="00294007">
        <w:lastRenderedPageBreak/>
        <w:t xml:space="preserve">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lastRenderedPageBreak/>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02"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CF4D5C">
      <w:pPr>
        <w:pStyle w:val="MO-Level9"/>
        <w:numPr>
          <w:ilvl w:val="8"/>
          <w:numId w:val="102"/>
        </w:numPr>
        <w:spacing w:before="0" w:after="0"/>
        <w:jc w:val="both"/>
      </w:pPr>
      <w:r w:rsidRPr="009F1038">
        <w:t>10-19</w:t>
      </w:r>
      <w:r w:rsidRPr="009613F2">
        <w:sym w:font="Symbol" w:char="F06D"/>
      </w:r>
      <w:r w:rsidRPr="009F1038">
        <w:t>g/</w:t>
      </w:r>
      <w:proofErr w:type="spellStart"/>
      <w:r w:rsidRPr="009F1038">
        <w:t>dL</w:t>
      </w:r>
      <w:proofErr w:type="spellEnd"/>
      <w:r w:rsidRPr="009F1038">
        <w:t xml:space="preserve"> – Within two (2) months</w:t>
      </w:r>
      <w:r>
        <w:t>.</w:t>
      </w:r>
    </w:p>
    <w:p w:rsidR="002B65DA" w:rsidRDefault="002B65DA" w:rsidP="00CF4D5C">
      <w:pPr>
        <w:pStyle w:val="MO-Level9"/>
        <w:numPr>
          <w:ilvl w:val="8"/>
          <w:numId w:val="102"/>
        </w:numPr>
        <w:spacing w:before="0" w:after="0"/>
        <w:jc w:val="both"/>
      </w:pPr>
      <w:r w:rsidRPr="009613F2">
        <w:t>20-44</w:t>
      </w:r>
      <w:r w:rsidRPr="009613F2">
        <w:sym w:font="Symbol" w:char="F06D"/>
      </w:r>
      <w:r w:rsidRPr="009613F2">
        <w:t>g/</w:t>
      </w:r>
      <w:proofErr w:type="spellStart"/>
      <w:r w:rsidRPr="009613F2">
        <w:t>dL</w:t>
      </w:r>
      <w:proofErr w:type="spellEnd"/>
      <w:r w:rsidRPr="009613F2">
        <w:t xml:space="preserve"> – Within two (2) weeks</w:t>
      </w:r>
      <w:r>
        <w:t>.</w:t>
      </w:r>
    </w:p>
    <w:p w:rsidR="002B65DA" w:rsidRDefault="002B65DA" w:rsidP="00CF4D5C">
      <w:pPr>
        <w:pStyle w:val="MO-Level9"/>
        <w:numPr>
          <w:ilvl w:val="8"/>
          <w:numId w:val="102"/>
        </w:numPr>
        <w:spacing w:before="0" w:after="0"/>
        <w:jc w:val="both"/>
      </w:pPr>
      <w:r w:rsidRPr="009613F2">
        <w:t>45-69</w:t>
      </w:r>
      <w:r w:rsidRPr="009613F2">
        <w:sym w:font="Symbol" w:char="F06D"/>
      </w:r>
      <w:r w:rsidRPr="009613F2">
        <w:t>g/</w:t>
      </w:r>
      <w:proofErr w:type="spellStart"/>
      <w:r w:rsidRPr="009613F2">
        <w:t>dL</w:t>
      </w:r>
      <w:proofErr w:type="spellEnd"/>
      <w:r w:rsidRPr="009613F2">
        <w:t xml:space="preserve"> – Within two (2) days</w:t>
      </w:r>
      <w:r>
        <w:t>.</w:t>
      </w:r>
    </w:p>
    <w:p w:rsidR="002B65DA" w:rsidRDefault="002B65DA" w:rsidP="00CF4D5C">
      <w:pPr>
        <w:pStyle w:val="MO-Level9"/>
        <w:numPr>
          <w:ilvl w:val="8"/>
          <w:numId w:val="102"/>
        </w:numPr>
        <w:spacing w:before="0" w:after="0"/>
        <w:jc w:val="both"/>
      </w:pPr>
      <w:r w:rsidRPr="009613F2">
        <w:t xml:space="preserve">70 </w:t>
      </w:r>
      <w:r w:rsidRPr="009613F2">
        <w:sym w:font="Symbol" w:char="F06D"/>
      </w:r>
      <w:r w:rsidRPr="009613F2">
        <w:t>g/</w:t>
      </w:r>
      <w:proofErr w:type="spellStart"/>
      <w:r w:rsidRPr="009613F2">
        <w:t>dL</w:t>
      </w:r>
      <w:proofErr w:type="spellEnd"/>
      <w:r w:rsidRPr="009613F2">
        <w:t xml:space="preserve">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CF4D5C">
      <w:pPr>
        <w:pStyle w:val="MO-Level8"/>
        <w:numPr>
          <w:ilvl w:val="8"/>
          <w:numId w:val="103"/>
        </w:numPr>
        <w:spacing w:before="0" w:after="0"/>
        <w:jc w:val="both"/>
      </w:pPr>
      <w:r w:rsidRPr="00294007">
        <w:t>10-19</w:t>
      </w:r>
      <w:r w:rsidRPr="00294007">
        <w:sym w:font="Symbol" w:char="F06D"/>
      </w:r>
      <w:r w:rsidRPr="00294007">
        <w:t>g/</w:t>
      </w:r>
      <w:proofErr w:type="spellStart"/>
      <w:r w:rsidRPr="00294007">
        <w:t>dL</w:t>
      </w:r>
      <w:proofErr w:type="spellEnd"/>
      <w:r w:rsidRPr="00294007">
        <w:t xml:space="preserve"> – </w:t>
      </w:r>
      <w:r w:rsidR="00A11B58">
        <w:t>two to three (</w:t>
      </w:r>
      <w:r w:rsidRPr="00294007">
        <w:t>2-3</w:t>
      </w:r>
      <w:r w:rsidR="00A11B58">
        <w:t>)</w:t>
      </w:r>
      <w:r w:rsidRPr="00294007">
        <w:t xml:space="preserve"> month intervals.</w:t>
      </w:r>
    </w:p>
    <w:p w:rsidR="002B65DA" w:rsidRDefault="002B65DA" w:rsidP="00CF4D5C">
      <w:pPr>
        <w:pStyle w:val="MO-Level8"/>
        <w:keepNext/>
        <w:numPr>
          <w:ilvl w:val="8"/>
          <w:numId w:val="103"/>
        </w:numPr>
        <w:spacing w:before="0" w:after="0"/>
        <w:jc w:val="both"/>
      </w:pPr>
      <w:r w:rsidRPr="00294007">
        <w:t>20-70+</w:t>
      </w:r>
      <w:r w:rsidRPr="00294007">
        <w:sym w:font="Symbol" w:char="F06D"/>
      </w:r>
      <w:r w:rsidRPr="00294007">
        <w:t>g/</w:t>
      </w:r>
      <w:proofErr w:type="spellStart"/>
      <w:r w:rsidRPr="00294007">
        <w:t>dL</w:t>
      </w:r>
      <w:proofErr w:type="spellEnd"/>
      <w:r w:rsidRPr="00294007">
        <w:t xml:space="preserve">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CF4D5C">
      <w:pPr>
        <w:pStyle w:val="MO-Level9"/>
        <w:numPr>
          <w:ilvl w:val="8"/>
          <w:numId w:val="104"/>
        </w:numPr>
        <w:spacing w:before="0" w:after="0"/>
        <w:ind w:left="3600"/>
        <w:jc w:val="both"/>
      </w:pPr>
      <w:r w:rsidRPr="009F1038">
        <w:t>BLL remains less than 15</w:t>
      </w:r>
      <w:r w:rsidRPr="009613F2">
        <w:sym w:font="Symbol" w:char="F06D"/>
      </w:r>
      <w:r w:rsidRPr="009F1038">
        <w:t>g/</w:t>
      </w:r>
      <w:proofErr w:type="spellStart"/>
      <w:r w:rsidRPr="009F1038">
        <w:t>dL</w:t>
      </w:r>
      <w:proofErr w:type="spellEnd"/>
      <w:r w:rsidRPr="009F1038">
        <w:t xml:space="preserve"> for at least 6 months</w:t>
      </w:r>
      <w:r>
        <w:t>;</w:t>
      </w:r>
    </w:p>
    <w:p w:rsidR="002B65DA" w:rsidRDefault="002B65DA" w:rsidP="00CF4D5C">
      <w:pPr>
        <w:pStyle w:val="MO-Level9"/>
        <w:numPr>
          <w:ilvl w:val="8"/>
          <w:numId w:val="104"/>
        </w:numPr>
        <w:spacing w:before="0" w:after="0"/>
        <w:ind w:left="3600"/>
        <w:jc w:val="both"/>
      </w:pPr>
      <w:r>
        <w:t>Lead hazards have been removed; and</w:t>
      </w:r>
    </w:p>
    <w:p w:rsidR="002B65DA" w:rsidRDefault="002B65DA" w:rsidP="00CF4D5C">
      <w:pPr>
        <w:pStyle w:val="MO-Level9"/>
        <w:numPr>
          <w:ilvl w:val="8"/>
          <w:numId w:val="104"/>
        </w:numPr>
        <w:spacing w:before="0" w:after="0"/>
        <w:ind w:left="3600"/>
        <w:jc w:val="both"/>
      </w:pPr>
      <w:r>
        <w:t>There are no new exposures.</w:t>
      </w:r>
    </w:p>
    <w:p w:rsidR="002B65DA" w:rsidRDefault="002B65DA" w:rsidP="002B65DA">
      <w:pPr>
        <w:pStyle w:val="MO-Level9"/>
        <w:spacing w:before="0" w:after="0"/>
        <w:ind w:left="3780" w:firstLine="0"/>
        <w:jc w:val="both"/>
      </w:pPr>
    </w:p>
    <w:p w:rsidR="002B65DA" w:rsidRDefault="002B65DA" w:rsidP="002B65DA">
      <w:pPr>
        <w:pStyle w:val="MO-Level8"/>
        <w:spacing w:before="0" w:after="0"/>
        <w:ind w:left="3240" w:firstLine="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w:t>
      </w:r>
      <w:proofErr w:type="spellStart"/>
      <w:r w:rsidRPr="009613F2">
        <w:rPr>
          <w:bCs/>
          <w:szCs w:val="22"/>
        </w:rPr>
        <w:t>dL</w:t>
      </w:r>
      <w:proofErr w:type="spellEnd"/>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CF4D5C">
      <w:pPr>
        <w:pStyle w:val="MO-Level9"/>
        <w:numPr>
          <w:ilvl w:val="8"/>
          <w:numId w:val="105"/>
        </w:numPr>
        <w:spacing w:before="0" w:after="0"/>
        <w:jc w:val="both"/>
      </w:pPr>
      <w:r w:rsidRPr="009613F2">
        <w:t>A member/family assessment;</w:t>
      </w:r>
    </w:p>
    <w:p w:rsidR="002B65DA" w:rsidRDefault="002B65DA" w:rsidP="00CF4D5C">
      <w:pPr>
        <w:pStyle w:val="MO-Level9"/>
        <w:numPr>
          <w:ilvl w:val="8"/>
          <w:numId w:val="105"/>
        </w:numPr>
        <w:spacing w:before="0" w:after="0"/>
        <w:jc w:val="both"/>
      </w:pPr>
      <w:r w:rsidRPr="009613F2">
        <w:t>Provision of lead poisoning education offered by health care providers;</w:t>
      </w:r>
    </w:p>
    <w:p w:rsidR="002B65DA" w:rsidRDefault="002B65DA" w:rsidP="00CF4D5C">
      <w:pPr>
        <w:pStyle w:val="MO-Level9"/>
        <w:numPr>
          <w:ilvl w:val="8"/>
          <w:numId w:val="105"/>
        </w:numPr>
        <w:spacing w:before="0" w:after="0"/>
        <w:jc w:val="both"/>
      </w:pPr>
      <w:r w:rsidRPr="009613F2">
        <w:t>Engagement of member/family in the development of the care plan; and</w:t>
      </w:r>
    </w:p>
    <w:p w:rsidR="002B65DA" w:rsidRDefault="002B65DA" w:rsidP="00CF4D5C">
      <w:pPr>
        <w:pStyle w:val="MO-Level9"/>
        <w:numPr>
          <w:ilvl w:val="8"/>
          <w:numId w:val="105"/>
        </w:numPr>
        <w:spacing w:before="0" w:after="0"/>
        <w:jc w:val="both"/>
      </w:pPr>
      <w:r w:rsidRPr="009613F2">
        <w:lastRenderedPageBreak/>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03"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lastRenderedPageBreak/>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 xml:space="preserve">When current blood lead level is less than 10 </w:t>
      </w:r>
      <w:proofErr w:type="spellStart"/>
      <w:r>
        <w:t>ug</w:t>
      </w:r>
      <w:proofErr w:type="spellEnd"/>
      <w:r>
        <w:t>/</w:t>
      </w:r>
      <w:proofErr w:type="spellStart"/>
      <w:r>
        <w:t>dL</w:t>
      </w:r>
      <w:proofErr w:type="spellEnd"/>
      <w:r>
        <w:t>;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 xml:space="preserve">When the child is </w:t>
      </w:r>
      <w:proofErr w:type="spellStart"/>
      <w:r>
        <w:t>disenrolled</w:t>
      </w:r>
      <w:proofErr w:type="spellEnd"/>
      <w:r>
        <w:t xml:space="preserve">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2B65DA" w:rsidRPr="009D2C29" w:rsidRDefault="002B65DA" w:rsidP="002B65DA"/>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Pr="00254DC2">
        <w:lastRenderedPageBreak/>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2B65DA" w:rsidRDefault="002B65DA" w:rsidP="002B65DA">
      <w:pPr>
        <w:pStyle w:val="ListParagraph"/>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w:t>
      </w:r>
      <w:proofErr w:type="spellStart"/>
      <w:r w:rsidRPr="00405F46">
        <w:t>eligibles</w:t>
      </w:r>
      <w:proofErr w:type="spellEnd"/>
      <w:r w:rsidRPr="00405F46">
        <w:t xml:space="preserve">.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2B65DA" w:rsidRPr="007657DD" w:rsidRDefault="002B65DA" w:rsidP="002B65DA"/>
    <w:p w:rsidR="002B65DA" w:rsidRDefault="002B65DA" w:rsidP="00147E5A">
      <w:pPr>
        <w:pStyle w:val="Heading3"/>
      </w:pPr>
      <w:r w:rsidRPr="00755CE6">
        <w:rPr>
          <w:b/>
        </w:rPr>
        <w:t>Enrollment Counseling</w:t>
      </w:r>
      <w:r w:rsidRPr="000D1EB6">
        <w:t>:</w:t>
      </w:r>
      <w:r w:rsidRPr="00405F46">
        <w:t xml:space="preserve"> </w:t>
      </w:r>
      <w:r>
        <w:t xml:space="preserve"> </w:t>
      </w:r>
      <w:r w:rsidRPr="00405F46">
        <w:t xml:space="preserve">The state agency will operate a toll-free telephone line to make helpline operators available to all MO HealthNet Managed Care </w:t>
      </w:r>
      <w:proofErr w:type="spellStart"/>
      <w:r w:rsidRPr="00405F46">
        <w:t>eligibles</w:t>
      </w:r>
      <w:proofErr w:type="spellEnd"/>
      <w:r w:rsidRPr="00405F46">
        <w:t xml:space="preserve"> to provide assistance in selecting and enrolling into a health plan.  Helpline operators also will be available by telephone to assist MO HealthNet Managed Care </w:t>
      </w:r>
      <w:proofErr w:type="spellStart"/>
      <w:r w:rsidRPr="00405F46">
        <w:t>eligibles</w:t>
      </w:r>
      <w:proofErr w:type="spellEnd"/>
      <w:r w:rsidRPr="00405F46">
        <w:t xml:space="preserve"> who would like to change health plans.  The health plan shall refer MO HealthNet Managed Care </w:t>
      </w:r>
      <w:proofErr w:type="spellStart"/>
      <w:r w:rsidRPr="00405F46">
        <w:t>eligibles</w:t>
      </w:r>
      <w:proofErr w:type="spellEnd"/>
      <w:r w:rsidRPr="00405F46">
        <w:t xml:space="preserve">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lastRenderedPageBreak/>
        <w:t xml:space="preserve">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04"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2B65DA" w:rsidRDefault="002B65DA" w:rsidP="002B65DA">
      <w:pPr>
        <w:pStyle w:val="ListParagraph"/>
      </w:pPr>
    </w:p>
    <w:p w:rsidR="002B65DA" w:rsidRDefault="002B65DA" w:rsidP="00E628A2">
      <w:pPr>
        <w:pStyle w:val="Heading3"/>
      </w:pPr>
      <w:r w:rsidRPr="008E0CC0">
        <w:rPr>
          <w:b/>
        </w:rPr>
        <w:t>Voluntary Selection of Health Plan</w:t>
      </w:r>
      <w:r w:rsidRPr="000D1EB6">
        <w:t>:</w:t>
      </w:r>
      <w:r w:rsidRPr="00405F46">
        <w:t xml:space="preserve">  MO HealthNet Managed Care </w:t>
      </w:r>
      <w:proofErr w:type="spellStart"/>
      <w:r w:rsidRPr="00405F46">
        <w:t>eligibles</w:t>
      </w:r>
      <w:proofErr w:type="spellEnd"/>
      <w:r w:rsidRPr="00405F46">
        <w:t xml:space="preserve"> will be given fifteen (15) calendar days from the date the FSD determines them eligible for Managed Care to select a health plan.  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w:t>
      </w:r>
      <w:proofErr w:type="spellStart"/>
      <w:r w:rsidRPr="00405F46">
        <w:t>eligibles</w:t>
      </w:r>
      <w:proofErr w:type="spellEnd"/>
      <w:r w:rsidRPr="00405F46">
        <w:t xml:space="preserve">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lastRenderedPageBreak/>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Pr="00431BBE"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2B65DA" w:rsidRPr="00E47DC4" w:rsidRDefault="002B65DA" w:rsidP="002B65DA">
      <w:pPr>
        <w:pStyle w:val="Heading4"/>
        <w:numPr>
          <w:ilvl w:val="0"/>
          <w:numId w:val="0"/>
        </w:numPr>
        <w:ind w:left="1584" w:hanging="432"/>
      </w:pP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w:t>
      </w:r>
      <w:proofErr w:type="spellStart"/>
      <w:r w:rsidRPr="00405F46">
        <w:t>disenrolled</w:t>
      </w:r>
      <w:proofErr w:type="spellEnd"/>
      <w:r w:rsidRPr="00405F46">
        <w:t xml:space="preserve">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The member will have ninety (90) calendar days from the effective date of coverage with the health plan in which to change health plans for any reason.</w:t>
      </w:r>
    </w:p>
    <w:p w:rsidR="002B65DA" w:rsidRDefault="002B65DA" w:rsidP="002B65DA">
      <w:pPr>
        <w:pStyle w:val="ListParagraph"/>
      </w:pP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and to any subsequent enrollment periods where the member changed health plans.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w:t>
      </w:r>
      <w:r>
        <w:lastRenderedPageBreak/>
        <w:t xml:space="preserve">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2B65DA" w:rsidRPr="00CA2D7D" w:rsidRDefault="002B65DA" w:rsidP="002B65DA"/>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 xml:space="preserve">The member was previously </w:t>
      </w:r>
      <w:proofErr w:type="spellStart"/>
      <w:r w:rsidRPr="00405F46">
        <w:t>disenrolled</w:t>
      </w:r>
      <w:proofErr w:type="spellEnd"/>
      <w:r w:rsidRPr="00405F46">
        <w:t xml:space="preserve">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w:t>
      </w:r>
      <w:proofErr w:type="spellStart"/>
      <w:r w:rsidRPr="00405F46">
        <w:lastRenderedPageBreak/>
        <w:t>disenrolled</w:t>
      </w:r>
      <w:proofErr w:type="spellEnd"/>
      <w:r w:rsidRPr="00405F46">
        <w:t xml:space="preserve">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w:t>
      </w:r>
      <w:proofErr w:type="spellStart"/>
      <w:r w:rsidRPr="00405F46">
        <w:t>disenrolled</w:t>
      </w:r>
      <w:proofErr w:type="spellEnd"/>
      <w:r w:rsidRPr="00405F46">
        <w:t xml:space="preserve">.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w:t>
      </w:r>
      <w:r w:rsidRPr="00405F46">
        <w:lastRenderedPageBreak/>
        <w:t>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2B65DA" w:rsidRDefault="002B65DA" w:rsidP="002B65DA">
      <w:pPr>
        <w:pStyle w:val="ListParagraph"/>
      </w:pP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 xml:space="preserve">identification card to all MO HealthNet </w:t>
      </w:r>
      <w:proofErr w:type="spellStart"/>
      <w:r w:rsidRPr="00405F46">
        <w:t>eligibles</w:t>
      </w:r>
      <w:proofErr w:type="spellEnd"/>
      <w:r w:rsidRPr="00405F46">
        <w:t>.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 xml:space="preserve">the effective date for pregnant women shall be seven (7) calendar days in the future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2B65DA" w:rsidRDefault="002B65DA" w:rsidP="002B65DA">
      <w:pPr>
        <w:pStyle w:val="ListParagraph"/>
      </w:pP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mail a member handbook, </w:t>
      </w:r>
      <w:r>
        <w:t>and</w:t>
      </w:r>
      <w:r w:rsidRPr="00405F46">
        <w:t xml:space="preserve"> other written materials with information on how to access services, to all members within ten (10) business days of being notified of their future enrollment with the health plan.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lastRenderedPageBreak/>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 xml:space="preserve">Notice that a member may receive services from an </w:t>
      </w:r>
      <w:proofErr w:type="spellStart"/>
      <w:r w:rsidRPr="00405F46">
        <w:t>out-of</w:t>
      </w:r>
      <w:proofErr w:type="spellEnd"/>
      <w:r w:rsidRPr="00405F46">
        <w:t xml:space="preserve">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 xml:space="preserve">Procedures for disenrollment, including an explanation of the member's right to </w:t>
      </w:r>
      <w:proofErr w:type="spellStart"/>
      <w:r w:rsidRPr="00405F46">
        <w:t>disenroll</w:t>
      </w:r>
      <w:proofErr w:type="spellEnd"/>
      <w:r w:rsidRPr="00405F46">
        <w:t xml:space="preserve"> with and without cause.</w:t>
      </w:r>
    </w:p>
    <w:p w:rsidR="002B65DA" w:rsidRPr="00A62459" w:rsidRDefault="002B65DA" w:rsidP="002B65DA">
      <w:pPr>
        <w:ind w:left="288"/>
      </w:pPr>
    </w:p>
    <w:p w:rsidR="002B65DA" w:rsidRDefault="002B65DA" w:rsidP="00262F20">
      <w:pPr>
        <w:pStyle w:val="Heading5"/>
      </w:pPr>
      <w:r w:rsidRPr="00405F46">
        <w:lastRenderedPageBreak/>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procedures for exercising the rights to appeal or 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 information about the member’s right to request a State fair hearing, or in cases of an action based on change in law, the circumstances under which a hearing will be granted:</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Default="002B65DA" w:rsidP="00B04E10">
      <w:pPr>
        <w:pStyle w:val="MO-Level9"/>
        <w:spacing w:before="0" w:after="0"/>
        <w:ind w:left="2700" w:firstLine="0"/>
        <w:jc w:val="both"/>
      </w:pPr>
    </w:p>
    <w:p w:rsidR="002B65DA" w:rsidRDefault="002B65DA" w:rsidP="00CF4D5C">
      <w:pPr>
        <w:pStyle w:val="MO-Level9"/>
        <w:numPr>
          <w:ilvl w:val="8"/>
          <w:numId w:val="19"/>
        </w:numPr>
        <w:spacing w:before="0" w:after="0"/>
        <w:ind w:left="2700"/>
        <w:jc w:val="both"/>
      </w:pPr>
      <w:r w:rsidRPr="00405F46">
        <w:t xml:space="preserve">For expedited resolution (if the appeal was heard first through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B04E10">
      <w:pPr>
        <w:pStyle w:val="ListParagraph"/>
        <w:ind w:left="2700"/>
      </w:pPr>
    </w:p>
    <w:p w:rsidR="002B65DA" w:rsidRDefault="002B65DA" w:rsidP="00CF4D5C">
      <w:pPr>
        <w:pStyle w:val="MO-Level9"/>
        <w:numPr>
          <w:ilvl w:val="8"/>
          <w:numId w:val="19"/>
        </w:numPr>
        <w:spacing w:before="0" w:after="0"/>
        <w:ind w:left="2700"/>
        <w:jc w:val="both"/>
      </w:pPr>
      <w:r w:rsidRPr="00405F46">
        <w:t xml:space="preserve">For expedited resolution (if the appeal was made directly to the State </w:t>
      </w:r>
      <w:r>
        <w:t>fair hearing</w:t>
      </w:r>
      <w:r w:rsidRPr="00405F46">
        <w:t xml:space="preserve"> process without accessing the health plan appeal process):  within </w:t>
      </w:r>
      <w:r>
        <w:t>three</w:t>
      </w:r>
      <w:r w:rsidRPr="00405F46">
        <w:t xml:space="preserve"> </w:t>
      </w:r>
      <w:r>
        <w:t xml:space="preserve">(3) business </w:t>
      </w:r>
      <w:r w:rsidRPr="00405F46">
        <w:t>days from the state agency’s receipt of a hearing request for a denial of a service that meets the criteria for an expedited appeal process.</w:t>
      </w:r>
    </w:p>
    <w:p w:rsidR="002B65DA" w:rsidRDefault="002B65DA" w:rsidP="002B65DA">
      <w:pPr>
        <w:pStyle w:val="ListParagraph"/>
        <w:ind w:left="727"/>
      </w:pPr>
    </w:p>
    <w:p w:rsidR="002B65DA" w:rsidRDefault="002B65DA" w:rsidP="00CF4D5C">
      <w:pPr>
        <w:pStyle w:val="MO-Level7"/>
        <w:numPr>
          <w:ilvl w:val="0"/>
          <w:numId w:val="82"/>
        </w:numPr>
        <w:spacing w:before="0" w:after="0"/>
        <w:ind w:left="1980"/>
        <w:jc w:val="both"/>
      </w:pPr>
      <w:r w:rsidRPr="00405F46">
        <w:lastRenderedPageBreak/>
        <w:t xml:space="preserve">Any appeal rights that the </w:t>
      </w:r>
      <w:r>
        <w:t>State</w:t>
      </w:r>
      <w:r w:rsidRPr="00405F46">
        <w:t xml:space="preserve"> chooses to make available to providers to challenge the </w:t>
      </w:r>
      <w:r w:rsidRPr="00E00ADC">
        <w:t xml:space="preserve">failure of the </w:t>
      </w:r>
      <w:r w:rsidR="0068646F">
        <w:t>health plan</w:t>
      </w:r>
      <w:r w:rsidR="0068646F" w:rsidRPr="00E00ADC">
        <w:t xml:space="preserve"> </w:t>
      </w:r>
      <w:r w:rsidRPr="00E00ADC">
        <w:t>to cover a service.</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lastRenderedPageBreak/>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the law of the </w:t>
      </w:r>
      <w:r>
        <w:t>State;</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B65DA" w:rsidRDefault="002B65DA" w:rsidP="003168B8">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B65DA" w:rsidRPr="00E25C2B" w:rsidRDefault="002B65DA" w:rsidP="002B65DA"/>
    <w:p w:rsidR="002B65DA" w:rsidRDefault="002B65DA" w:rsidP="003168B8">
      <w:pPr>
        <w:pStyle w:val="Heading4"/>
      </w:pPr>
      <w:r w:rsidRPr="00405F46">
        <w:lastRenderedPageBreak/>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2B65DA" w:rsidRDefault="002B65DA" w:rsidP="002B65DA">
      <w:pPr>
        <w:pStyle w:val="Heading4"/>
        <w:numPr>
          <w:ilvl w:val="0"/>
          <w:numId w:val="0"/>
        </w:numPr>
        <w:ind w:left="1152" w:hanging="432"/>
      </w:pPr>
    </w:p>
    <w:p w:rsidR="002B65DA" w:rsidRDefault="002B65DA" w:rsidP="003168B8">
      <w:pPr>
        <w:pStyle w:val="Heading3"/>
      </w:pPr>
      <w:r w:rsidRPr="00CD67F0">
        <w:rPr>
          <w:b/>
        </w:rPr>
        <w:t>Provider Directory</w:t>
      </w:r>
      <w:r w:rsidRPr="00390BF1">
        <w:t>:</w:t>
      </w:r>
      <w:r>
        <w:t xml:space="preserve">  The health plan shall make available on its website an up-to-date searchable provider directory.  The directory on the website shall be updated at least monthly.  The directory shall include the names, specialty, telephone numbers, service site address(</w:t>
      </w:r>
      <w:proofErr w:type="spellStart"/>
      <w:r>
        <w:t>es</w:t>
      </w:r>
      <w:proofErr w:type="spellEnd"/>
      <w:r>
        <w:t xml:space="preserve">), panel status (accepting new patients or not accepting new patients), and languages spoken of all providers.  For physicians, this listing shall also include board certification status.  Listed addresses shall only include locations where the provider physically practices or is available by Telehealth and sees patients at least one day monthly. </w:t>
      </w:r>
      <w:r w:rsidR="00A22A66">
        <w:t xml:space="preserve"> </w:t>
      </w:r>
      <w:r>
        <w:t xml:space="preserve">The health plan shall notify all </w:t>
      </w:r>
      <w:r w:rsidR="00A22A66">
        <w:t xml:space="preserve">members </w:t>
      </w:r>
      <w:r>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p>
    <w:p w:rsidR="002B65DA" w:rsidRPr="00AA584D" w:rsidRDefault="002B65DA" w:rsidP="002B65DA"/>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 xml:space="preserve">medical record review.  The state agency may </w:t>
      </w:r>
      <w:proofErr w:type="spellStart"/>
      <w:r w:rsidRPr="00405F46">
        <w:t>disenroll</w:t>
      </w:r>
      <w:proofErr w:type="spellEnd"/>
      <w:r w:rsidRPr="00405F46">
        <w:t xml:space="preserve">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 xml:space="preserve">Member exercises choice to voluntarily </w:t>
      </w:r>
      <w:proofErr w:type="spellStart"/>
      <w:r w:rsidRPr="00405F46">
        <w:t>disenroll</w:t>
      </w:r>
      <w:proofErr w:type="spellEnd"/>
      <w:r w:rsidRPr="00405F46">
        <w:t>,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 xml:space="preserve">A member may request to </w:t>
      </w:r>
      <w:proofErr w:type="spellStart"/>
      <w:r w:rsidRPr="00405F46">
        <w:t>disenroll</w:t>
      </w:r>
      <w:proofErr w:type="spellEnd"/>
      <w:r w:rsidRPr="00405F46">
        <w:t xml:space="preserve">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2B65DA" w:rsidRPr="0031484C" w:rsidRDefault="002B65DA" w:rsidP="002B65DA"/>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lastRenderedPageBreak/>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 xml:space="preserve">Giving or loaning a member’s membership card to another person, for the purpose of using services, constitutes a fraudulent action that may justify a health plan’s request to </w:t>
      </w:r>
      <w:proofErr w:type="spellStart"/>
      <w:r w:rsidRPr="00E00ADC">
        <w:t>disenroll</w:t>
      </w:r>
      <w:proofErr w:type="spellEnd"/>
      <w:r w:rsidRPr="00E00ADC">
        <w:t xml:space="preserve">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lastRenderedPageBreak/>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w:t>
      </w:r>
      <w:proofErr w:type="spellStart"/>
      <w:r w:rsidRPr="00405F46">
        <w:t>disenroll</w:t>
      </w:r>
      <w:proofErr w:type="spellEnd"/>
      <w:r w:rsidRPr="00405F46">
        <w:t xml:space="preserve">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2B65DA" w:rsidRPr="003279F2" w:rsidRDefault="002B65DA" w:rsidP="002B65DA"/>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 xml:space="preserve">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w:t>
      </w:r>
      <w:proofErr w:type="spellStart"/>
      <w:r w:rsidRPr="00405F46">
        <w:t>disenrolled</w:t>
      </w:r>
      <w:proofErr w:type="spellEnd"/>
      <w:r w:rsidRPr="00405F46">
        <w:t xml:space="preserve">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 xml:space="preserve">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w:t>
      </w:r>
      <w:r w:rsidRPr="00405F46">
        <w:lastRenderedPageBreak/>
        <w:t>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Pr="00D20237" w:rsidRDefault="002B65DA" w:rsidP="002B65DA"/>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 materials in mock camera-ready form.  When submitting marketing and education materials for approval, the health plan shall indicate how and when the material will be used, the </w:t>
      </w:r>
      <w:r>
        <w:t>timeframe</w:t>
      </w:r>
      <w:r w:rsidRPr="00405F46">
        <w:t xml:space="preserve">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w:t>
      </w:r>
      <w:r w:rsidRPr="00405F46">
        <w:lastRenderedPageBreak/>
        <w:t>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t xml:space="preserve"> </w:t>
      </w:r>
      <w:r w:rsidR="00D036EC">
        <w:t xml:space="preserve"> </w:t>
      </w:r>
      <w:r>
        <w:t xml:space="preserve">For marketing guidance please see </w:t>
      </w:r>
      <w:r>
        <w:rPr>
          <w:i/>
        </w:rPr>
        <w:t xml:space="preserve">Marketing Guidance </w:t>
      </w:r>
      <w:r>
        <w:t>located and periodically updated on the MO HealthNet website at Bidder and Vendor Documents (</w:t>
      </w:r>
      <w:hyperlink r:id="rId10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B65DA" w:rsidRDefault="002B65DA" w:rsidP="00D036EC">
      <w:pPr>
        <w:pStyle w:val="Heading4"/>
      </w:pPr>
      <w:r w:rsidRPr="00405F46">
        <w:t>Provide notice to the state agency</w:t>
      </w:r>
      <w:r>
        <w:t>,</w:t>
      </w:r>
      <w:r w:rsidRPr="00405F46">
        <w:t xml:space="preserve"> or have prior written approval from the state agency</w:t>
      </w:r>
      <w:r>
        <w:t>,</w:t>
      </w:r>
      <w:r w:rsidRPr="00405F46">
        <w:t xml:space="preserve"> in certain situations to sponsor or participate in community activities, programs, or events.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These community activities require no notice to the state agency, except when held at provider sites.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Community activities at provider sites require a seven (7) calendar day notice to the state agency prior to sponsoring or participating in an activity.  Provider sites may include, but are not limited to </w:t>
      </w:r>
      <w:r>
        <w:t>local public health agencies</w:t>
      </w:r>
      <w:r w:rsidRPr="00405F46">
        <w:t>, provider clinics, hospitals</w:t>
      </w:r>
      <w:r>
        <w:t>,</w:t>
      </w:r>
      <w:r w:rsidRPr="00405F46">
        <w:t xml:space="preserve"> </w:t>
      </w:r>
      <w:r>
        <w:t>FQHC</w:t>
      </w:r>
      <w:r w:rsidR="00023949">
        <w:t>s</w:t>
      </w:r>
      <w:r>
        <w:t>, RHC</w:t>
      </w:r>
      <w:r w:rsidR="00023949">
        <w:t>s</w:t>
      </w:r>
      <w:r>
        <w:t>, CMHC</w:t>
      </w:r>
      <w:r w:rsidR="00023949">
        <w:t>s</w:t>
      </w:r>
      <w:r>
        <w:t xml:space="preserve">, </w:t>
      </w:r>
      <w:r w:rsidRPr="00405F46">
        <w:t>etc.</w:t>
      </w:r>
    </w:p>
    <w:p w:rsidR="002B65DA" w:rsidRPr="00DF576C" w:rsidRDefault="002B65DA" w:rsidP="002B65DA">
      <w:pPr>
        <w:ind w:left="144"/>
      </w:pPr>
    </w:p>
    <w:p w:rsidR="002B65DA" w:rsidRDefault="002B65DA" w:rsidP="00D036EC">
      <w:pPr>
        <w:pStyle w:val="Heading5"/>
      </w:pPr>
      <w:r w:rsidRPr="00405F46">
        <w:t xml:space="preserve">The health plan may offer the availability of gifts </w:t>
      </w:r>
      <w:r w:rsidRPr="00537601">
        <w:t>no greater than $10 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w:t>
      </w:r>
      <w:r w:rsidRPr="00405F46">
        <w:lastRenderedPageBreak/>
        <w:t>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w:t>
      </w:r>
      <w:proofErr w:type="spellStart"/>
      <w:r>
        <w:t>eligibles</w:t>
      </w:r>
      <w:proofErr w:type="spellEnd"/>
      <w:r>
        <w:t xml:space="preserve">,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lastRenderedPageBreak/>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2B65DA" w:rsidRPr="00534CBD" w:rsidRDefault="002B65DA" w:rsidP="002B65DA">
      <w:pPr>
        <w:ind w:left="432"/>
      </w:pPr>
    </w:p>
    <w:p w:rsidR="002B65DA" w:rsidRDefault="002B65DA" w:rsidP="001D2EE1">
      <w:pPr>
        <w:pStyle w:val="Heading4"/>
      </w:pPr>
      <w:r w:rsidRPr="00405F46">
        <w:t>All toll-free telephone lines and call centers shall provide twenty-four (24) hours per day voice and telecommunications device services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 xml:space="preserve">The health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2B65DA" w:rsidRPr="00534CBD" w:rsidRDefault="002B65DA" w:rsidP="002B65DA">
      <w:pPr>
        <w:ind w:left="720"/>
      </w:pP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The health plan shall make interpreter services available as necessary to ensure that members are able to communicate with the health plan and providers and receive covered benefits.  The health plan shall use certified interpreters.  The health plan shall inform members of the availability of interpreter services, how to access them, and that there is no charge for the services.</w:t>
      </w:r>
    </w:p>
    <w:p w:rsidR="002B65DA" w:rsidRPr="00534CBD" w:rsidRDefault="002B65DA" w:rsidP="002B65DA">
      <w:pPr>
        <w:ind w:left="720"/>
      </w:pP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w:t>
      </w:r>
      <w:r>
        <w:lastRenderedPageBreak/>
        <w:t>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2B65DA" w:rsidRDefault="002B65DA" w:rsidP="004C2642">
      <w:pPr>
        <w:pStyle w:val="ListParagraph"/>
        <w:keepNext/>
        <w:rPr>
          <w:b/>
        </w:rPr>
      </w:pPr>
    </w:p>
    <w:p w:rsidR="002B65DA" w:rsidRDefault="002B65DA" w:rsidP="004C2642">
      <w:pPr>
        <w:pStyle w:val="Heading4"/>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p>
    <w:p w:rsidR="002B65DA" w:rsidRDefault="002B65DA" w:rsidP="002B65DA">
      <w:pPr>
        <w:pStyle w:val="Heading4"/>
        <w:numPr>
          <w:ilvl w:val="0"/>
          <w:numId w:val="0"/>
        </w:numPr>
        <w:ind w:left="1584"/>
      </w:pPr>
    </w:p>
    <w:p w:rsidR="002B65DA" w:rsidRDefault="002B65DA" w:rsidP="004C2642">
      <w:pPr>
        <w:pStyle w:val="Heading4"/>
      </w:pPr>
      <w:r w:rsidRPr="00405F46">
        <w:t>If the health plan has more than two hundred (200) members</w:t>
      </w:r>
      <w:r>
        <w:t>,</w:t>
      </w:r>
      <w:r w:rsidRPr="00405F46">
        <w:t xml:space="preserve"> or five </w:t>
      </w:r>
      <w:r>
        <w:t xml:space="preserve">percent </w:t>
      </w:r>
      <w:r w:rsidRPr="00405F46">
        <w:t>(5</w:t>
      </w:r>
      <w:r>
        <w:t>%</w:t>
      </w:r>
      <w:r w:rsidRPr="00405F46">
        <w:t>) of its program membership (whichever is less)</w:t>
      </w:r>
      <w:r>
        <w:t>,</w:t>
      </w:r>
      <w:r w:rsidRPr="00405F46">
        <w:t xml:space="preserve"> who speak a single language other than English as a primary language, the health plan shall make available general services and materials, such as the health plan’s member handbook</w:t>
      </w:r>
      <w:r>
        <w:t>,</w:t>
      </w:r>
      <w:r w:rsidRPr="00405F46">
        <w:t xml:space="preserve"> in that language.  The health plan shall include, on all materials,</w:t>
      </w:r>
      <w:r>
        <w:t xml:space="preserve"> </w:t>
      </w:r>
      <w:r w:rsidRPr="00405F46">
        <w:t>language blocks in those languages that tell members that translated documents are available and how to obtain them.</w:t>
      </w:r>
    </w:p>
    <w:p w:rsidR="002B65DA" w:rsidRDefault="002B65DA" w:rsidP="002B65DA">
      <w:pPr>
        <w:pStyle w:val="ListParagraph"/>
        <w:ind w:left="1152"/>
      </w:pPr>
    </w:p>
    <w:p w:rsidR="002B65DA" w:rsidRDefault="002B65DA" w:rsidP="004C2642">
      <w:pPr>
        <w:pStyle w:val="Heading4"/>
      </w:pPr>
      <w:r w:rsidRPr="00405F46">
        <w:t>All written materials shall be worded such that the materials are understandable to a member who reads at the sixth (6</w:t>
      </w:r>
      <w:r w:rsidRPr="00405F46">
        <w:rPr>
          <w:vertAlign w:val="superscript"/>
        </w:rPr>
        <w:t>th</w:t>
      </w:r>
      <w:r w:rsidRPr="00405F46">
        <w:t>) grade reading level.  Suggested reference materials to determine whether this requirement is being met are the:</w:t>
      </w:r>
    </w:p>
    <w:p w:rsidR="002B65DA" w:rsidRDefault="002B65DA" w:rsidP="002B65DA">
      <w:pPr>
        <w:pStyle w:val="ListParagraph"/>
      </w:pPr>
    </w:p>
    <w:p w:rsidR="002B65DA" w:rsidRDefault="002B65DA" w:rsidP="004C2642">
      <w:pPr>
        <w:pStyle w:val="Heading5"/>
      </w:pPr>
      <w:r w:rsidRPr="00405F46">
        <w:t>Fry Readability Index</w:t>
      </w:r>
      <w:r>
        <w:t>;</w:t>
      </w:r>
    </w:p>
    <w:p w:rsidR="002B65DA" w:rsidRDefault="002B65DA" w:rsidP="004C2642">
      <w:pPr>
        <w:pStyle w:val="Heading5"/>
      </w:pPr>
      <w:r w:rsidRPr="00405F46">
        <w:t>PROSE The Readability Analyst (software developed by Education Activities, Inc.)</w:t>
      </w:r>
      <w:r>
        <w:t>;</w:t>
      </w:r>
    </w:p>
    <w:p w:rsidR="002B65DA" w:rsidRDefault="002B65DA" w:rsidP="004C2642">
      <w:pPr>
        <w:pStyle w:val="Heading5"/>
      </w:pPr>
      <w:r w:rsidRPr="00405F46">
        <w:t>Gunning FOG Index</w:t>
      </w:r>
      <w:r>
        <w:t>;</w:t>
      </w:r>
    </w:p>
    <w:p w:rsidR="002B65DA" w:rsidRDefault="002B65DA" w:rsidP="004C2642">
      <w:pPr>
        <w:pStyle w:val="Heading5"/>
      </w:pPr>
      <w:r w:rsidRPr="00405F46">
        <w:t>McLaughlin SMOG Index</w:t>
      </w:r>
      <w:r>
        <w:t>; and</w:t>
      </w:r>
    </w:p>
    <w:p w:rsidR="002B65DA" w:rsidRDefault="002B65DA" w:rsidP="004C2642">
      <w:pPr>
        <w:pStyle w:val="Heading5"/>
      </w:pPr>
      <w:r w:rsidRPr="00405F46">
        <w:t>The Flesch-Kincaid Index or other word processing software approved by the state agency.</w:t>
      </w:r>
    </w:p>
    <w:p w:rsidR="002B65DA" w:rsidRPr="00534CBD" w:rsidRDefault="002B65DA" w:rsidP="002B65DA"/>
    <w:p w:rsidR="002B65DA" w:rsidRDefault="002B65DA" w:rsidP="004C2642">
      <w:pPr>
        <w:pStyle w:val="Heading4"/>
        <w:keepNext/>
      </w:pPr>
      <w:r>
        <w:t>The health plan shall:</w:t>
      </w:r>
    </w:p>
    <w:p w:rsidR="002B65DA" w:rsidRDefault="002B65DA" w:rsidP="004C2642">
      <w:pPr>
        <w:pStyle w:val="Heading4"/>
        <w:keepNext/>
        <w:numPr>
          <w:ilvl w:val="0"/>
          <w:numId w:val="0"/>
        </w:numPr>
        <w:ind w:left="1152"/>
      </w:pPr>
    </w:p>
    <w:p w:rsidR="002B65DA" w:rsidRDefault="002B65DA" w:rsidP="004C2642">
      <w:pPr>
        <w:pStyle w:val="Heading5"/>
      </w:pPr>
      <w:r>
        <w:t>Submit</w:t>
      </w:r>
      <w:r w:rsidRPr="00405F46">
        <w:t xml:space="preserve"> </w:t>
      </w:r>
      <w:r>
        <w:t xml:space="preserve">all materials,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2B65DA">
      <w:pPr>
        <w:ind w:left="288"/>
      </w:pPr>
    </w:p>
    <w:p w:rsidR="002B65DA" w:rsidRDefault="002B65DA" w:rsidP="004C2642">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06"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2B65DA">
      <w:pPr>
        <w:ind w:left="288"/>
        <w:jc w:val="right"/>
      </w:pPr>
    </w:p>
    <w:p w:rsidR="002B65DA" w:rsidRDefault="002B65DA" w:rsidP="009A3F6E">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2B65DA">
      <w:pPr>
        <w:ind w:left="288"/>
      </w:pPr>
    </w:p>
    <w:p w:rsidR="002B65DA" w:rsidRDefault="002B65DA" w:rsidP="009A3F6E">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2B65DA">
      <w:pPr>
        <w:ind w:left="288"/>
      </w:pPr>
    </w:p>
    <w:p w:rsidR="002B65DA" w:rsidRDefault="002B65DA" w:rsidP="009A3F6E">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w:t>
      </w:r>
      <w:r w:rsidRPr="00405F46">
        <w:lastRenderedPageBreak/>
        <w:t>limited to:  notices, pamphlets, press releases, research, reports, signs, and public notices prepared by or for the health plan</w:t>
      </w:r>
      <w:r>
        <w:t>.</w:t>
      </w:r>
    </w:p>
    <w:p w:rsidR="002B65DA" w:rsidRPr="00CA7D44" w:rsidRDefault="002B65DA" w:rsidP="002B65DA">
      <w:pPr>
        <w:ind w:left="288"/>
      </w:pPr>
    </w:p>
    <w:p w:rsidR="002B65DA" w:rsidRDefault="002B65DA" w:rsidP="009A3F6E">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lastRenderedPageBreak/>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lastRenderedPageBreak/>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BD140B" w:rsidRDefault="00BD140B" w:rsidP="002B65DA">
      <w:pPr>
        <w:pStyle w:val="Heading4"/>
        <w:numPr>
          <w:ilvl w:val="0"/>
          <w:numId w:val="0"/>
        </w:numPr>
        <w:ind w:left="1152"/>
      </w:pPr>
    </w:p>
    <w:p w:rsidR="002B65DA" w:rsidRDefault="002B65DA" w:rsidP="000C0013">
      <w:pPr>
        <w:pStyle w:val="Heading2"/>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B65DA" w:rsidRPr="00455876" w:rsidRDefault="002B65DA" w:rsidP="002B65DA"/>
    <w:p w:rsidR="002B65DA" w:rsidRDefault="002B65DA" w:rsidP="000C0013">
      <w:pPr>
        <w:pStyle w:val="Heading3"/>
      </w:pPr>
      <w:r w:rsidRPr="00405F46">
        <w:t>For purposes of the health plan’s member grievance system, the following definitions shall apply:</w:t>
      </w:r>
    </w:p>
    <w:p w:rsidR="002B65DA" w:rsidRPr="00455876" w:rsidRDefault="002B65DA" w:rsidP="002B65DA"/>
    <w:p w:rsidR="002B65DA" w:rsidRPr="00405F46" w:rsidRDefault="002B65DA" w:rsidP="00597936">
      <w:pPr>
        <w:pStyle w:val="Heading4"/>
      </w:pPr>
      <w:r w:rsidRPr="00C833C0">
        <w:rPr>
          <w:b/>
        </w:rPr>
        <w:t>Action</w:t>
      </w:r>
      <w:r w:rsidRPr="00390BF1">
        <w:t xml:space="preserve"> </w:t>
      </w:r>
      <w:r w:rsidRPr="00405F46">
        <w:rPr>
          <w:b/>
        </w:rPr>
        <w:t xml:space="preserve">- </w:t>
      </w:r>
      <w:r w:rsidRPr="00405F46">
        <w:t xml:space="preserve">The denial or limited authorization of a requested service, including the type or level of service; the reduction, suspension, or termination of a previously authorized service; the denial, in whole or in part, of payment for a service; the failure of the health plan to provide services in a timely manner as defined in the appointment standards described herein; or the failure of the health plan to act within timeframes for the health plan’s </w:t>
      </w:r>
      <w:r>
        <w:t>p</w:t>
      </w:r>
      <w:r w:rsidRPr="00405F46">
        <w:t xml:space="preserve">rior </w:t>
      </w:r>
      <w:r>
        <w:t>a</w:t>
      </w:r>
      <w:r w:rsidRPr="00405F46">
        <w:t>uthorization review process specified herein.</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request for review of an action, as action is defined in this section.</w:t>
      </w:r>
    </w:p>
    <w:p w:rsidR="002B65DA" w:rsidRDefault="002B65DA" w:rsidP="002B65DA">
      <w:pPr>
        <w:ind w:left="720"/>
      </w:pPr>
    </w:p>
    <w:p w:rsidR="002B65DA" w:rsidRPr="00405F46" w:rsidRDefault="002B65DA" w:rsidP="00597936">
      <w:pPr>
        <w:pStyle w:val="Heading4"/>
      </w:pPr>
      <w:r w:rsidRPr="00C833C0">
        <w:rPr>
          <w:b/>
        </w:rPr>
        <w:t>Appeal Process</w:t>
      </w:r>
      <w:r w:rsidRPr="00405F46">
        <w:rPr>
          <w:b/>
        </w:rPr>
        <w:t xml:space="preserve"> - </w:t>
      </w:r>
      <w:r w:rsidRPr="00405F46">
        <w:t>The health plan’s process for handling of appeals that complies with the requirements specified herein, including, but not limited to, the procedural steps for a member to file an appeal, the process for resolution of an appeal, the right to access the State fair hearing system,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An expression of dissatisfaction about any matter other than an action, as action is defined in this section.  Possible subjects for grievances include, but are not limited to, the quality of care or services provided, and aspects of interpersonal relationships such as rudeness of a provider or employee, or failure to respect the member’s rights.</w:t>
      </w:r>
    </w:p>
    <w:p w:rsidR="002B65DA" w:rsidRPr="00405F46" w:rsidRDefault="002B65DA" w:rsidP="002B65DA">
      <w:pPr>
        <w:ind w:left="720"/>
      </w:pPr>
    </w:p>
    <w:p w:rsidR="002B65DA" w:rsidRPr="00405F46" w:rsidRDefault="002B65DA" w:rsidP="00597936">
      <w:pPr>
        <w:pStyle w:val="Heading4"/>
      </w:pPr>
      <w:r w:rsidRPr="00C833C0">
        <w:rPr>
          <w:b/>
        </w:rPr>
        <w:t>Grievance Process</w:t>
      </w:r>
      <w:r w:rsidRPr="00405F46">
        <w:rPr>
          <w:b/>
        </w:rPr>
        <w:t xml:space="preserve"> - </w:t>
      </w:r>
      <w:r w:rsidRPr="00405F46">
        <w:t>The health plan process for handling of grievances that complies with the requirements specified herein, including, but not limited to, the procedural steps for a member to file a grievance, the process for disposition of a grievance, and the timing and manner of required notifications.</w:t>
      </w:r>
    </w:p>
    <w:p w:rsidR="002B65DA" w:rsidRPr="00405F46" w:rsidRDefault="002B65DA" w:rsidP="002B65DA">
      <w:pPr>
        <w:ind w:left="720"/>
      </w:pPr>
    </w:p>
    <w:p w:rsidR="002B65DA" w:rsidRPr="00405F46" w:rsidRDefault="002B65DA" w:rsidP="00597936">
      <w:pPr>
        <w:pStyle w:val="Heading4"/>
      </w:pPr>
      <w:r w:rsidRPr="00C833C0">
        <w:rPr>
          <w:b/>
        </w:rPr>
        <w:t>Grievance System</w:t>
      </w:r>
      <w:r w:rsidRPr="00405F46">
        <w:rPr>
          <w:b/>
        </w:rPr>
        <w:t xml:space="preserve"> - </w:t>
      </w:r>
      <w:r w:rsidRPr="00405F46">
        <w:t>The overall system in place for members that includes a grievance process, an appeal process, and access to the State fair hearing system.</w:t>
      </w:r>
    </w:p>
    <w:p w:rsidR="002B65DA" w:rsidRPr="00405F46" w:rsidRDefault="002B65DA" w:rsidP="002B65DA">
      <w:pPr>
        <w:ind w:left="720"/>
      </w:pPr>
    </w:p>
    <w:p w:rsidR="002B65DA" w:rsidRPr="00405F46"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2B65DA" w:rsidRPr="00405F46" w:rsidRDefault="002B65DA" w:rsidP="002B65DA">
      <w:pPr>
        <w:pStyle w:val="Heading3"/>
        <w:numPr>
          <w:ilvl w:val="0"/>
          <w:numId w:val="0"/>
        </w:numPr>
        <w:ind w:left="720"/>
      </w:pPr>
    </w:p>
    <w:p w:rsidR="002B65DA" w:rsidRDefault="002B65DA" w:rsidP="00581D4B">
      <w:pPr>
        <w:pStyle w:val="Heading3"/>
      </w:pPr>
      <w:r w:rsidRPr="00C833C0">
        <w:rPr>
          <w:b/>
          <w:bCs/>
        </w:rPr>
        <w:t>General Requirements</w:t>
      </w:r>
      <w:r w:rsidRPr="00390BF1">
        <w:rPr>
          <w:bCs/>
        </w:rPr>
        <w:t>:</w:t>
      </w:r>
      <w:r w:rsidRPr="00405F46">
        <w:t xml:space="preserve">  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p>
    <w:p w:rsidR="002B65DA" w:rsidRPr="007B2DCC" w:rsidRDefault="002B65DA" w:rsidP="002B65DA">
      <w:pPr>
        <w:ind w:left="720"/>
      </w:pPr>
    </w:p>
    <w:p w:rsidR="002B65DA" w:rsidRDefault="002B65DA" w:rsidP="00581D4B">
      <w:pPr>
        <w:pStyle w:val="Heading4"/>
      </w:pPr>
      <w:r w:rsidRPr="00405F46">
        <w:t>The policies and procedures must be approved by the state agency prior to implementation.</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2B65DA" w:rsidRDefault="002B65DA" w:rsidP="00581D4B">
      <w:pPr>
        <w:pStyle w:val="Heading4"/>
      </w:pPr>
      <w:r w:rsidRPr="00405F46">
        <w:t xml:space="preserve">The health plan’s grievance system shall not be a substitute for the State fair hearing process.  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The parties to the State fair </w:t>
      </w:r>
      <w:r w:rsidRPr="00405F46">
        <w:t xml:space="preserve">hearing include the health </w:t>
      </w:r>
      <w:r w:rsidRPr="0090171E">
        <w:t>plan, as well as the member, and his or her representative or the representative of a deceased member’s estate.  The health plan shall comply with decisions reached as a result of the State fair hearing process.  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lastRenderedPageBreak/>
        <w:t>The specific regulations that support or the change in Federal or State law that requires</w:t>
      </w:r>
      <w:r>
        <w:t>,</w:t>
      </w:r>
      <w:r w:rsidRPr="00405F46">
        <w:t xml:space="preserve"> the action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action 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State fair hearing within </w:t>
      </w:r>
      <w:r>
        <w:t>ninety (</w:t>
      </w:r>
      <w:r w:rsidRPr="00405F46">
        <w:t>90</w:t>
      </w:r>
      <w:r>
        <w:t>)</w:t>
      </w:r>
      <w:r w:rsidRPr="00405F46">
        <w:t xml:space="preserve"> calendar days from the health plan’s notice of action.</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w:t>
      </w:r>
      <w:r>
        <w:t>member</w:t>
      </w:r>
      <w:r w:rsidRPr="00405F46">
        <w:t xml:space="preserve"> took to subsequently file for a State fair hearing) or the date the member filed for direct access to a State fair hearing.</w:t>
      </w:r>
    </w:p>
    <w:p w:rsidR="002B65DA" w:rsidRPr="00813042" w:rsidRDefault="002B65DA" w:rsidP="002B65DA"/>
    <w:p w:rsidR="002B65DA" w:rsidRDefault="002B65DA" w:rsidP="006B20C1">
      <w:pPr>
        <w:pStyle w:val="Heading5"/>
      </w:pPr>
      <w:r w:rsidRPr="00405F46">
        <w:t xml:space="preserve">Expedited resolution (if the appeal was heard first through the health plan appeal process):  within </w:t>
      </w:r>
      <w:r>
        <w:t>three (</w:t>
      </w:r>
      <w:r w:rsidRPr="00405F46">
        <w:t>3</w:t>
      </w:r>
      <w:r>
        <w:t>)</w:t>
      </w:r>
      <w:r w:rsidRPr="00405F46">
        <w:t xml:space="preserve"> working days from the state agency’s receipt of a 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B65DA">
      <w:pPr>
        <w:pStyle w:val="ListParagraph"/>
      </w:pPr>
    </w:p>
    <w:p w:rsidR="002B65DA" w:rsidRDefault="002B65DA" w:rsidP="006B20C1">
      <w:pPr>
        <w:pStyle w:val="Heading5"/>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Pr="00247D76" w:rsidRDefault="002B65DA" w:rsidP="002B65DA"/>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2B65DA" w:rsidRPr="00A2638E" w:rsidRDefault="002B65DA" w:rsidP="006B20C1">
      <w:pPr>
        <w:pStyle w:val="Heading4"/>
      </w:pPr>
      <w:r w:rsidRPr="00A2638E">
        <w:t>The health plan shall maintain records of grievances, whether received verbally or in writing, that include a short, dated summary of the problems, name of the grievant, date of grievance, date of decision, and the disposition.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6B20C1">
      <w:pPr>
        <w:pStyle w:val="Heading4"/>
      </w:pPr>
      <w:r w:rsidRPr="00A2638E">
        <w:t>The health plan shall maintain records of appeals, whether received verbally or in writing, that include a short, dated summary of the issues, name of the appellant, date of appeal, date of decision, and the resolution.  If the health plan does not have a separate log for MO HealthNet Managed Care members, the log shall distinguish MO HealthNet Managed Care members from other health plan members.</w:t>
      </w: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quarterly and upon request. </w:t>
      </w:r>
      <w:r w:rsidR="006B20C1">
        <w:t xml:space="preserve"> </w:t>
      </w:r>
      <w:r w:rsidRPr="00A2638E">
        <w:t xml:space="preserve">Please see </w:t>
      </w:r>
      <w:r w:rsidRPr="000144C6">
        <w:rPr>
          <w:i/>
        </w:rPr>
        <w:t>Complaint,</w:t>
      </w:r>
      <w:r>
        <w:t xml:space="preserve"> </w:t>
      </w:r>
      <w:r w:rsidRPr="000144C6">
        <w:rPr>
          <w:i/>
        </w:rPr>
        <w:t>Grievance and Appeal</w:t>
      </w:r>
      <w:r w:rsidRPr="00A2638E">
        <w:rPr>
          <w:i/>
        </w:rPr>
        <w:t xml:space="preserve"> Report</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07"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B65DA" w:rsidRDefault="002B65DA" w:rsidP="002B65DA">
      <w:pPr>
        <w:pStyle w:val="ListParagraph"/>
      </w:pPr>
    </w:p>
    <w:p w:rsidR="002B65DA" w:rsidRPr="00390BF1" w:rsidRDefault="002B65DA" w:rsidP="00C37167">
      <w:pPr>
        <w:pStyle w:val="Heading3"/>
        <w:keepNext/>
      </w:pPr>
      <w:r w:rsidRPr="00C37167">
        <w:rPr>
          <w:b/>
        </w:rPr>
        <w:lastRenderedPageBreak/>
        <w:t>Notice of Action Requirements</w:t>
      </w:r>
      <w:r w:rsidRPr="00390BF1">
        <w:t>:</w:t>
      </w:r>
    </w:p>
    <w:p w:rsidR="002B65DA" w:rsidRPr="00CB4DF0" w:rsidRDefault="002B65DA" w:rsidP="00C37167">
      <w:pPr>
        <w:keepNext/>
      </w:pPr>
    </w:p>
    <w:p w:rsidR="002B65DA" w:rsidRDefault="002B65DA" w:rsidP="00C37167">
      <w:pPr>
        <w:pStyle w:val="Heading4"/>
      </w:pPr>
      <w:r w:rsidRPr="00405F46">
        <w:t>The health plan’s notice must be in writing and must meet the language and content requirements specified herein to ensure ease of understanding.</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The action the health plan has taken or intends to take</w:t>
      </w:r>
      <w:r>
        <w:t>;</w:t>
      </w:r>
    </w:p>
    <w:p w:rsidR="002B65DA" w:rsidRPr="00CB4DF0" w:rsidRDefault="002B65DA" w:rsidP="002B65DA"/>
    <w:p w:rsidR="002B65DA" w:rsidRDefault="002B65DA" w:rsidP="00623BED">
      <w:pPr>
        <w:pStyle w:val="Heading5"/>
      </w:pPr>
      <w:r w:rsidRPr="00405F46">
        <w:t>The reasons for the action</w:t>
      </w:r>
      <w:r>
        <w:t>;</w:t>
      </w:r>
    </w:p>
    <w:p w:rsidR="002B65DA" w:rsidRPr="00CB4DF0" w:rsidRDefault="002B65DA" w:rsidP="002B65DA"/>
    <w:p w:rsidR="002B65DA" w:rsidRDefault="002B65DA" w:rsidP="00623BED">
      <w:pPr>
        <w:pStyle w:val="Heading5"/>
      </w:pPr>
      <w:r w:rsidRPr="00405F46">
        <w:t>The member’s or the provider’s right to file an appeal</w:t>
      </w:r>
      <w:r>
        <w:t>;</w:t>
      </w:r>
    </w:p>
    <w:p w:rsidR="002B65DA" w:rsidRPr="00CB4DF0" w:rsidRDefault="002B65DA" w:rsidP="002B65DA"/>
    <w:p w:rsidR="002B65DA" w:rsidRDefault="002B65DA" w:rsidP="00623BED">
      <w:pPr>
        <w:pStyle w:val="Heading5"/>
      </w:pPr>
      <w:r w:rsidRPr="00405F46">
        <w:t>The m</w:t>
      </w:r>
      <w:r w:rsidRPr="00A74856">
        <w:t>e</w:t>
      </w:r>
      <w:r w:rsidRPr="00405F46">
        <w:t>mber’s right to request a State fair hearing</w:t>
      </w:r>
      <w:r>
        <w:t>;</w:t>
      </w:r>
    </w:p>
    <w:p w:rsidR="002B65DA" w:rsidRPr="00CB4DF0" w:rsidRDefault="002B65DA" w:rsidP="002B65DA"/>
    <w:p w:rsidR="002B65DA" w:rsidRDefault="002B65DA" w:rsidP="00623BED">
      <w:pPr>
        <w:pStyle w:val="Heading5"/>
      </w:pPr>
      <w:r w:rsidRPr="00405F46">
        <w:t>The procedures for exercising the rights to appeal or 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tate law that requires the action</w:t>
      </w:r>
      <w:r>
        <w:t>;</w:t>
      </w:r>
    </w:p>
    <w:p w:rsidR="002B65DA" w:rsidRPr="00CB4DF0" w:rsidRDefault="002B65DA" w:rsidP="002B65DA"/>
    <w:p w:rsidR="002B65DA" w:rsidRDefault="002B65DA" w:rsidP="00623BED">
      <w:pPr>
        <w:pStyle w:val="Heading5"/>
      </w:pPr>
      <w:r w:rsidRPr="00405F46">
        <w:t>The me</w:t>
      </w:r>
      <w:r w:rsidRPr="00A74856">
        <w:t>m</w:t>
      </w:r>
      <w:r w:rsidRPr="00405F46">
        <w:t>ber’s right to request a state agency hearing, or in cases of an action based on change in law, the circumstances under which a hearing will be granted</w:t>
      </w:r>
      <w:r>
        <w:t>;</w:t>
      </w:r>
    </w:p>
    <w:p w:rsidR="002B65DA" w:rsidRPr="00CB4DF0" w:rsidRDefault="002B65DA" w:rsidP="002B65DA"/>
    <w:p w:rsidR="002B65DA" w:rsidRDefault="002B65DA" w:rsidP="00623BED">
      <w:pPr>
        <w:pStyle w:val="Heading5"/>
      </w:pPr>
      <w:r w:rsidRPr="00405F46">
        <w:t>The circumstances under which expedited resolution is available and how to request it</w:t>
      </w:r>
      <w:r>
        <w:t>; and</w:t>
      </w:r>
    </w:p>
    <w:p w:rsidR="002B65DA" w:rsidRPr="00CB4DF0" w:rsidRDefault="002B65DA" w:rsidP="002B65DA"/>
    <w:p w:rsidR="002B65DA" w:rsidRDefault="002B65DA" w:rsidP="00623BED">
      <w:pPr>
        <w:pStyle w:val="Heading5"/>
      </w:pPr>
      <w:r w:rsidRPr="00405F46">
        <w:t xml:space="preserve">The member’s right to have benefits continue pending resolution of the appeal, how to request that benefits be </w:t>
      </w:r>
      <w:r w:rsidRPr="00623BED">
        <w:t>c</w:t>
      </w:r>
      <w:r w:rsidRPr="00405F46">
        <w:t>ontinued, and the circumstances under which the member may be required to pay the costs of these services.</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For termination, suspension, or reduction of previously authorized covered services, at least ten (10) calendar days before the date of action.  The health plan may mail a notice not later than the date of action 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action if the health plan has facts indicating that action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2B65DA" w:rsidRDefault="002B65DA" w:rsidP="00623BED">
      <w:pPr>
        <w:pStyle w:val="Heading5"/>
      </w:pPr>
      <w:r w:rsidRPr="00405F46">
        <w:t>For service authorization decisions that deny or limit services, within the timeframes required by the service accessibility standards for prior authorization specified herein.</w:t>
      </w:r>
    </w:p>
    <w:p w:rsidR="002B65DA" w:rsidRPr="00A74856" w:rsidRDefault="002B65DA" w:rsidP="002B65DA"/>
    <w:p w:rsidR="002B65DA" w:rsidRPr="00827D7B" w:rsidRDefault="002B65DA" w:rsidP="00623BED">
      <w:pPr>
        <w:pStyle w:val="Heading5"/>
      </w:pPr>
      <w:r>
        <w:t>For service authorization decisions not reached within the required timeframes, the notice of action must be mailed by the date that the timeframe expires.</w:t>
      </w:r>
    </w:p>
    <w:p w:rsidR="002B65DA" w:rsidRPr="00CB4DF0" w:rsidRDefault="002B65DA" w:rsidP="002B65DA"/>
    <w:p w:rsidR="002B65DA" w:rsidRPr="00390BF1" w:rsidRDefault="002B65DA" w:rsidP="00623BED">
      <w:pPr>
        <w:pStyle w:val="Heading3"/>
        <w:keepNext/>
      </w:pPr>
      <w:r w:rsidRPr="00623BED">
        <w:rPr>
          <w:b/>
        </w:rPr>
        <w:t>Grievance Process</w:t>
      </w:r>
      <w:r w:rsidRPr="00390BF1">
        <w:t>:</w:t>
      </w:r>
    </w:p>
    <w:p w:rsidR="002B65DA" w:rsidRPr="00CB4DF0" w:rsidRDefault="002B65DA" w:rsidP="00623BED">
      <w:pPr>
        <w:keepNext/>
      </w:pPr>
    </w:p>
    <w:p w:rsidR="002B65DA" w:rsidRDefault="002B65DA" w:rsidP="00623BED">
      <w:pPr>
        <w:pStyle w:val="Heading4"/>
      </w:pPr>
      <w:r w:rsidRPr="00405F46">
        <w:t>A member may file a grievance either orally or in writing.  A member’s authorized representative including the member’s provider may file a grievance on behalf of the member.</w:t>
      </w:r>
    </w:p>
    <w:p w:rsidR="002B65DA" w:rsidRDefault="002B65DA" w:rsidP="002B65DA">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health plan shall acknowledge receipt of each grievance in writing within ten (10) business days after receiving a grievance.</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grievances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 grievance regarding denial of expedited resolution of an appeal</w:t>
      </w:r>
      <w:r>
        <w:t>; or</w:t>
      </w:r>
    </w:p>
    <w:p w:rsidR="002B65DA" w:rsidRPr="00AF3AB4" w:rsidRDefault="002B65DA" w:rsidP="002B65DA"/>
    <w:p w:rsidR="002B65DA" w:rsidRDefault="002B65DA" w:rsidP="00623BED">
      <w:pPr>
        <w:pStyle w:val="Heading5"/>
      </w:pPr>
      <w:r w:rsidRPr="00405F46">
        <w:t>A grievance that involves clinical issues.</w:t>
      </w:r>
    </w:p>
    <w:p w:rsidR="002B65DA" w:rsidRPr="00AF3AB4" w:rsidRDefault="002B65DA" w:rsidP="002B65DA"/>
    <w:p w:rsidR="002B65DA" w:rsidRDefault="002B65DA" w:rsidP="00623BED">
      <w:pPr>
        <w:pStyle w:val="Heading4"/>
      </w:pPr>
      <w:r w:rsidRPr="00405F46">
        <w:t>The health plan shall dispose of each grievance and provide written notice of the disposition 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2B65DA" w:rsidRDefault="002B65DA" w:rsidP="00623BED">
      <w:pPr>
        <w:pStyle w:val="Heading4"/>
      </w:pPr>
      <w:r w:rsidRPr="00405F46">
        <w:t>The health plan may extend the timeframe for disposition of a grievance for up to fourteen (14) calendar days if the member requests the extension or the health plan demonstrates (to the satisfaction of the state agency, upon its request) that there is need for additional information and how the delay is in the member’s interest.  If the heal</w:t>
      </w:r>
      <w:r>
        <w:t>th plan extends the timeframe, 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Pr="00390BF1" w:rsidRDefault="002B65DA" w:rsidP="00623BED">
      <w:pPr>
        <w:pStyle w:val="Heading3"/>
        <w:keepNext/>
      </w:pPr>
      <w:r w:rsidRPr="00623BED">
        <w:rPr>
          <w:b/>
        </w:rPr>
        <w:t>Appeal Process</w:t>
      </w:r>
      <w:r w:rsidRPr="00390BF1">
        <w:t>:</w:t>
      </w:r>
    </w:p>
    <w:p w:rsidR="002B65DA" w:rsidRPr="00AF3AB4" w:rsidRDefault="002B65DA" w:rsidP="00623BED">
      <w:pPr>
        <w:keepNext/>
      </w:pPr>
    </w:p>
    <w:p w:rsidR="002B65DA" w:rsidRDefault="002B65DA" w:rsidP="00623BED">
      <w:pPr>
        <w:pStyle w:val="Heading4"/>
      </w:pPr>
      <w:r w:rsidRPr="00405F46">
        <w:t xml:space="preserve">A member may file an appeal and may request a State fair hearing within </w:t>
      </w:r>
      <w:r>
        <w:t>ninety (</w:t>
      </w:r>
      <w:r w:rsidRPr="00405F46">
        <w:t>90</w:t>
      </w:r>
      <w:r>
        <w:t>)</w:t>
      </w:r>
      <w:r w:rsidRPr="00405F46">
        <w:t xml:space="preserve"> calendar days from the date on the health plan’s notice of action.  A provider, acting on behalf of the member and with the member’s written consent, may file an appeal.</w:t>
      </w:r>
    </w:p>
    <w:p w:rsidR="002B65DA" w:rsidRDefault="002B65DA" w:rsidP="002B65DA">
      <w:pPr>
        <w:pStyle w:val="Heading4"/>
        <w:numPr>
          <w:ilvl w:val="0"/>
          <w:numId w:val="0"/>
        </w:numPr>
        <w:ind w:left="1152"/>
      </w:pPr>
    </w:p>
    <w:p w:rsidR="002B65DA" w:rsidRDefault="002B65DA" w:rsidP="00623BED">
      <w:pPr>
        <w:pStyle w:val="Heading4"/>
      </w:pPr>
      <w:r w:rsidRPr="00405F46">
        <w:lastRenderedPageBreak/>
        <w:t xml:space="preserve">The member or provider may file an appeal either orally or in writing.  Unless he or she requests expedited resolution, </w:t>
      </w:r>
      <w:r>
        <w:t>t</w:t>
      </w:r>
      <w:r w:rsidRPr="00405F46">
        <w:t>he member or provider must follow an oral filing with a written, signed appeal.</w:t>
      </w:r>
    </w:p>
    <w:p w:rsidR="002B65DA" w:rsidRDefault="002B65DA" w:rsidP="002B65DA">
      <w:pPr>
        <w:pStyle w:val="ListParagraph"/>
      </w:pPr>
    </w:p>
    <w:p w:rsidR="002B65DA" w:rsidRDefault="002B65DA" w:rsidP="00623BED">
      <w:pPr>
        <w:pStyle w:val="Heading4"/>
      </w:pPr>
      <w:r w:rsidRPr="00405F46">
        <w:t>The health plan shall give members any reasonable assistance in completing forms and taking other procedural steps.  This includes, but is not limited to, providing interpreter services and toll-free numbers that have adequate TTY/TTD and interpreter capability.</w:t>
      </w:r>
    </w:p>
    <w:p w:rsidR="002B65DA" w:rsidRDefault="002B65DA" w:rsidP="002B65DA">
      <w:pPr>
        <w:pStyle w:val="ListParagraph"/>
      </w:pPr>
    </w:p>
    <w:p w:rsidR="002B65DA" w:rsidRDefault="002B65DA" w:rsidP="00623BED">
      <w:pPr>
        <w:pStyle w:val="Heading4"/>
      </w:pPr>
      <w:r w:rsidRPr="00405F46">
        <w:t>Appeals shall be filed directly with the health plan’s governing body, or its delegated representatives.  The governing body may delegate this authority to an appeal committee, but the delegation must be in writing.</w:t>
      </w:r>
    </w:p>
    <w:p w:rsidR="002B65DA" w:rsidRDefault="002B65DA" w:rsidP="002B65DA">
      <w:pPr>
        <w:pStyle w:val="ListParagraph"/>
      </w:pPr>
    </w:p>
    <w:p w:rsidR="002B65DA" w:rsidRDefault="002B65DA" w:rsidP="00623BED">
      <w:pPr>
        <w:pStyle w:val="Heading4"/>
      </w:pPr>
      <w:r w:rsidRPr="00405F46">
        <w:t>The health plan shall acknowledge receipt of each appeal</w:t>
      </w:r>
      <w:r>
        <w:t xml:space="preserve"> </w:t>
      </w:r>
      <w:r w:rsidRPr="00405F46">
        <w:t>in writing within ten (10) business days after receiving an appeal.</w:t>
      </w:r>
    </w:p>
    <w:p w:rsidR="002B65DA" w:rsidRDefault="002B65DA" w:rsidP="002B65DA">
      <w:pPr>
        <w:pStyle w:val="ListParagraph"/>
      </w:pPr>
    </w:p>
    <w:p w:rsidR="002B65DA" w:rsidRDefault="002B65DA" w:rsidP="00623BED">
      <w:pPr>
        <w:pStyle w:val="Heading4"/>
      </w:pPr>
      <w:r w:rsidRPr="00405F46">
        <w:t>The health plan shall ensure that the individuals who make decisions on appeals are individuals who were not involved in any previous level of review or decision-making; and who, if deciding any of the following, are health care professionals who have the appropriate clinical expertise, as determined by the state agency, in treating the member’s condition or disease:</w:t>
      </w:r>
    </w:p>
    <w:p w:rsidR="002B65DA" w:rsidRDefault="002B65DA" w:rsidP="002B65DA">
      <w:pPr>
        <w:pStyle w:val="ListParagraph"/>
      </w:pPr>
    </w:p>
    <w:p w:rsidR="002B65DA" w:rsidRDefault="002B65DA" w:rsidP="00623BED">
      <w:pPr>
        <w:pStyle w:val="Heading5"/>
      </w:pPr>
      <w:r w:rsidRPr="00405F46">
        <w:t>An appeal of a denial that is based on lack of medical necessity</w:t>
      </w:r>
      <w:r>
        <w:t>; or</w:t>
      </w:r>
    </w:p>
    <w:p w:rsidR="002B65DA" w:rsidRPr="00AF3AB4" w:rsidRDefault="002B65DA" w:rsidP="002B65DA"/>
    <w:p w:rsidR="002B65DA" w:rsidRDefault="002B65DA" w:rsidP="00623BED">
      <w:pPr>
        <w:pStyle w:val="Heading5"/>
      </w:pPr>
      <w:r w:rsidRPr="00405F46">
        <w:t>An appeal that involves clinical issues.</w:t>
      </w:r>
    </w:p>
    <w:p w:rsidR="002B65DA" w:rsidRPr="00AF3AB4" w:rsidRDefault="002B65DA" w:rsidP="002B65DA"/>
    <w:p w:rsidR="002B65DA" w:rsidRDefault="002B65DA" w:rsidP="00623BED">
      <w:pPr>
        <w:pStyle w:val="Heading4"/>
      </w:pPr>
      <w:r w:rsidRPr="00405F46">
        <w:t>The appeals process must provide that oral inquiries seeking to appeal are treated as appeals (to establish the earliest possible filing date for the appeal) and must be confirmed in writing, unless the member or the provider requests expedited resolution.</w:t>
      </w:r>
    </w:p>
    <w:p w:rsidR="002B65DA" w:rsidRDefault="002B65DA" w:rsidP="002B65DA">
      <w:pPr>
        <w:pStyle w:val="Heading4"/>
        <w:numPr>
          <w:ilvl w:val="0"/>
          <w:numId w:val="0"/>
        </w:numPr>
        <w:ind w:left="1152"/>
      </w:pPr>
    </w:p>
    <w:p w:rsidR="002B65DA" w:rsidRDefault="002B65DA" w:rsidP="00623BED">
      <w:pPr>
        <w:pStyle w:val="Heading4"/>
      </w:pPr>
      <w:r w:rsidRPr="00405F46">
        <w:t xml:space="preserve">The appeals process must provide the member a reasonable opportunity to present evidence, and allegations of fact or law, in person as well as in writing.  The health plan </w:t>
      </w:r>
      <w:r>
        <w:t xml:space="preserve">shall </w:t>
      </w:r>
      <w:r w:rsidRPr="00405F46">
        <w:t>inform the member of the limited time available for this in the case of expedited resolution.</w:t>
      </w:r>
    </w:p>
    <w:p w:rsidR="002B65DA" w:rsidRDefault="002B65DA" w:rsidP="002B65DA">
      <w:pPr>
        <w:pStyle w:val="ListParagraph"/>
      </w:pPr>
    </w:p>
    <w:p w:rsidR="002B65DA" w:rsidRDefault="002B65DA" w:rsidP="00623BED">
      <w:pPr>
        <w:pStyle w:val="Heading4"/>
      </w:pPr>
      <w:r w:rsidRPr="00405F46">
        <w:t xml:space="preserve">The appeals process must provide the member and his or her representative </w:t>
      </w:r>
      <w:r>
        <w:t xml:space="preserve">with an </w:t>
      </w:r>
      <w:r w:rsidRPr="00405F46">
        <w:t>opportunity, before and during the appeals process, to examine the member’s case file, including medical records, and any other documents and records considered during the appeals process.</w:t>
      </w:r>
    </w:p>
    <w:p w:rsidR="002B65DA" w:rsidRDefault="002B65DA" w:rsidP="002B65DA">
      <w:pPr>
        <w:pStyle w:val="ListParagraph"/>
      </w:pPr>
    </w:p>
    <w:p w:rsidR="002B65DA" w:rsidRDefault="002B65DA" w:rsidP="00623BED">
      <w:pPr>
        <w:pStyle w:val="Heading4"/>
      </w:pPr>
      <w:r w:rsidRPr="00405F46">
        <w:t>The appeals process must include as parties to the appeal the member and his or her representative or the legal representative of a deceased member’s estate.</w:t>
      </w:r>
    </w:p>
    <w:p w:rsidR="002B65DA" w:rsidRDefault="002B65DA" w:rsidP="002B65DA">
      <w:pPr>
        <w:pStyle w:val="ListParagraph"/>
      </w:pPr>
    </w:p>
    <w:p w:rsidR="002B65D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forty-five (45)</w:t>
      </w:r>
      <w:r>
        <w:t xml:space="preserve"> </w:t>
      </w:r>
      <w:r w:rsidRPr="00405F46">
        <w:t>calendar days from</w:t>
      </w:r>
      <w:r>
        <w:t xml:space="preserve"> the</w:t>
      </w:r>
      <w:r w:rsidRPr="00405F46">
        <w:t xml:space="preserve"> date the health plan receives the appeal.  For expedited resolution of an appeal and notice to affected parties, the health plan has no longer than three (3) working days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2B65DA" w:rsidRDefault="002B65DA" w:rsidP="00623BED">
      <w:pPr>
        <w:pStyle w:val="Heading4"/>
      </w:pPr>
      <w:r w:rsidRPr="00405F46">
        <w:t>The health plan may extend the timeframe for standard or expedited resolution of the appeal by up</w:t>
      </w:r>
      <w:r>
        <w:t xml:space="preserve"> </w:t>
      </w:r>
      <w:r w:rsidRPr="00405F46">
        <w:t xml:space="preserve">to fourteen (14) calendar days if the member requests the extension or the health plan demonstrates (to the satisfaction of the state agency, upon its request) that there is need for additional information and how the delay is in the member’s interest.  If the health plan extends the timeframe, </w:t>
      </w:r>
      <w:r>
        <w:t>the health plan shall</w:t>
      </w:r>
      <w:r w:rsidRPr="00405F46">
        <w:t xml:space="preserve">, for any extension not requested by the member, </w:t>
      </w:r>
      <w:r>
        <w:t>provide written notice of the reason for the decision to extend the timeframe and inform the member of the right to file a grievance if he or she disagrees with the decision; and issue and carry out its determination as expeditiously as the member's health condition requires and no later than the date the extension expires.</w:t>
      </w:r>
    </w:p>
    <w:p w:rsidR="002B65DA" w:rsidRDefault="002B65DA" w:rsidP="002B65DA">
      <w:pPr>
        <w:pStyle w:val="ListParagraph"/>
      </w:pPr>
    </w:p>
    <w:p w:rsidR="002B65DA" w:rsidRDefault="002B65DA" w:rsidP="00844565">
      <w:pPr>
        <w:pStyle w:val="Heading4"/>
        <w:keepNext/>
      </w:pPr>
      <w:r w:rsidRPr="00405F46">
        <w:lastRenderedPageBreak/>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Default="002B65DA" w:rsidP="00844565">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benefits while the hearing is pending, and how to make the request; and that the member may be held liable for the cost of those benefits if the hearing decision upholds the health plan’s action.</w:t>
      </w:r>
    </w:p>
    <w:p w:rsidR="002B65DA" w:rsidRPr="009E5DC4" w:rsidRDefault="002B65DA" w:rsidP="002B65DA"/>
    <w:p w:rsidR="002B65DA" w:rsidRDefault="002B65DA" w:rsidP="00844565">
      <w:pPr>
        <w:pStyle w:val="Heading4"/>
      </w:pPr>
      <w:r w:rsidRPr="00405F46">
        <w:t xml:space="preserve">The health plan </w:t>
      </w:r>
      <w:r>
        <w:t xml:space="preserve">shall </w:t>
      </w:r>
      <w:r w:rsidRPr="00405F46">
        <w:t>establish and maintain an expedited review process for appeals when the</w:t>
      </w:r>
      <w:r>
        <w:t xml:space="preserve"> </w:t>
      </w:r>
      <w:r w:rsidRPr="00405F46">
        <w:t xml:space="preserve">health plan determines (for a request from the member) or the provider indicates (in making the request on the member’s behalf) that taking the time for a standard resolution could seriously jeopardize the member’s life or health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2B65DA" w:rsidRDefault="002B65DA" w:rsidP="002B65DA">
      <w:pPr>
        <w:pStyle w:val="Heading4"/>
        <w:numPr>
          <w:ilvl w:val="0"/>
          <w:numId w:val="0"/>
        </w:numPr>
        <w:ind w:left="1152"/>
      </w:pPr>
    </w:p>
    <w:p w:rsidR="002B65DA" w:rsidRDefault="002B65DA" w:rsidP="00844565">
      <w:pPr>
        <w:pStyle w:val="Heading4"/>
      </w:pPr>
      <w:r w:rsidRPr="00405F46">
        <w:t xml:space="preserve">If the health plan denies a member’s request for expedited resolution, </w:t>
      </w:r>
      <w:r>
        <w:t>the health plan</w:t>
      </w:r>
      <w:r w:rsidRPr="00405F46">
        <w:t xml:space="preserve"> </w:t>
      </w:r>
      <w:r>
        <w:t xml:space="preserve">shall </w:t>
      </w:r>
      <w:r w:rsidRPr="00405F46">
        <w:t xml:space="preserve">transfer the appeal to the timeframe for standard resolution specified herein and </w:t>
      </w:r>
      <w:r>
        <w:t xml:space="preserve">shall </w:t>
      </w:r>
      <w:r w:rsidRPr="00405F46">
        <w:t xml:space="preserve">make reasonable efforts to give the member prompt oral notice of the denial, and </w:t>
      </w:r>
      <w:r>
        <w:t>follow-up</w:t>
      </w:r>
      <w:r w:rsidRPr="00405F46">
        <w:t xml:space="preserve"> within two (2) calendar days with a written notice.</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 filing means filing 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Within ten (10) calendar days of the health plan mailing the notice of action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The intended effective date of the health plan’s proposed action.</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continue the member’s benefits if the member or the provider files the appeal timely; the appeal involves the termination, suspension, or reduction of a previously authorized course of treatment; the services were ordered by an authorized provider; the original period covered by the original authorization has not expired; and the member requests extension 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A State fair hearing officer issues a hearing decision adverse to the member</w:t>
      </w:r>
      <w:r>
        <w:t>; or</w:t>
      </w:r>
    </w:p>
    <w:p w:rsidR="002B65DA" w:rsidRDefault="002B65DA" w:rsidP="00E05E99">
      <w:pPr>
        <w:pStyle w:val="ListParagraph"/>
        <w:ind w:left="1980" w:hanging="360"/>
      </w:pPr>
    </w:p>
    <w:p w:rsidR="002B65DA" w:rsidRDefault="002B65DA" w:rsidP="00CF4D5C">
      <w:pPr>
        <w:pStyle w:val="ListParagraph"/>
        <w:numPr>
          <w:ilvl w:val="0"/>
          <w:numId w:val="91"/>
        </w:numPr>
        <w:ind w:left="1980"/>
      </w:pPr>
      <w:r w:rsidRPr="00405F46">
        <w:t>The time period or service limits of a previously authorized service has been met.</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lastRenderedPageBreak/>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 xml:space="preserve">free line to provide prior authorizations and confirmations of member enrollment.  Recorded messages are not </w:t>
      </w:r>
      <w:r w:rsidRPr="00405F46">
        <w:lastRenderedPageBreak/>
        <w:t>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2B65DA" w:rsidRDefault="002B65DA" w:rsidP="002B65DA">
      <w:pPr>
        <w:pStyle w:val="ListParagraph"/>
        <w:ind w:left="1008"/>
      </w:pP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lastRenderedPageBreak/>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CF4D5C">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4500" w:firstLine="0"/>
        <w:jc w:val="both"/>
      </w:pPr>
    </w:p>
    <w:p w:rsidR="002B65DA" w:rsidRDefault="002B65DA" w:rsidP="00CF4D5C">
      <w:pPr>
        <w:pStyle w:val="MO-Level9"/>
        <w:numPr>
          <w:ilvl w:val="8"/>
          <w:numId w:val="20"/>
        </w:numPr>
        <w:spacing w:before="0" w:after="0"/>
        <w:ind w:left="270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 xml:space="preserve">business </w:t>
      </w:r>
      <w:r w:rsidRPr="00405F46">
        <w:t>days from the state agency’s receipt of a hearing request for a denial of a service that meets the criteria for an expedited appeal process.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Pr="004D6786"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2B65DA" w:rsidRPr="004D6786" w:rsidRDefault="002B65DA" w:rsidP="002B65DA"/>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08"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t>ninety (</w:t>
      </w:r>
      <w:r w:rsidRPr="00405F46">
        <w:t>90</w:t>
      </w:r>
      <w:r>
        <w:t>)</w:t>
      </w:r>
      <w:r w:rsidRPr="00405F46">
        <w:t xml:space="preserve"> calendar days from the health plan’s notice of action.</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of the date the member filed the appeal with the health plan if the member filed initially with the health plan (excluding the days the member took to subsequently file for a State fair hearing) or the date the member filed for direct access to a State fair hearing.</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(if the appeal was heard first through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CF4D5C">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1447" w:firstLine="0"/>
        <w:jc w:val="both"/>
      </w:pPr>
    </w:p>
    <w:p w:rsidR="002B65DA" w:rsidRDefault="002B65DA" w:rsidP="00CF4D5C">
      <w:pPr>
        <w:pStyle w:val="MO-Level7"/>
        <w:numPr>
          <w:ilvl w:val="5"/>
          <w:numId w:val="18"/>
        </w:numPr>
        <w:spacing w:before="0" w:after="0"/>
        <w:ind w:left="2340" w:hanging="360"/>
        <w:jc w:val="both"/>
      </w:pPr>
      <w:r w:rsidRPr="00405F46">
        <w:t xml:space="preserve">Expedited resolution (if the appeal was made directly to the State </w:t>
      </w:r>
      <w:r>
        <w:t>fair hearing</w:t>
      </w:r>
      <w:r w:rsidRPr="00405F46">
        <w:t xml:space="preserve"> process without accessing the health plan appeal process):  within </w:t>
      </w:r>
      <w:r>
        <w:t>three (</w:t>
      </w:r>
      <w:r w:rsidRPr="00405F46">
        <w:t>3</w:t>
      </w:r>
      <w:r>
        <w:t>)</w:t>
      </w:r>
      <w:r w:rsidRPr="00405F46">
        <w:t xml:space="preserve"> </w:t>
      </w:r>
      <w:r>
        <w:t>business</w:t>
      </w:r>
      <w:r w:rsidRPr="00405F46">
        <w:t xml:space="preserve"> days from the state agency’s receipt of a hearing request for a denial of a service that meets the criteria for an expedited appeal process.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lastRenderedPageBreak/>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w:t>
      </w:r>
      <w:r w:rsidRPr="00405F46">
        <w:lastRenderedPageBreak/>
        <w:t xml:space="preserve">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09"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1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 xml:space="preserve">The health plan shall provide access to documentation, medical records, premises, and staff as deemed necessary by the state agency.  The health plan shall provide the state agency’s independent </w:t>
      </w:r>
      <w:r w:rsidRPr="00405F46">
        <w:lastRenderedPageBreak/>
        <w:t>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w:t>
      </w:r>
      <w:r w:rsidRPr="00041C5A">
        <w:lastRenderedPageBreak/>
        <w:t xml:space="preserve">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and re-credentialing process shall not take longer than sixty (60) business days pursuant to </w:t>
      </w:r>
      <w:proofErr w:type="spellStart"/>
      <w:r>
        <w:t>RSMo</w:t>
      </w:r>
      <w:proofErr w:type="spellEnd"/>
      <w:r>
        <w:t xml:space="preserve">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w:t>
      </w:r>
      <w:proofErr w:type="spellStart"/>
      <w:r w:rsidRPr="00E00ADC">
        <w:t>RSMo</w:t>
      </w:r>
      <w:proofErr w:type="spellEnd"/>
      <w:r w:rsidRPr="00E00ADC">
        <w:t xml:space="preserve">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11"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12"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that result in a subcontractor being ineligible for participation.  The health plan must retain evidence that it received the proper disclosures 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13" w:history="1">
        <w:r w:rsidRPr="002E07DB">
          <w:rPr>
            <w:rStyle w:val="Hyperlink"/>
          </w:rPr>
          <w:t>http://dss.mo.gov/business-processes/managed-care-2017/health-plan-reporting-schedules-templates/</w:t>
        </w:r>
      </w:hyperlink>
      <w:r>
        <w:rPr>
          <w:color w:val="000000"/>
        </w:rPr>
        <w:t>)</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14"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15"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16" w:history="1">
        <w:r w:rsidRPr="00E00ADC">
          <w:rPr>
            <w:rStyle w:val="Hyperlink"/>
          </w:rPr>
          <w:t>https://nppes.cms.hhs.gov/NPPES/Welcome.do</w:t>
        </w:r>
      </w:hyperlink>
      <w:r w:rsidRPr="00E00ADC">
        <w:t xml:space="preserve">, the Missouri Professional Registration Boards website, and any such other State or Federal required databases.  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17"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 xml:space="preserve">The health plan shall accurately and timely load into the health plan’s claim adjudication and payment systems those new subcontracting contracts, subcontracted provider demographic </w:t>
      </w:r>
      <w:r>
        <w:lastRenderedPageBreak/>
        <w:t>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CF4D5C">
      <w:pPr>
        <w:pStyle w:val="ListParagraph"/>
        <w:keepNext/>
        <w:numPr>
          <w:ilvl w:val="0"/>
          <w:numId w:val="123"/>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CF4D5C">
      <w:pPr>
        <w:pStyle w:val="ListParagraph"/>
        <w:numPr>
          <w:ilvl w:val="0"/>
          <w:numId w:val="124"/>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CF4D5C">
      <w:pPr>
        <w:pStyle w:val="ListParagraph"/>
        <w:numPr>
          <w:ilvl w:val="0"/>
          <w:numId w:val="124"/>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CF4D5C">
      <w:pPr>
        <w:pStyle w:val="ListParagraph"/>
        <w:numPr>
          <w:ilvl w:val="0"/>
          <w:numId w:val="124"/>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CF4D5C">
      <w:pPr>
        <w:pStyle w:val="ListParagraph"/>
        <w:numPr>
          <w:ilvl w:val="0"/>
          <w:numId w:val="124"/>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CF4D5C">
      <w:pPr>
        <w:pStyle w:val="ListParagraph"/>
        <w:numPr>
          <w:ilvl w:val="0"/>
          <w:numId w:val="124"/>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B65DA" w:rsidRDefault="002B65DA" w:rsidP="002B65DA"/>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Pr="00A528E9" w:rsidRDefault="002B65DA" w:rsidP="002B65DA"/>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lastRenderedPageBreak/>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p>
    <w:p w:rsidR="002B65DA" w:rsidRPr="00435D67" w:rsidRDefault="002B65DA" w:rsidP="002B65DA">
      <w:pPr>
        <w:pStyle w:val="Heading4"/>
        <w:numPr>
          <w:ilvl w:val="0"/>
          <w:numId w:val="0"/>
        </w:numPr>
        <w:ind w:left="1152"/>
        <w:jc w:val="left"/>
      </w:pPr>
    </w:p>
    <w:p w:rsidR="002B65DA" w:rsidRDefault="002B65DA" w:rsidP="00CF4D5C">
      <w:pPr>
        <w:pStyle w:val="ListParagraph"/>
        <w:numPr>
          <w:ilvl w:val="0"/>
          <w:numId w:val="122"/>
        </w:numPr>
        <w:ind w:left="1980"/>
      </w:pPr>
      <w:r w:rsidRPr="00435D67">
        <w:t xml:space="preserve">The current statewide </w:t>
      </w:r>
      <w:r w:rsidRPr="0051214B">
        <w:rPr>
          <w:color w:val="000000"/>
        </w:rPr>
        <w:t xml:space="preserve">performance improvement project </w:t>
      </w:r>
      <w:r w:rsidRPr="00435D67">
        <w:t xml:space="preserve">is Improving Oral Health. </w:t>
      </w:r>
      <w:r>
        <w:t xml:space="preserve"> In 2010, CMS asked states to increase the use of preventive dental services by children enrolled in Medicaid by at least 10 percentage points over five </w:t>
      </w:r>
      <w:r w:rsidR="0051214B">
        <w:t xml:space="preserve">(5) </w:t>
      </w:r>
      <w:r>
        <w:t>years.</w:t>
      </w:r>
      <w:r w:rsidR="000B7376">
        <w:t xml:space="preserve"> </w:t>
      </w:r>
      <w:r>
        <w:t xml:space="preserve"> Additional information about the Oral Health Initiative can be found at </w:t>
      </w:r>
      <w:hyperlink r:id="rId118" w:history="1">
        <w:r>
          <w:rPr>
            <w:rStyle w:val="Hyperlink"/>
          </w:rPr>
          <w:t>http://www.medicaid.gov/Medicaid-CHIP-Program-Information/By-Topics/Quality-of-Care/Downloads/CMS-Oral-Health-Strategy.pdf</w:t>
        </w:r>
      </w:hyperlink>
      <w:r>
        <w:t xml:space="preserve">. </w:t>
      </w:r>
      <w:r w:rsidR="000B7376">
        <w:t xml:space="preserve"> </w:t>
      </w:r>
      <w:r>
        <w:t xml:space="preserve">The goals for the Oral Health Initiative can be found at </w:t>
      </w:r>
      <w:hyperlink r:id="rId119" w:history="1">
        <w:r>
          <w:rPr>
            <w:rStyle w:val="Hyperlink"/>
          </w:rPr>
          <w:t>http://www.medicaid.gov/Medicaid-CHIP-Program-Information/By-Topics/Benefits/Downloads/OHIBaselineGoals.pdf</w:t>
        </w:r>
      </w:hyperlink>
      <w:r w:rsidR="000B7376">
        <w:t>.</w:t>
      </w:r>
    </w:p>
    <w:p w:rsidR="002B65DA" w:rsidRDefault="002B65DA" w:rsidP="0051214B">
      <w:pPr>
        <w:ind w:left="1980"/>
      </w:pPr>
    </w:p>
    <w:p w:rsidR="002B65DA" w:rsidRPr="00435D67" w:rsidRDefault="002B65DA" w:rsidP="00CF4D5C">
      <w:pPr>
        <w:pStyle w:val="ListParagraph"/>
        <w:numPr>
          <w:ilvl w:val="0"/>
          <w:numId w:val="122"/>
        </w:numPr>
        <w:ind w:left="1980"/>
      </w:pPr>
      <w:r w:rsidRPr="00435D67">
        <w:t xml:space="preserve">In addition to the Improving Oral Health </w:t>
      </w:r>
      <w:r w:rsidRPr="0051214B">
        <w:rPr>
          <w:color w:val="000000"/>
        </w:rPr>
        <w:t>performance improvement project</w:t>
      </w:r>
      <w:r w:rsidRPr="00435D67">
        <w:t xml:space="preserve">, the health plan shall implement a </w:t>
      </w:r>
      <w:r w:rsidRPr="0051214B">
        <w:rPr>
          <w:color w:val="000000"/>
        </w:rPr>
        <w:t xml:space="preserve">performance improvement project </w:t>
      </w:r>
      <w:r w:rsidRPr="00435D67">
        <w:t>to attain a target rate of ninety percent (90%) for the number of two (2) year olds immunized</w:t>
      </w:r>
      <w:r>
        <w:t xml:space="preserve"> during the first year of the contract.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lastRenderedPageBreak/>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B65DA" w:rsidRPr="003B12A3" w:rsidRDefault="002B65DA" w:rsidP="002A5F2C">
      <w:pPr>
        <w:pStyle w:val="Heading2"/>
        <w:keepNext/>
        <w:numPr>
          <w:ilvl w:val="0"/>
          <w:numId w:val="0"/>
        </w:numPr>
        <w:ind w:left="720"/>
      </w:pPr>
    </w:p>
    <w:p w:rsidR="002B65DA" w:rsidRDefault="002B65DA" w:rsidP="002A5F2C">
      <w:pPr>
        <w:pStyle w:val="Heading3"/>
      </w:pPr>
      <w:r w:rsidRPr="008548A1">
        <w:rPr>
          <w:b/>
        </w:rPr>
        <w:t>General</w:t>
      </w:r>
      <w:r w:rsidRPr="00175169">
        <w:t>:</w:t>
      </w:r>
      <w:r w:rsidRPr="00E00ADC">
        <w:t xml:space="preserve">  The health plan shall make available to the state agency or its outside reviewers, on an annual basis and on an as needed basis, 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 xml:space="preserve">of the health plan’s compliance with the Paul Wellstone and Pete Domenici Mental Health Parity and Addiction Equity Act of 2008 (45 CFR 146)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lastRenderedPageBreak/>
        <w:t>Financial Reporting</w:t>
      </w:r>
    </w:p>
    <w:p w:rsidR="002B65DA" w:rsidRDefault="002B65DA" w:rsidP="002A5F2C">
      <w:pPr>
        <w:keepNext/>
      </w:pP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2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B65DA" w:rsidRDefault="002B65DA" w:rsidP="002B65DA">
      <w:pPr>
        <w:pStyle w:val="Heading4"/>
        <w:numPr>
          <w:ilvl w:val="0"/>
          <w:numId w:val="0"/>
        </w:numPr>
        <w:ind w:left="1152"/>
      </w:pPr>
    </w:p>
    <w:p w:rsidR="000F6D3E" w:rsidRDefault="000F6D3E" w:rsidP="000F6D3E">
      <w:pPr>
        <w:pStyle w:val="Heading3"/>
      </w:pPr>
      <w:r w:rsidRPr="00402903">
        <w:rPr>
          <w:b/>
        </w:rPr>
        <w:t>Financial Transparency and Analysis</w:t>
      </w:r>
      <w:r w:rsidRPr="00554DD7">
        <w:t>:</w:t>
      </w:r>
      <w:r w:rsidRPr="006A7BB5">
        <w:t xml:space="preserve">  Upon request from the state agency,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w:t>
      </w:r>
      <w:proofErr w:type="spellStart"/>
      <w:r>
        <w:t>RSMo</w:t>
      </w:r>
      <w:proofErr w:type="spellEnd"/>
      <w:r>
        <w:t xml:space="preserve">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21"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22"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23"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24" w:history="1">
        <w:r w:rsidRPr="002E07DB">
          <w:rPr>
            <w:rStyle w:val="Hyperlink"/>
          </w:rPr>
          <w:t>http://dss.mo.gov/business-processes/managed-care-2017/health-plan-reporting-schedules-templates</w:t>
        </w:r>
      </w:hyperlink>
      <w:r>
        <w:rPr>
          <w:color w:val="000000"/>
        </w:rPr>
        <w:t>/)</w:t>
      </w:r>
      <w:r>
        <w:t xml:space="preserve">.  </w:t>
      </w:r>
      <w:r w:rsidRPr="00405F46">
        <w:t xml:space="preserve">The health plan shall </w:t>
      </w:r>
      <w:r w:rsidRPr="00405F46">
        <w:lastRenderedPageBreak/>
        <w:t>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25"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2B65DA" w:rsidRDefault="002B65DA" w:rsidP="003F7CA5">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2B65DA">
      <w:pPr>
        <w:keepNext/>
        <w:ind w:left="720" w:firstLine="720"/>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26"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2B65DA" w:rsidRDefault="002B65DA" w:rsidP="003F7CA5">
      <w:pPr>
        <w:pStyle w:val="Heading4"/>
      </w:pPr>
      <w:r>
        <w:rPr>
          <w:i/>
        </w:rPr>
        <w:t xml:space="preserve">Behavioral Health Care Management Survey Instructions </w:t>
      </w:r>
      <w:r>
        <w:t>located and periodically updated on the MO HealthNet website at Health Plan Reporting Schedule and Templates (</w:t>
      </w:r>
      <w:hyperlink r:id="rId12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2B65DA" w:rsidRPr="00305BA3" w:rsidRDefault="002B65DA" w:rsidP="003F7CA5">
      <w:pPr>
        <w:pStyle w:val="Heading4"/>
      </w:pPr>
      <w:r w:rsidRPr="00305BA3">
        <w:rPr>
          <w:i/>
        </w:rPr>
        <w:t xml:space="preserve">Foster Care </w:t>
      </w:r>
      <w:proofErr w:type="spellStart"/>
      <w:r w:rsidRPr="00305BA3">
        <w:rPr>
          <w:i/>
        </w:rPr>
        <w:t>Care</w:t>
      </w:r>
      <w:proofErr w:type="spellEnd"/>
      <w:r w:rsidRPr="00305BA3">
        <w:rPr>
          <w:i/>
        </w:rPr>
        <w:t xml:space="preserve"> Management </w:t>
      </w:r>
      <w:r>
        <w:rPr>
          <w:i/>
        </w:rPr>
        <w:t xml:space="preserve">Report </w:t>
      </w:r>
      <w:r>
        <w:t xml:space="preserve">located and periodically updated on the MO HealthNet website at Health Plan Reporting Schedule and Template </w:t>
      </w:r>
      <w:r>
        <w:rPr>
          <w:i/>
        </w:rPr>
        <w:t xml:space="preserve"> </w:t>
      </w:r>
      <w:r w:rsidRPr="00305BA3">
        <w:t>(http://dss.mo.gov/business-processes/managed-care</w:t>
      </w:r>
      <w:r>
        <w:t>-2017</w:t>
      </w:r>
      <w:r w:rsidRPr="00305BA3">
        <w:t>/health-plan-reporting-schedules-templates/).</w:t>
      </w:r>
    </w:p>
    <w:p w:rsidR="002B65DA" w:rsidRDefault="002B65DA" w:rsidP="002B65DA">
      <w:pPr>
        <w:ind w:left="1440" w:hanging="720"/>
      </w:pPr>
    </w:p>
    <w:p w:rsidR="002B65DA" w:rsidRPr="00533C8F" w:rsidRDefault="002B65DA" w:rsidP="003F7CA5">
      <w:pPr>
        <w:pStyle w:val="Heading3"/>
      </w:pPr>
      <w:r w:rsidRPr="00533C8F">
        <w:rPr>
          <w:b/>
        </w:rPr>
        <w:t>Complaint, Grievance, and Appeal Reports</w:t>
      </w:r>
      <w:r w:rsidRPr="00554DD7">
        <w:t>:</w:t>
      </w:r>
      <w:r w:rsidRPr="00405F46">
        <w:t xml:space="preserve">  </w:t>
      </w:r>
      <w:r>
        <w:t>T</w:t>
      </w:r>
      <w:r w:rsidRPr="00405F46">
        <w:t>he health plan shall</w:t>
      </w:r>
      <w:r>
        <w:t xml:space="preserve"> </w:t>
      </w:r>
      <w:r w:rsidRPr="00405F46">
        <w:t xml:space="preserve">submit to the state agency a </w:t>
      </w:r>
      <w:r>
        <w:t>r</w:t>
      </w:r>
      <w:r w:rsidRPr="00405F46">
        <w:t>eport, for both member and provider complaints, grievances</w:t>
      </w:r>
      <w:r>
        <w:t>,</w:t>
      </w:r>
      <w:r w:rsidRPr="00405F46">
        <w:t xml:space="preserve"> and appeals</w:t>
      </w:r>
      <w:r w:rsidRPr="000979ED">
        <w:t xml:space="preserve"> </w:t>
      </w:r>
      <w:r>
        <w:t xml:space="preserve">in the format and frequency specified by the state agency in the </w:t>
      </w:r>
      <w:r>
        <w:rPr>
          <w:i/>
        </w:rPr>
        <w:t xml:space="preserve">Complaint, Grievance, and Appeal Report </w:t>
      </w:r>
      <w:r>
        <w:t>located and periodically updated on the MO HealthNet website at Health Plan Reporting Schedule and Templates (</w:t>
      </w:r>
      <w:hyperlink r:id="rId128" w:history="1">
        <w:r w:rsidRPr="002E07DB">
          <w:rPr>
            <w:rStyle w:val="Hyperlink"/>
          </w:rPr>
          <w:t>http://dss.mo.gov/business-processes/managed-care</w:t>
        </w:r>
        <w:r w:rsidRPr="00974A85">
          <w:rPr>
            <w:rStyle w:val="Hyperlink"/>
          </w:rPr>
          <w:t>-2017/health-plan-reporting-schedules-templates</w:t>
        </w:r>
      </w:hyperlink>
      <w:r>
        <w:rPr>
          <w:color w:val="000000"/>
        </w:rPr>
        <w:t>/)</w:t>
      </w:r>
      <w:r>
        <w:t>.</w:t>
      </w:r>
    </w:p>
    <w:p w:rsidR="002B65DA" w:rsidRDefault="002B65DA" w:rsidP="002B65DA">
      <w:pPr>
        <w:ind w:left="1440" w:hanging="720"/>
      </w:pPr>
    </w:p>
    <w:p w:rsidR="002B65DA" w:rsidRDefault="002B65DA" w:rsidP="003F7CA5">
      <w:pPr>
        <w:pStyle w:val="Heading3"/>
      </w:pPr>
      <w:r w:rsidRPr="00533C8F">
        <w:rPr>
          <w:b/>
        </w:rPr>
        <w:t>Disease Management Report</w:t>
      </w:r>
      <w:r w:rsidRPr="00554DD7">
        <w:t>:</w:t>
      </w:r>
      <w:r>
        <w:t xml:space="preserve">  The health plan shall submit to the state agency a report that includes </w:t>
      </w:r>
      <w:r w:rsidRPr="00F31025">
        <w:t>the total number of members enrolle</w:t>
      </w:r>
      <w:r w:rsidRPr="003F7CA5">
        <w:t>d</w:t>
      </w:r>
      <w:r w:rsidRPr="00F31025">
        <w:t xml:space="preserve"> and </w:t>
      </w:r>
      <w:proofErr w:type="spellStart"/>
      <w:r w:rsidRPr="00F31025">
        <w:t>disenrolled</w:t>
      </w:r>
      <w:proofErr w:type="spellEnd"/>
      <w:r w:rsidRPr="00F31025">
        <w:t xml:space="preserve"> during </w:t>
      </w:r>
      <w:r w:rsidRPr="00636480">
        <w:t>the designated time period.</w:t>
      </w:r>
      <w:r w:rsidRPr="00F31025">
        <w:t xml:space="preserve"> </w:t>
      </w:r>
      <w:r>
        <w:t xml:space="preserve"> </w:t>
      </w:r>
      <w:r w:rsidRPr="00F31025">
        <w:t xml:space="preserve">The report shall be submitted </w:t>
      </w:r>
      <w:r>
        <w:t xml:space="preserve">in the format and frequency specified by the state agency in the </w:t>
      </w:r>
      <w:r w:rsidRPr="00413B2C">
        <w:rPr>
          <w:i/>
        </w:rPr>
        <w:t>Disease Management Report</w:t>
      </w:r>
      <w:r>
        <w:t xml:space="preserve"> located and periodically updated on the MO HealthNet website at Health Plan Reporting Schedule and Templates (</w:t>
      </w:r>
      <w:hyperlink r:id="rId129"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w:t>
      </w:r>
      <w:r w:rsidRPr="007A25F7">
        <w:lastRenderedPageBreak/>
        <w:t xml:space="preserve">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30"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31"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2B65DA">
      <w:pPr>
        <w:pStyle w:val="Heading4"/>
        <w:numPr>
          <w:ilvl w:val="0"/>
          <w:numId w:val="0"/>
        </w:numPr>
        <w:ind w:left="1440" w:hanging="288"/>
        <w:rPr>
          <w:b/>
        </w:rPr>
      </w:pPr>
    </w:p>
    <w:p w:rsidR="002B65DA" w:rsidRDefault="002B65DA" w:rsidP="00CD62FD">
      <w:pPr>
        <w:pStyle w:val="Heading3"/>
      </w:pPr>
      <w:r w:rsidRPr="00533C8F">
        <w:rPr>
          <w:b/>
        </w:rPr>
        <w:t>Fraud, Waste, and Abuse Activities Reports</w:t>
      </w:r>
      <w:r w:rsidRPr="00554DD7">
        <w:t>:</w:t>
      </w:r>
      <w:r w:rsidRPr="00405F46">
        <w:rPr>
          <w:b/>
        </w:rPr>
        <w:t xml:space="preserve"> </w:t>
      </w:r>
      <w:r>
        <w:rPr>
          <w:b/>
        </w:rPr>
        <w:t xml:space="preserve"> </w:t>
      </w:r>
      <w:r w:rsidRPr="00405F46">
        <w:t>The health plan shall provide a quarterly report of fraud</w:t>
      </w:r>
      <w:r>
        <w:t>, waste,</w:t>
      </w:r>
      <w:r w:rsidRPr="00405F46">
        <w:t xml:space="preserve"> and abuse activities to the state agency.  The report must be submitted in accordance with state agency guidelines contained within the fraud</w:t>
      </w:r>
      <w:r>
        <w:t>, waste,</w:t>
      </w:r>
      <w:r w:rsidRPr="00405F46">
        <w:t xml:space="preserve"> and abuse policy statement</w:t>
      </w:r>
      <w:r>
        <w:t xml:space="preserve">, and in the format and frequency specified by the state agency in the </w:t>
      </w:r>
      <w:r w:rsidRPr="00BF46BB">
        <w:rPr>
          <w:i/>
        </w:rPr>
        <w:t>Fraud, Waste, and Abuse Activities Report</w:t>
      </w:r>
      <w:r>
        <w:t xml:space="preserve"> instructions located and periodically updated on the MO HealthNet website at Health Plan Reporting Schedule and Templates (</w:t>
      </w:r>
      <w:hyperlink r:id="rId132" w:history="1">
        <w:r>
          <w:rPr>
            <w:rStyle w:val="Hyperlink"/>
          </w:rPr>
          <w:t>/dss.mo.gov/business-processes/managed-care-2017/health-plan-reporting-schedules-templates</w:t>
        </w:r>
      </w:hyperlink>
      <w:r>
        <w:t>).</w:t>
      </w:r>
    </w:p>
    <w:p w:rsidR="002B65DA" w:rsidRDefault="002B65DA" w:rsidP="002B65DA">
      <w:pPr>
        <w:pStyle w:val="Heading2"/>
        <w:numPr>
          <w:ilvl w:val="0"/>
          <w:numId w:val="0"/>
        </w:numPr>
        <w:ind w:left="720"/>
      </w:pP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33"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2B65DA">
      <w:pPr>
        <w:pStyle w:val="Heading3"/>
        <w:numPr>
          <w:ilvl w:val="0"/>
          <w:numId w:val="0"/>
        </w:numPr>
        <w:ind w:left="720"/>
      </w:pPr>
    </w:p>
    <w:p w:rsidR="002B65DA" w:rsidRDefault="002B65DA" w:rsidP="00CD62FD">
      <w:pPr>
        <w:pStyle w:val="Heading3"/>
      </w:pPr>
      <w:r w:rsidRPr="00533C8F">
        <w:rPr>
          <w:b/>
        </w:rPr>
        <w:t>Lead Poisoning Prevention</w:t>
      </w:r>
      <w:r w:rsidRPr="00554DD7">
        <w:t xml:space="preserve">: </w:t>
      </w:r>
      <w:r>
        <w:t xml:space="preserve"> </w:t>
      </w:r>
      <w:r w:rsidRPr="00405F46">
        <w:t xml:space="preserve">The health plan shall submit </w:t>
      </w:r>
      <w:r>
        <w:t xml:space="preserve">to the state agency </w:t>
      </w:r>
      <w:r w:rsidRPr="00405F46">
        <w:t xml:space="preserve">a </w:t>
      </w:r>
      <w:r>
        <w:t xml:space="preserve">report on </w:t>
      </w:r>
      <w:r w:rsidRPr="00405F46">
        <w:t xml:space="preserve">lead poisoning prevention </w:t>
      </w:r>
      <w:r>
        <w:t xml:space="preserve">in the format and frequency specified by the state agency in the </w:t>
      </w:r>
      <w:r>
        <w:rPr>
          <w:i/>
        </w:rPr>
        <w:t>Lead Poisoning Prevention Report</w:t>
      </w:r>
      <w:r>
        <w:t xml:space="preserve"> instructions 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35"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36"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37"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lastRenderedPageBreak/>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38"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Pr="00F736AC"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39" w:history="1">
        <w:r w:rsidRPr="00974A85">
          <w:rPr>
            <w:rStyle w:val="Hyperlink"/>
            <w:szCs w:val="22"/>
          </w:rPr>
          <w:t>http://dss.mo.gov/business-processes/managed-care-2017/health-plan-reporting-schedules-templates/</w:t>
        </w:r>
      </w:hyperlink>
      <w:r>
        <w:t>)</w:t>
      </w:r>
      <w:r w:rsidRPr="00F736AC">
        <w:t>.</w:t>
      </w:r>
    </w:p>
    <w:p w:rsidR="002B65DA" w:rsidRDefault="002B65DA" w:rsidP="002B65DA">
      <w:pPr>
        <w:ind w:left="864"/>
      </w:pPr>
    </w:p>
    <w:p w:rsidR="002B65DA" w:rsidRPr="00276461" w:rsidRDefault="002B65DA" w:rsidP="00CD62FD">
      <w:pPr>
        <w:pStyle w:val="Heading5"/>
      </w:pPr>
      <w:r w:rsidRPr="000F411B">
        <w:t>The health plan shall submit to the state agency the HEDIS certified results for the following HEDIS measures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0"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Pr="00276461" w:rsidRDefault="002B65DA" w:rsidP="002B65DA">
      <w:pPr>
        <w:pStyle w:val="Heading5"/>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41"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Pursuant to CHIPRA requirements, a separate sampling frame must be generated for children in CHIP and Medicaid/non-CHIP programs on the survey provided to the DHSS.  The health plan shall fund the cost of the survey.  The health plan shall use the survey instrument specified by the DHSS for reporting to DHSS.  The health plan shall submit to the state agency the raw CAHPS data results and the NCQA HEDIS CAHPS Data Submission Summary Tables.  The raw data and the submitted Summary Tables shall clearly distinguish results for </w:t>
      </w:r>
      <w:r>
        <w:rPr>
          <w:rFonts w:eastAsiaTheme="minorHAnsi"/>
          <w:szCs w:val="22"/>
        </w:rPr>
        <w:t>eight</w:t>
      </w:r>
      <w:r w:rsidRPr="000F411B">
        <w:rPr>
          <w:rFonts w:eastAsiaTheme="minorHAnsi"/>
          <w:szCs w:val="22"/>
        </w:rPr>
        <w:t xml:space="preserve"> </w:t>
      </w:r>
      <w:r>
        <w:rPr>
          <w:rFonts w:eastAsiaTheme="minorHAnsi"/>
          <w:szCs w:val="22"/>
        </w:rPr>
        <w:t xml:space="preserve">(8) </w:t>
      </w:r>
      <w:r w:rsidRPr="000F411B">
        <w:rPr>
          <w:rFonts w:eastAsiaTheme="minorHAnsi"/>
          <w:szCs w:val="22"/>
        </w:rPr>
        <w:t xml:space="preserve">separate samples:  </w:t>
      </w:r>
      <w:r>
        <w:rPr>
          <w:rFonts w:eastAsiaTheme="minorHAnsi"/>
          <w:szCs w:val="22"/>
        </w:rPr>
        <w:t>four (4)</w:t>
      </w:r>
      <w:r w:rsidRPr="000F411B">
        <w:rPr>
          <w:rFonts w:eastAsiaTheme="minorHAnsi"/>
          <w:szCs w:val="22"/>
        </w:rPr>
        <w:t xml:space="preserve"> regions (Eastern, Central, </w:t>
      </w:r>
      <w:r>
        <w:rPr>
          <w:rFonts w:eastAsiaTheme="minorHAnsi"/>
          <w:szCs w:val="22"/>
        </w:rPr>
        <w:t xml:space="preserve">Southwestern, and </w:t>
      </w:r>
      <w:r w:rsidRPr="000F411B">
        <w:rPr>
          <w:rFonts w:eastAsiaTheme="minorHAnsi"/>
          <w:szCs w:val="22"/>
        </w:rPr>
        <w:t xml:space="preserve">Western) and two </w:t>
      </w:r>
      <w:r>
        <w:rPr>
          <w:rFonts w:eastAsiaTheme="minorHAnsi"/>
          <w:szCs w:val="22"/>
        </w:rPr>
        <w:t xml:space="preserve">(2) </w:t>
      </w:r>
      <w:r w:rsidRPr="000F411B">
        <w:rPr>
          <w:rFonts w:eastAsiaTheme="minorHAnsi"/>
          <w:szCs w:val="22"/>
        </w:rPr>
        <w:t>member groups per region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42" w:history="1">
        <w:r w:rsidRPr="00A46CE2">
          <w:rPr>
            <w:rStyle w:val="Hyperlink"/>
          </w:rPr>
          <w:t>http://dss.mo.gov/business-processes/managed-c</w:t>
        </w:r>
        <w:r w:rsidRPr="00974A85">
          <w:rPr>
            <w:rStyle w:val="Hyperlink"/>
          </w:rPr>
          <w:t>are-2017/health-plan-reporting-schedules-templates/</w:t>
        </w:r>
      </w:hyperlink>
      <w:r>
        <w:t>).</w:t>
      </w:r>
    </w:p>
    <w:p w:rsidR="002B65DA" w:rsidRPr="00FD1E7C" w:rsidRDefault="002B65DA" w:rsidP="002B65DA">
      <w:pPr>
        <w:pStyle w:val="Heading4"/>
        <w:numPr>
          <w:ilvl w:val="0"/>
          <w:numId w:val="0"/>
        </w:numPr>
      </w:pPr>
    </w:p>
    <w:p w:rsidR="002B65DA" w:rsidRDefault="002B65DA" w:rsidP="00CD62FD">
      <w:pPr>
        <w:pStyle w:val="Heading3"/>
      </w:pPr>
      <w:r w:rsidRPr="00C45C16">
        <w:rPr>
          <w:b/>
        </w:rPr>
        <w:lastRenderedPageBreak/>
        <w:t>Special Health Care Needs Report</w:t>
      </w:r>
      <w:r w:rsidRPr="0087714E">
        <w:t xml:space="preserve">: </w:t>
      </w:r>
      <w:r>
        <w:t xml:space="preserve"> </w:t>
      </w:r>
      <w:r w:rsidRPr="00405F46">
        <w:t xml:space="preserve">The health plan shall submit </w:t>
      </w:r>
      <w:r>
        <w:t xml:space="preserve">to the state agency </w:t>
      </w:r>
      <w:r w:rsidRPr="00405F46">
        <w:t xml:space="preserve">a </w:t>
      </w:r>
      <w:r>
        <w:t xml:space="preserve">report of special needs in the format and frequency specified by the state agency in the </w:t>
      </w:r>
      <w:r w:rsidRPr="009F3AE2">
        <w:rPr>
          <w:i/>
        </w:rPr>
        <w:t>Special</w:t>
      </w:r>
      <w:r>
        <w:rPr>
          <w:i/>
        </w:rPr>
        <w:t xml:space="preserve"> Health</w:t>
      </w:r>
      <w:r w:rsidRPr="009F3AE2">
        <w:rPr>
          <w:i/>
        </w:rPr>
        <w:t xml:space="preserve"> </w:t>
      </w:r>
      <w:r>
        <w:rPr>
          <w:i/>
        </w:rPr>
        <w:t xml:space="preserve">Care </w:t>
      </w:r>
      <w:r w:rsidRPr="009F3AE2">
        <w:rPr>
          <w:i/>
        </w:rPr>
        <w:t>Needs Report</w:t>
      </w:r>
      <w:r>
        <w:t xml:space="preserve"> located and periodically updated on the MO HealthNet website at Health Plan Reporting Schedule and Templates (</w:t>
      </w:r>
      <w:hyperlink r:id="rId143" w:history="1">
        <w:r w:rsidRPr="00A46CE2">
          <w:rPr>
            <w:rStyle w:val="Hyperlink"/>
          </w:rPr>
          <w:t>http://dss.mo.gov/business-processes/managed-care-2017/health-plan-reporting-schedules-templates</w:t>
        </w:r>
      </w:hyperlink>
      <w:r>
        <w:rPr>
          <w:color w:val="000000"/>
        </w:rPr>
        <w:t>/)</w:t>
      </w:r>
      <w:r>
        <w:t>.</w:t>
      </w:r>
    </w:p>
    <w:p w:rsidR="002B65DA" w:rsidRDefault="002B65DA" w:rsidP="002B65DA">
      <w:pPr>
        <w:ind w:left="720"/>
      </w:pP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44"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2B65DA">
      <w:pPr>
        <w:pStyle w:val="Heading4"/>
        <w:numPr>
          <w:ilvl w:val="0"/>
          <w:numId w:val="0"/>
        </w:numPr>
        <w:ind w:left="1152"/>
      </w:pP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quarterly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45"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46"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2B65DA" w:rsidRPr="00624663" w:rsidRDefault="002B65DA" w:rsidP="008F73F5">
      <w:pPr>
        <w:pStyle w:val="Heading3"/>
        <w:rPr>
          <w:rFonts w:eastAsiaTheme="minorHAnsi"/>
          <w:sz w:val="24"/>
          <w:szCs w:val="24"/>
        </w:rPr>
      </w:pPr>
      <w:r w:rsidRPr="007A25F7">
        <w:rPr>
          <w:b/>
        </w:rPr>
        <w:t>Mental Health Parity Reports:</w:t>
      </w:r>
      <w:r>
        <w:t xml:space="preserve"> </w:t>
      </w:r>
      <w:r w:rsidRPr="007A25F7">
        <w:t xml:space="preserve">The health plan shall provide quarterly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47" w:history="1">
        <w:r w:rsidRPr="00624663">
          <w:rPr>
            <w:rStyle w:val="Hyperlink"/>
          </w:rPr>
          <w:t>http://dss.mo.gov/business-processes/managed</w:t>
        </w:r>
        <w:r w:rsidRPr="00076BA1">
          <w:rPr>
            <w:rStyle w:val="Hyperlink"/>
          </w:rPr>
          <w:t>-care-2017/health-plan-reporting-schedules-templates/</w:t>
        </w:r>
      </w:hyperlink>
      <w:r>
        <w:t>).</w:t>
      </w:r>
    </w:p>
    <w:p w:rsidR="002B65DA" w:rsidRDefault="002B65DA" w:rsidP="002B65DA">
      <w:pPr>
        <w:pStyle w:val="Heading3"/>
        <w:numPr>
          <w:ilvl w:val="0"/>
          <w:numId w:val="0"/>
        </w:numPr>
        <w:tabs>
          <w:tab w:val="left" w:pos="3840"/>
        </w:tabs>
        <w:rPr>
          <w:rFonts w:eastAsiaTheme="minorHAnsi"/>
          <w:sz w:val="24"/>
          <w:szCs w:val="24"/>
        </w:rPr>
      </w:pPr>
      <w:r w:rsidRPr="007A25F7">
        <w:t xml:space="preserve"> </w:t>
      </w: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w:t>
      </w:r>
      <w:r w:rsidRPr="000F411B">
        <w:lastRenderedPageBreak/>
        <w:t xml:space="preserve">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lastRenderedPageBreak/>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48"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w:t>
      </w:r>
      <w:proofErr w:type="spellStart"/>
      <w:r w:rsidRPr="00405F46">
        <w:t>RSMo</w:t>
      </w:r>
      <w:proofErr w:type="spellEnd"/>
      <w:r w:rsidRPr="00405F46">
        <w:t xml:space="preserve"> 208.215, as amended.  In addition to coordination of benefits, the </w:t>
      </w:r>
      <w:r w:rsidRPr="00405F46">
        <w:lastRenderedPageBreak/>
        <w:t xml:space="preserve">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lastRenderedPageBreak/>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 xml:space="preserve">federally required safeguard requirements including signature requirements described in Section 112821.1 of the CMS State Medicaid Manual and 42 CFR 455.18 and 455.19, and </w:t>
      </w:r>
      <w:proofErr w:type="spellStart"/>
      <w:r w:rsidRPr="00405F46">
        <w:t>RSMo</w:t>
      </w:r>
      <w:proofErr w:type="spellEnd"/>
      <w:r w:rsidRPr="00405F46">
        <w:t xml:space="preserve">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 xml:space="preserve">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w:t>
      </w:r>
      <w:r w:rsidRPr="0020027F">
        <w:lastRenderedPageBreak/>
        <w:t>Advice.  To meet federal requirements</w:t>
      </w:r>
      <w:r>
        <w:t>,</w:t>
      </w:r>
      <w:r w:rsidRPr="0020027F">
        <w:t xml:space="preserve"> the health plan will file a statement with HHS certifying that they are in compliance with the standards and operating rules.</w:t>
      </w:r>
    </w:p>
    <w:p w:rsidR="002B65DA" w:rsidRDefault="002B65DA" w:rsidP="002B65DA">
      <w:pPr>
        <w:ind w:left="720"/>
        <w:outlineLvl w:val="2"/>
      </w:pP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submission rate of all encounters</w:t>
      </w:r>
      <w:r>
        <w:t xml:space="preserve"> with an overall encounter acceptance rate of ninety-eight percent (98%) as measured by the state agency</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w:t>
      </w:r>
      <w:proofErr w:type="spellStart"/>
      <w:r w:rsidRPr="00C956B6">
        <w:t>RSMo</w:t>
      </w:r>
      <w:proofErr w:type="spellEnd"/>
      <w:r w:rsidRPr="00C956B6">
        <w:t xml:space="preserve">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49"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2B65DA">
      <w:pPr>
        <w:pStyle w:val="Heading4"/>
        <w:numPr>
          <w:ilvl w:val="0"/>
          <w:numId w:val="0"/>
        </w:numPr>
        <w:ind w:left="1152" w:hanging="432"/>
      </w:pPr>
      <w:r>
        <w:t>f.</w:t>
      </w:r>
      <w:r>
        <w:tab/>
      </w: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2B65DA" w:rsidRDefault="002B65DA" w:rsidP="002B65DA">
      <w:pPr>
        <w:pStyle w:val="Heading4"/>
        <w:numPr>
          <w:ilvl w:val="0"/>
          <w:numId w:val="0"/>
        </w:numPr>
        <w:ind w:left="1152" w:hanging="432"/>
      </w:pPr>
    </w:p>
    <w:p w:rsidR="002B65DA" w:rsidRDefault="002B65DA" w:rsidP="00586B49">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50"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lastRenderedPageBreak/>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Pr="0061194C" w:rsidRDefault="002B65DA" w:rsidP="00D15A8E">
      <w:pPr>
        <w:keepNext/>
      </w:pPr>
    </w:p>
    <w:p w:rsidR="002B65DA" w:rsidRDefault="002B65DA" w:rsidP="00D15A8E">
      <w:pPr>
        <w:pStyle w:val="Heading3"/>
      </w:pPr>
      <w:r w:rsidRPr="00405F46">
        <w:t>The health plan shall maintain books and records relating to MO HealthNet Managed Care services and expenditures, including reports to the state agency and source information used in preparation of these reports.  The books and records shall include, but are not limited to, financial statements, records relating to quality of care, medical records, and prescription files.</w:t>
      </w:r>
    </w:p>
    <w:p w:rsidR="002B65DA" w:rsidRPr="00CC17EA" w:rsidRDefault="002B65DA" w:rsidP="002B65DA"/>
    <w:p w:rsidR="002B65DA" w:rsidRDefault="002B65DA" w:rsidP="00D15A8E">
      <w:pPr>
        <w:pStyle w:val="Heading3"/>
      </w:pPr>
      <w:r w:rsidRPr="00405F46">
        <w:t>The health plan shall comply with all standards for record</w:t>
      </w:r>
      <w:r>
        <w:t xml:space="preserve">s to be kept as specified by Federal law at 45 CFR 74.53 for a time period </w:t>
      </w:r>
      <w:r w:rsidRPr="00405F46">
        <w:t>specified by the state agency.</w:t>
      </w:r>
    </w:p>
    <w:p w:rsidR="002B65DA" w:rsidRDefault="002B65DA" w:rsidP="002B65DA"/>
    <w:p w:rsidR="002B65DA" w:rsidRDefault="002B65DA" w:rsidP="00D15A8E">
      <w:pPr>
        <w:pStyle w:val="Heading3"/>
      </w:pPr>
      <w:r w:rsidRPr="00405F46">
        <w:t xml:space="preserve">The health plan shall maintain and retain all financial and programmatic records, supporting documents, statistical records, and other records </w:t>
      </w:r>
      <w:r>
        <w:t>of members for seven (7) years.</w:t>
      </w:r>
    </w:p>
    <w:p w:rsidR="002B65DA" w:rsidRPr="00BC31D2" w:rsidRDefault="002B65DA" w:rsidP="002B65DA"/>
    <w:p w:rsidR="002B65DA" w:rsidRDefault="002B65DA" w:rsidP="00D15A8E">
      <w:pPr>
        <w:pStyle w:val="Heading4"/>
      </w:pPr>
      <w:r w:rsidRPr="00405F46">
        <w:t>If any litigation, claim, negotiation, audit</w:t>
      </w:r>
      <w:r>
        <w:t>,</w:t>
      </w:r>
      <w:r w:rsidRPr="00405F46">
        <w:t xml:space="preserve"> or other action involving the records has been started before the expiration of the </w:t>
      </w:r>
      <w:r>
        <w:t>seven (7</w:t>
      </w:r>
      <w:r w:rsidRPr="00405F46">
        <w:t xml:space="preserve">) year period, the health plan shall retain the records until completion of the action and resolution of all issues which arise from it or until the end of the regular </w:t>
      </w:r>
      <w:r>
        <w:t>seven (7</w:t>
      </w:r>
      <w:r w:rsidRPr="00405F46">
        <w:t>) year period, whichever is later.</w:t>
      </w:r>
    </w:p>
    <w:p w:rsidR="002B65DA" w:rsidRPr="00BF2C91" w:rsidRDefault="002B65DA" w:rsidP="002B65DA"/>
    <w:p w:rsidR="002B65DA" w:rsidRDefault="002B65DA" w:rsidP="00D15A8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Default="002B65DA" w:rsidP="00D15A8E">
      <w:pPr>
        <w:pStyle w:val="Heading4"/>
      </w:pPr>
      <w:r>
        <w:t xml:space="preserve">When records are transferred to or maintained by the HHS awarding agency, the seven (7) year retention requirement is not applicable to the </w:t>
      </w:r>
      <w:r w:rsidR="009963E4">
        <w:t>member</w:t>
      </w:r>
      <w:r>
        <w:t>.</w:t>
      </w:r>
    </w:p>
    <w:p w:rsidR="002B65DA" w:rsidRDefault="002B65DA" w:rsidP="002B65DA">
      <w:pPr>
        <w:pStyle w:val="ListParagraph"/>
      </w:pPr>
    </w:p>
    <w:p w:rsidR="002B65DA" w:rsidRPr="00BF2C91" w:rsidRDefault="002B65DA" w:rsidP="00D15A8E">
      <w:pPr>
        <w:pStyle w:val="Heading4"/>
      </w:pPr>
      <w:r>
        <w:t>Indirect cost rate proposals, cost allocation plans</w:t>
      </w:r>
      <w:r w:rsidRPr="006E21AE">
        <w:t xml:space="preserve"> </w:t>
      </w:r>
      <w:r>
        <w:t>shall be retained for seven (7) years.</w:t>
      </w:r>
    </w:p>
    <w:p w:rsidR="002B65DA" w:rsidRPr="00CC17EA" w:rsidRDefault="002B65DA" w:rsidP="002B65DA"/>
    <w:p w:rsidR="002B65DA" w:rsidRDefault="002B65DA" w:rsidP="00D15A8E">
      <w:pPr>
        <w:pStyle w:val="Heading3"/>
      </w:pPr>
      <w:r w:rsidRPr="00405F46">
        <w:t xml:space="preserve">The health plan shall retain the source records for the health plan’s data reports for a minimum of </w:t>
      </w:r>
      <w:r>
        <w:t>seven (7</w:t>
      </w:r>
      <w:r w:rsidRPr="00405F46">
        <w:t xml:space="preserve">) years and </w:t>
      </w:r>
      <w:r>
        <w:t>shall</w:t>
      </w:r>
      <w:r w:rsidRPr="00405F46">
        <w:t xml:space="preserve"> have written policies and procedures for storing this information.</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w:t>
      </w:r>
      <w:proofErr w:type="spellStart"/>
      <w:r w:rsidRPr="00405F46">
        <w:t>RSMo</w:t>
      </w:r>
      <w:proofErr w:type="spellEnd"/>
      <w:r w:rsidRPr="00405F46">
        <w:t xml:space="preserve">,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2B65DA" w:rsidRPr="00774AFA" w:rsidRDefault="002B65DA" w:rsidP="00346464">
      <w:pPr>
        <w:pStyle w:val="Heading3"/>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w:t>
      </w:r>
      <w:proofErr w:type="spellStart"/>
      <w:r w:rsidRPr="00892DD8">
        <w:t>eligibles</w:t>
      </w:r>
      <w:proofErr w:type="spellEnd"/>
      <w:r w:rsidRPr="00892DD8">
        <w:t xml:space="preserve">.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9963E4" w:rsidRPr="00774AFA" w:rsidRDefault="009963E4" w:rsidP="009963E4">
      <w:pPr>
        <w:ind w:left="720" w:hanging="720"/>
        <w:outlineLvl w:val="2"/>
      </w:pP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135BD9">
      <w:pPr>
        <w:pStyle w:val="Heading4"/>
        <w:rPr>
          <w:color w:val="000000"/>
          <w:szCs w:val="22"/>
        </w:rPr>
      </w:pPr>
      <w:r w:rsidRPr="001D4BCB">
        <w:t>The Performance Withhold Program is established through the use of a withhold applied to the capitation payments made to the health plan to provide incentives for assuring health plan compliance with the requirements described herein.  The total annual withhold amount will be five percent (5.00%) of capitation payments for each contract period.  Withhold percentages will not be applied to supplemental payments for NICU births, deliveries</w:t>
      </w:r>
      <w:r>
        <w:t>,</w:t>
      </w:r>
      <w:r w:rsidRPr="001D4BCB">
        <w:t xml:space="preserve"> or Full Medicaid Pricing amounts.</w:t>
      </w:r>
      <w:r>
        <w:t xml:space="preserve"> </w:t>
      </w:r>
      <w:r w:rsidRPr="001D4BCB">
        <w:t>The withhold, as described herein, may be retained by the state agency based upon the specific performance requirements as outlined below.  Within thirty (30) calendar days of the evaluation of the metric as outlined in the measurement schedule below, the state agency shall pay the withhold to the health plan for each performance metric met.  For metrics identified as being evaluated quarterly, the first quarter evaluation for the original contract period will be extended to include May 1, 2017 through September 30, 2017.  Quarters thereafter will be aligned with SFY quarters</w:t>
      </w:r>
      <w:r w:rsidR="00135BD9" w:rsidRPr="001D4BCB">
        <w:t>.</w:t>
      </w:r>
    </w:p>
    <w:p w:rsidR="00135BD9" w:rsidRDefault="00135BD9" w:rsidP="00135BD9">
      <w:pPr>
        <w:pStyle w:val="Heading4"/>
        <w:numPr>
          <w:ilvl w:val="0"/>
          <w:numId w:val="0"/>
        </w:numPr>
        <w:ind w:left="1152"/>
        <w:rPr>
          <w:color w:val="000000"/>
          <w:szCs w:val="22"/>
        </w:rPr>
      </w:pPr>
    </w:p>
    <w:p w:rsidR="00135BD9" w:rsidRDefault="00135BD9" w:rsidP="00135BD9">
      <w:pPr>
        <w:pStyle w:val="Heading4"/>
        <w:rPr>
          <w:color w:val="000000"/>
          <w:szCs w:val="22"/>
        </w:rPr>
      </w:pPr>
      <w:r>
        <w:t xml:space="preserve">The performance metrics, populations, and individual measure withhold percentages for the </w:t>
      </w:r>
      <w:r w:rsidR="0013761E">
        <w:t>first renewal period</w:t>
      </w:r>
      <w:r>
        <w:t xml:space="preserve"> and beyond will be defined by the state agency. </w:t>
      </w:r>
      <w:r w:rsidR="0013761E">
        <w:t xml:space="preserve"> </w:t>
      </w:r>
      <w:r>
        <w:t xml:space="preserve">The metrics for each </w:t>
      </w:r>
      <w:r w:rsidR="0013761E">
        <w:t xml:space="preserve">renewal period </w:t>
      </w:r>
      <w:r>
        <w:t xml:space="preserve">will be determined in consultation with a workgroup consisting of members from the state agency and each health plan.  Final decisions will be made at the discretion of the state agency. </w:t>
      </w:r>
      <w:r w:rsidR="0013761E">
        <w:t xml:space="preserve"> </w:t>
      </w:r>
      <w:r>
        <w:t>The State of Missouri shall provide the health plan with no less than thirty (30) calendar days’ notice of the metrics</w:t>
      </w:r>
      <w:r w:rsidR="0013761E">
        <w:t xml:space="preserve"> for each renewal period</w:t>
      </w:r>
      <w:r>
        <w:t xml:space="preserve"> in the form of a contract amendment.</w:t>
      </w:r>
      <w:r w:rsidRPr="00CC0957">
        <w:t xml:space="preserve"> </w:t>
      </w:r>
      <w:r>
        <w:t xml:space="preserve"> The health plan shall comply with all subsequent changes specified by the state agency.</w:t>
      </w:r>
    </w:p>
    <w:p w:rsidR="00135BD9" w:rsidRPr="00E718FB" w:rsidRDefault="00135BD9" w:rsidP="00135BD9">
      <w:pPr>
        <w:pStyle w:val="Heading4"/>
        <w:numPr>
          <w:ilvl w:val="0"/>
          <w:numId w:val="0"/>
        </w:numPr>
        <w:rPr>
          <w:color w:val="000000"/>
          <w:szCs w:val="22"/>
        </w:rPr>
      </w:pPr>
    </w:p>
    <w:p w:rsidR="00135BD9" w:rsidRPr="002F3010" w:rsidRDefault="00135BD9" w:rsidP="00135BD9">
      <w:pPr>
        <w:pStyle w:val="Heading4"/>
        <w:rPr>
          <w:color w:val="000000"/>
          <w:szCs w:val="22"/>
        </w:rPr>
      </w:pPr>
      <w:r>
        <w:lastRenderedPageBreak/>
        <w:t>The Performance Withhold Program shall consist of five (5) categories of performance indicators: Encounter Data Completeness/Accuracy, Provider Panel Directory Completeness/Accuracy, HCY/EPSDT Participant Ratio, Care Management, and Medicaid Reform and Transformation Activities.  The following is an outline of each of the five (5) categories of performance indicators and the associated metrics and withhold percentages for each.</w:t>
      </w:r>
    </w:p>
    <w:p w:rsidR="00656830" w:rsidRDefault="00656830" w:rsidP="002F3010">
      <w:pPr>
        <w:pStyle w:val="ListParagraph"/>
        <w:rPr>
          <w:color w:val="000000"/>
          <w:szCs w:val="22"/>
        </w:rPr>
      </w:pPr>
    </w:p>
    <w:p w:rsidR="00656830" w:rsidRDefault="00656830" w:rsidP="002F3010">
      <w:pPr>
        <w:pStyle w:val="Heading5"/>
      </w:pPr>
      <w:r>
        <w:t>Encounter Data Completeness/Accuracy:  The state agency shall withhold one percent (1.0%) of monthly capitation payments made to the health plan for this performance category.  The health plan must meet the performance metric below to receive the withhold amount.</w:t>
      </w:r>
      <w:r w:rsidRPr="00F0274C">
        <w:t xml:space="preserve"> </w:t>
      </w:r>
      <w:r>
        <w:t xml:space="preserve"> No partial return of the withhold amount is available for this performance category by rate cell or by region.</w:t>
      </w:r>
    </w:p>
    <w:p w:rsidR="00656830" w:rsidRDefault="00656830" w:rsidP="00656830">
      <w:pPr>
        <w:pStyle w:val="Heading4"/>
        <w:numPr>
          <w:ilvl w:val="0"/>
          <w:numId w:val="0"/>
        </w:numPr>
        <w:ind w:left="1872"/>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548"/>
        <w:gridCol w:w="1692"/>
      </w:tblGrid>
      <w:tr w:rsidR="00135BD9" w:rsidRPr="00EC1141" w:rsidTr="00FD02A7">
        <w:trPr>
          <w:cantSplit/>
          <w:tblHeader/>
        </w:trPr>
        <w:tc>
          <w:tcPr>
            <w:tcW w:w="3150" w:type="dxa"/>
            <w:vMerge w:val="restart"/>
            <w:vAlign w:val="center"/>
          </w:tcPr>
          <w:p w:rsidR="00135BD9" w:rsidRPr="00E33314" w:rsidRDefault="00135BD9" w:rsidP="00FD02A7">
            <w:pPr>
              <w:pStyle w:val="Heading4"/>
              <w:keepNext/>
              <w:numPr>
                <w:ilvl w:val="0"/>
                <w:numId w:val="0"/>
              </w:numPr>
              <w:jc w:val="center"/>
              <w:rPr>
                <w:b/>
                <w:szCs w:val="22"/>
              </w:rPr>
            </w:pPr>
            <w:r w:rsidRPr="00E33314">
              <w:rPr>
                <w:b/>
              </w:rPr>
              <w:t>Encounter Data Completeness/Accuracy</w:t>
            </w:r>
            <w:r w:rsidRPr="00E33314">
              <w:rPr>
                <w:b/>
                <w:szCs w:val="22"/>
              </w:rPr>
              <w:t xml:space="preserve"> Specific Performance Metrics</w:t>
            </w:r>
          </w:p>
        </w:tc>
        <w:tc>
          <w:tcPr>
            <w:tcW w:w="126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FD02A7">
            <w:pPr>
              <w:pStyle w:val="Heading4"/>
              <w:keepNext/>
              <w:numPr>
                <w:ilvl w:val="0"/>
                <w:numId w:val="0"/>
              </w:numPr>
              <w:jc w:val="center"/>
              <w:rPr>
                <w:b/>
                <w:szCs w:val="22"/>
              </w:rPr>
            </w:pPr>
            <w:r w:rsidRPr="00E33314">
              <w:rPr>
                <w:b/>
                <w:szCs w:val="22"/>
              </w:rPr>
              <w:t>Original Contract Period Withhold Amount</w:t>
            </w:r>
          </w:p>
        </w:tc>
        <w:tc>
          <w:tcPr>
            <w:tcW w:w="3240" w:type="dxa"/>
            <w:gridSpan w:val="2"/>
          </w:tcPr>
          <w:p w:rsidR="00135BD9" w:rsidRPr="00E33314" w:rsidRDefault="00135BD9" w:rsidP="00FD02A7">
            <w:pPr>
              <w:pStyle w:val="Heading4"/>
              <w:keepNext/>
              <w:numPr>
                <w:ilvl w:val="0"/>
                <w:numId w:val="0"/>
              </w:numPr>
              <w:jc w:val="center"/>
              <w:rPr>
                <w:b/>
                <w:szCs w:val="22"/>
              </w:rPr>
            </w:pPr>
            <w:r>
              <w:rPr>
                <w:b/>
                <w:szCs w:val="22"/>
              </w:rPr>
              <w:t>Metrics Applicable during the following Contract Periods</w:t>
            </w:r>
          </w:p>
        </w:tc>
      </w:tr>
      <w:tr w:rsidR="00D26F59" w:rsidRPr="00EC1141" w:rsidTr="00D26F59">
        <w:trPr>
          <w:cantSplit/>
          <w:trHeight w:val="692"/>
          <w:tblHeader/>
        </w:trPr>
        <w:tc>
          <w:tcPr>
            <w:tcW w:w="3150" w:type="dxa"/>
            <w:vMerge/>
          </w:tcPr>
          <w:p w:rsidR="00D26F59" w:rsidRDefault="00D26F59" w:rsidP="00FD02A7">
            <w:pPr>
              <w:pStyle w:val="Heading4"/>
              <w:keepNext/>
              <w:numPr>
                <w:ilvl w:val="0"/>
                <w:numId w:val="0"/>
              </w:numPr>
              <w:rPr>
                <w:b/>
                <w:szCs w:val="22"/>
              </w:rPr>
            </w:pPr>
          </w:p>
        </w:tc>
        <w:tc>
          <w:tcPr>
            <w:tcW w:w="1260" w:type="dxa"/>
            <w:vMerge/>
          </w:tcPr>
          <w:p w:rsidR="00D26F59" w:rsidRDefault="00D26F59" w:rsidP="00FD02A7">
            <w:pPr>
              <w:pStyle w:val="Heading4"/>
              <w:keepNext/>
              <w:numPr>
                <w:ilvl w:val="0"/>
                <w:numId w:val="0"/>
              </w:numPr>
              <w:rPr>
                <w:b/>
                <w:szCs w:val="22"/>
              </w:rPr>
            </w:pPr>
          </w:p>
        </w:tc>
        <w:tc>
          <w:tcPr>
            <w:tcW w:w="1350" w:type="dxa"/>
            <w:vMerge/>
          </w:tcPr>
          <w:p w:rsidR="00D26F59" w:rsidRDefault="00D26F59" w:rsidP="00FD02A7">
            <w:pPr>
              <w:pStyle w:val="Heading4"/>
              <w:keepNext/>
              <w:numPr>
                <w:ilvl w:val="0"/>
                <w:numId w:val="0"/>
              </w:numPr>
              <w:rPr>
                <w:b/>
                <w:szCs w:val="22"/>
              </w:rPr>
            </w:pPr>
          </w:p>
        </w:tc>
        <w:tc>
          <w:tcPr>
            <w:tcW w:w="1170" w:type="dxa"/>
            <w:vMerge/>
          </w:tcPr>
          <w:p w:rsidR="00D26F59" w:rsidRDefault="00D26F59" w:rsidP="00FD02A7">
            <w:pPr>
              <w:pStyle w:val="Heading4"/>
              <w:keepNext/>
              <w:numPr>
                <w:ilvl w:val="0"/>
                <w:numId w:val="0"/>
              </w:numPr>
              <w:rPr>
                <w:b/>
                <w:szCs w:val="22"/>
              </w:rPr>
            </w:pPr>
          </w:p>
        </w:tc>
        <w:tc>
          <w:tcPr>
            <w:tcW w:w="1548" w:type="dxa"/>
            <w:tcBorders>
              <w:right w:val="single" w:sz="4" w:space="0" w:color="auto"/>
            </w:tcBorders>
            <w:vAlign w:val="center"/>
          </w:tcPr>
          <w:p w:rsidR="00D26F59" w:rsidRDefault="00D26F59" w:rsidP="00FD02A7">
            <w:pPr>
              <w:pStyle w:val="Heading4"/>
              <w:keepNext/>
              <w:numPr>
                <w:ilvl w:val="0"/>
                <w:numId w:val="0"/>
              </w:numPr>
              <w:jc w:val="center"/>
              <w:rPr>
                <w:b/>
                <w:szCs w:val="22"/>
              </w:rPr>
            </w:pPr>
            <w:r>
              <w:rPr>
                <w:b/>
                <w:szCs w:val="22"/>
              </w:rPr>
              <w:t>Original Contract Period</w:t>
            </w:r>
          </w:p>
        </w:tc>
        <w:tc>
          <w:tcPr>
            <w:tcW w:w="1692" w:type="dxa"/>
            <w:tcBorders>
              <w:top w:val="single" w:sz="4" w:space="0" w:color="auto"/>
              <w:left w:val="single" w:sz="4" w:space="0" w:color="auto"/>
              <w:bottom w:val="single" w:sz="4" w:space="0" w:color="auto"/>
              <w:right w:val="single" w:sz="4" w:space="0" w:color="auto"/>
            </w:tcBorders>
            <w:vAlign w:val="center"/>
          </w:tcPr>
          <w:p w:rsidR="00D26F59" w:rsidRPr="00E33314" w:rsidRDefault="00D26F59" w:rsidP="00FD02A7">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D26F59" w:rsidTr="00D26F59">
        <w:trPr>
          <w:cantSplit/>
        </w:trPr>
        <w:tc>
          <w:tcPr>
            <w:tcW w:w="3150" w:type="dxa"/>
          </w:tcPr>
          <w:p w:rsidR="00D26F59" w:rsidRPr="000939D5" w:rsidRDefault="00D26F59" w:rsidP="00CF4D5C">
            <w:pPr>
              <w:pStyle w:val="ListParagraph"/>
              <w:numPr>
                <w:ilvl w:val="0"/>
                <w:numId w:val="39"/>
              </w:numPr>
              <w:jc w:val="left"/>
              <w:rPr>
                <w:szCs w:val="22"/>
              </w:rPr>
            </w:pPr>
            <w:r w:rsidRPr="00051315">
              <w:rPr>
                <w:szCs w:val="22"/>
              </w:rPr>
              <w:t>Monthly</w:t>
            </w:r>
            <w:r>
              <w:rPr>
                <w:szCs w:val="22"/>
              </w:rPr>
              <w:t xml:space="preserve"> </w:t>
            </w:r>
            <w:r w:rsidRPr="00051315">
              <w:rPr>
                <w:szCs w:val="22"/>
              </w:rPr>
              <w:t xml:space="preserve">encounter submissions must meet a ninety-eight percent (98%) acceptance rate. </w:t>
            </w:r>
            <w:r>
              <w:rPr>
                <w:szCs w:val="22"/>
              </w:rPr>
              <w:t xml:space="preserve"> If the</w:t>
            </w:r>
            <w:r w:rsidRPr="00051315">
              <w:rPr>
                <w:szCs w:val="22"/>
              </w:rPr>
              <w:t xml:space="preserve"> health plan </w:t>
            </w:r>
            <w:r>
              <w:rPr>
                <w:szCs w:val="22"/>
              </w:rPr>
              <w:t xml:space="preserve">is </w:t>
            </w:r>
            <w:r w:rsidRPr="00051315">
              <w:rPr>
                <w:szCs w:val="22"/>
              </w:rPr>
              <w:t xml:space="preserve">new to the MO HealthNet Managed Care Program </w:t>
            </w:r>
            <w:r w:rsidR="002F3010">
              <w:rPr>
                <w:szCs w:val="22"/>
              </w:rPr>
              <w:t xml:space="preserve">and for </w:t>
            </w:r>
            <w:r w:rsidRPr="00051315">
              <w:rPr>
                <w:szCs w:val="22"/>
              </w:rPr>
              <w:t xml:space="preserve">any health plan </w:t>
            </w:r>
            <w:r w:rsidR="002F3010">
              <w:rPr>
                <w:szCs w:val="22"/>
              </w:rPr>
              <w:t>with members in</w:t>
            </w:r>
            <w:r w:rsidRPr="00051315">
              <w:rPr>
                <w:szCs w:val="22"/>
              </w:rPr>
              <w:t xml:space="preserve"> the Southwest</w:t>
            </w:r>
            <w:r w:rsidR="006A7132">
              <w:rPr>
                <w:szCs w:val="22"/>
              </w:rPr>
              <w:t>ern</w:t>
            </w:r>
            <w:r w:rsidRPr="00051315">
              <w:rPr>
                <w:szCs w:val="22"/>
              </w:rPr>
              <w:t xml:space="preserve"> and Central regions, </w:t>
            </w:r>
            <w:r>
              <w:rPr>
                <w:szCs w:val="22"/>
              </w:rPr>
              <w:t>refer to the special considerations section below for details related to this metric.</w:t>
            </w:r>
          </w:p>
        </w:tc>
        <w:tc>
          <w:tcPr>
            <w:tcW w:w="1260" w:type="dxa"/>
          </w:tcPr>
          <w:p w:rsidR="00D26F59" w:rsidRPr="000939D5" w:rsidRDefault="00D26F59" w:rsidP="00D26F59">
            <w:pPr>
              <w:pStyle w:val="Heading4"/>
              <w:numPr>
                <w:ilvl w:val="0"/>
                <w:numId w:val="0"/>
              </w:numPr>
              <w:spacing w:before="120"/>
              <w:jc w:val="center"/>
              <w:rPr>
                <w:szCs w:val="22"/>
              </w:rPr>
            </w:pPr>
            <w:r w:rsidRPr="000939D5">
              <w:rPr>
                <w:szCs w:val="22"/>
              </w:rPr>
              <w:t>Quarterly</w:t>
            </w:r>
          </w:p>
        </w:tc>
        <w:tc>
          <w:tcPr>
            <w:tcW w:w="1350" w:type="dxa"/>
          </w:tcPr>
          <w:p w:rsidR="00D26F59" w:rsidRPr="000939D5" w:rsidRDefault="00D26F59" w:rsidP="00D26F59">
            <w:pPr>
              <w:pStyle w:val="Heading4"/>
              <w:numPr>
                <w:ilvl w:val="0"/>
                <w:numId w:val="0"/>
              </w:numPr>
              <w:spacing w:before="120"/>
              <w:jc w:val="center"/>
              <w:rPr>
                <w:szCs w:val="22"/>
              </w:rPr>
            </w:pPr>
            <w:r w:rsidRPr="000939D5">
              <w:rPr>
                <w:szCs w:val="22"/>
              </w:rPr>
              <w:t>Regional</w:t>
            </w:r>
          </w:p>
        </w:tc>
        <w:tc>
          <w:tcPr>
            <w:tcW w:w="1170" w:type="dxa"/>
          </w:tcPr>
          <w:p w:rsidR="00D26F59" w:rsidRDefault="00D26F59" w:rsidP="00D26F59">
            <w:pPr>
              <w:pStyle w:val="Heading4"/>
              <w:numPr>
                <w:ilvl w:val="0"/>
                <w:numId w:val="0"/>
              </w:numPr>
              <w:spacing w:before="120"/>
              <w:jc w:val="center"/>
              <w:rPr>
                <w:szCs w:val="22"/>
              </w:rPr>
            </w:pPr>
            <w:r>
              <w:rPr>
                <w:szCs w:val="22"/>
              </w:rPr>
              <w:t>1</w:t>
            </w:r>
            <w:r w:rsidRPr="000939D5">
              <w:rPr>
                <w:szCs w:val="22"/>
              </w:rPr>
              <w:t>.0% (prorated by region)</w:t>
            </w:r>
            <w:r>
              <w:rPr>
                <w:szCs w:val="22"/>
              </w:rPr>
              <w:t xml:space="preserve"> </w:t>
            </w:r>
          </w:p>
        </w:tc>
        <w:tc>
          <w:tcPr>
            <w:tcW w:w="1548" w:type="dxa"/>
            <w:tcBorders>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Yes</w:t>
            </w:r>
          </w:p>
        </w:tc>
        <w:tc>
          <w:tcPr>
            <w:tcW w:w="1692" w:type="dxa"/>
            <w:tcBorders>
              <w:top w:val="single" w:sz="4" w:space="0" w:color="auto"/>
              <w:left w:val="single" w:sz="4" w:space="0" w:color="auto"/>
              <w:bottom w:val="single" w:sz="4" w:space="0" w:color="auto"/>
              <w:right w:val="single" w:sz="4" w:space="0" w:color="auto"/>
            </w:tcBorders>
          </w:tcPr>
          <w:p w:rsidR="00D26F59" w:rsidRPr="000939D5" w:rsidRDefault="00D26F59" w:rsidP="00D26F59">
            <w:pPr>
              <w:pStyle w:val="Heading4"/>
              <w:numPr>
                <w:ilvl w:val="0"/>
                <w:numId w:val="0"/>
              </w:numPr>
              <w:spacing w:before="120"/>
              <w:jc w:val="center"/>
              <w:rPr>
                <w:szCs w:val="22"/>
              </w:rPr>
            </w:pPr>
            <w:r>
              <w:rPr>
                <w:szCs w:val="22"/>
              </w:rPr>
              <w:t>TBD</w:t>
            </w:r>
          </w:p>
        </w:tc>
      </w:tr>
    </w:tbl>
    <w:p w:rsidR="00135BD9" w:rsidRDefault="00135BD9" w:rsidP="00135BD9">
      <w:pPr>
        <w:pStyle w:val="Heading5"/>
        <w:numPr>
          <w:ilvl w:val="0"/>
          <w:numId w:val="0"/>
        </w:numPr>
        <w:ind w:left="1627"/>
      </w:pPr>
    </w:p>
    <w:p w:rsidR="001D4BCB" w:rsidRDefault="001D4BCB" w:rsidP="001D4BCB"/>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135BD9" w:rsidRPr="001D4BCB" w:rsidRDefault="001D4BCB" w:rsidP="00CF4D5C">
      <w:pPr>
        <w:pStyle w:val="Heading4"/>
        <w:numPr>
          <w:ilvl w:val="0"/>
          <w:numId w:val="125"/>
        </w:numPr>
        <w:ind w:left="1980"/>
      </w:pPr>
      <w:r w:rsidRPr="001D4BCB">
        <w:t xml:space="preserve">Special Considerations for Health Plans New to the MO HealthNet Managed Care Program and for Any Health Plan with Members in the Southwestern and Central Region:   If the health plan is new to the MO HealthNet Managed Care Program and for any health plan with members in the Southwestern and Central regions, the health plan will be allowed additional time to achieve the ninety-eight percent (98%) encounter data acceptance rate during the original contract period.  The health plan will be evaluated differently on the first two quarters of the original contract period which will be defined as Q1: May through September 2017, and Q2: October through December 2017.  If the health plan meets or exceeds the ninety-eight percent (98%) encounter data acceptance rate for Q1 and/or Q2 during the normal quarterly review process, the full amount of the withhold will be returned for the applicable quarter.  If the health plan has not met the ninety-eight percent (98%) encounter data acceptance rate for Q1 and/or Q2 during the normal quarterly review process, the health plan will have until 12/31/2017 or the normal quarterly cut-off date for Q2 to submit additional claims and/or resubmit claims rejected during either quarter. </w:t>
      </w:r>
      <w:r>
        <w:t xml:space="preserve"> </w:t>
      </w:r>
      <w:r w:rsidRPr="001D4BCB">
        <w:t xml:space="preserve">If the health plan has reached or exceeded the ninety-eight percent (98%) acceptance in each quarter following the Q2 normal evaluation date, the full withhold amount for each quarter will be returned.  If the health plan has not met the 98% acceptance rate following the Q2 evaluation date for one or both quarters (Q1 and Q2), the withhold will not be returned for the applicable quarter.  Each quarter will be evaluated independently and the health plan can receive a return of the withhold for one quarter and no withhold return for the other quarter.  Encounter data acceptance compliance will be monitored quarterly thereafter and </w:t>
      </w:r>
      <w:r w:rsidRPr="001D4BCB">
        <w:lastRenderedPageBreak/>
        <w:t>withholds returned quarterly contingent upon meeting or exceeding the ninety-eight percent (98%) acceptance rate</w:t>
      </w:r>
      <w:r w:rsidR="00392D59" w:rsidRPr="001D4BCB">
        <w:t>.</w:t>
      </w:r>
    </w:p>
    <w:p w:rsidR="00135BD9" w:rsidRPr="00697850" w:rsidRDefault="00135BD9" w:rsidP="00135BD9"/>
    <w:p w:rsidR="00135BD9" w:rsidRDefault="00135BD9" w:rsidP="00135BD9">
      <w:pPr>
        <w:pStyle w:val="Heading5"/>
      </w:pPr>
      <w:r>
        <w:t>Provider Panel Directory Completeness/Accuracy:  The state agency shall withhold one percent (1.0%) of monthly capitation payments made to the health plan for this performance category.</w:t>
      </w:r>
      <w:r w:rsidRPr="00996C15">
        <w:t xml:space="preserve"> </w:t>
      </w:r>
      <w:r w:rsidR="00656830">
        <w:t xml:space="preserve"> </w:t>
      </w:r>
      <w:r>
        <w:t xml:space="preserve">The health plan must meet both of the performance metrics below to receive the full withhold amount. </w:t>
      </w:r>
      <w:r w:rsidR="00656830">
        <w:t xml:space="preserve"> </w:t>
      </w:r>
      <w:r>
        <w:t>A partial withhold return can be obtained based on the following schedule:</w:t>
      </w:r>
    </w:p>
    <w:p w:rsidR="00135BD9" w:rsidRPr="00731ECA" w:rsidRDefault="00135BD9" w:rsidP="00135BD9"/>
    <w:p w:rsidR="00135BD9" w:rsidRDefault="00135BD9" w:rsidP="00CF4D5C">
      <w:pPr>
        <w:pStyle w:val="ListParagraph"/>
        <w:numPr>
          <w:ilvl w:val="0"/>
          <w:numId w:val="116"/>
        </w:numPr>
      </w:pPr>
      <w:r>
        <w:t>Health plan achieves two metrics: 100% withhold return</w:t>
      </w:r>
    </w:p>
    <w:p w:rsidR="00135BD9" w:rsidRDefault="00135BD9" w:rsidP="00CF4D5C">
      <w:pPr>
        <w:pStyle w:val="ListParagraph"/>
        <w:numPr>
          <w:ilvl w:val="0"/>
          <w:numId w:val="116"/>
        </w:numPr>
      </w:pPr>
      <w:r>
        <w:t>Health plan achieves one metric: 50% withhold return</w:t>
      </w:r>
    </w:p>
    <w:p w:rsidR="00135BD9" w:rsidRDefault="00135BD9" w:rsidP="00CF4D5C">
      <w:pPr>
        <w:pStyle w:val="ListParagraph"/>
        <w:numPr>
          <w:ilvl w:val="0"/>
          <w:numId w:val="116"/>
        </w:numPr>
      </w:pPr>
      <w:r>
        <w:t>Health plan achieves zero metrics: 0% withhold return</w:t>
      </w:r>
    </w:p>
    <w:p w:rsidR="00135BD9"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Provider Panel Directory Completeness/Accuracy</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0741F">
              <w:rPr>
                <w:b/>
                <w:szCs w:val="22"/>
              </w:rPr>
              <w:t>Original Contract Period</w:t>
            </w:r>
            <w:r w:rsidRPr="00E33314">
              <w:rPr>
                <w:b/>
                <w:szCs w:val="22"/>
              </w:rPr>
              <w:t xml:space="preserve"> Withhold Amount</w:t>
            </w:r>
          </w:p>
        </w:tc>
        <w:tc>
          <w:tcPr>
            <w:tcW w:w="324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Tr="00265E9C">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26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62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sidRPr="0070741F">
              <w:rPr>
                <w:b/>
                <w:szCs w:val="22"/>
              </w:rPr>
              <w:t>Original</w:t>
            </w:r>
            <w:r>
              <w:rPr>
                <w:b/>
                <w:szCs w:val="22"/>
              </w:rPr>
              <w:t xml:space="preserve">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 </w:t>
            </w:r>
          </w:p>
        </w:tc>
      </w:tr>
      <w:tr w:rsidR="00656830" w:rsidTr="00265E9C">
        <w:trPr>
          <w:cantSplit/>
        </w:trPr>
        <w:tc>
          <w:tcPr>
            <w:tcW w:w="3150" w:type="dxa"/>
            <w:tcBorders>
              <w:top w:val="single" w:sz="4" w:space="0" w:color="auto"/>
            </w:tcBorders>
          </w:tcPr>
          <w:p w:rsidR="00656830" w:rsidRDefault="00656830" w:rsidP="00CF4D5C">
            <w:pPr>
              <w:pStyle w:val="Heading4"/>
              <w:numPr>
                <w:ilvl w:val="0"/>
                <w:numId w:val="40"/>
              </w:numPr>
              <w:jc w:val="left"/>
              <w:rPr>
                <w:szCs w:val="22"/>
              </w:rPr>
            </w:pPr>
            <w:r>
              <w:rPr>
                <w:szCs w:val="22"/>
              </w:rPr>
              <w:t>Eighty</w:t>
            </w:r>
            <w:r w:rsidRPr="000939D5">
              <w:rPr>
                <w:szCs w:val="22"/>
              </w:rPr>
              <w:t xml:space="preserve"> percent (</w:t>
            </w:r>
            <w:r>
              <w:rPr>
                <w:szCs w:val="22"/>
              </w:rPr>
              <w:t>8</w:t>
            </w:r>
            <w:r w:rsidRPr="000939D5">
              <w:rPr>
                <w:szCs w:val="22"/>
              </w:rPr>
              <w:t>0%) of primary care providers and psychiatrists must be accepting new members</w:t>
            </w:r>
            <w:r>
              <w:rPr>
                <w:szCs w:val="22"/>
              </w:rPr>
              <w:t>.</w:t>
            </w:r>
          </w:p>
          <w:p w:rsidR="00656830" w:rsidRDefault="00656830" w:rsidP="009D2676">
            <w:pPr>
              <w:pStyle w:val="Heading4"/>
              <w:numPr>
                <w:ilvl w:val="0"/>
                <w:numId w:val="0"/>
              </w:numPr>
              <w:ind w:left="360"/>
              <w:jc w:val="left"/>
              <w:rPr>
                <w:szCs w:val="22"/>
              </w:rPr>
            </w:pPr>
          </w:p>
          <w:p w:rsidR="00656830" w:rsidRPr="004F40CC" w:rsidRDefault="00656830" w:rsidP="00CF4D5C">
            <w:pPr>
              <w:pStyle w:val="Heading4"/>
              <w:numPr>
                <w:ilvl w:val="0"/>
                <w:numId w:val="40"/>
              </w:numPr>
              <w:jc w:val="left"/>
              <w:rPr>
                <w:szCs w:val="22"/>
              </w:rPr>
            </w:pPr>
            <w:r w:rsidRPr="004F40CC">
              <w:rPr>
                <w:szCs w:val="22"/>
              </w:rPr>
              <w:t xml:space="preserve">The provider directory for primary care providers and psychiatrists on </w:t>
            </w:r>
            <w:r>
              <w:rPr>
                <w:szCs w:val="22"/>
              </w:rPr>
              <w:t>the</w:t>
            </w:r>
            <w:r w:rsidRPr="004F40CC">
              <w:rPr>
                <w:szCs w:val="22"/>
              </w:rPr>
              <w:t xml:space="preserve"> health plan's website must have a </w:t>
            </w:r>
            <w:r>
              <w:rPr>
                <w:szCs w:val="22"/>
              </w:rPr>
              <w:t>ninety percent (</w:t>
            </w:r>
            <w:r w:rsidRPr="004F40CC">
              <w:rPr>
                <w:szCs w:val="22"/>
              </w:rPr>
              <w:t>90%</w:t>
            </w:r>
            <w:r>
              <w:rPr>
                <w:szCs w:val="22"/>
              </w:rPr>
              <w:t>)</w:t>
            </w:r>
            <w:r w:rsidRPr="004F40CC">
              <w:rPr>
                <w:szCs w:val="22"/>
              </w:rPr>
              <w:t xml:space="preserve"> accuracy rate.</w:t>
            </w:r>
          </w:p>
        </w:tc>
        <w:tc>
          <w:tcPr>
            <w:tcW w:w="1260" w:type="dxa"/>
            <w:tcBorders>
              <w:top w:val="single" w:sz="4" w:space="0" w:color="auto"/>
            </w:tcBorders>
          </w:tcPr>
          <w:p w:rsidR="00656830" w:rsidRDefault="00656830" w:rsidP="00656830">
            <w:pPr>
              <w:pStyle w:val="Heading4"/>
              <w:numPr>
                <w:ilvl w:val="0"/>
                <w:numId w:val="0"/>
              </w:numPr>
              <w:spacing w:before="120"/>
              <w:jc w:val="center"/>
              <w:rPr>
                <w:szCs w:val="22"/>
              </w:rPr>
            </w:pPr>
            <w:r>
              <w:rPr>
                <w:szCs w:val="22"/>
              </w:rPr>
              <w:t>Semi-Annual</w:t>
            </w:r>
          </w:p>
        </w:tc>
        <w:tc>
          <w:tcPr>
            <w:tcW w:w="1350" w:type="dxa"/>
            <w:tcBorders>
              <w:top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656830" w:rsidRDefault="00656830" w:rsidP="00656830">
            <w:pPr>
              <w:pStyle w:val="Heading4"/>
              <w:numPr>
                <w:ilvl w:val="0"/>
                <w:numId w:val="0"/>
              </w:numPr>
              <w:spacing w:before="120"/>
              <w:jc w:val="center"/>
              <w:rPr>
                <w:szCs w:val="22"/>
              </w:rPr>
            </w:pPr>
            <w:r>
              <w:rPr>
                <w:szCs w:val="22"/>
              </w:rPr>
              <w:t>1</w:t>
            </w:r>
            <w:r w:rsidRPr="000939D5">
              <w:rPr>
                <w:szCs w:val="22"/>
              </w:rPr>
              <w:t>.0% (prorated by region)</w:t>
            </w:r>
          </w:p>
        </w:tc>
        <w:tc>
          <w:tcPr>
            <w:tcW w:w="1620" w:type="dxa"/>
            <w:tcBorders>
              <w:top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sidRPr="000939D5">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656830">
            <w:pPr>
              <w:pStyle w:val="Heading4"/>
              <w:numPr>
                <w:ilvl w:val="0"/>
                <w:numId w:val="0"/>
              </w:numPr>
              <w:spacing w:before="120"/>
              <w:jc w:val="center"/>
              <w:rPr>
                <w:szCs w:val="22"/>
              </w:rPr>
            </w:pPr>
            <w:r>
              <w:rPr>
                <w:szCs w:val="22"/>
              </w:rPr>
              <w:t>TBD</w:t>
            </w:r>
          </w:p>
        </w:tc>
      </w:tr>
    </w:tbl>
    <w:p w:rsidR="00656830" w:rsidRDefault="00656830" w:rsidP="00392D59">
      <w:pPr>
        <w:pStyle w:val="Heading4"/>
        <w:numPr>
          <w:ilvl w:val="0"/>
          <w:numId w:val="0"/>
        </w:numPr>
        <w:ind w:left="1980"/>
      </w:pPr>
    </w:p>
    <w:p w:rsidR="00135BD9" w:rsidRDefault="00135BD9" w:rsidP="00CF4D5C">
      <w:pPr>
        <w:pStyle w:val="Heading4"/>
        <w:numPr>
          <w:ilvl w:val="0"/>
          <w:numId w:val="95"/>
        </w:numPr>
        <w:ind w:left="1980"/>
      </w:pPr>
      <w:r>
        <w:t xml:space="preserve">The types of providers measured for the provider panel performance metric are subject to change based on the health </w:t>
      </w:r>
      <w:r w:rsidR="00656830">
        <w:t xml:space="preserve">plan’s </w:t>
      </w:r>
      <w:r>
        <w:t xml:space="preserve">performance during the </w:t>
      </w:r>
      <w:r w:rsidR="00656830">
        <w:t xml:space="preserve">original </w:t>
      </w:r>
      <w:r>
        <w:t>contract period.</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All metrics will be evaluated using secret shopper surveys completed on a sample set of providers in each region.</w:t>
      </w:r>
    </w:p>
    <w:p w:rsidR="00135BD9" w:rsidRDefault="00135BD9" w:rsidP="00135BD9">
      <w:pPr>
        <w:pStyle w:val="Heading4"/>
        <w:numPr>
          <w:ilvl w:val="0"/>
          <w:numId w:val="0"/>
        </w:numPr>
        <w:ind w:left="1152"/>
      </w:pPr>
    </w:p>
    <w:p w:rsidR="00135BD9" w:rsidRDefault="00135BD9" w:rsidP="00135BD9">
      <w:pPr>
        <w:pStyle w:val="Heading5"/>
      </w:pPr>
      <w:r>
        <w:t>HCY/EPSDT Participant Ratio:  The state agency shall withhold one percent (1.0%) of monthly capitation payments made to the health plan for this performance category.  The health plan must meet the required eighty percent (80%) participant ratio for the Categories of Aid and rate cells specified for the contract period.  The withhold will be returned to the health plan in full if the participant ratio is met in aggregate for the specified Categories of Aid and rate cells.  No partial return of the withhold amount is available for this performance category by rate cell or by region.</w:t>
      </w:r>
    </w:p>
    <w:p w:rsidR="00135BD9" w:rsidRPr="007A73DA" w:rsidRDefault="00135BD9" w:rsidP="00135BD9"/>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RPr="005264F7"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lastRenderedPageBreak/>
              <w:t>HCY/EPSDT Participant Ratio</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3240" w:type="dxa"/>
            <w:gridSpan w:val="2"/>
          </w:tcPr>
          <w:p w:rsidR="00135BD9" w:rsidRPr="00E33314" w:rsidRDefault="00135BD9" w:rsidP="009D2676">
            <w:pPr>
              <w:pStyle w:val="Heading4"/>
              <w:keepNext/>
              <w:numPr>
                <w:ilvl w:val="0"/>
                <w:numId w:val="0"/>
              </w:numPr>
              <w:jc w:val="center"/>
              <w:rPr>
                <w:b/>
                <w:szCs w:val="22"/>
              </w:rPr>
            </w:pPr>
            <w:r w:rsidRPr="00E33314">
              <w:rPr>
                <w:b/>
                <w:szCs w:val="22"/>
              </w:rPr>
              <w:t>Metrics Applicable during</w:t>
            </w:r>
            <w:r w:rsidRPr="0070741F">
              <w:rPr>
                <w:b/>
                <w:szCs w:val="22"/>
              </w:rPr>
              <w:t xml:space="preserve"> the following Contract Periods</w:t>
            </w:r>
          </w:p>
        </w:tc>
      </w:tr>
      <w:tr w:rsidR="00656830" w:rsidRPr="005264F7" w:rsidTr="00265E9C">
        <w:trPr>
          <w:cantSplit/>
          <w:tblHeader/>
        </w:trPr>
        <w:tc>
          <w:tcPr>
            <w:tcW w:w="3150" w:type="dxa"/>
            <w:vMerge/>
          </w:tcPr>
          <w:p w:rsidR="00656830" w:rsidRPr="00E33314" w:rsidRDefault="00656830" w:rsidP="009D2676">
            <w:pPr>
              <w:pStyle w:val="Heading4"/>
              <w:keepNext/>
              <w:numPr>
                <w:ilvl w:val="0"/>
                <w:numId w:val="0"/>
              </w:numPr>
              <w:rPr>
                <w:b/>
                <w:szCs w:val="22"/>
              </w:rPr>
            </w:pPr>
          </w:p>
        </w:tc>
        <w:tc>
          <w:tcPr>
            <w:tcW w:w="1260" w:type="dxa"/>
            <w:vMerge/>
          </w:tcPr>
          <w:p w:rsidR="00656830" w:rsidRPr="00E33314" w:rsidRDefault="00656830" w:rsidP="009D2676">
            <w:pPr>
              <w:pStyle w:val="Heading4"/>
              <w:keepNext/>
              <w:numPr>
                <w:ilvl w:val="0"/>
                <w:numId w:val="0"/>
              </w:numPr>
              <w:rPr>
                <w:b/>
                <w:szCs w:val="22"/>
              </w:rPr>
            </w:pPr>
          </w:p>
        </w:tc>
        <w:tc>
          <w:tcPr>
            <w:tcW w:w="1350" w:type="dxa"/>
            <w:vMerge/>
          </w:tcPr>
          <w:p w:rsidR="00656830" w:rsidRPr="00E33314" w:rsidRDefault="00656830" w:rsidP="009D2676">
            <w:pPr>
              <w:pStyle w:val="Heading4"/>
              <w:keepNext/>
              <w:numPr>
                <w:ilvl w:val="0"/>
                <w:numId w:val="0"/>
              </w:numPr>
              <w:rPr>
                <w:b/>
                <w:szCs w:val="22"/>
              </w:rPr>
            </w:pPr>
          </w:p>
        </w:tc>
        <w:tc>
          <w:tcPr>
            <w:tcW w:w="1170" w:type="dxa"/>
            <w:vMerge/>
          </w:tcPr>
          <w:p w:rsidR="00656830" w:rsidRPr="00E33314" w:rsidRDefault="00656830" w:rsidP="009D2676">
            <w:pPr>
              <w:pStyle w:val="Heading4"/>
              <w:keepNext/>
              <w:numPr>
                <w:ilvl w:val="0"/>
                <w:numId w:val="0"/>
              </w:numPr>
              <w:rPr>
                <w:b/>
                <w:szCs w:val="22"/>
              </w:rPr>
            </w:pPr>
          </w:p>
        </w:tc>
        <w:tc>
          <w:tcPr>
            <w:tcW w:w="1620" w:type="dxa"/>
            <w:tcBorders>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656830" w:rsidRPr="00E33314" w:rsidRDefault="00656830" w:rsidP="009D2676">
            <w:pPr>
              <w:pStyle w:val="Heading4"/>
              <w:keepNext/>
              <w:numPr>
                <w:ilvl w:val="0"/>
                <w:numId w:val="0"/>
              </w:numPr>
              <w:jc w:val="center"/>
              <w:rPr>
                <w:b/>
                <w:szCs w:val="22"/>
              </w:rPr>
            </w:pPr>
            <w:r>
              <w:rPr>
                <w:b/>
                <w:szCs w:val="22"/>
              </w:rPr>
              <w:t>1</w:t>
            </w:r>
            <w:r w:rsidRPr="0060598C">
              <w:rPr>
                <w:b/>
                <w:szCs w:val="22"/>
                <w:vertAlign w:val="superscript"/>
              </w:rPr>
              <w:t>st</w:t>
            </w:r>
            <w:r>
              <w:rPr>
                <w:b/>
                <w:szCs w:val="22"/>
              </w:rPr>
              <w:t xml:space="preserve"> through 4</w:t>
            </w:r>
            <w:r w:rsidRPr="0060598C">
              <w:rPr>
                <w:b/>
                <w:szCs w:val="22"/>
                <w:vertAlign w:val="superscript"/>
              </w:rPr>
              <w:t>th</w:t>
            </w:r>
            <w:r>
              <w:rPr>
                <w:b/>
                <w:szCs w:val="22"/>
              </w:rPr>
              <w:t xml:space="preserve"> Renewal Period</w:t>
            </w:r>
          </w:p>
        </w:tc>
      </w:tr>
      <w:tr w:rsidR="00656830" w:rsidRPr="005264F7" w:rsidTr="00265E9C">
        <w:trPr>
          <w:cantSplit/>
        </w:trPr>
        <w:tc>
          <w:tcPr>
            <w:tcW w:w="3150" w:type="dxa"/>
            <w:tcBorders>
              <w:top w:val="nil"/>
            </w:tcBorders>
          </w:tcPr>
          <w:p w:rsidR="00656830" w:rsidRPr="000939D5" w:rsidRDefault="00656830" w:rsidP="00CF4D5C">
            <w:pPr>
              <w:pStyle w:val="Heading4"/>
              <w:numPr>
                <w:ilvl w:val="0"/>
                <w:numId w:val="96"/>
              </w:numPr>
              <w:jc w:val="left"/>
              <w:rPr>
                <w:szCs w:val="22"/>
              </w:rPr>
            </w:pPr>
            <w:r w:rsidRPr="000939D5">
              <w:rPr>
                <w:szCs w:val="22"/>
              </w:rPr>
              <w:t>Eighty percent (80%) of</w:t>
            </w:r>
            <w:r>
              <w:rPr>
                <w:szCs w:val="22"/>
              </w:rPr>
              <w:t xml:space="preserve"> </w:t>
            </w:r>
            <w:r w:rsidRPr="000939D5">
              <w:rPr>
                <w:szCs w:val="22"/>
              </w:rPr>
              <w:t>eligible members in rate cells</w:t>
            </w:r>
            <w:r>
              <w:rPr>
                <w:szCs w:val="22"/>
              </w:rPr>
              <w:t xml:space="preserve"> </w:t>
            </w:r>
            <w:r w:rsidRPr="000939D5">
              <w:rPr>
                <w:szCs w:val="22"/>
              </w:rPr>
              <w:t>for children ages zero (0) to</w:t>
            </w:r>
            <w:r>
              <w:rPr>
                <w:szCs w:val="22"/>
              </w:rPr>
              <w:t xml:space="preserve"> less than </w:t>
            </w:r>
            <w:r w:rsidRPr="000939D5">
              <w:rPr>
                <w:szCs w:val="22"/>
              </w:rPr>
              <w:t xml:space="preserve">six (6) years of age </w:t>
            </w:r>
            <w:r>
              <w:rPr>
                <w:szCs w:val="22"/>
              </w:rPr>
              <w:t>must</w:t>
            </w:r>
            <w:r w:rsidRPr="000939D5">
              <w:rPr>
                <w:szCs w:val="22"/>
              </w:rPr>
              <w:t xml:space="preserve"> have HCY/EPSDT well-child</w:t>
            </w:r>
            <w:r>
              <w:rPr>
                <w:szCs w:val="22"/>
              </w:rPr>
              <w:t xml:space="preserve"> </w:t>
            </w:r>
            <w:r w:rsidRPr="000939D5">
              <w:rPr>
                <w:szCs w:val="22"/>
              </w:rPr>
              <w:t xml:space="preserve">visits and screening. </w:t>
            </w:r>
            <w:r w:rsidR="00265E9C">
              <w:rPr>
                <w:szCs w:val="22"/>
              </w:rPr>
              <w:t xml:space="preserve"> </w:t>
            </w:r>
            <w:r>
              <w:rPr>
                <w:szCs w:val="22"/>
              </w:rPr>
              <w:t>S</w:t>
            </w:r>
            <w:r w:rsidRPr="000939D5">
              <w:rPr>
                <w:szCs w:val="22"/>
              </w:rPr>
              <w:t xml:space="preserve">ee </w:t>
            </w:r>
            <w:r w:rsidRPr="000939D5">
              <w:rPr>
                <w:i/>
                <w:szCs w:val="22"/>
              </w:rPr>
              <w:t>EPSDT Screening Codes and Methodology</w:t>
            </w:r>
            <w:r w:rsidRPr="000939D5">
              <w:rPr>
                <w:szCs w:val="22"/>
              </w:rPr>
              <w:t xml:space="preserve"> </w:t>
            </w:r>
            <w:r>
              <w:rPr>
                <w:szCs w:val="22"/>
              </w:rPr>
              <w:t xml:space="preserve">Reference </w:t>
            </w:r>
            <w:r w:rsidRPr="00121CD3">
              <w:rPr>
                <w:i/>
                <w:szCs w:val="22"/>
              </w:rPr>
              <w:t>Managed Care Schedule of EPSDT Data Runs and Health Plan Notice</w:t>
            </w:r>
            <w:r>
              <w:rPr>
                <w:szCs w:val="22"/>
              </w:rPr>
              <w:t xml:space="preserve"> </w:t>
            </w:r>
            <w:r>
              <w:t>located on the MO HealthNet website at Bidder and Vendor Documents (</w:t>
            </w:r>
            <w:hyperlink r:id="rId151" w:history="1">
              <w:r>
                <w:rPr>
                  <w:rStyle w:val="Hyperlink"/>
                </w:rPr>
                <w:t>http://dss.mo.gov/business-processes/managed-care/bidder-vendor-documents</w:t>
              </w:r>
            </w:hyperlink>
            <w:r w:rsidRPr="000939D5">
              <w:rPr>
                <w:color w:val="000000"/>
              </w:rPr>
              <w:t>/</w:t>
            </w:r>
            <w:r>
              <w:t>)</w:t>
            </w:r>
            <w:r w:rsidRPr="002D005C">
              <w:t>.</w:t>
            </w:r>
          </w:p>
        </w:tc>
        <w:tc>
          <w:tcPr>
            <w:tcW w:w="1260" w:type="dxa"/>
            <w:tcBorders>
              <w:top w:val="nil"/>
            </w:tcBorders>
          </w:tcPr>
          <w:p w:rsidR="00656830" w:rsidRPr="000939D5" w:rsidRDefault="00656830" w:rsidP="00265E9C">
            <w:pPr>
              <w:pStyle w:val="Heading4"/>
              <w:numPr>
                <w:ilvl w:val="0"/>
                <w:numId w:val="0"/>
              </w:numPr>
              <w:spacing w:before="120"/>
              <w:jc w:val="center"/>
              <w:rPr>
                <w:szCs w:val="22"/>
              </w:rPr>
            </w:pPr>
            <w:r w:rsidRPr="000939D5">
              <w:rPr>
                <w:szCs w:val="22"/>
              </w:rPr>
              <w:t>Annual</w:t>
            </w:r>
          </w:p>
        </w:tc>
        <w:tc>
          <w:tcPr>
            <w:tcW w:w="1350" w:type="dxa"/>
            <w:tcBorders>
              <w:top w:val="nil"/>
            </w:tcBorders>
          </w:tcPr>
          <w:p w:rsidR="00656830" w:rsidRPr="000939D5" w:rsidRDefault="00656830" w:rsidP="00265E9C">
            <w:pPr>
              <w:pStyle w:val="Heading4"/>
              <w:numPr>
                <w:ilvl w:val="0"/>
                <w:numId w:val="0"/>
              </w:numPr>
              <w:spacing w:before="120"/>
              <w:jc w:val="center"/>
              <w:rPr>
                <w:szCs w:val="22"/>
              </w:rPr>
            </w:pPr>
            <w:r w:rsidRPr="000939D5">
              <w:rPr>
                <w:szCs w:val="22"/>
              </w:rPr>
              <w:t>Statewide</w:t>
            </w:r>
          </w:p>
        </w:tc>
        <w:tc>
          <w:tcPr>
            <w:tcW w:w="1170" w:type="dxa"/>
            <w:tcBorders>
              <w:top w:val="nil"/>
            </w:tcBorders>
          </w:tcPr>
          <w:p w:rsidR="00656830" w:rsidRPr="000939D5" w:rsidRDefault="00656830" w:rsidP="00265E9C">
            <w:pPr>
              <w:pStyle w:val="Heading4"/>
              <w:numPr>
                <w:ilvl w:val="0"/>
                <w:numId w:val="0"/>
              </w:numPr>
              <w:spacing w:before="120"/>
              <w:jc w:val="center"/>
              <w:rPr>
                <w:szCs w:val="22"/>
              </w:rPr>
            </w:pPr>
            <w:r>
              <w:rPr>
                <w:szCs w:val="22"/>
              </w:rPr>
              <w:t>1</w:t>
            </w:r>
            <w:r w:rsidRPr="000939D5">
              <w:rPr>
                <w:szCs w:val="22"/>
              </w:rPr>
              <w:t>.0%</w:t>
            </w:r>
          </w:p>
        </w:tc>
        <w:tc>
          <w:tcPr>
            <w:tcW w:w="1620" w:type="dxa"/>
            <w:tcBorders>
              <w:top w:val="nil"/>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656830" w:rsidRPr="000939D5" w:rsidRDefault="00656830" w:rsidP="00265E9C">
            <w:pPr>
              <w:pStyle w:val="Heading4"/>
              <w:numPr>
                <w:ilvl w:val="0"/>
                <w:numId w:val="0"/>
              </w:numPr>
              <w:spacing w:before="120"/>
              <w:jc w:val="center"/>
              <w:rPr>
                <w:szCs w:val="22"/>
              </w:rPr>
            </w:pPr>
            <w:r>
              <w:rPr>
                <w:szCs w:val="22"/>
              </w:rPr>
              <w:t>TBD</w:t>
            </w:r>
          </w:p>
        </w:tc>
      </w:tr>
    </w:tbl>
    <w:p w:rsidR="00135BD9" w:rsidRPr="003F762E" w:rsidRDefault="00135BD9" w:rsidP="00135BD9">
      <w:pPr>
        <w:pStyle w:val="Heading4"/>
        <w:numPr>
          <w:ilvl w:val="0"/>
          <w:numId w:val="0"/>
        </w:numPr>
        <w:ind w:left="1980"/>
      </w:pPr>
    </w:p>
    <w:p w:rsidR="00135BD9" w:rsidRDefault="00135BD9" w:rsidP="00CF4D5C">
      <w:pPr>
        <w:pStyle w:val="Heading4"/>
        <w:numPr>
          <w:ilvl w:val="1"/>
          <w:numId w:val="38"/>
        </w:numPr>
        <w:ind w:left="1980"/>
      </w:pPr>
      <w:r>
        <w:t>The state agency may evaluate the EPSDT screening rate for different Categories of Aid and rate cells each contract</w:t>
      </w:r>
      <w:r w:rsidR="00265E9C">
        <w:t xml:space="preserve"> period</w:t>
      </w:r>
      <w:r>
        <w:t>.</w:t>
      </w:r>
      <w:r w:rsidR="00265E9C">
        <w:t xml:space="preserve"> </w:t>
      </w:r>
      <w:r>
        <w:t xml:space="preserve"> The performance metric, statewide application, Categories of Aid, and rate cells chosen may be changed by the state agency at the state agency’s discretion.</w:t>
      </w:r>
    </w:p>
    <w:p w:rsidR="00135BD9" w:rsidRDefault="00135BD9" w:rsidP="00135BD9">
      <w:pPr>
        <w:pStyle w:val="Heading4"/>
        <w:numPr>
          <w:ilvl w:val="0"/>
          <w:numId w:val="0"/>
        </w:numPr>
        <w:ind w:left="1980"/>
      </w:pPr>
    </w:p>
    <w:p w:rsidR="00135BD9" w:rsidRDefault="00135BD9" w:rsidP="00CF4D5C">
      <w:pPr>
        <w:pStyle w:val="Heading4"/>
        <w:numPr>
          <w:ilvl w:val="1"/>
          <w:numId w:val="38"/>
        </w:numPr>
        <w:ind w:left="1980"/>
      </w:pPr>
      <w:r>
        <w:t>The screening rates will be measured using the health plans’ encounter data.</w:t>
      </w:r>
    </w:p>
    <w:p w:rsidR="00135BD9" w:rsidRDefault="00135BD9" w:rsidP="00135BD9">
      <w:pPr>
        <w:pStyle w:val="Heading4"/>
        <w:numPr>
          <w:ilvl w:val="0"/>
          <w:numId w:val="0"/>
        </w:numPr>
        <w:ind w:left="810"/>
      </w:pPr>
    </w:p>
    <w:p w:rsidR="00135BD9" w:rsidRDefault="00135BD9" w:rsidP="00135BD9">
      <w:pPr>
        <w:pStyle w:val="Heading5"/>
      </w:pPr>
      <w:r>
        <w:t>Care Management:  The state agency shall withhold one percent (1.0%) of monthly capitation payments made to the health plan for this performance category.  Each of the performance metrics listed below will be evaluated independently to determine if the withhold will be returned.</w:t>
      </w:r>
    </w:p>
    <w:p w:rsidR="001D4BCB" w:rsidRDefault="001D4BCB" w:rsidP="001D4BCB"/>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lastRenderedPageBreak/>
        <w:t xml:space="preserve">ADDENDUM 02 REVISED THE </w:t>
      </w:r>
      <w:r>
        <w:rPr>
          <w:rFonts w:ascii="Arial" w:hAnsi="Arial" w:cs="Arial"/>
          <w:sz w:val="18"/>
          <w:szCs w:val="18"/>
        </w:rPr>
        <w:t>TABLE FOLLOWING</w:t>
      </w:r>
      <w:r w:rsidRPr="00CF4D5C">
        <w:rPr>
          <w:rFonts w:ascii="Arial" w:hAnsi="Arial" w:cs="Arial"/>
          <w:sz w:val="18"/>
          <w:szCs w:val="18"/>
        </w:rPr>
        <w:t>.</w:t>
      </w:r>
    </w:p>
    <w:p w:rsidR="001D4BCB" w:rsidRPr="001D4BCB" w:rsidRDefault="001D4BCB" w:rsidP="001D4BCB">
      <w:pPr>
        <w:keepNext/>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260"/>
        <w:gridCol w:w="36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Pr>
                <w:b/>
              </w:rPr>
              <w:t>Care</w:t>
            </w:r>
            <w:r w:rsidRPr="00E33314">
              <w:rPr>
                <w:b/>
              </w:rPr>
              <w:t xml:space="preserve"> Management</w:t>
            </w:r>
            <w:r w:rsidRPr="00F734E7">
              <w:t xml:space="preserve"> </w:t>
            </w:r>
            <w:r w:rsidRPr="00E33314">
              <w:rPr>
                <w:b/>
                <w:szCs w:val="22"/>
              </w:rPr>
              <w:t>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 xml:space="preserve">Statewide </w:t>
            </w:r>
            <w:r>
              <w:rPr>
                <w:b/>
                <w:szCs w:val="22"/>
              </w:rPr>
              <w:t>v</w:t>
            </w:r>
            <w:r w:rsidRPr="00E33314">
              <w:rPr>
                <w:b/>
                <w:szCs w:val="22"/>
              </w:rPr>
              <w:t>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 xml:space="preserve">Original Contract Period </w:t>
            </w:r>
            <w:r w:rsidRPr="00E33314">
              <w:rPr>
                <w:b/>
                <w:szCs w:val="22"/>
              </w:rPr>
              <w:t>Withhold Amount</w:t>
            </w:r>
          </w:p>
        </w:tc>
        <w:tc>
          <w:tcPr>
            <w:tcW w:w="3240" w:type="dxa"/>
            <w:gridSpan w:val="3"/>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265E9C">
        <w:trPr>
          <w:cantSplit/>
          <w:tblHeader/>
        </w:trPr>
        <w:tc>
          <w:tcPr>
            <w:tcW w:w="3150" w:type="dxa"/>
            <w:vMerge/>
          </w:tcPr>
          <w:p w:rsidR="00265E9C" w:rsidRPr="00E33314" w:rsidRDefault="00265E9C" w:rsidP="009D2676">
            <w:pPr>
              <w:pStyle w:val="Heading4"/>
              <w:keepNext/>
              <w:numPr>
                <w:ilvl w:val="0"/>
                <w:numId w:val="0"/>
              </w:numPr>
              <w:rPr>
                <w:b/>
                <w:szCs w:val="22"/>
              </w:rPr>
            </w:pPr>
          </w:p>
        </w:tc>
        <w:tc>
          <w:tcPr>
            <w:tcW w:w="126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62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w:t>
            </w:r>
          </w:p>
        </w:tc>
      </w:tr>
      <w:tr w:rsidR="00265E9C" w:rsidTr="00265E9C">
        <w:trPr>
          <w:cantSplit/>
        </w:trPr>
        <w:tc>
          <w:tcPr>
            <w:tcW w:w="3150" w:type="dxa"/>
            <w:tcBorders>
              <w:top w:val="single" w:sz="4" w:space="0" w:color="auto"/>
            </w:tcBorders>
          </w:tcPr>
          <w:p w:rsidR="001D4BCB" w:rsidRPr="001D4BCB" w:rsidRDefault="001D4BCB" w:rsidP="001D4BCB">
            <w:pPr>
              <w:pStyle w:val="ListParagraph"/>
              <w:numPr>
                <w:ilvl w:val="0"/>
                <w:numId w:val="41"/>
              </w:numPr>
              <w:jc w:val="left"/>
            </w:pPr>
            <w:r w:rsidRPr="001D4BCB">
              <w:t>The health plan must complete the initial care management needs assessments for pregnant women (either face-to-face or via the telephone) demonstrating either an eighty percent (80%) compliance rate or a 10 basis points growth in the percentage of assessments as required:</w:t>
            </w:r>
          </w:p>
          <w:p w:rsidR="001D4BCB" w:rsidRPr="001D4BCB" w:rsidRDefault="001D4BCB" w:rsidP="001D4BCB">
            <w:pPr>
              <w:pStyle w:val="ListParagraph"/>
              <w:numPr>
                <w:ilvl w:val="1"/>
                <w:numId w:val="41"/>
              </w:numPr>
              <w:ind w:left="702"/>
              <w:jc w:val="left"/>
            </w:pPr>
            <w:r w:rsidRPr="001D4BCB">
              <w:t>Within 15 business days from the date effective with the health plan for newly eligible members</w:t>
            </w:r>
          </w:p>
          <w:p w:rsidR="001D4BCB" w:rsidRPr="001D4BCB" w:rsidRDefault="001D4BCB" w:rsidP="001D4BCB">
            <w:pPr>
              <w:pStyle w:val="ListParagraph"/>
              <w:numPr>
                <w:ilvl w:val="1"/>
                <w:numId w:val="41"/>
              </w:numPr>
              <w:ind w:left="702"/>
              <w:jc w:val="left"/>
            </w:pPr>
            <w:r w:rsidRPr="001D4BCB">
              <w:t xml:space="preserve">Within 15 business days of notice of pregnancy for currently eligible members </w:t>
            </w:r>
          </w:p>
          <w:p w:rsidR="00265E9C" w:rsidRPr="000939D5" w:rsidRDefault="001D4BCB" w:rsidP="001D4BCB">
            <w:pPr>
              <w:pStyle w:val="Heading4"/>
              <w:numPr>
                <w:ilvl w:val="0"/>
                <w:numId w:val="0"/>
              </w:numPr>
              <w:ind w:left="360"/>
              <w:jc w:val="left"/>
              <w:rPr>
                <w:szCs w:val="22"/>
              </w:rPr>
            </w:pPr>
            <w:r w:rsidRPr="001D4BCB">
              <w:rPr>
                <w:szCs w:val="22"/>
              </w:rPr>
              <w:t>The 10 basis point growth is based on the highest performing health plan during the six month period immediately preceding the contract effective date.</w:t>
            </w:r>
            <w:r w:rsidRPr="001D4BCB">
              <w:t xml:space="preserve">  For example, if the highest performing health plan achieved sixty percent (60%) of the care management needs assessments within the appropriate timeframes during the previous six (6) month period, the health plan would need to complete seventy percent (70%) or greater of the assessments within the appropriate timeframes to receive a full return of the withhold.</w:t>
            </w:r>
          </w:p>
        </w:tc>
        <w:tc>
          <w:tcPr>
            <w:tcW w:w="126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Semi-Annual</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Statewide</w:t>
            </w:r>
          </w:p>
        </w:tc>
        <w:tc>
          <w:tcPr>
            <w:tcW w:w="117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62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gridSpan w:val="2"/>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135BD9" w:rsidTr="00265E9C">
        <w:trPr>
          <w:cantSplit/>
        </w:trPr>
        <w:tc>
          <w:tcPr>
            <w:tcW w:w="3150" w:type="dxa"/>
          </w:tcPr>
          <w:p w:rsidR="00135BD9" w:rsidRPr="000939D5" w:rsidRDefault="00135BD9" w:rsidP="00CF4D5C">
            <w:pPr>
              <w:pStyle w:val="Heading4"/>
              <w:numPr>
                <w:ilvl w:val="0"/>
                <w:numId w:val="41"/>
              </w:numPr>
              <w:jc w:val="left"/>
              <w:rPr>
                <w:szCs w:val="22"/>
              </w:rPr>
            </w:pPr>
            <w:r w:rsidRPr="000939D5">
              <w:rPr>
                <w:szCs w:val="22"/>
              </w:rPr>
              <w:lastRenderedPageBreak/>
              <w:t xml:space="preserve">Timeframes for children with elevated lead levels as noted below must be met eighty percent (80%) of the time. </w:t>
            </w:r>
          </w:p>
          <w:p w:rsidR="00135BD9" w:rsidRPr="000939D5" w:rsidRDefault="00135BD9" w:rsidP="00CF4D5C">
            <w:pPr>
              <w:pStyle w:val="Heading4"/>
              <w:numPr>
                <w:ilvl w:val="1"/>
                <w:numId w:val="41"/>
              </w:numPr>
              <w:ind w:left="792" w:hanging="414"/>
              <w:jc w:val="left"/>
              <w:rPr>
                <w:szCs w:val="22"/>
              </w:rPr>
            </w:pPr>
            <w:r w:rsidRPr="000939D5">
              <w:rPr>
                <w:szCs w:val="22"/>
              </w:rPr>
              <w:t xml:space="preserve">45 to 69 </w:t>
            </w:r>
            <w:proofErr w:type="spellStart"/>
            <w:r w:rsidRPr="000939D5">
              <w:rPr>
                <w:szCs w:val="22"/>
              </w:rPr>
              <w:t>ug</w:t>
            </w:r>
            <w:proofErr w:type="spellEnd"/>
            <w:r w:rsidRPr="000939D5">
              <w:rPr>
                <w:szCs w:val="22"/>
              </w:rPr>
              <w:t>/</w:t>
            </w:r>
            <w:proofErr w:type="spellStart"/>
            <w:r w:rsidRPr="000939D5">
              <w:rPr>
                <w:szCs w:val="22"/>
              </w:rPr>
              <w:t>dL</w:t>
            </w:r>
            <w:proofErr w:type="spellEnd"/>
            <w:r w:rsidRPr="000939D5">
              <w:rPr>
                <w:szCs w:val="22"/>
              </w:rPr>
              <w:t xml:space="preserve"> within</w:t>
            </w:r>
            <w:r>
              <w:rPr>
                <w:szCs w:val="22"/>
              </w:rPr>
              <w:t xml:space="preserve"> </w:t>
            </w:r>
            <w:r w:rsidRPr="000939D5">
              <w:rPr>
                <w:szCs w:val="22"/>
              </w:rPr>
              <w:t>24 hours; and</w:t>
            </w:r>
          </w:p>
          <w:p w:rsidR="00135BD9" w:rsidRPr="000939D5" w:rsidRDefault="00135BD9" w:rsidP="00CF4D5C">
            <w:pPr>
              <w:pStyle w:val="Heading4"/>
              <w:numPr>
                <w:ilvl w:val="1"/>
                <w:numId w:val="41"/>
              </w:numPr>
              <w:ind w:left="792" w:hanging="414"/>
              <w:jc w:val="left"/>
              <w:rPr>
                <w:szCs w:val="22"/>
              </w:rPr>
            </w:pPr>
            <w:r w:rsidRPr="000939D5">
              <w:rPr>
                <w:szCs w:val="22"/>
              </w:rPr>
              <w:t xml:space="preserve">70 </w:t>
            </w:r>
            <w:proofErr w:type="spellStart"/>
            <w:r w:rsidRPr="000939D5">
              <w:rPr>
                <w:szCs w:val="22"/>
              </w:rPr>
              <w:t>ug</w:t>
            </w:r>
            <w:proofErr w:type="spellEnd"/>
            <w:r w:rsidRPr="000939D5">
              <w:rPr>
                <w:szCs w:val="22"/>
              </w:rPr>
              <w:t>/</w:t>
            </w:r>
            <w:proofErr w:type="spellStart"/>
            <w:r w:rsidRPr="000939D5">
              <w:rPr>
                <w:szCs w:val="22"/>
              </w:rPr>
              <w:t>dL</w:t>
            </w:r>
            <w:proofErr w:type="spellEnd"/>
            <w:r w:rsidRPr="000939D5">
              <w:rPr>
                <w:szCs w:val="22"/>
              </w:rPr>
              <w:t xml:space="preserve"> or greater – immediately.</w:t>
            </w:r>
          </w:p>
        </w:tc>
        <w:tc>
          <w:tcPr>
            <w:tcW w:w="1260" w:type="dxa"/>
          </w:tcPr>
          <w:p w:rsidR="00135BD9" w:rsidRPr="000939D5" w:rsidRDefault="00135BD9" w:rsidP="00265E9C">
            <w:pPr>
              <w:pStyle w:val="Heading4"/>
              <w:numPr>
                <w:ilvl w:val="0"/>
                <w:numId w:val="0"/>
              </w:numPr>
              <w:spacing w:before="120"/>
              <w:jc w:val="center"/>
              <w:rPr>
                <w:szCs w:val="22"/>
              </w:rPr>
            </w:pPr>
            <w:r w:rsidRPr="000939D5">
              <w:rPr>
                <w:szCs w:val="22"/>
              </w:rPr>
              <w:t>Semi-Annual</w:t>
            </w:r>
          </w:p>
        </w:tc>
        <w:tc>
          <w:tcPr>
            <w:tcW w:w="1350" w:type="dxa"/>
          </w:tcPr>
          <w:p w:rsidR="00135BD9" w:rsidRPr="000939D5" w:rsidRDefault="00135BD9" w:rsidP="00265E9C">
            <w:pPr>
              <w:pStyle w:val="Heading4"/>
              <w:numPr>
                <w:ilvl w:val="0"/>
                <w:numId w:val="0"/>
              </w:numPr>
              <w:spacing w:before="120"/>
              <w:jc w:val="center"/>
              <w:rPr>
                <w:szCs w:val="22"/>
              </w:rPr>
            </w:pPr>
            <w:r w:rsidRPr="000939D5">
              <w:rPr>
                <w:szCs w:val="22"/>
              </w:rPr>
              <w:t>Statewide</w:t>
            </w:r>
          </w:p>
        </w:tc>
        <w:tc>
          <w:tcPr>
            <w:tcW w:w="1170" w:type="dxa"/>
          </w:tcPr>
          <w:p w:rsidR="00135BD9" w:rsidRPr="000939D5" w:rsidRDefault="00135BD9" w:rsidP="00265E9C">
            <w:pPr>
              <w:pStyle w:val="Heading4"/>
              <w:numPr>
                <w:ilvl w:val="0"/>
                <w:numId w:val="0"/>
              </w:numPr>
              <w:spacing w:before="120"/>
              <w:jc w:val="center"/>
              <w:rPr>
                <w:szCs w:val="22"/>
              </w:rPr>
            </w:pPr>
            <w:r w:rsidRPr="000939D5">
              <w:rPr>
                <w:szCs w:val="22"/>
              </w:rPr>
              <w:t>0.5</w:t>
            </w:r>
            <w:r>
              <w:rPr>
                <w:szCs w:val="22"/>
              </w:rPr>
              <w:t>0</w:t>
            </w:r>
            <w:r w:rsidRPr="000939D5">
              <w:rPr>
                <w:szCs w:val="22"/>
              </w:rPr>
              <w:t>%</w:t>
            </w:r>
          </w:p>
        </w:tc>
        <w:tc>
          <w:tcPr>
            <w:tcW w:w="1620" w:type="dxa"/>
            <w:tcBorders>
              <w:right w:val="single" w:sz="4" w:space="0" w:color="auto"/>
            </w:tcBorders>
          </w:tcPr>
          <w:p w:rsidR="00135BD9" w:rsidRPr="000939D5" w:rsidRDefault="00135BD9" w:rsidP="00265E9C">
            <w:pPr>
              <w:pStyle w:val="Heading4"/>
              <w:numPr>
                <w:ilvl w:val="0"/>
                <w:numId w:val="0"/>
              </w:numPr>
              <w:spacing w:before="120"/>
              <w:jc w:val="center"/>
              <w:rPr>
                <w:szCs w:val="22"/>
              </w:rPr>
            </w:pPr>
            <w:r>
              <w:rPr>
                <w:szCs w:val="22"/>
              </w:rPr>
              <w:t>Yes</w:t>
            </w:r>
          </w:p>
        </w:tc>
        <w:tc>
          <w:tcPr>
            <w:tcW w:w="1260" w:type="dxa"/>
            <w:tcBorders>
              <w:top w:val="single" w:sz="4" w:space="0" w:color="auto"/>
              <w:left w:val="single" w:sz="4" w:space="0" w:color="auto"/>
              <w:bottom w:val="single" w:sz="4" w:space="0" w:color="auto"/>
              <w:right w:val="nil"/>
            </w:tcBorders>
          </w:tcPr>
          <w:p w:rsidR="00135BD9" w:rsidRPr="000939D5" w:rsidRDefault="00135BD9" w:rsidP="00265E9C">
            <w:pPr>
              <w:pStyle w:val="Heading4"/>
              <w:numPr>
                <w:ilvl w:val="0"/>
                <w:numId w:val="0"/>
              </w:numPr>
              <w:spacing w:before="120"/>
              <w:jc w:val="center"/>
              <w:rPr>
                <w:szCs w:val="22"/>
              </w:rPr>
            </w:pPr>
            <w:r>
              <w:rPr>
                <w:szCs w:val="22"/>
              </w:rPr>
              <w:t>TBD</w:t>
            </w:r>
          </w:p>
        </w:tc>
        <w:tc>
          <w:tcPr>
            <w:tcW w:w="360" w:type="dxa"/>
            <w:tcBorders>
              <w:top w:val="single" w:sz="4" w:space="0" w:color="auto"/>
              <w:left w:val="nil"/>
              <w:bottom w:val="single" w:sz="4" w:space="0" w:color="auto"/>
              <w:right w:val="single" w:sz="4" w:space="0" w:color="auto"/>
            </w:tcBorders>
          </w:tcPr>
          <w:p w:rsidR="00135BD9" w:rsidRPr="000939D5" w:rsidRDefault="00135BD9" w:rsidP="009D2676">
            <w:pPr>
              <w:pStyle w:val="Heading4"/>
              <w:numPr>
                <w:ilvl w:val="0"/>
                <w:numId w:val="0"/>
              </w:numPr>
              <w:jc w:val="center"/>
              <w:rPr>
                <w:szCs w:val="22"/>
              </w:rPr>
            </w:pPr>
          </w:p>
        </w:tc>
      </w:tr>
    </w:tbl>
    <w:p w:rsidR="00135BD9" w:rsidRDefault="00135BD9" w:rsidP="00135BD9">
      <w:pPr>
        <w:pStyle w:val="Heading4"/>
        <w:numPr>
          <w:ilvl w:val="0"/>
          <w:numId w:val="0"/>
        </w:numPr>
        <w:ind w:left="1872"/>
      </w:pPr>
    </w:p>
    <w:p w:rsidR="00135BD9" w:rsidRDefault="00135BD9" w:rsidP="00CF4D5C">
      <w:pPr>
        <w:pStyle w:val="Heading4"/>
        <w:numPr>
          <w:ilvl w:val="0"/>
          <w:numId w:val="97"/>
        </w:numPr>
        <w:ind w:left="1980"/>
      </w:pPr>
      <w:r>
        <w:t>The health plan shall make available to the state agency within three (3) business days upon the state agency’s request supporting documentation of when the care management need was identified and when the care management contact was initiated.  All documentation and additional reporting submitted by the health plan will be validated by the state agency to determine if the performance metrics have been fulfilled.</w:t>
      </w:r>
    </w:p>
    <w:p w:rsidR="00135BD9" w:rsidRDefault="00135BD9" w:rsidP="00135BD9">
      <w:pPr>
        <w:pStyle w:val="Heading4"/>
        <w:numPr>
          <w:ilvl w:val="0"/>
          <w:numId w:val="0"/>
        </w:numPr>
        <w:ind w:left="1980"/>
      </w:pPr>
    </w:p>
    <w:p w:rsidR="00135BD9" w:rsidRDefault="00135BD9" w:rsidP="00CF4D5C">
      <w:pPr>
        <w:pStyle w:val="Heading4"/>
        <w:numPr>
          <w:ilvl w:val="0"/>
          <w:numId w:val="97"/>
        </w:numPr>
        <w:ind w:left="1980"/>
      </w:pPr>
      <w:r>
        <w:t>The health conditions are subject to change at the discretion of the state agency based on the health plans’ performance during the original contract period.</w:t>
      </w:r>
    </w:p>
    <w:p w:rsidR="00135BD9" w:rsidRDefault="00135BD9" w:rsidP="00135BD9">
      <w:pPr>
        <w:pStyle w:val="Heading4"/>
        <w:numPr>
          <w:ilvl w:val="0"/>
          <w:numId w:val="0"/>
        </w:numPr>
      </w:pPr>
    </w:p>
    <w:p w:rsidR="00135BD9" w:rsidRDefault="00135BD9" w:rsidP="00135BD9">
      <w:pPr>
        <w:pStyle w:val="Heading5"/>
      </w:pPr>
      <w:r>
        <w:t xml:space="preserve">Medicaid Reform and Transformation Activities:  The state agency shall withhold one percent (1.0%) of monthly capitation payments made to the health plan for this performance category. </w:t>
      </w:r>
      <w:r w:rsidR="00265E9C">
        <w:t xml:space="preserve"> </w:t>
      </w:r>
      <w:r>
        <w:t>The Medicaid Reform and Transformation activities are outlined herein and address Personal Responsibility, State Provider Incentive Program, Local Community Care Coordination Program, and Accountability and Transparency.</w:t>
      </w:r>
      <w:r w:rsidRPr="00996C15">
        <w:t xml:space="preserve"> </w:t>
      </w:r>
      <w:r>
        <w:t xml:space="preserve"> </w:t>
      </w:r>
      <w:r w:rsidRPr="00EC1FE1">
        <w:t xml:space="preserve">Each of the performance metrics listed below will be evaluated independently to determine if </w:t>
      </w:r>
      <w:r>
        <w:t>each</w:t>
      </w:r>
      <w:r w:rsidRPr="00EC1FE1">
        <w:t xml:space="preserve"> withhold will be returned.</w:t>
      </w:r>
    </w:p>
    <w:p w:rsidR="00265E9C" w:rsidRPr="00265E9C" w:rsidRDefault="00265E9C" w:rsidP="00265E9C"/>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260"/>
        <w:gridCol w:w="1350"/>
        <w:gridCol w:w="1170"/>
        <w:gridCol w:w="1620"/>
        <w:gridCol w:w="1620"/>
      </w:tblGrid>
      <w:tr w:rsidR="00135BD9" w:rsidTr="009D2676">
        <w:trPr>
          <w:cantSplit/>
          <w:tblHeader/>
        </w:trPr>
        <w:tc>
          <w:tcPr>
            <w:tcW w:w="3150" w:type="dxa"/>
            <w:vMerge w:val="restart"/>
            <w:vAlign w:val="center"/>
          </w:tcPr>
          <w:p w:rsidR="00135BD9" w:rsidRPr="00E33314" w:rsidRDefault="00135BD9" w:rsidP="009D2676">
            <w:pPr>
              <w:pStyle w:val="Heading4"/>
              <w:keepNext/>
              <w:numPr>
                <w:ilvl w:val="0"/>
                <w:numId w:val="0"/>
              </w:numPr>
              <w:jc w:val="center"/>
              <w:rPr>
                <w:b/>
                <w:szCs w:val="22"/>
              </w:rPr>
            </w:pPr>
            <w:r w:rsidRPr="00E33314">
              <w:rPr>
                <w:b/>
              </w:rPr>
              <w:t>Medicaid Reform and Transformation Activities</w:t>
            </w:r>
            <w:r w:rsidRPr="00E33314">
              <w:rPr>
                <w:b/>
                <w:szCs w:val="22"/>
              </w:rPr>
              <w:t xml:space="preserve"> Specific Performance Metrics</w:t>
            </w:r>
          </w:p>
        </w:tc>
        <w:tc>
          <w:tcPr>
            <w:tcW w:w="126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Frequency of Metric Evaluation</w:t>
            </w:r>
          </w:p>
        </w:tc>
        <w:tc>
          <w:tcPr>
            <w:tcW w:w="1350" w:type="dxa"/>
            <w:vMerge w:val="restart"/>
            <w:vAlign w:val="center"/>
          </w:tcPr>
          <w:p w:rsidR="00135BD9" w:rsidRPr="00E33314" w:rsidRDefault="00135BD9" w:rsidP="009D2676">
            <w:pPr>
              <w:pStyle w:val="Heading4"/>
              <w:keepNext/>
              <w:numPr>
                <w:ilvl w:val="0"/>
                <w:numId w:val="0"/>
              </w:numPr>
              <w:jc w:val="center"/>
              <w:rPr>
                <w:b/>
                <w:szCs w:val="22"/>
              </w:rPr>
            </w:pPr>
            <w:r w:rsidRPr="00E33314">
              <w:rPr>
                <w:b/>
                <w:szCs w:val="22"/>
              </w:rPr>
              <w:t>Statewide vs. Regional Application</w:t>
            </w:r>
          </w:p>
        </w:tc>
        <w:tc>
          <w:tcPr>
            <w:tcW w:w="1170" w:type="dxa"/>
            <w:vMerge w:val="restart"/>
            <w:vAlign w:val="center"/>
          </w:tcPr>
          <w:p w:rsidR="00135BD9" w:rsidRPr="00E33314" w:rsidRDefault="00135BD9" w:rsidP="009D2676">
            <w:pPr>
              <w:pStyle w:val="Heading4"/>
              <w:keepNext/>
              <w:numPr>
                <w:ilvl w:val="0"/>
                <w:numId w:val="0"/>
              </w:numPr>
              <w:jc w:val="center"/>
              <w:rPr>
                <w:b/>
                <w:szCs w:val="22"/>
              </w:rPr>
            </w:pPr>
            <w:r w:rsidRPr="007C6A4E">
              <w:rPr>
                <w:b/>
                <w:szCs w:val="22"/>
              </w:rPr>
              <w:t>Original Contract Period</w:t>
            </w:r>
            <w:r w:rsidRPr="00E33314">
              <w:rPr>
                <w:b/>
                <w:szCs w:val="22"/>
              </w:rPr>
              <w:t xml:space="preserve"> Withhold Amount</w:t>
            </w:r>
          </w:p>
        </w:tc>
        <w:tc>
          <w:tcPr>
            <w:tcW w:w="3240" w:type="dxa"/>
            <w:gridSpan w:val="2"/>
          </w:tcPr>
          <w:p w:rsidR="00135BD9" w:rsidRPr="00E33314" w:rsidRDefault="00135BD9" w:rsidP="009D2676">
            <w:pPr>
              <w:pStyle w:val="Heading4"/>
              <w:keepNext/>
              <w:numPr>
                <w:ilvl w:val="0"/>
                <w:numId w:val="0"/>
              </w:numPr>
              <w:jc w:val="center"/>
              <w:rPr>
                <w:b/>
                <w:szCs w:val="22"/>
              </w:rPr>
            </w:pPr>
            <w:r>
              <w:rPr>
                <w:b/>
                <w:szCs w:val="22"/>
              </w:rPr>
              <w:t>Metrics Applicable during the following Contract Periods</w:t>
            </w:r>
          </w:p>
        </w:tc>
      </w:tr>
      <w:tr w:rsidR="00265E9C" w:rsidTr="00265E9C">
        <w:trPr>
          <w:cantSplit/>
          <w:tblHeader/>
        </w:trPr>
        <w:tc>
          <w:tcPr>
            <w:tcW w:w="3150" w:type="dxa"/>
            <w:vMerge/>
          </w:tcPr>
          <w:p w:rsidR="00265E9C" w:rsidRPr="00E33314" w:rsidRDefault="00265E9C" w:rsidP="009D2676">
            <w:pPr>
              <w:pStyle w:val="Heading4"/>
              <w:keepNext/>
              <w:numPr>
                <w:ilvl w:val="0"/>
                <w:numId w:val="0"/>
              </w:numPr>
              <w:rPr>
                <w:b/>
                <w:szCs w:val="22"/>
              </w:rPr>
            </w:pPr>
          </w:p>
        </w:tc>
        <w:tc>
          <w:tcPr>
            <w:tcW w:w="1260" w:type="dxa"/>
            <w:vMerge/>
          </w:tcPr>
          <w:p w:rsidR="00265E9C" w:rsidRPr="00E33314" w:rsidRDefault="00265E9C" w:rsidP="009D2676">
            <w:pPr>
              <w:pStyle w:val="Heading4"/>
              <w:keepNext/>
              <w:numPr>
                <w:ilvl w:val="0"/>
                <w:numId w:val="0"/>
              </w:numPr>
              <w:rPr>
                <w:b/>
                <w:szCs w:val="22"/>
              </w:rPr>
            </w:pPr>
          </w:p>
        </w:tc>
        <w:tc>
          <w:tcPr>
            <w:tcW w:w="1350" w:type="dxa"/>
            <w:vMerge/>
          </w:tcPr>
          <w:p w:rsidR="00265E9C" w:rsidRPr="00E33314" w:rsidRDefault="00265E9C" w:rsidP="009D2676">
            <w:pPr>
              <w:pStyle w:val="Heading4"/>
              <w:keepNext/>
              <w:numPr>
                <w:ilvl w:val="0"/>
                <w:numId w:val="0"/>
              </w:numPr>
              <w:rPr>
                <w:b/>
                <w:szCs w:val="22"/>
              </w:rPr>
            </w:pPr>
          </w:p>
        </w:tc>
        <w:tc>
          <w:tcPr>
            <w:tcW w:w="1170" w:type="dxa"/>
            <w:vMerge/>
          </w:tcPr>
          <w:p w:rsidR="00265E9C" w:rsidRPr="00E33314" w:rsidRDefault="00265E9C" w:rsidP="009D2676">
            <w:pPr>
              <w:pStyle w:val="Heading4"/>
              <w:keepNext/>
              <w:numPr>
                <w:ilvl w:val="0"/>
                <w:numId w:val="0"/>
              </w:numPr>
              <w:rPr>
                <w:b/>
                <w:szCs w:val="22"/>
              </w:rPr>
            </w:pPr>
          </w:p>
        </w:tc>
        <w:tc>
          <w:tcPr>
            <w:tcW w:w="1620" w:type="dxa"/>
            <w:tcBorders>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Original Contract Period</w:t>
            </w:r>
          </w:p>
        </w:tc>
        <w:tc>
          <w:tcPr>
            <w:tcW w:w="1620" w:type="dxa"/>
            <w:tcBorders>
              <w:top w:val="single" w:sz="4" w:space="0" w:color="auto"/>
              <w:left w:val="single" w:sz="4" w:space="0" w:color="auto"/>
              <w:bottom w:val="single" w:sz="4" w:space="0" w:color="auto"/>
              <w:right w:val="single" w:sz="4" w:space="0" w:color="auto"/>
            </w:tcBorders>
            <w:vAlign w:val="center"/>
          </w:tcPr>
          <w:p w:rsidR="00265E9C" w:rsidRPr="00E33314" w:rsidRDefault="00265E9C" w:rsidP="009D2676">
            <w:pPr>
              <w:pStyle w:val="Heading4"/>
              <w:keepNext/>
              <w:numPr>
                <w:ilvl w:val="0"/>
                <w:numId w:val="0"/>
              </w:numPr>
              <w:jc w:val="center"/>
              <w:rPr>
                <w:b/>
                <w:szCs w:val="22"/>
              </w:rPr>
            </w:pPr>
            <w:r>
              <w:rPr>
                <w:b/>
                <w:szCs w:val="22"/>
              </w:rPr>
              <w:t>1</w:t>
            </w:r>
            <w:r w:rsidRPr="001552C0">
              <w:rPr>
                <w:b/>
                <w:szCs w:val="22"/>
                <w:vertAlign w:val="superscript"/>
              </w:rPr>
              <w:t>st</w:t>
            </w:r>
            <w:r>
              <w:rPr>
                <w:b/>
                <w:szCs w:val="22"/>
              </w:rPr>
              <w:t xml:space="preserve"> through 4</w:t>
            </w:r>
            <w:r w:rsidRPr="001552C0">
              <w:rPr>
                <w:b/>
                <w:szCs w:val="22"/>
                <w:vertAlign w:val="superscript"/>
              </w:rPr>
              <w:t>th</w:t>
            </w:r>
            <w:r>
              <w:rPr>
                <w:b/>
                <w:szCs w:val="22"/>
              </w:rPr>
              <w:t xml:space="preserve"> Renewal Period </w:t>
            </w:r>
          </w:p>
        </w:tc>
      </w:tr>
      <w:tr w:rsidR="00265E9C" w:rsidTr="00265E9C">
        <w:trPr>
          <w:cantSplit/>
        </w:trPr>
        <w:tc>
          <w:tcPr>
            <w:tcW w:w="3150" w:type="dxa"/>
            <w:tcBorders>
              <w:top w:val="single" w:sz="4" w:space="0" w:color="auto"/>
            </w:tcBorders>
          </w:tcPr>
          <w:p w:rsidR="00265E9C" w:rsidRPr="000939D5" w:rsidRDefault="00265E9C" w:rsidP="00CF4D5C">
            <w:pPr>
              <w:pStyle w:val="Heading4"/>
              <w:numPr>
                <w:ilvl w:val="0"/>
                <w:numId w:val="42"/>
              </w:numPr>
              <w:jc w:val="left"/>
              <w:rPr>
                <w:szCs w:val="22"/>
              </w:rPr>
            </w:pPr>
            <w:r w:rsidRPr="000939D5">
              <w:rPr>
                <w:szCs w:val="22"/>
              </w:rPr>
              <w:t xml:space="preserve">The health plan must receive state agency approval of the member incentive program by </w:t>
            </w:r>
            <w:r>
              <w:rPr>
                <w:szCs w:val="22"/>
              </w:rPr>
              <w:t>July</w:t>
            </w:r>
            <w:r w:rsidRPr="000939D5">
              <w:rPr>
                <w:szCs w:val="22"/>
              </w:rPr>
              <w:t xml:space="preserve"> 15, 201</w:t>
            </w:r>
            <w:r>
              <w:rPr>
                <w:szCs w:val="22"/>
              </w:rPr>
              <w:t>7</w:t>
            </w:r>
            <w:r w:rsidRPr="000939D5">
              <w:rPr>
                <w:szCs w:val="22"/>
              </w:rPr>
              <w:t xml:space="preserve">. </w:t>
            </w:r>
            <w:r>
              <w:rPr>
                <w:szCs w:val="22"/>
              </w:rPr>
              <w:t xml:space="preserve"> </w:t>
            </w:r>
            <w:r w:rsidRPr="000939D5">
              <w:rPr>
                <w:szCs w:val="22"/>
              </w:rPr>
              <w:t xml:space="preserve">The health plan </w:t>
            </w:r>
            <w:r>
              <w:rPr>
                <w:szCs w:val="22"/>
              </w:rPr>
              <w:t>shall</w:t>
            </w:r>
            <w:r w:rsidRPr="000939D5">
              <w:rPr>
                <w:szCs w:val="22"/>
              </w:rPr>
              <w:t xml:space="preserve"> </w:t>
            </w:r>
            <w:r>
              <w:rPr>
                <w:szCs w:val="22"/>
              </w:rPr>
              <w:t>ensure fifteen</w:t>
            </w:r>
            <w:r w:rsidRPr="000939D5">
              <w:rPr>
                <w:szCs w:val="22"/>
              </w:rPr>
              <w:t xml:space="preserve"> percent (1</w:t>
            </w:r>
            <w:r>
              <w:rPr>
                <w:szCs w:val="22"/>
              </w:rPr>
              <w:t>5</w:t>
            </w:r>
            <w:r w:rsidRPr="000939D5">
              <w:rPr>
                <w:szCs w:val="22"/>
              </w:rPr>
              <w:t xml:space="preserve">%) of </w:t>
            </w:r>
            <w:r w:rsidRPr="00F65224">
              <w:rPr>
                <w:szCs w:val="22"/>
              </w:rPr>
              <w:t xml:space="preserve">eligible members participate in the member incentive program by the end of the </w:t>
            </w:r>
            <w:r>
              <w:rPr>
                <w:szCs w:val="22"/>
              </w:rPr>
              <w:t>original</w:t>
            </w:r>
            <w:r w:rsidRPr="00F65224">
              <w:rPr>
                <w:szCs w:val="22"/>
              </w:rPr>
              <w:t xml:space="preserve"> contract </w:t>
            </w:r>
            <w:r>
              <w:rPr>
                <w:szCs w:val="22"/>
              </w:rPr>
              <w:t>period</w:t>
            </w:r>
            <w:r w:rsidRPr="00F65224">
              <w:rPr>
                <w:szCs w:val="22"/>
              </w:rPr>
              <w:t>.</w:t>
            </w:r>
            <w:r>
              <w:rPr>
                <w:szCs w:val="22"/>
              </w:rPr>
              <w:t xml:space="preserve"> </w:t>
            </w:r>
            <w:r w:rsidRPr="00F65224">
              <w:rPr>
                <w:szCs w:val="22"/>
              </w:rPr>
              <w:t xml:space="preserve"> The</w:t>
            </w:r>
            <w:r>
              <w:rPr>
                <w:szCs w:val="22"/>
              </w:rPr>
              <w:t xml:space="preserve"> health plan must document that members accepted or declined participation in </w:t>
            </w:r>
            <w:r w:rsidRPr="000939D5">
              <w:rPr>
                <w:szCs w:val="22"/>
              </w:rPr>
              <w:t xml:space="preserve">the health plan's member incentive program. </w:t>
            </w:r>
            <w:r>
              <w:rPr>
                <w:szCs w:val="22"/>
              </w:rPr>
              <w:t xml:space="preserve"> </w:t>
            </w:r>
          </w:p>
        </w:tc>
        <w:tc>
          <w:tcPr>
            <w:tcW w:w="126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Annual</w:t>
            </w:r>
          </w:p>
        </w:tc>
        <w:tc>
          <w:tcPr>
            <w:tcW w:w="1350" w:type="dxa"/>
            <w:tcBorders>
              <w:top w:val="single" w:sz="4" w:space="0" w:color="auto"/>
            </w:tcBorders>
          </w:tcPr>
          <w:p w:rsidR="00265E9C" w:rsidRPr="000939D5" w:rsidRDefault="00265E9C" w:rsidP="00265E9C">
            <w:pPr>
              <w:pStyle w:val="Heading4"/>
              <w:numPr>
                <w:ilvl w:val="0"/>
                <w:numId w:val="0"/>
              </w:numPr>
              <w:spacing w:before="120"/>
              <w:jc w:val="center"/>
              <w:rPr>
                <w:szCs w:val="22"/>
              </w:rPr>
            </w:pPr>
            <w:r w:rsidRPr="000939D5">
              <w:rPr>
                <w:szCs w:val="22"/>
              </w:rPr>
              <w:t>Regional</w:t>
            </w:r>
          </w:p>
        </w:tc>
        <w:tc>
          <w:tcPr>
            <w:tcW w:w="1170" w:type="dxa"/>
            <w:tcBorders>
              <w:top w:val="single" w:sz="4" w:space="0" w:color="auto"/>
            </w:tcBorders>
          </w:tcPr>
          <w:p w:rsidR="00265E9C" w:rsidRDefault="00265E9C" w:rsidP="00265E9C">
            <w:pPr>
              <w:pStyle w:val="Heading4"/>
              <w:numPr>
                <w:ilvl w:val="0"/>
                <w:numId w:val="0"/>
              </w:numPr>
              <w:spacing w:before="120"/>
              <w:jc w:val="center"/>
              <w:rPr>
                <w:szCs w:val="22"/>
              </w:rPr>
            </w:pPr>
            <w:r w:rsidRPr="000939D5">
              <w:rPr>
                <w:szCs w:val="22"/>
              </w:rPr>
              <w:t>0.</w:t>
            </w:r>
            <w:r>
              <w:rPr>
                <w:szCs w:val="22"/>
              </w:rPr>
              <w:t>33</w:t>
            </w:r>
            <w:r w:rsidRPr="000939D5">
              <w:rPr>
                <w:szCs w:val="22"/>
              </w:rPr>
              <w:t>% (prorated by region)</w:t>
            </w:r>
          </w:p>
        </w:tc>
        <w:tc>
          <w:tcPr>
            <w:tcW w:w="1620" w:type="dxa"/>
            <w:tcBorders>
              <w:top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265E9C">
            <w:pPr>
              <w:pStyle w:val="Heading4"/>
              <w:numPr>
                <w:ilvl w:val="0"/>
                <w:numId w:val="0"/>
              </w:numPr>
              <w:spacing w:before="120"/>
              <w:jc w:val="center"/>
              <w:rPr>
                <w:szCs w:val="22"/>
              </w:rPr>
            </w:pPr>
            <w:r>
              <w:rPr>
                <w:szCs w:val="22"/>
              </w:rPr>
              <w:t>TBD</w:t>
            </w:r>
          </w:p>
        </w:tc>
      </w:tr>
      <w:tr w:rsidR="00265E9C" w:rsidTr="009D2676">
        <w:trPr>
          <w:cantSplit/>
        </w:trPr>
        <w:tc>
          <w:tcPr>
            <w:tcW w:w="3150" w:type="dxa"/>
          </w:tcPr>
          <w:p w:rsidR="00265E9C" w:rsidRPr="000939D5" w:rsidRDefault="00265E9C" w:rsidP="00CF4D5C">
            <w:pPr>
              <w:pStyle w:val="Heading4"/>
              <w:numPr>
                <w:ilvl w:val="0"/>
                <w:numId w:val="42"/>
              </w:numPr>
              <w:jc w:val="left"/>
              <w:rPr>
                <w:szCs w:val="22"/>
              </w:rPr>
            </w:pPr>
            <w:r w:rsidRPr="000939D5">
              <w:rPr>
                <w:szCs w:val="22"/>
              </w:rPr>
              <w:lastRenderedPageBreak/>
              <w:t xml:space="preserve">The health plan must receive state agency approval of the </w:t>
            </w:r>
            <w:r>
              <w:rPr>
                <w:szCs w:val="22"/>
              </w:rPr>
              <w:t>provider</w:t>
            </w:r>
            <w:r w:rsidRPr="000939D5">
              <w:rPr>
                <w:szCs w:val="22"/>
              </w:rPr>
              <w:t xml:space="preserve"> incentive program by </w:t>
            </w:r>
            <w:r w:rsidRPr="00F65224">
              <w:rPr>
                <w:szCs w:val="22"/>
              </w:rPr>
              <w:t xml:space="preserve">July 15, 2017.  The health plan shall ensure ten percent (10%) of the defined providers participate in the provider incentive program 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w:t>
            </w:r>
            <w:r w:rsidR="0013761E">
              <w:rPr>
                <w:szCs w:val="22"/>
              </w:rPr>
              <w:t xml:space="preserve"> </w:t>
            </w:r>
            <w:r w:rsidRPr="00F65224">
              <w:rPr>
                <w:szCs w:val="22"/>
              </w:rPr>
              <w:t xml:space="preserve"> </w:t>
            </w:r>
            <w:r w:rsidR="0013761E">
              <w:rPr>
                <w:szCs w:val="22"/>
              </w:rPr>
              <w:t>If the</w:t>
            </w:r>
            <w:r w:rsidRPr="00303BCE">
              <w:rPr>
                <w:szCs w:val="22"/>
              </w:rPr>
              <w:t xml:space="preserve"> health plan </w:t>
            </w:r>
            <w:r w:rsidR="0013761E">
              <w:rPr>
                <w:szCs w:val="22"/>
              </w:rPr>
              <w:t xml:space="preserve">is </w:t>
            </w:r>
            <w:r w:rsidRPr="00303BCE">
              <w:rPr>
                <w:szCs w:val="22"/>
              </w:rPr>
              <w:t xml:space="preserve">new to the MO HealthNet Managed Care Program </w:t>
            </w:r>
            <w:r w:rsidR="0043408D">
              <w:rPr>
                <w:szCs w:val="22"/>
              </w:rPr>
              <w:t>and f</w:t>
            </w:r>
            <w:r w:rsidRPr="00303BCE">
              <w:rPr>
                <w:szCs w:val="22"/>
              </w:rPr>
              <w:t xml:space="preserve">or any health plan </w:t>
            </w:r>
            <w:r w:rsidR="0043408D">
              <w:rPr>
                <w:szCs w:val="22"/>
              </w:rPr>
              <w:t>with members</w:t>
            </w:r>
            <w:r w:rsidR="0043408D" w:rsidRPr="00303BCE">
              <w:rPr>
                <w:szCs w:val="22"/>
              </w:rPr>
              <w:t xml:space="preserve"> </w:t>
            </w:r>
            <w:r w:rsidRPr="00303BCE">
              <w:rPr>
                <w:szCs w:val="22"/>
              </w:rPr>
              <w:t>in the Southwest</w:t>
            </w:r>
            <w:r w:rsidR="006A7132">
              <w:rPr>
                <w:szCs w:val="22"/>
              </w:rPr>
              <w:t>ern</w:t>
            </w:r>
            <w:r w:rsidRPr="00303BCE">
              <w:rPr>
                <w:szCs w:val="22"/>
              </w:rPr>
              <w:t xml:space="preserve"> region, the health plan must implement all state agency approved provider incentive programs by the end of the </w:t>
            </w:r>
            <w:r w:rsidR="0013761E">
              <w:rPr>
                <w:szCs w:val="22"/>
              </w:rPr>
              <w:t>original</w:t>
            </w:r>
            <w:r w:rsidR="0013761E" w:rsidRPr="00303BCE">
              <w:rPr>
                <w:szCs w:val="22"/>
              </w:rPr>
              <w:t xml:space="preserve"> </w:t>
            </w:r>
            <w:r w:rsidRPr="00303BCE">
              <w:rPr>
                <w:szCs w:val="22"/>
              </w:rPr>
              <w:t xml:space="preserve">contract </w:t>
            </w:r>
            <w:r w:rsidR="0013761E">
              <w:rPr>
                <w:szCs w:val="22"/>
              </w:rPr>
              <w:t>period</w:t>
            </w:r>
            <w:r w:rsidRPr="00303BCE">
              <w:rPr>
                <w:szCs w:val="22"/>
              </w:rPr>
              <w:t>.</w:t>
            </w:r>
            <w:r>
              <w:rPr>
                <w:szCs w:val="22"/>
              </w:rPr>
              <w:t xml:space="preserve"> </w:t>
            </w:r>
            <w:r w:rsidR="0013761E">
              <w:rPr>
                <w:szCs w:val="22"/>
              </w:rPr>
              <w:t xml:space="preserve"> </w:t>
            </w:r>
            <w:r w:rsidRPr="000939D5">
              <w:rPr>
                <w:szCs w:val="22"/>
              </w:rPr>
              <w:t xml:space="preserve">For the </w:t>
            </w:r>
            <w:r>
              <w:rPr>
                <w:szCs w:val="22"/>
              </w:rPr>
              <w:t>first</w:t>
            </w:r>
            <w:r w:rsidRPr="000939D5">
              <w:rPr>
                <w:szCs w:val="22"/>
              </w:rPr>
              <w:t xml:space="preserve"> </w:t>
            </w:r>
            <w:r w:rsidR="0013761E">
              <w:rPr>
                <w:szCs w:val="22"/>
              </w:rPr>
              <w:t>renewal period</w:t>
            </w:r>
            <w:r w:rsidRPr="000939D5">
              <w:rPr>
                <w:szCs w:val="22"/>
              </w:rPr>
              <w:t>, the state agency will evaluate primary care providers, physician specialists, and behavioral health specialists.</w:t>
            </w:r>
          </w:p>
        </w:tc>
        <w:tc>
          <w:tcPr>
            <w:tcW w:w="1260" w:type="dxa"/>
          </w:tcPr>
          <w:p w:rsidR="00265E9C" w:rsidRPr="000939D5" w:rsidRDefault="00265E9C" w:rsidP="00392D59">
            <w:pPr>
              <w:pStyle w:val="Heading4"/>
              <w:numPr>
                <w:ilvl w:val="0"/>
                <w:numId w:val="0"/>
              </w:numPr>
              <w:spacing w:before="120"/>
              <w:jc w:val="center"/>
              <w:rPr>
                <w:szCs w:val="22"/>
              </w:rPr>
            </w:pPr>
            <w:r w:rsidRPr="000939D5">
              <w:rPr>
                <w:szCs w:val="22"/>
              </w:rPr>
              <w:t>Annual</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Default="00265E9C" w:rsidP="00392D59">
            <w:pPr>
              <w:spacing w:before="120"/>
              <w:jc w:val="center"/>
            </w:pPr>
            <w:r w:rsidRPr="000939D5">
              <w:rPr>
                <w:szCs w:val="22"/>
              </w:rPr>
              <w:t>0.</w:t>
            </w:r>
            <w:r>
              <w:rPr>
                <w:szCs w:val="22"/>
              </w:rPr>
              <w:t>33</w:t>
            </w:r>
            <w:r w:rsidRPr="000939D5">
              <w:rPr>
                <w:szCs w:val="22"/>
              </w:rPr>
              <w:t>% (prorated by region)</w:t>
            </w:r>
          </w:p>
        </w:tc>
        <w:tc>
          <w:tcPr>
            <w:tcW w:w="162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jc w:val="center"/>
              <w:rPr>
                <w:szCs w:val="22"/>
              </w:rPr>
            </w:pPr>
            <w:r>
              <w:rPr>
                <w:szCs w:val="22"/>
              </w:rPr>
              <w:t>TBD</w:t>
            </w:r>
          </w:p>
        </w:tc>
      </w:tr>
      <w:tr w:rsidR="00265E9C" w:rsidTr="009D2676">
        <w:trPr>
          <w:cantSplit/>
        </w:trPr>
        <w:tc>
          <w:tcPr>
            <w:tcW w:w="3150" w:type="dxa"/>
          </w:tcPr>
          <w:p w:rsidR="00265E9C" w:rsidRPr="000939D5" w:rsidRDefault="00265E9C" w:rsidP="00CF4D5C">
            <w:pPr>
              <w:pStyle w:val="Heading4"/>
              <w:numPr>
                <w:ilvl w:val="0"/>
                <w:numId w:val="42"/>
              </w:numPr>
              <w:jc w:val="left"/>
              <w:rPr>
                <w:szCs w:val="22"/>
              </w:rPr>
            </w:pPr>
            <w:r>
              <w:rPr>
                <w:szCs w:val="22"/>
              </w:rPr>
              <w:t>The health plan must submit the LCCCP application and program model to the state agency</w:t>
            </w:r>
            <w:r w:rsidR="0013761E">
              <w:rPr>
                <w:szCs w:val="22"/>
              </w:rPr>
              <w:t>,</w:t>
            </w:r>
            <w:r>
              <w:rPr>
                <w:szCs w:val="22"/>
              </w:rPr>
              <w:t xml:space="preserve"> </w:t>
            </w:r>
            <w:r w:rsidRPr="000939D5">
              <w:rPr>
                <w:szCs w:val="22"/>
              </w:rPr>
              <w:t>receive state agency approval of the LCCCP plan</w:t>
            </w:r>
            <w:r w:rsidR="0013761E">
              <w:rPr>
                <w:szCs w:val="22"/>
              </w:rPr>
              <w:t>,</w:t>
            </w:r>
            <w:r w:rsidRPr="000939D5">
              <w:rPr>
                <w:szCs w:val="22"/>
              </w:rPr>
              <w:t xml:space="preserve"> </w:t>
            </w:r>
            <w:r>
              <w:rPr>
                <w:szCs w:val="22"/>
              </w:rPr>
              <w:t>and implement the program</w:t>
            </w:r>
            <w:r w:rsidRPr="000939D5">
              <w:rPr>
                <w:szCs w:val="22"/>
              </w:rPr>
              <w:t xml:space="preserve"> by </w:t>
            </w:r>
            <w:r>
              <w:rPr>
                <w:szCs w:val="22"/>
              </w:rPr>
              <w:t>May</w:t>
            </w:r>
            <w:r w:rsidRPr="000939D5">
              <w:rPr>
                <w:szCs w:val="22"/>
              </w:rPr>
              <w:t xml:space="preserve"> 1, 201</w:t>
            </w:r>
            <w:r>
              <w:rPr>
                <w:szCs w:val="22"/>
              </w:rPr>
              <w:t>7</w:t>
            </w:r>
            <w:r w:rsidRPr="000939D5">
              <w:rPr>
                <w:szCs w:val="22"/>
              </w:rPr>
              <w:t xml:space="preserve">. </w:t>
            </w:r>
            <w:r w:rsidRPr="00F65224">
              <w:rPr>
                <w:szCs w:val="22"/>
              </w:rPr>
              <w:t xml:space="preserve">By the end of the </w:t>
            </w:r>
            <w:r w:rsidR="0013761E">
              <w:rPr>
                <w:szCs w:val="22"/>
              </w:rPr>
              <w:t>original</w:t>
            </w:r>
            <w:r w:rsidR="0013761E" w:rsidRPr="00F65224">
              <w:rPr>
                <w:szCs w:val="22"/>
              </w:rPr>
              <w:t xml:space="preserve"> </w:t>
            </w:r>
            <w:r w:rsidRPr="00F65224">
              <w:rPr>
                <w:szCs w:val="22"/>
              </w:rPr>
              <w:t xml:space="preserve">contract </w:t>
            </w:r>
            <w:r w:rsidR="0013761E">
              <w:rPr>
                <w:szCs w:val="22"/>
              </w:rPr>
              <w:t>period</w:t>
            </w:r>
            <w:r w:rsidRPr="00F65224">
              <w:rPr>
                <w:szCs w:val="22"/>
              </w:rPr>
              <w:t>, the health plan must provide proof that twenty percent (20%) of members are either enrolled in the LCCCP or have "declined to participate" in the LCCCP</w:t>
            </w:r>
            <w:r w:rsidRPr="000939D5">
              <w:rPr>
                <w:szCs w:val="22"/>
              </w:rPr>
              <w:t xml:space="preserve">. </w:t>
            </w:r>
          </w:p>
        </w:tc>
        <w:tc>
          <w:tcPr>
            <w:tcW w:w="1260" w:type="dxa"/>
          </w:tcPr>
          <w:p w:rsidR="00265E9C" w:rsidRPr="000939D5" w:rsidRDefault="00265E9C" w:rsidP="00392D59">
            <w:pPr>
              <w:pStyle w:val="Heading4"/>
              <w:numPr>
                <w:ilvl w:val="0"/>
                <w:numId w:val="0"/>
              </w:numPr>
              <w:spacing w:before="120"/>
              <w:jc w:val="center"/>
              <w:rPr>
                <w:szCs w:val="22"/>
              </w:rPr>
            </w:pPr>
            <w:r w:rsidRPr="000939D5">
              <w:rPr>
                <w:szCs w:val="22"/>
              </w:rPr>
              <w:t>Annual</w:t>
            </w:r>
          </w:p>
        </w:tc>
        <w:tc>
          <w:tcPr>
            <w:tcW w:w="1350" w:type="dxa"/>
          </w:tcPr>
          <w:p w:rsidR="00265E9C" w:rsidRPr="000939D5" w:rsidRDefault="00265E9C" w:rsidP="00392D59">
            <w:pPr>
              <w:pStyle w:val="Heading4"/>
              <w:numPr>
                <w:ilvl w:val="0"/>
                <w:numId w:val="0"/>
              </w:numPr>
              <w:spacing w:before="120"/>
              <w:jc w:val="center"/>
              <w:rPr>
                <w:szCs w:val="22"/>
              </w:rPr>
            </w:pPr>
            <w:r w:rsidRPr="000939D5">
              <w:rPr>
                <w:szCs w:val="22"/>
              </w:rPr>
              <w:t>Regional</w:t>
            </w:r>
          </w:p>
        </w:tc>
        <w:tc>
          <w:tcPr>
            <w:tcW w:w="1170" w:type="dxa"/>
          </w:tcPr>
          <w:p w:rsidR="00265E9C" w:rsidRPr="000939D5" w:rsidRDefault="00265E9C" w:rsidP="00392D59">
            <w:pPr>
              <w:pStyle w:val="Heading4"/>
              <w:numPr>
                <w:ilvl w:val="0"/>
                <w:numId w:val="0"/>
              </w:numPr>
              <w:spacing w:before="120"/>
              <w:jc w:val="left"/>
              <w:rPr>
                <w:szCs w:val="22"/>
              </w:rPr>
            </w:pPr>
            <w:r w:rsidRPr="000939D5">
              <w:rPr>
                <w:szCs w:val="22"/>
              </w:rPr>
              <w:t>0.</w:t>
            </w:r>
            <w:r>
              <w:rPr>
                <w:szCs w:val="22"/>
              </w:rPr>
              <w:t>34</w:t>
            </w:r>
            <w:r w:rsidRPr="000939D5">
              <w:rPr>
                <w:szCs w:val="22"/>
              </w:rPr>
              <w:t>% (prorated by region)</w:t>
            </w:r>
          </w:p>
        </w:tc>
        <w:tc>
          <w:tcPr>
            <w:tcW w:w="1620" w:type="dxa"/>
            <w:tcBorders>
              <w:right w:val="single" w:sz="4" w:space="0" w:color="auto"/>
            </w:tcBorders>
          </w:tcPr>
          <w:p w:rsidR="00265E9C" w:rsidRPr="000939D5" w:rsidRDefault="00265E9C" w:rsidP="00392D59">
            <w:pPr>
              <w:pStyle w:val="Heading4"/>
              <w:numPr>
                <w:ilvl w:val="0"/>
                <w:numId w:val="0"/>
              </w:numPr>
              <w:spacing w:before="120"/>
              <w:jc w:val="center"/>
              <w:rPr>
                <w:szCs w:val="22"/>
              </w:rPr>
            </w:pPr>
            <w:r>
              <w:rPr>
                <w:szCs w:val="22"/>
              </w:rPr>
              <w:t>Yes</w:t>
            </w:r>
          </w:p>
        </w:tc>
        <w:tc>
          <w:tcPr>
            <w:tcW w:w="1620" w:type="dxa"/>
            <w:tcBorders>
              <w:top w:val="single" w:sz="4" w:space="0" w:color="auto"/>
              <w:left w:val="single" w:sz="4" w:space="0" w:color="auto"/>
              <w:bottom w:val="single" w:sz="4" w:space="0" w:color="auto"/>
              <w:right w:val="single" w:sz="4" w:space="0" w:color="auto"/>
            </w:tcBorders>
          </w:tcPr>
          <w:p w:rsidR="00265E9C" w:rsidRPr="000939D5" w:rsidRDefault="00265E9C" w:rsidP="009D2676">
            <w:pPr>
              <w:pStyle w:val="Heading4"/>
              <w:numPr>
                <w:ilvl w:val="0"/>
                <w:numId w:val="0"/>
              </w:numPr>
              <w:rPr>
                <w:szCs w:val="22"/>
              </w:rPr>
            </w:pPr>
            <w:r>
              <w:rPr>
                <w:szCs w:val="22"/>
              </w:rPr>
              <w:t>TBD</w:t>
            </w:r>
          </w:p>
        </w:tc>
      </w:tr>
    </w:tbl>
    <w:p w:rsidR="00135BD9" w:rsidRDefault="00135BD9" w:rsidP="00135BD9">
      <w:pPr>
        <w:pStyle w:val="Heading4"/>
        <w:numPr>
          <w:ilvl w:val="0"/>
          <w:numId w:val="0"/>
        </w:numPr>
        <w:ind w:left="1080"/>
      </w:pPr>
    </w:p>
    <w:p w:rsidR="00135BD9" w:rsidRDefault="00135BD9" w:rsidP="00CF4D5C">
      <w:pPr>
        <w:pStyle w:val="Heading4"/>
        <w:numPr>
          <w:ilvl w:val="0"/>
          <w:numId w:val="98"/>
        </w:numPr>
        <w:ind w:left="1980"/>
      </w:pPr>
      <w:r>
        <w:t>For purposes of evaluating the second metric in this performance category (the state provider incentive program metric), the state agency will only assess certain types of providers during each contract</w:t>
      </w:r>
      <w:r w:rsidR="0013761E">
        <w:t xml:space="preserve"> period</w:t>
      </w:r>
      <w:r>
        <w:t>.  The health plan is not precluded from offering up incentives to all provider types, but for the purpose of this withhold, provider types not specified will not be evaluated during that contract period.</w:t>
      </w:r>
    </w:p>
    <w:p w:rsidR="00135BD9" w:rsidRDefault="00135BD9" w:rsidP="00135BD9">
      <w:pPr>
        <w:pStyle w:val="Heading4"/>
        <w:numPr>
          <w:ilvl w:val="0"/>
          <w:numId w:val="0"/>
        </w:numPr>
        <w:ind w:left="1980"/>
      </w:pPr>
    </w:p>
    <w:p w:rsidR="00135BD9" w:rsidRDefault="00135BD9" w:rsidP="00CF4D5C">
      <w:pPr>
        <w:pStyle w:val="Heading4"/>
        <w:numPr>
          <w:ilvl w:val="0"/>
          <w:numId w:val="98"/>
        </w:numPr>
        <w:ind w:left="1980"/>
      </w:pPr>
      <w:r>
        <w:t xml:space="preserve">For the third metric in this performance category (the LCCCP incentive metric), the health plan is only required to submit one LCCCP plan in the original contract period. </w:t>
      </w:r>
      <w:r w:rsidR="0013761E">
        <w:t xml:space="preserve"> </w:t>
      </w:r>
      <w:r>
        <w:t>The LCCCP should address regional distinctions where necessary; however, the health plan is not required to submit a separate LCCCP plan for each region.</w:t>
      </w:r>
    </w:p>
    <w:p w:rsidR="00135BD9" w:rsidRDefault="00135BD9" w:rsidP="00135BD9">
      <w:pPr>
        <w:pStyle w:val="ListParagraph"/>
      </w:pPr>
    </w:p>
    <w:p w:rsidR="00135BD9" w:rsidRDefault="00135BD9" w:rsidP="00CF4D5C">
      <w:pPr>
        <w:pStyle w:val="Heading4"/>
        <w:numPr>
          <w:ilvl w:val="0"/>
          <w:numId w:val="98"/>
        </w:numPr>
        <w:ind w:left="1980"/>
      </w:pPr>
      <w:r>
        <w:t>The reporting for this performance category will be further defined as part of the approval process for each LCCCP plan.  Reporting templates will be prepared by the state agency as necessary.</w:t>
      </w:r>
    </w:p>
    <w:p w:rsidR="00135BD9" w:rsidRDefault="00135BD9" w:rsidP="00135BD9">
      <w:pPr>
        <w:pStyle w:val="Heading4"/>
        <w:numPr>
          <w:ilvl w:val="0"/>
          <w:numId w:val="0"/>
        </w:numPr>
        <w:ind w:left="810"/>
      </w:pPr>
    </w:p>
    <w:p w:rsidR="00135BD9" w:rsidRPr="00A4526F" w:rsidRDefault="00135BD9" w:rsidP="0013761E">
      <w:pPr>
        <w:pStyle w:val="Heading4"/>
        <w:rPr>
          <w:color w:val="000000"/>
        </w:rPr>
      </w:pPr>
      <w:r w:rsidRPr="00C03A62">
        <w:t>The tables above specify whether metrics will be evaluated on a statewide or regional basis.  The state agency will evaluate statewide metrics by evaluating aggregate data across all regions on an overall basis against the metric requirement.  The state agency will evaluate regional metrics by evaluating data for each region individually against the metric requirement.  The withhold percentages for regional metrics will be prorated by region.  Return of the withhold for each regional metric will be available if the health plan meets the re</w:t>
      </w:r>
      <w:r>
        <w:t>quirement for a specific region.</w:t>
      </w:r>
    </w:p>
    <w:p w:rsidR="00135BD9" w:rsidRPr="00A4526F" w:rsidRDefault="00135BD9" w:rsidP="00135BD9">
      <w:pPr>
        <w:pStyle w:val="Heading4"/>
        <w:numPr>
          <w:ilvl w:val="0"/>
          <w:numId w:val="0"/>
        </w:numPr>
        <w:ind w:left="1152"/>
        <w:rPr>
          <w:color w:val="000000"/>
          <w:szCs w:val="22"/>
        </w:rPr>
      </w:pPr>
    </w:p>
    <w:p w:rsidR="00135BD9" w:rsidRDefault="00135BD9" w:rsidP="0013761E">
      <w:pPr>
        <w:pStyle w:val="Heading4"/>
      </w:pPr>
      <w:r>
        <w:t>No interest shall be due to the health plan on any sums withheld or retained under this section.  The provisions of this section may be invoked alone or in conjunction with any other remedy or adjustment otherwise allowed under the contract.</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8D429C" w:rsidP="00346464">
      <w:pPr>
        <w:pStyle w:val="Heading4"/>
        <w:rPr>
          <w:szCs w:val="22"/>
        </w:rPr>
      </w:pPr>
      <w:r w:rsidRPr="007F15B4">
        <w:t xml:space="preserve">The </w:t>
      </w:r>
      <w:r>
        <w:t>health plan</w:t>
      </w:r>
      <w:r w:rsidRPr="007F15B4">
        <w:t xml:space="preserve"> shall spend no less than eighty-five percent (85%) of net Medicaid line of business Net Capitation Revenue on direct medical expenses on an annual basis. </w:t>
      </w:r>
      <w:r>
        <w:t xml:space="preserve"> </w:t>
      </w:r>
      <w:r w:rsidRPr="007F15B4">
        <w:t>T</w:t>
      </w:r>
      <w:r>
        <w:t>he</w:t>
      </w:r>
      <w:r w:rsidRPr="007F15B4">
        <w:t xml:space="preserve"> </w:t>
      </w:r>
      <w:r>
        <w:t>state</w:t>
      </w:r>
      <w:r w:rsidRPr="007F15B4">
        <w:t xml:space="preserve"> </w:t>
      </w:r>
      <w:r>
        <w:t xml:space="preserve">agency </w:t>
      </w:r>
      <w:r w:rsidRPr="007F15B4">
        <w:t>reserves the right to reduce or increase the minimum allowable for direct medical services over the term of th</w:t>
      </w:r>
      <w:r>
        <w:t>e contract</w:t>
      </w:r>
      <w:r w:rsidRPr="007F15B4">
        <w:t>, provided that any such change (</w:t>
      </w:r>
      <w:proofErr w:type="spellStart"/>
      <w:r w:rsidRPr="007F15B4">
        <w:t>i</w:t>
      </w:r>
      <w:proofErr w:type="spellEnd"/>
      <w:r w:rsidRPr="007F15B4">
        <w:t>) shall only apply prospectively, (ii) exclude any retroactive increase to allowable direct medical services</w:t>
      </w:r>
      <w:r>
        <w:t>,</w:t>
      </w:r>
      <w:r w:rsidRPr="007F15B4">
        <w:t xml:space="preserve"> and (iii) shall comply with </w:t>
      </w:r>
      <w:r w:rsidR="00A11B58">
        <w:t>F</w:t>
      </w:r>
      <w:r w:rsidRPr="007F15B4">
        <w:t>ederal and State law</w:t>
      </w:r>
      <w:r w:rsidR="002B65DA" w:rsidRPr="007F15B4">
        <w:t>.</w:t>
      </w:r>
    </w:p>
    <w:p w:rsidR="002B65DA" w:rsidRPr="00C922C2" w:rsidRDefault="002B65DA" w:rsidP="002B65DA">
      <w:pPr>
        <w:rPr>
          <w:szCs w:val="22"/>
        </w:rPr>
      </w:pPr>
    </w:p>
    <w:p w:rsidR="002B65DA" w:rsidRDefault="008D429C" w:rsidP="00346464">
      <w:pPr>
        <w:pStyle w:val="Heading4"/>
      </w:pPr>
      <w:r w:rsidRPr="00C922C2">
        <w:rPr>
          <w:szCs w:val="22"/>
        </w:rPr>
        <w:t>For purposes of this requirement, the following definitions will be used to determine compliance with the minimum medical loss ratio</w:t>
      </w:r>
      <w:r w:rsidR="002B65DA" w:rsidRPr="00C922C2">
        <w:t>:</w:t>
      </w:r>
    </w:p>
    <w:p w:rsidR="002B65DA" w:rsidRDefault="002B65DA" w:rsidP="002B65DA">
      <w:pPr>
        <w:rPr>
          <w:szCs w:val="22"/>
        </w:rPr>
      </w:pPr>
    </w:p>
    <w:p w:rsidR="008D429C" w:rsidRDefault="008D429C" w:rsidP="008D429C">
      <w:pPr>
        <w:pStyle w:val="Heading5"/>
      </w:pPr>
      <w:r w:rsidRPr="00C36109">
        <w:rPr>
          <w:bCs/>
        </w:rPr>
        <w:t xml:space="preserve">Medicaid </w:t>
      </w:r>
      <w:r>
        <w:rPr>
          <w:bCs/>
        </w:rPr>
        <w:t>L</w:t>
      </w:r>
      <w:r w:rsidRPr="00C36109">
        <w:rPr>
          <w:bCs/>
        </w:rPr>
        <w:t xml:space="preserve">ine of </w:t>
      </w:r>
      <w:r>
        <w:rPr>
          <w:bCs/>
        </w:rPr>
        <w:t>B</w:t>
      </w:r>
      <w:r w:rsidRPr="00C36109">
        <w:rPr>
          <w:bCs/>
        </w:rPr>
        <w:t>usiness Net Capitation Revenue:</w:t>
      </w:r>
      <w:r w:rsidRPr="00C36109">
        <w:rPr>
          <w:b/>
          <w:bCs/>
        </w:rPr>
        <w:t xml:space="preserve"> </w:t>
      </w:r>
      <w:r w:rsidRPr="00C36109">
        <w:t>Prospective capitation revenue and NICU and delivery supplemental payments paid minus Health Insurer Provider Fee revenue during the annual period</w:t>
      </w:r>
      <w:r>
        <w:t>.</w:t>
      </w:r>
    </w:p>
    <w:p w:rsidR="008D429C" w:rsidRPr="00C36109" w:rsidRDefault="008D429C" w:rsidP="008D429C">
      <w:pPr>
        <w:pStyle w:val="Default"/>
        <w:adjustRightInd w:val="0"/>
        <w:ind w:left="720"/>
        <w:rPr>
          <w:rFonts w:ascii="Times New Roman" w:hAnsi="Times New Roman" w:cs="Times New Roman"/>
          <w:sz w:val="22"/>
          <w:szCs w:val="22"/>
        </w:rPr>
      </w:pPr>
      <w:r w:rsidRPr="00C36109">
        <w:rPr>
          <w:rFonts w:ascii="Times New Roman" w:hAnsi="Times New Roman" w:cs="Times New Roman"/>
          <w:sz w:val="22"/>
          <w:szCs w:val="22"/>
        </w:rPr>
        <w:t xml:space="preserve"> </w:t>
      </w:r>
    </w:p>
    <w:p w:rsidR="008D429C" w:rsidRDefault="008D429C" w:rsidP="008D429C">
      <w:pPr>
        <w:pStyle w:val="Heading5"/>
      </w:pPr>
      <w:r w:rsidRPr="00BF0B27">
        <w:rPr>
          <w:bCs/>
        </w:rPr>
        <w:t xml:space="preserve">Medicaid </w:t>
      </w:r>
      <w:r>
        <w:rPr>
          <w:bCs/>
        </w:rPr>
        <w:t>L</w:t>
      </w:r>
      <w:r w:rsidRPr="00BF0B27">
        <w:rPr>
          <w:bCs/>
        </w:rPr>
        <w:t xml:space="preserve">ine of </w:t>
      </w:r>
      <w:r>
        <w:rPr>
          <w:bCs/>
        </w:rPr>
        <w:t>B</w:t>
      </w:r>
      <w:r w:rsidRPr="00BF0B27">
        <w:rPr>
          <w:bCs/>
        </w:rPr>
        <w:t>usiness Total Medical Expense:</w:t>
      </w:r>
      <w:r w:rsidRPr="00C922C2">
        <w:rPr>
          <w:b/>
          <w:bCs/>
        </w:rPr>
        <w:t xml:space="preserve"> </w:t>
      </w:r>
      <w:r w:rsidRPr="00C922C2">
        <w:t>Direct Medical Expense minus reinsurance recoveries incurred during the annual period</w:t>
      </w:r>
      <w:r w:rsidRPr="00C36109">
        <w:t xml:space="preserve"> </w:t>
      </w:r>
      <w:r w:rsidRPr="00C922C2">
        <w:t>plus care management fees/expenses paid to entities providing these services through the health plans approved LCCCP plan.</w:t>
      </w:r>
    </w:p>
    <w:p w:rsidR="008D429C" w:rsidRPr="00C36109" w:rsidRDefault="008D429C" w:rsidP="008D429C">
      <w:pPr>
        <w:pStyle w:val="Default"/>
        <w:adjustRightInd w:val="0"/>
        <w:ind w:left="720"/>
        <w:rPr>
          <w:rFonts w:ascii="Times New Roman" w:hAnsi="Times New Roman" w:cs="Times New Roman"/>
          <w:sz w:val="22"/>
          <w:szCs w:val="22"/>
        </w:rPr>
      </w:pPr>
    </w:p>
    <w:p w:rsidR="008D429C" w:rsidRPr="008D429C" w:rsidRDefault="008D429C" w:rsidP="008D429C">
      <w:pPr>
        <w:pStyle w:val="Heading5"/>
        <w:rPr>
          <w:bCs/>
        </w:rPr>
      </w:pPr>
      <w:r w:rsidRPr="00C36109">
        <w:rPr>
          <w:bCs/>
        </w:rPr>
        <w:t xml:space="preserve">Medicaid Administration: </w:t>
      </w:r>
      <w:r w:rsidRPr="00C36109">
        <w:t xml:space="preserve">Determinations shall be made using the following list as administrative </w:t>
      </w:r>
      <w:r w:rsidRPr="00BF0B27">
        <w:t>expenses and/or costs</w:t>
      </w:r>
      <w:r w:rsidRPr="00C922C2">
        <w:t xml:space="preserve">; all other expenses shall be considered paid for by </w:t>
      </w:r>
      <w:r>
        <w:t xml:space="preserve">the </w:t>
      </w:r>
      <w:r w:rsidRPr="00C922C2">
        <w:t xml:space="preserve">health plan for direct services to Medicaid members. </w:t>
      </w:r>
      <w:r>
        <w:t xml:space="preserve"> </w:t>
      </w:r>
      <w:r w:rsidRPr="00C922C2">
        <w:t>Administrative expenses and/or costs do not include the Health Insurer Provider Fee Assessment, which is neither administrative nor a direct medical expense. The following are considered valid administrative expenses and/or costs incurred during the annual period:</w:t>
      </w:r>
    </w:p>
    <w:p w:rsidR="008D429C" w:rsidRPr="00C922C2" w:rsidRDefault="008D429C" w:rsidP="008D429C">
      <w:pPr>
        <w:pStyle w:val="Default"/>
        <w:adjustRightInd w:val="0"/>
        <w:ind w:left="720"/>
        <w:rPr>
          <w:rFonts w:ascii="Times New Roman" w:hAnsi="Times New Roman" w:cs="Times New Roman"/>
          <w:b/>
          <w:bCs/>
          <w:sz w:val="22"/>
          <w:szCs w:val="22"/>
        </w:rPr>
      </w:pP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Network development and contracting</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Direct provider contracting</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Credentialing and re-credentialing</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Information systems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Health Information Technology</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Health Information Exchange</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Encounter Data collection and submission</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 xml:space="preserve">Claims processing </w:t>
      </w:r>
      <w:r>
        <w:rPr>
          <w:rFonts w:ascii="Times New Roman" w:hAnsi="Times New Roman" w:cs="Times New Roman"/>
          <w:bCs/>
          <w:sz w:val="22"/>
          <w:szCs w:val="22"/>
        </w:rPr>
        <w:t>the health plan</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Care management, disease management and other care coordination activities not provided by the entities included in the health plan approved LCCCP plan</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Member Advisory Board and Native American Advisory Board meetings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Member services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lastRenderedPageBreak/>
        <w:t>Training and education for providers and members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Financial reporting</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Licenses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Taxes, excluding the Health Insurer Provider Fee</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Pr>
          <w:rFonts w:ascii="Times New Roman" w:hAnsi="Times New Roman" w:cs="Times New Roman"/>
          <w:bCs/>
          <w:sz w:val="22"/>
          <w:szCs w:val="22"/>
        </w:rPr>
        <w:t xml:space="preserve">Facility </w:t>
      </w:r>
      <w:r w:rsidRPr="00C922C2">
        <w:rPr>
          <w:rFonts w:ascii="Times New Roman" w:hAnsi="Times New Roman" w:cs="Times New Roman"/>
          <w:bCs/>
          <w:sz w:val="22"/>
          <w:szCs w:val="22"/>
        </w:rPr>
        <w:t>expenses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Staff travel</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Legal and risk management</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Salaries and benefit to health plan staff</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Non-medical supplies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Purchased services, non-medical, excluding member and attendant travel, meals and lodging costs, reinsurance expense</w:t>
      </w:r>
      <w:r>
        <w:rPr>
          <w:rFonts w:ascii="Times New Roman" w:hAnsi="Times New Roman" w:cs="Times New Roman"/>
          <w:bCs/>
          <w:sz w:val="22"/>
          <w:szCs w:val="22"/>
        </w:rPr>
        <w:t>,</w:t>
      </w:r>
      <w:r w:rsidRPr="00C922C2">
        <w:rPr>
          <w:rFonts w:ascii="Times New Roman" w:hAnsi="Times New Roman" w:cs="Times New Roman"/>
          <w:bCs/>
          <w:sz w:val="22"/>
          <w:szCs w:val="22"/>
        </w:rPr>
        <w:t xml:space="preserve"> and risks delegated to third parties with the state agency’s approval</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Depreciation and amortization</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Audits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Grievances and appeals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Capital outlay</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Reporting and data requirements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Compliance</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Surveys</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Quality assurance</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Quality improvement/quality management</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Marketing</w:t>
      </w:r>
    </w:p>
    <w:p w:rsidR="008D429C" w:rsidRPr="00C922C2" w:rsidRDefault="008D429C" w:rsidP="00CF4D5C">
      <w:pPr>
        <w:pStyle w:val="Default"/>
        <w:numPr>
          <w:ilvl w:val="1"/>
          <w:numId w:val="121"/>
        </w:numPr>
        <w:adjustRightInd w:val="0"/>
        <w:ind w:left="1980"/>
        <w:rPr>
          <w:rFonts w:ascii="Times New Roman" w:hAnsi="Times New Roman" w:cs="Times New Roman"/>
          <w:b/>
          <w:bCs/>
          <w:sz w:val="22"/>
          <w:szCs w:val="22"/>
        </w:rPr>
      </w:pPr>
      <w:r w:rsidRPr="00C922C2">
        <w:rPr>
          <w:rFonts w:ascii="Times New Roman" w:hAnsi="Times New Roman" w:cs="Times New Roman"/>
          <w:bCs/>
          <w:sz w:val="22"/>
          <w:szCs w:val="22"/>
        </w:rPr>
        <w:t>Damages/penalties</w:t>
      </w:r>
    </w:p>
    <w:p w:rsidR="008D429C" w:rsidRPr="00C922C2" w:rsidRDefault="008D429C" w:rsidP="008D429C">
      <w:pPr>
        <w:pStyle w:val="Default"/>
        <w:rPr>
          <w:rFonts w:ascii="Times New Roman" w:hAnsi="Times New Roman" w:cs="Times New Roman"/>
          <w:b/>
          <w:bCs/>
          <w:sz w:val="22"/>
          <w:szCs w:val="22"/>
        </w:rPr>
      </w:pPr>
    </w:p>
    <w:p w:rsidR="008D429C" w:rsidRPr="00C922C2" w:rsidRDefault="008D429C" w:rsidP="008D429C">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8D429C">
      <w:pPr>
        <w:pStyle w:val="Heading3"/>
        <w:numPr>
          <w:ilvl w:val="0"/>
          <w:numId w:val="0"/>
        </w:numPr>
        <w:rPr>
          <w:rFonts w:eastAsiaTheme="minorHAnsi"/>
          <w:color w:val="000000"/>
          <w:szCs w:val="22"/>
        </w:rPr>
      </w:pPr>
    </w:p>
    <w:p w:rsidR="008D429C" w:rsidRPr="00C922C2" w:rsidRDefault="008D429C" w:rsidP="008D429C">
      <w:pPr>
        <w:pStyle w:val="Heading4"/>
        <w:rPr>
          <w:rFonts w:eastAsiaTheme="minorHAnsi"/>
        </w:rPr>
      </w:pPr>
      <w:r w:rsidRPr="00C922C2">
        <w:rPr>
          <w:rFonts w:eastAsiaTheme="minorHAnsi"/>
        </w:rPr>
        <w:t xml:space="preserve">The state agency shall issue its final calculation in writing within one hundred eighty (180) </w:t>
      </w:r>
      <w:r w:rsidRPr="00C922C2">
        <w:t>c</w:t>
      </w:r>
      <w:r w:rsidRPr="00C922C2">
        <w:rPr>
          <w:rFonts w:eastAsiaTheme="minorHAnsi"/>
        </w:rPr>
        <w:t xml:space="preserve">alendar </w:t>
      </w:r>
      <w:r w:rsidRPr="00C922C2">
        <w:t>d</w:t>
      </w:r>
      <w:r w:rsidRPr="00C922C2">
        <w:rPr>
          <w:rFonts w:eastAsiaTheme="minorHAnsi"/>
        </w:rPr>
        <w:t xml:space="preserve">ays after the close of the </w:t>
      </w:r>
      <w:r w:rsidRPr="00C922C2">
        <w:t>state fiscal year</w:t>
      </w:r>
      <w:r w:rsidRPr="00C922C2">
        <w:rPr>
          <w:rFonts w:eastAsiaTheme="minorHAnsi"/>
        </w:rPr>
        <w:t xml:space="preserve"> or termination of </w:t>
      </w:r>
      <w:r w:rsidRPr="00C922C2">
        <w:t>the contract</w:t>
      </w:r>
      <w:r w:rsidRPr="00C922C2">
        <w:rPr>
          <w:rFonts w:eastAsiaTheme="minorHAnsi"/>
        </w:rPr>
        <w:t>. To the extent th</w:t>
      </w:r>
      <w:r w:rsidRPr="00C922C2">
        <w:t>e</w:t>
      </w:r>
      <w:r w:rsidRPr="00C922C2">
        <w:rPr>
          <w:rFonts w:eastAsiaTheme="minorHAnsi"/>
        </w:rPr>
        <w:t xml:space="preserve"> </w:t>
      </w:r>
      <w:r w:rsidRPr="00C922C2">
        <w:t xml:space="preserve">health plan </w:t>
      </w:r>
      <w:r w:rsidRPr="00C922C2">
        <w:rPr>
          <w:rFonts w:eastAsiaTheme="minorHAnsi"/>
        </w:rPr>
        <w:t xml:space="preserve">fails to meet the requirements set forth herein, </w:t>
      </w:r>
      <w:r w:rsidRPr="00C922C2">
        <w:t>the state agency</w:t>
      </w:r>
      <w:r w:rsidRPr="00C922C2">
        <w:rPr>
          <w:rFonts w:eastAsiaTheme="minorHAnsi"/>
        </w:rPr>
        <w:t xml:space="preserve"> shall, at the time it issues its final calculation, advise </w:t>
      </w:r>
      <w:r w:rsidRPr="00C922C2">
        <w:t>the health plan</w:t>
      </w:r>
      <w:r w:rsidRPr="00C922C2">
        <w:rPr>
          <w:rFonts w:eastAsiaTheme="minorHAnsi"/>
        </w:rPr>
        <w:t xml:space="preserve"> of this deficiency and require </w:t>
      </w:r>
      <w:r w:rsidRPr="00C922C2">
        <w:t>the health plan to</w:t>
      </w:r>
      <w:r w:rsidRPr="00C922C2">
        <w:rPr>
          <w:rFonts w:eastAsiaTheme="minorHAnsi"/>
        </w:rPr>
        <w:t xml:space="preserve"> remit the overpayment to </w:t>
      </w:r>
      <w:r w:rsidRPr="00C922C2">
        <w:t>the state agency</w:t>
      </w:r>
      <w:r w:rsidRPr="00C922C2">
        <w:rPr>
          <w:rFonts w:eastAsiaTheme="minorHAnsi"/>
        </w:rPr>
        <w:t xml:space="preserve">, or its designee, or otherwise advise </w:t>
      </w:r>
      <w:r w:rsidRPr="00C922C2">
        <w:t>the health plan</w:t>
      </w:r>
      <w:r w:rsidRPr="00C922C2">
        <w:rPr>
          <w:rFonts w:eastAsiaTheme="minorHAnsi"/>
        </w:rPr>
        <w:t xml:space="preserve"> as to how the overpayment shall be treated for purposes of compliance with this Section.</w:t>
      </w:r>
      <w:r>
        <w:rPr>
          <w:rFonts w:eastAsiaTheme="minorHAnsi"/>
        </w:rPr>
        <w:t xml:space="preserve"> </w:t>
      </w:r>
      <w:r w:rsidRPr="00C922C2">
        <w:rPr>
          <w:rFonts w:eastAsiaTheme="minorHAnsi"/>
        </w:rPr>
        <w:t xml:space="preserve"> If </w:t>
      </w:r>
      <w:r w:rsidRPr="00C922C2">
        <w:t>the health plan</w:t>
      </w:r>
      <w:r w:rsidRPr="00C922C2">
        <w:rPr>
          <w:rFonts w:eastAsiaTheme="minorHAnsi"/>
        </w:rPr>
        <w:t xml:space="preserve"> disputes </w:t>
      </w:r>
      <w:r w:rsidRPr="00C922C2">
        <w:t>the state agency’s</w:t>
      </w:r>
      <w:r w:rsidRPr="00C922C2">
        <w:rPr>
          <w:rFonts w:eastAsiaTheme="minorHAnsi"/>
        </w:rPr>
        <w:t xml:space="preserve"> final calculation, it must advise </w:t>
      </w:r>
      <w:r w:rsidRPr="00C922C2">
        <w:t>the state agency</w:t>
      </w:r>
      <w:r w:rsidRPr="00C922C2">
        <w:rPr>
          <w:rFonts w:eastAsiaTheme="minorHAnsi"/>
        </w:rPr>
        <w:t xml:space="preserve"> within fourteen (14) </w:t>
      </w:r>
      <w:r w:rsidRPr="00C922C2">
        <w:t>c</w:t>
      </w:r>
      <w:r w:rsidRPr="00C922C2">
        <w:rPr>
          <w:rFonts w:eastAsiaTheme="minorHAnsi"/>
        </w:rPr>
        <w:t xml:space="preserve">alendar </w:t>
      </w:r>
      <w:r w:rsidRPr="00C922C2">
        <w:t>d</w:t>
      </w:r>
      <w:r w:rsidRPr="00C922C2">
        <w:rPr>
          <w:rFonts w:eastAsiaTheme="minorHAnsi"/>
        </w:rPr>
        <w:t xml:space="preserve">ays of receipt of the final calculation.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8D429C" w:rsidRDefault="008D429C" w:rsidP="008D429C"/>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452"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0"/>
        <w:gridCol w:w="4320"/>
      </w:tblGrid>
      <w:tr w:rsidR="002B65DA" w:rsidRPr="00A51C82" w:rsidTr="00941736">
        <w:trPr>
          <w:cantSplit/>
          <w:tblHeader/>
        </w:trPr>
        <w:tc>
          <w:tcPr>
            <w:tcW w:w="5000" w:type="pct"/>
            <w:gridSpan w:val="2"/>
            <w:tcBorders>
              <w:top w:val="single" w:sz="4" w:space="0" w:color="auto"/>
            </w:tcBorders>
            <w:vAlign w:val="center"/>
          </w:tcPr>
          <w:p w:rsidR="002B65DA" w:rsidRPr="00774AFA" w:rsidRDefault="002B65DA" w:rsidP="00D804FA">
            <w:pPr>
              <w:ind w:left="2880" w:firstLine="720"/>
              <w:outlineLvl w:val="2"/>
              <w:rPr>
                <w:b/>
                <w:bCs/>
                <w:szCs w:val="22"/>
              </w:rPr>
            </w:pPr>
            <w:r w:rsidRPr="00774AFA">
              <w:rPr>
                <w:b/>
                <w:bCs/>
                <w:szCs w:val="22"/>
              </w:rPr>
              <w:lastRenderedPageBreak/>
              <w:t>MONTHLY REPORTS</w:t>
            </w:r>
          </w:p>
        </w:tc>
      </w:tr>
      <w:tr w:rsidR="00941736" w:rsidRPr="00A51C82" w:rsidTr="00941736">
        <w:trPr>
          <w:cantSplit/>
        </w:trPr>
        <w:tc>
          <w:tcPr>
            <w:tcW w:w="2647" w:type="pct"/>
          </w:tcPr>
          <w:p w:rsidR="00941736" w:rsidRPr="00774AFA" w:rsidRDefault="00941736" w:rsidP="00941736">
            <w:pPr>
              <w:jc w:val="center"/>
              <w:rPr>
                <w:i/>
                <w:szCs w:val="22"/>
              </w:rPr>
            </w:pPr>
            <w:r w:rsidRPr="000D7284">
              <w:rPr>
                <w:b/>
                <w:bCs/>
                <w:szCs w:val="22"/>
              </w:rPr>
              <w:t>Report Requirement</w:t>
            </w:r>
          </w:p>
        </w:tc>
        <w:tc>
          <w:tcPr>
            <w:tcW w:w="2353" w:type="pct"/>
          </w:tcPr>
          <w:p w:rsidR="00941736" w:rsidRPr="00774AFA" w:rsidRDefault="00941736" w:rsidP="00941736">
            <w:pPr>
              <w:jc w:val="center"/>
              <w:rPr>
                <w:szCs w:val="22"/>
              </w:rPr>
            </w:pPr>
            <w:r>
              <w:rPr>
                <w:b/>
                <w:bCs/>
                <w:szCs w:val="22"/>
              </w:rPr>
              <w:t>Liquidated Damage Assessment</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 xml:space="preserve">Special Health </w:t>
            </w:r>
            <w:r w:rsidR="00D039A6">
              <w:rPr>
                <w:i/>
                <w:szCs w:val="22"/>
              </w:rPr>
              <w:t xml:space="preserve">Care </w:t>
            </w:r>
            <w:r w:rsidRPr="00774AFA">
              <w:rPr>
                <w:i/>
                <w:szCs w:val="22"/>
              </w:rPr>
              <w:t>Needs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b/>
                <w:szCs w:val="22"/>
              </w:rPr>
            </w:pPr>
            <w:r w:rsidRPr="00774AFA">
              <w:rPr>
                <w:i/>
                <w:szCs w:val="22"/>
              </w:rPr>
              <w:t>Lead Poisoning Prevention Report</w:t>
            </w:r>
          </w:p>
        </w:tc>
        <w:tc>
          <w:tcPr>
            <w:tcW w:w="2353" w:type="pct"/>
          </w:tcPr>
          <w:p w:rsidR="002B65DA" w:rsidRPr="00774AFA" w:rsidRDefault="002B65DA" w:rsidP="00D804FA">
            <w:pPr>
              <w:rPr>
                <w:szCs w:val="22"/>
              </w:rPr>
            </w:pPr>
            <w:r w:rsidRPr="00774AFA">
              <w:rPr>
                <w:szCs w:val="22"/>
              </w:rPr>
              <w:t>$100.00 per day per report or deliverable.</w:t>
            </w:r>
          </w:p>
        </w:tc>
      </w:tr>
      <w:tr w:rsidR="002B65DA" w:rsidRPr="00A51C82" w:rsidTr="00941736">
        <w:trPr>
          <w:cantSplit/>
        </w:trPr>
        <w:tc>
          <w:tcPr>
            <w:tcW w:w="2647" w:type="pct"/>
          </w:tcPr>
          <w:p w:rsidR="002B65DA" w:rsidRPr="00774AFA" w:rsidRDefault="002B65DA" w:rsidP="00D804FA">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53" w:type="pct"/>
          </w:tcPr>
          <w:p w:rsidR="002B65DA" w:rsidRPr="00774AFA" w:rsidRDefault="002B65DA" w:rsidP="00D804FA">
            <w:pPr>
              <w:rPr>
                <w:szCs w:val="22"/>
              </w:rPr>
            </w:pPr>
            <w:r w:rsidRPr="00774AFA">
              <w:rPr>
                <w:szCs w:val="22"/>
              </w:rPr>
              <w:t>$100.00 per day per report or deliverable.</w:t>
            </w:r>
          </w:p>
        </w:tc>
      </w:tr>
      <w:tr w:rsidR="008E1F68" w:rsidRPr="00A51C82" w:rsidTr="00941736">
        <w:trPr>
          <w:cantSplit/>
        </w:trPr>
        <w:tc>
          <w:tcPr>
            <w:tcW w:w="2647" w:type="pct"/>
          </w:tcPr>
          <w:p w:rsidR="008E1F68" w:rsidRPr="008E1F68" w:rsidRDefault="008E1F68" w:rsidP="00D804FA">
            <w:pPr>
              <w:rPr>
                <w:rFonts w:eastAsiaTheme="majorEastAsia"/>
                <w:bCs/>
                <w:iCs/>
                <w:szCs w:val="22"/>
              </w:rPr>
            </w:pPr>
            <w:r w:rsidRPr="008E1F68">
              <w:rPr>
                <w:rFonts w:eastAsiaTheme="majorEastAsia"/>
                <w:bCs/>
                <w:iCs/>
                <w:szCs w:val="22"/>
              </w:rPr>
              <w:t>Health Plan Hospital Services Reporting Form</w:t>
            </w:r>
          </w:p>
        </w:tc>
        <w:tc>
          <w:tcPr>
            <w:tcW w:w="2353" w:type="pct"/>
          </w:tcPr>
          <w:p w:rsidR="008E1F68" w:rsidRPr="00774AFA" w:rsidRDefault="008E1F68" w:rsidP="00D804FA">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320"/>
      </w:tblGrid>
      <w:tr w:rsidR="002B65DA" w:rsidRPr="000D7284" w:rsidTr="00442649">
        <w:trPr>
          <w:cantSplit/>
          <w:tblHeader/>
        </w:trPr>
        <w:tc>
          <w:tcPr>
            <w:tcW w:w="9180" w:type="dxa"/>
            <w:gridSpan w:val="2"/>
            <w:vAlign w:val="center"/>
          </w:tcPr>
          <w:p w:rsidR="002B65DA" w:rsidRPr="000D7284" w:rsidRDefault="002B65DA" w:rsidP="003C027D">
            <w:pPr>
              <w:jc w:val="center"/>
              <w:rPr>
                <w:b/>
                <w:bCs/>
                <w:szCs w:val="22"/>
              </w:rPr>
            </w:pPr>
            <w:r>
              <w:rPr>
                <w:b/>
                <w:bCs/>
                <w:szCs w:val="22"/>
              </w:rPr>
              <w:t>QUARTERLY</w:t>
            </w:r>
            <w:r w:rsidRPr="00774AFA">
              <w:rPr>
                <w:b/>
                <w:bCs/>
                <w:szCs w:val="22"/>
              </w:rPr>
              <w:t xml:space="preserve"> REPORTS</w:t>
            </w:r>
          </w:p>
        </w:tc>
      </w:tr>
      <w:tr w:rsidR="002B65DA" w:rsidRPr="000D7284" w:rsidTr="003C027D">
        <w:trPr>
          <w:cantSplit/>
        </w:trPr>
        <w:tc>
          <w:tcPr>
            <w:tcW w:w="4860" w:type="dxa"/>
            <w:vAlign w:val="center"/>
          </w:tcPr>
          <w:p w:rsidR="002B65DA" w:rsidRPr="000D7284" w:rsidRDefault="002B65DA" w:rsidP="003C027D">
            <w:pPr>
              <w:jc w:val="center"/>
              <w:rPr>
                <w:b/>
                <w:szCs w:val="22"/>
              </w:rPr>
            </w:pPr>
            <w:r w:rsidRPr="000D7284">
              <w:rPr>
                <w:b/>
                <w:bCs/>
                <w:szCs w:val="22"/>
              </w:rPr>
              <w:t>Report Requirement</w:t>
            </w:r>
          </w:p>
        </w:tc>
        <w:tc>
          <w:tcPr>
            <w:tcW w:w="4320" w:type="dxa"/>
            <w:vAlign w:val="center"/>
          </w:tcPr>
          <w:p w:rsidR="002B65DA" w:rsidRPr="000D7284" w:rsidRDefault="002B65DA" w:rsidP="003C027D">
            <w:pPr>
              <w:jc w:val="center"/>
              <w:rPr>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b/>
                <w:bCs/>
                <w:szCs w:val="22"/>
              </w:rPr>
            </w:pPr>
            <w:r w:rsidRPr="000D7284">
              <w:rPr>
                <w:i/>
                <w:szCs w:val="22"/>
              </w:rPr>
              <w:t>Third Party Savings Reports</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Complaint, Grievance, and Appeal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941736">
        <w:trPr>
          <w:cantSplit/>
          <w:trHeight w:val="233"/>
        </w:trPr>
        <w:tc>
          <w:tcPr>
            <w:tcW w:w="4860" w:type="dxa"/>
          </w:tcPr>
          <w:p w:rsidR="002B65DA" w:rsidRPr="000D7284" w:rsidRDefault="002B65DA" w:rsidP="003C027D">
            <w:pPr>
              <w:rPr>
                <w:b/>
                <w:szCs w:val="22"/>
              </w:rPr>
            </w:pPr>
            <w:r w:rsidRPr="000D7284">
              <w:rPr>
                <w:i/>
                <w:szCs w:val="22"/>
              </w:rPr>
              <w:t>Fraud, Waste, and Abuse Activities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Timeliness of Claims Adjudication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Care</w:t>
            </w:r>
            <w:r w:rsidRPr="000D7284">
              <w:rPr>
                <w:i/>
                <w:szCs w:val="22"/>
              </w:rPr>
              <w:t xml:space="preserve"> Management Log</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Disease Management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b/>
                <w:szCs w:val="22"/>
              </w:rPr>
            </w:pPr>
            <w:r w:rsidRPr="000D7284">
              <w:rPr>
                <w:i/>
                <w:szCs w:val="22"/>
              </w:rPr>
              <w:t>Call Center Report</w:t>
            </w:r>
          </w:p>
        </w:tc>
        <w:tc>
          <w:tcPr>
            <w:tcW w:w="4320" w:type="dxa"/>
          </w:tcPr>
          <w:p w:rsidR="002B65DA" w:rsidRPr="000D7284" w:rsidRDefault="002B65DA" w:rsidP="003C027D">
            <w:pPr>
              <w:rPr>
                <w:szCs w:val="22"/>
              </w:rPr>
            </w:pPr>
            <w:r w:rsidRPr="000D7284">
              <w:rPr>
                <w:szCs w:val="22"/>
              </w:rPr>
              <w:t>$100.00 per day per report or deliverable.</w:t>
            </w:r>
          </w:p>
        </w:tc>
      </w:tr>
      <w:tr w:rsidR="002B65DA" w:rsidRPr="000D7284" w:rsidTr="003C027D">
        <w:trPr>
          <w:cantSplit/>
        </w:trPr>
        <w:tc>
          <w:tcPr>
            <w:tcW w:w="4860" w:type="dxa"/>
          </w:tcPr>
          <w:p w:rsidR="002B65DA" w:rsidRPr="000D7284" w:rsidRDefault="002B65DA" w:rsidP="003C027D">
            <w:pPr>
              <w:rPr>
                <w:i/>
                <w:szCs w:val="22"/>
              </w:rPr>
            </w:pPr>
            <w:r>
              <w:rPr>
                <w:i/>
                <w:szCs w:val="22"/>
              </w:rPr>
              <w:t>Mental Health Parity Compliance Report</w:t>
            </w:r>
          </w:p>
        </w:tc>
        <w:tc>
          <w:tcPr>
            <w:tcW w:w="4320" w:type="dxa"/>
          </w:tcPr>
          <w:p w:rsidR="002B65DA" w:rsidRPr="000D7284" w:rsidRDefault="002B65DA" w:rsidP="003C027D">
            <w:pPr>
              <w:rPr>
                <w:szCs w:val="22"/>
              </w:rPr>
            </w:pPr>
            <w:r>
              <w:rPr>
                <w:szCs w:val="22"/>
              </w:rPr>
              <w:t>$100.00 per day per report or deliverable.</w:t>
            </w:r>
          </w:p>
        </w:tc>
      </w:tr>
    </w:tbl>
    <w:p w:rsidR="002B65DA" w:rsidRPr="000D7284" w:rsidRDefault="002B65DA" w:rsidP="002B65DA">
      <w:pPr>
        <w:widowControl w:val="0"/>
        <w:autoSpaceDE w:val="0"/>
        <w:autoSpaceDN w:val="0"/>
        <w:adjustRightInd w:val="0"/>
        <w:jc w:val="center"/>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2B65DA" w:rsidRPr="000D7284" w:rsidTr="003C027D">
        <w:trPr>
          <w:cantSplit/>
        </w:trPr>
        <w:tc>
          <w:tcPr>
            <w:tcW w:w="9180" w:type="dxa"/>
            <w:gridSpan w:val="2"/>
            <w:vAlign w:val="center"/>
          </w:tcPr>
          <w:p w:rsidR="002B65DA" w:rsidRPr="000D7284" w:rsidRDefault="002B65DA" w:rsidP="003C027D">
            <w:pPr>
              <w:jc w:val="center"/>
              <w:rPr>
                <w:rFonts w:eastAsiaTheme="minorHAnsi"/>
                <w:b/>
                <w:bCs/>
                <w:szCs w:val="22"/>
              </w:rPr>
            </w:pPr>
            <w:r w:rsidRPr="000D7284">
              <w:rPr>
                <w:rFonts w:eastAsiaTheme="minorHAnsi"/>
                <w:b/>
                <w:bCs/>
                <w:szCs w:val="22"/>
              </w:rPr>
              <w:t>SEMI-ANNUAL REPORTS</w:t>
            </w:r>
          </w:p>
        </w:tc>
      </w:tr>
      <w:tr w:rsidR="002B65DA" w:rsidRPr="000D7284" w:rsidTr="003C027D">
        <w:trPr>
          <w:cantSplit/>
        </w:trPr>
        <w:tc>
          <w:tcPr>
            <w:tcW w:w="4860" w:type="dxa"/>
            <w:vAlign w:val="center"/>
          </w:tcPr>
          <w:p w:rsidR="002B65DA" w:rsidRPr="000D7284" w:rsidRDefault="002B65DA" w:rsidP="003C027D">
            <w:pPr>
              <w:jc w:val="center"/>
              <w:rPr>
                <w:rFonts w:eastAsiaTheme="minorHAnsi"/>
                <w:b/>
                <w:szCs w:val="22"/>
              </w:rPr>
            </w:pPr>
            <w:r w:rsidRPr="000D7284">
              <w:rPr>
                <w:rFonts w:eastAsiaTheme="minorHAnsi"/>
                <w:b/>
                <w:bCs/>
                <w:szCs w:val="22"/>
              </w:rPr>
              <w:t>Report Requirement</w:t>
            </w:r>
          </w:p>
        </w:tc>
        <w:tc>
          <w:tcPr>
            <w:tcW w:w="4320" w:type="dxa"/>
            <w:vAlign w:val="center"/>
          </w:tcPr>
          <w:p w:rsidR="002B65DA" w:rsidRPr="000D7284" w:rsidRDefault="002B65DA" w:rsidP="003C027D">
            <w:pPr>
              <w:jc w:val="center"/>
              <w:rPr>
                <w:rFonts w:eastAsiaTheme="minorHAnsi"/>
                <w:b/>
                <w:szCs w:val="22"/>
              </w:rPr>
            </w:pPr>
            <w:r>
              <w:rPr>
                <w:b/>
                <w:bCs/>
                <w:szCs w:val="22"/>
              </w:rPr>
              <w:t>Liquidated Damage Assessment</w:t>
            </w:r>
          </w:p>
        </w:tc>
      </w:tr>
      <w:tr w:rsidR="002B65DA" w:rsidRPr="000D7284" w:rsidTr="003C027D">
        <w:trPr>
          <w:cantSplit/>
        </w:trPr>
        <w:tc>
          <w:tcPr>
            <w:tcW w:w="4860" w:type="dxa"/>
          </w:tcPr>
          <w:p w:rsidR="002B65DA" w:rsidRPr="000D7284" w:rsidRDefault="002B65DA" w:rsidP="003C027D">
            <w:pPr>
              <w:rPr>
                <w:rFonts w:eastAsiaTheme="minorHAnsi"/>
                <w:i/>
                <w:szCs w:val="22"/>
              </w:rPr>
            </w:pPr>
            <w:r w:rsidRPr="000D7284">
              <w:rPr>
                <w:rFonts w:eastAsiaTheme="minorHAnsi"/>
                <w:i/>
                <w:szCs w:val="22"/>
              </w:rPr>
              <w:t>Unaudited Health Plan Financial Reporting Form</w:t>
            </w:r>
          </w:p>
          <w:p w:rsidR="002B65DA" w:rsidRPr="000D7284" w:rsidRDefault="002B65DA" w:rsidP="003C027D">
            <w:pPr>
              <w:rPr>
                <w:rFonts w:eastAsiaTheme="minorHAnsi"/>
                <w:szCs w:val="22"/>
              </w:rPr>
            </w:pPr>
            <w:r w:rsidRPr="000D7284">
              <w:rPr>
                <w:rFonts w:eastAsiaTheme="minorHAnsi"/>
                <w:szCs w:val="22"/>
              </w:rPr>
              <w:t>Must be provided to the state agency’s contracted actuary.</w:t>
            </w:r>
          </w:p>
        </w:tc>
        <w:tc>
          <w:tcPr>
            <w:tcW w:w="4320" w:type="dxa"/>
          </w:tcPr>
          <w:p w:rsidR="002B65DA" w:rsidRPr="000D7284" w:rsidRDefault="002B65DA" w:rsidP="003C027D">
            <w:pPr>
              <w:rPr>
                <w:rFonts w:eastAsiaTheme="minorHAnsi"/>
                <w:szCs w:val="22"/>
              </w:rPr>
            </w:pPr>
            <w:r w:rsidRPr="000D7284">
              <w:rPr>
                <w:rFonts w:eastAsiaTheme="minorHAnsi"/>
                <w:szCs w:val="22"/>
              </w:rPr>
              <w:t>$100.00 per day per report or deliverable.</w:t>
            </w:r>
          </w:p>
        </w:tc>
      </w:tr>
      <w:tr w:rsidR="00CB02DF" w:rsidRPr="000D7284" w:rsidTr="009D2676">
        <w:trPr>
          <w:cantSplit/>
        </w:trPr>
        <w:tc>
          <w:tcPr>
            <w:tcW w:w="4860" w:type="dxa"/>
          </w:tcPr>
          <w:p w:rsidR="00CB02DF" w:rsidRPr="000D7284" w:rsidRDefault="00CB02DF" w:rsidP="009D2676">
            <w:pPr>
              <w:rPr>
                <w:rFonts w:eastAsiaTheme="minorHAnsi"/>
                <w:i/>
                <w:szCs w:val="22"/>
              </w:rPr>
            </w:pPr>
            <w:r>
              <w:rPr>
                <w:rFonts w:eastAsiaTheme="minorHAnsi"/>
                <w:i/>
                <w:szCs w:val="22"/>
              </w:rPr>
              <w:t>Health Plan Encounter Data Questionnaire</w:t>
            </w:r>
          </w:p>
        </w:tc>
        <w:tc>
          <w:tcPr>
            <w:tcW w:w="4320" w:type="dxa"/>
          </w:tcPr>
          <w:p w:rsidR="00CB02DF" w:rsidRPr="000D7284" w:rsidRDefault="00CB02DF" w:rsidP="009D2676">
            <w:pPr>
              <w:rPr>
                <w:rFonts w:eastAsiaTheme="minorHAnsi"/>
                <w:szCs w:val="22"/>
              </w:rPr>
            </w:pPr>
            <w:r w:rsidRPr="000D7284">
              <w:rPr>
                <w:rFonts w:eastAsiaTheme="minorHAnsi"/>
                <w:szCs w:val="22"/>
              </w:rPr>
              <w:t>$100.00 per day per report or deliverable.</w:t>
            </w:r>
          </w:p>
        </w:tc>
      </w:tr>
    </w:tbl>
    <w:p w:rsidR="002B65DA" w:rsidRPr="00D54C48" w:rsidRDefault="002B65DA" w:rsidP="002B65DA"/>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320"/>
      </w:tblGrid>
      <w:tr w:rsidR="002B65DA" w:rsidRPr="0018787C" w:rsidTr="003C027D">
        <w:trPr>
          <w:cantSplit/>
          <w:tblHeader/>
        </w:trPr>
        <w:tc>
          <w:tcPr>
            <w:tcW w:w="9090" w:type="dxa"/>
            <w:gridSpan w:val="2"/>
            <w:vAlign w:val="center"/>
          </w:tcPr>
          <w:p w:rsidR="002B65DA" w:rsidRPr="0018787C" w:rsidRDefault="002B65DA" w:rsidP="003C027D">
            <w:pPr>
              <w:jc w:val="center"/>
              <w:rPr>
                <w:rFonts w:eastAsiaTheme="minorHAnsi"/>
                <w:b/>
                <w:bCs/>
                <w:szCs w:val="22"/>
              </w:rPr>
            </w:pPr>
            <w:r w:rsidRPr="0018787C">
              <w:rPr>
                <w:rFonts w:eastAsiaTheme="minorHAnsi"/>
                <w:b/>
                <w:bCs/>
                <w:szCs w:val="22"/>
              </w:rPr>
              <w:t>ANNUAL REPORTS</w:t>
            </w:r>
          </w:p>
        </w:tc>
      </w:tr>
      <w:tr w:rsidR="002B65DA" w:rsidRPr="0018787C" w:rsidTr="003C027D">
        <w:trPr>
          <w:cantSplit/>
          <w:trHeight w:val="323"/>
          <w:tblHeader/>
        </w:trPr>
        <w:tc>
          <w:tcPr>
            <w:tcW w:w="4770" w:type="dxa"/>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4320" w:type="dxa"/>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4770" w:type="dxa"/>
          </w:tcPr>
          <w:p w:rsidR="002B65DA" w:rsidRDefault="002B65DA" w:rsidP="003C027D">
            <w:pPr>
              <w:rPr>
                <w:rFonts w:eastAsiaTheme="minorHAnsi"/>
                <w:i/>
                <w:szCs w:val="22"/>
              </w:rPr>
            </w:pPr>
            <w:r w:rsidRPr="000D7284">
              <w:rPr>
                <w:i/>
                <w:szCs w:val="22"/>
              </w:rPr>
              <w:t>Behavioral Health Ca</w:t>
            </w:r>
            <w:r>
              <w:rPr>
                <w:i/>
                <w:szCs w:val="22"/>
              </w:rPr>
              <w:t>r</w:t>
            </w:r>
            <w:r w:rsidRPr="000D7284">
              <w:rPr>
                <w:i/>
                <w:szCs w:val="22"/>
              </w:rPr>
              <w:t>e Management Survey Instructions</w:t>
            </w:r>
          </w:p>
        </w:tc>
        <w:tc>
          <w:tcPr>
            <w:tcW w:w="4320" w:type="dxa"/>
          </w:tcPr>
          <w:p w:rsidR="002B65DA" w:rsidRPr="0018787C" w:rsidRDefault="002B65DA" w:rsidP="003C027D">
            <w:pPr>
              <w:rPr>
                <w:rFonts w:eastAsiaTheme="minorHAnsi"/>
                <w:szCs w:val="22"/>
              </w:rPr>
            </w:pPr>
            <w:r w:rsidRPr="000D7284">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Pr>
                <w:rFonts w:eastAsiaTheme="minorHAnsi"/>
                <w:i/>
                <w:szCs w:val="22"/>
              </w:rPr>
              <w:t>Report of contracted entities.</w:t>
            </w:r>
          </w:p>
          <w:p w:rsidR="002B65DA" w:rsidRPr="0018787C" w:rsidRDefault="002B65DA" w:rsidP="003C027D">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C956B6" w:rsidRDefault="002B65DA" w:rsidP="003C027D">
            <w:pPr>
              <w:rPr>
                <w:rFonts w:eastAsiaTheme="minorHAnsi"/>
                <w:szCs w:val="22"/>
              </w:rPr>
            </w:pPr>
            <w:r w:rsidRPr="00D54C48">
              <w:rPr>
                <w:i/>
                <w:iCs/>
                <w:szCs w:val="22"/>
              </w:rPr>
              <w:t xml:space="preserve">Schedule M-1 Claims Payment Summary for MO HealthNet Managed Care FQHC/RHC Services </w:t>
            </w:r>
          </w:p>
        </w:tc>
        <w:tc>
          <w:tcPr>
            <w:tcW w:w="4320" w:type="dxa"/>
            <w:shd w:val="clear" w:color="auto" w:fill="auto"/>
          </w:tcPr>
          <w:p w:rsidR="002B65DA" w:rsidRPr="00C956B6" w:rsidRDefault="002B65DA" w:rsidP="003C027D">
            <w:pPr>
              <w:rPr>
                <w:rFonts w:eastAsiaTheme="minorHAnsi"/>
                <w:szCs w:val="22"/>
              </w:rPr>
            </w:pPr>
            <w:r w:rsidRPr="00D54C48">
              <w:rPr>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szCs w:val="22"/>
              </w:rPr>
              <w:t>Disclosure of Physician Incentive Plans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Audited Health Plan Financial Reporting Form</w:t>
            </w:r>
          </w:p>
          <w:p w:rsidR="002B65DA" w:rsidRPr="0018787C" w:rsidRDefault="002B65DA" w:rsidP="003C027D">
            <w:pPr>
              <w:rPr>
                <w:rFonts w:eastAsiaTheme="minorHAnsi"/>
                <w:bCs/>
                <w:szCs w:val="22"/>
              </w:rPr>
            </w:pPr>
            <w:r w:rsidRPr="0018787C">
              <w:rPr>
                <w:rFonts w:eastAsiaTheme="minorHAnsi"/>
                <w:szCs w:val="22"/>
              </w:rPr>
              <w:t>Must be provided to the state agency’s contracted actuary.</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Annual Verification of Review of Education and Marketing Materials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HEDIS Measures</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szCs w:val="22"/>
              </w:rPr>
            </w:pPr>
            <w:r w:rsidRPr="0018787C">
              <w:rPr>
                <w:rFonts w:eastAsiaTheme="minorHAnsi"/>
                <w:i/>
                <w:szCs w:val="22"/>
              </w:rPr>
              <w:t>Quality Assessment and Improvement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b/>
                <w:szCs w:val="22"/>
              </w:rPr>
            </w:pPr>
            <w:r w:rsidRPr="0018787C">
              <w:rPr>
                <w:rFonts w:eastAsiaTheme="minorHAnsi"/>
                <w:i/>
                <w:szCs w:val="22"/>
              </w:rPr>
              <w:t>Subcontractor Oversight Annual Evaluation Report</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tcPr>
          <w:p w:rsidR="002B65DA" w:rsidRPr="0018787C" w:rsidRDefault="002B65DA" w:rsidP="003C027D">
            <w:pPr>
              <w:rPr>
                <w:rFonts w:eastAsiaTheme="minorHAnsi"/>
                <w:i/>
                <w:szCs w:val="22"/>
              </w:rPr>
            </w:pPr>
            <w:r w:rsidRPr="0018787C">
              <w:rPr>
                <w:rFonts w:eastAsiaTheme="minorHAnsi"/>
                <w:i/>
                <w:szCs w:val="22"/>
              </w:rPr>
              <w:t>Member satisfaction data/report (CAHPS) to DHSS per 19 CSR 10-5.010.</w:t>
            </w:r>
          </w:p>
        </w:tc>
        <w:tc>
          <w:tcPr>
            <w:tcW w:w="4320" w:type="dxa"/>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4770" w:type="dxa"/>
            <w:shd w:val="clear" w:color="auto" w:fill="auto"/>
          </w:tcPr>
          <w:p w:rsidR="002B65DA" w:rsidRPr="0018787C" w:rsidRDefault="002B65DA" w:rsidP="003C027D">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bl>
    <w:p w:rsidR="002B65DA" w:rsidRPr="00A51C82" w:rsidRDefault="002B65DA" w:rsidP="002B65DA">
      <w:pPr>
        <w:outlineLvl w:val="3"/>
      </w:pPr>
    </w:p>
    <w:tbl>
      <w:tblPr>
        <w:tblW w:w="4370"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257"/>
      </w:tblGrid>
      <w:tr w:rsidR="002B65DA" w:rsidRPr="0018787C" w:rsidTr="003C027D">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lastRenderedPageBreak/>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3C027D">
        <w:trPr>
          <w:cantSplit/>
          <w:tblHeader/>
        </w:trPr>
        <w:tc>
          <w:tcPr>
            <w:tcW w:w="2635" w:type="pct"/>
            <w:vAlign w:val="center"/>
          </w:tcPr>
          <w:p w:rsidR="002B65DA" w:rsidRPr="0018787C" w:rsidRDefault="002B65DA" w:rsidP="003C027D">
            <w:pPr>
              <w:jc w:val="center"/>
              <w:rPr>
                <w:rFonts w:eastAsiaTheme="minorHAnsi"/>
                <w:b/>
                <w:szCs w:val="22"/>
              </w:rPr>
            </w:pPr>
            <w:r w:rsidRPr="0018787C">
              <w:rPr>
                <w:rFonts w:eastAsiaTheme="minorHAnsi"/>
                <w:b/>
                <w:bCs/>
                <w:szCs w:val="22"/>
              </w:rPr>
              <w:t>Report Requirement</w:t>
            </w:r>
          </w:p>
        </w:tc>
        <w:tc>
          <w:tcPr>
            <w:tcW w:w="2365"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3C027D">
        <w:trPr>
          <w:cantSplit/>
        </w:trPr>
        <w:tc>
          <w:tcPr>
            <w:tcW w:w="2635" w:type="pct"/>
          </w:tcPr>
          <w:p w:rsidR="002B65DA" w:rsidRPr="0018787C" w:rsidDel="001C157E" w:rsidRDefault="002B65DA" w:rsidP="00442649">
            <w:pPr>
              <w:rPr>
                <w:rFonts w:eastAsiaTheme="minorHAnsi"/>
                <w:i/>
                <w:iCs/>
                <w:szCs w:val="22"/>
              </w:rPr>
            </w:pPr>
            <w:r>
              <w:rPr>
                <w:rFonts w:eastAsiaTheme="minorHAnsi"/>
                <w:i/>
                <w:iCs/>
                <w:szCs w:val="22"/>
              </w:rPr>
              <w:t xml:space="preserve">Foster Care </w:t>
            </w:r>
            <w:proofErr w:type="spellStart"/>
            <w:r>
              <w:rPr>
                <w:rFonts w:eastAsiaTheme="minorHAnsi"/>
                <w:i/>
                <w:iCs/>
                <w:szCs w:val="22"/>
              </w:rPr>
              <w:t>Care</w:t>
            </w:r>
            <w:proofErr w:type="spellEnd"/>
            <w:r>
              <w:rPr>
                <w:rFonts w:eastAsiaTheme="minorHAnsi"/>
                <w:i/>
                <w:iCs/>
                <w:szCs w:val="22"/>
              </w:rPr>
              <w:t xml:space="preserve"> Management Report</w:t>
            </w:r>
          </w:p>
        </w:tc>
        <w:tc>
          <w:tcPr>
            <w:tcW w:w="2365" w:type="pct"/>
          </w:tcPr>
          <w:p w:rsidR="002B65DA" w:rsidRPr="0018787C" w:rsidRDefault="002B65DA" w:rsidP="003C027D">
            <w:pPr>
              <w:rPr>
                <w:rFonts w:eastAsiaTheme="minorHAnsi"/>
                <w:szCs w:val="22"/>
              </w:rPr>
            </w:pPr>
            <w:r>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65"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65"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Changes to physician incentive plans.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Height w:val="521"/>
        </w:trPr>
        <w:tc>
          <w:tcPr>
            <w:tcW w:w="2635"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Request to </w:t>
            </w:r>
            <w:proofErr w:type="spellStart"/>
            <w:r w:rsidRPr="0018787C">
              <w:rPr>
                <w:rFonts w:eastAsiaTheme="minorHAnsi"/>
                <w:bCs/>
                <w:szCs w:val="22"/>
              </w:rPr>
              <w:t>disenroll</w:t>
            </w:r>
            <w:proofErr w:type="spellEnd"/>
            <w:r w:rsidRPr="0018787C">
              <w:rPr>
                <w:rFonts w:eastAsiaTheme="minorHAnsi"/>
                <w:bCs/>
                <w:szCs w:val="22"/>
              </w:rPr>
              <w:t xml:space="preserve"> member</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Pr>
                <w:rFonts w:eastAsiaTheme="minorHAnsi"/>
                <w:bCs/>
                <w:szCs w:val="22"/>
              </w:rPr>
              <w:t>Provider Notifications.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lastRenderedPageBreak/>
              <w:t>Results of health plan internal monitoring, evaluation, a</w:t>
            </w:r>
            <w:r w:rsidR="008B68F6">
              <w:rPr>
                <w:rFonts w:eastAsiaTheme="minorHAnsi"/>
                <w:bCs/>
                <w:szCs w:val="22"/>
              </w:rPr>
              <w:t>nd action plan implementation.</w:t>
            </w:r>
          </w:p>
        </w:tc>
        <w:tc>
          <w:tcPr>
            <w:tcW w:w="2365"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65"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65"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65"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3C027D">
        <w:trPr>
          <w:cantSplit/>
        </w:trPr>
        <w:tc>
          <w:tcPr>
            <w:tcW w:w="2635" w:type="pct"/>
          </w:tcPr>
          <w:p w:rsidR="002B65DA" w:rsidRPr="0018787C" w:rsidRDefault="008B68F6" w:rsidP="003C027D">
            <w:pPr>
              <w:rPr>
                <w:rFonts w:eastAsiaTheme="minorHAnsi"/>
                <w:bCs/>
                <w:szCs w:val="22"/>
              </w:rPr>
            </w:pPr>
            <w:r>
              <w:rPr>
                <w:rFonts w:eastAsiaTheme="minorHAnsi"/>
                <w:bCs/>
                <w:szCs w:val="22"/>
              </w:rPr>
              <w:t>Lock-in member notices.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highlight w:val="yellow"/>
              </w:rPr>
            </w:pPr>
            <w:r w:rsidRPr="0018787C">
              <w:rPr>
                <w:rFonts w:eastAsiaTheme="minorHAnsi"/>
                <w:bCs/>
                <w:szCs w:val="22"/>
              </w:rPr>
              <w:lastRenderedPageBreak/>
              <w:t>Notification if insurance coverage is canceled.</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3C027D">
        <w:trPr>
          <w:cantSplit/>
        </w:trPr>
        <w:tc>
          <w:tcPr>
            <w:tcW w:w="2635"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65"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lastRenderedPageBreak/>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w:t>
      </w:r>
      <w:r w:rsidRPr="008A5C38">
        <w:lastRenderedPageBreak/>
        <w:t xml:space="preserve">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lastRenderedPageBreak/>
        <w:t xml:space="preserve">Granting members the right to terminate enrollment without cause and notifying the affected members of their right to </w:t>
      </w:r>
      <w:proofErr w:type="spellStart"/>
      <w:r w:rsidRPr="008A5C38">
        <w:t>disenroll</w:t>
      </w:r>
      <w:proofErr w:type="spellEnd"/>
      <w:r w:rsidRPr="008A5C38">
        <w:t>.</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lastRenderedPageBreak/>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w:t>
      </w:r>
      <w:proofErr w:type="spellStart"/>
      <w:r w:rsidRPr="008A5C38">
        <w:t>i</w:t>
      </w:r>
      <w:proofErr w:type="spellEnd"/>
      <w:r w:rsidRPr="008A5C38">
        <w:t>)(8)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 xml:space="preserve">Allow members to </w:t>
      </w:r>
      <w:proofErr w:type="spellStart"/>
      <w:r w:rsidRPr="008A5C38">
        <w:t>disenroll</w:t>
      </w:r>
      <w:proofErr w:type="spellEnd"/>
      <w:r w:rsidRPr="008A5C38">
        <w:t xml:space="preserve">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2B65DA">
      <w:pPr>
        <w:pStyle w:val="ListParagraph"/>
      </w:pP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The health plan shall conduct a member lock-in program in accordance with 13 CSR 70-4.070,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lastRenderedPageBreak/>
        <w:t>Fraud, Waste or Abuse Activities Report</w:t>
      </w:r>
      <w:r w:rsidR="00C12DDE">
        <w:t xml:space="preserve"> located and periodically updated on the MO HealthNet website at Health Plan Reporting Schedule and Templates (</w:t>
      </w:r>
      <w:hyperlink r:id="rId152"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53"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54"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55"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2B65DA" w:rsidRDefault="002B65DA" w:rsidP="00872020">
      <w:pPr>
        <w:pStyle w:val="Heading4"/>
      </w:pPr>
      <w:r>
        <w:t xml:space="preserve">The health </w:t>
      </w:r>
      <w:r w:rsidRPr="00872020">
        <w:t>plan shall promptly notify the state agency, using the format provided in the Provider and Subcontractor D</w:t>
      </w:r>
      <w:r w:rsidRPr="00463DD1">
        <w:rPr>
          <w:i/>
        </w:rPr>
        <w:t>isclosure</w:t>
      </w:r>
      <w:r>
        <w:t xml:space="preserve"> located and periodically updated on the MO HealthNet website at Health Plan Reporting Schedule and Templates (</w:t>
      </w:r>
      <w:hyperlink r:id="rId156" w:history="1">
        <w:r w:rsidRPr="00A46CE2">
          <w:rPr>
            <w:rStyle w:val="Hyperlink"/>
          </w:rPr>
          <w:t>http://dss.mo.gov/business-processes/managed-care-2017</w:t>
        </w:r>
        <w:r w:rsidRPr="00974A85">
          <w:rPr>
            <w:rStyle w:val="Hyperlink"/>
          </w:rPr>
          <w:t>/health-plan-reporting-schedules-templates/</w:t>
        </w:r>
      </w:hyperlink>
      <w:r>
        <w:t xml:space="preserve">), when it learns that a provider in its network has </w:t>
      </w:r>
      <w:r>
        <w:lastRenderedPageBreak/>
        <w:t>been debarred.  The state agency shall report such information to the Secretary of Health and Human Services, as required by 42 CFR 438.610(c).</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2B65DA" w:rsidRDefault="002B65DA" w:rsidP="002B65DA">
      <w:pPr>
        <w:pStyle w:val="Heading3"/>
        <w:numPr>
          <w:ilvl w:val="0"/>
          <w:numId w:val="0"/>
        </w:numPr>
        <w:ind w:left="720" w:hanging="720"/>
        <w:rPr>
          <w:b/>
        </w:rPr>
      </w:pP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57" w:history="1">
        <w:r w:rsidRPr="00A46CE2">
          <w:rPr>
            <w:rStyle w:val="Hyperlink"/>
          </w:rPr>
          <w:t>http://dss.mo.gov/business-processes/managed-care-2017</w:t>
        </w:r>
        <w:r w:rsidRPr="00974A85">
          <w:rPr>
            <w:rStyle w:val="Hyperlink"/>
          </w:rPr>
          <w:t>/health-plan-reporting-schedules-templates/</w:t>
        </w:r>
      </w:hyperlink>
      <w:r>
        <w:t>).</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2B65DA" w:rsidRDefault="002B65DA" w:rsidP="002B65DA">
      <w:pPr>
        <w:pStyle w:val="Heading3"/>
        <w:numPr>
          <w:ilvl w:val="0"/>
          <w:numId w:val="0"/>
        </w:numPr>
        <w:ind w:left="720" w:hanging="720"/>
      </w:pP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58" w:history="1">
        <w:r w:rsidRPr="00AB363A">
          <w:rPr>
            <w:rStyle w:val="Hyperlink"/>
            <w:szCs w:val="22"/>
          </w:rPr>
          <w:t>https://oig.hhs.gov/exclusions/exclusions_list.asp</w:t>
        </w:r>
      </w:hyperlink>
      <w:r w:rsidRPr="00AB363A">
        <w:rPr>
          <w:szCs w:val="22"/>
        </w:rPr>
        <w:t xml:space="preserve"> and the EPLS is located at </w:t>
      </w:r>
      <w:hyperlink r:id="rId159" w:history="1">
        <w:r w:rsidRPr="00AB363A">
          <w:rPr>
            <w:rStyle w:val="Hyperlink"/>
            <w:szCs w:val="22"/>
          </w:rPr>
          <w:t>https://www.sam.gov/portal/public/SAM/</w:t>
        </w:r>
      </w:hyperlink>
      <w:r w:rsidRPr="00AB363A">
        <w:rPr>
          <w:szCs w:val="22"/>
        </w:rPr>
        <w:t>.</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lastRenderedPageBreak/>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w:t>
      </w:r>
      <w:r>
        <w:lastRenderedPageBreak/>
        <w:t xml:space="preserve">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lastRenderedPageBreak/>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In addition to the base capitation payment specified above, after receipt of 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2B65DA" w:rsidRDefault="002B65DA" w:rsidP="00F61714">
      <w:pPr>
        <w:pStyle w:val="Heading4"/>
      </w:pPr>
      <w:r w:rsidRPr="008A5C38">
        <w:t xml:space="preserve">Following a birth of a low birth weight </w:t>
      </w:r>
      <w:r w:rsidRPr="00CF5F29">
        <w:t xml:space="preserve">newborn,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 low birth weight newborn during the first year of life not already reimbursed through the per membe</w:t>
      </w:r>
      <w:r>
        <w:t>r, per month capitation payment.</w:t>
      </w: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w:t>
      </w:r>
      <w:r w:rsidRPr="008A5C38">
        <w:lastRenderedPageBreak/>
        <w:t>the capitation and supplemental payments, the health plan shall be liable or “at risk” for the costs of all covered services.</w:t>
      </w:r>
    </w:p>
    <w:p w:rsidR="002B65DA" w:rsidRPr="00DF4A24" w:rsidRDefault="002B65DA" w:rsidP="002B65DA"/>
    <w:p w:rsidR="002B65DA" w:rsidRPr="007641EF"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2B65DA" w:rsidRDefault="002B65DA" w:rsidP="002B65DA"/>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 xml:space="preserve">When the health plan identifies an overpayment,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 (“</w:t>
      </w:r>
      <w:r>
        <w:t>Health Plan’s</w:t>
      </w:r>
      <w:r w:rsidRPr="00EC5C2C">
        <w:t xml:space="preserve"> Adjusted Fee”)</w:t>
      </w:r>
      <w:r>
        <w:t xml:space="preserve">. </w:t>
      </w:r>
      <w:r w:rsidRPr="00EC5C2C">
        <w:t xml:space="preserve"> The </w:t>
      </w:r>
      <w:r>
        <w:t>Health Plan’s</w:t>
      </w:r>
      <w:r w:rsidRPr="00EC5C2C">
        <w:t xml:space="preserve"> Adjusted Fee </w:t>
      </w:r>
      <w:r>
        <w:t>is</w:t>
      </w:r>
      <w:r w:rsidRPr="00EC5C2C">
        <w:t xml:space="preserve"> included in the </w:t>
      </w:r>
      <w:r>
        <w:t xml:space="preserve">capitation </w:t>
      </w:r>
      <w:r w:rsidRPr="00EC5C2C">
        <w:t>rates payable to</w:t>
      </w:r>
      <w:r>
        <w:t xml:space="preserve"> the health plan</w:t>
      </w:r>
      <w:r w:rsidRPr="00EC5C2C">
        <w:t xml:space="preserve"> under </w:t>
      </w:r>
      <w:r>
        <w:t>the c</w:t>
      </w:r>
      <w:r w:rsidRPr="00EC5C2C">
        <w:t>ontract</w:t>
      </w:r>
      <w:r>
        <w:t>.</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7641EF">
        <w:t>Because of the initial uncertainty of the actual amount of the Health Plan’s Adjusted Fee, the state agency will determine an estimated monthly adjustment to the capitation payment paid during the year payment is due to the IRS (the “Fee Year”) to reflect the estimated amount of the Health Plan’s Adjusted</w:t>
      </w:r>
      <w:r w:rsidRPr="00EC5C2C">
        <w:t xml:space="preserve"> Fee, allocated on a monthly basis.</w:t>
      </w:r>
      <w:r>
        <w:t xml:space="preserve"> </w:t>
      </w:r>
      <w:r w:rsidRPr="00EC5C2C">
        <w:t xml:space="preserve"> If available, such estimate shall consider the pro rata share of the preliminary notice of the fee amount and annual fee amounts thereafter, as transmitted by the United States Internal Revenue Service to </w:t>
      </w:r>
      <w:r>
        <w:t>the health plans</w:t>
      </w:r>
      <w:r w:rsidRPr="00EC5C2C">
        <w:t xml:space="preserve"> in the MO HealthNet Managed Care Program, attributable to the MO HealthNet Managed Care </w:t>
      </w:r>
      <w:r>
        <w:t>Health Plans</w:t>
      </w:r>
      <w:r w:rsidRPr="00EC5C2C">
        <w:t xml:space="preserve">’ net written </w:t>
      </w:r>
      <w:r>
        <w:t xml:space="preserve">capitation payments </w:t>
      </w:r>
      <w:r w:rsidRPr="00EC5C2C">
        <w:t xml:space="preserve">under </w:t>
      </w:r>
      <w:r>
        <w:t>the c</w:t>
      </w:r>
      <w:r w:rsidRPr="00EC5C2C">
        <w:t>ontract during the preceding c</w:t>
      </w:r>
      <w:r>
        <w:t>alendar year (the “Data Year”).</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45 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Pr="00EC5C2C" w:rsidRDefault="002B65DA" w:rsidP="004425B7">
      <w:pPr>
        <w:pStyle w:val="Heading4"/>
      </w:pPr>
      <w:r w:rsidRPr="00EC5C2C">
        <w:lastRenderedPageBreak/>
        <w:t xml:space="preserve">Following the receipt of </w:t>
      </w:r>
      <w:r w:rsidRPr="007641EF">
        <w:t>the final notice of the fee from the United States Internal Revenue Service and the health plan’s allocation of the Annual Fee attributable to the contract and approval of the allocation by the state agency, the Health Plan’s Adjusted Fee will be modified based on the difference between the Annual Fee and the amounts paid (or to be paid) during the Calendar Year through the health plan’s capitation</w:t>
      </w:r>
      <w:r w:rsidRPr="00EC5C2C">
        <w:t>, delivery, NICU</w:t>
      </w:r>
      <w:r>
        <w:t>,</w:t>
      </w:r>
      <w:r w:rsidRPr="00EC5C2C">
        <w:t xml:space="preserve"> and high risk claims pool payments. </w:t>
      </w:r>
      <w:r>
        <w:t xml:space="preserve"> </w:t>
      </w:r>
      <w:r w:rsidRPr="00EC5C2C">
        <w:t xml:space="preserve">Capitation payments will be revised, as necessary, no later than the March following the Fee Year to reflect the </w:t>
      </w:r>
      <w:r>
        <w:t>Health Plan’s</w:t>
      </w:r>
      <w:r w:rsidRPr="00EC5C2C">
        <w:t xml:space="preserve"> Adjusted Fee in the Fee Year. </w:t>
      </w:r>
      <w:r>
        <w:t xml:space="preserve">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2B65DA" w:rsidRPr="00EC5C2C" w:rsidRDefault="002B65DA" w:rsidP="002B65DA">
      <w:pPr>
        <w:pStyle w:val="NormalWeb"/>
        <w:spacing w:before="0" w:beforeAutospacing="0" w:after="0" w:afterAutospacing="0"/>
        <w:ind w:left="1440" w:hanging="6"/>
        <w:rPr>
          <w:sz w:val="22"/>
          <w:szCs w:val="22"/>
        </w:rPr>
      </w:pPr>
    </w:p>
    <w:p w:rsidR="002B65DA" w:rsidRDefault="002B65DA" w:rsidP="004425B7">
      <w:pPr>
        <w:pStyle w:val="Heading4"/>
      </w:pPr>
      <w:r w:rsidRPr="00EC5C2C">
        <w:t xml:space="preserve">The final amount to be included in </w:t>
      </w:r>
      <w:r>
        <w:t>health plan’s</w:t>
      </w:r>
      <w:r w:rsidRPr="00EC5C2C">
        <w:t xml:space="preserve"> </w:t>
      </w:r>
      <w:r>
        <w:t xml:space="preserve">capitation payments for each contract period </w:t>
      </w:r>
      <w:r w:rsidRPr="00EC5C2C">
        <w:t xml:space="preserve">shall be calculated from the final notification of fee amount </w:t>
      </w:r>
      <w:r>
        <w:t>the health plan</w:t>
      </w:r>
      <w:r w:rsidRPr="00EC5C2C">
        <w:t xml:space="preserve"> receives from the United States</w:t>
      </w:r>
      <w:r>
        <w:t xml:space="preserve"> </w:t>
      </w:r>
      <w:r w:rsidRPr="00EC5C2C">
        <w:t xml:space="preserve">Internal Revenue Service in consideration of the allocation of the Annual Fee attributable to </w:t>
      </w:r>
      <w:r>
        <w:t>the</w:t>
      </w:r>
      <w:r w:rsidRPr="00EC5C2C">
        <w:t xml:space="preserve"> </w:t>
      </w:r>
      <w:r>
        <w:t>c</w:t>
      </w:r>
      <w:r w:rsidRPr="00EC5C2C">
        <w:t xml:space="preserve">ontract, and shall recognize the impact on </w:t>
      </w:r>
      <w:r>
        <w:t>the health plan</w:t>
      </w:r>
      <w:r w:rsidRPr="00EC5C2C">
        <w:t xml:space="preserve"> associated with the non-deductibility of the fee</w:t>
      </w:r>
      <w:r>
        <w:t xml:space="preserve"> </w:t>
      </w:r>
      <w:r w:rsidRPr="00EC5C2C">
        <w:t xml:space="preserve">for Federal and </w:t>
      </w:r>
      <w:r w:rsidR="00A11B58">
        <w:t>S</w:t>
      </w:r>
      <w:r w:rsidRPr="00EC5C2C">
        <w:t>tate tax purposes.</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w:t>
      </w:r>
      <w:proofErr w:type="spellStart"/>
      <w:r w:rsidRPr="00137A64">
        <w:rPr>
          <w:szCs w:val="22"/>
        </w:rPr>
        <w:t>i</w:t>
      </w:r>
      <w:proofErr w:type="spellEnd"/>
      <w:r w:rsidRPr="00137A64">
        <w:rPr>
          <w:szCs w:val="22"/>
        </w:rPr>
        <w:t>)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lastRenderedPageBreak/>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w:t>
      </w:r>
      <w:proofErr w:type="spellStart"/>
      <w:r w:rsidRPr="00137A64">
        <w:rPr>
          <w:szCs w:val="22"/>
        </w:rPr>
        <w:t>i</w:t>
      </w:r>
      <w:proofErr w:type="spellEnd"/>
      <w:r w:rsidRPr="00137A64">
        <w:rPr>
          <w:szCs w:val="22"/>
        </w:rPr>
        <w:t>)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w:t>
      </w:r>
      <w:proofErr w:type="spellStart"/>
      <w:r w:rsidRPr="00137A64">
        <w:rPr>
          <w:szCs w:val="22"/>
        </w:rPr>
        <w:t>i</w:t>
      </w:r>
      <w:proofErr w:type="spellEnd"/>
      <w:r w:rsidRPr="00137A64">
        <w:rPr>
          <w:szCs w:val="22"/>
        </w:rPr>
        <w:t>)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lastRenderedPageBreak/>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w:t>
      </w:r>
      <w:proofErr w:type="spellStart"/>
      <w:r w:rsidRPr="00137A64">
        <w:rPr>
          <w:szCs w:val="22"/>
        </w:rPr>
        <w:t>i</w:t>
      </w:r>
      <w:proofErr w:type="spellEnd"/>
      <w:r w:rsidRPr="00137A64">
        <w:rPr>
          <w:szCs w:val="22"/>
        </w:rPr>
        <w:t>)(B).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w:t>
      </w:r>
      <w:r w:rsidRPr="00137A64">
        <w:rPr>
          <w:szCs w:val="22"/>
        </w:rPr>
        <w:lastRenderedPageBreak/>
        <w:t xml:space="preserve">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w:t>
      </w:r>
      <w:r w:rsidRPr="00137A64">
        <w:rPr>
          <w:szCs w:val="22"/>
        </w:rPr>
        <w:lastRenderedPageBreak/>
        <w:t>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438.6(c) 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 xml:space="preserve">Pursuant to subsection 1 of section 285.530, </w:t>
      </w:r>
      <w:proofErr w:type="spellStart"/>
      <w:r w:rsidRPr="009C6706">
        <w:t>RSMo</w:t>
      </w:r>
      <w:proofErr w:type="spellEnd"/>
      <w:r w:rsidRPr="009C6706">
        <w:t xml:space="preserve">, no contractor or subcontractor shall knowingly employ, hire for employment, or continue to employ an unauthorized alien to perform work within the state of Missouri.  In accordance with sections 285.525 to 285.550, </w:t>
      </w:r>
      <w:proofErr w:type="spellStart"/>
      <w:r w:rsidRPr="009C6706">
        <w:t>RSMo</w:t>
      </w:r>
      <w:proofErr w:type="spellEnd"/>
      <w:r w:rsidRPr="009C6706">
        <w:t xml:space="preserve">, a general contractor or subcontractor of any tier shall not be liable when such contractor or subcontractor contracts with its direct subcontractor who violates subsection 1 of section 285.530, </w:t>
      </w:r>
      <w:proofErr w:type="spellStart"/>
      <w:r w:rsidRPr="009C6706">
        <w:t>RSMo</w:t>
      </w:r>
      <w:proofErr w:type="spellEnd"/>
      <w:r w:rsidRPr="009C6706">
        <w:t>,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 xml:space="preserve">The direct subcontractor is not knowingly in violation of subsection 1 of section 285.530, </w:t>
      </w:r>
      <w:proofErr w:type="spellStart"/>
      <w:r w:rsidRPr="009C6706">
        <w:t>RSMo</w:t>
      </w:r>
      <w:proofErr w:type="spellEnd"/>
      <w:r w:rsidRPr="009C6706">
        <w:t>,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lastRenderedPageBreak/>
        <w:t xml:space="preserve">For contracted services, the subcontractor shall follow the claim processing requirements set forth by </w:t>
      </w:r>
      <w:proofErr w:type="spellStart"/>
      <w:r w:rsidRPr="00405F46">
        <w:t>RSMo</w:t>
      </w:r>
      <w:proofErr w:type="spellEnd"/>
      <w:r w:rsidRPr="00405F46">
        <w:t xml:space="preserve">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60" w:history="1">
        <w:r w:rsidRPr="00AB363A">
          <w:rPr>
            <w:rStyle w:val="Hyperlink"/>
            <w:szCs w:val="22"/>
          </w:rPr>
          <w:t>https://oig.hhs.gov/exclusions/exclusions_list.asp</w:t>
        </w:r>
      </w:hyperlink>
      <w:r w:rsidRPr="00AB363A">
        <w:rPr>
          <w:szCs w:val="22"/>
        </w:rPr>
        <w:t xml:space="preserve"> and the EPLS is located at </w:t>
      </w:r>
      <w:hyperlink r:id="rId161"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62"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 xml:space="preserve">The subcontract agreement shall require the subcontractor not to employ or contract with an individual or entity identified by an initial </w:t>
      </w:r>
      <w:r w:rsidRPr="008A5C38">
        <w:lastRenderedPageBreak/>
        <w:t>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federal, state,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w:t>
      </w:r>
      <w:proofErr w:type="spellStart"/>
      <w:r w:rsidRPr="009C6706">
        <w:t>RSMo</w:t>
      </w:r>
      <w:proofErr w:type="spellEnd"/>
      <w:r w:rsidRPr="009C6706">
        <w:t xml:space="preserve">, pertaining to section 285.530, </w:t>
      </w:r>
      <w:proofErr w:type="spellStart"/>
      <w:r w:rsidRPr="009C6706">
        <w:t>RSMo</w:t>
      </w:r>
      <w:proofErr w:type="spellEnd"/>
      <w:r w:rsidRPr="009C6706">
        <w:t xml:space="preserve">,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w:t>
      </w:r>
      <w:r w:rsidRPr="009C6706">
        <w:lastRenderedPageBreak/>
        <w:t xml:space="preserve">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w:t>
      </w:r>
      <w:proofErr w:type="spellStart"/>
      <w:r w:rsidRPr="009C6706">
        <w:t>RSMo</w:t>
      </w:r>
      <w:proofErr w:type="spellEnd"/>
      <w:r w:rsidRPr="009C6706">
        <w:t xml:space="preserve">,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lastRenderedPageBreak/>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w:t>
      </w:r>
      <w:r w:rsidRPr="008836DB">
        <w:lastRenderedPageBreak/>
        <w:t xml:space="preserve">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63"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601B33" w:rsidRPr="00FD3BA9" w:rsidRDefault="00601B33" w:rsidP="00601B33"/>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Office of Management and Budget (OMB) administrative requirements and cost principles, as applicable, inclu</w:t>
      </w:r>
      <w:r>
        <w:t>ding any subsequent amendments.</w:t>
      </w:r>
    </w:p>
    <w:p w:rsidR="00601B33" w:rsidRPr="00C5080B" w:rsidRDefault="00601B33" w:rsidP="00601B33"/>
    <w:p w:rsidR="00601B33" w:rsidRDefault="00601B33" w:rsidP="000726CC">
      <w:pPr>
        <w:pStyle w:val="Heading4"/>
      </w:pPr>
      <w:r w:rsidRPr="00823527">
        <w:t>Uniform Administrative Requirements</w:t>
      </w:r>
      <w:r>
        <w:t xml:space="preserve"> - </w:t>
      </w:r>
      <w:r w:rsidRPr="00823527">
        <w:t>A-102 - State/Local Governments; 2 CFR 215 - Hospitals, Colleges and Universities, For-Profit Organizations (if specifically included in federal agency implementation), and Not-For-Profit Organizations</w:t>
      </w:r>
      <w:r>
        <w:t xml:space="preserve"> (OMB Circular A-110).</w:t>
      </w:r>
    </w:p>
    <w:p w:rsidR="00601B33" w:rsidRDefault="00601B33" w:rsidP="000726CC">
      <w:pPr>
        <w:pStyle w:val="Heading4"/>
      </w:pPr>
      <w:r w:rsidRPr="00823527">
        <w:t>Cost Principles</w:t>
      </w:r>
      <w:r>
        <w:t xml:space="preserve"> - 2CFR 225 – State/Local Governments (OMB Circular A-87); </w:t>
      </w:r>
      <w:r w:rsidRPr="00823527">
        <w:t>A-</w:t>
      </w:r>
      <w:r>
        <w:t>122</w:t>
      </w:r>
      <w:r w:rsidRPr="00823527">
        <w:t xml:space="preserve"> - Not-For-Profit Organizations; A-21 - Colleges and Universities;</w:t>
      </w:r>
      <w:r>
        <w:t xml:space="preserve"> </w:t>
      </w:r>
      <w:r w:rsidRPr="00823527">
        <w:t>48 CFR 31.2 - For-Profit Organizations; 45 CFR 74 Appendix E – Hospitals</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OMB </w:t>
      </w:r>
      <w:r w:rsidRPr="00195096">
        <w:t xml:space="preserve">Circular A-133, including subsequent amendments or revisions, as applicable or 2 </w:t>
      </w:r>
      <w:r w:rsidRPr="00195096">
        <w:lastRenderedPageBreak/>
        <w:t xml:space="preserve">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601B33" w:rsidRDefault="00601B33" w:rsidP="00601B33"/>
    <w:p w:rsidR="00601B33" w:rsidRPr="00D51A9B" w:rsidRDefault="00601B33" w:rsidP="000726CC">
      <w:pPr>
        <w:pStyle w:val="Heading3"/>
      </w:pPr>
      <w:r w:rsidRPr="00D51A9B">
        <w:t xml:space="preserve">If the </w:t>
      </w:r>
      <w:r w:rsidR="00CE1902">
        <w:t>health plan</w:t>
      </w:r>
      <w:r w:rsidRPr="00D51A9B">
        <w:t xml:space="preserve"> is a sub-recipient as defined in OMB Circular A-133, Section 210,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64"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 xml:space="preserve">electronically through the </w:t>
      </w:r>
      <w:proofErr w:type="spellStart"/>
      <w:r w:rsidRPr="004743B1">
        <w:t>MissouriBUYS</w:t>
      </w:r>
      <w:proofErr w:type="spellEnd"/>
      <w:r w:rsidRPr="004743B1">
        <w:t xml:space="preserve">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w:t>
      </w:r>
      <w:proofErr w:type="spellStart"/>
      <w:r w:rsidRPr="004743B1">
        <w:t>MissouriBUYS</w:t>
      </w:r>
      <w:proofErr w:type="spellEnd"/>
      <w:r w:rsidRPr="004743B1">
        <w:t xml:space="preserve"> System website at: </w:t>
      </w:r>
      <w:hyperlink r:id="rId165"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 xml:space="preserve">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w:t>
      </w:r>
      <w:proofErr w:type="spellStart"/>
      <w:r w:rsidRPr="004743B1">
        <w:t>MissouriBUYS</w:t>
      </w:r>
      <w:proofErr w:type="spellEnd"/>
      <w:r w:rsidRPr="004743B1">
        <w:t xml:space="preserve">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 xml:space="preserve">Open Records - Pursuant to section 610.021, </w:t>
      </w:r>
      <w:proofErr w:type="spellStart"/>
      <w:r>
        <w:t>RSMo</w:t>
      </w:r>
      <w:proofErr w:type="spellEnd"/>
      <w:r>
        <w:t>,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w:t>
      </w:r>
      <w:proofErr w:type="spellStart"/>
      <w:r w:rsidRPr="004D45FF">
        <w:t>RSMo</w:t>
      </w:r>
      <w:proofErr w:type="spellEnd"/>
      <w:r w:rsidRPr="004D45FF">
        <w:t xml:space="preserve">, if the </w:t>
      </w:r>
      <w:r>
        <w:t>vendor</w:t>
      </w:r>
      <w:r w:rsidRPr="004D45FF">
        <w:t xml:space="preserve"> meets the </w:t>
      </w:r>
      <w:r>
        <w:t>section</w:t>
      </w:r>
      <w:r w:rsidRPr="004D45FF">
        <w:t xml:space="preserve"> 285.525</w:t>
      </w:r>
      <w:r>
        <w:t xml:space="preserve">, </w:t>
      </w:r>
      <w:proofErr w:type="spellStart"/>
      <w:r>
        <w:t>RSMo</w:t>
      </w:r>
      <w:proofErr w:type="spellEnd"/>
      <w:r>
        <w:t>,</w:t>
      </w:r>
      <w:r w:rsidRPr="004D45FF">
        <w:t xml:space="preserve"> definition of a “business entity” (</w:t>
      </w:r>
      <w:hyperlink r:id="rId166" w:history="1">
        <w:r w:rsidRPr="000B046C">
          <w:rPr>
            <w:rStyle w:val="Hyperlink"/>
            <w:rFonts w:eastAsiaTheme="majorEastAsia"/>
          </w:rPr>
          <w:t>http://www.moga.mo.gov/mostatutes/stathtml/28500005301.html?&amp;me=285.530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67"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68"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w:t>
      </w:r>
      <w:r w:rsidRPr="008A5C38">
        <w:lastRenderedPageBreak/>
        <w:t xml:space="preserve">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w:t>
      </w:r>
      <w:r w:rsidRPr="00AB6383">
        <w:lastRenderedPageBreak/>
        <w:t xml:space="preserve">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lastRenderedPageBreak/>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69"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 xml:space="preserve">Organizations for the Blind and Sheltered Workshop Preference - Pursuant to section 34.165, </w:t>
      </w:r>
      <w:proofErr w:type="spellStart"/>
      <w:r>
        <w:t>RSMo</w:t>
      </w:r>
      <w:proofErr w:type="spellEnd"/>
      <w:r>
        <w:t xml:space="preserve">,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w:t>
      </w:r>
      <w:proofErr w:type="spellStart"/>
      <w:r>
        <w:t>RSMo</w:t>
      </w:r>
      <w:proofErr w:type="spellEnd"/>
      <w:r>
        <w:t>.</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xml:space="preserve">, Participation Commitment, by identifying the organization for the blind or sheltered workshop, and the commercially useful products/services to be provided by the listed organization for the blind or sheltered workshop.  If the vendor submitting the proposal is an organization for </w:t>
      </w:r>
      <w:r w:rsidRPr="009D3951">
        <w:lastRenderedPageBreak/>
        <w:t>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D7050E" w:rsidP="007740D6">
      <w:pPr>
        <w:ind w:left="720"/>
        <w:jc w:val="center"/>
      </w:pPr>
      <w:hyperlink r:id="rId170"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D7050E" w:rsidP="007740D6">
      <w:pPr>
        <w:keepNext/>
        <w:keepLines/>
        <w:spacing w:before="40"/>
        <w:ind w:left="720"/>
        <w:jc w:val="center"/>
      </w:pPr>
      <w:hyperlink r:id="rId171" w:history="1">
        <w:r w:rsidR="007740D6" w:rsidRPr="00911846">
          <w:rPr>
            <w:rStyle w:val="Hyperlink"/>
          </w:rPr>
          <w:t>http://www.lhbindustries.com</w:t>
        </w:r>
      </w:hyperlink>
      <w:r w:rsidR="007740D6">
        <w:t xml:space="preserve"> </w:t>
      </w:r>
    </w:p>
    <w:p w:rsidR="007740D6" w:rsidRDefault="00D7050E" w:rsidP="007740D6">
      <w:pPr>
        <w:spacing w:before="40"/>
        <w:ind w:left="720"/>
        <w:jc w:val="center"/>
      </w:pPr>
      <w:hyperlink r:id="rId172"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 xml:space="preserve">Pursuant to section 34.074, </w:t>
      </w:r>
      <w:proofErr w:type="spellStart"/>
      <w:r w:rsidRPr="00171582">
        <w:t>RSMo</w:t>
      </w:r>
      <w:proofErr w:type="spellEnd"/>
      <w:r w:rsidRPr="00171582">
        <w:t>,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w:t>
      </w:r>
      <w:r w:rsidRPr="002B6368">
        <w:lastRenderedPageBreak/>
        <w:t xml:space="preserve">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D7050E" w:rsidP="007740D6">
      <w:pPr>
        <w:ind w:left="1980"/>
        <w:jc w:val="center"/>
      </w:pPr>
      <w:hyperlink r:id="rId173"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lastRenderedPageBreak/>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 xml:space="preserve">located on the </w:t>
      </w:r>
      <w:r w:rsidRPr="00EE1997">
        <w:lastRenderedPageBreak/>
        <w:t>MO HealthNet website at Health Plan Reporting Schedule and</w:t>
      </w:r>
      <w:r>
        <w:t xml:space="preserve"> </w:t>
      </w:r>
      <w:r w:rsidRPr="00EE1997">
        <w:t>Templates</w:t>
      </w:r>
      <w:r>
        <w:t xml:space="preserve"> (</w:t>
      </w:r>
      <w:hyperlink r:id="rId174"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w:t>
      </w:r>
      <w:r w:rsidRPr="008A5C38">
        <w:lastRenderedPageBreak/>
        <w:t xml:space="preserve">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 xml:space="preserve">’s </w:t>
      </w:r>
      <w:r w:rsidRPr="008A5C38">
        <w:lastRenderedPageBreak/>
        <w:t>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75"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lastRenderedPageBreak/>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r w:rsidRPr="003640AF">
        <w:t>based</w:t>
      </w:r>
      <w:proofErr w:type="spell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w:t>
      </w:r>
      <w:r w:rsidRPr="00B1042D">
        <w:rPr>
          <w:szCs w:val="22"/>
        </w:rPr>
        <w:lastRenderedPageBreak/>
        <w:t>(ASA),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w:t>
      </w:r>
      <w:proofErr w:type="spellStart"/>
      <w:r w:rsidR="00A23F9A" w:rsidRPr="00A23F9A">
        <w:rPr>
          <w:b/>
          <w:sz w:val="28"/>
          <w:szCs w:val="28"/>
        </w:rPr>
        <w:t>MissouriBUYS</w:t>
      </w:r>
      <w:proofErr w:type="spellEnd"/>
      <w:r w:rsidR="00A23F9A" w:rsidRPr="00A23F9A">
        <w:rPr>
          <w:b/>
          <w:sz w:val="28"/>
          <w:szCs w:val="28"/>
        </w:rPr>
        <w:t xml:space="preserve"> Statewide eProcurement System at:  </w:t>
      </w:r>
      <w:hyperlink r:id="rId176"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Pr>
      <w:tblGrid>
        <w:gridCol w:w="4068"/>
        <w:gridCol w:w="2340"/>
        <w:gridCol w:w="3888"/>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Pr>
      <w:tblGrid>
        <w:gridCol w:w="3708"/>
        <w:gridCol w:w="2880"/>
        <w:gridCol w:w="3708"/>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Pr>
      <w:tblGrid>
        <w:gridCol w:w="2574"/>
        <w:gridCol w:w="2574"/>
        <w:gridCol w:w="2574"/>
        <w:gridCol w:w="2574"/>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177"/>
          <w:headerReference w:type="default" r:id="rId178"/>
          <w:footerReference w:type="even" r:id="rId179"/>
          <w:footerReference w:type="default" r:id="rId180"/>
          <w:headerReference w:type="first" r:id="rId181"/>
          <w:footerReference w:type="first" r:id="rId182"/>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995"/>
        <w:gridCol w:w="2995"/>
        <w:gridCol w:w="2995"/>
        <w:gridCol w:w="2995"/>
        <w:gridCol w:w="2996"/>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2496"/>
        <w:gridCol w:w="2496"/>
        <w:gridCol w:w="2496"/>
        <w:gridCol w:w="2496"/>
        <w:gridCol w:w="2496"/>
        <w:gridCol w:w="2496"/>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1278"/>
        <w:gridCol w:w="1890"/>
        <w:gridCol w:w="1890"/>
        <w:gridCol w:w="2070"/>
        <w:gridCol w:w="1921"/>
        <w:gridCol w:w="1949"/>
        <w:gridCol w:w="1980"/>
        <w:gridCol w:w="1998"/>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44"/>
        <w:gridCol w:w="2232"/>
        <w:gridCol w:w="2232"/>
        <w:gridCol w:w="2232"/>
        <w:gridCol w:w="2232"/>
        <w:gridCol w:w="2232"/>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Pr>
      <w:tblGrid>
        <w:gridCol w:w="3708"/>
        <w:gridCol w:w="11268"/>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w:t>
      </w:r>
      <w:proofErr w:type="spellStart"/>
      <w:r w:rsidR="00A23F9A" w:rsidRPr="00A23F9A">
        <w:rPr>
          <w:b/>
          <w:sz w:val="26"/>
          <w:szCs w:val="26"/>
        </w:rPr>
        <w:t>MissouriBUYS</w:t>
      </w:r>
      <w:proofErr w:type="spellEnd"/>
      <w:r w:rsidR="00A23F9A" w:rsidRPr="00A23F9A">
        <w:rPr>
          <w:b/>
          <w:sz w:val="26"/>
          <w:szCs w:val="26"/>
        </w:rPr>
        <w:t xml:space="preserve"> Statewide eProcurement System at:  </w:t>
      </w:r>
      <w:hyperlink r:id="rId183"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w:t>
            </w:r>
            <w:r w:rsidRPr="009A0875">
              <w:rPr>
                <w:szCs w:val="22"/>
              </w:rPr>
              <w:lastRenderedPageBreak/>
              <w:t>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w:t>
            </w:r>
            <w:r w:rsidR="005F6DE5" w:rsidRPr="009A0875">
              <w:rPr>
                <w:szCs w:val="22"/>
              </w:rPr>
              <w:lastRenderedPageBreak/>
              <w:t>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according to populations, geographic </w:t>
            </w:r>
            <w:r w:rsidR="005F6DE5" w:rsidRPr="009A0875">
              <w:rPr>
                <w:szCs w:val="22"/>
              </w:rPr>
              <w:lastRenderedPageBreak/>
              <w:t>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w:t>
            </w:r>
            <w:r w:rsidR="005F6DE5" w:rsidRPr="009A0875">
              <w:rPr>
                <w:szCs w:val="22"/>
              </w:rPr>
              <w:lastRenderedPageBreak/>
              <w:t xml:space="preserve">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w:t>
            </w:r>
            <w:r w:rsidR="005F6DE5" w:rsidRPr="009A0875">
              <w:rPr>
                <w:szCs w:val="22"/>
              </w:rPr>
              <w:lastRenderedPageBreak/>
              <w:t>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w:t>
            </w:r>
            <w:proofErr w:type="spellStart"/>
            <w:r w:rsidR="005F6DE5" w:rsidRPr="009A0875">
              <w:rPr>
                <w:szCs w:val="22"/>
              </w:rPr>
              <w:t>i</w:t>
            </w:r>
            <w:proofErr w:type="spellEnd"/>
            <w:r w:rsidR="005F6DE5" w:rsidRPr="009A0875">
              <w:rPr>
                <w:szCs w:val="22"/>
              </w:rPr>
              <w:t>)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w:t>
            </w:r>
            <w:proofErr w:type="spellStart"/>
            <w:r w:rsidR="005F6DE5" w:rsidRPr="009A0875">
              <w:rPr>
                <w:szCs w:val="22"/>
              </w:rPr>
              <w:t>i</w:t>
            </w:r>
            <w:proofErr w:type="spellEnd"/>
            <w:r w:rsidR="005F6DE5" w:rsidRPr="009A0875">
              <w:rPr>
                <w:szCs w:val="22"/>
              </w:rPr>
              <w:t xml:space="preserve">) differ </w:t>
            </w:r>
            <w:r w:rsidR="005F6DE5" w:rsidRPr="009A0875">
              <w:rPr>
                <w:szCs w:val="22"/>
              </w:rPr>
              <w:lastRenderedPageBreak/>
              <w:t>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w:t>
            </w:r>
            <w:r w:rsidRPr="009A0875">
              <w:rPr>
                <w:szCs w:val="22"/>
              </w:rPr>
              <w:lastRenderedPageBreak/>
              <w:t>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lastRenderedPageBreak/>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w:t>
            </w:r>
            <w:r w:rsidRPr="009A0875">
              <w:rPr>
                <w:szCs w:val="22"/>
              </w:rPr>
              <w:lastRenderedPageBreak/>
              <w:t>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722"/>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
        <w:gridCol w:w="438"/>
        <w:gridCol w:w="806"/>
        <w:gridCol w:w="443"/>
        <w:gridCol w:w="803"/>
        <w:gridCol w:w="443"/>
        <w:gridCol w:w="2837"/>
        <w:gridCol w:w="443"/>
        <w:gridCol w:w="2215"/>
        <w:gridCol w:w="443"/>
        <w:gridCol w:w="1158"/>
        <w:gridCol w:w="162"/>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567"/>
        <w:gridCol w:w="1503"/>
        <w:gridCol w:w="2611"/>
        <w:gridCol w:w="71"/>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6030"/>
        <w:gridCol w:w="1800"/>
        <w:gridCol w:w="2160"/>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(NOTE: The SDV’s award letter, the SDV’s discharge paper, and the SDV’s documentation certifying disability shall be considered confidential pursuant to subsection 14 of section 610.021, </w:t>
      </w:r>
      <w:proofErr w:type="spellStart"/>
      <w:r w:rsidRPr="0068293E">
        <w:rPr>
          <w:szCs w:val="22"/>
        </w:rPr>
        <w:t>RSMo</w:t>
      </w:r>
      <w:proofErr w:type="spellEnd"/>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184"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0"/>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185"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 xml:space="preserve">as defined in section 285.525, </w:t>
      </w:r>
      <w:proofErr w:type="spellStart"/>
      <w:r w:rsidRPr="00240CA0">
        <w:rPr>
          <w:sz w:val="18"/>
          <w:szCs w:val="18"/>
        </w:rPr>
        <w:t>RSMo</w:t>
      </w:r>
      <w:proofErr w:type="spellEnd"/>
      <w:r>
        <w:rPr>
          <w:sz w:val="18"/>
          <w:szCs w:val="18"/>
        </w:rPr>
        <w:t>,</w:t>
      </w:r>
      <w:r w:rsidRPr="00240CA0">
        <w:rPr>
          <w:sz w:val="18"/>
          <w:szCs w:val="18"/>
        </w:rPr>
        <w:t xml:space="preserve"> pertaining to section 285.530, </w:t>
      </w:r>
      <w:proofErr w:type="spellStart"/>
      <w:r w:rsidRPr="00240CA0">
        <w:rPr>
          <w:sz w:val="18"/>
          <w:szCs w:val="18"/>
        </w:rPr>
        <w:t>RSMo</w:t>
      </w:r>
      <w:proofErr w:type="spellEnd"/>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xml:space="preserve">” shall not include a self-employed individual with no employees or entities utilizing the services of direct sellers as defined in subdivision (17) of subsection 12 of section 288.034, </w:t>
      </w:r>
      <w:proofErr w:type="spellStart"/>
      <w:r w:rsidRPr="00240CA0">
        <w:rPr>
          <w:sz w:val="18"/>
          <w:szCs w:val="18"/>
        </w:rPr>
        <w:t>RSMo</w:t>
      </w:r>
      <w:proofErr w:type="spellEnd"/>
      <w:r w:rsidRPr="00240CA0">
        <w:rPr>
          <w:sz w:val="18"/>
          <w:szCs w:val="18"/>
        </w:rPr>
        <w:t>.</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w:t>
            </w:r>
            <w:r>
              <w:rPr>
                <w:szCs w:val="22"/>
              </w:rPr>
              <w:t xml:space="preserve">, </w:t>
            </w:r>
            <w:proofErr w:type="spellStart"/>
            <w:r>
              <w:rPr>
                <w:szCs w:val="22"/>
              </w:rPr>
              <w:t>RSMo</w:t>
            </w:r>
            <w:proofErr w:type="spellEnd"/>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 xml:space="preserve">ubsection 12 of section 288.034, </w:t>
            </w:r>
            <w:proofErr w:type="spellStart"/>
            <w:r w:rsidRPr="00B00988">
              <w:rPr>
                <w:szCs w:val="22"/>
              </w:rPr>
              <w:t>RSMo</w:t>
            </w:r>
            <w:proofErr w:type="spellEnd"/>
            <w:r w:rsidRPr="00B00988">
              <w:rPr>
                <w:szCs w:val="22"/>
              </w:rPr>
              <w:t>.</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xml:space="preserve">, </w:t>
            </w:r>
            <w:proofErr w:type="spellStart"/>
            <w:r>
              <w:rPr>
                <w:szCs w:val="22"/>
              </w:rPr>
              <w:t>RSMo</w:t>
            </w:r>
            <w:proofErr w:type="spellEnd"/>
            <w:r w:rsidRPr="00B00988">
              <w:rPr>
                <w:szCs w:val="22"/>
              </w:rPr>
              <w:t xml:space="preserve"> pertaining to </w:t>
            </w:r>
            <w:r>
              <w:rPr>
                <w:szCs w:val="22"/>
              </w:rPr>
              <w:t>section</w:t>
            </w:r>
            <w:r w:rsidRPr="00B00988">
              <w:rPr>
                <w:szCs w:val="22"/>
              </w:rPr>
              <w:t xml:space="preserve"> 285.530, </w:t>
            </w:r>
            <w:proofErr w:type="spellStart"/>
            <w:r>
              <w:rPr>
                <w:szCs w:val="22"/>
              </w:rPr>
              <w:t>RSMo</w:t>
            </w:r>
            <w:proofErr w:type="spellEnd"/>
            <w:r>
              <w:rPr>
                <w:szCs w:val="22"/>
              </w:rPr>
              <w:t xml:space="preserve">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186" w:history="1">
              <w:r w:rsidRPr="00744D3A">
                <w:rPr>
                  <w:rStyle w:val="Hyperlink"/>
                </w:rPr>
                <w:t>http://www.uscis.gov/e-verify</w:t>
              </w:r>
            </w:hyperlink>
            <w:r w:rsidRPr="004C0970">
              <w:rPr>
                <w:szCs w:val="22"/>
              </w:rPr>
              <w:t xml:space="preserve">; Phone: 888-464-4218; Email:  </w:t>
            </w:r>
            <w:hyperlink r:id="rId187"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xml:space="preserve">, </w:t>
      </w:r>
      <w:proofErr w:type="spellStart"/>
      <w:r>
        <w:rPr>
          <w:szCs w:val="22"/>
        </w:rPr>
        <w:t>RSMo</w:t>
      </w:r>
      <w:proofErr w:type="spellEnd"/>
      <w:r>
        <w:rPr>
          <w:szCs w:val="22"/>
        </w:rPr>
        <w:t>,</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xml:space="preserve">, </w:t>
      </w:r>
      <w:proofErr w:type="spellStart"/>
      <w:r>
        <w:rPr>
          <w:szCs w:val="22"/>
        </w:rPr>
        <w:t>RSMo</w:t>
      </w:r>
      <w:proofErr w:type="spellEnd"/>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 xml:space="preserve">ection 575.040, </w:t>
      </w:r>
      <w:proofErr w:type="spellStart"/>
      <w:r w:rsidRPr="00B06AF0">
        <w:rPr>
          <w:b/>
          <w:i/>
          <w:szCs w:val="22"/>
        </w:rPr>
        <w:t>RSMo</w:t>
      </w:r>
      <w:proofErr w:type="spellEnd"/>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590"/>
        <w:gridCol w:w="360"/>
        <w:gridCol w:w="4230"/>
        <w:gridCol w:w="450"/>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w:t>
            </w:r>
            <w:proofErr w:type="spellStart"/>
            <w:r w:rsidRPr="00054947">
              <w:rPr>
                <w:szCs w:val="22"/>
              </w:rPr>
              <w:t>RSMo</w:t>
            </w:r>
            <w:proofErr w:type="spellEnd"/>
            <w:r w:rsidRPr="00054947">
              <w:rPr>
                <w:szCs w:val="22"/>
              </w:rPr>
              <w:t xml:space="preserve"> pertaining to section 285.530, </w:t>
            </w:r>
            <w:proofErr w:type="spellStart"/>
            <w:r w:rsidRPr="00054947">
              <w:rPr>
                <w:szCs w:val="22"/>
              </w:rPr>
              <w:t>RSMo</w:t>
            </w:r>
            <w:proofErr w:type="spellEnd"/>
            <w:r w:rsidRPr="00054947">
              <w:rPr>
                <w:szCs w:val="22"/>
              </w:rPr>
              <w:t xml:space="preserve">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 xml:space="preserve">(*Public University includes the following five schools under chapter 34, </w:t>
            </w:r>
            <w:proofErr w:type="spellStart"/>
            <w:r w:rsidRPr="00054947">
              <w:rPr>
                <w:sz w:val="18"/>
                <w:szCs w:val="18"/>
              </w:rPr>
              <w:t>RSMo</w:t>
            </w:r>
            <w:proofErr w:type="spellEnd"/>
            <w:r w:rsidRPr="00054947">
              <w:rPr>
                <w:sz w:val="18"/>
                <w:szCs w:val="18"/>
              </w:rPr>
              <w:t>: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1"/>
        <w:gridCol w:w="359"/>
        <w:gridCol w:w="4826"/>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D7050E" w:rsidP="007740D6">
            <w:pPr>
              <w:shd w:val="clear" w:color="auto" w:fill="FFFFFF"/>
              <w:spacing w:line="276" w:lineRule="auto"/>
              <w:rPr>
                <w:szCs w:val="22"/>
              </w:rPr>
            </w:pPr>
            <w:hyperlink r:id="rId188"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Pr>
      <w:tblGrid>
        <w:gridCol w:w="5598"/>
        <w:gridCol w:w="3978"/>
      </w:tblGrid>
      <w:tr w:rsidR="007740D6" w:rsidTr="007740D6">
        <w:tc>
          <w:tcPr>
            <w:tcW w:w="9576" w:type="dxa"/>
            <w:gridSpan w:val="2"/>
          </w:tcPr>
          <w:p w:rsidR="007740D6" w:rsidRDefault="007740D6" w:rsidP="007740D6">
            <w:pPr>
              <w:tabs>
                <w:tab w:val="center" w:pos="5400"/>
              </w:tabs>
              <w:jc w:val="left"/>
            </w:pPr>
            <w:r>
              <w:t xml:space="preserve">Vendors who are elected or appointed officials or employees of the State of Missouri or any political subdivision thereof, serving in an executive or administrative capacity, must comply with sections 105.450 to 105.458, </w:t>
            </w:r>
            <w:proofErr w:type="spellStart"/>
            <w:r>
              <w:t>RSMo</w:t>
            </w:r>
            <w:proofErr w:type="spellEnd"/>
            <w:r>
              <w:t>,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w:t>
      </w:r>
      <w:proofErr w:type="spellStart"/>
      <w:r w:rsidRPr="002C3A3A">
        <w:rPr>
          <w:b w:val="0"/>
        </w:rPr>
        <w:t>RSMo</w:t>
      </w:r>
      <w:proofErr w:type="spellEnd"/>
      <w:r w:rsidRPr="002C3A3A">
        <w:rPr>
          <w:b w:val="0"/>
        </w:rPr>
        <w:t xml:space="preserve">., identify the specific section of 351.572 </w:t>
      </w:r>
      <w:proofErr w:type="spellStart"/>
      <w:r w:rsidRPr="002C3A3A">
        <w:rPr>
          <w:b w:val="0"/>
        </w:rPr>
        <w:t>RSMo</w:t>
      </w:r>
      <w:proofErr w:type="spellEnd"/>
      <w:r w:rsidRPr="002C3A3A">
        <w:rPr>
          <w:b w:val="0"/>
        </w:rPr>
        <w:t>., which supports the exemption.</w:t>
      </w:r>
    </w:p>
    <w:p w:rsidR="007740D6" w:rsidRPr="008B5EE2" w:rsidRDefault="007740D6" w:rsidP="007740D6"/>
    <w:tbl>
      <w:tblPr>
        <w:tblW w:w="0" w:type="auto"/>
        <w:jc w:val="right"/>
        <w:tblInd w:w="549" w:type="dxa"/>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 xml:space="preserve">If exempt from registering with the Missouri Secretary of State pursuant to section 351.572 </w:t>
            </w:r>
            <w:proofErr w:type="spellStart"/>
            <w:r w:rsidRPr="008B5EE2">
              <w:rPr>
                <w:sz w:val="20"/>
              </w:rPr>
              <w:t>RSMo</w:t>
            </w:r>
            <w:proofErr w:type="spellEnd"/>
            <w:r w:rsidRPr="008B5EE2">
              <w:rPr>
                <w:sz w:val="20"/>
              </w:rPr>
              <w:t>.</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w:t>
      </w:r>
      <w:proofErr w:type="spellStart"/>
      <w:r w:rsidRPr="00A23F9A">
        <w:rPr>
          <w:b/>
          <w:sz w:val="24"/>
          <w:szCs w:val="24"/>
        </w:rPr>
        <w:t>MissouriBUYS</w:t>
      </w:r>
      <w:proofErr w:type="spellEnd"/>
      <w:r w:rsidRPr="00A23F9A">
        <w:rPr>
          <w:b/>
          <w:sz w:val="24"/>
          <w:szCs w:val="24"/>
        </w:rPr>
        <w:t xml:space="preserve"> Statewide eProcurement System at:  </w:t>
      </w:r>
      <w:hyperlink r:id="rId189"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proofErr w:type="spellStart"/>
      <w:r>
        <w:t>i</w:t>
      </w:r>
      <w:proofErr w:type="spellEnd"/>
      <w:r>
        <w:t>.</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proofErr w:type="spellStart"/>
      <w:r>
        <w:rPr>
          <w:b/>
          <w:u w:val="single"/>
        </w:rPr>
        <w:t>RSMo</w:t>
      </w:r>
      <w:proofErr w:type="spellEnd"/>
      <w:r>
        <w:rPr>
          <w:b/>
          <w:u w:val="single"/>
        </w:rPr>
        <w:t xml:space="preserve">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w:t>
      </w:r>
      <w:proofErr w:type="spellStart"/>
      <w:r>
        <w:t>MissouriBUYS</w:t>
      </w:r>
      <w:proofErr w:type="spellEnd"/>
      <w:r>
        <w:t xml:space="preserve"> Statewide eProcurement System.  Registered vendors are electronically notified of those proposal opportunities that match the commodity codes for which the vendor registered in </w:t>
      </w:r>
      <w:proofErr w:type="spellStart"/>
      <w:r>
        <w:t>MissouriBUYS</w:t>
      </w:r>
      <w:proofErr w:type="spellEnd"/>
      <w:r>
        <w:t xml:space="preserve">.  If a registered vendor’s e-mail address is incorrect, the vendor must update the e-mail address themselves on the state's </w:t>
      </w:r>
      <w:proofErr w:type="spellStart"/>
      <w:r>
        <w:t>MissouriBUYS</w:t>
      </w:r>
      <w:proofErr w:type="spellEnd"/>
      <w:r>
        <w:t xml:space="preserve"> Statewide eProcurement System at </w:t>
      </w:r>
      <w:hyperlink r:id="rId190"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w:t>
      </w:r>
      <w:proofErr w:type="spellStart"/>
      <w:r w:rsidRPr="0034740D">
        <w:t>MissouriBUYS</w:t>
      </w:r>
      <w:proofErr w:type="spellEnd"/>
      <w:r w:rsidRPr="0034740D">
        <w:t xml:space="preserve">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t>
      </w:r>
      <w:r w:rsidRPr="0034740D">
        <w:lastRenderedPageBreak/>
        <w:t xml:space="preserve">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proofErr w:type="spellStart"/>
      <w:r>
        <w:t>i</w:t>
      </w:r>
      <w:proofErr w:type="spellEnd"/>
      <w:r>
        <w:t>.</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w:t>
      </w:r>
      <w:proofErr w:type="spellStart"/>
      <w:r>
        <w:t>MissouriBUYS</w:t>
      </w:r>
      <w:proofErr w:type="spellEnd"/>
      <w:r>
        <w:t xml:space="preserve"> Statewide eProcurement System at </w:t>
      </w:r>
      <w:hyperlink r:id="rId191"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w:t>
      </w:r>
      <w:proofErr w:type="spellStart"/>
      <w:r>
        <w:t>MissouriBUYS</w:t>
      </w:r>
      <w:proofErr w:type="spellEnd"/>
      <w:r>
        <w:t xml:space="preserve">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In the evaluation of proposals, preferences shall be applied in accordance with chapter 34, </w:t>
      </w:r>
      <w:proofErr w:type="spellStart"/>
      <w:r>
        <w:t>RSMo</w:t>
      </w:r>
      <w:proofErr w:type="spellEnd"/>
      <w:r>
        <w:t>, other applicable Missouri statutes, and applicable Executive Orders.  Contractors should apply the same preferences in selecting subcontractors.</w:t>
      </w:r>
    </w:p>
    <w:p w:rsidR="007740D6" w:rsidRDefault="007740D6">
      <w:pPr>
        <w:pStyle w:val="TC"/>
      </w:pPr>
      <w:r>
        <w:lastRenderedPageBreak/>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 xml:space="preserve">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w:t>
      </w:r>
      <w:proofErr w:type="spellStart"/>
      <w:r>
        <w:t>RSMo</w:t>
      </w:r>
      <w:proofErr w:type="spellEnd"/>
      <w:r>
        <w:t>,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proofErr w:type="spellStart"/>
      <w:r>
        <w:t>i</w:t>
      </w:r>
      <w:proofErr w:type="spellEnd"/>
      <w:r>
        <w:t>.</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 xml:space="preserve">Pursuant to section 610.021, </w:t>
      </w:r>
      <w:proofErr w:type="spellStart"/>
      <w:r>
        <w:t>RSMo</w:t>
      </w:r>
      <w:proofErr w:type="spellEnd"/>
      <w:r>
        <w:t>, proposals and related documents shall not be available for public review until after a contract is executed or all proposals are rejected.</w:t>
      </w:r>
    </w:p>
    <w:p w:rsidR="007740D6" w:rsidRDefault="007740D6">
      <w:pPr>
        <w:pStyle w:val="TC"/>
      </w:pPr>
      <w:r>
        <w:t>l.</w:t>
      </w:r>
      <w:r>
        <w:tab/>
        <w:t xml:space="preserve">Purchasing posts all proposal results on the </w:t>
      </w:r>
      <w:proofErr w:type="spellStart"/>
      <w:r>
        <w:t>MissouriBUYS</w:t>
      </w:r>
      <w:proofErr w:type="spellEnd"/>
      <w:r>
        <w:t xml:space="preserve">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 xml:space="preserve">All invoices for equipment, supplies, and/or services purchased by the State of Missouri shall be subject to late payment charges as provided in section 34.055, </w:t>
      </w:r>
      <w:proofErr w:type="spellStart"/>
      <w:r>
        <w:t>RSMo</w:t>
      </w:r>
      <w:proofErr w:type="spellEnd"/>
      <w:r>
        <w:t>.</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lastRenderedPageBreak/>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Elected or appointed officials or employees of the State of Missouri or any political subdivision thereof, serving in an executive or administrative capacity, must comply with sections 105.452 and 105.454, </w:t>
      </w:r>
      <w:proofErr w:type="spellStart"/>
      <w:r>
        <w:t>RSMo</w:t>
      </w:r>
      <w:proofErr w:type="spellEnd"/>
      <w:r>
        <w:t>,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 xml:space="preserve">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w:t>
      </w:r>
      <w:proofErr w:type="spellStart"/>
      <w:r>
        <w:rPr>
          <w:sz w:val="16"/>
        </w:rPr>
        <w:t>RSMo</w:t>
      </w:r>
      <w:proofErr w:type="spellEnd"/>
      <w:r>
        <w:rPr>
          <w:sz w:val="16"/>
        </w:rPr>
        <w:t xml:space="preserve">.  For the purposes of this section, "affiliate of the vendor" shall mean any person or entity that is controlled by or is under common control with the vendor, whether through stock ownership or otherwise.  Therefore the vendor’s failure to maintain compliance with chapter 144, </w:t>
      </w:r>
      <w:proofErr w:type="spellStart"/>
      <w:r>
        <w:rPr>
          <w:sz w:val="16"/>
        </w:rPr>
        <w:t>RSMo</w:t>
      </w:r>
      <w:proofErr w:type="spellEnd"/>
      <w:r>
        <w:rPr>
          <w:sz w:val="16"/>
        </w:rPr>
        <w:t>,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192"/>
      <w:footerReference w:type="even" r:id="rId193"/>
      <w:footerReference w:type="default" r:id="rId194"/>
      <w:headerReference w:type="first" r:id="rId195"/>
      <w:footerReference w:type="first" r:id="rId196"/>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3A" w:rsidRDefault="00BA023A">
      <w:r>
        <w:separator/>
      </w:r>
    </w:p>
  </w:endnote>
  <w:endnote w:type="continuationSeparator" w:id="0">
    <w:p w:rsidR="00BA023A" w:rsidRDefault="00BA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3A" w:rsidRDefault="00BA023A">
      <w:r>
        <w:separator/>
      </w:r>
    </w:p>
  </w:footnote>
  <w:footnote w:type="continuationSeparator" w:id="0">
    <w:p w:rsidR="00BA023A" w:rsidRDefault="00BA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rsidP="00DE1A93">
    <w:pPr>
      <w:pStyle w:val="Header"/>
      <w:tabs>
        <w:tab w:val="clear" w:pos="4320"/>
        <w:tab w:val="clear" w:pos="8640"/>
        <w:tab w:val="left" w:pos="720"/>
        <w:tab w:val="center" w:pos="5040"/>
        <w:tab w:val="right" w:pos="10080"/>
      </w:tabs>
      <w:rPr>
        <w:b/>
        <w:lang w:val="fr-FR"/>
      </w:rPr>
    </w:pPr>
  </w:p>
  <w:p w:rsidR="00BA023A" w:rsidRPr="00316158" w:rsidRDefault="00BA023A"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D7050E">
      <w:rPr>
        <w:rStyle w:val="PageNumber"/>
        <w:b/>
        <w:noProof/>
        <w:lang w:val="fr-FR"/>
      </w:rPr>
      <w:t>2</w:t>
    </w:r>
    <w:r w:rsidRPr="00316158">
      <w:rPr>
        <w:rStyle w:val="PageNumber"/>
        <w:b/>
      </w:rPr>
      <w:fldChar w:fldCharType="end"/>
    </w:r>
  </w:p>
  <w:p w:rsidR="00BA023A" w:rsidRDefault="00BA02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880D36" w:rsidRDefault="00BA023A">
    <w:pPr>
      <w:pStyle w:val="Heade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D7050E">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D7050E">
      <w:rPr>
        <w:rStyle w:val="PageNumber"/>
        <w:b/>
        <w:noProof/>
        <w:lang w:val="fr-FR"/>
      </w:rPr>
      <w:t>2</w:t>
    </w:r>
    <w:r w:rsidRPr="00316158">
      <w:rPr>
        <w:rStyle w:val="PageNumber"/>
        <w:b/>
      </w:rPr>
      <w:fldChar w:fldCharType="end"/>
    </w:r>
  </w:p>
  <w:p w:rsidR="00BA023A" w:rsidRPr="00316158" w:rsidRDefault="00BA023A" w:rsidP="00596E89">
    <w:pPr>
      <w:pStyle w:val="Header"/>
      <w:rPr>
        <w:b/>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ind w:right="36"/>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E11700" w:rsidRDefault="00BA023A"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D7050E">
      <w:rPr>
        <w:rStyle w:val="PageNumber"/>
        <w:noProof/>
        <w:lang w:val="fr-FR"/>
      </w:rPr>
      <w:t>2</w:t>
    </w:r>
    <w:r>
      <w:rPr>
        <w:rStyle w:val="PageNumber"/>
      </w:rPr>
      <w:fldChar w:fldCharType="end"/>
    </w:r>
  </w:p>
  <w:p w:rsidR="00BA023A" w:rsidRPr="00E11700" w:rsidRDefault="00BA023A" w:rsidP="00B43697">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rsidP="00DE1A93">
    <w:pPr>
      <w:pStyle w:val="Header"/>
      <w:tabs>
        <w:tab w:val="clear" w:pos="4320"/>
        <w:tab w:val="clear" w:pos="8640"/>
        <w:tab w:val="left" w:pos="720"/>
        <w:tab w:val="center" w:pos="5040"/>
        <w:tab w:val="right" w:pos="10080"/>
      </w:tabs>
      <w:rPr>
        <w:b/>
        <w:lang w:val="fr-FR"/>
      </w:rPr>
    </w:pPr>
  </w:p>
  <w:p w:rsidR="00BA023A" w:rsidRPr="00316158" w:rsidRDefault="00BA023A"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D7050E">
      <w:rPr>
        <w:rStyle w:val="PageNumber"/>
        <w:b/>
        <w:noProof/>
        <w:lang w:val="fr-FR"/>
      </w:rPr>
      <w:t>2</w:t>
    </w:r>
    <w:r w:rsidRPr="00316158">
      <w:rPr>
        <w:rStyle w:val="PageNumber"/>
        <w:b/>
      </w:rPr>
      <w:fldChar w:fldCharType="end"/>
    </w:r>
  </w:p>
  <w:p w:rsidR="00BA023A" w:rsidRDefault="00BA023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2D1219" w:rsidRDefault="00BA023A" w:rsidP="002D12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rsidP="00DE1A93">
    <w:pPr>
      <w:pStyle w:val="Header"/>
      <w:tabs>
        <w:tab w:val="clear" w:pos="4320"/>
        <w:tab w:val="clear" w:pos="8640"/>
        <w:tab w:val="left" w:pos="720"/>
        <w:tab w:val="center" w:pos="5040"/>
        <w:tab w:val="right" w:pos="10080"/>
      </w:tabs>
      <w:rPr>
        <w:b/>
        <w:lang w:val="fr-FR"/>
      </w:rPr>
    </w:pPr>
  </w:p>
  <w:p w:rsidR="00BA023A" w:rsidRPr="00316158" w:rsidRDefault="00BA023A"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D7050E">
      <w:rPr>
        <w:rStyle w:val="PageNumber"/>
        <w:b/>
        <w:noProof/>
        <w:lang w:val="fr-FR"/>
      </w:rPr>
      <w:t>2</w:t>
    </w:r>
    <w:r w:rsidRPr="00316158">
      <w:rPr>
        <w:rStyle w:val="PageNumber"/>
        <w:b/>
      </w:rPr>
      <w:fldChar w:fldCharType="end"/>
    </w:r>
  </w:p>
  <w:p w:rsidR="00BA023A" w:rsidRDefault="00BA02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Pr="00316158" w:rsidRDefault="00BA023A"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BA023A" w:rsidRPr="00316158" w:rsidRDefault="00BA023A" w:rsidP="002829A4">
    <w:pPr>
      <w:pStyle w:val="Header"/>
      <w:rPr>
        <w:b/>
        <w:lang w:val="fr-FR"/>
      </w:rPr>
    </w:pPr>
  </w:p>
  <w:p w:rsidR="00BA023A" w:rsidRDefault="00BA02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3A" w:rsidRDefault="00BA0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BE8E70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450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nsid w:val="05F242F7"/>
    <w:multiLevelType w:val="hybridMultilevel"/>
    <w:tmpl w:val="0F021A8C"/>
    <w:lvl w:ilvl="0" w:tplc="4E8CB8D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3">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7">
    <w:nsid w:val="0E4224FB"/>
    <w:multiLevelType w:val="hybridMultilevel"/>
    <w:tmpl w:val="A2CACABC"/>
    <w:lvl w:ilvl="0" w:tplc="0402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5">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7">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8">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4">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5">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6">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37">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1">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2">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4">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5">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8">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1">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2">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53">
    <w:nsid w:val="29060A42"/>
    <w:multiLevelType w:val="hybridMultilevel"/>
    <w:tmpl w:val="5E289DD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4">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8">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59">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3">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4">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65">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66">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68">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9">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0">
    <w:nsid w:val="3FAF4D26"/>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2">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4">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75">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76">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8">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79">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81">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2">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3">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5">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6">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7">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8">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9">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9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91">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94">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95">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6">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8">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99">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0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01">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02">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03">
    <w:nsid w:val="618C7AD9"/>
    <w:multiLevelType w:val="hybridMultilevel"/>
    <w:tmpl w:val="478643E6"/>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4">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5">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7">
    <w:nsid w:val="642E110A"/>
    <w:multiLevelType w:val="hybridMultilevel"/>
    <w:tmpl w:val="7C6491D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8">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1">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2">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3">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15">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7">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18">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2">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3">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24">
    <w:nsid w:val="71C15771"/>
    <w:multiLevelType w:val="hybridMultilevel"/>
    <w:tmpl w:val="7EECA55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7">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28">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31">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2">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3">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34">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49"/>
  </w:num>
  <w:num w:numId="3">
    <w:abstractNumId w:val="5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2"/>
  </w:num>
  <w:num w:numId="6">
    <w:abstractNumId w:val="54"/>
  </w:num>
  <w:num w:numId="7">
    <w:abstractNumId w:val="104"/>
  </w:num>
  <w:num w:numId="8">
    <w:abstractNumId w:val="52"/>
  </w:num>
  <w:num w:numId="9">
    <w:abstractNumId w:val="127"/>
  </w:num>
  <w:num w:numId="10">
    <w:abstractNumId w:val="82"/>
  </w:num>
  <w:num w:numId="11">
    <w:abstractNumId w:val="71"/>
  </w:num>
  <w:num w:numId="12">
    <w:abstractNumId w:val="119"/>
  </w:num>
  <w:num w:numId="13">
    <w:abstractNumId w:val="41"/>
  </w:num>
  <w:num w:numId="14">
    <w:abstractNumId w:val="58"/>
  </w:num>
  <w:num w:numId="15">
    <w:abstractNumId w:val="98"/>
  </w:num>
  <w:num w:numId="16">
    <w:abstractNumId w:val="74"/>
  </w:num>
  <w:num w:numId="17">
    <w:abstractNumId w:val="129"/>
  </w:num>
  <w:num w:numId="18">
    <w:abstractNumId w:val="130"/>
  </w:num>
  <w:num w:numId="19">
    <w:abstractNumId w:val="35"/>
  </w:num>
  <w:num w:numId="20">
    <w:abstractNumId w:val="80"/>
  </w:num>
  <w:num w:numId="21">
    <w:abstractNumId w:val="126"/>
  </w:num>
  <w:num w:numId="22">
    <w:abstractNumId w:val="5"/>
  </w:num>
  <w:num w:numId="23">
    <w:abstractNumId w:val="36"/>
  </w:num>
  <w:num w:numId="24">
    <w:abstractNumId w:val="42"/>
  </w:num>
  <w:num w:numId="25">
    <w:abstractNumId w:val="97"/>
  </w:num>
  <w:num w:numId="26">
    <w:abstractNumId w:val="68"/>
  </w:num>
  <w:num w:numId="27">
    <w:abstractNumId w:val="135"/>
  </w:num>
  <w:num w:numId="28">
    <w:abstractNumId w:val="72"/>
  </w:num>
  <w:num w:numId="29">
    <w:abstractNumId w:val="79"/>
  </w:num>
  <w:num w:numId="30">
    <w:abstractNumId w:val="88"/>
  </w:num>
  <w:num w:numId="31">
    <w:abstractNumId w:val="108"/>
  </w:num>
  <w:num w:numId="32">
    <w:abstractNumId w:val="20"/>
  </w:num>
  <w:num w:numId="3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0"/>
  </w:num>
  <w:num w:numId="36">
    <w:abstractNumId w:val="60"/>
  </w:num>
  <w:num w:numId="37">
    <w:abstractNumId w:val="61"/>
  </w:num>
  <w:num w:numId="38">
    <w:abstractNumId w:val="66"/>
  </w:num>
  <w:num w:numId="39">
    <w:abstractNumId w:val="91"/>
  </w:num>
  <w:num w:numId="40">
    <w:abstractNumId w:val="31"/>
  </w:num>
  <w:num w:numId="41">
    <w:abstractNumId w:val="11"/>
  </w:num>
  <w:num w:numId="42">
    <w:abstractNumId w:val="70"/>
  </w:num>
  <w:num w:numId="43">
    <w:abstractNumId w:val="13"/>
  </w:num>
  <w:num w:numId="44">
    <w:abstractNumId w:val="112"/>
  </w:num>
  <w:num w:numId="45">
    <w:abstractNumId w:val="133"/>
  </w:num>
  <w:num w:numId="46">
    <w:abstractNumId w:val="51"/>
  </w:num>
  <w:num w:numId="47">
    <w:abstractNumId w:val="123"/>
  </w:num>
  <w:num w:numId="48">
    <w:abstractNumId w:val="21"/>
  </w:num>
  <w:num w:numId="49">
    <w:abstractNumId w:val="102"/>
  </w:num>
  <w:num w:numId="50">
    <w:abstractNumId w:val="65"/>
  </w:num>
  <w:num w:numId="51">
    <w:abstractNumId w:val="114"/>
  </w:num>
  <w:num w:numId="52">
    <w:abstractNumId w:val="27"/>
  </w:num>
  <w:num w:numId="53">
    <w:abstractNumId w:val="6"/>
  </w:num>
  <w:num w:numId="54">
    <w:abstractNumId w:val="125"/>
  </w:num>
  <w:num w:numId="55">
    <w:abstractNumId w:val="63"/>
  </w:num>
  <w:num w:numId="56">
    <w:abstractNumId w:val="57"/>
  </w:num>
  <w:num w:numId="57">
    <w:abstractNumId w:val="116"/>
  </w:num>
  <w:num w:numId="58">
    <w:abstractNumId w:val="1"/>
  </w:num>
  <w:num w:numId="59">
    <w:abstractNumId w:val="101"/>
  </w:num>
  <w:num w:numId="60">
    <w:abstractNumId w:val="109"/>
  </w:num>
  <w:num w:numId="61">
    <w:abstractNumId w:val="43"/>
  </w:num>
  <w:num w:numId="62">
    <w:abstractNumId w:val="93"/>
  </w:num>
  <w:num w:numId="63">
    <w:abstractNumId w:val="24"/>
  </w:num>
  <w:num w:numId="64">
    <w:abstractNumId w:val="62"/>
  </w:num>
  <w:num w:numId="65">
    <w:abstractNumId w:val="131"/>
  </w:num>
  <w:num w:numId="66">
    <w:abstractNumId w:val="77"/>
  </w:num>
  <w:num w:numId="67">
    <w:abstractNumId w:val="107"/>
  </w:num>
  <w:num w:numId="68">
    <w:abstractNumId w:val="39"/>
  </w:num>
  <w:num w:numId="69">
    <w:abstractNumId w:val="33"/>
  </w:num>
  <w:num w:numId="70">
    <w:abstractNumId w:val="121"/>
  </w:num>
  <w:num w:numId="71">
    <w:abstractNumId w:val="103"/>
  </w:num>
  <w:num w:numId="72">
    <w:abstractNumId w:val="94"/>
  </w:num>
  <w:num w:numId="73">
    <w:abstractNumId w:val="117"/>
  </w:num>
  <w:num w:numId="74">
    <w:abstractNumId w:val="100"/>
  </w:num>
  <w:num w:numId="75">
    <w:abstractNumId w:val="44"/>
  </w:num>
  <w:num w:numId="76">
    <w:abstractNumId w:val="45"/>
  </w:num>
  <w:num w:numId="77">
    <w:abstractNumId w:val="75"/>
  </w:num>
  <w:num w:numId="78">
    <w:abstractNumId w:val="19"/>
  </w:num>
  <w:num w:numId="79">
    <w:abstractNumId w:val="18"/>
  </w:num>
  <w:num w:numId="80">
    <w:abstractNumId w:val="81"/>
  </w:num>
  <w:num w:numId="81">
    <w:abstractNumId w:val="89"/>
  </w:num>
  <w:num w:numId="82">
    <w:abstractNumId w:val="86"/>
  </w:num>
  <w:num w:numId="83">
    <w:abstractNumId w:val="26"/>
  </w:num>
  <w:num w:numId="84">
    <w:abstractNumId w:val="22"/>
  </w:num>
  <w:num w:numId="85">
    <w:abstractNumId w:val="15"/>
  </w:num>
  <w:num w:numId="86">
    <w:abstractNumId w:val="32"/>
  </w:num>
  <w:num w:numId="87">
    <w:abstractNumId w:val="87"/>
  </w:num>
  <w:num w:numId="88">
    <w:abstractNumId w:val="85"/>
  </w:num>
  <w:num w:numId="89">
    <w:abstractNumId w:val="37"/>
  </w:num>
  <w:num w:numId="90">
    <w:abstractNumId w:val="3"/>
  </w:num>
  <w:num w:numId="91">
    <w:abstractNumId w:val="9"/>
  </w:num>
  <w:num w:numId="92">
    <w:abstractNumId w:val="30"/>
  </w:num>
  <w:num w:numId="93">
    <w:abstractNumId w:val="12"/>
  </w:num>
  <w:num w:numId="94">
    <w:abstractNumId w:val="111"/>
  </w:num>
  <w:num w:numId="95">
    <w:abstractNumId w:val="7"/>
  </w:num>
  <w:num w:numId="96">
    <w:abstractNumId w:val="47"/>
  </w:num>
  <w:num w:numId="97">
    <w:abstractNumId w:val="48"/>
  </w:num>
  <w:num w:numId="98">
    <w:abstractNumId w:val="56"/>
  </w:num>
  <w:num w:numId="99">
    <w:abstractNumId w:val="38"/>
  </w:num>
  <w:num w:numId="100">
    <w:abstractNumId w:val="69"/>
  </w:num>
  <w:num w:numId="101">
    <w:abstractNumId w:val="64"/>
  </w:num>
  <w:num w:numId="102">
    <w:abstractNumId w:val="90"/>
  </w:num>
  <w:num w:numId="103">
    <w:abstractNumId w:val="50"/>
  </w:num>
  <w:num w:numId="104">
    <w:abstractNumId w:val="106"/>
  </w:num>
  <w:num w:numId="105">
    <w:abstractNumId w:val="16"/>
  </w:num>
  <w:num w:numId="106">
    <w:abstractNumId w:val="99"/>
  </w:num>
  <w:num w:numId="107">
    <w:abstractNumId w:val="73"/>
  </w:num>
  <w:num w:numId="108">
    <w:abstractNumId w:val="115"/>
  </w:num>
  <w:num w:numId="109">
    <w:abstractNumId w:val="134"/>
  </w:num>
  <w:num w:numId="110">
    <w:abstractNumId w:val="23"/>
  </w:num>
  <w:num w:numId="1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8"/>
  </w:num>
  <w:num w:numId="113">
    <w:abstractNumId w:val="95"/>
  </w:num>
  <w:num w:numId="114">
    <w:abstractNumId w:val="34"/>
  </w:num>
  <w:num w:numId="115">
    <w:abstractNumId w:val="110"/>
  </w:num>
  <w:num w:numId="116">
    <w:abstractNumId w:val="78"/>
  </w:num>
  <w:num w:numId="117">
    <w:abstractNumId w:val="29"/>
  </w:num>
  <w:num w:numId="118">
    <w:abstractNumId w:val="118"/>
  </w:num>
  <w:num w:numId="119">
    <w:abstractNumId w:val="128"/>
  </w:num>
  <w:num w:numId="120">
    <w:abstractNumId w:val="113"/>
  </w:num>
  <w:num w:numId="121">
    <w:abstractNumId w:val="124"/>
  </w:num>
  <w:num w:numId="122">
    <w:abstractNumId w:val="59"/>
  </w:num>
  <w:num w:numId="123">
    <w:abstractNumId w:val="67"/>
  </w:num>
  <w:num w:numId="124">
    <w:abstractNumId w:val="25"/>
  </w:num>
  <w:num w:numId="125">
    <w:abstractNumId w:val="53"/>
  </w:num>
  <w:num w:numId="126">
    <w:abstractNumId w:val="105"/>
  </w:num>
  <w:num w:numId="127">
    <w:abstractNumId w:val="17"/>
  </w:num>
  <w:num w:numId="128">
    <w:abstractNumId w:val="2"/>
  </w:num>
  <w:num w:numId="129">
    <w:abstractNumId w:val="10"/>
  </w:num>
  <w:num w:numId="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num>
  <w:num w:numId="132">
    <w:abstractNumId w:val="132"/>
  </w:num>
  <w:num w:numId="133">
    <w:abstractNumId w:val="76"/>
  </w:num>
  <w:num w:numId="134">
    <w:abstractNumId w:val="4"/>
  </w:num>
  <w:num w:numId="135">
    <w:abstractNumId w:val="83"/>
  </w:num>
  <w:num w:numId="136">
    <w:abstractNumId w:val="92"/>
  </w:num>
  <w:num w:numId="137">
    <w:abstractNumId w:val="14"/>
  </w:num>
  <w:num w:numId="138">
    <w:abstractNumId w:val="4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B9"/>
    <w:rsid w:val="00004EFF"/>
    <w:rsid w:val="00005FC6"/>
    <w:rsid w:val="00006A2D"/>
    <w:rsid w:val="00010498"/>
    <w:rsid w:val="0001320F"/>
    <w:rsid w:val="000158AF"/>
    <w:rsid w:val="000231DF"/>
    <w:rsid w:val="000232C6"/>
    <w:rsid w:val="00023949"/>
    <w:rsid w:val="00034795"/>
    <w:rsid w:val="00042FB0"/>
    <w:rsid w:val="00045777"/>
    <w:rsid w:val="00053F99"/>
    <w:rsid w:val="000549F1"/>
    <w:rsid w:val="00061BA0"/>
    <w:rsid w:val="000726CC"/>
    <w:rsid w:val="00073326"/>
    <w:rsid w:val="000745C0"/>
    <w:rsid w:val="00077B44"/>
    <w:rsid w:val="00081A27"/>
    <w:rsid w:val="00081C00"/>
    <w:rsid w:val="00083A73"/>
    <w:rsid w:val="000874BD"/>
    <w:rsid w:val="000923F1"/>
    <w:rsid w:val="000A5752"/>
    <w:rsid w:val="000A5E92"/>
    <w:rsid w:val="000B7376"/>
    <w:rsid w:val="000B7D6B"/>
    <w:rsid w:val="000C0013"/>
    <w:rsid w:val="000C4B11"/>
    <w:rsid w:val="000C623B"/>
    <w:rsid w:val="000D051F"/>
    <w:rsid w:val="000D30FE"/>
    <w:rsid w:val="000D4266"/>
    <w:rsid w:val="000D7F92"/>
    <w:rsid w:val="000E099F"/>
    <w:rsid w:val="000E2744"/>
    <w:rsid w:val="000E53C0"/>
    <w:rsid w:val="000F2265"/>
    <w:rsid w:val="000F3C44"/>
    <w:rsid w:val="000F6CE9"/>
    <w:rsid w:val="000F6D3E"/>
    <w:rsid w:val="0010291D"/>
    <w:rsid w:val="001038FF"/>
    <w:rsid w:val="00104B2C"/>
    <w:rsid w:val="0011439A"/>
    <w:rsid w:val="00124897"/>
    <w:rsid w:val="00135BD9"/>
    <w:rsid w:val="0013761E"/>
    <w:rsid w:val="00137AA8"/>
    <w:rsid w:val="00141A14"/>
    <w:rsid w:val="00147E5A"/>
    <w:rsid w:val="00154BD0"/>
    <w:rsid w:val="0015797B"/>
    <w:rsid w:val="001628A9"/>
    <w:rsid w:val="00163146"/>
    <w:rsid w:val="00173988"/>
    <w:rsid w:val="00173D36"/>
    <w:rsid w:val="001840C1"/>
    <w:rsid w:val="00195272"/>
    <w:rsid w:val="0019549C"/>
    <w:rsid w:val="001A197E"/>
    <w:rsid w:val="001A34B8"/>
    <w:rsid w:val="001A3D34"/>
    <w:rsid w:val="001B674D"/>
    <w:rsid w:val="001D2EE1"/>
    <w:rsid w:val="001D4BCB"/>
    <w:rsid w:val="001D6B42"/>
    <w:rsid w:val="001E0DCB"/>
    <w:rsid w:val="001E28ED"/>
    <w:rsid w:val="001F00A0"/>
    <w:rsid w:val="001F2587"/>
    <w:rsid w:val="001F6A9D"/>
    <w:rsid w:val="00204A03"/>
    <w:rsid w:val="002112EB"/>
    <w:rsid w:val="00212625"/>
    <w:rsid w:val="00213497"/>
    <w:rsid w:val="00215E26"/>
    <w:rsid w:val="00224DE5"/>
    <w:rsid w:val="00232572"/>
    <w:rsid w:val="00237C01"/>
    <w:rsid w:val="002406F8"/>
    <w:rsid w:val="0025474F"/>
    <w:rsid w:val="00262BB4"/>
    <w:rsid w:val="00262F20"/>
    <w:rsid w:val="00265E9C"/>
    <w:rsid w:val="00272D76"/>
    <w:rsid w:val="00272DCB"/>
    <w:rsid w:val="002749E0"/>
    <w:rsid w:val="00276DC2"/>
    <w:rsid w:val="002829A4"/>
    <w:rsid w:val="002930CC"/>
    <w:rsid w:val="00295DCD"/>
    <w:rsid w:val="002A0CB7"/>
    <w:rsid w:val="002A5F2C"/>
    <w:rsid w:val="002B259E"/>
    <w:rsid w:val="002B65DA"/>
    <w:rsid w:val="002C31AB"/>
    <w:rsid w:val="002C37E8"/>
    <w:rsid w:val="002D1219"/>
    <w:rsid w:val="002D760B"/>
    <w:rsid w:val="002E1B96"/>
    <w:rsid w:val="002E45D7"/>
    <w:rsid w:val="002F3010"/>
    <w:rsid w:val="002F7A3D"/>
    <w:rsid w:val="002F7BBA"/>
    <w:rsid w:val="00304500"/>
    <w:rsid w:val="00310890"/>
    <w:rsid w:val="003111D1"/>
    <w:rsid w:val="0031146D"/>
    <w:rsid w:val="00311BC2"/>
    <w:rsid w:val="0031511E"/>
    <w:rsid w:val="00316158"/>
    <w:rsid w:val="003168B8"/>
    <w:rsid w:val="00316DFE"/>
    <w:rsid w:val="0032292F"/>
    <w:rsid w:val="003234D4"/>
    <w:rsid w:val="00340BFC"/>
    <w:rsid w:val="00346464"/>
    <w:rsid w:val="003500A0"/>
    <w:rsid w:val="00353E42"/>
    <w:rsid w:val="00365316"/>
    <w:rsid w:val="00371375"/>
    <w:rsid w:val="00371A34"/>
    <w:rsid w:val="0038195C"/>
    <w:rsid w:val="0038277E"/>
    <w:rsid w:val="003828D2"/>
    <w:rsid w:val="00382F47"/>
    <w:rsid w:val="00387A4E"/>
    <w:rsid w:val="00391D68"/>
    <w:rsid w:val="00392D59"/>
    <w:rsid w:val="003976C2"/>
    <w:rsid w:val="003977C6"/>
    <w:rsid w:val="003A1F5C"/>
    <w:rsid w:val="003A5E44"/>
    <w:rsid w:val="003B1C55"/>
    <w:rsid w:val="003C027D"/>
    <w:rsid w:val="003C256A"/>
    <w:rsid w:val="003C5E5E"/>
    <w:rsid w:val="003D584E"/>
    <w:rsid w:val="003E29D1"/>
    <w:rsid w:val="003F015C"/>
    <w:rsid w:val="003F7ACE"/>
    <w:rsid w:val="003F7CA5"/>
    <w:rsid w:val="00414754"/>
    <w:rsid w:val="0041485F"/>
    <w:rsid w:val="00414964"/>
    <w:rsid w:val="00417AA4"/>
    <w:rsid w:val="004205A8"/>
    <w:rsid w:val="00433D20"/>
    <w:rsid w:val="0043408D"/>
    <w:rsid w:val="00435854"/>
    <w:rsid w:val="004359BF"/>
    <w:rsid w:val="004425B7"/>
    <w:rsid w:val="00442649"/>
    <w:rsid w:val="00445C19"/>
    <w:rsid w:val="00447502"/>
    <w:rsid w:val="00454EAA"/>
    <w:rsid w:val="00470E13"/>
    <w:rsid w:val="004743B1"/>
    <w:rsid w:val="004872AA"/>
    <w:rsid w:val="00487EC2"/>
    <w:rsid w:val="00490F69"/>
    <w:rsid w:val="004922FE"/>
    <w:rsid w:val="00493A4D"/>
    <w:rsid w:val="004A2277"/>
    <w:rsid w:val="004B732F"/>
    <w:rsid w:val="004C2642"/>
    <w:rsid w:val="004C4F9F"/>
    <w:rsid w:val="004D22AE"/>
    <w:rsid w:val="004D52E8"/>
    <w:rsid w:val="004D7109"/>
    <w:rsid w:val="004E2119"/>
    <w:rsid w:val="004E22BB"/>
    <w:rsid w:val="004E6290"/>
    <w:rsid w:val="004F3981"/>
    <w:rsid w:val="004F6F53"/>
    <w:rsid w:val="00504B69"/>
    <w:rsid w:val="0051214B"/>
    <w:rsid w:val="00515002"/>
    <w:rsid w:val="0052554A"/>
    <w:rsid w:val="0053122E"/>
    <w:rsid w:val="00543307"/>
    <w:rsid w:val="00545B5D"/>
    <w:rsid w:val="00553018"/>
    <w:rsid w:val="00556983"/>
    <w:rsid w:val="00556CC4"/>
    <w:rsid w:val="0055709D"/>
    <w:rsid w:val="00571318"/>
    <w:rsid w:val="00573BC9"/>
    <w:rsid w:val="00581D4B"/>
    <w:rsid w:val="00586B49"/>
    <w:rsid w:val="00586FC1"/>
    <w:rsid w:val="005945F9"/>
    <w:rsid w:val="00596E89"/>
    <w:rsid w:val="00597936"/>
    <w:rsid w:val="005A6548"/>
    <w:rsid w:val="005A6F55"/>
    <w:rsid w:val="005B4C83"/>
    <w:rsid w:val="005B5596"/>
    <w:rsid w:val="005C24FE"/>
    <w:rsid w:val="005E37E5"/>
    <w:rsid w:val="005E39CA"/>
    <w:rsid w:val="005E4142"/>
    <w:rsid w:val="005F3983"/>
    <w:rsid w:val="005F5856"/>
    <w:rsid w:val="005F6DE5"/>
    <w:rsid w:val="00601B33"/>
    <w:rsid w:val="00606554"/>
    <w:rsid w:val="00617193"/>
    <w:rsid w:val="00623BED"/>
    <w:rsid w:val="00626308"/>
    <w:rsid w:val="00631F14"/>
    <w:rsid w:val="00632663"/>
    <w:rsid w:val="0064734F"/>
    <w:rsid w:val="00647E11"/>
    <w:rsid w:val="00650018"/>
    <w:rsid w:val="00652724"/>
    <w:rsid w:val="00654501"/>
    <w:rsid w:val="00654915"/>
    <w:rsid w:val="00656830"/>
    <w:rsid w:val="0066294A"/>
    <w:rsid w:val="006802F6"/>
    <w:rsid w:val="00681E2E"/>
    <w:rsid w:val="00684956"/>
    <w:rsid w:val="0068646F"/>
    <w:rsid w:val="006944FE"/>
    <w:rsid w:val="006A334C"/>
    <w:rsid w:val="006A7132"/>
    <w:rsid w:val="006B08D0"/>
    <w:rsid w:val="006B20C1"/>
    <w:rsid w:val="006C7B6C"/>
    <w:rsid w:val="006D30D7"/>
    <w:rsid w:val="006E423A"/>
    <w:rsid w:val="006F0B67"/>
    <w:rsid w:val="006F2A13"/>
    <w:rsid w:val="00705BA7"/>
    <w:rsid w:val="00706C6B"/>
    <w:rsid w:val="00722BE9"/>
    <w:rsid w:val="0072455A"/>
    <w:rsid w:val="0072738F"/>
    <w:rsid w:val="007600E4"/>
    <w:rsid w:val="00760FDB"/>
    <w:rsid w:val="007641EF"/>
    <w:rsid w:val="0076468D"/>
    <w:rsid w:val="00766DCC"/>
    <w:rsid w:val="007673B9"/>
    <w:rsid w:val="00772716"/>
    <w:rsid w:val="007740D6"/>
    <w:rsid w:val="00780C7C"/>
    <w:rsid w:val="00783416"/>
    <w:rsid w:val="0079165A"/>
    <w:rsid w:val="00793C57"/>
    <w:rsid w:val="00796D18"/>
    <w:rsid w:val="007A6D26"/>
    <w:rsid w:val="007C3278"/>
    <w:rsid w:val="007C4FB1"/>
    <w:rsid w:val="007C7765"/>
    <w:rsid w:val="007D481C"/>
    <w:rsid w:val="007D5F3B"/>
    <w:rsid w:val="008005F5"/>
    <w:rsid w:val="00811FDB"/>
    <w:rsid w:val="00812E8A"/>
    <w:rsid w:val="0081394B"/>
    <w:rsid w:val="00815A16"/>
    <w:rsid w:val="00816366"/>
    <w:rsid w:val="00821D88"/>
    <w:rsid w:val="00844565"/>
    <w:rsid w:val="00845492"/>
    <w:rsid w:val="00865DD3"/>
    <w:rsid w:val="00867EBC"/>
    <w:rsid w:val="00872020"/>
    <w:rsid w:val="00880D36"/>
    <w:rsid w:val="00882662"/>
    <w:rsid w:val="008829C4"/>
    <w:rsid w:val="008836DB"/>
    <w:rsid w:val="00890371"/>
    <w:rsid w:val="008A0956"/>
    <w:rsid w:val="008A62BF"/>
    <w:rsid w:val="008A7312"/>
    <w:rsid w:val="008B68F6"/>
    <w:rsid w:val="008C2CDF"/>
    <w:rsid w:val="008C5A5C"/>
    <w:rsid w:val="008C7363"/>
    <w:rsid w:val="008D1C1B"/>
    <w:rsid w:val="008D4165"/>
    <w:rsid w:val="008D429C"/>
    <w:rsid w:val="008D4409"/>
    <w:rsid w:val="008E1F68"/>
    <w:rsid w:val="008E79E0"/>
    <w:rsid w:val="008F73F5"/>
    <w:rsid w:val="00904F9E"/>
    <w:rsid w:val="009079C4"/>
    <w:rsid w:val="009131AA"/>
    <w:rsid w:val="00917B69"/>
    <w:rsid w:val="00917FD2"/>
    <w:rsid w:val="0092056A"/>
    <w:rsid w:val="00921AD3"/>
    <w:rsid w:val="009335CF"/>
    <w:rsid w:val="00941465"/>
    <w:rsid w:val="00941736"/>
    <w:rsid w:val="00946DDE"/>
    <w:rsid w:val="009505CC"/>
    <w:rsid w:val="009530C9"/>
    <w:rsid w:val="00954FA2"/>
    <w:rsid w:val="00961A4C"/>
    <w:rsid w:val="009676D0"/>
    <w:rsid w:val="00985F24"/>
    <w:rsid w:val="00993149"/>
    <w:rsid w:val="0099564C"/>
    <w:rsid w:val="009963E4"/>
    <w:rsid w:val="009967AF"/>
    <w:rsid w:val="009A0875"/>
    <w:rsid w:val="009A1140"/>
    <w:rsid w:val="009A3F6E"/>
    <w:rsid w:val="009B3B83"/>
    <w:rsid w:val="009B7583"/>
    <w:rsid w:val="009C1B5D"/>
    <w:rsid w:val="009C4B8A"/>
    <w:rsid w:val="009C6706"/>
    <w:rsid w:val="009C721C"/>
    <w:rsid w:val="009D2676"/>
    <w:rsid w:val="009D3951"/>
    <w:rsid w:val="009D3C4D"/>
    <w:rsid w:val="009D48FC"/>
    <w:rsid w:val="009F11CB"/>
    <w:rsid w:val="009F1C71"/>
    <w:rsid w:val="009F20A5"/>
    <w:rsid w:val="00A11B58"/>
    <w:rsid w:val="00A12833"/>
    <w:rsid w:val="00A229D9"/>
    <w:rsid w:val="00A22A66"/>
    <w:rsid w:val="00A231DC"/>
    <w:rsid w:val="00A23F9A"/>
    <w:rsid w:val="00A24F3B"/>
    <w:rsid w:val="00A26A6D"/>
    <w:rsid w:val="00A317F6"/>
    <w:rsid w:val="00A41043"/>
    <w:rsid w:val="00A44A15"/>
    <w:rsid w:val="00A47DC2"/>
    <w:rsid w:val="00A47E09"/>
    <w:rsid w:val="00A706A4"/>
    <w:rsid w:val="00A73C13"/>
    <w:rsid w:val="00A7408C"/>
    <w:rsid w:val="00A75982"/>
    <w:rsid w:val="00A83A7A"/>
    <w:rsid w:val="00A90077"/>
    <w:rsid w:val="00A95814"/>
    <w:rsid w:val="00A9772E"/>
    <w:rsid w:val="00AA062E"/>
    <w:rsid w:val="00AA7237"/>
    <w:rsid w:val="00AB4900"/>
    <w:rsid w:val="00AB5D3F"/>
    <w:rsid w:val="00AC2243"/>
    <w:rsid w:val="00AC2269"/>
    <w:rsid w:val="00AD19ED"/>
    <w:rsid w:val="00AE1261"/>
    <w:rsid w:val="00AF25EF"/>
    <w:rsid w:val="00AF5049"/>
    <w:rsid w:val="00B04E10"/>
    <w:rsid w:val="00B1042D"/>
    <w:rsid w:val="00B11992"/>
    <w:rsid w:val="00B1237B"/>
    <w:rsid w:val="00B153A8"/>
    <w:rsid w:val="00B228F7"/>
    <w:rsid w:val="00B2425D"/>
    <w:rsid w:val="00B43697"/>
    <w:rsid w:val="00B460CA"/>
    <w:rsid w:val="00B47A71"/>
    <w:rsid w:val="00B6540C"/>
    <w:rsid w:val="00B67D9D"/>
    <w:rsid w:val="00B87B73"/>
    <w:rsid w:val="00B93159"/>
    <w:rsid w:val="00B937AB"/>
    <w:rsid w:val="00B964AA"/>
    <w:rsid w:val="00BA023A"/>
    <w:rsid w:val="00BA327A"/>
    <w:rsid w:val="00BA3890"/>
    <w:rsid w:val="00BB1594"/>
    <w:rsid w:val="00BB2BAE"/>
    <w:rsid w:val="00BC2A02"/>
    <w:rsid w:val="00BD140B"/>
    <w:rsid w:val="00BD59A7"/>
    <w:rsid w:val="00BD73B5"/>
    <w:rsid w:val="00BE0D34"/>
    <w:rsid w:val="00BE614B"/>
    <w:rsid w:val="00BF56CD"/>
    <w:rsid w:val="00C00D38"/>
    <w:rsid w:val="00C101AB"/>
    <w:rsid w:val="00C12DDE"/>
    <w:rsid w:val="00C12E4D"/>
    <w:rsid w:val="00C13345"/>
    <w:rsid w:val="00C16E9F"/>
    <w:rsid w:val="00C23D85"/>
    <w:rsid w:val="00C25BF6"/>
    <w:rsid w:val="00C273E7"/>
    <w:rsid w:val="00C31263"/>
    <w:rsid w:val="00C34908"/>
    <w:rsid w:val="00C36E56"/>
    <w:rsid w:val="00C37167"/>
    <w:rsid w:val="00C41513"/>
    <w:rsid w:val="00C44D10"/>
    <w:rsid w:val="00C51FFD"/>
    <w:rsid w:val="00C529D9"/>
    <w:rsid w:val="00C67C4E"/>
    <w:rsid w:val="00C71371"/>
    <w:rsid w:val="00C73FE8"/>
    <w:rsid w:val="00C8195F"/>
    <w:rsid w:val="00C82542"/>
    <w:rsid w:val="00C8382E"/>
    <w:rsid w:val="00C9276C"/>
    <w:rsid w:val="00CA6F7D"/>
    <w:rsid w:val="00CB02DF"/>
    <w:rsid w:val="00CB3689"/>
    <w:rsid w:val="00CC01EC"/>
    <w:rsid w:val="00CD10C7"/>
    <w:rsid w:val="00CD261D"/>
    <w:rsid w:val="00CD62FD"/>
    <w:rsid w:val="00CE03A4"/>
    <w:rsid w:val="00CE1902"/>
    <w:rsid w:val="00CE19B6"/>
    <w:rsid w:val="00CE19E7"/>
    <w:rsid w:val="00CE2401"/>
    <w:rsid w:val="00CE3882"/>
    <w:rsid w:val="00CE6B8B"/>
    <w:rsid w:val="00CF0C4F"/>
    <w:rsid w:val="00CF1882"/>
    <w:rsid w:val="00CF2843"/>
    <w:rsid w:val="00CF4D5C"/>
    <w:rsid w:val="00CF64AD"/>
    <w:rsid w:val="00CF6594"/>
    <w:rsid w:val="00CF7303"/>
    <w:rsid w:val="00D036EC"/>
    <w:rsid w:val="00D039A6"/>
    <w:rsid w:val="00D15A8E"/>
    <w:rsid w:val="00D23EAA"/>
    <w:rsid w:val="00D26F59"/>
    <w:rsid w:val="00D27150"/>
    <w:rsid w:val="00D34845"/>
    <w:rsid w:val="00D35965"/>
    <w:rsid w:val="00D519B9"/>
    <w:rsid w:val="00D55399"/>
    <w:rsid w:val="00D60C43"/>
    <w:rsid w:val="00D659FB"/>
    <w:rsid w:val="00D65D9E"/>
    <w:rsid w:val="00D7050E"/>
    <w:rsid w:val="00D713C8"/>
    <w:rsid w:val="00D72856"/>
    <w:rsid w:val="00D73883"/>
    <w:rsid w:val="00D761AF"/>
    <w:rsid w:val="00D800FE"/>
    <w:rsid w:val="00D804FA"/>
    <w:rsid w:val="00D81A40"/>
    <w:rsid w:val="00D87CB7"/>
    <w:rsid w:val="00D87ED3"/>
    <w:rsid w:val="00D91CAE"/>
    <w:rsid w:val="00DB5C05"/>
    <w:rsid w:val="00DC323A"/>
    <w:rsid w:val="00DC377A"/>
    <w:rsid w:val="00DC4C3C"/>
    <w:rsid w:val="00DC50AD"/>
    <w:rsid w:val="00DD1733"/>
    <w:rsid w:val="00DD21B1"/>
    <w:rsid w:val="00DD412A"/>
    <w:rsid w:val="00DD6473"/>
    <w:rsid w:val="00DE1A93"/>
    <w:rsid w:val="00DF6CAE"/>
    <w:rsid w:val="00DF75CC"/>
    <w:rsid w:val="00E05E99"/>
    <w:rsid w:val="00E06E4B"/>
    <w:rsid w:val="00E077D3"/>
    <w:rsid w:val="00E07871"/>
    <w:rsid w:val="00E15F0B"/>
    <w:rsid w:val="00E248F4"/>
    <w:rsid w:val="00E370F8"/>
    <w:rsid w:val="00E43D9F"/>
    <w:rsid w:val="00E505CB"/>
    <w:rsid w:val="00E51038"/>
    <w:rsid w:val="00E51B73"/>
    <w:rsid w:val="00E56576"/>
    <w:rsid w:val="00E6171E"/>
    <w:rsid w:val="00E628A2"/>
    <w:rsid w:val="00E63E3A"/>
    <w:rsid w:val="00E752F1"/>
    <w:rsid w:val="00E7673E"/>
    <w:rsid w:val="00E76F3D"/>
    <w:rsid w:val="00E9026D"/>
    <w:rsid w:val="00E94359"/>
    <w:rsid w:val="00EA1C61"/>
    <w:rsid w:val="00EA5AAB"/>
    <w:rsid w:val="00EB1664"/>
    <w:rsid w:val="00EB44FF"/>
    <w:rsid w:val="00EB5E31"/>
    <w:rsid w:val="00EC5C1A"/>
    <w:rsid w:val="00EC5C60"/>
    <w:rsid w:val="00EE5745"/>
    <w:rsid w:val="00F01E80"/>
    <w:rsid w:val="00F03288"/>
    <w:rsid w:val="00F039D6"/>
    <w:rsid w:val="00F060F8"/>
    <w:rsid w:val="00F124A4"/>
    <w:rsid w:val="00F1502F"/>
    <w:rsid w:val="00F15419"/>
    <w:rsid w:val="00F222A2"/>
    <w:rsid w:val="00F22773"/>
    <w:rsid w:val="00F25AE1"/>
    <w:rsid w:val="00F4214F"/>
    <w:rsid w:val="00F42851"/>
    <w:rsid w:val="00F429BE"/>
    <w:rsid w:val="00F444DA"/>
    <w:rsid w:val="00F52B45"/>
    <w:rsid w:val="00F61161"/>
    <w:rsid w:val="00F61714"/>
    <w:rsid w:val="00F62432"/>
    <w:rsid w:val="00F628E9"/>
    <w:rsid w:val="00F71A24"/>
    <w:rsid w:val="00F87177"/>
    <w:rsid w:val="00F9580E"/>
    <w:rsid w:val="00FA0ED8"/>
    <w:rsid w:val="00FA35B4"/>
    <w:rsid w:val="00FB11F2"/>
    <w:rsid w:val="00FB1285"/>
    <w:rsid w:val="00FC03AF"/>
    <w:rsid w:val="00FC3321"/>
    <w:rsid w:val="00FD02A7"/>
    <w:rsid w:val="00FE75A2"/>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BF"/>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Body Text Indent 2" w:uiPriority="99"/>
    <w:lsdException w:name="Body Text Indent 3" w:uiPriority="99"/>
    <w:lsdException w:name="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9BF"/>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rsid w:val="004359BF"/>
    <w:rPr>
      <w:sz w:val="20"/>
    </w:rPr>
  </w:style>
  <w:style w:type="character" w:customStyle="1" w:styleId="CommentTextChar1">
    <w:name w:val="Comment Text Char1"/>
    <w:basedOn w:val="DefaultParagraphFont"/>
    <w:link w:val="CommentText"/>
    <w:uiPriority w:val="99"/>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health-plan-reporting-schedules-templates" TargetMode="External"/><Relationship Id="rId21" Type="http://schemas.openxmlformats.org/officeDocument/2006/relationships/hyperlink" Target="https://MissouriBUYS.mo.gov" TargetMode="External"/><Relationship Id="rId42" Type="http://schemas.openxmlformats.org/officeDocument/2006/relationships/hyperlink" Target="https://MissouriBUYS.mo.gov" TargetMode="External"/><Relationship Id="rId47" Type="http://schemas.openxmlformats.org/officeDocument/2006/relationships/hyperlink" Target="https://missouribuys.mo.gov" TargetMode="External"/><Relationship Id="rId63" Type="http://schemas.openxmlformats.org/officeDocument/2006/relationships/hyperlink" Target="http://dss.mo.gov/business-processes/managed-care-2017/bidder-vendor-documents" TargetMode="External"/><Relationship Id="rId68" Type="http://schemas.openxmlformats.org/officeDocument/2006/relationships/hyperlink" Target="http://dss.mo.gov/business-processes/managed-care-2017/bidder-vendor-documents" TargetMode="External"/><Relationship Id="rId84" Type="http://schemas.openxmlformats.org/officeDocument/2006/relationships/hyperlink" Target="http://dss.mo.gov/business-processes/managed-care-2017/bidder-vendor-documents/" TargetMode="External"/><Relationship Id="rId89" Type="http://schemas.openxmlformats.org/officeDocument/2006/relationships/hyperlink" Target="http://www.cdc.gov/mmwr/preview/mmwrhtml/rr5514a1.htm" TargetMode="External"/><Relationship Id="rId112" Type="http://schemas.openxmlformats.org/officeDocument/2006/relationships/hyperlink" Target="http://dss.mo.gov/business-processes/managed-care-2017/health-plan-reporting-schedules-templates" TargetMode="External"/><Relationship Id="rId133" Type="http://schemas.openxmlformats.org/officeDocument/2006/relationships/hyperlink" Target="http://dss.mo.gov/business-processes/managed-care-2017/health-plan-reporting-schedules-templates/" TargetMode="External"/><Relationship Id="rId138" Type="http://schemas.openxmlformats.org/officeDocument/2006/relationships/hyperlink" Target="mailto:MHD.MCReporting@dss.mo.gov" TargetMode="External"/><Relationship Id="rId154" Type="http://schemas.openxmlformats.org/officeDocument/2006/relationships/hyperlink" Target="https://oig.hhs.gov" TargetMode="External"/><Relationship Id="rId159" Type="http://schemas.openxmlformats.org/officeDocument/2006/relationships/hyperlink" Target="https://www.sam.gov/portal/public/SAM/" TargetMode="External"/><Relationship Id="rId175" Type="http://schemas.openxmlformats.org/officeDocument/2006/relationships/hyperlink" Target="mailto:Cynthia.Monroe@insurance.mo.gov" TargetMode="External"/><Relationship Id="rId170" Type="http://schemas.openxmlformats.org/officeDocument/2006/relationships/hyperlink" Target="http://dese.mo.gov/special-education/sheltered-workshops/directories" TargetMode="External"/><Relationship Id="rId191" Type="http://schemas.openxmlformats.org/officeDocument/2006/relationships/hyperlink" Target="https://missouribuys.mo.gov/" TargetMode="External"/><Relationship Id="rId196" Type="http://schemas.openxmlformats.org/officeDocument/2006/relationships/footer" Target="footer9.xml"/><Relationship Id="rId16" Type="http://schemas.openxmlformats.org/officeDocument/2006/relationships/header" Target="header3.xml"/><Relationship Id="rId107" Type="http://schemas.openxmlformats.org/officeDocument/2006/relationships/hyperlink" Target="http://dss.mo.gov/business-processes/managed-care-2017/health-plan-reporting-schedules-templates" TargetMode="External"/><Relationship Id="rId11" Type="http://schemas.openxmlformats.org/officeDocument/2006/relationships/header" Target="header1.xml"/><Relationship Id="rId32" Type="http://schemas.openxmlformats.org/officeDocument/2006/relationships/hyperlink" Target="https://MissouriBUYS.mo.gov" TargetMode="External"/><Relationship Id="rId37" Type="http://schemas.openxmlformats.org/officeDocument/2006/relationships/hyperlink" Target="http://dss.mo.gov/business-processes/managed-care-2017/bidder-vendor-documents/" TargetMode="External"/><Relationship Id="rId53" Type="http://schemas.openxmlformats.org/officeDocument/2006/relationships/hyperlink" Target="http://dss.mo.gov/business-processes/managed-care-2017/health-plan-reporting-schedules-templates" TargetMode="External"/><Relationship Id="rId58"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bidder-vendor-documents/" TargetMode="External"/><Relationship Id="rId102" Type="http://schemas.openxmlformats.org/officeDocument/2006/relationships/hyperlink" Target="http://www.dss.mo.gov/mhd" TargetMode="External"/><Relationship Id="rId123" Type="http://schemas.openxmlformats.org/officeDocument/2006/relationships/hyperlink" Target="http://dss.mo.gov/business-processes/managed-care-2017/health-plan-reporting-schedules-templates/" TargetMode="External"/><Relationship Id="rId128"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www.dss.mo.gov/mhd/providers/index.htm" TargetMode="External"/><Relationship Id="rId5" Type="http://schemas.openxmlformats.org/officeDocument/2006/relationships/settings" Target="settings.xml"/><Relationship Id="rId90" Type="http://schemas.openxmlformats.org/officeDocument/2006/relationships/hyperlink" Target="http://cdc.gov/mmwr/preview/mmwrhtml/rr5211a1.htm" TargetMode="External"/><Relationship Id="rId95" Type="http://schemas.openxmlformats.org/officeDocument/2006/relationships/hyperlink" Target="http://www.dss.mo.gov/mhd/providers/pages/bulletins.htm" TargetMode="External"/><Relationship Id="rId160" Type="http://schemas.openxmlformats.org/officeDocument/2006/relationships/hyperlink" Target="https://oig.hhs.gov/exclusions/exclusions_list.asp" TargetMode="External"/><Relationship Id="rId165" Type="http://schemas.openxmlformats.org/officeDocument/2006/relationships/hyperlink" Target="https://missouribuys.mo.gov/bidboard.html" TargetMode="External"/><Relationship Id="rId181" Type="http://schemas.openxmlformats.org/officeDocument/2006/relationships/header" Target="header20.xml"/><Relationship Id="rId186" Type="http://schemas.openxmlformats.org/officeDocument/2006/relationships/hyperlink" Target="http://www.uscis.gov/e-verify" TargetMode="External"/><Relationship Id="rId22" Type="http://schemas.openxmlformats.org/officeDocument/2006/relationships/header" Target="header6.xml"/><Relationship Id="rId27" Type="http://schemas.openxmlformats.org/officeDocument/2006/relationships/footer" Target="footer1.xml"/><Relationship Id="rId43" Type="http://schemas.openxmlformats.org/officeDocument/2006/relationships/header" Target="header16.xml"/><Relationship Id="rId48" Type="http://schemas.openxmlformats.org/officeDocument/2006/relationships/hyperlink" Target="https://missouribuys.mo.gov/pdfs/how_to_respond_to_a_solicitation.pdf"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ss.mo.gov/business-processes/managed-care-2017/health-plan-reporting-schedules-templates/" TargetMode="External"/><Relationship Id="rId113" Type="http://schemas.openxmlformats.org/officeDocument/2006/relationships/hyperlink" Target="http://dss.mo.gov/business-processes/managed-care-2017/health-plan-reporting-schedules-templates/" TargetMode="External"/><Relationship Id="rId118" Type="http://schemas.openxmlformats.org/officeDocument/2006/relationships/hyperlink" Target="http://www.medicaid.gov/Medicaid-CHIP-Program-Information/By-Topics/Quality-of-Care/Downloads/CMS-Oral-Health-Strategy.pdf"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www.dss.mo.gov/mhd/providers/pages/cptagree.htm" TargetMode="External"/><Relationship Id="rId85" Type="http://schemas.openxmlformats.org/officeDocument/2006/relationships/hyperlink" Target="http://manuals.momed.com" TargetMode="External"/><Relationship Id="rId150" Type="http://schemas.openxmlformats.org/officeDocument/2006/relationships/hyperlink" Target="mailto:MHD.MCReporting@dss.mo.gov" TargetMode="External"/><Relationship Id="rId155" Type="http://schemas.openxmlformats.org/officeDocument/2006/relationships/hyperlink" Target="http://pr.mo.gov" TargetMode="External"/><Relationship Id="rId171" Type="http://schemas.openxmlformats.org/officeDocument/2006/relationships/hyperlink" Target="http://www.lhbindustries.com" TargetMode="External"/><Relationship Id="rId176" Type="http://schemas.openxmlformats.org/officeDocument/2006/relationships/hyperlink" Target="https://missouribuys.mo.gov/bidboard.html" TargetMode="External"/><Relationship Id="rId192" Type="http://schemas.openxmlformats.org/officeDocument/2006/relationships/header" Target="header21.xml"/><Relationship Id="rId197" Type="http://schemas.openxmlformats.org/officeDocument/2006/relationships/fontTable" Target="fontTable.xml"/><Relationship Id="rId12" Type="http://schemas.openxmlformats.org/officeDocument/2006/relationships/hyperlink" Target="http://dss.mo.gov/business-processes/managed-care-2017/bidder-vendor-documents/" TargetMode="External"/><Relationship Id="rId17" Type="http://schemas.openxmlformats.org/officeDocument/2006/relationships/hyperlink" Target="mailto:laura.ortmeyer@oa.mo.gov" TargetMode="External"/><Relationship Id="rId33" Type="http://schemas.openxmlformats.org/officeDocument/2006/relationships/header" Target="header11.xml"/><Relationship Id="rId38" Type="http://schemas.openxmlformats.org/officeDocument/2006/relationships/hyperlink" Target="https://MissouriBUYS.mo.gov" TargetMode="External"/><Relationship Id="rId59" Type="http://schemas.openxmlformats.org/officeDocument/2006/relationships/hyperlink" Target="http://dss.mo.gov/business-processes/managed-care-2017/bidder-vendor-documents" TargetMode="External"/><Relationship Id="rId103" Type="http://schemas.openxmlformats.org/officeDocument/2006/relationships/hyperlink" Target="http://health.mo.gov" TargetMode="External"/><Relationship Id="rId108" Type="http://schemas.openxmlformats.org/officeDocument/2006/relationships/hyperlink" Target="http://dss.mo.gov/business-processes/managed-care-2017/health-plan-reporting-schedules-templates/"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dss.mo.gov/business-processes/managed-care-2017/health-plan-reporting-schedules-templates"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www.dss.mo.gov/mhd" TargetMode="External"/><Relationship Id="rId91" Type="http://schemas.openxmlformats.org/officeDocument/2006/relationships/hyperlink" Target="http://dss.mo.gov/business-processes/managed-care-2017/bidder-vendor-documents"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dss.mo.gov/business-processes/managed-care-2017/health-plan-reporting-schedules-templates" TargetMode="External"/><Relationship Id="rId161" Type="http://schemas.openxmlformats.org/officeDocument/2006/relationships/hyperlink" Target="https://www.sam.gov/portal/public/SAM/" TargetMode="External"/><Relationship Id="rId166" Type="http://schemas.openxmlformats.org/officeDocument/2006/relationships/hyperlink" Target="http://www.moga.mo.gov/mostatutes/stathtml/28500005301.html?&amp;me=285.530" TargetMode="External"/><Relationship Id="rId182" Type="http://schemas.openxmlformats.org/officeDocument/2006/relationships/footer" Target="footer6.xml"/><Relationship Id="rId187" Type="http://schemas.openxmlformats.org/officeDocument/2006/relationships/hyperlink" Target="mailto:e-verify@dhs.gov"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7.xml"/><Relationship Id="rId28" Type="http://schemas.openxmlformats.org/officeDocument/2006/relationships/footer" Target="footer2.xml"/><Relationship Id="rId49" Type="http://schemas.openxmlformats.org/officeDocument/2006/relationships/hyperlink" Target="https://missouribuys.mo.gov/bidboard.html" TargetMode="External"/><Relationship Id="rId114" Type="http://schemas.openxmlformats.org/officeDocument/2006/relationships/hyperlink" Target="https://oig.hhs.gov/exclusions/exclusions_list.asp" TargetMode="External"/><Relationship Id="rId119" Type="http://schemas.openxmlformats.org/officeDocument/2006/relationships/hyperlink" Target="http://www.medicaid.gov/Medicaid-CHIP-Program-Information/By-Topics/Benefits/Downloads/OHIBaselineGoals.pdf" TargetMode="External"/><Relationship Id="rId44" Type="http://schemas.openxmlformats.org/officeDocument/2006/relationships/header" Target="header17.xml"/><Relationship Id="rId60" Type="http://schemas.openxmlformats.org/officeDocument/2006/relationships/hyperlink" Target="http://oa.mo.gov/purchasing" TargetMode="External"/><Relationship Id="rId65" Type="http://schemas.openxmlformats.org/officeDocument/2006/relationships/hyperlink" Target="http://s1.sos.mo.gov/CMSImages/Library/Reference/Orders/2004/eo04_009.pdf" TargetMode="External"/><Relationship Id="rId81" Type="http://schemas.openxmlformats.org/officeDocument/2006/relationships/hyperlink" Target="http://www.uspreventiveservicestaskforce.org" TargetMode="External"/><Relationship Id="rId86" Type="http://schemas.openxmlformats.org/officeDocument/2006/relationships/hyperlink" Target="http://health.mo.gov/living/environment/lead/pdf/HCYLeadRiskAssessmentGuide.pdf"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bidder-vendor-documents" TargetMode="External"/><Relationship Id="rId151" Type="http://schemas.openxmlformats.org/officeDocument/2006/relationships/hyperlink" Target="http://dss.mo.gov/business-processes/managed-care/bidder-vendor-document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eader" Target="header18.xml"/><Relationship Id="rId198" Type="http://schemas.openxmlformats.org/officeDocument/2006/relationships/theme" Target="theme/theme1.xml"/><Relationship Id="rId172" Type="http://schemas.openxmlformats.org/officeDocument/2006/relationships/hyperlink" Target="http://www.alphapointe.org" TargetMode="External"/><Relationship Id="rId193" Type="http://schemas.openxmlformats.org/officeDocument/2006/relationships/footer" Target="footer7.xml"/><Relationship Id="rId13" Type="http://schemas.openxmlformats.org/officeDocument/2006/relationships/hyperlink" Target="http://dss.mo.gov/business-processes/managed-care-2017/bidder-vendor-documents/" TargetMode="External"/><Relationship Id="rId18" Type="http://schemas.openxmlformats.org/officeDocument/2006/relationships/header" Target="header4.xml"/><Relationship Id="rId39" Type="http://schemas.openxmlformats.org/officeDocument/2006/relationships/hyperlink" Target="mailto:laura.ortmeyer@oa.mo.gov" TargetMode="External"/><Relationship Id="rId109" Type="http://schemas.openxmlformats.org/officeDocument/2006/relationships/hyperlink" Target="http://dss.mo.gov/business-processes/managed-care-2017/bidder-vendor-documents" TargetMode="External"/><Relationship Id="rId34" Type="http://schemas.openxmlformats.org/officeDocument/2006/relationships/header" Target="header12.xm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www.dss.mo.gov/mhd/providers/index.htm" TargetMode="External"/><Relationship Id="rId97" Type="http://schemas.openxmlformats.org/officeDocument/2006/relationships/hyperlink" Target="http://dss.mo.gov/mhd/cs/pharmacy/pdf/otc_coveredproducts.pdf"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health-plan-reporting-schedules-templates" TargetMode="External"/><Relationship Id="rId125" Type="http://schemas.openxmlformats.org/officeDocument/2006/relationships/hyperlink" Target="http://dss.mo.gov/business-processes/managed-care-2017/health-plan-reporting-schedules-templates/"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dss.mo.gov/business-processes/managed-care-2017/health-plan-reporting-schedules-templates/" TargetMode="External"/><Relationship Id="rId167" Type="http://schemas.openxmlformats.org/officeDocument/2006/relationships/hyperlink" Target="http://sos.mo.gov/business/startBusiness.asp" TargetMode="External"/><Relationship Id="rId188" Type="http://schemas.openxmlformats.org/officeDocument/2006/relationships/hyperlink" Target="http://s1.sos.mo.gov/CMSImages/Library/Reference/Orders/2004/eo04_009.pdf" TargetMode="External"/><Relationship Id="rId7" Type="http://schemas.openxmlformats.org/officeDocument/2006/relationships/footnotes" Target="foot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dss.mo.gov/business-processes/managed-care-2017/bidder-vendor-documents" TargetMode="External"/><Relationship Id="rId162" Type="http://schemas.openxmlformats.org/officeDocument/2006/relationships/hyperlink" Target="https://nppes.cms.hhs.gov/NPPES/Welcome.do" TargetMode="External"/><Relationship Id="rId183" Type="http://schemas.openxmlformats.org/officeDocument/2006/relationships/hyperlink" Target="https://missouribuys.mo.gov/bidboard.html" TargetMode="Externa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yperlink" Target="mailto:laura.ortmeyer@oa.mo.gov" TargetMode="External"/><Relationship Id="rId40" Type="http://schemas.openxmlformats.org/officeDocument/2006/relationships/header" Target="header14.xml"/><Relationship Id="rId45" Type="http://schemas.openxmlformats.org/officeDocument/2006/relationships/hyperlink" Target="https://www.missouribuys.mo.gov" TargetMode="External"/><Relationship Id="rId66" Type="http://schemas.openxmlformats.org/officeDocument/2006/relationships/hyperlink" Target="http://dmh.mo.gov/mentalillness/helpinfo/adminagents.html"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dss.mo.gov/business-processes/managed-care-2017/health-plan-reporting-schedules-templates" TargetMode="External"/><Relationship Id="rId115" Type="http://schemas.openxmlformats.org/officeDocument/2006/relationships/hyperlink" Target="https://www.sam.gov/portal/public/SAM/"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insurance.mo.gov/industry/filings/mc/accessMain.php"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eader" Target="header19.xm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dss.mo.gov/mhd/providers/pages/cptagree.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oa.mo.gov/sites/default/files/sdvelisting.pdf" TargetMode="External"/><Relationship Id="rId194" Type="http://schemas.openxmlformats.org/officeDocument/2006/relationships/footer" Target="footer8.xml"/><Relationship Id="rId19" Type="http://schemas.openxmlformats.org/officeDocument/2006/relationships/header" Target="header5.xml"/><Relationship Id="rId14" Type="http://schemas.openxmlformats.org/officeDocument/2006/relationships/hyperlink" Target="https://MissouriBUYS.mo.gov" TargetMode="External"/><Relationship Id="rId30" Type="http://schemas.openxmlformats.org/officeDocument/2006/relationships/footer" Target="footer3.xml"/><Relationship Id="rId35" Type="http://schemas.openxmlformats.org/officeDocument/2006/relationships/hyperlink" Target="mailto:laura.ortmeyer@oa.mo.gov" TargetMode="Externa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dss.mo.gov/business-processes/managed-care-2017/health-plan-reporting-schedules-templates" TargetMode="External"/><Relationship Id="rId100" Type="http://schemas.openxmlformats.org/officeDocument/2006/relationships/hyperlink" Target="http://www.dese.mo.gov/" TargetMode="External"/><Relationship Id="rId105" Type="http://schemas.openxmlformats.org/officeDocument/2006/relationships/hyperlink" Target="http://dss.mo.gov/business-processes/managed-care-2017/bidder-vendor-documents" TargetMode="External"/><Relationship Id="rId126" Type="http://schemas.openxmlformats.org/officeDocument/2006/relationships/hyperlink" Target="http://dss.mo.gov/business-processes/managed-care-2017/health-plan-reporting-schedules-templates/" TargetMode="External"/><Relationship Id="rId147" Type="http://schemas.openxmlformats.org/officeDocument/2006/relationships/hyperlink" Target="http://dss.mo.gov/business-processes/managed-care-2017/health-plan-reporting-schedules-templates/" TargetMode="External"/><Relationship Id="rId168" Type="http://schemas.openxmlformats.org/officeDocument/2006/relationships/hyperlink" Target="http://business.mo.gov/" TargetMode="External"/><Relationship Id="rId8" Type="http://schemas.openxmlformats.org/officeDocument/2006/relationships/endnotes" Target="endnotes.xml"/><Relationship Id="rId51" Type="http://schemas.openxmlformats.org/officeDocument/2006/relationships/hyperlink" Target="https://missouribuys.mo.gov/bidboard.html" TargetMode="External"/><Relationship Id="rId72" Type="http://schemas.openxmlformats.org/officeDocument/2006/relationships/hyperlink" Target="http://dss.mo.gov/business-processes/managed-care-2017/bidder-vendor-documents" TargetMode="External"/><Relationship Id="rId93" Type="http://schemas.openxmlformats.org/officeDocument/2006/relationships/hyperlink" Target="http://health.mo.gov/seniors/hcbs/adhcproposalpackets.php" TargetMode="External"/><Relationship Id="rId98" Type="http://schemas.openxmlformats.org/officeDocument/2006/relationships/hyperlink" Target="http://health.mo.gov/living/families/wic/wiclwp/eligibilitylwp.php"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content.oa.mo.gov/sites/default/files/bswaffidavit.doc" TargetMode="External"/><Relationship Id="rId184" Type="http://schemas.openxmlformats.org/officeDocument/2006/relationships/hyperlink" Target="http://content.oa.mo.gov/sites/default/files/sdvelisting.pdf" TargetMode="External"/><Relationship Id="rId189" Type="http://schemas.openxmlformats.org/officeDocument/2006/relationships/hyperlink" Target="https://missouribuys.mo.gov/bidboard.html" TargetMode="Externa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yperlink" Target="https://missouribuys.mo.gov/pdfs/how_to_respond_to_a_solicitation.pdf"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s://nppes.cms.hhs.gov/NPPES/Welcome.do" TargetMode="External"/><Relationship Id="rId137" Type="http://schemas.openxmlformats.org/officeDocument/2006/relationships/hyperlink" Target="http://manuals.momed.com/edb_pdf/Health%20Plan%20Record%20Layout%20Manual.pdf" TargetMode="External"/><Relationship Id="rId158" Type="http://schemas.openxmlformats.org/officeDocument/2006/relationships/hyperlink" Target="https://oig.hhs.gov/exclusions/exclusions_list.asp" TargetMode="External"/><Relationship Id="rId20" Type="http://schemas.openxmlformats.org/officeDocument/2006/relationships/hyperlink" Target="http://dss.mo.gov/business-processes/managed-care-2017/bidder-vendor-documents/" TargetMode="External"/><Relationship Id="rId41" Type="http://schemas.openxmlformats.org/officeDocument/2006/relationships/header" Target="header15.xml"/><Relationship Id="rId62" Type="http://schemas.openxmlformats.org/officeDocument/2006/relationships/hyperlink" Target="http://dss.mo.gov/business-processes/managed-care-2017/health-plan-reporting-schedules-templates/" TargetMode="External"/><Relationship Id="rId83" Type="http://schemas.openxmlformats.org/officeDocument/2006/relationships/hyperlink" Target="http://dss.mo.gov/business-processes/managed-care-2017/bidder-vendor-documents" TargetMode="External"/><Relationship Id="rId88" Type="http://schemas.openxmlformats.org/officeDocument/2006/relationships/hyperlink" Target="http://cdc.gov/std/treatment" TargetMode="External"/><Relationship Id="rId111" Type="http://schemas.openxmlformats.org/officeDocument/2006/relationships/hyperlink" Target="http://dss.mo.gov/business-processes/managed-care-2017/bidder-vendor-documents" TargetMode="External"/><Relationship Id="rId132" Type="http://schemas.openxmlformats.org/officeDocument/2006/relationships/hyperlink" Target="http://dss.mo.gov/business-processes/managed-care/health-plan-reporting-schedules-templates" TargetMode="External"/><Relationship Id="rId153" Type="http://schemas.openxmlformats.org/officeDocument/2006/relationships/hyperlink" Target="http://dss.mo.gov/business-processes/managed-care-2017/bidder-vendor-document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footer" Target="footer4.xml"/><Relationship Id="rId195" Type="http://schemas.openxmlformats.org/officeDocument/2006/relationships/header" Target="header22.xml"/><Relationship Id="rId190" Type="http://schemas.openxmlformats.org/officeDocument/2006/relationships/hyperlink" Target="https://missouribuys.mo.gov/" TargetMode="External"/><Relationship Id="rId15" Type="http://schemas.openxmlformats.org/officeDocument/2006/relationships/header" Target="header2.xml"/><Relationship Id="rId36" Type="http://schemas.openxmlformats.org/officeDocument/2006/relationships/header" Target="header13.xm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business-processes/managed-care-2017/bidder-vendor-documents" TargetMode="External"/><Relationship Id="rId127" Type="http://schemas.openxmlformats.org/officeDocument/2006/relationships/hyperlink" Target="http://dss.mo.gov/business-processes/managed-care-2017/health-plan-reporting-schedules-templates/" TargetMode="External"/><Relationship Id="rId10" Type="http://schemas.openxmlformats.org/officeDocument/2006/relationships/hyperlink" Target="mailto:laura.ortmeyer@oa.mo.gov" TargetMode="External"/><Relationship Id="rId31" Type="http://schemas.openxmlformats.org/officeDocument/2006/relationships/hyperlink" Target="http://dss.mo.gov/business-processes/managed-care-2017/bidder-vendor-documents/" TargetMode="External"/><Relationship Id="rId52" Type="http://schemas.openxmlformats.org/officeDocument/2006/relationships/hyperlink" Target="http://dss.mo.gov/business-processes/managed-care-2017/bidder-vendor-documents" TargetMode="External"/><Relationship Id="rId73" Type="http://schemas.openxmlformats.org/officeDocument/2006/relationships/hyperlink" Target="http://www.ecfr.gov" TargetMode="External"/><Relationship Id="rId78" Type="http://schemas.openxmlformats.org/officeDocument/2006/relationships/hyperlink" Target="http://www.dss.mo.gov/mhd/providers/index.htm" TargetMode="External"/><Relationship Id="rId94" Type="http://schemas.openxmlformats.org/officeDocument/2006/relationships/hyperlink" Target="http://dss.mo.gov/business-processes/managed-care-2017/bidder-vendor-documents" TargetMode="External"/><Relationship Id="rId99" Type="http://schemas.openxmlformats.org/officeDocument/2006/relationships/hyperlink" Target="http://health.mo.gov/living/families/wic/"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dss.mo.gov/business-processes/managed-care-2017/health-plan-reporting-schedules-template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www.uspreventiveservicestaskforce.org" TargetMode="External"/><Relationship Id="rId164" Type="http://schemas.openxmlformats.org/officeDocument/2006/relationships/hyperlink" Target="http://www.hhs.gov/asfr/ogapa/aboutog/hhsgps107.pdf" TargetMode="External"/><Relationship Id="rId169" Type="http://schemas.openxmlformats.org/officeDocument/2006/relationships/hyperlink" Target="http://oeo.mo.gov" TargetMode="External"/><Relationship Id="rId185" Type="http://schemas.openxmlformats.org/officeDocument/2006/relationships/hyperlink" Target="http://www.uscis.gov/e-verify"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footer" Target="footer5.xml"/><Relationship Id="rId26"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C207-BD6C-4F9B-A6F1-AECD1B37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RFP.dot</Template>
  <TotalTime>1</TotalTime>
  <Pages>254</Pages>
  <Words>118596</Words>
  <Characters>676002</Characters>
  <Application>Microsoft Office Word</Application>
  <DocSecurity>0</DocSecurity>
  <Lines>5633</Lines>
  <Paragraphs>1586</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793012</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kliezcr</cp:lastModifiedBy>
  <cp:revision>2</cp:revision>
  <cp:lastPrinted>2016-07-12T20:25:00Z</cp:lastPrinted>
  <dcterms:created xsi:type="dcterms:W3CDTF">2017-01-04T19:40:00Z</dcterms:created>
  <dcterms:modified xsi:type="dcterms:W3CDTF">2017-01-04T19:40:00Z</dcterms:modified>
</cp:coreProperties>
</file>