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F211" w14:textId="36A6B1EF" w:rsidR="00E447D0" w:rsidRDefault="00425C06" w:rsidP="00425C06">
      <w:pPr>
        <w:jc w:val="center"/>
        <w:rPr>
          <w:rFonts w:ascii="Arial" w:eastAsia="Times New Roman" w:hAnsi="Arial" w:cs="Arial"/>
          <w:b/>
          <w:bCs/>
          <w:color w:val="000000"/>
          <w:sz w:val="32"/>
        </w:rPr>
      </w:pPr>
      <w:bookmarkStart w:id="0" w:name="_GoBack"/>
      <w:bookmarkEnd w:id="0"/>
      <w:r w:rsidRPr="00425C06">
        <w:rPr>
          <w:rFonts w:ascii="Arial" w:eastAsia="Times New Roman" w:hAnsi="Arial" w:cs="Arial"/>
          <w:b/>
          <w:bCs/>
          <w:color w:val="000000"/>
          <w:sz w:val="32"/>
        </w:rPr>
        <w:t>Instructions for M</w:t>
      </w:r>
      <w:r w:rsidR="006B56D4">
        <w:rPr>
          <w:rFonts w:ascii="Arial" w:eastAsia="Times New Roman" w:hAnsi="Arial" w:cs="Arial"/>
          <w:b/>
          <w:bCs/>
          <w:color w:val="000000"/>
          <w:sz w:val="32"/>
        </w:rPr>
        <w:t xml:space="preserve">inimum </w:t>
      </w:r>
      <w:r w:rsidRPr="00425C06">
        <w:rPr>
          <w:rFonts w:ascii="Arial" w:eastAsia="Times New Roman" w:hAnsi="Arial" w:cs="Arial"/>
          <w:b/>
          <w:bCs/>
          <w:color w:val="000000"/>
          <w:sz w:val="32"/>
        </w:rPr>
        <w:t>L</w:t>
      </w:r>
      <w:r w:rsidR="006B56D4">
        <w:rPr>
          <w:rFonts w:ascii="Arial" w:eastAsia="Times New Roman" w:hAnsi="Arial" w:cs="Arial"/>
          <w:b/>
          <w:bCs/>
          <w:color w:val="000000"/>
          <w:sz w:val="32"/>
        </w:rPr>
        <w:t xml:space="preserve">oss </w:t>
      </w:r>
      <w:r w:rsidRPr="00425C06">
        <w:rPr>
          <w:rFonts w:ascii="Arial" w:eastAsia="Times New Roman" w:hAnsi="Arial" w:cs="Arial"/>
          <w:b/>
          <w:bCs/>
          <w:color w:val="000000"/>
          <w:sz w:val="32"/>
        </w:rPr>
        <w:t>R</w:t>
      </w:r>
      <w:r w:rsidR="006B56D4">
        <w:rPr>
          <w:rFonts w:ascii="Arial" w:eastAsia="Times New Roman" w:hAnsi="Arial" w:cs="Arial"/>
          <w:b/>
          <w:bCs/>
          <w:color w:val="000000"/>
          <w:sz w:val="32"/>
        </w:rPr>
        <w:t>atio (MLR)</w:t>
      </w:r>
      <w:r w:rsidRPr="00425C06">
        <w:rPr>
          <w:rFonts w:ascii="Arial" w:eastAsia="Times New Roman" w:hAnsi="Arial" w:cs="Arial"/>
          <w:b/>
          <w:bCs/>
          <w:color w:val="000000"/>
          <w:sz w:val="32"/>
        </w:rPr>
        <w:t xml:space="preserve"> Report</w:t>
      </w:r>
      <w:r w:rsidR="002E20BE">
        <w:rPr>
          <w:rFonts w:ascii="Arial" w:eastAsia="Times New Roman" w:hAnsi="Arial" w:cs="Arial"/>
          <w:b/>
          <w:bCs/>
          <w:color w:val="000000"/>
          <w:sz w:val="32"/>
        </w:rPr>
        <w:t xml:space="preserve"> for COA4 Specialty Plan</w:t>
      </w:r>
    </w:p>
    <w:sdt>
      <w:sdtPr>
        <w:rPr>
          <w:rFonts w:ascii="Arial" w:eastAsiaTheme="minorHAnsi" w:hAnsi="Arial" w:cs="Arial"/>
          <w:b w:val="0"/>
          <w:bCs w:val="0"/>
          <w:color w:val="auto"/>
          <w:sz w:val="24"/>
          <w:szCs w:val="24"/>
          <w:lang w:eastAsia="en-US"/>
        </w:rPr>
        <w:id w:val="-218524092"/>
        <w:docPartObj>
          <w:docPartGallery w:val="Table of Contents"/>
          <w:docPartUnique/>
        </w:docPartObj>
      </w:sdtPr>
      <w:sdtEndPr>
        <w:rPr>
          <w:rFonts w:asciiTheme="minorHAnsi" w:hAnsiTheme="minorHAnsi" w:cs="Times New Roman"/>
          <w:noProof/>
        </w:rPr>
      </w:sdtEndPr>
      <w:sdtContent>
        <w:p w14:paraId="1EEC34B8" w14:textId="77777777" w:rsidR="00C46B56" w:rsidRPr="00425C06" w:rsidRDefault="00C46B56">
          <w:pPr>
            <w:pStyle w:val="TOCHeading"/>
            <w:rPr>
              <w:rFonts w:ascii="Arial" w:hAnsi="Arial" w:cs="Arial"/>
            </w:rPr>
          </w:pPr>
          <w:r w:rsidRPr="00425C06">
            <w:rPr>
              <w:rFonts w:ascii="Arial" w:hAnsi="Arial" w:cs="Arial"/>
            </w:rPr>
            <w:t>Table of Contents</w:t>
          </w:r>
        </w:p>
        <w:p w14:paraId="580042F9" w14:textId="0C1A52BB" w:rsidR="007B5CBB" w:rsidRDefault="00C46B56">
          <w:pPr>
            <w:pStyle w:val="TOC1"/>
            <w:rPr>
              <w:rFonts w:asciiTheme="minorHAnsi" w:hAnsiTheme="minorHAnsi" w:cstheme="minorBidi"/>
              <w:lang w:eastAsia="en-US"/>
            </w:rPr>
          </w:pPr>
          <w:r w:rsidRPr="00425C06">
            <w:fldChar w:fldCharType="begin"/>
          </w:r>
          <w:r w:rsidRPr="00425C06">
            <w:instrText xml:space="preserve"> TOC \o "1-3" \h \z \u </w:instrText>
          </w:r>
          <w:r w:rsidRPr="00425C06">
            <w:fldChar w:fldCharType="separate"/>
          </w:r>
          <w:hyperlink w:anchor="_Toc75951125" w:history="1">
            <w:r w:rsidR="007B5CBB" w:rsidRPr="009E3725">
              <w:rPr>
                <w:rStyle w:val="Hyperlink"/>
              </w:rPr>
              <w:t>1.</w:t>
            </w:r>
            <w:r w:rsidR="007B5CBB">
              <w:rPr>
                <w:rFonts w:asciiTheme="minorHAnsi" w:hAnsiTheme="minorHAnsi" w:cstheme="minorBidi"/>
                <w:lang w:eastAsia="en-US"/>
              </w:rPr>
              <w:tab/>
            </w:r>
            <w:r w:rsidR="007B5CBB" w:rsidRPr="009E3725">
              <w:rPr>
                <w:rStyle w:val="Hyperlink"/>
              </w:rPr>
              <w:t>Plan Information</w:t>
            </w:r>
            <w:r w:rsidR="007B5CBB">
              <w:rPr>
                <w:webHidden/>
              </w:rPr>
              <w:tab/>
            </w:r>
            <w:r w:rsidR="007B5CBB">
              <w:rPr>
                <w:webHidden/>
              </w:rPr>
              <w:fldChar w:fldCharType="begin"/>
            </w:r>
            <w:r w:rsidR="007B5CBB">
              <w:rPr>
                <w:webHidden/>
              </w:rPr>
              <w:instrText xml:space="preserve"> PAGEREF _Toc75951125 \h </w:instrText>
            </w:r>
            <w:r w:rsidR="007B5CBB">
              <w:rPr>
                <w:webHidden/>
              </w:rPr>
            </w:r>
            <w:r w:rsidR="007B5CBB">
              <w:rPr>
                <w:webHidden/>
              </w:rPr>
              <w:fldChar w:fldCharType="separate"/>
            </w:r>
            <w:r w:rsidR="007B5CBB">
              <w:rPr>
                <w:webHidden/>
              </w:rPr>
              <w:t>2</w:t>
            </w:r>
            <w:r w:rsidR="007B5CBB">
              <w:rPr>
                <w:webHidden/>
              </w:rPr>
              <w:fldChar w:fldCharType="end"/>
            </w:r>
          </w:hyperlink>
        </w:p>
        <w:p w14:paraId="1D16348F" w14:textId="6ACD9659" w:rsidR="007B5CBB" w:rsidRDefault="00425423">
          <w:pPr>
            <w:pStyle w:val="TOC1"/>
            <w:rPr>
              <w:rFonts w:asciiTheme="minorHAnsi" w:hAnsiTheme="minorHAnsi" w:cstheme="minorBidi"/>
              <w:lang w:eastAsia="en-US"/>
            </w:rPr>
          </w:pPr>
          <w:hyperlink w:anchor="_Toc75951126" w:history="1">
            <w:r w:rsidR="007B5CBB" w:rsidRPr="009E3725">
              <w:rPr>
                <w:rStyle w:val="Hyperlink"/>
              </w:rPr>
              <w:t>2.</w:t>
            </w:r>
            <w:r w:rsidR="007B5CBB">
              <w:rPr>
                <w:rFonts w:asciiTheme="minorHAnsi" w:hAnsiTheme="minorHAnsi" w:cstheme="minorBidi"/>
                <w:lang w:eastAsia="en-US"/>
              </w:rPr>
              <w:tab/>
            </w:r>
            <w:r w:rsidR="007B5CBB" w:rsidRPr="009E3725">
              <w:rPr>
                <w:rStyle w:val="Hyperlink"/>
              </w:rPr>
              <w:t>Numerator</w:t>
            </w:r>
            <w:r w:rsidR="007B5CBB">
              <w:rPr>
                <w:webHidden/>
              </w:rPr>
              <w:tab/>
            </w:r>
            <w:r w:rsidR="007B5CBB">
              <w:rPr>
                <w:webHidden/>
              </w:rPr>
              <w:fldChar w:fldCharType="begin"/>
            </w:r>
            <w:r w:rsidR="007B5CBB">
              <w:rPr>
                <w:webHidden/>
              </w:rPr>
              <w:instrText xml:space="preserve"> PAGEREF _Toc75951126 \h </w:instrText>
            </w:r>
            <w:r w:rsidR="007B5CBB">
              <w:rPr>
                <w:webHidden/>
              </w:rPr>
            </w:r>
            <w:r w:rsidR="007B5CBB">
              <w:rPr>
                <w:webHidden/>
              </w:rPr>
              <w:fldChar w:fldCharType="separate"/>
            </w:r>
            <w:r w:rsidR="007B5CBB">
              <w:rPr>
                <w:webHidden/>
              </w:rPr>
              <w:t>2</w:t>
            </w:r>
            <w:r w:rsidR="007B5CBB">
              <w:rPr>
                <w:webHidden/>
              </w:rPr>
              <w:fldChar w:fldCharType="end"/>
            </w:r>
          </w:hyperlink>
        </w:p>
        <w:p w14:paraId="77EB0D37" w14:textId="5C7A0F9C" w:rsidR="007B5CBB" w:rsidRDefault="00425423">
          <w:pPr>
            <w:pStyle w:val="TOC1"/>
            <w:rPr>
              <w:rFonts w:asciiTheme="minorHAnsi" w:hAnsiTheme="minorHAnsi" w:cstheme="minorBidi"/>
              <w:lang w:eastAsia="en-US"/>
            </w:rPr>
          </w:pPr>
          <w:hyperlink w:anchor="_Toc75951127" w:history="1">
            <w:r w:rsidR="007B5CBB" w:rsidRPr="009E3725">
              <w:rPr>
                <w:rStyle w:val="Hyperlink"/>
              </w:rPr>
              <w:t>3.</w:t>
            </w:r>
            <w:r w:rsidR="007B5CBB">
              <w:rPr>
                <w:rFonts w:asciiTheme="minorHAnsi" w:hAnsiTheme="minorHAnsi" w:cstheme="minorBidi"/>
                <w:lang w:eastAsia="en-US"/>
              </w:rPr>
              <w:tab/>
            </w:r>
            <w:r w:rsidR="007B5CBB" w:rsidRPr="009E3725">
              <w:rPr>
                <w:rStyle w:val="Hyperlink"/>
              </w:rPr>
              <w:t>Excluded Amounts</w:t>
            </w:r>
            <w:r w:rsidR="007B5CBB">
              <w:rPr>
                <w:webHidden/>
              </w:rPr>
              <w:tab/>
            </w:r>
            <w:r w:rsidR="007B5CBB">
              <w:rPr>
                <w:webHidden/>
              </w:rPr>
              <w:fldChar w:fldCharType="begin"/>
            </w:r>
            <w:r w:rsidR="007B5CBB">
              <w:rPr>
                <w:webHidden/>
              </w:rPr>
              <w:instrText xml:space="preserve"> PAGEREF _Toc75951127 \h </w:instrText>
            </w:r>
            <w:r w:rsidR="007B5CBB">
              <w:rPr>
                <w:webHidden/>
              </w:rPr>
            </w:r>
            <w:r w:rsidR="007B5CBB">
              <w:rPr>
                <w:webHidden/>
              </w:rPr>
              <w:fldChar w:fldCharType="separate"/>
            </w:r>
            <w:r w:rsidR="007B5CBB">
              <w:rPr>
                <w:webHidden/>
              </w:rPr>
              <w:t>8</w:t>
            </w:r>
            <w:r w:rsidR="007B5CBB">
              <w:rPr>
                <w:webHidden/>
              </w:rPr>
              <w:fldChar w:fldCharType="end"/>
            </w:r>
          </w:hyperlink>
        </w:p>
        <w:p w14:paraId="0F66EAD3" w14:textId="6503C9CA" w:rsidR="007B5CBB" w:rsidRDefault="00425423">
          <w:pPr>
            <w:pStyle w:val="TOC1"/>
            <w:rPr>
              <w:rFonts w:asciiTheme="minorHAnsi" w:hAnsiTheme="minorHAnsi" w:cstheme="minorBidi"/>
              <w:lang w:eastAsia="en-US"/>
            </w:rPr>
          </w:pPr>
          <w:hyperlink w:anchor="_Toc75951128" w:history="1">
            <w:r w:rsidR="007B5CBB" w:rsidRPr="009E3725">
              <w:rPr>
                <w:rStyle w:val="Hyperlink"/>
              </w:rPr>
              <w:t>4.</w:t>
            </w:r>
            <w:r w:rsidR="007B5CBB">
              <w:rPr>
                <w:rFonts w:asciiTheme="minorHAnsi" w:hAnsiTheme="minorHAnsi" w:cstheme="minorBidi"/>
                <w:lang w:eastAsia="en-US"/>
              </w:rPr>
              <w:tab/>
            </w:r>
            <w:r w:rsidR="007B5CBB" w:rsidRPr="009E3725">
              <w:rPr>
                <w:rStyle w:val="Hyperlink"/>
              </w:rPr>
              <w:t>Denominator</w:t>
            </w:r>
            <w:r w:rsidR="007B5CBB">
              <w:rPr>
                <w:webHidden/>
              </w:rPr>
              <w:tab/>
            </w:r>
            <w:r w:rsidR="007B5CBB">
              <w:rPr>
                <w:webHidden/>
              </w:rPr>
              <w:fldChar w:fldCharType="begin"/>
            </w:r>
            <w:r w:rsidR="007B5CBB">
              <w:rPr>
                <w:webHidden/>
              </w:rPr>
              <w:instrText xml:space="preserve"> PAGEREF _Toc75951128 \h </w:instrText>
            </w:r>
            <w:r w:rsidR="007B5CBB">
              <w:rPr>
                <w:webHidden/>
              </w:rPr>
            </w:r>
            <w:r w:rsidR="007B5CBB">
              <w:rPr>
                <w:webHidden/>
              </w:rPr>
              <w:fldChar w:fldCharType="separate"/>
            </w:r>
            <w:r w:rsidR="007B5CBB">
              <w:rPr>
                <w:webHidden/>
              </w:rPr>
              <w:t>9</w:t>
            </w:r>
            <w:r w:rsidR="007B5CBB">
              <w:rPr>
                <w:webHidden/>
              </w:rPr>
              <w:fldChar w:fldCharType="end"/>
            </w:r>
          </w:hyperlink>
        </w:p>
        <w:p w14:paraId="7A4B4D3B" w14:textId="7F613BB5" w:rsidR="007B5CBB" w:rsidRDefault="00425423">
          <w:pPr>
            <w:pStyle w:val="TOC1"/>
            <w:rPr>
              <w:rFonts w:asciiTheme="minorHAnsi" w:hAnsiTheme="minorHAnsi" w:cstheme="minorBidi"/>
              <w:lang w:eastAsia="en-US"/>
            </w:rPr>
          </w:pPr>
          <w:hyperlink w:anchor="_Toc75951129" w:history="1">
            <w:r w:rsidR="007B5CBB" w:rsidRPr="009E3725">
              <w:rPr>
                <w:rStyle w:val="Hyperlink"/>
              </w:rPr>
              <w:t>5.</w:t>
            </w:r>
            <w:r w:rsidR="007B5CBB">
              <w:rPr>
                <w:rFonts w:asciiTheme="minorHAnsi" w:hAnsiTheme="minorHAnsi" w:cstheme="minorBidi"/>
                <w:lang w:eastAsia="en-US"/>
              </w:rPr>
              <w:tab/>
            </w:r>
            <w:r w:rsidR="007B5CBB" w:rsidRPr="009E3725">
              <w:rPr>
                <w:rStyle w:val="Hyperlink"/>
              </w:rPr>
              <w:t>MLR Calculation</w:t>
            </w:r>
            <w:r w:rsidR="007B5CBB">
              <w:rPr>
                <w:webHidden/>
              </w:rPr>
              <w:tab/>
            </w:r>
            <w:r w:rsidR="007B5CBB">
              <w:rPr>
                <w:webHidden/>
              </w:rPr>
              <w:fldChar w:fldCharType="begin"/>
            </w:r>
            <w:r w:rsidR="007B5CBB">
              <w:rPr>
                <w:webHidden/>
              </w:rPr>
              <w:instrText xml:space="preserve"> PAGEREF _Toc75951129 \h </w:instrText>
            </w:r>
            <w:r w:rsidR="007B5CBB">
              <w:rPr>
                <w:webHidden/>
              </w:rPr>
            </w:r>
            <w:r w:rsidR="007B5CBB">
              <w:rPr>
                <w:webHidden/>
              </w:rPr>
              <w:fldChar w:fldCharType="separate"/>
            </w:r>
            <w:r w:rsidR="007B5CBB">
              <w:rPr>
                <w:webHidden/>
              </w:rPr>
              <w:t>11</w:t>
            </w:r>
            <w:r w:rsidR="007B5CBB">
              <w:rPr>
                <w:webHidden/>
              </w:rPr>
              <w:fldChar w:fldCharType="end"/>
            </w:r>
          </w:hyperlink>
        </w:p>
        <w:p w14:paraId="35DED38F" w14:textId="151CBACF" w:rsidR="007B5CBB" w:rsidRDefault="00425423">
          <w:pPr>
            <w:pStyle w:val="TOC1"/>
            <w:rPr>
              <w:rFonts w:asciiTheme="minorHAnsi" w:hAnsiTheme="minorHAnsi" w:cstheme="minorBidi"/>
              <w:lang w:eastAsia="en-US"/>
            </w:rPr>
          </w:pPr>
          <w:hyperlink w:anchor="_Toc75951130" w:history="1">
            <w:r w:rsidR="007B5CBB" w:rsidRPr="009E3725">
              <w:rPr>
                <w:rStyle w:val="Hyperlink"/>
              </w:rPr>
              <w:t>6.</w:t>
            </w:r>
            <w:r w:rsidR="007B5CBB">
              <w:rPr>
                <w:rFonts w:asciiTheme="minorHAnsi" w:hAnsiTheme="minorHAnsi" w:cstheme="minorBidi"/>
                <w:lang w:eastAsia="en-US"/>
              </w:rPr>
              <w:tab/>
            </w:r>
            <w:r w:rsidR="007B5CBB" w:rsidRPr="009E3725">
              <w:rPr>
                <w:rStyle w:val="Hyperlink"/>
              </w:rPr>
              <w:t>Expense Allocation</w:t>
            </w:r>
            <w:r w:rsidR="007B5CBB">
              <w:rPr>
                <w:webHidden/>
              </w:rPr>
              <w:tab/>
            </w:r>
            <w:r w:rsidR="007B5CBB">
              <w:rPr>
                <w:webHidden/>
              </w:rPr>
              <w:fldChar w:fldCharType="begin"/>
            </w:r>
            <w:r w:rsidR="007B5CBB">
              <w:rPr>
                <w:webHidden/>
              </w:rPr>
              <w:instrText xml:space="preserve"> PAGEREF _Toc75951130 \h </w:instrText>
            </w:r>
            <w:r w:rsidR="007B5CBB">
              <w:rPr>
                <w:webHidden/>
              </w:rPr>
            </w:r>
            <w:r w:rsidR="007B5CBB">
              <w:rPr>
                <w:webHidden/>
              </w:rPr>
              <w:fldChar w:fldCharType="separate"/>
            </w:r>
            <w:r w:rsidR="007B5CBB">
              <w:rPr>
                <w:webHidden/>
              </w:rPr>
              <w:t>11</w:t>
            </w:r>
            <w:r w:rsidR="007B5CBB">
              <w:rPr>
                <w:webHidden/>
              </w:rPr>
              <w:fldChar w:fldCharType="end"/>
            </w:r>
          </w:hyperlink>
        </w:p>
        <w:p w14:paraId="4066E9FE" w14:textId="7932D5B5" w:rsidR="007B5CBB" w:rsidRDefault="00425423">
          <w:pPr>
            <w:pStyle w:val="TOC1"/>
            <w:rPr>
              <w:rFonts w:asciiTheme="minorHAnsi" w:hAnsiTheme="minorHAnsi" w:cstheme="minorBidi"/>
              <w:lang w:eastAsia="en-US"/>
            </w:rPr>
          </w:pPr>
          <w:hyperlink w:anchor="_Toc75951131" w:history="1">
            <w:r w:rsidR="007B5CBB" w:rsidRPr="009E3725">
              <w:rPr>
                <w:rStyle w:val="Hyperlink"/>
              </w:rPr>
              <w:t>7.</w:t>
            </w:r>
            <w:r w:rsidR="007B5CBB">
              <w:rPr>
                <w:rFonts w:asciiTheme="minorHAnsi" w:hAnsiTheme="minorHAnsi" w:cstheme="minorBidi"/>
                <w:lang w:eastAsia="en-US"/>
              </w:rPr>
              <w:tab/>
            </w:r>
            <w:r w:rsidR="007B5CBB" w:rsidRPr="009E3725">
              <w:rPr>
                <w:rStyle w:val="Hyperlink"/>
              </w:rPr>
              <w:t>Remittance Calculation</w:t>
            </w:r>
            <w:r w:rsidR="007B5CBB">
              <w:rPr>
                <w:webHidden/>
              </w:rPr>
              <w:tab/>
            </w:r>
            <w:r w:rsidR="007B5CBB">
              <w:rPr>
                <w:webHidden/>
              </w:rPr>
              <w:fldChar w:fldCharType="begin"/>
            </w:r>
            <w:r w:rsidR="007B5CBB">
              <w:rPr>
                <w:webHidden/>
              </w:rPr>
              <w:instrText xml:space="preserve"> PAGEREF _Toc75951131 \h </w:instrText>
            </w:r>
            <w:r w:rsidR="007B5CBB">
              <w:rPr>
                <w:webHidden/>
              </w:rPr>
            </w:r>
            <w:r w:rsidR="007B5CBB">
              <w:rPr>
                <w:webHidden/>
              </w:rPr>
              <w:fldChar w:fldCharType="separate"/>
            </w:r>
            <w:r w:rsidR="007B5CBB">
              <w:rPr>
                <w:webHidden/>
              </w:rPr>
              <w:t>11</w:t>
            </w:r>
            <w:r w:rsidR="007B5CBB">
              <w:rPr>
                <w:webHidden/>
              </w:rPr>
              <w:fldChar w:fldCharType="end"/>
            </w:r>
          </w:hyperlink>
        </w:p>
        <w:p w14:paraId="472B9555" w14:textId="30DA002D" w:rsidR="007B5CBB" w:rsidRDefault="00425423">
          <w:pPr>
            <w:pStyle w:val="TOC1"/>
            <w:rPr>
              <w:rFonts w:asciiTheme="minorHAnsi" w:hAnsiTheme="minorHAnsi" w:cstheme="minorBidi"/>
              <w:lang w:eastAsia="en-US"/>
            </w:rPr>
          </w:pPr>
          <w:hyperlink w:anchor="_Toc75951132" w:history="1">
            <w:r w:rsidR="007B5CBB" w:rsidRPr="009E3725">
              <w:rPr>
                <w:rStyle w:val="Hyperlink"/>
              </w:rPr>
              <w:t>8.</w:t>
            </w:r>
            <w:r w:rsidR="007B5CBB">
              <w:rPr>
                <w:rFonts w:asciiTheme="minorHAnsi" w:hAnsiTheme="minorHAnsi" w:cstheme="minorBidi"/>
                <w:lang w:eastAsia="en-US"/>
              </w:rPr>
              <w:tab/>
            </w:r>
            <w:r w:rsidR="007B5CBB" w:rsidRPr="009E3725">
              <w:rPr>
                <w:rStyle w:val="Hyperlink"/>
              </w:rPr>
              <w:t>Financial Comparison</w:t>
            </w:r>
            <w:r w:rsidR="007B5CBB">
              <w:rPr>
                <w:webHidden/>
              </w:rPr>
              <w:tab/>
            </w:r>
            <w:r w:rsidR="007B5CBB">
              <w:rPr>
                <w:webHidden/>
              </w:rPr>
              <w:fldChar w:fldCharType="begin"/>
            </w:r>
            <w:r w:rsidR="007B5CBB">
              <w:rPr>
                <w:webHidden/>
              </w:rPr>
              <w:instrText xml:space="preserve"> PAGEREF _Toc75951132 \h </w:instrText>
            </w:r>
            <w:r w:rsidR="007B5CBB">
              <w:rPr>
                <w:webHidden/>
              </w:rPr>
            </w:r>
            <w:r w:rsidR="007B5CBB">
              <w:rPr>
                <w:webHidden/>
              </w:rPr>
              <w:fldChar w:fldCharType="separate"/>
            </w:r>
            <w:r w:rsidR="007B5CBB">
              <w:rPr>
                <w:webHidden/>
              </w:rPr>
              <w:t>12</w:t>
            </w:r>
            <w:r w:rsidR="007B5CBB">
              <w:rPr>
                <w:webHidden/>
              </w:rPr>
              <w:fldChar w:fldCharType="end"/>
            </w:r>
          </w:hyperlink>
        </w:p>
        <w:p w14:paraId="6E0CB278" w14:textId="35E38BE2" w:rsidR="007B5CBB" w:rsidRDefault="00425423">
          <w:pPr>
            <w:pStyle w:val="TOC1"/>
            <w:rPr>
              <w:rFonts w:asciiTheme="minorHAnsi" w:hAnsiTheme="minorHAnsi" w:cstheme="minorBidi"/>
              <w:lang w:eastAsia="en-US"/>
            </w:rPr>
          </w:pPr>
          <w:hyperlink w:anchor="_Toc75951133" w:history="1">
            <w:r w:rsidR="007B5CBB" w:rsidRPr="009E3725">
              <w:rPr>
                <w:rStyle w:val="Hyperlink"/>
              </w:rPr>
              <w:t>9.</w:t>
            </w:r>
            <w:r w:rsidR="007B5CBB">
              <w:rPr>
                <w:rFonts w:asciiTheme="minorHAnsi" w:hAnsiTheme="minorHAnsi" w:cstheme="minorBidi"/>
                <w:lang w:eastAsia="en-US"/>
              </w:rPr>
              <w:tab/>
            </w:r>
            <w:r w:rsidR="007B5CBB" w:rsidRPr="009E3725">
              <w:rPr>
                <w:rStyle w:val="Hyperlink"/>
              </w:rPr>
              <w:t>Aggregation Method</w:t>
            </w:r>
            <w:r w:rsidR="007B5CBB">
              <w:rPr>
                <w:webHidden/>
              </w:rPr>
              <w:tab/>
            </w:r>
            <w:r w:rsidR="007B5CBB">
              <w:rPr>
                <w:webHidden/>
              </w:rPr>
              <w:fldChar w:fldCharType="begin"/>
            </w:r>
            <w:r w:rsidR="007B5CBB">
              <w:rPr>
                <w:webHidden/>
              </w:rPr>
              <w:instrText xml:space="preserve"> PAGEREF _Toc75951133 \h </w:instrText>
            </w:r>
            <w:r w:rsidR="007B5CBB">
              <w:rPr>
                <w:webHidden/>
              </w:rPr>
            </w:r>
            <w:r w:rsidR="007B5CBB">
              <w:rPr>
                <w:webHidden/>
              </w:rPr>
              <w:fldChar w:fldCharType="separate"/>
            </w:r>
            <w:r w:rsidR="007B5CBB">
              <w:rPr>
                <w:webHidden/>
              </w:rPr>
              <w:t>12</w:t>
            </w:r>
            <w:r w:rsidR="007B5CBB">
              <w:rPr>
                <w:webHidden/>
              </w:rPr>
              <w:fldChar w:fldCharType="end"/>
            </w:r>
          </w:hyperlink>
        </w:p>
        <w:p w14:paraId="7827A891" w14:textId="09877ADE" w:rsidR="007B5CBB" w:rsidRDefault="00425423">
          <w:pPr>
            <w:pStyle w:val="TOC1"/>
            <w:rPr>
              <w:rFonts w:asciiTheme="minorHAnsi" w:hAnsiTheme="minorHAnsi" w:cstheme="minorBidi"/>
              <w:lang w:eastAsia="en-US"/>
            </w:rPr>
          </w:pPr>
          <w:hyperlink w:anchor="_Toc75951134" w:history="1">
            <w:r w:rsidR="007B5CBB" w:rsidRPr="009E3725">
              <w:rPr>
                <w:rStyle w:val="Hyperlink"/>
              </w:rPr>
              <w:t>10.</w:t>
            </w:r>
            <w:r w:rsidR="007B5CBB">
              <w:rPr>
                <w:rFonts w:asciiTheme="minorHAnsi" w:hAnsiTheme="minorHAnsi" w:cstheme="minorBidi"/>
                <w:lang w:eastAsia="en-US"/>
              </w:rPr>
              <w:tab/>
            </w:r>
            <w:r w:rsidR="007B5CBB" w:rsidRPr="009E3725">
              <w:rPr>
                <w:rStyle w:val="Hyperlink"/>
              </w:rPr>
              <w:t>MLR Report Summary</w:t>
            </w:r>
            <w:r w:rsidR="007B5CBB">
              <w:rPr>
                <w:webHidden/>
              </w:rPr>
              <w:tab/>
            </w:r>
            <w:r w:rsidR="007B5CBB">
              <w:rPr>
                <w:webHidden/>
              </w:rPr>
              <w:fldChar w:fldCharType="begin"/>
            </w:r>
            <w:r w:rsidR="007B5CBB">
              <w:rPr>
                <w:webHidden/>
              </w:rPr>
              <w:instrText xml:space="preserve"> PAGEREF _Toc75951134 \h </w:instrText>
            </w:r>
            <w:r w:rsidR="007B5CBB">
              <w:rPr>
                <w:webHidden/>
              </w:rPr>
            </w:r>
            <w:r w:rsidR="007B5CBB">
              <w:rPr>
                <w:webHidden/>
              </w:rPr>
              <w:fldChar w:fldCharType="separate"/>
            </w:r>
            <w:r w:rsidR="007B5CBB">
              <w:rPr>
                <w:webHidden/>
              </w:rPr>
              <w:t>12</w:t>
            </w:r>
            <w:r w:rsidR="007B5CBB">
              <w:rPr>
                <w:webHidden/>
              </w:rPr>
              <w:fldChar w:fldCharType="end"/>
            </w:r>
          </w:hyperlink>
        </w:p>
        <w:p w14:paraId="247AB000" w14:textId="01114D5F" w:rsidR="007B5CBB" w:rsidRDefault="00425423">
          <w:pPr>
            <w:pStyle w:val="TOC1"/>
            <w:rPr>
              <w:rFonts w:asciiTheme="minorHAnsi" w:hAnsiTheme="minorHAnsi" w:cstheme="minorBidi"/>
              <w:lang w:eastAsia="en-US"/>
            </w:rPr>
          </w:pPr>
          <w:hyperlink w:anchor="_Toc75951135" w:history="1">
            <w:r w:rsidR="007B5CBB" w:rsidRPr="009E3725">
              <w:rPr>
                <w:rStyle w:val="Hyperlink"/>
              </w:rPr>
              <w:t>11.</w:t>
            </w:r>
            <w:r w:rsidR="007B5CBB">
              <w:rPr>
                <w:rFonts w:asciiTheme="minorHAnsi" w:hAnsiTheme="minorHAnsi" w:cstheme="minorBidi"/>
                <w:lang w:eastAsia="en-US"/>
              </w:rPr>
              <w:tab/>
            </w:r>
            <w:r w:rsidR="007B5CBB" w:rsidRPr="009E3725">
              <w:rPr>
                <w:rStyle w:val="Hyperlink"/>
              </w:rPr>
              <w:t>Attestation</w:t>
            </w:r>
            <w:r w:rsidR="007B5CBB">
              <w:rPr>
                <w:webHidden/>
              </w:rPr>
              <w:tab/>
            </w:r>
            <w:r w:rsidR="007B5CBB">
              <w:rPr>
                <w:webHidden/>
              </w:rPr>
              <w:fldChar w:fldCharType="begin"/>
            </w:r>
            <w:r w:rsidR="007B5CBB">
              <w:rPr>
                <w:webHidden/>
              </w:rPr>
              <w:instrText xml:space="preserve"> PAGEREF _Toc75951135 \h </w:instrText>
            </w:r>
            <w:r w:rsidR="007B5CBB">
              <w:rPr>
                <w:webHidden/>
              </w:rPr>
            </w:r>
            <w:r w:rsidR="007B5CBB">
              <w:rPr>
                <w:webHidden/>
              </w:rPr>
              <w:fldChar w:fldCharType="separate"/>
            </w:r>
            <w:r w:rsidR="007B5CBB">
              <w:rPr>
                <w:webHidden/>
              </w:rPr>
              <w:t>12</w:t>
            </w:r>
            <w:r w:rsidR="007B5CBB">
              <w:rPr>
                <w:webHidden/>
              </w:rPr>
              <w:fldChar w:fldCharType="end"/>
            </w:r>
          </w:hyperlink>
        </w:p>
        <w:p w14:paraId="5FF70D33" w14:textId="2B00C7DD" w:rsidR="00C46B56" w:rsidRPr="00425C06" w:rsidRDefault="00C46B56">
          <w:r w:rsidRPr="00425C06">
            <w:rPr>
              <w:b/>
              <w:bCs/>
              <w:noProof/>
            </w:rPr>
            <w:fldChar w:fldCharType="end"/>
          </w:r>
        </w:p>
      </w:sdtContent>
    </w:sdt>
    <w:p w14:paraId="23C23F63" w14:textId="77777777" w:rsidR="00E447D0" w:rsidRPr="00425C06" w:rsidRDefault="00E447D0" w:rsidP="00E447D0">
      <w:pPr>
        <w:rPr>
          <w:rFonts w:ascii="Arial" w:eastAsia="Times New Roman" w:hAnsi="Arial" w:cs="Arial"/>
          <w:b/>
          <w:bCs/>
          <w:color w:val="FF0000"/>
        </w:rPr>
      </w:pPr>
    </w:p>
    <w:p w14:paraId="6E0674FB" w14:textId="77777777" w:rsidR="00E447D0" w:rsidRPr="00425C06" w:rsidRDefault="00E447D0" w:rsidP="00E447D0">
      <w:pPr>
        <w:rPr>
          <w:rFonts w:ascii="Arial" w:eastAsia="Times New Roman" w:hAnsi="Arial" w:cs="Arial"/>
          <w:b/>
          <w:bCs/>
          <w:color w:val="000000"/>
          <w:sz w:val="32"/>
        </w:rPr>
      </w:pPr>
    </w:p>
    <w:p w14:paraId="08C2ADFC" w14:textId="77777777" w:rsidR="00E447D0" w:rsidRPr="00425C06" w:rsidRDefault="00E447D0" w:rsidP="00E447D0">
      <w:pPr>
        <w:rPr>
          <w:rFonts w:ascii="Arial" w:eastAsia="Times New Roman" w:hAnsi="Arial" w:cs="Arial"/>
          <w:b/>
          <w:bCs/>
          <w:color w:val="000000"/>
          <w:sz w:val="32"/>
        </w:rPr>
      </w:pPr>
    </w:p>
    <w:p w14:paraId="2F994622" w14:textId="77777777" w:rsidR="00E447D0" w:rsidRPr="00425C06" w:rsidRDefault="00E447D0" w:rsidP="00E447D0">
      <w:pPr>
        <w:rPr>
          <w:rFonts w:ascii="Arial" w:eastAsia="Times New Roman" w:hAnsi="Arial" w:cs="Arial"/>
          <w:b/>
          <w:bCs/>
          <w:color w:val="000000"/>
          <w:sz w:val="32"/>
        </w:rPr>
      </w:pPr>
    </w:p>
    <w:p w14:paraId="262458ED" w14:textId="77777777" w:rsidR="00E447D0" w:rsidRPr="00425C06" w:rsidRDefault="00E447D0" w:rsidP="00BD366F">
      <w:pPr>
        <w:jc w:val="center"/>
        <w:rPr>
          <w:rFonts w:ascii="Arial" w:eastAsia="Times New Roman" w:hAnsi="Arial" w:cs="Arial"/>
          <w:b/>
          <w:bCs/>
          <w:color w:val="000000"/>
          <w:sz w:val="32"/>
        </w:rPr>
        <w:sectPr w:rsidR="00E447D0" w:rsidRPr="00425C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B743604" w14:textId="77777777" w:rsidR="00E447D0" w:rsidRPr="00425C06" w:rsidRDefault="00E447D0" w:rsidP="00BD366F">
      <w:pPr>
        <w:jc w:val="center"/>
        <w:rPr>
          <w:rFonts w:ascii="Arial" w:eastAsia="Times New Roman" w:hAnsi="Arial" w:cs="Arial"/>
          <w:b/>
          <w:bCs/>
          <w:color w:val="000000"/>
          <w:sz w:val="32"/>
        </w:rPr>
      </w:pPr>
    </w:p>
    <w:p w14:paraId="144920F5" w14:textId="77777777" w:rsidR="00BD366F" w:rsidRPr="00425C06" w:rsidRDefault="00425C06" w:rsidP="00BD366F">
      <w:pPr>
        <w:jc w:val="center"/>
        <w:rPr>
          <w:rFonts w:ascii="Arial" w:eastAsia="Times New Roman" w:hAnsi="Arial" w:cs="Arial"/>
          <w:b/>
          <w:bCs/>
          <w:color w:val="000000"/>
          <w:sz w:val="32"/>
        </w:rPr>
      </w:pPr>
      <w:r>
        <w:rPr>
          <w:rFonts w:ascii="Arial" w:eastAsia="Times New Roman" w:hAnsi="Arial" w:cs="Arial"/>
          <w:b/>
          <w:bCs/>
          <w:color w:val="000000"/>
          <w:sz w:val="32"/>
        </w:rPr>
        <w:t>Introduction</w:t>
      </w:r>
    </w:p>
    <w:p w14:paraId="548200E3" w14:textId="77777777" w:rsidR="00BD366F" w:rsidRPr="00425C06" w:rsidRDefault="00BD366F" w:rsidP="00BD366F">
      <w:pPr>
        <w:rPr>
          <w:rFonts w:ascii="Arial" w:hAnsi="Arial" w:cs="Arial"/>
        </w:rPr>
      </w:pPr>
    </w:p>
    <w:p w14:paraId="1A68F2E9" w14:textId="2A8345FC" w:rsidR="00BD366F" w:rsidRPr="00425C06" w:rsidRDefault="00BD366F" w:rsidP="00BD366F">
      <w:pPr>
        <w:rPr>
          <w:rFonts w:ascii="Arial" w:eastAsia="Times New Roman" w:hAnsi="Arial" w:cs="Arial"/>
          <w:bCs/>
          <w:iCs/>
          <w:color w:val="000000"/>
        </w:rPr>
      </w:pPr>
      <w:r w:rsidRPr="00425C06">
        <w:rPr>
          <w:rFonts w:ascii="Arial" w:eastAsia="Times New Roman" w:hAnsi="Arial" w:cs="Arial"/>
          <w:bCs/>
          <w:iCs/>
          <w:color w:val="000000"/>
        </w:rPr>
        <w:t>These instructions are for the Excel-based MLR Reporting</w:t>
      </w:r>
      <w:r w:rsidR="006C04FA">
        <w:rPr>
          <w:rFonts w:ascii="Arial" w:eastAsia="Times New Roman" w:hAnsi="Arial" w:cs="Arial"/>
          <w:bCs/>
          <w:iCs/>
          <w:color w:val="000000"/>
        </w:rPr>
        <w:t xml:space="preserve"> for the MO HealthNet Specialty Plan (i.e., COA 4)</w:t>
      </w:r>
      <w:r w:rsidRPr="00425C06">
        <w:rPr>
          <w:rFonts w:ascii="Arial" w:eastAsia="Times New Roman" w:hAnsi="Arial" w:cs="Arial"/>
          <w:bCs/>
          <w:iCs/>
          <w:color w:val="000000"/>
        </w:rPr>
        <w:t xml:space="preserve">. The Excel workbook is designed to collect </w:t>
      </w:r>
      <w:r w:rsidR="009C6271">
        <w:rPr>
          <w:rFonts w:ascii="Arial" w:eastAsia="Times New Roman" w:hAnsi="Arial" w:cs="Arial"/>
          <w:bCs/>
          <w:iCs/>
          <w:color w:val="000000"/>
        </w:rPr>
        <w:t>the</w:t>
      </w:r>
      <w:r w:rsidRPr="00425C06">
        <w:rPr>
          <w:rFonts w:ascii="Arial" w:eastAsia="Times New Roman" w:hAnsi="Arial" w:cs="Arial"/>
          <w:bCs/>
          <w:iCs/>
          <w:color w:val="000000"/>
        </w:rPr>
        <w:t xml:space="preserve"> information needed for </w:t>
      </w:r>
      <w:r w:rsidR="003A3935">
        <w:rPr>
          <w:rFonts w:ascii="Arial" w:eastAsia="Times New Roman" w:hAnsi="Arial" w:cs="Arial"/>
          <w:bCs/>
          <w:iCs/>
          <w:color w:val="000000"/>
        </w:rPr>
        <w:t xml:space="preserve">the calculation and reporting of </w:t>
      </w:r>
      <w:r w:rsidRPr="00425C06">
        <w:rPr>
          <w:rFonts w:ascii="Arial" w:eastAsia="Times New Roman" w:hAnsi="Arial" w:cs="Arial"/>
          <w:bCs/>
          <w:iCs/>
          <w:color w:val="000000"/>
        </w:rPr>
        <w:t>ML</w:t>
      </w:r>
      <w:r w:rsidR="00A6190E" w:rsidRPr="00425C06">
        <w:rPr>
          <w:rFonts w:ascii="Arial" w:eastAsia="Times New Roman" w:hAnsi="Arial" w:cs="Arial"/>
          <w:bCs/>
          <w:iCs/>
          <w:color w:val="000000"/>
        </w:rPr>
        <w:t xml:space="preserve">Rs as required by the </w:t>
      </w:r>
      <w:r w:rsidR="00647BDC">
        <w:rPr>
          <w:rFonts w:ascii="Arial" w:eastAsia="Times New Roman" w:hAnsi="Arial" w:cs="Arial"/>
          <w:bCs/>
          <w:iCs/>
          <w:color w:val="000000"/>
        </w:rPr>
        <w:t>MO HealthNet</w:t>
      </w:r>
      <w:r w:rsidR="009C6271">
        <w:rPr>
          <w:rFonts w:ascii="Arial" w:eastAsia="Times New Roman" w:hAnsi="Arial" w:cs="Arial"/>
          <w:bCs/>
          <w:iCs/>
          <w:color w:val="000000"/>
        </w:rPr>
        <w:t xml:space="preserve"> Managed Care Program Contract between the Health Plan and the MO HealthNet Division (MHD)</w:t>
      </w:r>
      <w:r w:rsidR="00A6190E" w:rsidRPr="00425C06">
        <w:rPr>
          <w:rFonts w:ascii="Arial" w:eastAsia="Times New Roman" w:hAnsi="Arial" w:cs="Arial"/>
          <w:bCs/>
          <w:iCs/>
          <w:color w:val="000000"/>
        </w:rPr>
        <w:t>.</w:t>
      </w:r>
      <w:r w:rsidR="00647BDC">
        <w:rPr>
          <w:rFonts w:ascii="Arial" w:eastAsia="Times New Roman" w:hAnsi="Arial" w:cs="Arial"/>
          <w:bCs/>
          <w:iCs/>
          <w:color w:val="000000"/>
        </w:rPr>
        <w:t xml:space="preserve">  </w:t>
      </w:r>
      <w:r w:rsidR="000A58A5">
        <w:rPr>
          <w:rFonts w:ascii="Arial" w:eastAsia="Times New Roman" w:hAnsi="Arial" w:cs="Arial"/>
          <w:bCs/>
          <w:iCs/>
          <w:color w:val="000000"/>
        </w:rPr>
        <w:t>T</w:t>
      </w:r>
      <w:r w:rsidR="00647BDC">
        <w:rPr>
          <w:rFonts w:ascii="Arial" w:eastAsia="Times New Roman" w:hAnsi="Arial" w:cs="Arial"/>
          <w:bCs/>
          <w:iCs/>
          <w:color w:val="000000"/>
        </w:rPr>
        <w:t xml:space="preserve">he </w:t>
      </w:r>
      <w:r w:rsidR="006B56D4">
        <w:rPr>
          <w:rFonts w:ascii="Arial" w:eastAsia="Times New Roman" w:hAnsi="Arial" w:cs="Arial"/>
          <w:bCs/>
          <w:iCs/>
          <w:color w:val="000000"/>
        </w:rPr>
        <w:t>MLR</w:t>
      </w:r>
      <w:r w:rsidR="00647BDC">
        <w:rPr>
          <w:rFonts w:ascii="Arial" w:eastAsia="Times New Roman" w:hAnsi="Arial" w:cs="Arial"/>
          <w:bCs/>
          <w:iCs/>
          <w:color w:val="000000"/>
        </w:rPr>
        <w:t xml:space="preserve"> </w:t>
      </w:r>
      <w:r w:rsidR="000A58A5">
        <w:rPr>
          <w:rFonts w:ascii="Arial" w:eastAsia="Times New Roman" w:hAnsi="Arial" w:cs="Arial"/>
          <w:bCs/>
          <w:iCs/>
          <w:color w:val="000000"/>
        </w:rPr>
        <w:t>will</w:t>
      </w:r>
      <w:r w:rsidR="00647BDC">
        <w:rPr>
          <w:rFonts w:ascii="Arial" w:eastAsia="Times New Roman" w:hAnsi="Arial" w:cs="Arial"/>
          <w:bCs/>
          <w:iCs/>
          <w:color w:val="000000"/>
        </w:rPr>
        <w:t xml:space="preserve"> be taken into account while setting actuarially sound capitation rates.</w:t>
      </w:r>
      <w:r w:rsidRPr="00425C06">
        <w:rPr>
          <w:rFonts w:ascii="Arial" w:eastAsia="Times New Roman" w:hAnsi="Arial" w:cs="Arial"/>
          <w:bCs/>
          <w:iCs/>
          <w:color w:val="000000"/>
        </w:rPr>
        <w:t xml:space="preserve"> </w:t>
      </w:r>
    </w:p>
    <w:p w14:paraId="473BA471" w14:textId="77777777" w:rsidR="00BD366F" w:rsidRPr="00425C06" w:rsidRDefault="00BD366F" w:rsidP="00BD366F">
      <w:pPr>
        <w:rPr>
          <w:rFonts w:ascii="Arial" w:eastAsia="Times New Roman" w:hAnsi="Arial" w:cs="Arial"/>
          <w:bCs/>
          <w:iCs/>
          <w:color w:val="000000"/>
        </w:rPr>
      </w:pPr>
    </w:p>
    <w:p w14:paraId="4D71E363" w14:textId="50ED7EC0" w:rsidR="003E04AF" w:rsidRPr="003E04AF" w:rsidRDefault="00BD366F" w:rsidP="00BD366F">
      <w:pPr>
        <w:rPr>
          <w:rFonts w:ascii="Arial" w:eastAsia="Times New Roman" w:hAnsi="Arial" w:cs="Arial"/>
          <w:b/>
          <w:bCs/>
          <w:iCs/>
          <w:color w:val="000000"/>
        </w:rPr>
      </w:pPr>
      <w:r w:rsidRPr="00425C06">
        <w:rPr>
          <w:rFonts w:ascii="Arial" w:eastAsia="Times New Roman" w:hAnsi="Arial" w:cs="Arial"/>
          <w:bCs/>
          <w:iCs/>
          <w:color w:val="000000"/>
        </w:rPr>
        <w:t xml:space="preserve">This report is to be completed and submitted to the </w:t>
      </w:r>
      <w:r w:rsidR="00647BDC">
        <w:rPr>
          <w:rFonts w:ascii="Arial" w:eastAsia="Times New Roman" w:hAnsi="Arial" w:cs="Arial"/>
          <w:bCs/>
          <w:iCs/>
          <w:color w:val="000000"/>
        </w:rPr>
        <w:t>M</w:t>
      </w:r>
      <w:r w:rsidR="009C6271">
        <w:rPr>
          <w:rFonts w:ascii="Arial" w:eastAsia="Times New Roman" w:hAnsi="Arial" w:cs="Arial"/>
          <w:bCs/>
          <w:iCs/>
          <w:color w:val="000000"/>
        </w:rPr>
        <w:t xml:space="preserve">HD </w:t>
      </w:r>
      <w:r w:rsidR="003A3935">
        <w:rPr>
          <w:rFonts w:ascii="Arial" w:eastAsia="Times New Roman" w:hAnsi="Arial" w:cs="Arial"/>
          <w:bCs/>
          <w:iCs/>
          <w:color w:val="000000"/>
        </w:rPr>
        <w:t>within 1</w:t>
      </w:r>
      <w:r w:rsidR="004C3799">
        <w:rPr>
          <w:rFonts w:ascii="Arial" w:eastAsia="Times New Roman" w:hAnsi="Arial" w:cs="Arial"/>
          <w:bCs/>
          <w:iCs/>
          <w:color w:val="000000"/>
        </w:rPr>
        <w:t>0</w:t>
      </w:r>
      <w:r w:rsidR="00BA4558">
        <w:rPr>
          <w:rFonts w:ascii="Arial" w:eastAsia="Times New Roman" w:hAnsi="Arial" w:cs="Arial"/>
          <w:bCs/>
          <w:iCs/>
          <w:color w:val="000000"/>
        </w:rPr>
        <w:t xml:space="preserve"> months</w:t>
      </w:r>
      <w:r w:rsidR="003A3935">
        <w:rPr>
          <w:rFonts w:ascii="Arial" w:eastAsia="Times New Roman" w:hAnsi="Arial" w:cs="Arial"/>
          <w:bCs/>
          <w:iCs/>
          <w:color w:val="000000"/>
        </w:rPr>
        <w:t xml:space="preserve"> </w:t>
      </w:r>
      <w:r w:rsidR="00A6190E" w:rsidRPr="00425C06">
        <w:rPr>
          <w:rFonts w:ascii="Arial" w:eastAsia="Times New Roman" w:hAnsi="Arial" w:cs="Arial"/>
          <w:bCs/>
          <w:iCs/>
          <w:color w:val="000000"/>
        </w:rPr>
        <w:t xml:space="preserve">following the </w:t>
      </w:r>
      <w:r w:rsidR="003A3935">
        <w:rPr>
          <w:rFonts w:ascii="Arial" w:eastAsia="Times New Roman" w:hAnsi="Arial" w:cs="Arial"/>
          <w:bCs/>
          <w:iCs/>
          <w:color w:val="000000"/>
        </w:rPr>
        <w:t xml:space="preserve">end of the </w:t>
      </w:r>
      <w:r w:rsidR="00A6190E" w:rsidRPr="00425C06">
        <w:rPr>
          <w:rFonts w:ascii="Arial" w:eastAsia="Times New Roman" w:hAnsi="Arial" w:cs="Arial"/>
          <w:bCs/>
          <w:iCs/>
          <w:color w:val="000000"/>
        </w:rPr>
        <w:t xml:space="preserve">MLR reporting year. For example, for </w:t>
      </w:r>
      <w:r w:rsidR="00B734F8">
        <w:rPr>
          <w:rFonts w:ascii="Arial" w:eastAsia="Times New Roman" w:hAnsi="Arial" w:cs="Arial"/>
          <w:bCs/>
          <w:iCs/>
          <w:color w:val="000000"/>
        </w:rPr>
        <w:t>the State Fiscal Year (SFY) 202</w:t>
      </w:r>
      <w:r w:rsidR="0035437A">
        <w:rPr>
          <w:rFonts w:ascii="Arial" w:eastAsia="Times New Roman" w:hAnsi="Arial" w:cs="Arial"/>
          <w:bCs/>
          <w:iCs/>
          <w:color w:val="000000"/>
        </w:rPr>
        <w:t>2</w:t>
      </w:r>
      <w:r w:rsidR="00950E25">
        <w:rPr>
          <w:rFonts w:ascii="Arial" w:eastAsia="Times New Roman" w:hAnsi="Arial" w:cs="Arial"/>
          <w:bCs/>
          <w:iCs/>
          <w:color w:val="000000"/>
        </w:rPr>
        <w:t xml:space="preserve"> </w:t>
      </w:r>
      <w:r w:rsidR="000A58A5">
        <w:rPr>
          <w:rFonts w:ascii="Arial" w:eastAsia="Times New Roman" w:hAnsi="Arial" w:cs="Arial"/>
          <w:bCs/>
          <w:iCs/>
          <w:color w:val="000000"/>
        </w:rPr>
        <w:t>Contract Period</w:t>
      </w:r>
      <w:r w:rsidR="00A6190E" w:rsidRPr="00425C06">
        <w:rPr>
          <w:rFonts w:ascii="Arial" w:eastAsia="Times New Roman" w:hAnsi="Arial" w:cs="Arial"/>
          <w:bCs/>
          <w:iCs/>
          <w:color w:val="000000"/>
        </w:rPr>
        <w:t>, th</w:t>
      </w:r>
      <w:r w:rsidR="00950E25">
        <w:rPr>
          <w:rFonts w:ascii="Arial" w:eastAsia="Times New Roman" w:hAnsi="Arial" w:cs="Arial"/>
          <w:bCs/>
          <w:iCs/>
          <w:color w:val="000000"/>
        </w:rPr>
        <w:t>e</w:t>
      </w:r>
      <w:r w:rsidR="00A6190E" w:rsidRPr="00425C06">
        <w:rPr>
          <w:rFonts w:ascii="Arial" w:eastAsia="Times New Roman" w:hAnsi="Arial" w:cs="Arial"/>
          <w:bCs/>
          <w:iCs/>
          <w:color w:val="000000"/>
        </w:rPr>
        <w:t xml:space="preserve"> MLR reporting year </w:t>
      </w:r>
      <w:r w:rsidR="00924743">
        <w:rPr>
          <w:rFonts w:ascii="Arial" w:eastAsia="Times New Roman" w:hAnsi="Arial" w:cs="Arial"/>
          <w:bCs/>
          <w:iCs/>
          <w:color w:val="000000"/>
        </w:rPr>
        <w:t xml:space="preserve">is </w:t>
      </w:r>
      <w:r w:rsidR="00B66CFA">
        <w:rPr>
          <w:rFonts w:ascii="Arial" w:eastAsia="Times New Roman" w:hAnsi="Arial" w:cs="Arial"/>
          <w:bCs/>
          <w:iCs/>
          <w:color w:val="000000"/>
        </w:rPr>
        <w:t>July 1, 20</w:t>
      </w:r>
      <w:r w:rsidR="00BC7066">
        <w:rPr>
          <w:rFonts w:ascii="Arial" w:eastAsia="Times New Roman" w:hAnsi="Arial" w:cs="Arial"/>
          <w:bCs/>
          <w:iCs/>
          <w:color w:val="000000"/>
        </w:rPr>
        <w:t>2</w:t>
      </w:r>
      <w:r w:rsidR="0035437A">
        <w:rPr>
          <w:rFonts w:ascii="Arial" w:eastAsia="Times New Roman" w:hAnsi="Arial" w:cs="Arial"/>
          <w:bCs/>
          <w:iCs/>
          <w:color w:val="000000"/>
        </w:rPr>
        <w:t>1</w:t>
      </w:r>
      <w:r w:rsidR="00950E25">
        <w:rPr>
          <w:rFonts w:ascii="Arial" w:eastAsia="Times New Roman" w:hAnsi="Arial" w:cs="Arial"/>
          <w:bCs/>
          <w:iCs/>
          <w:color w:val="000000"/>
        </w:rPr>
        <w:t xml:space="preserve"> </w:t>
      </w:r>
      <w:r w:rsidR="00924743">
        <w:rPr>
          <w:rFonts w:ascii="Arial" w:eastAsia="Times New Roman" w:hAnsi="Arial" w:cs="Arial"/>
          <w:bCs/>
          <w:iCs/>
          <w:color w:val="000000"/>
        </w:rPr>
        <w:t>-</w:t>
      </w:r>
      <w:r w:rsidR="00950E25">
        <w:rPr>
          <w:rFonts w:ascii="Arial" w:eastAsia="Times New Roman" w:hAnsi="Arial" w:cs="Arial"/>
          <w:bCs/>
          <w:iCs/>
          <w:color w:val="000000"/>
        </w:rPr>
        <w:t xml:space="preserve"> </w:t>
      </w:r>
      <w:r w:rsidR="00924743">
        <w:rPr>
          <w:rFonts w:ascii="Arial" w:eastAsia="Times New Roman" w:hAnsi="Arial" w:cs="Arial"/>
          <w:bCs/>
          <w:iCs/>
          <w:color w:val="000000"/>
        </w:rPr>
        <w:t>June 30, 20</w:t>
      </w:r>
      <w:r w:rsidR="00B734F8">
        <w:rPr>
          <w:rFonts w:ascii="Arial" w:eastAsia="Times New Roman" w:hAnsi="Arial" w:cs="Arial"/>
          <w:bCs/>
          <w:iCs/>
          <w:color w:val="000000"/>
        </w:rPr>
        <w:t>2</w:t>
      </w:r>
      <w:r w:rsidR="0035437A">
        <w:rPr>
          <w:rFonts w:ascii="Arial" w:eastAsia="Times New Roman" w:hAnsi="Arial" w:cs="Arial"/>
          <w:bCs/>
          <w:iCs/>
          <w:color w:val="000000"/>
        </w:rPr>
        <w:t>2,</w:t>
      </w:r>
      <w:r w:rsidR="00950E25">
        <w:rPr>
          <w:rFonts w:ascii="Arial" w:eastAsia="Times New Roman" w:hAnsi="Arial" w:cs="Arial"/>
          <w:bCs/>
          <w:iCs/>
          <w:color w:val="000000"/>
        </w:rPr>
        <w:t xml:space="preserve"> and t</w:t>
      </w:r>
      <w:r w:rsidR="005271ED">
        <w:rPr>
          <w:rFonts w:ascii="Arial" w:eastAsia="Times New Roman" w:hAnsi="Arial" w:cs="Arial"/>
          <w:bCs/>
          <w:iCs/>
          <w:color w:val="000000"/>
        </w:rPr>
        <w:t>he report</w:t>
      </w:r>
      <w:r w:rsidR="00CC2C00">
        <w:rPr>
          <w:rFonts w:ascii="Arial" w:eastAsia="Times New Roman" w:hAnsi="Arial" w:cs="Arial"/>
          <w:bCs/>
          <w:iCs/>
          <w:color w:val="000000"/>
        </w:rPr>
        <w:t xml:space="preserve"> is</w:t>
      </w:r>
      <w:r w:rsidR="00A6190E" w:rsidRPr="00425C06">
        <w:rPr>
          <w:rFonts w:ascii="Arial" w:eastAsia="Times New Roman" w:hAnsi="Arial" w:cs="Arial"/>
          <w:bCs/>
          <w:iCs/>
          <w:color w:val="000000"/>
        </w:rPr>
        <w:t xml:space="preserve"> due to </w:t>
      </w:r>
      <w:r w:rsidR="009C6271">
        <w:rPr>
          <w:rFonts w:ascii="Arial" w:eastAsia="Times New Roman" w:hAnsi="Arial" w:cs="Arial"/>
          <w:bCs/>
          <w:iCs/>
          <w:color w:val="000000"/>
        </w:rPr>
        <w:t>MHD</w:t>
      </w:r>
      <w:r w:rsidR="00A6190E" w:rsidRPr="00425C06">
        <w:rPr>
          <w:rFonts w:ascii="Arial" w:eastAsia="Times New Roman" w:hAnsi="Arial" w:cs="Arial"/>
          <w:bCs/>
          <w:iCs/>
          <w:color w:val="000000"/>
        </w:rPr>
        <w:t xml:space="preserve"> on </w:t>
      </w:r>
      <w:r w:rsidR="003A3935">
        <w:rPr>
          <w:rFonts w:ascii="Arial" w:eastAsia="Times New Roman" w:hAnsi="Arial" w:cs="Arial"/>
          <w:bCs/>
          <w:iCs/>
          <w:color w:val="000000"/>
        </w:rPr>
        <w:t xml:space="preserve">or before </w:t>
      </w:r>
      <w:r w:rsidR="004C3799">
        <w:rPr>
          <w:rFonts w:ascii="Arial" w:eastAsia="Times New Roman" w:hAnsi="Arial" w:cs="Arial"/>
          <w:bCs/>
          <w:iCs/>
          <w:color w:val="000000"/>
        </w:rPr>
        <w:t>April</w:t>
      </w:r>
      <w:r w:rsidR="003A3935">
        <w:rPr>
          <w:rFonts w:ascii="Arial" w:eastAsia="Times New Roman" w:hAnsi="Arial" w:cs="Arial"/>
          <w:bCs/>
          <w:iCs/>
          <w:color w:val="000000"/>
        </w:rPr>
        <w:t xml:space="preserve"> 3</w:t>
      </w:r>
      <w:r w:rsidR="00BA4558">
        <w:rPr>
          <w:rFonts w:ascii="Arial" w:eastAsia="Times New Roman" w:hAnsi="Arial" w:cs="Arial"/>
          <w:bCs/>
          <w:iCs/>
          <w:color w:val="000000"/>
        </w:rPr>
        <w:t>0</w:t>
      </w:r>
      <w:r w:rsidR="003A3935">
        <w:rPr>
          <w:rFonts w:ascii="Arial" w:eastAsia="Times New Roman" w:hAnsi="Arial" w:cs="Arial"/>
          <w:bCs/>
          <w:iCs/>
          <w:color w:val="000000"/>
        </w:rPr>
        <w:t xml:space="preserve">, </w:t>
      </w:r>
      <w:r w:rsidR="00CC2C00">
        <w:rPr>
          <w:rFonts w:ascii="Arial" w:eastAsia="Times New Roman" w:hAnsi="Arial" w:cs="Arial"/>
          <w:bCs/>
          <w:iCs/>
          <w:color w:val="000000"/>
        </w:rPr>
        <w:t>202</w:t>
      </w:r>
      <w:r w:rsidR="0035437A">
        <w:rPr>
          <w:rFonts w:ascii="Arial" w:eastAsia="Times New Roman" w:hAnsi="Arial" w:cs="Arial"/>
          <w:bCs/>
          <w:iCs/>
          <w:color w:val="000000"/>
        </w:rPr>
        <w:t>3</w:t>
      </w:r>
      <w:r w:rsidR="00CC2C00">
        <w:rPr>
          <w:rFonts w:ascii="Arial" w:eastAsia="Times New Roman" w:hAnsi="Arial" w:cs="Arial"/>
          <w:bCs/>
          <w:iCs/>
          <w:color w:val="000000"/>
        </w:rPr>
        <w:t>.</w:t>
      </w:r>
      <w:r w:rsidR="00924743">
        <w:rPr>
          <w:rFonts w:ascii="Arial" w:eastAsia="Times New Roman" w:hAnsi="Arial" w:cs="Arial"/>
          <w:bCs/>
          <w:iCs/>
          <w:color w:val="000000"/>
        </w:rPr>
        <w:t xml:space="preserve"> </w:t>
      </w:r>
      <w:r w:rsidR="00255F30">
        <w:rPr>
          <w:rFonts w:ascii="Arial" w:eastAsia="Times New Roman" w:hAnsi="Arial" w:cs="Arial"/>
          <w:bCs/>
          <w:iCs/>
          <w:color w:val="000000"/>
        </w:rPr>
        <w:t>MHD requests that paid claims runout through at least the end of February 202</w:t>
      </w:r>
      <w:r w:rsidR="0035437A">
        <w:rPr>
          <w:rFonts w:ascii="Arial" w:eastAsia="Times New Roman" w:hAnsi="Arial" w:cs="Arial"/>
          <w:bCs/>
          <w:iCs/>
          <w:color w:val="000000"/>
        </w:rPr>
        <w:t>3</w:t>
      </w:r>
      <w:r w:rsidR="00255F30">
        <w:rPr>
          <w:rFonts w:ascii="Arial" w:eastAsia="Times New Roman" w:hAnsi="Arial" w:cs="Arial"/>
          <w:bCs/>
          <w:iCs/>
          <w:color w:val="000000"/>
        </w:rPr>
        <w:t xml:space="preserve"> be utilized when completing the report. </w:t>
      </w:r>
      <w:r w:rsidR="003E04AF">
        <w:rPr>
          <w:rFonts w:ascii="Arial" w:eastAsia="Times New Roman" w:hAnsi="Arial" w:cs="Arial"/>
          <w:bCs/>
          <w:iCs/>
          <w:color w:val="000000"/>
        </w:rPr>
        <w:t xml:space="preserve"> </w:t>
      </w:r>
      <w:r w:rsidR="003E04AF">
        <w:rPr>
          <w:rFonts w:ascii="Arial" w:eastAsia="Times New Roman" w:hAnsi="Arial" w:cs="Arial"/>
          <w:b/>
          <w:bCs/>
          <w:iCs/>
          <w:color w:val="000000"/>
        </w:rPr>
        <w:t>The report should be filled out for the COA4 Specialty Plan only.</w:t>
      </w:r>
    </w:p>
    <w:p w14:paraId="352AAAE3" w14:textId="77777777" w:rsidR="00924743" w:rsidRDefault="00924743" w:rsidP="00BD366F">
      <w:pPr>
        <w:rPr>
          <w:rFonts w:ascii="Arial" w:eastAsia="Times New Roman" w:hAnsi="Arial" w:cs="Arial"/>
          <w:bCs/>
          <w:iCs/>
          <w:color w:val="000000"/>
        </w:rPr>
      </w:pPr>
    </w:p>
    <w:p w14:paraId="40EA88DA" w14:textId="77777777" w:rsidR="00257283" w:rsidRPr="00425C06" w:rsidRDefault="00257283" w:rsidP="00BD366F">
      <w:pPr>
        <w:rPr>
          <w:rFonts w:ascii="Arial" w:eastAsia="Times New Roman" w:hAnsi="Arial" w:cs="Arial"/>
          <w:bCs/>
          <w:iCs/>
          <w:color w:val="000000"/>
        </w:rPr>
      </w:pPr>
      <w:r w:rsidRPr="00425C06">
        <w:rPr>
          <w:rFonts w:ascii="Arial" w:eastAsia="Times New Roman" w:hAnsi="Arial" w:cs="Arial"/>
          <w:bCs/>
          <w:iCs/>
          <w:color w:val="000000"/>
        </w:rPr>
        <w:t xml:space="preserve">The </w:t>
      </w:r>
      <w:r w:rsidR="000A58A5">
        <w:rPr>
          <w:rFonts w:ascii="Arial" w:eastAsia="Times New Roman" w:hAnsi="Arial" w:cs="Arial"/>
          <w:bCs/>
          <w:iCs/>
          <w:color w:val="000000"/>
        </w:rPr>
        <w:t xml:space="preserve">MLR report that is submitted to </w:t>
      </w:r>
      <w:r w:rsidR="009C6271">
        <w:rPr>
          <w:rFonts w:ascii="Arial" w:eastAsia="Times New Roman" w:hAnsi="Arial" w:cs="Arial"/>
          <w:bCs/>
          <w:iCs/>
          <w:color w:val="000000"/>
        </w:rPr>
        <w:t>MHD</w:t>
      </w:r>
      <w:r w:rsidR="000A58A5">
        <w:rPr>
          <w:rFonts w:ascii="Arial" w:eastAsia="Times New Roman" w:hAnsi="Arial" w:cs="Arial"/>
          <w:bCs/>
          <w:iCs/>
          <w:color w:val="000000"/>
        </w:rPr>
        <w:t xml:space="preserve"> will include the following information for each MLR reporting year:</w:t>
      </w:r>
    </w:p>
    <w:p w14:paraId="0090EA7E" w14:textId="77777777" w:rsidR="00257283" w:rsidRPr="00425C06" w:rsidRDefault="00257283" w:rsidP="00095813">
      <w:pPr>
        <w:pStyle w:val="ListParagraph"/>
        <w:numPr>
          <w:ilvl w:val="1"/>
          <w:numId w:val="16"/>
        </w:numPr>
        <w:tabs>
          <w:tab w:val="left" w:pos="720"/>
        </w:tabs>
        <w:ind w:left="900" w:hanging="540"/>
        <w:rPr>
          <w:rFonts w:ascii="Arial" w:hAnsi="Arial" w:cs="Arial"/>
        </w:rPr>
      </w:pPr>
      <w:r w:rsidRPr="00425C06">
        <w:rPr>
          <w:rFonts w:ascii="Arial" w:hAnsi="Arial" w:cs="Arial"/>
        </w:rPr>
        <w:t>Total incurred claims.</w:t>
      </w:r>
    </w:p>
    <w:p w14:paraId="52808856" w14:textId="77777777" w:rsidR="00257283" w:rsidRPr="00425C06" w:rsidRDefault="00257283" w:rsidP="00095813">
      <w:pPr>
        <w:pStyle w:val="ListParagraph"/>
        <w:numPr>
          <w:ilvl w:val="1"/>
          <w:numId w:val="16"/>
        </w:numPr>
        <w:tabs>
          <w:tab w:val="left" w:pos="720"/>
        </w:tabs>
        <w:ind w:left="900" w:hanging="540"/>
        <w:rPr>
          <w:rFonts w:ascii="Arial" w:hAnsi="Arial" w:cs="Arial"/>
        </w:rPr>
      </w:pPr>
      <w:r w:rsidRPr="00425C06">
        <w:rPr>
          <w:rFonts w:ascii="Arial" w:hAnsi="Arial" w:cs="Arial"/>
        </w:rPr>
        <w:t>Expenditures on quality improving activities.</w:t>
      </w:r>
    </w:p>
    <w:p w14:paraId="27FB3DA9" w14:textId="77777777" w:rsidR="00257283" w:rsidRPr="00425C06" w:rsidRDefault="00257283" w:rsidP="00095813">
      <w:pPr>
        <w:pStyle w:val="ListParagraph"/>
        <w:numPr>
          <w:ilvl w:val="1"/>
          <w:numId w:val="16"/>
        </w:numPr>
        <w:tabs>
          <w:tab w:val="left" w:pos="720"/>
        </w:tabs>
        <w:ind w:left="907" w:hanging="547"/>
        <w:rPr>
          <w:rFonts w:ascii="Arial" w:hAnsi="Arial" w:cs="Arial"/>
        </w:rPr>
      </w:pPr>
      <w:r w:rsidRPr="00425C06">
        <w:rPr>
          <w:rFonts w:ascii="Arial" w:hAnsi="Arial" w:cs="Arial"/>
        </w:rPr>
        <w:t>Non-claims costs.</w:t>
      </w:r>
    </w:p>
    <w:p w14:paraId="6C794958" w14:textId="77777777" w:rsidR="00257283" w:rsidRPr="00425C06" w:rsidRDefault="00257283" w:rsidP="00095813">
      <w:pPr>
        <w:pStyle w:val="ListParagraph"/>
        <w:numPr>
          <w:ilvl w:val="1"/>
          <w:numId w:val="16"/>
        </w:numPr>
        <w:tabs>
          <w:tab w:val="left" w:pos="720"/>
        </w:tabs>
        <w:ind w:left="900" w:hanging="540"/>
        <w:rPr>
          <w:rFonts w:ascii="Arial" w:hAnsi="Arial" w:cs="Arial"/>
        </w:rPr>
      </w:pPr>
      <w:r w:rsidRPr="00425C06">
        <w:rPr>
          <w:rFonts w:ascii="Arial" w:hAnsi="Arial" w:cs="Arial"/>
        </w:rPr>
        <w:t>Premium revenue.</w:t>
      </w:r>
    </w:p>
    <w:p w14:paraId="03FFA3B7" w14:textId="77777777" w:rsidR="00257283" w:rsidRDefault="00257283" w:rsidP="00095813">
      <w:pPr>
        <w:pStyle w:val="ListParagraph"/>
        <w:numPr>
          <w:ilvl w:val="1"/>
          <w:numId w:val="16"/>
        </w:numPr>
        <w:tabs>
          <w:tab w:val="left" w:pos="720"/>
        </w:tabs>
        <w:ind w:left="900" w:hanging="540"/>
        <w:rPr>
          <w:rFonts w:ascii="Arial" w:hAnsi="Arial" w:cs="Arial"/>
        </w:rPr>
      </w:pPr>
      <w:r w:rsidRPr="00425C06">
        <w:rPr>
          <w:rFonts w:ascii="Arial" w:hAnsi="Arial" w:cs="Arial"/>
        </w:rPr>
        <w:t>Taxes, licensing and regulatory fees.</w:t>
      </w:r>
    </w:p>
    <w:p w14:paraId="013868F1" w14:textId="77777777" w:rsidR="000A58A5"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Methodology(ies) for allocation of expenditures.</w:t>
      </w:r>
    </w:p>
    <w:p w14:paraId="6C1EA7A3" w14:textId="77777777" w:rsidR="000A58A5"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Any credibility adjustment applied.</w:t>
      </w:r>
    </w:p>
    <w:p w14:paraId="6F11F9FF" w14:textId="77777777" w:rsidR="00257283"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The calculated MLR.</w:t>
      </w:r>
    </w:p>
    <w:p w14:paraId="1FB092AA" w14:textId="77777777" w:rsidR="00257283"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Any remittance owed to the State.</w:t>
      </w:r>
    </w:p>
    <w:p w14:paraId="53F7544E" w14:textId="77777777" w:rsidR="00257283" w:rsidRDefault="000A58A5" w:rsidP="00095813">
      <w:pPr>
        <w:pStyle w:val="ListParagraph"/>
        <w:numPr>
          <w:ilvl w:val="1"/>
          <w:numId w:val="16"/>
        </w:numPr>
        <w:tabs>
          <w:tab w:val="left" w:pos="720"/>
        </w:tabs>
        <w:ind w:left="900" w:hanging="540"/>
        <w:rPr>
          <w:rFonts w:ascii="Arial" w:hAnsi="Arial" w:cs="Arial"/>
        </w:rPr>
      </w:pPr>
      <w:r w:rsidRPr="000A58A5">
        <w:rPr>
          <w:rFonts w:ascii="Arial" w:hAnsi="Arial" w:cs="Arial"/>
        </w:rPr>
        <w:t>A comparison of the information related to the MLR calculation components with the audited financial report.</w:t>
      </w:r>
    </w:p>
    <w:p w14:paraId="526A184A" w14:textId="77777777" w:rsidR="00257283" w:rsidRDefault="000A58A5" w:rsidP="00095813">
      <w:pPr>
        <w:pStyle w:val="ListParagraph"/>
        <w:numPr>
          <w:ilvl w:val="1"/>
          <w:numId w:val="16"/>
        </w:numPr>
        <w:tabs>
          <w:tab w:val="left" w:pos="720"/>
        </w:tabs>
        <w:ind w:left="810" w:hanging="450"/>
        <w:rPr>
          <w:rFonts w:ascii="Arial" w:hAnsi="Arial" w:cs="Arial"/>
        </w:rPr>
      </w:pPr>
      <w:r w:rsidRPr="000A58A5">
        <w:rPr>
          <w:rFonts w:ascii="Arial" w:hAnsi="Arial" w:cs="Arial"/>
        </w:rPr>
        <w:t>A description of the aggregation method.</w:t>
      </w:r>
    </w:p>
    <w:p w14:paraId="4B32B48F" w14:textId="77777777" w:rsidR="000A58A5" w:rsidRDefault="000A58A5" w:rsidP="00095813">
      <w:pPr>
        <w:pStyle w:val="ListParagraph"/>
        <w:numPr>
          <w:ilvl w:val="1"/>
          <w:numId w:val="16"/>
        </w:numPr>
        <w:tabs>
          <w:tab w:val="left" w:pos="720"/>
        </w:tabs>
        <w:ind w:left="810" w:hanging="450"/>
        <w:rPr>
          <w:rFonts w:ascii="Arial" w:hAnsi="Arial" w:cs="Arial"/>
        </w:rPr>
      </w:pPr>
      <w:r>
        <w:rPr>
          <w:rFonts w:ascii="Arial" w:hAnsi="Arial" w:cs="Arial"/>
        </w:rPr>
        <w:t>The number of member months.</w:t>
      </w:r>
    </w:p>
    <w:p w14:paraId="7345BE71" w14:textId="77777777" w:rsidR="000A58A5" w:rsidRPr="000A58A5" w:rsidRDefault="000A58A5" w:rsidP="000A58A5">
      <w:pPr>
        <w:tabs>
          <w:tab w:val="left" w:pos="720"/>
        </w:tabs>
        <w:rPr>
          <w:rFonts w:ascii="Arial" w:hAnsi="Arial" w:cs="Arial"/>
        </w:rPr>
      </w:pPr>
    </w:p>
    <w:p w14:paraId="55A7F5DA" w14:textId="77777777" w:rsidR="00BD366F" w:rsidRPr="000A58A5" w:rsidRDefault="000A58A5" w:rsidP="000A58A5">
      <w:pPr>
        <w:rPr>
          <w:rFonts w:ascii="Arial" w:hAnsi="Arial" w:cs="Arial"/>
        </w:rPr>
      </w:pPr>
      <w:r>
        <w:rPr>
          <w:rFonts w:ascii="Arial" w:hAnsi="Arial" w:cs="Arial"/>
        </w:rPr>
        <w:t>Health Plans</w:t>
      </w:r>
      <w:r w:rsidR="00257283" w:rsidRPr="000A58A5">
        <w:rPr>
          <w:rFonts w:ascii="Arial" w:hAnsi="Arial" w:cs="Arial"/>
        </w:rPr>
        <w:t xml:space="preserve"> must require any third party vendor providing claims adjudication activities to provide all underlying data associated with MLR reporting to that </w:t>
      </w:r>
      <w:r>
        <w:rPr>
          <w:rFonts w:ascii="Arial" w:hAnsi="Arial" w:cs="Arial"/>
        </w:rPr>
        <w:t>Health Plan</w:t>
      </w:r>
      <w:r w:rsidR="00257283" w:rsidRPr="000A58A5">
        <w:rPr>
          <w:rFonts w:ascii="Arial" w:hAnsi="Arial" w:cs="Arial"/>
        </w:rPr>
        <w:t xml:space="preserve"> within 180 days of the end of the MLR reporting year or within 30 days of being requested by the </w:t>
      </w:r>
      <w:r>
        <w:rPr>
          <w:rFonts w:ascii="Arial" w:hAnsi="Arial" w:cs="Arial"/>
        </w:rPr>
        <w:t>Health Plan</w:t>
      </w:r>
      <w:r w:rsidR="00257283" w:rsidRPr="000A58A5">
        <w:rPr>
          <w:rFonts w:ascii="Arial" w:hAnsi="Arial" w:cs="Arial"/>
        </w:rPr>
        <w:t>, whichever comes sooner, regardless of current contractual limitations, to calculate and validate the accuracy of MLR reporting.</w:t>
      </w:r>
    </w:p>
    <w:p w14:paraId="278F8F54" w14:textId="77777777" w:rsidR="00257283" w:rsidRPr="00425C06" w:rsidRDefault="00257283">
      <w:pPr>
        <w:spacing w:after="200" w:line="276" w:lineRule="auto"/>
        <w:rPr>
          <w:rFonts w:ascii="Arial" w:hAnsi="Arial" w:cs="Arial"/>
        </w:rPr>
      </w:pPr>
      <w:r w:rsidRPr="00425C06">
        <w:rPr>
          <w:rFonts w:ascii="Arial" w:hAnsi="Arial" w:cs="Arial"/>
        </w:rPr>
        <w:br w:type="page"/>
      </w:r>
    </w:p>
    <w:p w14:paraId="497A48E8" w14:textId="77777777" w:rsidR="00E568B0" w:rsidRPr="00425C06" w:rsidRDefault="00E568B0" w:rsidP="00095813">
      <w:pPr>
        <w:pStyle w:val="Heading1"/>
        <w:numPr>
          <w:ilvl w:val="0"/>
          <w:numId w:val="1"/>
        </w:numPr>
        <w:ind w:left="540" w:hanging="540"/>
        <w:rPr>
          <w:rFonts w:ascii="Arial" w:hAnsi="Arial" w:cs="Arial"/>
          <w:sz w:val="32"/>
          <w:szCs w:val="24"/>
        </w:rPr>
      </w:pPr>
      <w:bookmarkStart w:id="1" w:name="_Toc467143035"/>
      <w:bookmarkStart w:id="2" w:name="_Toc75951125"/>
      <w:bookmarkEnd w:id="1"/>
      <w:r w:rsidRPr="00425C06">
        <w:rPr>
          <w:rFonts w:ascii="Arial" w:hAnsi="Arial" w:cs="Arial"/>
          <w:sz w:val="32"/>
          <w:szCs w:val="24"/>
        </w:rPr>
        <w:t>Plan Information</w:t>
      </w:r>
      <w:bookmarkEnd w:id="2"/>
    </w:p>
    <w:p w14:paraId="734BB961" w14:textId="77777777" w:rsidR="00BB168A" w:rsidRPr="00425C06" w:rsidRDefault="00BB168A" w:rsidP="00E568B0">
      <w:pPr>
        <w:rPr>
          <w:rFonts w:ascii="Arial" w:hAnsi="Arial" w:cs="Arial"/>
        </w:rPr>
      </w:pPr>
      <w:r w:rsidRPr="00425C06">
        <w:rPr>
          <w:rFonts w:ascii="Arial" w:hAnsi="Arial" w:cs="Arial"/>
        </w:rPr>
        <w:t xml:space="preserve">Please fill out the contact information of your </w:t>
      </w:r>
      <w:r w:rsidR="00AB4E83">
        <w:rPr>
          <w:rFonts w:ascii="Arial" w:hAnsi="Arial" w:cs="Arial"/>
        </w:rPr>
        <w:t>Health Plan</w:t>
      </w:r>
      <w:r w:rsidRPr="00425C06">
        <w:rPr>
          <w:rFonts w:ascii="Arial" w:hAnsi="Arial" w:cs="Arial"/>
        </w:rPr>
        <w:t>.</w:t>
      </w:r>
      <w:r w:rsidR="001952E5">
        <w:rPr>
          <w:rFonts w:ascii="Arial" w:hAnsi="Arial" w:cs="Arial"/>
        </w:rPr>
        <w:t xml:space="preserve">  The contact person should be someone familiar with the information contained in the MLR template and be the main point person who can respond to questions or coordinate responses to the completion of the MLR template.</w:t>
      </w:r>
    </w:p>
    <w:p w14:paraId="3B13BAEB" w14:textId="77777777" w:rsidR="00BB168A" w:rsidRPr="00425C06" w:rsidRDefault="00BB168A" w:rsidP="00095813">
      <w:pPr>
        <w:pStyle w:val="Heading1"/>
        <w:numPr>
          <w:ilvl w:val="0"/>
          <w:numId w:val="1"/>
        </w:numPr>
        <w:ind w:left="540" w:hanging="540"/>
        <w:rPr>
          <w:rFonts w:ascii="Arial" w:hAnsi="Arial" w:cs="Arial"/>
          <w:sz w:val="32"/>
          <w:szCs w:val="24"/>
        </w:rPr>
      </w:pPr>
      <w:bookmarkStart w:id="3" w:name="_Toc75951126"/>
      <w:r w:rsidRPr="00425C06">
        <w:rPr>
          <w:rFonts w:ascii="Arial" w:hAnsi="Arial" w:cs="Arial"/>
          <w:sz w:val="32"/>
          <w:szCs w:val="24"/>
        </w:rPr>
        <w:t>Numerator</w:t>
      </w:r>
      <w:bookmarkEnd w:id="3"/>
    </w:p>
    <w:p w14:paraId="7EF6ACCC" w14:textId="77777777" w:rsidR="00BB168A" w:rsidRPr="00425C06" w:rsidRDefault="00BB168A" w:rsidP="00E568B0">
      <w:pPr>
        <w:rPr>
          <w:rFonts w:ascii="Arial" w:hAnsi="Arial" w:cs="Arial"/>
        </w:rPr>
      </w:pPr>
      <w:r w:rsidRPr="00425C06">
        <w:rPr>
          <w:rFonts w:ascii="Arial" w:hAnsi="Arial" w:cs="Arial"/>
        </w:rPr>
        <w:t xml:space="preserve">This worksheet collects information for items </w:t>
      </w:r>
      <w:r w:rsidR="00B05360" w:rsidRPr="00425C06">
        <w:rPr>
          <w:rFonts w:ascii="Arial" w:hAnsi="Arial" w:cs="Arial"/>
        </w:rPr>
        <w:t xml:space="preserve">that </w:t>
      </w:r>
      <w:r w:rsidR="001677AB" w:rsidRPr="00425C06">
        <w:rPr>
          <w:rFonts w:ascii="Arial" w:hAnsi="Arial" w:cs="Arial"/>
        </w:rPr>
        <w:t>are included</w:t>
      </w:r>
      <w:r w:rsidRPr="00425C06">
        <w:rPr>
          <w:rFonts w:ascii="Arial" w:hAnsi="Arial" w:cs="Arial"/>
        </w:rPr>
        <w:t xml:space="preserve"> </w:t>
      </w:r>
      <w:r w:rsidR="00816556" w:rsidRPr="00425C06">
        <w:rPr>
          <w:rFonts w:ascii="Arial" w:hAnsi="Arial" w:cs="Arial"/>
        </w:rPr>
        <w:t xml:space="preserve">or </w:t>
      </w:r>
      <w:r w:rsidRPr="00425C06">
        <w:rPr>
          <w:rFonts w:ascii="Arial" w:hAnsi="Arial" w:cs="Arial"/>
        </w:rPr>
        <w:t xml:space="preserve">deducted from the numerator. Note that incurred claims by one </w:t>
      </w:r>
      <w:r w:rsidR="00AB4E83">
        <w:rPr>
          <w:rFonts w:ascii="Arial" w:hAnsi="Arial" w:cs="Arial"/>
        </w:rPr>
        <w:t>Health Plan</w:t>
      </w:r>
      <w:r w:rsidRPr="00425C06">
        <w:rPr>
          <w:rFonts w:ascii="Arial" w:hAnsi="Arial" w:cs="Arial"/>
        </w:rPr>
        <w:t xml:space="preserve"> that </w:t>
      </w:r>
      <w:r w:rsidR="00435256">
        <w:rPr>
          <w:rFonts w:ascii="Arial" w:hAnsi="Arial" w:cs="Arial"/>
        </w:rPr>
        <w:t>are</w:t>
      </w:r>
      <w:r w:rsidRPr="00425C06">
        <w:rPr>
          <w:rFonts w:ascii="Arial" w:hAnsi="Arial" w:cs="Arial"/>
        </w:rPr>
        <w:t xml:space="preserve"> later assumed by another entity must be reported by the assuming </w:t>
      </w:r>
      <w:r w:rsidR="00AB4E83">
        <w:rPr>
          <w:rFonts w:ascii="Arial" w:hAnsi="Arial" w:cs="Arial"/>
        </w:rPr>
        <w:t>Health Plan</w:t>
      </w:r>
      <w:r w:rsidRPr="00425C06">
        <w:rPr>
          <w:rFonts w:ascii="Arial" w:hAnsi="Arial" w:cs="Arial"/>
        </w:rPr>
        <w:t xml:space="preserve"> for the entire MLR reporting year</w:t>
      </w:r>
      <w:r w:rsidR="00023591" w:rsidRPr="00425C06">
        <w:rPr>
          <w:rFonts w:ascii="Arial" w:hAnsi="Arial" w:cs="Arial"/>
        </w:rPr>
        <w:t>,</w:t>
      </w:r>
      <w:r w:rsidRPr="00425C06">
        <w:rPr>
          <w:rFonts w:ascii="Arial" w:hAnsi="Arial" w:cs="Arial"/>
        </w:rPr>
        <w:t xml:space="preserve"> and no incurred claims for the MLR reporting year may be reported by the ceding </w:t>
      </w:r>
      <w:r w:rsidR="00AB4E83">
        <w:rPr>
          <w:rFonts w:ascii="Arial" w:hAnsi="Arial" w:cs="Arial"/>
        </w:rPr>
        <w:t>Health Plan</w:t>
      </w:r>
      <w:r w:rsidRPr="00425C06">
        <w:rPr>
          <w:rFonts w:ascii="Arial" w:hAnsi="Arial" w:cs="Arial"/>
        </w:rPr>
        <w:t>.</w:t>
      </w:r>
    </w:p>
    <w:p w14:paraId="58500FBC" w14:textId="77777777" w:rsidR="00BB168A" w:rsidRPr="00425C06" w:rsidRDefault="00BB168A" w:rsidP="00E568B0">
      <w:pPr>
        <w:rPr>
          <w:rFonts w:ascii="Arial" w:hAnsi="Arial" w:cs="Arial"/>
        </w:rPr>
      </w:pPr>
    </w:p>
    <w:p w14:paraId="1278826E" w14:textId="77777777" w:rsidR="00BB168A" w:rsidRPr="00425C06" w:rsidRDefault="00B6261D" w:rsidP="00E568B0">
      <w:pPr>
        <w:rPr>
          <w:rFonts w:ascii="Arial" w:hAnsi="Arial" w:cs="Arial"/>
        </w:rPr>
      </w:pPr>
      <w:r w:rsidRPr="00425C06">
        <w:rPr>
          <w:rFonts w:ascii="Arial" w:hAnsi="Arial" w:cs="Arial"/>
        </w:rPr>
        <w:t xml:space="preserve">Please fill in the cells that are </w:t>
      </w:r>
      <w:r w:rsidR="00B05360" w:rsidRPr="00425C06">
        <w:rPr>
          <w:rFonts w:ascii="Arial" w:hAnsi="Arial" w:cs="Arial"/>
        </w:rPr>
        <w:t>formatted with blue font</w:t>
      </w:r>
      <w:r w:rsidRPr="00425C06">
        <w:rPr>
          <w:rFonts w:ascii="Arial" w:hAnsi="Arial" w:cs="Arial"/>
        </w:rPr>
        <w:t>.</w:t>
      </w:r>
    </w:p>
    <w:p w14:paraId="3430755A" w14:textId="77777777" w:rsidR="00B05360" w:rsidRPr="00425C06" w:rsidRDefault="00B05360" w:rsidP="00E568B0">
      <w:pPr>
        <w:rPr>
          <w:rFonts w:ascii="Arial" w:hAnsi="Arial" w:cs="Arial"/>
        </w:rPr>
      </w:pPr>
    </w:p>
    <w:p w14:paraId="4212CACC" w14:textId="77777777" w:rsidR="00BB168A" w:rsidRDefault="00B05360" w:rsidP="00E568B0">
      <w:pPr>
        <w:rPr>
          <w:rFonts w:ascii="Arial" w:hAnsi="Arial" w:cs="Arial"/>
        </w:rPr>
      </w:pPr>
      <w:r w:rsidRPr="00425C06">
        <w:rPr>
          <w:rFonts w:ascii="Arial" w:hAnsi="Arial" w:cs="Arial"/>
        </w:rPr>
        <w:t xml:space="preserve">Detail for each line </w:t>
      </w:r>
      <w:r w:rsidR="00546CF7">
        <w:rPr>
          <w:rFonts w:ascii="Arial" w:hAnsi="Arial" w:cs="Arial"/>
        </w:rPr>
        <w:t>of the numerator is provided below.</w:t>
      </w:r>
    </w:p>
    <w:p w14:paraId="65FACA6D" w14:textId="77777777" w:rsidR="005E56AB" w:rsidRPr="00425C06" w:rsidRDefault="005E56AB" w:rsidP="00E568B0">
      <w:pPr>
        <w:rPr>
          <w:rFonts w:ascii="Arial" w:hAnsi="Arial" w:cs="Arial"/>
        </w:rPr>
      </w:pPr>
    </w:p>
    <w:p w14:paraId="61349B07" w14:textId="77777777" w:rsidR="0097638D" w:rsidRDefault="00AB653C" w:rsidP="00AB653C">
      <w:pPr>
        <w:rPr>
          <w:rFonts w:ascii="Arial" w:hAnsi="Arial" w:cs="Arial"/>
        </w:rPr>
      </w:pPr>
      <w:r w:rsidRPr="00425C06">
        <w:rPr>
          <w:rFonts w:ascii="Arial" w:hAnsi="Arial" w:cs="Arial"/>
          <w:b/>
        </w:rPr>
        <w:t>Line 1.1</w:t>
      </w:r>
      <w:r w:rsidRPr="00425C06">
        <w:rPr>
          <w:rFonts w:ascii="Arial" w:hAnsi="Arial" w:cs="Arial"/>
        </w:rPr>
        <w:t xml:space="preserve"> </w:t>
      </w:r>
      <w:r w:rsidR="009E6A25" w:rsidRPr="00425C06">
        <w:rPr>
          <w:rFonts w:ascii="Arial" w:hAnsi="Arial" w:cs="Arial"/>
        </w:rPr>
        <w:t>Incurred claims, including unpaid claim liabilities for the MLR reporting year</w:t>
      </w:r>
      <w:r w:rsidR="00546CF7">
        <w:rPr>
          <w:rFonts w:ascii="Arial" w:hAnsi="Arial" w:cs="Arial"/>
        </w:rPr>
        <w:t>.</w:t>
      </w:r>
      <w:r w:rsidR="00116049" w:rsidRPr="00425C06">
        <w:rPr>
          <w:rFonts w:ascii="Arial" w:hAnsi="Arial" w:cs="Arial"/>
        </w:rPr>
        <w:t xml:space="preserve"> </w:t>
      </w:r>
      <w:r w:rsidR="00726689" w:rsidRPr="00425C06">
        <w:rPr>
          <w:rFonts w:ascii="Arial" w:hAnsi="Arial" w:cs="Arial"/>
        </w:rPr>
        <w:t xml:space="preserve">Note that </w:t>
      </w:r>
      <w:r w:rsidR="009A1651" w:rsidRPr="00425C06">
        <w:rPr>
          <w:rFonts w:ascii="Arial" w:hAnsi="Arial" w:cs="Arial"/>
        </w:rPr>
        <w:t>this amount</w:t>
      </w:r>
      <w:r w:rsidR="00726689" w:rsidRPr="00425C06">
        <w:rPr>
          <w:rFonts w:ascii="Arial" w:hAnsi="Arial" w:cs="Arial"/>
        </w:rPr>
        <w:t xml:space="preserve"> should be net of </w:t>
      </w:r>
      <w:r w:rsidR="00E86390" w:rsidRPr="00425C06">
        <w:rPr>
          <w:rFonts w:ascii="Arial" w:hAnsi="Arial" w:cs="Arial"/>
        </w:rPr>
        <w:t xml:space="preserve">all </w:t>
      </w:r>
      <w:r w:rsidR="00726689" w:rsidRPr="00425C06">
        <w:rPr>
          <w:rFonts w:ascii="Arial" w:hAnsi="Arial" w:cs="Arial"/>
        </w:rPr>
        <w:t>fraud recoveries</w:t>
      </w:r>
      <w:r w:rsidR="00E86390" w:rsidRPr="00425C06">
        <w:rPr>
          <w:rFonts w:ascii="Arial" w:hAnsi="Arial" w:cs="Arial"/>
        </w:rPr>
        <w:t>, including what is reported in or out of the claims system</w:t>
      </w:r>
      <w:r w:rsidR="00726689" w:rsidRPr="00425C06">
        <w:rPr>
          <w:rFonts w:ascii="Arial" w:hAnsi="Arial" w:cs="Arial"/>
        </w:rPr>
        <w:t xml:space="preserve">. </w:t>
      </w:r>
      <w:r w:rsidR="00435256">
        <w:rPr>
          <w:rFonts w:ascii="Arial" w:hAnsi="Arial" w:cs="Arial"/>
        </w:rPr>
        <w:t xml:space="preserve">This amount should also include costs associated with other contractual arrangements such as Full Medicaid Pricing (FMP) and Medicaid Access to Physician Services (MAPS). </w:t>
      </w:r>
      <w:r w:rsidR="00546CF7">
        <w:rPr>
          <w:rFonts w:ascii="Arial" w:hAnsi="Arial" w:cs="Arial"/>
        </w:rPr>
        <w:t>Incurred claims include direct claims and unpaid claims liabilities as described below.</w:t>
      </w:r>
    </w:p>
    <w:p w14:paraId="592ECA5E" w14:textId="77777777" w:rsidR="00E35337" w:rsidRPr="00546CF7" w:rsidRDefault="0097638D" w:rsidP="00095813">
      <w:pPr>
        <w:pStyle w:val="ListParagraph"/>
        <w:numPr>
          <w:ilvl w:val="0"/>
          <w:numId w:val="2"/>
        </w:numPr>
        <w:ind w:left="450" w:hanging="450"/>
        <w:rPr>
          <w:rFonts w:ascii="Arial" w:hAnsi="Arial" w:cs="Arial"/>
        </w:rPr>
      </w:pPr>
      <w:r w:rsidRPr="00546CF7">
        <w:rPr>
          <w:rFonts w:ascii="Arial" w:hAnsi="Arial" w:cs="Arial"/>
        </w:rPr>
        <w:t xml:space="preserve">Direct claims that the </w:t>
      </w:r>
      <w:r w:rsidR="00546CF7" w:rsidRPr="00546CF7">
        <w:rPr>
          <w:rFonts w:ascii="Arial" w:hAnsi="Arial" w:cs="Arial"/>
        </w:rPr>
        <w:t>Health Plan</w:t>
      </w:r>
      <w:r w:rsidRPr="00546CF7">
        <w:rPr>
          <w:rFonts w:ascii="Arial" w:hAnsi="Arial" w:cs="Arial"/>
        </w:rPr>
        <w:t xml:space="preserve"> paid to providers (including under capitated contracts with network providers) for services or supplies covered under the contract and </w:t>
      </w:r>
      <w:r w:rsidR="00546CF7" w:rsidRPr="00546CF7">
        <w:rPr>
          <w:rFonts w:ascii="Arial" w:hAnsi="Arial" w:cs="Arial"/>
        </w:rPr>
        <w:t xml:space="preserve">other </w:t>
      </w:r>
      <w:r w:rsidRPr="00546CF7">
        <w:rPr>
          <w:rFonts w:ascii="Arial" w:hAnsi="Arial" w:cs="Arial"/>
        </w:rPr>
        <w:t xml:space="preserve">services </w:t>
      </w:r>
      <w:r w:rsidR="00546CF7" w:rsidRPr="00546CF7">
        <w:rPr>
          <w:rFonts w:ascii="Arial" w:hAnsi="Arial" w:cs="Arial"/>
        </w:rPr>
        <w:t>the Health Plan may provide to members that qualify as direct claims as follows:</w:t>
      </w:r>
      <w:r w:rsidR="005E56AB" w:rsidRPr="00546CF7">
        <w:rPr>
          <w:rFonts w:ascii="Arial" w:hAnsi="Arial" w:cs="Arial"/>
        </w:rPr>
        <w:t xml:space="preserve">  </w:t>
      </w:r>
    </w:p>
    <w:p w14:paraId="73164DB7" w14:textId="77777777" w:rsidR="00E35337" w:rsidRPr="00425C06" w:rsidRDefault="00E35337" w:rsidP="00095813">
      <w:pPr>
        <w:pStyle w:val="ListParagraph"/>
        <w:numPr>
          <w:ilvl w:val="0"/>
          <w:numId w:val="3"/>
        </w:numPr>
        <w:rPr>
          <w:rFonts w:ascii="Arial" w:hAnsi="Arial" w:cs="Arial"/>
        </w:rPr>
      </w:pPr>
      <w:r w:rsidRPr="00425C06">
        <w:rPr>
          <w:rFonts w:ascii="Arial" w:hAnsi="Arial" w:cs="Arial"/>
        </w:rPr>
        <w:t>A</w:t>
      </w:r>
      <w:r w:rsidR="00546CF7">
        <w:rPr>
          <w:rFonts w:ascii="Arial" w:hAnsi="Arial" w:cs="Arial"/>
        </w:rPr>
        <w:t xml:space="preserve"> Health Plan</w:t>
      </w:r>
      <w:r w:rsidRPr="00425C06">
        <w:rPr>
          <w:rFonts w:ascii="Arial" w:hAnsi="Arial" w:cs="Arial"/>
        </w:rPr>
        <w:t xml:space="preserve"> may cover, for </w:t>
      </w:r>
      <w:r w:rsidR="00546CF7">
        <w:rPr>
          <w:rFonts w:ascii="Arial" w:hAnsi="Arial" w:cs="Arial"/>
        </w:rPr>
        <w:t>members</w:t>
      </w:r>
      <w:r w:rsidRPr="00425C06">
        <w:rPr>
          <w:rFonts w:ascii="Arial" w:hAnsi="Arial" w:cs="Arial"/>
        </w:rPr>
        <w:t>, services that are in addition to those covered under the State plan as follows:</w:t>
      </w:r>
    </w:p>
    <w:p w14:paraId="39B04FF4" w14:textId="77777777" w:rsidR="00E35337" w:rsidRPr="00425C06" w:rsidRDefault="00E35337" w:rsidP="00095813">
      <w:pPr>
        <w:pStyle w:val="ListParagraph"/>
        <w:numPr>
          <w:ilvl w:val="1"/>
          <w:numId w:val="3"/>
        </w:numPr>
        <w:rPr>
          <w:rFonts w:ascii="Arial" w:hAnsi="Arial" w:cs="Arial"/>
        </w:rPr>
      </w:pPr>
      <w:r w:rsidRPr="00425C06">
        <w:rPr>
          <w:rFonts w:ascii="Arial" w:hAnsi="Arial" w:cs="Arial"/>
        </w:rPr>
        <w:t xml:space="preserve">Any services that the </w:t>
      </w:r>
      <w:r w:rsidR="00546CF7">
        <w:rPr>
          <w:rFonts w:ascii="Arial" w:hAnsi="Arial" w:cs="Arial"/>
        </w:rPr>
        <w:t>Health Plan</w:t>
      </w:r>
      <w:r w:rsidRPr="00425C06">
        <w:rPr>
          <w:rFonts w:ascii="Arial" w:hAnsi="Arial" w:cs="Arial"/>
        </w:rPr>
        <w:t xml:space="preserve"> voluntarily agree</w:t>
      </w:r>
      <w:r w:rsidR="00546CF7">
        <w:rPr>
          <w:rFonts w:ascii="Arial" w:hAnsi="Arial" w:cs="Arial"/>
        </w:rPr>
        <w:t>s</w:t>
      </w:r>
      <w:r w:rsidRPr="00425C06">
        <w:rPr>
          <w:rFonts w:ascii="Arial" w:hAnsi="Arial" w:cs="Arial"/>
        </w:rPr>
        <w:t xml:space="preserve"> to provide</w:t>
      </w:r>
      <w:r w:rsidR="006C5A97">
        <w:rPr>
          <w:rFonts w:ascii="Arial" w:hAnsi="Arial" w:cs="Arial"/>
        </w:rPr>
        <w:t xml:space="preserve"> and </w:t>
      </w:r>
      <w:r w:rsidR="00B300F2">
        <w:rPr>
          <w:rFonts w:ascii="Arial" w:hAnsi="Arial" w:cs="Arial"/>
        </w:rPr>
        <w:t>are</w:t>
      </w:r>
      <w:r w:rsidR="006C5A97">
        <w:rPr>
          <w:rFonts w:ascii="Arial" w:hAnsi="Arial" w:cs="Arial"/>
        </w:rPr>
        <w:t xml:space="preserve"> approved by the MHD</w:t>
      </w:r>
      <w:r w:rsidRPr="00425C06">
        <w:rPr>
          <w:rFonts w:ascii="Arial" w:hAnsi="Arial" w:cs="Arial"/>
        </w:rPr>
        <w:t>.</w:t>
      </w:r>
    </w:p>
    <w:p w14:paraId="3BF821D3" w14:textId="77777777" w:rsidR="00E35337" w:rsidRDefault="00E35337" w:rsidP="00095813">
      <w:pPr>
        <w:pStyle w:val="ListParagraph"/>
        <w:numPr>
          <w:ilvl w:val="1"/>
          <w:numId w:val="3"/>
        </w:numPr>
        <w:rPr>
          <w:rFonts w:ascii="Arial" w:hAnsi="Arial" w:cs="Arial"/>
        </w:rPr>
      </w:pPr>
      <w:r w:rsidRPr="00425C06">
        <w:rPr>
          <w:rFonts w:ascii="Arial" w:hAnsi="Arial" w:cs="Arial"/>
        </w:rPr>
        <w:t xml:space="preserve">Any services necessary for compliance by the </w:t>
      </w:r>
      <w:r w:rsidR="00546CF7">
        <w:rPr>
          <w:rFonts w:ascii="Arial" w:hAnsi="Arial" w:cs="Arial"/>
        </w:rPr>
        <w:t>Health Plan</w:t>
      </w:r>
      <w:r w:rsidRPr="00425C06">
        <w:rPr>
          <w:rFonts w:ascii="Arial" w:hAnsi="Arial" w:cs="Arial"/>
        </w:rPr>
        <w:t xml:space="preserve"> to the extent such services are necessary for the </w:t>
      </w:r>
      <w:r w:rsidR="00546CF7">
        <w:rPr>
          <w:rFonts w:ascii="Arial" w:hAnsi="Arial" w:cs="Arial"/>
        </w:rPr>
        <w:t>Health Plan</w:t>
      </w:r>
      <w:r w:rsidRPr="00425C06">
        <w:rPr>
          <w:rFonts w:ascii="Arial" w:hAnsi="Arial" w:cs="Arial"/>
        </w:rPr>
        <w:t xml:space="preserve"> to comply with </w:t>
      </w:r>
      <w:r w:rsidR="00546CF7">
        <w:rPr>
          <w:rFonts w:ascii="Arial" w:hAnsi="Arial" w:cs="Arial"/>
        </w:rPr>
        <w:t>the mental health parity rules for financial requirements and treatment limitations</w:t>
      </w:r>
      <w:r w:rsidRPr="00425C06">
        <w:rPr>
          <w:rFonts w:ascii="Arial" w:hAnsi="Arial" w:cs="Arial"/>
        </w:rPr>
        <w:t>.</w:t>
      </w:r>
    </w:p>
    <w:p w14:paraId="393681DB" w14:textId="77777777" w:rsidR="00E35337" w:rsidRPr="00425C06" w:rsidRDefault="00E35337" w:rsidP="00095813">
      <w:pPr>
        <w:pStyle w:val="ListParagraph"/>
        <w:numPr>
          <w:ilvl w:val="0"/>
          <w:numId w:val="3"/>
        </w:numPr>
        <w:rPr>
          <w:rFonts w:ascii="Arial" w:hAnsi="Arial" w:cs="Arial"/>
        </w:rPr>
      </w:pPr>
      <w:r w:rsidRPr="00425C06">
        <w:rPr>
          <w:rFonts w:ascii="Arial" w:hAnsi="Arial" w:cs="Arial"/>
        </w:rPr>
        <w:t xml:space="preserve">A </w:t>
      </w:r>
      <w:r w:rsidR="00546CF7">
        <w:rPr>
          <w:rFonts w:ascii="Arial" w:hAnsi="Arial" w:cs="Arial"/>
        </w:rPr>
        <w:t>Health Plan</w:t>
      </w:r>
      <w:r w:rsidRPr="00425C06">
        <w:rPr>
          <w:rFonts w:ascii="Arial" w:hAnsi="Arial" w:cs="Arial"/>
        </w:rPr>
        <w:t xml:space="preserve"> may cover, for </w:t>
      </w:r>
      <w:r w:rsidR="00546CF7">
        <w:rPr>
          <w:rFonts w:ascii="Arial" w:hAnsi="Arial" w:cs="Arial"/>
        </w:rPr>
        <w:t>member</w:t>
      </w:r>
      <w:r w:rsidRPr="00425C06">
        <w:rPr>
          <w:rFonts w:ascii="Arial" w:hAnsi="Arial" w:cs="Arial"/>
        </w:rPr>
        <w:t>s, services or settings that are in lieu of services or settings covered under the State plan as follows:</w:t>
      </w:r>
    </w:p>
    <w:p w14:paraId="7B207F1A" w14:textId="77777777" w:rsidR="00E35337" w:rsidRPr="00425C06" w:rsidRDefault="00E35337" w:rsidP="00095813">
      <w:pPr>
        <w:pStyle w:val="ListParagraph"/>
        <w:numPr>
          <w:ilvl w:val="1"/>
          <w:numId w:val="3"/>
        </w:numPr>
        <w:rPr>
          <w:rFonts w:ascii="Arial" w:hAnsi="Arial" w:cs="Arial"/>
        </w:rPr>
      </w:pPr>
      <w:r w:rsidRPr="00425C06">
        <w:rPr>
          <w:rFonts w:ascii="Arial" w:hAnsi="Arial" w:cs="Arial"/>
        </w:rPr>
        <w:t>The State determines that the alternative service or setting is a medically appropriate and cost effective substitute for the covered service or setting under the State plan;</w:t>
      </w:r>
    </w:p>
    <w:p w14:paraId="28B912C4" w14:textId="77777777" w:rsidR="00E35337" w:rsidRPr="00425C06" w:rsidRDefault="00E35337" w:rsidP="00095813">
      <w:pPr>
        <w:pStyle w:val="ListParagraph"/>
        <w:numPr>
          <w:ilvl w:val="1"/>
          <w:numId w:val="3"/>
        </w:numPr>
        <w:rPr>
          <w:rFonts w:ascii="Arial" w:hAnsi="Arial" w:cs="Arial"/>
        </w:rPr>
      </w:pPr>
      <w:r w:rsidRPr="00425C06">
        <w:rPr>
          <w:rFonts w:ascii="Arial" w:hAnsi="Arial" w:cs="Arial"/>
        </w:rPr>
        <w:t xml:space="preserve">The </w:t>
      </w:r>
      <w:r w:rsidR="00546CF7">
        <w:rPr>
          <w:rFonts w:ascii="Arial" w:hAnsi="Arial" w:cs="Arial"/>
        </w:rPr>
        <w:t>member</w:t>
      </w:r>
      <w:r w:rsidRPr="00425C06">
        <w:rPr>
          <w:rFonts w:ascii="Arial" w:hAnsi="Arial" w:cs="Arial"/>
        </w:rPr>
        <w:t xml:space="preserve"> is not required by the </w:t>
      </w:r>
      <w:r w:rsidR="00546CF7">
        <w:rPr>
          <w:rFonts w:ascii="Arial" w:hAnsi="Arial" w:cs="Arial"/>
        </w:rPr>
        <w:t>Health Plan</w:t>
      </w:r>
      <w:r w:rsidRPr="00425C06">
        <w:rPr>
          <w:rFonts w:ascii="Arial" w:hAnsi="Arial" w:cs="Arial"/>
        </w:rPr>
        <w:t xml:space="preserve"> to use the alternative service or setting;</w:t>
      </w:r>
    </w:p>
    <w:p w14:paraId="5F11A8AA" w14:textId="77777777" w:rsidR="00E35337" w:rsidRPr="00425C06" w:rsidRDefault="00E35337" w:rsidP="00095813">
      <w:pPr>
        <w:pStyle w:val="ListParagraph"/>
        <w:numPr>
          <w:ilvl w:val="1"/>
          <w:numId w:val="3"/>
        </w:numPr>
        <w:rPr>
          <w:rFonts w:ascii="Arial" w:hAnsi="Arial" w:cs="Arial"/>
        </w:rPr>
      </w:pPr>
      <w:r w:rsidRPr="00425C06">
        <w:rPr>
          <w:rFonts w:ascii="Arial" w:hAnsi="Arial" w:cs="Arial"/>
        </w:rPr>
        <w:t xml:space="preserve">The approved in lieu of services are authorized and identified in the </w:t>
      </w:r>
      <w:r w:rsidR="006C5A97">
        <w:rPr>
          <w:rFonts w:ascii="Arial" w:hAnsi="Arial" w:cs="Arial"/>
        </w:rPr>
        <w:t xml:space="preserve">MO HealthNet Managed Care Program Contract between the </w:t>
      </w:r>
      <w:r w:rsidR="00546CF7">
        <w:rPr>
          <w:rFonts w:ascii="Arial" w:hAnsi="Arial" w:cs="Arial"/>
        </w:rPr>
        <w:t>Health Plan</w:t>
      </w:r>
      <w:r w:rsidR="006C5A97">
        <w:rPr>
          <w:rFonts w:ascii="Arial" w:hAnsi="Arial" w:cs="Arial"/>
        </w:rPr>
        <w:t xml:space="preserve"> and the MHD</w:t>
      </w:r>
      <w:r w:rsidRPr="00425C06">
        <w:rPr>
          <w:rFonts w:ascii="Arial" w:hAnsi="Arial" w:cs="Arial"/>
        </w:rPr>
        <w:t xml:space="preserve">, and will be offered to </w:t>
      </w:r>
      <w:r w:rsidR="00546CF7">
        <w:rPr>
          <w:rFonts w:ascii="Arial" w:hAnsi="Arial" w:cs="Arial"/>
        </w:rPr>
        <w:t>member</w:t>
      </w:r>
      <w:r w:rsidRPr="00425C06">
        <w:rPr>
          <w:rFonts w:ascii="Arial" w:hAnsi="Arial" w:cs="Arial"/>
        </w:rPr>
        <w:t xml:space="preserve">s at the option of the </w:t>
      </w:r>
      <w:r w:rsidR="00546CF7">
        <w:rPr>
          <w:rFonts w:ascii="Arial" w:hAnsi="Arial" w:cs="Arial"/>
        </w:rPr>
        <w:t>Health Plan</w:t>
      </w:r>
      <w:r w:rsidRPr="00425C06">
        <w:rPr>
          <w:rFonts w:ascii="Arial" w:hAnsi="Arial" w:cs="Arial"/>
        </w:rPr>
        <w:t>; and</w:t>
      </w:r>
    </w:p>
    <w:p w14:paraId="76FBB99D" w14:textId="77777777" w:rsidR="00FE6623" w:rsidRDefault="00E35337" w:rsidP="00FE6623">
      <w:pPr>
        <w:pStyle w:val="ListParagraph"/>
        <w:numPr>
          <w:ilvl w:val="1"/>
          <w:numId w:val="3"/>
        </w:numPr>
        <w:rPr>
          <w:rFonts w:ascii="Arial" w:hAnsi="Arial" w:cs="Arial"/>
        </w:rPr>
      </w:pPr>
      <w:r w:rsidRPr="00425C06">
        <w:rPr>
          <w:rFonts w:ascii="Arial" w:hAnsi="Arial" w:cs="Arial"/>
        </w:rPr>
        <w:t>The utilization and actual cost of in lieu of services is taken into account in developing the component of the capitation rates that represents the covered State plan services, unless a statute or regulation explicitly requires otherwise.</w:t>
      </w:r>
    </w:p>
    <w:p w14:paraId="33293600" w14:textId="77777777" w:rsidR="00546CF7" w:rsidRPr="00546CF7" w:rsidRDefault="00546CF7" w:rsidP="00546CF7">
      <w:pPr>
        <w:rPr>
          <w:rFonts w:ascii="Arial" w:hAnsi="Arial" w:cs="Arial"/>
        </w:rPr>
      </w:pPr>
    </w:p>
    <w:p w14:paraId="4F095B71" w14:textId="77777777" w:rsidR="0097638D" w:rsidRPr="00425C06" w:rsidRDefault="0097638D" w:rsidP="00095813">
      <w:pPr>
        <w:pStyle w:val="ListParagraph"/>
        <w:numPr>
          <w:ilvl w:val="0"/>
          <w:numId w:val="2"/>
        </w:numPr>
        <w:ind w:left="450" w:hanging="450"/>
        <w:rPr>
          <w:rFonts w:ascii="Arial" w:hAnsi="Arial" w:cs="Arial"/>
        </w:rPr>
      </w:pPr>
      <w:r w:rsidRPr="00425C06">
        <w:rPr>
          <w:rFonts w:ascii="Arial" w:hAnsi="Arial" w:cs="Arial"/>
        </w:rPr>
        <w:t>Unpaid claims liabilities for the MLR reporting year, including claims reported that are in the process of being adjusted or claims incurred but not reported</w:t>
      </w:r>
      <w:r w:rsidR="006C5A97">
        <w:rPr>
          <w:rFonts w:ascii="Arial" w:hAnsi="Arial" w:cs="Arial"/>
        </w:rPr>
        <w:t xml:space="preserve"> and represents estimated paid liabilities</w:t>
      </w:r>
      <w:r w:rsidRPr="00425C06">
        <w:rPr>
          <w:rFonts w:ascii="Arial" w:hAnsi="Arial" w:cs="Arial"/>
        </w:rPr>
        <w:t>.</w:t>
      </w:r>
    </w:p>
    <w:p w14:paraId="4DD82A4C" w14:textId="77777777" w:rsidR="00D67C47" w:rsidRDefault="00D67C47" w:rsidP="009D4589">
      <w:pPr>
        <w:rPr>
          <w:rFonts w:ascii="Arial" w:hAnsi="Arial" w:cs="Arial"/>
        </w:rPr>
      </w:pPr>
    </w:p>
    <w:p w14:paraId="4D47CDE8" w14:textId="77777777" w:rsidR="00B66CFA" w:rsidRDefault="00D67C47" w:rsidP="009D4589">
      <w:pPr>
        <w:rPr>
          <w:rFonts w:ascii="Arial" w:hAnsi="Arial" w:cs="Arial"/>
        </w:rPr>
      </w:pPr>
      <w:r>
        <w:rPr>
          <w:rFonts w:ascii="Arial" w:hAnsi="Arial" w:cs="Arial"/>
        </w:rPr>
        <w:t>Note: As clarified by CMS in the May 15, 2019 bulletin, h</w:t>
      </w:r>
      <w:r w:rsidRPr="009D4589">
        <w:rPr>
          <w:rFonts w:ascii="Arial" w:hAnsi="Arial" w:cs="Arial"/>
        </w:rPr>
        <w:t xml:space="preserve">ealth </w:t>
      </w:r>
      <w:r w:rsidR="00507B9F">
        <w:rPr>
          <w:rFonts w:ascii="Arial" w:hAnsi="Arial" w:cs="Arial"/>
        </w:rPr>
        <w:t>p</w:t>
      </w:r>
      <w:r w:rsidRPr="009D4589">
        <w:rPr>
          <w:rFonts w:ascii="Arial" w:hAnsi="Arial" w:cs="Arial"/>
        </w:rPr>
        <w:t>lans should also report amounts for all subcontractors that administer claims as incurred claims.  This includes expenditures for activities that improve health care quality.  Subcontractors should also be submitting information about mandatory deductions or exclusions from incurred claims (overpayment recoveries, rebates, other non-claims costs, etc.) to the managed care plan. The reporting must be in sufficient detail to allow a managed care plan to accurately incorporate the expenditures associated with the subcontractor’s activities into the amount reported in line 1.1.</w:t>
      </w:r>
      <w:r w:rsidR="00B66CFA">
        <w:rPr>
          <w:rFonts w:ascii="Arial" w:hAnsi="Arial" w:cs="Arial"/>
        </w:rPr>
        <w:t xml:space="preserve"> </w:t>
      </w:r>
    </w:p>
    <w:p w14:paraId="59ECA171" w14:textId="4B8520CA" w:rsidR="00D67C47" w:rsidRPr="00B66CFA" w:rsidRDefault="00B66CFA" w:rsidP="009D4589">
      <w:pPr>
        <w:rPr>
          <w:rFonts w:ascii="Arial" w:hAnsi="Arial" w:cs="Arial"/>
          <w:sz w:val="18"/>
        </w:rPr>
      </w:pPr>
      <w:r w:rsidRPr="00B66CFA">
        <w:rPr>
          <w:rFonts w:ascii="Arial" w:hAnsi="Arial" w:cs="Arial"/>
          <w:sz w:val="18"/>
        </w:rPr>
        <w:t xml:space="preserve">CMCS Informational Bulletin: </w:t>
      </w:r>
      <w:r w:rsidRPr="00B66CFA">
        <w:rPr>
          <w:rFonts w:ascii="Arial" w:hAnsi="Arial" w:cs="Arial"/>
          <w:i/>
          <w:sz w:val="18"/>
        </w:rPr>
        <w:t xml:space="preserve">Medical Loss Ratio (MLR) Requirements Related to Third-Party Vendors </w:t>
      </w:r>
      <w:hyperlink r:id="rId14" w:history="1">
        <w:r w:rsidRPr="00B66CFA">
          <w:rPr>
            <w:rStyle w:val="Hyperlink"/>
            <w:rFonts w:ascii="Arial" w:hAnsi="Arial" w:cs="Arial"/>
            <w:i/>
            <w:sz w:val="18"/>
          </w:rPr>
          <w:t>https://www.medicaid.gov/federal-policy-guidance/downloads/cib051519.pdf</w:t>
        </w:r>
      </w:hyperlink>
      <w:r w:rsidRPr="00B66CFA">
        <w:rPr>
          <w:rFonts w:ascii="Arial" w:hAnsi="Arial" w:cs="Arial"/>
          <w:i/>
          <w:sz w:val="18"/>
        </w:rPr>
        <w:t xml:space="preserve"> </w:t>
      </w:r>
    </w:p>
    <w:p w14:paraId="3BE79B1F" w14:textId="6158A2B7" w:rsidR="0097638D" w:rsidRPr="009D4589" w:rsidRDefault="0097638D" w:rsidP="009D4589">
      <w:pPr>
        <w:rPr>
          <w:rFonts w:ascii="Arial" w:hAnsi="Arial" w:cs="Arial"/>
        </w:rPr>
      </w:pPr>
    </w:p>
    <w:p w14:paraId="3F36CDF4" w14:textId="77777777" w:rsidR="007B67CB" w:rsidRPr="00425C06" w:rsidRDefault="00AB653C" w:rsidP="00E568B0">
      <w:pPr>
        <w:rPr>
          <w:rFonts w:ascii="Arial" w:hAnsi="Arial" w:cs="Arial"/>
        </w:rPr>
      </w:pPr>
      <w:r w:rsidRPr="00425C06">
        <w:rPr>
          <w:rFonts w:ascii="Arial" w:hAnsi="Arial" w:cs="Arial"/>
          <w:b/>
        </w:rPr>
        <w:t>Line 1.2</w:t>
      </w:r>
      <w:r w:rsidR="009E6A25" w:rsidRPr="00425C06">
        <w:rPr>
          <w:rFonts w:ascii="Arial" w:hAnsi="Arial" w:cs="Arial"/>
        </w:rPr>
        <w:t xml:space="preserve"> IBNR for claims incurred in the period expected to be paid in months after the known runout</w:t>
      </w:r>
      <w:r w:rsidR="00DB6A6A">
        <w:rPr>
          <w:rFonts w:ascii="Arial" w:hAnsi="Arial" w:cs="Arial"/>
        </w:rPr>
        <w:t>.</w:t>
      </w:r>
    </w:p>
    <w:p w14:paraId="3487CD60" w14:textId="77777777" w:rsidR="007B67CB" w:rsidRPr="00425C06" w:rsidRDefault="007B67CB" w:rsidP="00AB653C">
      <w:pPr>
        <w:ind w:left="720"/>
        <w:rPr>
          <w:rFonts w:ascii="Arial" w:hAnsi="Arial" w:cs="Arial"/>
        </w:rPr>
      </w:pPr>
      <w:r w:rsidRPr="00425C06">
        <w:rPr>
          <w:rFonts w:ascii="Arial" w:hAnsi="Arial" w:cs="Arial"/>
        </w:rPr>
        <w:t>Incurred but not reported claims based on past experience, and modified to reflect current conditions, such as changes in exposure or claim frequency or severity.</w:t>
      </w:r>
    </w:p>
    <w:p w14:paraId="58DEBD81" w14:textId="77777777" w:rsidR="007B67CB" w:rsidRPr="00425C06" w:rsidRDefault="007B67CB" w:rsidP="00E568B0">
      <w:pPr>
        <w:rPr>
          <w:rFonts w:ascii="Arial" w:hAnsi="Arial" w:cs="Arial"/>
        </w:rPr>
      </w:pPr>
    </w:p>
    <w:p w14:paraId="7418F1B3" w14:textId="77777777" w:rsidR="007B67CB" w:rsidRPr="00425C06" w:rsidRDefault="00AB653C" w:rsidP="00532671">
      <w:pPr>
        <w:rPr>
          <w:rFonts w:ascii="Arial" w:hAnsi="Arial" w:cs="Arial"/>
        </w:rPr>
      </w:pPr>
      <w:r w:rsidRPr="00425C06">
        <w:rPr>
          <w:rFonts w:ascii="Arial" w:hAnsi="Arial" w:cs="Arial"/>
          <w:b/>
        </w:rPr>
        <w:t>Line 1.3</w:t>
      </w:r>
      <w:r w:rsidRPr="00425C06">
        <w:rPr>
          <w:rFonts w:ascii="Arial" w:hAnsi="Arial" w:cs="Arial"/>
        </w:rPr>
        <w:t xml:space="preserve"> </w:t>
      </w:r>
      <w:r w:rsidR="009E6A25" w:rsidRPr="00425C06">
        <w:rPr>
          <w:rFonts w:ascii="Arial" w:hAnsi="Arial" w:cs="Arial"/>
        </w:rPr>
        <w:t>Withholds from payments made to network providers</w:t>
      </w:r>
      <w:r w:rsidR="00DC4155" w:rsidRPr="00425C06">
        <w:rPr>
          <w:rFonts w:ascii="Arial" w:hAnsi="Arial" w:cs="Arial"/>
        </w:rPr>
        <w:t>.</w:t>
      </w:r>
    </w:p>
    <w:p w14:paraId="7BFD592F" w14:textId="77777777" w:rsidR="00DC4155" w:rsidRPr="00425C06" w:rsidRDefault="00DC4155" w:rsidP="00DC4155">
      <w:pPr>
        <w:pStyle w:val="ListParagraph"/>
        <w:rPr>
          <w:rFonts w:ascii="Arial" w:hAnsi="Arial" w:cs="Arial"/>
        </w:rPr>
      </w:pPr>
    </w:p>
    <w:p w14:paraId="41535556" w14:textId="77777777" w:rsidR="0097638D" w:rsidRPr="00425C06" w:rsidRDefault="00AB653C" w:rsidP="00532671">
      <w:pPr>
        <w:rPr>
          <w:rFonts w:ascii="Arial" w:hAnsi="Arial" w:cs="Arial"/>
        </w:rPr>
      </w:pPr>
      <w:r w:rsidRPr="00425C06">
        <w:rPr>
          <w:rFonts w:ascii="Arial" w:hAnsi="Arial" w:cs="Arial"/>
          <w:b/>
        </w:rPr>
        <w:t>Line 1.4</w:t>
      </w:r>
      <w:r w:rsidR="009E6A25" w:rsidRPr="00425C06">
        <w:rPr>
          <w:rFonts w:ascii="Arial" w:hAnsi="Arial" w:cs="Arial"/>
        </w:rPr>
        <w:t xml:space="preserve"> Amount of incentive and bonus payments made, or expected to be made</w:t>
      </w:r>
      <w:r w:rsidR="004D19D7" w:rsidRPr="00425C06">
        <w:rPr>
          <w:rFonts w:ascii="Arial" w:hAnsi="Arial" w:cs="Arial"/>
        </w:rPr>
        <w:t>,</w:t>
      </w:r>
      <w:r w:rsidR="009E6A25" w:rsidRPr="00425C06">
        <w:rPr>
          <w:rFonts w:ascii="Arial" w:hAnsi="Arial" w:cs="Arial"/>
        </w:rPr>
        <w:t xml:space="preserve"> to network providers</w:t>
      </w:r>
      <w:r w:rsidR="00DC4155" w:rsidRPr="00425C06">
        <w:rPr>
          <w:rFonts w:ascii="Arial" w:hAnsi="Arial" w:cs="Arial"/>
        </w:rPr>
        <w:t>.</w:t>
      </w:r>
      <w:r w:rsidR="001430EA">
        <w:rPr>
          <w:rFonts w:ascii="Arial" w:hAnsi="Arial" w:cs="Arial"/>
        </w:rPr>
        <w:t xml:space="preserve">  This includes retroactive one-time provider fee increases.</w:t>
      </w:r>
    </w:p>
    <w:p w14:paraId="34FDA86C" w14:textId="77777777" w:rsidR="00DC4155" w:rsidRPr="00425C06" w:rsidRDefault="00DC4155" w:rsidP="00E568B0">
      <w:pPr>
        <w:rPr>
          <w:rFonts w:ascii="Arial" w:hAnsi="Arial" w:cs="Arial"/>
        </w:rPr>
      </w:pPr>
    </w:p>
    <w:p w14:paraId="02330B75" w14:textId="77777777" w:rsidR="00DC4155" w:rsidRPr="00425C06" w:rsidRDefault="00AB653C" w:rsidP="00532671">
      <w:pPr>
        <w:rPr>
          <w:rFonts w:ascii="Arial" w:hAnsi="Arial" w:cs="Arial"/>
        </w:rPr>
      </w:pPr>
      <w:r w:rsidRPr="00425C06">
        <w:rPr>
          <w:rFonts w:ascii="Arial" w:hAnsi="Arial" w:cs="Arial"/>
          <w:b/>
        </w:rPr>
        <w:t>Line 1.5</w:t>
      </w:r>
      <w:r w:rsidRPr="00425C06">
        <w:rPr>
          <w:rFonts w:ascii="Arial" w:hAnsi="Arial" w:cs="Arial"/>
        </w:rPr>
        <w:t xml:space="preserve"> </w:t>
      </w:r>
      <w:r w:rsidR="009E6A25" w:rsidRPr="00425C06">
        <w:rPr>
          <w:rFonts w:ascii="Arial" w:hAnsi="Arial" w:cs="Arial"/>
        </w:rPr>
        <w:t>Changes in other claims-related reserves</w:t>
      </w:r>
      <w:r w:rsidR="00DC4155" w:rsidRPr="00425C06">
        <w:rPr>
          <w:rFonts w:ascii="Arial" w:hAnsi="Arial" w:cs="Arial"/>
        </w:rPr>
        <w:t>.</w:t>
      </w:r>
    </w:p>
    <w:p w14:paraId="7B4B4145" w14:textId="77777777" w:rsidR="0097638D" w:rsidRPr="00425C06" w:rsidRDefault="0097638D" w:rsidP="00E568B0">
      <w:pPr>
        <w:rPr>
          <w:rFonts w:ascii="Arial" w:hAnsi="Arial" w:cs="Arial"/>
        </w:rPr>
      </w:pPr>
    </w:p>
    <w:p w14:paraId="1113F5FF" w14:textId="77777777" w:rsidR="00DC4155" w:rsidRPr="00425C06" w:rsidRDefault="00AB653C" w:rsidP="00532671">
      <w:pPr>
        <w:rPr>
          <w:rFonts w:ascii="Arial" w:hAnsi="Arial" w:cs="Arial"/>
        </w:rPr>
      </w:pPr>
      <w:r w:rsidRPr="00425C06">
        <w:rPr>
          <w:rFonts w:ascii="Arial" w:hAnsi="Arial" w:cs="Arial"/>
          <w:b/>
        </w:rPr>
        <w:t>Line 1.6</w:t>
      </w:r>
      <w:r w:rsidR="009E6A25" w:rsidRPr="00425C06">
        <w:rPr>
          <w:rFonts w:ascii="Arial" w:hAnsi="Arial" w:cs="Arial"/>
        </w:rPr>
        <w:t xml:space="preserve"> Reserves for contingent benefits and the medical claim portion of lawsuits</w:t>
      </w:r>
      <w:r w:rsidR="00DC4155" w:rsidRPr="00425C06">
        <w:rPr>
          <w:rFonts w:ascii="Arial" w:hAnsi="Arial" w:cs="Arial"/>
        </w:rPr>
        <w:t>.</w:t>
      </w:r>
    </w:p>
    <w:p w14:paraId="45D100D7" w14:textId="77777777" w:rsidR="0097638D" w:rsidRPr="00425C06" w:rsidRDefault="0097638D" w:rsidP="00E568B0">
      <w:pPr>
        <w:rPr>
          <w:rFonts w:ascii="Arial" w:hAnsi="Arial" w:cs="Arial"/>
        </w:rPr>
      </w:pPr>
    </w:p>
    <w:p w14:paraId="7E1A23B3" w14:textId="77777777" w:rsidR="00AB653C" w:rsidRPr="00425C06" w:rsidRDefault="00AB653C" w:rsidP="00AB653C">
      <w:pPr>
        <w:rPr>
          <w:rFonts w:ascii="Arial" w:hAnsi="Arial" w:cs="Arial"/>
        </w:rPr>
      </w:pPr>
      <w:r w:rsidRPr="00425C06">
        <w:rPr>
          <w:rFonts w:ascii="Arial" w:hAnsi="Arial" w:cs="Arial"/>
          <w:b/>
        </w:rPr>
        <w:t>Line 1.7</w:t>
      </w:r>
      <w:r w:rsidRPr="00425C06">
        <w:rPr>
          <w:rFonts w:ascii="Arial" w:hAnsi="Arial" w:cs="Arial"/>
        </w:rPr>
        <w:t xml:space="preserve"> </w:t>
      </w:r>
      <w:r w:rsidR="009E6A25" w:rsidRPr="00425C06">
        <w:rPr>
          <w:rFonts w:ascii="Arial" w:hAnsi="Arial" w:cs="Arial"/>
        </w:rPr>
        <w:t>Net payment or receipts related to state-mandated solvency funds</w:t>
      </w:r>
      <w:r w:rsidR="00532671">
        <w:rPr>
          <w:rFonts w:ascii="Arial" w:hAnsi="Arial" w:cs="Arial"/>
        </w:rPr>
        <w:t>.</w:t>
      </w:r>
    </w:p>
    <w:p w14:paraId="4BD883EF" w14:textId="77777777" w:rsidR="00DC4155" w:rsidRPr="00425C06" w:rsidRDefault="00DC4155" w:rsidP="00532671">
      <w:pPr>
        <w:ind w:left="720"/>
        <w:rPr>
          <w:rFonts w:ascii="Arial" w:hAnsi="Arial" w:cs="Arial"/>
        </w:rPr>
      </w:pPr>
      <w:r w:rsidRPr="00425C06">
        <w:rPr>
          <w:rFonts w:ascii="Arial" w:hAnsi="Arial" w:cs="Arial"/>
        </w:rPr>
        <w:t>Amounts that must either be included in or deducted from incurred claims include, respectively, net payments or receipts related to State mandated solvency funds.</w:t>
      </w:r>
    </w:p>
    <w:p w14:paraId="4C4A560B" w14:textId="77777777" w:rsidR="0097638D" w:rsidRPr="00425C06" w:rsidRDefault="0097638D" w:rsidP="00E568B0">
      <w:pPr>
        <w:rPr>
          <w:rFonts w:ascii="Arial" w:hAnsi="Arial" w:cs="Arial"/>
        </w:rPr>
      </w:pPr>
    </w:p>
    <w:p w14:paraId="5AD3C540" w14:textId="77777777" w:rsidR="001971D3" w:rsidRPr="00425C06" w:rsidRDefault="00AB653C" w:rsidP="00CC7179">
      <w:pPr>
        <w:rPr>
          <w:rFonts w:ascii="Arial" w:hAnsi="Arial" w:cs="Arial"/>
        </w:rPr>
      </w:pPr>
      <w:r w:rsidRPr="00425C06">
        <w:rPr>
          <w:rFonts w:ascii="Arial" w:hAnsi="Arial" w:cs="Arial"/>
          <w:b/>
        </w:rPr>
        <w:t xml:space="preserve">Line </w:t>
      </w:r>
      <w:r w:rsidR="009E6A25" w:rsidRPr="00425C06">
        <w:rPr>
          <w:rFonts w:ascii="Arial" w:hAnsi="Arial" w:cs="Arial"/>
          <w:b/>
        </w:rPr>
        <w:t>1.8a</w:t>
      </w:r>
      <w:r w:rsidR="009E6A25" w:rsidRPr="00425C06">
        <w:rPr>
          <w:rFonts w:ascii="Arial" w:hAnsi="Arial" w:cs="Arial"/>
        </w:rPr>
        <w:t xml:space="preserve"> Amount spent on fraud reduction</w:t>
      </w:r>
      <w:r w:rsidR="00532671">
        <w:rPr>
          <w:rFonts w:ascii="Arial" w:hAnsi="Arial" w:cs="Arial"/>
        </w:rPr>
        <w:t>.</w:t>
      </w:r>
    </w:p>
    <w:p w14:paraId="09431F9D" w14:textId="77777777" w:rsidR="001971D3" w:rsidRPr="00425C06" w:rsidRDefault="001971D3" w:rsidP="00E568B0">
      <w:pPr>
        <w:rPr>
          <w:rFonts w:ascii="Arial" w:hAnsi="Arial" w:cs="Arial"/>
        </w:rPr>
      </w:pPr>
    </w:p>
    <w:p w14:paraId="6F208B12" w14:textId="77777777" w:rsidR="00532671"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1.8b</w:t>
      </w:r>
      <w:r w:rsidR="009E6A25" w:rsidRPr="00425C06">
        <w:rPr>
          <w:rFonts w:ascii="Arial" w:hAnsi="Arial" w:cs="Arial"/>
        </w:rPr>
        <w:t xml:space="preserve"> Amount of claims payments recovered through fraud reduction</w:t>
      </w:r>
      <w:r w:rsidR="00532671">
        <w:rPr>
          <w:rFonts w:ascii="Arial" w:hAnsi="Arial" w:cs="Arial"/>
        </w:rPr>
        <w:t>.</w:t>
      </w:r>
    </w:p>
    <w:p w14:paraId="4E8424DA" w14:textId="77777777" w:rsidR="009E6A25" w:rsidRPr="00425C06" w:rsidRDefault="009A1651" w:rsidP="00532671">
      <w:pPr>
        <w:ind w:left="720"/>
        <w:rPr>
          <w:rFonts w:ascii="Arial" w:hAnsi="Arial" w:cs="Arial"/>
        </w:rPr>
      </w:pPr>
      <w:r w:rsidRPr="00425C06">
        <w:rPr>
          <w:rFonts w:ascii="Arial" w:hAnsi="Arial" w:cs="Arial"/>
        </w:rPr>
        <w:t xml:space="preserve">Note that Line 1.1 should be net of </w:t>
      </w:r>
      <w:r w:rsidR="00542ACC" w:rsidRPr="00425C06">
        <w:rPr>
          <w:rFonts w:ascii="Arial" w:hAnsi="Arial" w:cs="Arial"/>
        </w:rPr>
        <w:t xml:space="preserve">all </w:t>
      </w:r>
      <w:r w:rsidRPr="00425C06">
        <w:rPr>
          <w:rFonts w:ascii="Arial" w:hAnsi="Arial" w:cs="Arial"/>
        </w:rPr>
        <w:t>fraud recoveries</w:t>
      </w:r>
      <w:r w:rsidR="00542ACC" w:rsidRPr="00425C06">
        <w:rPr>
          <w:rFonts w:ascii="Arial" w:hAnsi="Arial" w:cs="Arial"/>
        </w:rPr>
        <w:t>, including what is reported in and out of the claims system</w:t>
      </w:r>
      <w:r w:rsidRPr="00425C06">
        <w:rPr>
          <w:rFonts w:ascii="Arial" w:hAnsi="Arial" w:cs="Arial"/>
        </w:rPr>
        <w:t xml:space="preserve">. </w:t>
      </w:r>
      <w:r w:rsidR="00542ACC" w:rsidRPr="00425C06">
        <w:rPr>
          <w:rFonts w:ascii="Arial" w:hAnsi="Arial" w:cs="Arial"/>
        </w:rPr>
        <w:t>That same recoveries amount is then reported here as a positive amount.</w:t>
      </w:r>
      <w:r w:rsidR="00532671">
        <w:rPr>
          <w:rFonts w:ascii="Arial" w:hAnsi="Arial" w:cs="Arial"/>
        </w:rPr>
        <w:t xml:space="preserve"> </w:t>
      </w:r>
      <w:r w:rsidR="00542ACC" w:rsidRPr="00425C06">
        <w:rPr>
          <w:rFonts w:ascii="Arial" w:hAnsi="Arial" w:cs="Arial"/>
        </w:rPr>
        <w:t xml:space="preserve"> </w:t>
      </w:r>
      <w:r w:rsidR="00CE3898">
        <w:rPr>
          <w:rFonts w:ascii="Arial" w:hAnsi="Arial" w:cs="Arial"/>
        </w:rPr>
        <w:t>This amount is limited to the lesser of the to</w:t>
      </w:r>
      <w:r w:rsidR="009E6ADD">
        <w:rPr>
          <w:rFonts w:ascii="Arial" w:hAnsi="Arial" w:cs="Arial"/>
        </w:rPr>
        <w:t>t</w:t>
      </w:r>
      <w:r w:rsidR="00CE3898">
        <w:rPr>
          <w:rFonts w:ascii="Arial" w:hAnsi="Arial" w:cs="Arial"/>
        </w:rPr>
        <w:t xml:space="preserve">al fraud reduction expenses reported in </w:t>
      </w:r>
      <w:r w:rsidR="009B3D72" w:rsidRPr="00425C06">
        <w:rPr>
          <w:rFonts w:ascii="Arial" w:hAnsi="Arial" w:cs="Arial"/>
        </w:rPr>
        <w:t>Line</w:t>
      </w:r>
      <w:r w:rsidR="001971D3" w:rsidRPr="00425C06">
        <w:rPr>
          <w:rFonts w:ascii="Arial" w:hAnsi="Arial" w:cs="Arial"/>
        </w:rPr>
        <w:t xml:space="preserve"> 1.8a</w:t>
      </w:r>
      <w:r w:rsidR="00CE3898">
        <w:rPr>
          <w:rFonts w:ascii="Arial" w:hAnsi="Arial" w:cs="Arial"/>
        </w:rPr>
        <w:t xml:space="preserve"> or the actual fraud recoveries collected on paid claims reported on Line 1.8b</w:t>
      </w:r>
      <w:r w:rsidR="009C6EB9" w:rsidRPr="00425C06">
        <w:rPr>
          <w:rFonts w:ascii="Arial" w:hAnsi="Arial" w:cs="Arial"/>
        </w:rPr>
        <w:t>.</w:t>
      </w:r>
      <w:r w:rsidR="009E6ADD">
        <w:rPr>
          <w:rFonts w:ascii="Arial" w:hAnsi="Arial" w:cs="Arial"/>
        </w:rPr>
        <w:t xml:space="preserve"> If either Line 1.8a or Line 1.8b is equal to zero (0) then the allowable amount is equal to zero (0).</w:t>
      </w:r>
    </w:p>
    <w:p w14:paraId="3E86AE04" w14:textId="77777777" w:rsidR="009E6A25" w:rsidRPr="00425C06" w:rsidRDefault="009E6A25" w:rsidP="00E568B0">
      <w:pPr>
        <w:rPr>
          <w:rFonts w:ascii="Arial" w:hAnsi="Arial" w:cs="Arial"/>
        </w:rPr>
      </w:pPr>
    </w:p>
    <w:p w14:paraId="4FCE9BBB" w14:textId="77777777" w:rsidR="00E524D5"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1.9</w:t>
      </w:r>
      <w:r w:rsidR="009E6A25" w:rsidRPr="00425C06">
        <w:rPr>
          <w:rFonts w:ascii="Arial" w:hAnsi="Arial" w:cs="Arial"/>
        </w:rPr>
        <w:t xml:space="preserve"> Claims that are recoverable for anticipated coordination of benefits</w:t>
      </w:r>
      <w:r w:rsidR="00532671">
        <w:rPr>
          <w:rFonts w:ascii="Arial" w:hAnsi="Arial" w:cs="Arial"/>
        </w:rPr>
        <w:t>.</w:t>
      </w:r>
    </w:p>
    <w:p w14:paraId="44392B53" w14:textId="77777777" w:rsidR="007B67CB" w:rsidRPr="00425C06" w:rsidRDefault="007B67CB" w:rsidP="00E568B0">
      <w:pPr>
        <w:rPr>
          <w:rFonts w:ascii="Arial" w:hAnsi="Arial" w:cs="Arial"/>
          <w:b/>
        </w:rPr>
      </w:pPr>
    </w:p>
    <w:p w14:paraId="603FF98D" w14:textId="77777777" w:rsidR="00E524D5" w:rsidRPr="00425C06" w:rsidRDefault="00AB653C" w:rsidP="00532671">
      <w:pPr>
        <w:rPr>
          <w:rFonts w:ascii="Arial" w:hAnsi="Arial" w:cs="Arial"/>
        </w:rPr>
      </w:pPr>
      <w:r w:rsidRPr="00425C06">
        <w:rPr>
          <w:rFonts w:ascii="Arial" w:hAnsi="Arial" w:cs="Arial"/>
          <w:b/>
        </w:rPr>
        <w:t xml:space="preserve">Line </w:t>
      </w:r>
      <w:r w:rsidR="009E6A25" w:rsidRPr="00425C06">
        <w:rPr>
          <w:rFonts w:ascii="Arial" w:hAnsi="Arial" w:cs="Arial"/>
          <w:b/>
        </w:rPr>
        <w:t>1.10</w:t>
      </w:r>
      <w:r w:rsidR="009E6A25" w:rsidRPr="00425C06">
        <w:rPr>
          <w:rFonts w:ascii="Arial" w:hAnsi="Arial" w:cs="Arial"/>
        </w:rPr>
        <w:t xml:space="preserve"> Claims payments recoveries received as a result of subrogation</w:t>
      </w:r>
      <w:r w:rsidR="00E524D5" w:rsidRPr="00425C06">
        <w:rPr>
          <w:rFonts w:ascii="Arial" w:hAnsi="Arial" w:cs="Arial"/>
        </w:rPr>
        <w:t>.</w:t>
      </w:r>
    </w:p>
    <w:p w14:paraId="11556D5E" w14:textId="77777777" w:rsidR="007B67CB" w:rsidRPr="00425C06" w:rsidRDefault="007B67CB" w:rsidP="00E568B0">
      <w:pPr>
        <w:rPr>
          <w:rFonts w:ascii="Arial" w:hAnsi="Arial" w:cs="Arial"/>
          <w:b/>
        </w:rPr>
      </w:pPr>
    </w:p>
    <w:p w14:paraId="15516C25" w14:textId="77777777" w:rsidR="00532671" w:rsidRDefault="00AB653C" w:rsidP="00E524D5">
      <w:pPr>
        <w:rPr>
          <w:rFonts w:ascii="Arial" w:hAnsi="Arial" w:cs="Arial"/>
        </w:rPr>
      </w:pPr>
      <w:r w:rsidRPr="00C72B6E">
        <w:rPr>
          <w:rFonts w:ascii="Arial" w:hAnsi="Arial" w:cs="Arial"/>
          <w:b/>
        </w:rPr>
        <w:t xml:space="preserve">Line </w:t>
      </w:r>
      <w:r w:rsidR="009E6A25" w:rsidRPr="00C72B6E">
        <w:rPr>
          <w:rFonts w:ascii="Arial" w:hAnsi="Arial" w:cs="Arial"/>
          <w:b/>
        </w:rPr>
        <w:t>1.11</w:t>
      </w:r>
      <w:r w:rsidR="009E6A25" w:rsidRPr="00C72B6E">
        <w:rPr>
          <w:rFonts w:ascii="Arial" w:hAnsi="Arial" w:cs="Arial"/>
        </w:rPr>
        <w:t xml:space="preserve"> Overpayment recoveries received from network providers</w:t>
      </w:r>
      <w:r w:rsidR="00532671">
        <w:rPr>
          <w:rFonts w:ascii="Arial" w:hAnsi="Arial" w:cs="Arial"/>
        </w:rPr>
        <w:t>.</w:t>
      </w:r>
    </w:p>
    <w:p w14:paraId="6FAE755F" w14:textId="77777777" w:rsidR="009E6A25" w:rsidRPr="00C72B6E" w:rsidRDefault="009C6271" w:rsidP="00532671">
      <w:pPr>
        <w:ind w:left="720"/>
        <w:rPr>
          <w:rFonts w:ascii="Arial" w:hAnsi="Arial" w:cs="Arial"/>
        </w:rPr>
      </w:pPr>
      <w:r>
        <w:rPr>
          <w:rFonts w:ascii="Arial" w:hAnsi="Arial" w:cs="Arial"/>
        </w:rPr>
        <w:t>MHD</w:t>
      </w:r>
      <w:r w:rsidR="00C72B6E" w:rsidRPr="00C72B6E">
        <w:rPr>
          <w:rFonts w:ascii="Arial" w:hAnsi="Arial" w:cs="Arial"/>
        </w:rPr>
        <w:t xml:space="preserve"> expects this to include any anticipated settlements for claims incurred during the MLR reporting year, including those outside of the claims system.</w:t>
      </w:r>
      <w:r w:rsidR="00E524D5" w:rsidRPr="00C72B6E">
        <w:rPr>
          <w:rFonts w:ascii="Arial" w:hAnsi="Arial" w:cs="Arial"/>
        </w:rPr>
        <w:t xml:space="preserve"> </w:t>
      </w:r>
    </w:p>
    <w:p w14:paraId="12D9A49E" w14:textId="77777777" w:rsidR="007B67CB" w:rsidRPr="00425C06" w:rsidRDefault="007B67CB" w:rsidP="00E568B0">
      <w:pPr>
        <w:rPr>
          <w:rFonts w:ascii="Arial" w:hAnsi="Arial" w:cs="Arial"/>
          <w:b/>
        </w:rPr>
      </w:pPr>
    </w:p>
    <w:p w14:paraId="428CF27A" w14:textId="77777777" w:rsidR="009E6A25"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1.12</w:t>
      </w:r>
      <w:r w:rsidR="009E6A25" w:rsidRPr="00425C06">
        <w:rPr>
          <w:rFonts w:ascii="Arial" w:hAnsi="Arial" w:cs="Arial"/>
        </w:rPr>
        <w:t xml:space="preserve"> Prescription drug rebates received and accrued</w:t>
      </w:r>
      <w:r w:rsidR="00E524D5" w:rsidRPr="00425C06">
        <w:rPr>
          <w:rFonts w:ascii="Arial" w:hAnsi="Arial" w:cs="Arial"/>
        </w:rPr>
        <w:t>.</w:t>
      </w:r>
    </w:p>
    <w:p w14:paraId="343F0B30" w14:textId="77777777" w:rsidR="007B67CB" w:rsidRPr="00425C06" w:rsidRDefault="007B67CB" w:rsidP="00E568B0">
      <w:pPr>
        <w:rPr>
          <w:rFonts w:ascii="Arial" w:hAnsi="Arial" w:cs="Arial"/>
        </w:rPr>
      </w:pPr>
    </w:p>
    <w:p w14:paraId="719CF43F" w14:textId="77777777" w:rsidR="00D4369D"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2.1</w:t>
      </w:r>
      <w:r w:rsidR="009E6A25" w:rsidRPr="00425C06">
        <w:rPr>
          <w:rFonts w:ascii="Arial" w:hAnsi="Arial" w:cs="Arial"/>
        </w:rPr>
        <w:t xml:space="preserve"> </w:t>
      </w:r>
      <w:r w:rsidR="00532671">
        <w:rPr>
          <w:rFonts w:ascii="Arial" w:hAnsi="Arial" w:cs="Arial"/>
        </w:rPr>
        <w:t xml:space="preserve">A </w:t>
      </w:r>
      <w:r w:rsidR="001430EA">
        <w:rPr>
          <w:rFonts w:ascii="Arial" w:hAnsi="Arial" w:cs="Arial"/>
        </w:rPr>
        <w:t>Health Plan</w:t>
      </w:r>
      <w:r w:rsidR="009E6A25" w:rsidRPr="00425C06">
        <w:rPr>
          <w:rFonts w:ascii="Arial" w:hAnsi="Arial" w:cs="Arial"/>
        </w:rPr>
        <w:t xml:space="preserve"> activity that </w:t>
      </w:r>
      <w:r w:rsidR="00532671">
        <w:rPr>
          <w:rFonts w:ascii="Arial" w:hAnsi="Arial" w:cs="Arial"/>
        </w:rPr>
        <w:t>improves health care quality</w:t>
      </w:r>
      <w:r w:rsidR="009C62F9">
        <w:rPr>
          <w:rFonts w:ascii="Arial" w:hAnsi="Arial" w:cs="Arial"/>
        </w:rPr>
        <w:t>.</w:t>
      </w:r>
    </w:p>
    <w:p w14:paraId="2D52FD7D" w14:textId="77777777" w:rsidR="00E73192" w:rsidRPr="00425C06" w:rsidRDefault="009C62F9" w:rsidP="00B05360">
      <w:pPr>
        <w:ind w:left="720"/>
        <w:rPr>
          <w:rFonts w:ascii="Arial" w:hAnsi="Arial" w:cs="Arial"/>
        </w:rPr>
      </w:pPr>
      <w:r>
        <w:rPr>
          <w:rFonts w:ascii="Arial" w:hAnsi="Arial" w:cs="Arial"/>
        </w:rPr>
        <w:t>I</w:t>
      </w:r>
      <w:r w:rsidR="00E564C6">
        <w:rPr>
          <w:rFonts w:ascii="Arial" w:hAnsi="Arial" w:cs="Arial"/>
        </w:rPr>
        <w:t>ncludes all care management, care coordination, and disease management fees or expenses paid to entities for improving health care quality</w:t>
      </w:r>
      <w:r>
        <w:rPr>
          <w:rFonts w:ascii="Arial" w:hAnsi="Arial" w:cs="Arial"/>
        </w:rPr>
        <w:t>.</w:t>
      </w:r>
      <w:r w:rsidR="00E564C6">
        <w:rPr>
          <w:rFonts w:ascii="Arial" w:hAnsi="Arial" w:cs="Arial"/>
        </w:rPr>
        <w:t xml:space="preserve">  This would include providing these services through an approved LCCCP plan.</w:t>
      </w:r>
    </w:p>
    <w:p w14:paraId="63D36DC3" w14:textId="77777777" w:rsidR="00B05360" w:rsidRPr="00425C06" w:rsidRDefault="00B05360" w:rsidP="00E568B0">
      <w:pPr>
        <w:rPr>
          <w:rFonts w:ascii="Arial" w:hAnsi="Arial" w:cs="Arial"/>
        </w:rPr>
      </w:pPr>
    </w:p>
    <w:p w14:paraId="4126CB60" w14:textId="77777777" w:rsidR="00D4369D" w:rsidRPr="00532671" w:rsidRDefault="00D4369D" w:rsidP="00095813">
      <w:pPr>
        <w:pStyle w:val="ListParagraph"/>
        <w:numPr>
          <w:ilvl w:val="0"/>
          <w:numId w:val="4"/>
        </w:numPr>
        <w:rPr>
          <w:rFonts w:ascii="Arial" w:hAnsi="Arial" w:cs="Arial"/>
        </w:rPr>
      </w:pPr>
      <w:r w:rsidRPr="00532671">
        <w:rPr>
          <w:rFonts w:ascii="Arial" w:hAnsi="Arial" w:cs="Arial"/>
        </w:rPr>
        <w:t>Activities conducted by a</w:t>
      </w:r>
      <w:r w:rsidR="00532671">
        <w:rPr>
          <w:rFonts w:ascii="Arial" w:hAnsi="Arial" w:cs="Arial"/>
        </w:rPr>
        <w:t xml:space="preserve"> </w:t>
      </w:r>
      <w:r w:rsidR="00095813">
        <w:rPr>
          <w:rFonts w:ascii="Arial" w:hAnsi="Arial" w:cs="Arial"/>
        </w:rPr>
        <w:t>H</w:t>
      </w:r>
      <w:r w:rsidR="00532671">
        <w:rPr>
          <w:rFonts w:ascii="Arial" w:hAnsi="Arial" w:cs="Arial"/>
        </w:rPr>
        <w:t xml:space="preserve">ealth </w:t>
      </w:r>
      <w:r w:rsidR="00095813">
        <w:rPr>
          <w:rFonts w:ascii="Arial" w:hAnsi="Arial" w:cs="Arial"/>
        </w:rPr>
        <w:t>P</w:t>
      </w:r>
      <w:r w:rsidR="00532671">
        <w:rPr>
          <w:rFonts w:ascii="Arial" w:hAnsi="Arial" w:cs="Arial"/>
        </w:rPr>
        <w:t>lan</w:t>
      </w:r>
      <w:r w:rsidRPr="00532671">
        <w:rPr>
          <w:rFonts w:ascii="Arial" w:hAnsi="Arial" w:cs="Arial"/>
        </w:rPr>
        <w:t xml:space="preserve"> </w:t>
      </w:r>
      <w:r w:rsidR="006C5A97">
        <w:rPr>
          <w:rFonts w:ascii="Arial" w:hAnsi="Arial" w:cs="Arial"/>
        </w:rPr>
        <w:t xml:space="preserve">and approved by the MHD </w:t>
      </w:r>
      <w:r w:rsidRPr="00532671">
        <w:rPr>
          <w:rFonts w:ascii="Arial" w:hAnsi="Arial" w:cs="Arial"/>
        </w:rPr>
        <w:t>to improve quality must meet the following requirements:</w:t>
      </w:r>
    </w:p>
    <w:p w14:paraId="0854ED2F" w14:textId="77777777" w:rsidR="00D4369D" w:rsidRPr="00425C06" w:rsidRDefault="00D4369D" w:rsidP="00095813">
      <w:pPr>
        <w:pStyle w:val="ListParagraph"/>
        <w:numPr>
          <w:ilvl w:val="1"/>
          <w:numId w:val="4"/>
        </w:numPr>
        <w:rPr>
          <w:rFonts w:ascii="Arial" w:hAnsi="Arial" w:cs="Arial"/>
        </w:rPr>
      </w:pPr>
      <w:r w:rsidRPr="00425C06">
        <w:rPr>
          <w:rFonts w:ascii="Arial" w:hAnsi="Arial" w:cs="Arial"/>
        </w:rPr>
        <w:t>The activity must be designed to:</w:t>
      </w:r>
    </w:p>
    <w:p w14:paraId="3D1BC63E"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Improve health quality.</w:t>
      </w:r>
    </w:p>
    <w:p w14:paraId="6D910BC4"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Increase the likelihood of desired health outcomes in ways that are capable of being objectively measured and of producing verifiable results and achievements.</w:t>
      </w:r>
    </w:p>
    <w:p w14:paraId="707D56D6"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 xml:space="preserve">Be directed toward individual </w:t>
      </w:r>
      <w:r w:rsidR="00095813">
        <w:rPr>
          <w:rFonts w:ascii="Arial" w:hAnsi="Arial" w:cs="Arial"/>
        </w:rPr>
        <w:t>member</w:t>
      </w:r>
      <w:r w:rsidRPr="00425C06">
        <w:rPr>
          <w:rFonts w:ascii="Arial" w:hAnsi="Arial" w:cs="Arial"/>
        </w:rPr>
        <w:t xml:space="preserve">s or incurred for the benefit of specified segments of </w:t>
      </w:r>
      <w:r w:rsidR="00095813">
        <w:rPr>
          <w:rFonts w:ascii="Arial" w:hAnsi="Arial" w:cs="Arial"/>
        </w:rPr>
        <w:t>member</w:t>
      </w:r>
      <w:r w:rsidRPr="00425C06">
        <w:rPr>
          <w:rFonts w:ascii="Arial" w:hAnsi="Arial" w:cs="Arial"/>
        </w:rPr>
        <w:t>s or provide health improvements to the population beyond those enrolled in coverage as long as no additional costs are incurred due to the non-</w:t>
      </w:r>
      <w:r w:rsidR="00095813">
        <w:rPr>
          <w:rFonts w:ascii="Arial" w:hAnsi="Arial" w:cs="Arial"/>
        </w:rPr>
        <w:t>member</w:t>
      </w:r>
      <w:r w:rsidRPr="00425C06">
        <w:rPr>
          <w:rFonts w:ascii="Arial" w:hAnsi="Arial" w:cs="Arial"/>
        </w:rPr>
        <w:t>s.</w:t>
      </w:r>
    </w:p>
    <w:p w14:paraId="13793AAB"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Be grounded in evidence-based medicine, widely accepted best clinical practice, or criteria issued by recognized professional medical associations, accreditation bodies, government agencies or other nationally recognized health care quality organizations.</w:t>
      </w:r>
    </w:p>
    <w:p w14:paraId="2CCC6D64" w14:textId="77777777" w:rsidR="00D4369D" w:rsidRPr="00425C06" w:rsidRDefault="00D4369D" w:rsidP="00095813">
      <w:pPr>
        <w:pStyle w:val="ListParagraph"/>
        <w:numPr>
          <w:ilvl w:val="1"/>
          <w:numId w:val="4"/>
        </w:numPr>
        <w:rPr>
          <w:rFonts w:ascii="Arial" w:hAnsi="Arial" w:cs="Arial"/>
        </w:rPr>
      </w:pPr>
      <w:r w:rsidRPr="00425C06">
        <w:rPr>
          <w:rFonts w:ascii="Arial" w:hAnsi="Arial" w:cs="Arial"/>
        </w:rPr>
        <w:t>The activity must be primarily designed to:</w:t>
      </w:r>
    </w:p>
    <w:p w14:paraId="398D62CE"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Improve health outcomes including increasing the likelihood of desired outcomes compared to a baseline and reduce health disparities among specified populations.</w:t>
      </w:r>
    </w:p>
    <w:p w14:paraId="00144BA3"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 xml:space="preserve">Examples include the direct interaction of the </w:t>
      </w:r>
      <w:r w:rsidR="00095813">
        <w:rPr>
          <w:rFonts w:ascii="Arial" w:hAnsi="Arial" w:cs="Arial"/>
        </w:rPr>
        <w:t>Health Plan</w:t>
      </w:r>
      <w:r w:rsidRPr="00425C06">
        <w:rPr>
          <w:rFonts w:ascii="Arial" w:hAnsi="Arial" w:cs="Arial"/>
        </w:rPr>
        <w:t xml:space="preserve"> (including those services delegated by contract for which the </w:t>
      </w:r>
      <w:r w:rsidR="00095813">
        <w:rPr>
          <w:rFonts w:ascii="Arial" w:hAnsi="Arial" w:cs="Arial"/>
        </w:rPr>
        <w:t>Health Plan</w:t>
      </w:r>
      <w:r w:rsidRPr="00425C06">
        <w:rPr>
          <w:rFonts w:ascii="Arial" w:hAnsi="Arial" w:cs="Arial"/>
        </w:rPr>
        <w:t xml:space="preserve"> retains ultimate responsibility under the insurance policy), providers and the </w:t>
      </w:r>
      <w:r w:rsidR="00095813">
        <w:rPr>
          <w:rFonts w:ascii="Arial" w:hAnsi="Arial" w:cs="Arial"/>
        </w:rPr>
        <w:t>member</w:t>
      </w:r>
      <w:r w:rsidRPr="00425C06">
        <w:rPr>
          <w:rFonts w:ascii="Arial" w:hAnsi="Arial" w:cs="Arial"/>
        </w:rPr>
        <w:t xml:space="preserve"> or the </w:t>
      </w:r>
      <w:r w:rsidR="00095813">
        <w:rPr>
          <w:rFonts w:ascii="Arial" w:hAnsi="Arial" w:cs="Arial"/>
        </w:rPr>
        <w:t>member</w:t>
      </w:r>
      <w:r w:rsidRPr="00425C06">
        <w:rPr>
          <w:rFonts w:ascii="Arial" w:hAnsi="Arial" w:cs="Arial"/>
        </w:rPr>
        <w:t>'s representative (for example, face-to-face, telephonic, web-based interactions or other means of communication) to improve health outcomes, including activities such as:</w:t>
      </w:r>
    </w:p>
    <w:p w14:paraId="25A654AE" w14:textId="77777777" w:rsidR="00D4369D" w:rsidRPr="00425C06" w:rsidRDefault="00D4369D" w:rsidP="00095813">
      <w:pPr>
        <w:pStyle w:val="ListParagraph"/>
        <w:numPr>
          <w:ilvl w:val="4"/>
          <w:numId w:val="5"/>
        </w:numPr>
        <w:rPr>
          <w:rFonts w:ascii="Arial" w:hAnsi="Arial" w:cs="Arial"/>
        </w:rPr>
      </w:pPr>
      <w:r w:rsidRPr="00425C06">
        <w:rPr>
          <w:rFonts w:ascii="Arial" w:hAnsi="Arial" w:cs="Arial"/>
        </w:rPr>
        <w:t>Effective case management, care coordination, chronic disease management, and medication and care compliance initiatives including through the use of the medical homes model as defined in section 3502 of the Affordable Care Act.</w:t>
      </w:r>
    </w:p>
    <w:p w14:paraId="790B4DFB" w14:textId="77777777" w:rsidR="00D4369D" w:rsidRPr="00425C06" w:rsidRDefault="00D4369D" w:rsidP="00095813">
      <w:pPr>
        <w:pStyle w:val="ListParagraph"/>
        <w:numPr>
          <w:ilvl w:val="4"/>
          <w:numId w:val="5"/>
        </w:numPr>
        <w:rPr>
          <w:rFonts w:ascii="Arial" w:hAnsi="Arial" w:cs="Arial"/>
        </w:rPr>
      </w:pPr>
      <w:r w:rsidRPr="00425C06">
        <w:rPr>
          <w:rFonts w:ascii="Arial" w:hAnsi="Arial" w:cs="Arial"/>
        </w:rPr>
        <w:t>Identifying and addressing ethnic, cultural or racial disparities in effectiveness of identified best clinical practices and evidence based medicine.</w:t>
      </w:r>
    </w:p>
    <w:p w14:paraId="41BB9B8E" w14:textId="77777777" w:rsidR="00D4369D" w:rsidRPr="00425C06" w:rsidRDefault="00D4369D" w:rsidP="00095813">
      <w:pPr>
        <w:pStyle w:val="ListParagraph"/>
        <w:numPr>
          <w:ilvl w:val="4"/>
          <w:numId w:val="5"/>
        </w:numPr>
        <w:rPr>
          <w:rFonts w:ascii="Arial" w:hAnsi="Arial" w:cs="Arial"/>
        </w:rPr>
      </w:pPr>
      <w:r w:rsidRPr="00425C06">
        <w:rPr>
          <w:rFonts w:ascii="Arial" w:hAnsi="Arial" w:cs="Arial"/>
        </w:rPr>
        <w:t>Quality reporting and documentation of care in non-electronic format.</w:t>
      </w:r>
    </w:p>
    <w:p w14:paraId="554B7CB6" w14:textId="77777777" w:rsidR="00D4369D" w:rsidRDefault="00D4369D" w:rsidP="00095813">
      <w:pPr>
        <w:pStyle w:val="ListParagraph"/>
        <w:numPr>
          <w:ilvl w:val="4"/>
          <w:numId w:val="5"/>
        </w:numPr>
        <w:rPr>
          <w:rFonts w:ascii="Arial" w:hAnsi="Arial" w:cs="Arial"/>
        </w:rPr>
      </w:pPr>
      <w:r w:rsidRPr="00425C06">
        <w:rPr>
          <w:rFonts w:ascii="Arial" w:hAnsi="Arial" w:cs="Arial"/>
        </w:rPr>
        <w:t>Health information technology to support these activities.</w:t>
      </w:r>
    </w:p>
    <w:p w14:paraId="4BFC420F" w14:textId="77777777" w:rsidR="006C5A97" w:rsidRPr="00425C06" w:rsidRDefault="006C5A97" w:rsidP="00095813">
      <w:pPr>
        <w:pStyle w:val="ListParagraph"/>
        <w:numPr>
          <w:ilvl w:val="4"/>
          <w:numId w:val="5"/>
        </w:numPr>
        <w:rPr>
          <w:rFonts w:ascii="Arial" w:hAnsi="Arial" w:cs="Arial"/>
        </w:rPr>
      </w:pPr>
      <w:r>
        <w:rPr>
          <w:rFonts w:ascii="Arial" w:hAnsi="Arial" w:cs="Arial"/>
        </w:rPr>
        <w:t>Accreditation fees directly related to quality of care activities.</w:t>
      </w:r>
    </w:p>
    <w:p w14:paraId="277F2187"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Prevent hospital readmissions through a comprehensive program for hospital discharge. Examples include:</w:t>
      </w:r>
    </w:p>
    <w:p w14:paraId="5335F6FB"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Comprehensive discharge planning (for example, arranging and managing transitions from one setting to another, such as hospital discharge to home or to a rehabilitation center) in order to help assure appropriate care that will, in all likelihood, av</w:t>
      </w:r>
      <w:r w:rsidR="00095813">
        <w:rPr>
          <w:rFonts w:ascii="Arial" w:hAnsi="Arial" w:cs="Arial"/>
        </w:rPr>
        <w:t>oid readmission to the hospital.</w:t>
      </w:r>
    </w:p>
    <w:p w14:paraId="5850EB33"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Patient-centered education and counseling.</w:t>
      </w:r>
    </w:p>
    <w:p w14:paraId="335BF292"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Personalized post-discharge reinforcement and counseling by an appropriate health care professional.</w:t>
      </w:r>
    </w:p>
    <w:p w14:paraId="6975AC38"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Any quality reporting and related documentation in non-electronic form for activities to prevent hospital readmission.</w:t>
      </w:r>
    </w:p>
    <w:p w14:paraId="625CD0BC"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Health information technology to support these activities.</w:t>
      </w:r>
    </w:p>
    <w:p w14:paraId="1DC0A7D2"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Improve patient safety, reduce medical errors, and lower infection and mortality rates.</w:t>
      </w:r>
    </w:p>
    <w:p w14:paraId="02F2EFDF"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Examples of activities primarily designed to improve patient safety, reduce medical errors, and lower infection and mortality rates include:</w:t>
      </w:r>
    </w:p>
    <w:p w14:paraId="3CE8E38D"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The appropriate identification and use of best clinical practices to avoid harm.</w:t>
      </w:r>
    </w:p>
    <w:p w14:paraId="4D6E7223"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Activities to identify and encourage evidence-based medicine in addressing independently identified and documented clinical errors or safety concerns.</w:t>
      </w:r>
    </w:p>
    <w:p w14:paraId="211D985C"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Activities to lower the risk of facility-acquired infections.</w:t>
      </w:r>
    </w:p>
    <w:p w14:paraId="076ACDA1"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Prospective prescription drug Utilization Review aimed at identifying potential adverse drug interactions.</w:t>
      </w:r>
    </w:p>
    <w:p w14:paraId="275F428D" w14:textId="77777777" w:rsidR="00D4369D" w:rsidRPr="00425C06" w:rsidRDefault="00D4369D" w:rsidP="00095813">
      <w:pPr>
        <w:pStyle w:val="ListParagraph"/>
        <w:numPr>
          <w:ilvl w:val="4"/>
          <w:numId w:val="6"/>
        </w:numPr>
        <w:rPr>
          <w:rFonts w:ascii="Arial" w:hAnsi="Arial" w:cs="Arial"/>
        </w:rPr>
      </w:pPr>
      <w:r w:rsidRPr="00425C06">
        <w:rPr>
          <w:rFonts w:ascii="Arial" w:hAnsi="Arial" w:cs="Arial"/>
        </w:rPr>
        <w:t>Any quality reporting and related documentation in non-electronic form for activities that improve patient safety and reduce medical errors.</w:t>
      </w:r>
    </w:p>
    <w:p w14:paraId="0C88E362" w14:textId="77777777" w:rsidR="006C5518" w:rsidRPr="00095813" w:rsidRDefault="00D4369D" w:rsidP="00095813">
      <w:pPr>
        <w:pStyle w:val="ListParagraph"/>
        <w:numPr>
          <w:ilvl w:val="3"/>
          <w:numId w:val="6"/>
        </w:numPr>
        <w:rPr>
          <w:rFonts w:ascii="Arial" w:hAnsi="Arial" w:cs="Arial"/>
        </w:rPr>
      </w:pPr>
      <w:r w:rsidRPr="00095813">
        <w:rPr>
          <w:rFonts w:ascii="Arial" w:hAnsi="Arial" w:cs="Arial"/>
        </w:rPr>
        <w:t>Health information technology to support these activities</w:t>
      </w:r>
      <w:r w:rsidR="00095813">
        <w:rPr>
          <w:rFonts w:ascii="Arial" w:hAnsi="Arial" w:cs="Arial"/>
        </w:rPr>
        <w:t>.</w:t>
      </w:r>
    </w:p>
    <w:p w14:paraId="7A87D701"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Implement, promote, and increase wellness and health activities</w:t>
      </w:r>
      <w:r w:rsidR="00095813">
        <w:rPr>
          <w:rFonts w:ascii="Arial" w:hAnsi="Arial" w:cs="Arial"/>
        </w:rPr>
        <w:t>.</w:t>
      </w:r>
    </w:p>
    <w:p w14:paraId="4850283D" w14:textId="77777777" w:rsidR="00D4369D" w:rsidRPr="00425C06" w:rsidRDefault="00D4369D" w:rsidP="00095813">
      <w:pPr>
        <w:pStyle w:val="ListParagraph"/>
        <w:numPr>
          <w:ilvl w:val="3"/>
          <w:numId w:val="4"/>
        </w:numPr>
        <w:rPr>
          <w:rFonts w:ascii="Arial" w:hAnsi="Arial" w:cs="Arial"/>
        </w:rPr>
      </w:pPr>
      <w:r w:rsidRPr="00425C06">
        <w:rPr>
          <w:rFonts w:ascii="Arial" w:hAnsi="Arial" w:cs="Arial"/>
        </w:rPr>
        <w:t>Examples of activities primarily designed to implement, promote, and increase wellness and health activities, include -</w:t>
      </w:r>
    </w:p>
    <w:p w14:paraId="46249522"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Wellness assessments;</w:t>
      </w:r>
    </w:p>
    <w:p w14:paraId="047A258D"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Wellness/lifestyle coaching programs designed to achieve specific and measurable improvements;</w:t>
      </w:r>
    </w:p>
    <w:p w14:paraId="5CFF50C9"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Coaching programs designed to educate individuals on clinically effective methods for dealing with a specific chronic disease or condition;</w:t>
      </w:r>
    </w:p>
    <w:p w14:paraId="49CB228F"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Public health education campaigns that are performed in conjunction with State or local health departments;</w:t>
      </w:r>
    </w:p>
    <w:p w14:paraId="10F9A53D"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Actual rewards, incentives, bonuses, reductions in copayments (excluding administration of such programs), that are not already reflected in premiums or claims should be allowed as a quality improvement activity for the group market to the extent permitted by section 2705 of the P</w:t>
      </w:r>
      <w:r w:rsidR="006C5A97">
        <w:rPr>
          <w:rFonts w:ascii="Arial" w:hAnsi="Arial" w:cs="Arial"/>
        </w:rPr>
        <w:t xml:space="preserve">ublic </w:t>
      </w:r>
      <w:r w:rsidRPr="00425C06">
        <w:rPr>
          <w:rFonts w:ascii="Arial" w:hAnsi="Arial" w:cs="Arial"/>
        </w:rPr>
        <w:t>H</w:t>
      </w:r>
      <w:r w:rsidR="006C5A97">
        <w:rPr>
          <w:rFonts w:ascii="Arial" w:hAnsi="Arial" w:cs="Arial"/>
        </w:rPr>
        <w:t xml:space="preserve">ealth </w:t>
      </w:r>
      <w:r w:rsidRPr="00425C06">
        <w:rPr>
          <w:rFonts w:ascii="Arial" w:hAnsi="Arial" w:cs="Arial"/>
        </w:rPr>
        <w:t>S</w:t>
      </w:r>
      <w:r w:rsidR="006C5A97">
        <w:rPr>
          <w:rFonts w:ascii="Arial" w:hAnsi="Arial" w:cs="Arial"/>
        </w:rPr>
        <w:t>ervice</w:t>
      </w:r>
      <w:r w:rsidRPr="00425C06">
        <w:rPr>
          <w:rFonts w:ascii="Arial" w:hAnsi="Arial" w:cs="Arial"/>
        </w:rPr>
        <w:t xml:space="preserve"> Act;</w:t>
      </w:r>
    </w:p>
    <w:p w14:paraId="5444CE1B"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Any quality reporting and related documentation in non-electronic form for wellness and health promotion activities;</w:t>
      </w:r>
    </w:p>
    <w:p w14:paraId="6EA3BD72" w14:textId="77777777" w:rsidR="00D4369D" w:rsidRPr="00425C06" w:rsidRDefault="00D4369D" w:rsidP="00095813">
      <w:pPr>
        <w:pStyle w:val="ListParagraph"/>
        <w:numPr>
          <w:ilvl w:val="4"/>
          <w:numId w:val="7"/>
        </w:numPr>
        <w:rPr>
          <w:rFonts w:ascii="Arial" w:hAnsi="Arial" w:cs="Arial"/>
        </w:rPr>
      </w:pPr>
      <w:r w:rsidRPr="00425C06">
        <w:rPr>
          <w:rFonts w:ascii="Arial" w:hAnsi="Arial" w:cs="Arial"/>
        </w:rPr>
        <w:t>Coaching or education programs and health promotion activities designed to change member behavior and conditions (for example, smoking or obesity); and</w:t>
      </w:r>
    </w:p>
    <w:p w14:paraId="1AA79DE0" w14:textId="77777777" w:rsidR="006C5518" w:rsidRPr="00095813" w:rsidRDefault="00D4369D" w:rsidP="00095813">
      <w:pPr>
        <w:pStyle w:val="ListParagraph"/>
        <w:numPr>
          <w:ilvl w:val="4"/>
          <w:numId w:val="7"/>
        </w:numPr>
        <w:rPr>
          <w:rFonts w:ascii="Arial" w:hAnsi="Arial" w:cs="Arial"/>
        </w:rPr>
      </w:pPr>
      <w:r w:rsidRPr="00095813">
        <w:rPr>
          <w:rFonts w:ascii="Arial" w:hAnsi="Arial" w:cs="Arial"/>
        </w:rPr>
        <w:t>Health information technology to support these activities.</w:t>
      </w:r>
    </w:p>
    <w:p w14:paraId="2B605DBD" w14:textId="77777777" w:rsidR="00D4369D" w:rsidRPr="00425C06" w:rsidRDefault="00D4369D" w:rsidP="00095813">
      <w:pPr>
        <w:pStyle w:val="ListParagraph"/>
        <w:numPr>
          <w:ilvl w:val="2"/>
          <w:numId w:val="4"/>
        </w:numPr>
        <w:rPr>
          <w:rFonts w:ascii="Arial" w:hAnsi="Arial" w:cs="Arial"/>
        </w:rPr>
      </w:pPr>
      <w:r w:rsidRPr="00425C06">
        <w:rPr>
          <w:rFonts w:ascii="Arial" w:hAnsi="Arial" w:cs="Arial"/>
        </w:rPr>
        <w:t>Enhance the use of health care data to improve quality, transparency, and outcomes and support meaningful use of health information technology.</w:t>
      </w:r>
    </w:p>
    <w:p w14:paraId="2AF8DA74" w14:textId="77777777" w:rsidR="00D4369D" w:rsidRPr="00095813" w:rsidRDefault="00D4369D" w:rsidP="00095813">
      <w:pPr>
        <w:pStyle w:val="ListParagraph"/>
        <w:numPr>
          <w:ilvl w:val="0"/>
          <w:numId w:val="8"/>
        </w:numPr>
        <w:rPr>
          <w:rFonts w:ascii="Arial" w:hAnsi="Arial" w:cs="Arial"/>
        </w:rPr>
      </w:pPr>
      <w:r w:rsidRPr="00095813">
        <w:rPr>
          <w:rFonts w:ascii="Arial" w:hAnsi="Arial" w:cs="Arial"/>
        </w:rPr>
        <w:t>Exclusions. Expenditures and activities that must not be included in quality improving activities are:</w:t>
      </w:r>
    </w:p>
    <w:p w14:paraId="27E14FDC"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Those that are designed primarily to control or contain costs</w:t>
      </w:r>
      <w:r w:rsidR="006C5A97">
        <w:rPr>
          <w:rFonts w:ascii="Arial" w:hAnsi="Arial" w:cs="Arial"/>
        </w:rPr>
        <w:t>, such as utilization management activities</w:t>
      </w:r>
      <w:r w:rsidRPr="00425C06">
        <w:rPr>
          <w:rFonts w:ascii="Arial" w:hAnsi="Arial" w:cs="Arial"/>
        </w:rPr>
        <w:t>;</w:t>
      </w:r>
    </w:p>
    <w:p w14:paraId="09C17BD9"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The pro rata share of expenses that are for lines of business or products other than those being reported, including but not limited to, those that are for or benefit self-funded plans;</w:t>
      </w:r>
    </w:p>
    <w:p w14:paraId="5EB8EDE6"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Those which otherwise meet the definitions for quality improvement activities but which were paid for with grant money or other funding separate from premium revenue;</w:t>
      </w:r>
    </w:p>
    <w:p w14:paraId="778B87FD"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Those activities that can be billed or allocated by a provider for care delivery and which are, therefore, reimbursed as clinical services;</w:t>
      </w:r>
    </w:p>
    <w:p w14:paraId="3EECE348"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Establishing or maintaining a claims adjudication system, including costs directly related to upgrades in health information technology that are designed primarily or solely to improve claims payment capabilities or to meet regulatory requirements for processing claims, including maintenance of ICD-10 code sets adopted pursuant to the Health Insurance Portability and Accountability Act (HIPAA), 42 U.S.C. 1320d-2, as amended.</w:t>
      </w:r>
    </w:p>
    <w:p w14:paraId="20D80A10"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That portion of the activities of health care professional hotlines that does not meet the definition of activities that improve health quality;</w:t>
      </w:r>
    </w:p>
    <w:p w14:paraId="1B06D78A"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All retrospective and concurrent utilization review;</w:t>
      </w:r>
    </w:p>
    <w:p w14:paraId="708786CC"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Fraud prevention activities;</w:t>
      </w:r>
    </w:p>
    <w:p w14:paraId="1A4B2CC2" w14:textId="77777777" w:rsidR="00D4369D" w:rsidRPr="00425C06" w:rsidRDefault="00D4369D" w:rsidP="00095813">
      <w:pPr>
        <w:pStyle w:val="ListParagraph"/>
        <w:numPr>
          <w:ilvl w:val="1"/>
          <w:numId w:val="8"/>
        </w:numPr>
        <w:rPr>
          <w:rFonts w:ascii="Arial" w:hAnsi="Arial" w:cs="Arial"/>
        </w:rPr>
      </w:pPr>
      <w:r w:rsidRPr="00425C06">
        <w:rPr>
          <w:rFonts w:ascii="Arial" w:hAnsi="Arial" w:cs="Arial"/>
        </w:rPr>
        <w:t>The cost of developing and executing provider contracts and fees associated with establishing or managing a provider network, including fees paid to a vendor for the same reason;</w:t>
      </w:r>
    </w:p>
    <w:p w14:paraId="5100D0A3"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Provider Credentialing</w:t>
      </w:r>
      <w:r w:rsidR="006C5A97">
        <w:rPr>
          <w:rFonts w:ascii="Arial" w:hAnsi="Arial" w:cs="Arial"/>
        </w:rPr>
        <w:t xml:space="preserve"> and education</w:t>
      </w:r>
      <w:r w:rsidRPr="00425C06">
        <w:rPr>
          <w:rFonts w:ascii="Arial" w:hAnsi="Arial" w:cs="Arial"/>
        </w:rPr>
        <w:t>;</w:t>
      </w:r>
    </w:p>
    <w:p w14:paraId="2750E5F7"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Marketing expense</w:t>
      </w:r>
      <w:r w:rsidR="0034546E">
        <w:rPr>
          <w:rFonts w:ascii="Arial" w:hAnsi="Arial" w:cs="Arial"/>
        </w:rPr>
        <w:t>s</w:t>
      </w:r>
      <w:r w:rsidR="006C5A97">
        <w:rPr>
          <w:rFonts w:ascii="Arial" w:hAnsi="Arial" w:cs="Arial"/>
        </w:rPr>
        <w:t xml:space="preserve"> and outreach programs</w:t>
      </w:r>
      <w:r w:rsidR="00312D59">
        <w:rPr>
          <w:rFonts w:ascii="Arial" w:hAnsi="Arial" w:cs="Arial"/>
        </w:rPr>
        <w:t>;</w:t>
      </w:r>
    </w:p>
    <w:p w14:paraId="65930C05"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 xml:space="preserve">Cost associated with calculating and administering individual </w:t>
      </w:r>
      <w:r w:rsidR="001863AB">
        <w:rPr>
          <w:rFonts w:ascii="Arial" w:hAnsi="Arial" w:cs="Arial"/>
        </w:rPr>
        <w:t>member</w:t>
      </w:r>
      <w:r w:rsidRPr="00425C06">
        <w:rPr>
          <w:rFonts w:ascii="Arial" w:hAnsi="Arial" w:cs="Arial"/>
        </w:rPr>
        <w:t xml:space="preserve"> or employee incentives;</w:t>
      </w:r>
    </w:p>
    <w:p w14:paraId="55410D1B"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That portion of prospective utilization that does not meet the definition of activities that improve health quality; and</w:t>
      </w:r>
    </w:p>
    <w:p w14:paraId="3BA0B73A" w14:textId="77777777" w:rsidR="00D4369D" w:rsidRPr="00425C06" w:rsidRDefault="00D4369D" w:rsidP="00095813">
      <w:pPr>
        <w:pStyle w:val="ListParagraph"/>
        <w:numPr>
          <w:ilvl w:val="0"/>
          <w:numId w:val="9"/>
        </w:numPr>
        <w:tabs>
          <w:tab w:val="left" w:pos="810"/>
        </w:tabs>
        <w:rPr>
          <w:rFonts w:ascii="Arial" w:hAnsi="Arial" w:cs="Arial"/>
        </w:rPr>
      </w:pPr>
      <w:r w:rsidRPr="00425C06">
        <w:rPr>
          <w:rFonts w:ascii="Arial" w:hAnsi="Arial" w:cs="Arial"/>
        </w:rPr>
        <w:t>Any function or activity not expressly included in paragraph (a) or (b) of this section, unless otherwise approved by and within the discretion of the Secretary</w:t>
      </w:r>
      <w:r w:rsidR="00095813">
        <w:rPr>
          <w:rFonts w:ascii="Arial" w:hAnsi="Arial" w:cs="Arial"/>
        </w:rPr>
        <w:t xml:space="preserve"> of the Department of Health and Human Services</w:t>
      </w:r>
      <w:r w:rsidRPr="00425C06">
        <w:rPr>
          <w:rFonts w:ascii="Arial" w:hAnsi="Arial" w:cs="Arial"/>
        </w:rPr>
        <w:t>.</w:t>
      </w:r>
    </w:p>
    <w:p w14:paraId="1FA1ED8F" w14:textId="77777777" w:rsidR="00D4369D" w:rsidRPr="00425C06" w:rsidRDefault="00D4369D" w:rsidP="00D4369D">
      <w:pPr>
        <w:rPr>
          <w:rFonts w:ascii="Arial" w:hAnsi="Arial" w:cs="Arial"/>
        </w:rPr>
      </w:pPr>
    </w:p>
    <w:p w14:paraId="22235759" w14:textId="77777777" w:rsidR="00B05360"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2.2</w:t>
      </w:r>
      <w:r w:rsidR="009E6A25" w:rsidRPr="00425C06">
        <w:rPr>
          <w:rFonts w:ascii="Arial" w:hAnsi="Arial" w:cs="Arial"/>
        </w:rPr>
        <w:t xml:space="preserve"> </w:t>
      </w:r>
      <w:r w:rsidR="00095813">
        <w:rPr>
          <w:rFonts w:ascii="Arial" w:hAnsi="Arial" w:cs="Arial"/>
        </w:rPr>
        <w:t xml:space="preserve">A </w:t>
      </w:r>
      <w:r w:rsidR="00032D12">
        <w:rPr>
          <w:rFonts w:ascii="Arial" w:hAnsi="Arial" w:cs="Arial"/>
        </w:rPr>
        <w:t>Health Plan</w:t>
      </w:r>
      <w:r w:rsidR="009E6A25" w:rsidRPr="00425C06">
        <w:rPr>
          <w:rFonts w:ascii="Arial" w:hAnsi="Arial" w:cs="Arial"/>
        </w:rPr>
        <w:t xml:space="preserve"> activity related to any </w:t>
      </w:r>
      <w:r w:rsidR="00095813">
        <w:rPr>
          <w:rFonts w:ascii="Arial" w:hAnsi="Arial" w:cs="Arial"/>
        </w:rPr>
        <w:t xml:space="preserve">mandatory or optional </w:t>
      </w:r>
      <w:r w:rsidR="009E6A25" w:rsidRPr="00425C06">
        <w:rPr>
          <w:rFonts w:ascii="Arial" w:hAnsi="Arial" w:cs="Arial"/>
        </w:rPr>
        <w:t xml:space="preserve">EQR-related activity as </w:t>
      </w:r>
      <w:r w:rsidR="00095813">
        <w:rPr>
          <w:rFonts w:ascii="Arial" w:hAnsi="Arial" w:cs="Arial"/>
        </w:rPr>
        <w:t>specified in the Agreement</w:t>
      </w:r>
      <w:r w:rsidR="00312D59">
        <w:rPr>
          <w:rFonts w:ascii="Arial" w:hAnsi="Arial" w:cs="Arial"/>
        </w:rPr>
        <w:t>.</w:t>
      </w:r>
    </w:p>
    <w:p w14:paraId="40DAC75A" w14:textId="77777777" w:rsidR="003626CE" w:rsidRDefault="003626CE" w:rsidP="00095813">
      <w:pPr>
        <w:pStyle w:val="ListParagraph"/>
        <w:numPr>
          <w:ilvl w:val="0"/>
          <w:numId w:val="24"/>
        </w:numPr>
        <w:rPr>
          <w:rFonts w:ascii="Arial" w:hAnsi="Arial" w:cs="Arial"/>
        </w:rPr>
      </w:pPr>
      <w:r w:rsidRPr="00095813">
        <w:rPr>
          <w:rFonts w:ascii="Arial" w:hAnsi="Arial" w:cs="Arial"/>
        </w:rPr>
        <w:t>Mandatory activities.</w:t>
      </w:r>
    </w:p>
    <w:p w14:paraId="241E8F41" w14:textId="77777777" w:rsidR="00095813" w:rsidRDefault="00095813" w:rsidP="00095813">
      <w:pPr>
        <w:pStyle w:val="ListParagraph"/>
        <w:numPr>
          <w:ilvl w:val="1"/>
          <w:numId w:val="24"/>
        </w:numPr>
        <w:rPr>
          <w:rFonts w:ascii="Arial" w:hAnsi="Arial" w:cs="Arial"/>
        </w:rPr>
      </w:pPr>
      <w:r>
        <w:rPr>
          <w:rFonts w:ascii="Arial" w:hAnsi="Arial" w:cs="Arial"/>
        </w:rPr>
        <w:t>Validation of performance improvement projects that were underway during the preceding 12 months.</w:t>
      </w:r>
    </w:p>
    <w:p w14:paraId="436A75FF" w14:textId="77777777" w:rsidR="00095813" w:rsidRDefault="00095813" w:rsidP="00095813">
      <w:pPr>
        <w:pStyle w:val="ListParagraph"/>
        <w:numPr>
          <w:ilvl w:val="1"/>
          <w:numId w:val="24"/>
        </w:numPr>
        <w:rPr>
          <w:rFonts w:ascii="Arial" w:hAnsi="Arial" w:cs="Arial"/>
        </w:rPr>
      </w:pPr>
      <w:r>
        <w:rPr>
          <w:rFonts w:ascii="Arial" w:hAnsi="Arial" w:cs="Arial"/>
        </w:rPr>
        <w:t>Validation of Health Plan performance measures or Health Plan performance measures calculated by the State during the preceding 12 months.</w:t>
      </w:r>
    </w:p>
    <w:p w14:paraId="663D991E" w14:textId="77777777" w:rsidR="003626CE" w:rsidRPr="00095813" w:rsidRDefault="00095813" w:rsidP="00095813">
      <w:pPr>
        <w:pStyle w:val="ListParagraph"/>
        <w:numPr>
          <w:ilvl w:val="1"/>
          <w:numId w:val="4"/>
        </w:numPr>
        <w:rPr>
          <w:rFonts w:ascii="Arial" w:hAnsi="Arial" w:cs="Arial"/>
        </w:rPr>
      </w:pPr>
      <w:r w:rsidRPr="00095813">
        <w:rPr>
          <w:rFonts w:ascii="Arial" w:hAnsi="Arial" w:cs="Arial"/>
        </w:rPr>
        <w:t>A review, conducted within the previous 3-year period, to determine the Health Plan compliance with the quality assessment and performance improvement requirements.</w:t>
      </w:r>
    </w:p>
    <w:p w14:paraId="6427F9CD" w14:textId="77777777" w:rsidR="003626CE" w:rsidRPr="00425C06" w:rsidRDefault="003626CE" w:rsidP="00095813">
      <w:pPr>
        <w:pStyle w:val="ListParagraph"/>
        <w:numPr>
          <w:ilvl w:val="0"/>
          <w:numId w:val="4"/>
        </w:numPr>
        <w:rPr>
          <w:rFonts w:ascii="Arial" w:hAnsi="Arial" w:cs="Arial"/>
        </w:rPr>
      </w:pPr>
      <w:r w:rsidRPr="00425C06">
        <w:rPr>
          <w:rFonts w:ascii="Arial" w:hAnsi="Arial" w:cs="Arial"/>
        </w:rPr>
        <w:t xml:space="preserve">Optional activities. </w:t>
      </w:r>
    </w:p>
    <w:p w14:paraId="6CA70882" w14:textId="77777777" w:rsidR="003626CE" w:rsidRPr="00425C06" w:rsidRDefault="003626CE" w:rsidP="00095813">
      <w:pPr>
        <w:pStyle w:val="ListParagraph"/>
        <w:numPr>
          <w:ilvl w:val="1"/>
          <w:numId w:val="4"/>
        </w:numPr>
        <w:rPr>
          <w:rFonts w:ascii="Arial" w:hAnsi="Arial" w:cs="Arial"/>
        </w:rPr>
      </w:pPr>
      <w:r w:rsidRPr="00425C06">
        <w:rPr>
          <w:rFonts w:ascii="Arial" w:hAnsi="Arial" w:cs="Arial"/>
        </w:rPr>
        <w:t xml:space="preserve">Validation </w:t>
      </w:r>
      <w:r w:rsidR="006C5A97">
        <w:rPr>
          <w:rFonts w:ascii="Arial" w:hAnsi="Arial" w:cs="Arial"/>
        </w:rPr>
        <w:t xml:space="preserve">through a medical record review process </w:t>
      </w:r>
      <w:r w:rsidRPr="00425C06">
        <w:rPr>
          <w:rFonts w:ascii="Arial" w:hAnsi="Arial" w:cs="Arial"/>
        </w:rPr>
        <w:t>of encounter data reported by a</w:t>
      </w:r>
      <w:r w:rsidR="00B35A9C">
        <w:rPr>
          <w:rFonts w:ascii="Arial" w:hAnsi="Arial" w:cs="Arial"/>
        </w:rPr>
        <w:t xml:space="preserve"> Health Plan</w:t>
      </w:r>
      <w:r w:rsidRPr="00425C06">
        <w:rPr>
          <w:rFonts w:ascii="Arial" w:hAnsi="Arial" w:cs="Arial"/>
        </w:rPr>
        <w:t>.</w:t>
      </w:r>
    </w:p>
    <w:p w14:paraId="5EFE57AA" w14:textId="77777777" w:rsidR="003626CE" w:rsidRPr="00425C06" w:rsidRDefault="003626CE" w:rsidP="00095813">
      <w:pPr>
        <w:pStyle w:val="ListParagraph"/>
        <w:numPr>
          <w:ilvl w:val="1"/>
          <w:numId w:val="4"/>
        </w:numPr>
        <w:rPr>
          <w:rFonts w:ascii="Arial" w:hAnsi="Arial" w:cs="Arial"/>
        </w:rPr>
      </w:pPr>
      <w:r w:rsidRPr="00425C06">
        <w:rPr>
          <w:rFonts w:ascii="Arial" w:hAnsi="Arial" w:cs="Arial"/>
        </w:rPr>
        <w:t>Administration or validation of consumer or provider surveys of quality of care.</w:t>
      </w:r>
    </w:p>
    <w:p w14:paraId="5E75F916" w14:textId="77777777" w:rsidR="003626CE" w:rsidRPr="00425C06" w:rsidRDefault="003626CE" w:rsidP="00095813">
      <w:pPr>
        <w:pStyle w:val="ListParagraph"/>
        <w:numPr>
          <w:ilvl w:val="1"/>
          <w:numId w:val="4"/>
        </w:numPr>
        <w:rPr>
          <w:rFonts w:ascii="Arial" w:hAnsi="Arial" w:cs="Arial"/>
        </w:rPr>
      </w:pPr>
      <w:r w:rsidRPr="00425C06">
        <w:rPr>
          <w:rFonts w:ascii="Arial" w:hAnsi="Arial" w:cs="Arial"/>
        </w:rPr>
        <w:t>Calculation of performance measures in addition to those reported by a</w:t>
      </w:r>
      <w:r w:rsidR="00B35A9C">
        <w:rPr>
          <w:rFonts w:ascii="Arial" w:hAnsi="Arial" w:cs="Arial"/>
        </w:rPr>
        <w:t xml:space="preserve"> Health Plan</w:t>
      </w:r>
      <w:r w:rsidRPr="00425C06">
        <w:rPr>
          <w:rFonts w:ascii="Arial" w:hAnsi="Arial" w:cs="Arial"/>
        </w:rPr>
        <w:t>.</w:t>
      </w:r>
    </w:p>
    <w:p w14:paraId="6EE1A325" w14:textId="77777777" w:rsidR="003626CE" w:rsidRPr="00425C06" w:rsidRDefault="003626CE" w:rsidP="00095813">
      <w:pPr>
        <w:pStyle w:val="ListParagraph"/>
        <w:numPr>
          <w:ilvl w:val="1"/>
          <w:numId w:val="4"/>
        </w:numPr>
        <w:rPr>
          <w:rFonts w:ascii="Arial" w:hAnsi="Arial" w:cs="Arial"/>
        </w:rPr>
      </w:pPr>
      <w:r w:rsidRPr="00425C06">
        <w:rPr>
          <w:rFonts w:ascii="Arial" w:hAnsi="Arial" w:cs="Arial"/>
        </w:rPr>
        <w:t>Conduct of performance improvement projects in addition to those conducted by a</w:t>
      </w:r>
      <w:r w:rsidR="00B35A9C">
        <w:rPr>
          <w:rFonts w:ascii="Arial" w:hAnsi="Arial" w:cs="Arial"/>
        </w:rPr>
        <w:t xml:space="preserve"> Health Pan</w:t>
      </w:r>
      <w:r w:rsidRPr="00425C06">
        <w:rPr>
          <w:rFonts w:ascii="Arial" w:hAnsi="Arial" w:cs="Arial"/>
        </w:rPr>
        <w:t xml:space="preserve"> and validated by an EQRO in accordance with (</w:t>
      </w:r>
      <w:r w:rsidR="00B35A9C">
        <w:rPr>
          <w:rFonts w:ascii="Arial" w:hAnsi="Arial" w:cs="Arial"/>
        </w:rPr>
        <w:t>a</w:t>
      </w:r>
      <w:r w:rsidRPr="00425C06">
        <w:rPr>
          <w:rFonts w:ascii="Arial" w:hAnsi="Arial" w:cs="Arial"/>
        </w:rPr>
        <w:t>)(1) of this section.</w:t>
      </w:r>
    </w:p>
    <w:p w14:paraId="613CC0B2" w14:textId="77777777" w:rsidR="003626CE" w:rsidRPr="00B35A9C" w:rsidRDefault="003626CE" w:rsidP="00095813">
      <w:pPr>
        <w:pStyle w:val="ListParagraph"/>
        <w:numPr>
          <w:ilvl w:val="1"/>
          <w:numId w:val="4"/>
        </w:numPr>
        <w:rPr>
          <w:rFonts w:ascii="Arial" w:hAnsi="Arial" w:cs="Arial"/>
        </w:rPr>
      </w:pPr>
      <w:r w:rsidRPr="00B35A9C">
        <w:rPr>
          <w:rFonts w:ascii="Arial" w:hAnsi="Arial" w:cs="Arial"/>
        </w:rPr>
        <w:t>Conduct of studies on quality that focus on a particular aspect of clinical or nonclinical services at a point in time.</w:t>
      </w:r>
    </w:p>
    <w:p w14:paraId="72B9490C" w14:textId="77777777" w:rsidR="003626CE" w:rsidRPr="00425C06" w:rsidRDefault="003626CE" w:rsidP="00E568B0">
      <w:pPr>
        <w:rPr>
          <w:rFonts w:ascii="Arial" w:hAnsi="Arial" w:cs="Arial"/>
          <w:b/>
        </w:rPr>
      </w:pPr>
    </w:p>
    <w:p w14:paraId="49345023" w14:textId="77777777" w:rsidR="009E6A25"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2.3</w:t>
      </w:r>
      <w:r w:rsidR="009E6A25" w:rsidRPr="00425C06">
        <w:rPr>
          <w:rFonts w:ascii="Arial" w:hAnsi="Arial" w:cs="Arial"/>
        </w:rPr>
        <w:t xml:space="preserve"> </w:t>
      </w:r>
      <w:r w:rsidR="001430EA">
        <w:rPr>
          <w:rFonts w:ascii="Arial" w:hAnsi="Arial" w:cs="Arial"/>
        </w:rPr>
        <w:t>Health Plan</w:t>
      </w:r>
      <w:r w:rsidR="009E6A25" w:rsidRPr="00425C06">
        <w:rPr>
          <w:rFonts w:ascii="Arial" w:hAnsi="Arial" w:cs="Arial"/>
        </w:rPr>
        <w:t xml:space="preserve"> expenditure that is related to Health Information Technology and meaningful use</w:t>
      </w:r>
      <w:r w:rsidR="00F305A7">
        <w:rPr>
          <w:rFonts w:ascii="Arial" w:hAnsi="Arial" w:cs="Arial"/>
        </w:rPr>
        <w:t xml:space="preserve"> requirements.</w:t>
      </w:r>
    </w:p>
    <w:p w14:paraId="76F33570" w14:textId="77777777" w:rsidR="002116BC" w:rsidRPr="00425C06" w:rsidRDefault="003626CE" w:rsidP="002116BC">
      <w:pPr>
        <w:ind w:left="720"/>
        <w:rPr>
          <w:rFonts w:ascii="Arial" w:hAnsi="Arial" w:cs="Arial"/>
        </w:rPr>
      </w:pPr>
      <w:r w:rsidRPr="00425C06">
        <w:rPr>
          <w:rFonts w:ascii="Arial" w:hAnsi="Arial" w:cs="Arial"/>
        </w:rPr>
        <w:t xml:space="preserve">Any </w:t>
      </w:r>
      <w:r w:rsidR="00F305A7">
        <w:rPr>
          <w:rFonts w:ascii="Arial" w:hAnsi="Arial" w:cs="Arial"/>
        </w:rPr>
        <w:t>Health Plan</w:t>
      </w:r>
      <w:r w:rsidRPr="00425C06">
        <w:rPr>
          <w:rFonts w:ascii="Arial" w:hAnsi="Arial" w:cs="Arial"/>
        </w:rPr>
        <w:t xml:space="preserve"> expenditure that is related to Health Information Technology and meaningful use</w:t>
      </w:r>
      <w:r w:rsidR="00F305A7">
        <w:rPr>
          <w:rFonts w:ascii="Arial" w:hAnsi="Arial" w:cs="Arial"/>
        </w:rPr>
        <w:t xml:space="preserve"> requirements</w:t>
      </w:r>
      <w:r w:rsidRPr="00425C06">
        <w:rPr>
          <w:rFonts w:ascii="Arial" w:hAnsi="Arial" w:cs="Arial"/>
        </w:rPr>
        <w:t xml:space="preserve"> and is not considered incurred claims.</w:t>
      </w:r>
    </w:p>
    <w:p w14:paraId="6B560B03" w14:textId="77777777" w:rsidR="002116BC" w:rsidRPr="00425C06" w:rsidRDefault="002116BC" w:rsidP="00E568B0">
      <w:pPr>
        <w:rPr>
          <w:rFonts w:ascii="Arial" w:hAnsi="Arial" w:cs="Arial"/>
        </w:rPr>
      </w:pPr>
    </w:p>
    <w:p w14:paraId="5EF15FB5" w14:textId="77777777" w:rsidR="00182BDC" w:rsidRPr="009C62F9" w:rsidRDefault="00182BDC" w:rsidP="009C62F9">
      <w:pPr>
        <w:rPr>
          <w:rFonts w:ascii="Arial" w:hAnsi="Arial" w:cs="Arial"/>
        </w:rPr>
      </w:pPr>
      <w:r w:rsidRPr="009C62F9">
        <w:rPr>
          <w:rFonts w:ascii="Arial" w:hAnsi="Arial" w:cs="Arial"/>
        </w:rPr>
        <w:t>A</w:t>
      </w:r>
      <w:r w:rsidR="00F305A7" w:rsidRPr="009C62F9">
        <w:rPr>
          <w:rFonts w:ascii="Arial" w:hAnsi="Arial" w:cs="Arial"/>
        </w:rPr>
        <w:t xml:space="preserve"> Health Plan</w:t>
      </w:r>
      <w:r w:rsidRPr="009C62F9">
        <w:rPr>
          <w:rFonts w:ascii="Arial" w:hAnsi="Arial" w:cs="Arial"/>
        </w:rPr>
        <w:t xml:space="preserve"> may include as activities that improve health care quality such Health Information Technology (HIT) expenses as are required to accomplish the activities </w:t>
      </w:r>
      <w:r w:rsidR="00F305A7" w:rsidRPr="009C62F9">
        <w:rPr>
          <w:rFonts w:ascii="Arial" w:hAnsi="Arial" w:cs="Arial"/>
        </w:rPr>
        <w:t>that improve health care quality</w:t>
      </w:r>
      <w:r w:rsidRPr="009C62F9">
        <w:rPr>
          <w:rFonts w:ascii="Arial" w:hAnsi="Arial" w:cs="Arial"/>
        </w:rPr>
        <w:t xml:space="preserve"> and that are designed for use by health plans, health care providers, or </w:t>
      </w:r>
      <w:r w:rsidR="00F305A7" w:rsidRPr="009C62F9">
        <w:rPr>
          <w:rFonts w:ascii="Arial" w:hAnsi="Arial" w:cs="Arial"/>
        </w:rPr>
        <w:t>member</w:t>
      </w:r>
      <w:r w:rsidRPr="009C62F9">
        <w:rPr>
          <w:rFonts w:ascii="Arial" w:hAnsi="Arial" w:cs="Arial"/>
        </w:rPr>
        <w:t>s for the electronic creation, maintenance, access, or exchange of health information, as well as those consistent with Medicare and/or Medicaid meaningful use requirements, and which may in whole or in part improve quality of care, or provide the technological infrastructure to enhance current quality improvement or make new quality improvement initiatives possible by doing one or more of the following:</w:t>
      </w:r>
    </w:p>
    <w:p w14:paraId="6CF19910"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 xml:space="preserve">Making incentive payments to health care providers for the adoption of certified electronic health record technologies and their “meaningful use” as defined by HHS to the extent such payments are not included in reimbursement for clinical services </w:t>
      </w:r>
      <w:r w:rsidR="00F305A7">
        <w:rPr>
          <w:rFonts w:ascii="Arial" w:hAnsi="Arial" w:cs="Arial"/>
        </w:rPr>
        <w:t>provided to members</w:t>
      </w:r>
      <w:r w:rsidR="00ED524E">
        <w:rPr>
          <w:rFonts w:ascii="Arial" w:hAnsi="Arial" w:cs="Arial"/>
        </w:rPr>
        <w:t>.</w:t>
      </w:r>
    </w:p>
    <w:p w14:paraId="0B89F3C0"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Implementing systems to track and verify the adoption and meaningful use of certified electronic health records technologies by health care providers, including those not eligible for Medicare and Medicaid incentive payments</w:t>
      </w:r>
      <w:r w:rsidR="00F305A7">
        <w:rPr>
          <w:rFonts w:ascii="Arial" w:hAnsi="Arial" w:cs="Arial"/>
        </w:rPr>
        <w:t>.</w:t>
      </w:r>
    </w:p>
    <w:p w14:paraId="4658C6D2"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Providing technical assistance to support adoption and meaningful use of certified electronic health records technologies</w:t>
      </w:r>
      <w:r w:rsidR="00ED524E">
        <w:rPr>
          <w:rFonts w:ascii="Arial" w:hAnsi="Arial" w:cs="Arial"/>
        </w:rPr>
        <w:t>.</w:t>
      </w:r>
    </w:p>
    <w:p w14:paraId="56D0375C"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Monitoring, measuring, or reporting clinical effectiveness including reporting and analysis of costs related to maintaining accreditation by nationally recognized accrediting organizations such as NCQA or URAC, or costs for public reporting of quality of care, including costs specifically required to make accurate determinations of defined measures (for example, CAHPS surveys or chart review of HEDIS measures and costs for public reporting mandated or encouraged by law.</w:t>
      </w:r>
    </w:p>
    <w:p w14:paraId="0CE8B2CB"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Tracking whether a specific class of medical interventions or a bundle of related services leads to better patient outcomes.</w:t>
      </w:r>
    </w:p>
    <w:p w14:paraId="561FDE93"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 xml:space="preserve">Advancing the ability of </w:t>
      </w:r>
      <w:r w:rsidR="00F305A7">
        <w:rPr>
          <w:rFonts w:ascii="Arial" w:hAnsi="Arial" w:cs="Arial"/>
        </w:rPr>
        <w:t>member</w:t>
      </w:r>
      <w:r w:rsidRPr="00425C06">
        <w:rPr>
          <w:rFonts w:ascii="Arial" w:hAnsi="Arial" w:cs="Arial"/>
        </w:rPr>
        <w:t xml:space="preserve">s, providers, </w:t>
      </w:r>
      <w:r w:rsidR="00F305A7">
        <w:rPr>
          <w:rFonts w:ascii="Arial" w:hAnsi="Arial" w:cs="Arial"/>
        </w:rPr>
        <w:t>health plans</w:t>
      </w:r>
      <w:r w:rsidRPr="00425C06">
        <w:rPr>
          <w:rFonts w:ascii="Arial" w:hAnsi="Arial" w:cs="Arial"/>
        </w:rPr>
        <w:t xml:space="preserve"> or other systems to communicate patient centered clinical or medical information rapidly, accurately and efficiently to determine patient status, avoid harmful drug interactions or direct appropriate care, which may include electronic Health Records accessible by </w:t>
      </w:r>
      <w:r w:rsidR="00F305A7">
        <w:rPr>
          <w:rFonts w:ascii="Arial" w:hAnsi="Arial" w:cs="Arial"/>
        </w:rPr>
        <w:t>member</w:t>
      </w:r>
      <w:r w:rsidRPr="00425C06">
        <w:rPr>
          <w:rFonts w:ascii="Arial" w:hAnsi="Arial" w:cs="Arial"/>
        </w:rPr>
        <w:t>s and appropriate providers to monitor and document an individual patient's medical history and to support care management.</w:t>
      </w:r>
    </w:p>
    <w:p w14:paraId="1FAA9C86" w14:textId="77777777" w:rsidR="00182BDC" w:rsidRPr="00425C06" w:rsidRDefault="00182BDC" w:rsidP="00095813">
      <w:pPr>
        <w:pStyle w:val="ListParagraph"/>
        <w:numPr>
          <w:ilvl w:val="1"/>
          <w:numId w:val="10"/>
        </w:numPr>
        <w:rPr>
          <w:rFonts w:ascii="Arial" w:hAnsi="Arial" w:cs="Arial"/>
        </w:rPr>
      </w:pPr>
      <w:r w:rsidRPr="00425C06">
        <w:rPr>
          <w:rFonts w:ascii="Arial" w:hAnsi="Arial" w:cs="Arial"/>
        </w:rPr>
        <w:t>Reformatting, transmitting or reporting data to national or international government-based health organizations for the purposes of identifying or treating specific conditions or controlling the spread of disease.</w:t>
      </w:r>
    </w:p>
    <w:p w14:paraId="6F438277" w14:textId="77777777" w:rsidR="006C5518" w:rsidRPr="00F305A7" w:rsidRDefault="00182BDC" w:rsidP="00F305A7">
      <w:pPr>
        <w:pStyle w:val="ListParagraph"/>
        <w:numPr>
          <w:ilvl w:val="1"/>
          <w:numId w:val="10"/>
        </w:numPr>
        <w:rPr>
          <w:rFonts w:ascii="Arial" w:hAnsi="Arial" w:cs="Arial"/>
        </w:rPr>
      </w:pPr>
      <w:r w:rsidRPr="00F305A7">
        <w:rPr>
          <w:rFonts w:ascii="Arial" w:hAnsi="Arial" w:cs="Arial"/>
        </w:rPr>
        <w:t>Provision of electronic health records, patient portals, and tools to facilitate patient self-management.</w:t>
      </w:r>
    </w:p>
    <w:p w14:paraId="0BF0FB81" w14:textId="77777777" w:rsidR="00816556" w:rsidRPr="00425C06" w:rsidRDefault="00816556" w:rsidP="00095813">
      <w:pPr>
        <w:pStyle w:val="Heading1"/>
        <w:numPr>
          <w:ilvl w:val="0"/>
          <w:numId w:val="1"/>
        </w:numPr>
        <w:ind w:left="450" w:hanging="450"/>
        <w:rPr>
          <w:rFonts w:ascii="Arial" w:hAnsi="Arial" w:cs="Arial"/>
          <w:sz w:val="32"/>
          <w:szCs w:val="32"/>
        </w:rPr>
      </w:pPr>
      <w:bookmarkStart w:id="4" w:name="_Toc75951127"/>
      <w:r w:rsidRPr="00425C06">
        <w:rPr>
          <w:rFonts w:ascii="Arial" w:hAnsi="Arial" w:cs="Arial"/>
          <w:sz w:val="32"/>
          <w:szCs w:val="32"/>
        </w:rPr>
        <w:t>Excluded</w:t>
      </w:r>
      <w:r w:rsidR="0015696B" w:rsidRPr="00425C06">
        <w:rPr>
          <w:rFonts w:ascii="Arial" w:hAnsi="Arial" w:cs="Arial"/>
          <w:sz w:val="32"/>
          <w:szCs w:val="32"/>
        </w:rPr>
        <w:t xml:space="preserve"> Amounts</w:t>
      </w:r>
      <w:bookmarkEnd w:id="4"/>
    </w:p>
    <w:p w14:paraId="36ED4979" w14:textId="77777777" w:rsidR="00816556" w:rsidRPr="00425C06" w:rsidRDefault="00816556" w:rsidP="00816556">
      <w:pPr>
        <w:rPr>
          <w:rFonts w:ascii="Arial" w:hAnsi="Arial" w:cs="Arial"/>
        </w:rPr>
      </w:pPr>
      <w:r w:rsidRPr="00425C06">
        <w:rPr>
          <w:rFonts w:ascii="Arial" w:hAnsi="Arial" w:cs="Arial"/>
        </w:rPr>
        <w:t xml:space="preserve">This worksheet collects information for items excluded from the numerator, but </w:t>
      </w:r>
      <w:r w:rsidR="00435256">
        <w:rPr>
          <w:rFonts w:ascii="Arial" w:hAnsi="Arial" w:cs="Arial"/>
        </w:rPr>
        <w:t>that are</w:t>
      </w:r>
      <w:r w:rsidRPr="00425C06">
        <w:rPr>
          <w:rFonts w:ascii="Arial" w:hAnsi="Arial" w:cs="Arial"/>
        </w:rPr>
        <w:t xml:space="preserve"> required to be reported. Note that incurred claims by one </w:t>
      </w:r>
      <w:r w:rsidR="002F2DF1">
        <w:rPr>
          <w:rFonts w:ascii="Arial" w:hAnsi="Arial" w:cs="Arial"/>
        </w:rPr>
        <w:t>Health Plan</w:t>
      </w:r>
      <w:r w:rsidRPr="00425C06">
        <w:rPr>
          <w:rFonts w:ascii="Arial" w:hAnsi="Arial" w:cs="Arial"/>
        </w:rPr>
        <w:t xml:space="preserve"> that</w:t>
      </w:r>
      <w:r w:rsidR="00435256">
        <w:rPr>
          <w:rFonts w:ascii="Arial" w:hAnsi="Arial" w:cs="Arial"/>
        </w:rPr>
        <w:t xml:space="preserve"> are</w:t>
      </w:r>
      <w:r w:rsidRPr="00425C06">
        <w:rPr>
          <w:rFonts w:ascii="Arial" w:hAnsi="Arial" w:cs="Arial"/>
        </w:rPr>
        <w:t xml:space="preserve"> later assumed by another entity must be reported by the assuming </w:t>
      </w:r>
      <w:r w:rsidR="002F2DF1">
        <w:rPr>
          <w:rFonts w:ascii="Arial" w:hAnsi="Arial" w:cs="Arial"/>
        </w:rPr>
        <w:t>Health Plan</w:t>
      </w:r>
      <w:r w:rsidRPr="00425C06">
        <w:rPr>
          <w:rFonts w:ascii="Arial" w:hAnsi="Arial" w:cs="Arial"/>
        </w:rPr>
        <w:t xml:space="preserve"> for the entire MLR reporting year</w:t>
      </w:r>
      <w:r w:rsidR="006C0FF7" w:rsidRPr="00425C06">
        <w:rPr>
          <w:rFonts w:ascii="Arial" w:hAnsi="Arial" w:cs="Arial"/>
        </w:rPr>
        <w:t>,</w:t>
      </w:r>
      <w:r w:rsidRPr="00425C06">
        <w:rPr>
          <w:rFonts w:ascii="Arial" w:hAnsi="Arial" w:cs="Arial"/>
        </w:rPr>
        <w:t xml:space="preserve"> and no incurred claims for the MLR reporting year may be reported by the ceding </w:t>
      </w:r>
      <w:r w:rsidR="002F2DF1">
        <w:rPr>
          <w:rFonts w:ascii="Arial" w:hAnsi="Arial" w:cs="Arial"/>
        </w:rPr>
        <w:t>Health Plan</w:t>
      </w:r>
      <w:r w:rsidRPr="00425C06">
        <w:rPr>
          <w:rFonts w:ascii="Arial" w:hAnsi="Arial" w:cs="Arial"/>
        </w:rPr>
        <w:t>.</w:t>
      </w:r>
    </w:p>
    <w:p w14:paraId="482876FB" w14:textId="77777777" w:rsidR="00816556" w:rsidRPr="00425C06" w:rsidRDefault="00816556" w:rsidP="00816556">
      <w:pPr>
        <w:rPr>
          <w:rFonts w:ascii="Arial" w:hAnsi="Arial" w:cs="Arial"/>
        </w:rPr>
      </w:pPr>
    </w:p>
    <w:p w14:paraId="536954B9" w14:textId="77777777" w:rsidR="00816556" w:rsidRPr="00425C06" w:rsidRDefault="00B6261D" w:rsidP="00E568B0">
      <w:pPr>
        <w:rPr>
          <w:rFonts w:ascii="Arial" w:hAnsi="Arial" w:cs="Arial"/>
        </w:rPr>
      </w:pPr>
      <w:r w:rsidRPr="00425C06">
        <w:rPr>
          <w:rFonts w:ascii="Arial" w:hAnsi="Arial" w:cs="Arial"/>
        </w:rPr>
        <w:t xml:space="preserve">Please fill in the cells that are </w:t>
      </w:r>
      <w:r w:rsidR="00B05360" w:rsidRPr="00425C06">
        <w:rPr>
          <w:rFonts w:ascii="Arial" w:hAnsi="Arial" w:cs="Arial"/>
        </w:rPr>
        <w:t>formatted with blue font</w:t>
      </w:r>
      <w:r w:rsidRPr="00425C06">
        <w:rPr>
          <w:rFonts w:ascii="Arial" w:hAnsi="Arial" w:cs="Arial"/>
        </w:rPr>
        <w:t>.</w:t>
      </w:r>
    </w:p>
    <w:p w14:paraId="0AE4195F" w14:textId="77777777" w:rsidR="007B67CB" w:rsidRPr="00425C06" w:rsidRDefault="00AB653C" w:rsidP="00F00E72">
      <w:pPr>
        <w:rPr>
          <w:rFonts w:ascii="Arial" w:hAnsi="Arial" w:cs="Arial"/>
        </w:rPr>
      </w:pPr>
      <w:r w:rsidRPr="00425C06">
        <w:rPr>
          <w:rFonts w:ascii="Arial" w:hAnsi="Arial" w:cs="Arial"/>
          <w:b/>
        </w:rPr>
        <w:t xml:space="preserve">Line </w:t>
      </w:r>
      <w:r w:rsidR="009E6A25" w:rsidRPr="00425C06">
        <w:rPr>
          <w:rFonts w:ascii="Arial" w:hAnsi="Arial" w:cs="Arial"/>
          <w:b/>
        </w:rPr>
        <w:t>3.1</w:t>
      </w:r>
      <w:r w:rsidR="009E6A25" w:rsidRPr="00425C06">
        <w:rPr>
          <w:rFonts w:ascii="Arial" w:hAnsi="Arial" w:cs="Arial"/>
        </w:rPr>
        <w:t xml:space="preserve"> Amounts paid to third party vendors for secondary network savings</w:t>
      </w:r>
      <w:r w:rsidR="009B3D72" w:rsidRPr="00425C06">
        <w:rPr>
          <w:rFonts w:ascii="Arial" w:hAnsi="Arial" w:cs="Arial"/>
        </w:rPr>
        <w:t>.</w:t>
      </w:r>
    </w:p>
    <w:p w14:paraId="6BAE1505" w14:textId="77777777" w:rsidR="009B3D72" w:rsidRPr="00425C06" w:rsidRDefault="009B3D72" w:rsidP="00E568B0">
      <w:pPr>
        <w:rPr>
          <w:rFonts w:ascii="Arial" w:hAnsi="Arial" w:cs="Arial"/>
          <w:b/>
        </w:rPr>
      </w:pPr>
    </w:p>
    <w:p w14:paraId="106953E9" w14:textId="301E59DE" w:rsidR="007B67CB" w:rsidRDefault="00AB653C" w:rsidP="00F00E72">
      <w:pPr>
        <w:rPr>
          <w:rFonts w:ascii="Arial" w:hAnsi="Arial" w:cs="Arial"/>
        </w:rPr>
      </w:pPr>
      <w:r w:rsidRPr="00425C06">
        <w:rPr>
          <w:rFonts w:ascii="Arial" w:hAnsi="Arial" w:cs="Arial"/>
          <w:b/>
        </w:rPr>
        <w:t xml:space="preserve">Line </w:t>
      </w:r>
      <w:r w:rsidR="009E6A25" w:rsidRPr="00425C06">
        <w:rPr>
          <w:rFonts w:ascii="Arial" w:hAnsi="Arial" w:cs="Arial"/>
          <w:b/>
        </w:rPr>
        <w:t>3.2</w:t>
      </w:r>
      <w:r w:rsidR="009E6A25" w:rsidRPr="00425C06">
        <w:rPr>
          <w:rFonts w:ascii="Arial" w:hAnsi="Arial" w:cs="Arial"/>
        </w:rPr>
        <w:t xml:space="preserve"> Amounts paid to third party vendors for network development, admin fees, claims</w:t>
      </w:r>
      <w:r w:rsidR="00032D12">
        <w:rPr>
          <w:rFonts w:ascii="Arial" w:hAnsi="Arial" w:cs="Arial"/>
        </w:rPr>
        <w:t>,</w:t>
      </w:r>
      <w:r w:rsidR="009E6A25" w:rsidRPr="00425C06">
        <w:rPr>
          <w:rFonts w:ascii="Arial" w:hAnsi="Arial" w:cs="Arial"/>
        </w:rPr>
        <w:t xml:space="preserve"> processing, and utilization management</w:t>
      </w:r>
      <w:r w:rsidR="009B3D72" w:rsidRPr="00425C06">
        <w:rPr>
          <w:rFonts w:ascii="Arial" w:hAnsi="Arial" w:cs="Arial"/>
        </w:rPr>
        <w:t>.</w:t>
      </w:r>
    </w:p>
    <w:p w14:paraId="176A6448" w14:textId="77777777" w:rsidR="00173D8B" w:rsidRDefault="00173D8B" w:rsidP="00F00E72">
      <w:pPr>
        <w:rPr>
          <w:rFonts w:ascii="Arial" w:hAnsi="Arial" w:cs="Arial"/>
        </w:rPr>
      </w:pPr>
    </w:p>
    <w:p w14:paraId="6DFC3536" w14:textId="087CA6EF" w:rsidR="001352F5" w:rsidRDefault="00032A5D" w:rsidP="001352F5">
      <w:pPr>
        <w:rPr>
          <w:rFonts w:ascii="Arial" w:hAnsi="Arial" w:cs="Arial"/>
        </w:rPr>
      </w:pPr>
      <w:r>
        <w:rPr>
          <w:rFonts w:ascii="Arial" w:hAnsi="Arial" w:cs="Arial"/>
        </w:rPr>
        <w:t>As clarified in the CMS Bulletin issued May 15, 2019, w</w:t>
      </w:r>
      <w:r w:rsidR="00A82B10">
        <w:rPr>
          <w:rFonts w:ascii="Arial" w:hAnsi="Arial" w:cs="Arial"/>
        </w:rPr>
        <w:t>hen third party vendors are</w:t>
      </w:r>
      <w:r w:rsidR="001352F5" w:rsidRPr="001352F5">
        <w:rPr>
          <w:rFonts w:ascii="Arial" w:hAnsi="Arial" w:cs="Arial"/>
        </w:rPr>
        <w:t xml:space="preserve"> performing an administrative function not attributable to its direct provision of Medicaid covered services, such as eligibility and coverage verification, claims processing, utilization review, or network development, payment by the managed care plan to the subcontractor for such functions </w:t>
      </w:r>
      <w:r w:rsidR="00A82B10">
        <w:rPr>
          <w:rFonts w:ascii="Arial" w:hAnsi="Arial" w:cs="Arial"/>
        </w:rPr>
        <w:t>should be reported in this line as</w:t>
      </w:r>
      <w:r w:rsidR="001352F5" w:rsidRPr="001352F5">
        <w:rPr>
          <w:rFonts w:ascii="Arial" w:hAnsi="Arial" w:cs="Arial"/>
        </w:rPr>
        <w:t xml:space="preserve"> a non-claims administrative expense</w:t>
      </w:r>
      <w:r w:rsidR="00A82B10">
        <w:rPr>
          <w:rFonts w:ascii="Arial" w:hAnsi="Arial" w:cs="Arial"/>
        </w:rPr>
        <w:t>.</w:t>
      </w:r>
    </w:p>
    <w:p w14:paraId="66751877" w14:textId="77777777" w:rsidR="0066158C" w:rsidRPr="00B66CFA" w:rsidRDefault="0066158C" w:rsidP="0066158C">
      <w:pPr>
        <w:rPr>
          <w:rFonts w:ascii="Arial" w:hAnsi="Arial" w:cs="Arial"/>
          <w:sz w:val="18"/>
        </w:rPr>
      </w:pPr>
      <w:r w:rsidRPr="00B66CFA">
        <w:rPr>
          <w:rFonts w:ascii="Arial" w:hAnsi="Arial" w:cs="Arial"/>
          <w:sz w:val="18"/>
        </w:rPr>
        <w:t xml:space="preserve">CMCS Informational Bulletin: </w:t>
      </w:r>
      <w:r w:rsidRPr="00B66CFA">
        <w:rPr>
          <w:rFonts w:ascii="Arial" w:hAnsi="Arial" w:cs="Arial"/>
          <w:i/>
          <w:sz w:val="18"/>
        </w:rPr>
        <w:t xml:space="preserve">Medical Loss Ratio (MLR) Requirements Related to Third-Party Vendors </w:t>
      </w:r>
      <w:hyperlink r:id="rId15" w:history="1">
        <w:r w:rsidRPr="00B66CFA">
          <w:rPr>
            <w:rStyle w:val="Hyperlink"/>
            <w:rFonts w:ascii="Arial" w:hAnsi="Arial" w:cs="Arial"/>
            <w:i/>
            <w:sz w:val="18"/>
          </w:rPr>
          <w:t>https://www.medicaid.gov/federal-policy-guidance/downloads/cib051519.pdf</w:t>
        </w:r>
      </w:hyperlink>
      <w:r w:rsidRPr="00B66CFA">
        <w:rPr>
          <w:rFonts w:ascii="Arial" w:hAnsi="Arial" w:cs="Arial"/>
          <w:i/>
          <w:sz w:val="18"/>
        </w:rPr>
        <w:t xml:space="preserve"> </w:t>
      </w:r>
    </w:p>
    <w:p w14:paraId="311CE4BC" w14:textId="77777777" w:rsidR="0066158C" w:rsidRPr="00425C06" w:rsidRDefault="0066158C" w:rsidP="001352F5">
      <w:pPr>
        <w:rPr>
          <w:rFonts w:ascii="Arial" w:hAnsi="Arial" w:cs="Arial"/>
        </w:rPr>
      </w:pPr>
    </w:p>
    <w:p w14:paraId="7F924D34" w14:textId="77777777" w:rsidR="009B3D72" w:rsidRPr="00425C06" w:rsidRDefault="009B3D72" w:rsidP="00E568B0">
      <w:pPr>
        <w:rPr>
          <w:rFonts w:ascii="Arial" w:hAnsi="Arial" w:cs="Arial"/>
          <w:b/>
        </w:rPr>
      </w:pPr>
    </w:p>
    <w:p w14:paraId="2AA8B602" w14:textId="77777777" w:rsidR="009E6A25"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3.3</w:t>
      </w:r>
      <w:r w:rsidR="009E6A25" w:rsidRPr="00425C06">
        <w:rPr>
          <w:rFonts w:ascii="Arial" w:hAnsi="Arial" w:cs="Arial"/>
        </w:rPr>
        <w:t xml:space="preserve"> Amounts paid to a provider for professional or administrative services outside of providing services to </w:t>
      </w:r>
      <w:r w:rsidR="00F00E72">
        <w:rPr>
          <w:rFonts w:ascii="Arial" w:hAnsi="Arial" w:cs="Arial"/>
        </w:rPr>
        <w:t>member</w:t>
      </w:r>
      <w:r w:rsidR="009E6A25" w:rsidRPr="00425C06">
        <w:rPr>
          <w:rFonts w:ascii="Arial" w:hAnsi="Arial" w:cs="Arial"/>
        </w:rPr>
        <w:t>s</w:t>
      </w:r>
      <w:r w:rsidR="00113785">
        <w:rPr>
          <w:rFonts w:ascii="Arial" w:hAnsi="Arial" w:cs="Arial"/>
        </w:rPr>
        <w:t>.</w:t>
      </w:r>
    </w:p>
    <w:p w14:paraId="255B36C8" w14:textId="77777777" w:rsidR="009B3D72" w:rsidRPr="00425C06" w:rsidRDefault="009B3D72" w:rsidP="00F00E72">
      <w:pPr>
        <w:ind w:left="720"/>
        <w:rPr>
          <w:rFonts w:ascii="Arial" w:hAnsi="Arial" w:cs="Arial"/>
        </w:rPr>
      </w:pPr>
      <w:r w:rsidRPr="00425C06">
        <w:rPr>
          <w:rFonts w:ascii="Arial" w:hAnsi="Arial" w:cs="Arial"/>
        </w:rPr>
        <w:t xml:space="preserve">Amounts paid, including amounts paid to a provider, for professional or administrative services that do not represent compensation or reimbursement for State plan services or </w:t>
      </w:r>
      <w:r w:rsidR="00F00E72">
        <w:rPr>
          <w:rFonts w:ascii="Arial" w:hAnsi="Arial" w:cs="Arial"/>
        </w:rPr>
        <w:t xml:space="preserve">other </w:t>
      </w:r>
      <w:r w:rsidRPr="00425C06">
        <w:rPr>
          <w:rFonts w:ascii="Arial" w:hAnsi="Arial" w:cs="Arial"/>
        </w:rPr>
        <w:t xml:space="preserve">services </w:t>
      </w:r>
      <w:r w:rsidR="00F00E72">
        <w:rPr>
          <w:rFonts w:ascii="Arial" w:hAnsi="Arial" w:cs="Arial"/>
        </w:rPr>
        <w:t>that may be provided by a Health Plan (see these instructions for Line 1.1).</w:t>
      </w:r>
    </w:p>
    <w:p w14:paraId="37515825" w14:textId="77777777" w:rsidR="009B3D72" w:rsidRPr="00425C06" w:rsidRDefault="009B3D72" w:rsidP="00E568B0">
      <w:pPr>
        <w:rPr>
          <w:rFonts w:ascii="Arial" w:hAnsi="Arial" w:cs="Arial"/>
          <w:b/>
        </w:rPr>
      </w:pPr>
    </w:p>
    <w:p w14:paraId="46AF53D7" w14:textId="77777777" w:rsidR="007B67CB" w:rsidRPr="00425C0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3.4</w:t>
      </w:r>
      <w:r w:rsidR="009E6A25" w:rsidRPr="00425C06">
        <w:rPr>
          <w:rFonts w:ascii="Arial" w:hAnsi="Arial" w:cs="Arial"/>
        </w:rPr>
        <w:t xml:space="preserve"> Fines and penalties assessed by regulatory authorities</w:t>
      </w:r>
      <w:r w:rsidR="009B3D72" w:rsidRPr="00425C06">
        <w:rPr>
          <w:rFonts w:ascii="Arial" w:hAnsi="Arial" w:cs="Arial"/>
        </w:rPr>
        <w:t>.</w:t>
      </w:r>
    </w:p>
    <w:p w14:paraId="4F30351F" w14:textId="77777777" w:rsidR="009B3D72" w:rsidRPr="00425C06" w:rsidRDefault="009B3D72" w:rsidP="00E568B0">
      <w:pPr>
        <w:rPr>
          <w:rFonts w:ascii="Arial" w:hAnsi="Arial" w:cs="Arial"/>
          <w:b/>
        </w:rPr>
      </w:pPr>
    </w:p>
    <w:p w14:paraId="0772D42F" w14:textId="77777777" w:rsidR="009B3D72" w:rsidRPr="00425C06" w:rsidRDefault="00AB653C" w:rsidP="00F00E72">
      <w:pPr>
        <w:rPr>
          <w:rFonts w:ascii="Arial" w:hAnsi="Arial" w:cs="Arial"/>
          <w:b/>
        </w:rPr>
      </w:pPr>
      <w:r w:rsidRPr="00425C06">
        <w:rPr>
          <w:rFonts w:ascii="Arial" w:hAnsi="Arial" w:cs="Arial"/>
          <w:b/>
        </w:rPr>
        <w:t xml:space="preserve">Line </w:t>
      </w:r>
      <w:r w:rsidR="009E6A25" w:rsidRPr="00425C06">
        <w:rPr>
          <w:rFonts w:ascii="Arial" w:hAnsi="Arial" w:cs="Arial"/>
          <w:b/>
        </w:rPr>
        <w:t>3.5</w:t>
      </w:r>
      <w:r w:rsidR="00BB168A" w:rsidRPr="00425C06">
        <w:rPr>
          <w:rFonts w:ascii="Arial" w:hAnsi="Arial" w:cs="Arial"/>
        </w:rPr>
        <w:t xml:space="preserve"> </w:t>
      </w:r>
      <w:r w:rsidR="009E6A25" w:rsidRPr="00425C06">
        <w:rPr>
          <w:rFonts w:ascii="Arial" w:hAnsi="Arial" w:cs="Arial"/>
        </w:rPr>
        <w:t xml:space="preserve">Amounts paid to the </w:t>
      </w:r>
      <w:r w:rsidR="009C6271">
        <w:rPr>
          <w:rFonts w:ascii="Arial" w:hAnsi="Arial" w:cs="Arial"/>
        </w:rPr>
        <w:t>MHD</w:t>
      </w:r>
      <w:r w:rsidR="009E6A25" w:rsidRPr="00425C06">
        <w:rPr>
          <w:rFonts w:ascii="Arial" w:hAnsi="Arial" w:cs="Arial"/>
        </w:rPr>
        <w:t xml:space="preserve"> as remittance for prior MLR experience</w:t>
      </w:r>
      <w:r w:rsidR="009B3D72" w:rsidRPr="00425C06">
        <w:rPr>
          <w:rFonts w:ascii="Arial" w:hAnsi="Arial" w:cs="Arial"/>
        </w:rPr>
        <w:t>.</w:t>
      </w:r>
    </w:p>
    <w:p w14:paraId="5B42D475" w14:textId="77777777" w:rsidR="009B3D72" w:rsidRPr="00425C06" w:rsidRDefault="009B3D72" w:rsidP="00E568B0">
      <w:pPr>
        <w:rPr>
          <w:rFonts w:ascii="Arial" w:hAnsi="Arial" w:cs="Arial"/>
          <w:b/>
        </w:rPr>
      </w:pPr>
    </w:p>
    <w:p w14:paraId="2DDD6DFD" w14:textId="77777777" w:rsidR="00880E56" w:rsidRDefault="00AB653C" w:rsidP="00E568B0">
      <w:pPr>
        <w:rPr>
          <w:rFonts w:ascii="Arial" w:hAnsi="Arial" w:cs="Arial"/>
        </w:rPr>
      </w:pPr>
      <w:r w:rsidRPr="00425C06">
        <w:rPr>
          <w:rFonts w:ascii="Arial" w:hAnsi="Arial" w:cs="Arial"/>
          <w:b/>
        </w:rPr>
        <w:t xml:space="preserve">Line </w:t>
      </w:r>
      <w:r w:rsidR="009E6A25" w:rsidRPr="00425C06">
        <w:rPr>
          <w:rFonts w:ascii="Arial" w:hAnsi="Arial" w:cs="Arial"/>
          <w:b/>
        </w:rPr>
        <w:t>3.6</w:t>
      </w:r>
      <w:r w:rsidR="009E6A25" w:rsidRPr="00425C06">
        <w:rPr>
          <w:rFonts w:ascii="Arial" w:hAnsi="Arial" w:cs="Arial"/>
        </w:rPr>
        <w:t xml:space="preserve"> Amounts for pass-through payments</w:t>
      </w:r>
      <w:r w:rsidR="009B3D72" w:rsidRPr="00425C06">
        <w:rPr>
          <w:rFonts w:ascii="Arial" w:hAnsi="Arial" w:cs="Arial"/>
        </w:rPr>
        <w:t>.</w:t>
      </w:r>
    </w:p>
    <w:p w14:paraId="22D14274" w14:textId="77777777" w:rsidR="00FB0956" w:rsidRPr="00425C06" w:rsidRDefault="0083151E" w:rsidP="00F00E72">
      <w:pPr>
        <w:ind w:left="720"/>
        <w:rPr>
          <w:rFonts w:ascii="Arial" w:hAnsi="Arial" w:cs="Arial"/>
        </w:rPr>
      </w:pPr>
      <w:r>
        <w:rPr>
          <w:rFonts w:ascii="Arial" w:hAnsi="Arial" w:cs="Arial"/>
        </w:rPr>
        <w:t xml:space="preserve">Note that FMP and MAPS do not meet the definition of a pass-through payment. </w:t>
      </w:r>
      <w:r w:rsidR="009C6271">
        <w:rPr>
          <w:rFonts w:ascii="Arial" w:hAnsi="Arial" w:cs="Arial"/>
        </w:rPr>
        <w:t>MHD</w:t>
      </w:r>
      <w:r w:rsidR="00F00E72">
        <w:rPr>
          <w:rFonts w:ascii="Arial" w:hAnsi="Arial" w:cs="Arial"/>
        </w:rPr>
        <w:t xml:space="preserve"> will notify Health Plans if pass-through payments exist under the contract.</w:t>
      </w:r>
    </w:p>
    <w:p w14:paraId="50EF10D1" w14:textId="77777777" w:rsidR="002116BC" w:rsidRPr="00425C06" w:rsidRDefault="002116BC" w:rsidP="00095813">
      <w:pPr>
        <w:pStyle w:val="Heading1"/>
        <w:numPr>
          <w:ilvl w:val="0"/>
          <w:numId w:val="1"/>
        </w:numPr>
        <w:ind w:left="450" w:hanging="450"/>
        <w:rPr>
          <w:rFonts w:ascii="Arial" w:hAnsi="Arial" w:cs="Arial"/>
          <w:sz w:val="32"/>
          <w:szCs w:val="32"/>
        </w:rPr>
      </w:pPr>
      <w:bookmarkStart w:id="5" w:name="_Toc75951128"/>
      <w:r w:rsidRPr="00425C06">
        <w:rPr>
          <w:rFonts w:ascii="Arial" w:hAnsi="Arial" w:cs="Arial"/>
          <w:sz w:val="32"/>
          <w:szCs w:val="32"/>
        </w:rPr>
        <w:t>Denominator</w:t>
      </w:r>
      <w:bookmarkEnd w:id="5"/>
    </w:p>
    <w:p w14:paraId="7E64EFFF" w14:textId="77777777" w:rsidR="002116BC" w:rsidRPr="00425C06" w:rsidRDefault="002116BC" w:rsidP="002116BC">
      <w:pPr>
        <w:rPr>
          <w:rFonts w:ascii="Arial" w:hAnsi="Arial" w:cs="Arial"/>
        </w:rPr>
      </w:pPr>
      <w:r w:rsidRPr="00425C06">
        <w:rPr>
          <w:rFonts w:ascii="Arial" w:hAnsi="Arial" w:cs="Arial"/>
        </w:rPr>
        <w:t xml:space="preserve">This worksheet collects information for the denominator. Note that the total amount of the denominator for a </w:t>
      </w:r>
      <w:r w:rsidR="00851AFC">
        <w:rPr>
          <w:rFonts w:ascii="Arial" w:hAnsi="Arial" w:cs="Arial"/>
        </w:rPr>
        <w:t>Health Plan</w:t>
      </w:r>
      <w:r w:rsidR="00615E18" w:rsidRPr="00425C06">
        <w:rPr>
          <w:rFonts w:ascii="Arial" w:hAnsi="Arial" w:cs="Arial"/>
        </w:rPr>
        <w:t>,</w:t>
      </w:r>
      <w:r w:rsidRPr="00425C06">
        <w:rPr>
          <w:rFonts w:ascii="Arial" w:hAnsi="Arial" w:cs="Arial"/>
        </w:rPr>
        <w:t xml:space="preserve"> which is later assumed by another entity</w:t>
      </w:r>
      <w:r w:rsidR="00615E18" w:rsidRPr="00425C06">
        <w:rPr>
          <w:rFonts w:ascii="Arial" w:hAnsi="Arial" w:cs="Arial"/>
        </w:rPr>
        <w:t>,</w:t>
      </w:r>
      <w:r w:rsidRPr="00425C06">
        <w:rPr>
          <w:rFonts w:ascii="Arial" w:hAnsi="Arial" w:cs="Arial"/>
        </w:rPr>
        <w:t xml:space="preserve"> must be reported by the assuming </w:t>
      </w:r>
      <w:r w:rsidR="00851AFC">
        <w:rPr>
          <w:rFonts w:ascii="Arial" w:hAnsi="Arial" w:cs="Arial"/>
        </w:rPr>
        <w:t>Health Plan</w:t>
      </w:r>
      <w:r w:rsidRPr="00425C06">
        <w:rPr>
          <w:rFonts w:ascii="Arial" w:hAnsi="Arial" w:cs="Arial"/>
        </w:rPr>
        <w:t xml:space="preserve"> for the entire MLR reporting year</w:t>
      </w:r>
      <w:r w:rsidR="00615E18" w:rsidRPr="00425C06">
        <w:rPr>
          <w:rFonts w:ascii="Arial" w:hAnsi="Arial" w:cs="Arial"/>
        </w:rPr>
        <w:t>,</w:t>
      </w:r>
      <w:r w:rsidRPr="00425C06">
        <w:rPr>
          <w:rFonts w:ascii="Arial" w:hAnsi="Arial" w:cs="Arial"/>
        </w:rPr>
        <w:t xml:space="preserve"> and no amount for that year may be reported by the ceding </w:t>
      </w:r>
      <w:r w:rsidR="00851AFC">
        <w:rPr>
          <w:rFonts w:ascii="Arial" w:hAnsi="Arial" w:cs="Arial"/>
        </w:rPr>
        <w:t>Health Plan</w:t>
      </w:r>
      <w:r w:rsidRPr="00425C06">
        <w:rPr>
          <w:rFonts w:ascii="Arial" w:hAnsi="Arial" w:cs="Arial"/>
        </w:rPr>
        <w:t>.</w:t>
      </w:r>
    </w:p>
    <w:p w14:paraId="0158142F" w14:textId="77777777" w:rsidR="002116BC" w:rsidRPr="00425C06" w:rsidRDefault="002116BC" w:rsidP="002116BC">
      <w:pPr>
        <w:pStyle w:val="ListParagraph"/>
        <w:rPr>
          <w:rFonts w:ascii="Arial" w:hAnsi="Arial" w:cs="Arial"/>
        </w:rPr>
      </w:pPr>
    </w:p>
    <w:p w14:paraId="2B0AFD02" w14:textId="77777777" w:rsidR="00880E56" w:rsidRPr="00425C06" w:rsidRDefault="00B6261D" w:rsidP="002116BC">
      <w:pPr>
        <w:rPr>
          <w:rFonts w:ascii="Arial" w:hAnsi="Arial" w:cs="Arial"/>
          <w:b/>
        </w:rPr>
      </w:pPr>
      <w:r w:rsidRPr="00425C06">
        <w:rPr>
          <w:rFonts w:ascii="Arial" w:hAnsi="Arial" w:cs="Arial"/>
        </w:rPr>
        <w:t xml:space="preserve">Please fill in the cells that are </w:t>
      </w:r>
      <w:r w:rsidR="00B05360" w:rsidRPr="00425C06">
        <w:rPr>
          <w:rFonts w:ascii="Arial" w:hAnsi="Arial" w:cs="Arial"/>
        </w:rPr>
        <w:t>formatted with blue font</w:t>
      </w:r>
      <w:r w:rsidRPr="00425C06">
        <w:rPr>
          <w:rFonts w:ascii="Arial" w:hAnsi="Arial" w:cs="Arial"/>
        </w:rPr>
        <w:t>.</w:t>
      </w:r>
    </w:p>
    <w:p w14:paraId="5F98F677" w14:textId="04384E9A" w:rsidR="00C0164B" w:rsidRPr="00425C06" w:rsidRDefault="002116BC" w:rsidP="00C0164B">
      <w:pPr>
        <w:rPr>
          <w:rFonts w:ascii="Arial" w:hAnsi="Arial" w:cs="Arial"/>
        </w:rPr>
      </w:pPr>
      <w:r w:rsidRPr="00425C06">
        <w:rPr>
          <w:rFonts w:ascii="Arial" w:hAnsi="Arial" w:cs="Arial"/>
          <w:b/>
        </w:rPr>
        <w:t xml:space="preserve">Line 4.1 </w:t>
      </w:r>
      <w:r w:rsidRPr="00425C06">
        <w:rPr>
          <w:rFonts w:ascii="Arial" w:hAnsi="Arial" w:cs="Arial"/>
        </w:rPr>
        <w:t>State capitation payments</w:t>
      </w:r>
      <w:r w:rsidR="0083151E">
        <w:rPr>
          <w:rFonts w:ascii="Arial" w:hAnsi="Arial" w:cs="Arial"/>
        </w:rPr>
        <w:t>,</w:t>
      </w:r>
      <w:r w:rsidRPr="00425C06">
        <w:rPr>
          <w:rFonts w:ascii="Arial" w:hAnsi="Arial" w:cs="Arial"/>
        </w:rPr>
        <w:t xml:space="preserve"> </w:t>
      </w:r>
      <w:r w:rsidR="0083151E">
        <w:rPr>
          <w:rFonts w:ascii="Arial" w:hAnsi="Arial" w:cs="Arial"/>
        </w:rPr>
        <w:t xml:space="preserve">including </w:t>
      </w:r>
      <w:r w:rsidR="00435256">
        <w:rPr>
          <w:rFonts w:ascii="Arial" w:hAnsi="Arial" w:cs="Arial"/>
        </w:rPr>
        <w:t xml:space="preserve">revenue for </w:t>
      </w:r>
      <w:r w:rsidR="006E475A">
        <w:rPr>
          <w:rFonts w:ascii="Arial" w:hAnsi="Arial" w:cs="Arial"/>
        </w:rPr>
        <w:t>other contractual</w:t>
      </w:r>
      <w:r w:rsidR="00435256">
        <w:rPr>
          <w:rFonts w:ascii="Arial" w:hAnsi="Arial" w:cs="Arial"/>
        </w:rPr>
        <w:t xml:space="preserve"> </w:t>
      </w:r>
      <w:r w:rsidR="00C80F54">
        <w:rPr>
          <w:rFonts w:ascii="Arial" w:hAnsi="Arial" w:cs="Arial"/>
        </w:rPr>
        <w:t xml:space="preserve">payment arrangements such as FMP </w:t>
      </w:r>
      <w:r w:rsidR="00435256">
        <w:rPr>
          <w:rFonts w:ascii="Arial" w:hAnsi="Arial" w:cs="Arial"/>
        </w:rPr>
        <w:t>and</w:t>
      </w:r>
      <w:r w:rsidR="00C80F54">
        <w:rPr>
          <w:rFonts w:ascii="Arial" w:hAnsi="Arial" w:cs="Arial"/>
        </w:rPr>
        <w:t xml:space="preserve"> MAPS</w:t>
      </w:r>
      <w:r w:rsidR="00435256">
        <w:rPr>
          <w:rFonts w:ascii="Arial" w:hAnsi="Arial" w:cs="Arial"/>
        </w:rPr>
        <w:t xml:space="preserve">. This line should </w:t>
      </w:r>
      <w:r w:rsidRPr="00425C06">
        <w:rPr>
          <w:rFonts w:ascii="Arial" w:hAnsi="Arial" w:cs="Arial"/>
        </w:rPr>
        <w:t>exclud</w:t>
      </w:r>
      <w:r w:rsidR="00435256">
        <w:rPr>
          <w:rFonts w:ascii="Arial" w:hAnsi="Arial" w:cs="Arial"/>
        </w:rPr>
        <w:t>e</w:t>
      </w:r>
      <w:r w:rsidRPr="00425C06">
        <w:rPr>
          <w:rFonts w:ascii="Arial" w:hAnsi="Arial" w:cs="Arial"/>
        </w:rPr>
        <w:t xml:space="preserve"> </w:t>
      </w:r>
      <w:r w:rsidR="00435256">
        <w:rPr>
          <w:rFonts w:ascii="Arial" w:hAnsi="Arial" w:cs="Arial"/>
        </w:rPr>
        <w:t>Federally</w:t>
      </w:r>
      <w:r w:rsidR="006E475A">
        <w:rPr>
          <w:rFonts w:ascii="Arial" w:hAnsi="Arial" w:cs="Arial"/>
        </w:rPr>
        <w:t>-</w:t>
      </w:r>
      <w:r w:rsidR="00435256">
        <w:rPr>
          <w:rFonts w:ascii="Arial" w:hAnsi="Arial" w:cs="Arial"/>
        </w:rPr>
        <w:t xml:space="preserve">approved </w:t>
      </w:r>
      <w:r w:rsidRPr="00425C06">
        <w:rPr>
          <w:rFonts w:ascii="Arial" w:hAnsi="Arial" w:cs="Arial"/>
        </w:rPr>
        <w:t>pass-through payments</w:t>
      </w:r>
      <w:r w:rsidR="00F000F5">
        <w:rPr>
          <w:rFonts w:ascii="Arial" w:hAnsi="Arial" w:cs="Arial"/>
        </w:rPr>
        <w:t>.</w:t>
      </w:r>
      <w:r w:rsidR="00C0164B">
        <w:rPr>
          <w:rFonts w:ascii="Arial" w:hAnsi="Arial" w:cs="Arial"/>
        </w:rPr>
        <w:t xml:space="preserve">  See instructions for Line 3.6 for a description of pass-through payments.</w:t>
      </w:r>
      <w:r w:rsidR="007301CB" w:rsidRPr="007301CB">
        <w:rPr>
          <w:rFonts w:ascii="Arial" w:hAnsi="Arial" w:cs="Arial"/>
        </w:rPr>
        <w:t xml:space="preserve"> </w:t>
      </w:r>
      <w:r w:rsidR="007301CB">
        <w:rPr>
          <w:rFonts w:ascii="Arial" w:hAnsi="Arial" w:cs="Arial"/>
        </w:rPr>
        <w:t>Additionally, this line should exclude earned premium withhold payments, which should be separately reported in line 4.3.</w:t>
      </w:r>
    </w:p>
    <w:p w14:paraId="0A34162D" w14:textId="77777777" w:rsidR="008D4E51" w:rsidRPr="00425C06" w:rsidRDefault="008D4E51" w:rsidP="008D4E51">
      <w:pPr>
        <w:ind w:firstLine="720"/>
        <w:rPr>
          <w:rFonts w:ascii="Arial" w:hAnsi="Arial" w:cs="Arial"/>
          <w:b/>
        </w:rPr>
      </w:pPr>
    </w:p>
    <w:p w14:paraId="0B437D8A" w14:textId="77777777" w:rsidR="002116BC" w:rsidRDefault="002116BC" w:rsidP="002116BC">
      <w:pPr>
        <w:rPr>
          <w:rFonts w:ascii="Arial" w:hAnsi="Arial" w:cs="Arial"/>
        </w:rPr>
      </w:pPr>
      <w:r w:rsidRPr="00425C06">
        <w:rPr>
          <w:rFonts w:ascii="Arial" w:hAnsi="Arial" w:cs="Arial"/>
          <w:b/>
        </w:rPr>
        <w:t xml:space="preserve">Line 4.2 </w:t>
      </w:r>
      <w:r w:rsidR="001142A0" w:rsidRPr="00425C06">
        <w:rPr>
          <w:rFonts w:ascii="Arial" w:hAnsi="Arial" w:cs="Arial"/>
        </w:rPr>
        <w:t xml:space="preserve">State developed one time payments for specific life events of </w:t>
      </w:r>
      <w:r w:rsidR="00DC164B">
        <w:rPr>
          <w:rFonts w:ascii="Arial" w:hAnsi="Arial" w:cs="Arial"/>
        </w:rPr>
        <w:t>member</w:t>
      </w:r>
      <w:r w:rsidR="001142A0" w:rsidRPr="00425C06">
        <w:rPr>
          <w:rFonts w:ascii="Arial" w:hAnsi="Arial" w:cs="Arial"/>
        </w:rPr>
        <w:t>s</w:t>
      </w:r>
      <w:r w:rsidR="00C0164B">
        <w:rPr>
          <w:rFonts w:ascii="Arial" w:hAnsi="Arial" w:cs="Arial"/>
        </w:rPr>
        <w:t>.</w:t>
      </w:r>
      <w:r w:rsidR="006C5A97">
        <w:rPr>
          <w:rFonts w:ascii="Arial" w:hAnsi="Arial" w:cs="Arial"/>
        </w:rPr>
        <w:t xml:space="preserve">  Examples would include the delivery and neonatal intensive-care unit (NICU) kick payments.</w:t>
      </w:r>
    </w:p>
    <w:p w14:paraId="3733CBA9" w14:textId="77777777" w:rsidR="00C0164B" w:rsidRPr="00425C06" w:rsidRDefault="00C0164B" w:rsidP="002116BC">
      <w:pPr>
        <w:rPr>
          <w:rFonts w:ascii="Arial" w:hAnsi="Arial" w:cs="Arial"/>
        </w:rPr>
      </w:pPr>
    </w:p>
    <w:p w14:paraId="5918D288" w14:textId="77777777" w:rsidR="002116BC" w:rsidRPr="00425C06" w:rsidRDefault="002116BC" w:rsidP="002116BC">
      <w:pPr>
        <w:rPr>
          <w:rFonts w:ascii="Arial" w:hAnsi="Arial" w:cs="Arial"/>
        </w:rPr>
      </w:pPr>
      <w:r w:rsidRPr="00425C06">
        <w:rPr>
          <w:rFonts w:ascii="Arial" w:hAnsi="Arial" w:cs="Arial"/>
          <w:b/>
        </w:rPr>
        <w:t>Line 4.</w:t>
      </w:r>
      <w:r w:rsidR="0010026D">
        <w:rPr>
          <w:rFonts w:ascii="Arial" w:hAnsi="Arial" w:cs="Arial"/>
          <w:b/>
        </w:rPr>
        <w:t>3</w:t>
      </w:r>
      <w:r w:rsidRPr="00425C06">
        <w:rPr>
          <w:rFonts w:ascii="Arial" w:hAnsi="Arial" w:cs="Arial"/>
          <w:b/>
        </w:rPr>
        <w:t xml:space="preserve"> </w:t>
      </w:r>
      <w:r w:rsidR="001142A0" w:rsidRPr="00425C06">
        <w:rPr>
          <w:rFonts w:ascii="Arial" w:hAnsi="Arial" w:cs="Arial"/>
        </w:rPr>
        <w:t>Earned premium withholds</w:t>
      </w:r>
      <w:r w:rsidR="00C0164B">
        <w:rPr>
          <w:rFonts w:ascii="Arial" w:hAnsi="Arial" w:cs="Arial"/>
        </w:rPr>
        <w:t>.</w:t>
      </w:r>
    </w:p>
    <w:p w14:paraId="285197D4" w14:textId="77777777" w:rsidR="002116BC" w:rsidRPr="00425C06" w:rsidRDefault="001142A0" w:rsidP="00F000F5">
      <w:pPr>
        <w:ind w:left="720"/>
        <w:rPr>
          <w:rFonts w:ascii="Arial" w:hAnsi="Arial" w:cs="Arial"/>
        </w:rPr>
      </w:pPr>
      <w:r w:rsidRPr="00425C06">
        <w:rPr>
          <w:rFonts w:ascii="Arial" w:hAnsi="Arial" w:cs="Arial"/>
        </w:rPr>
        <w:t xml:space="preserve">Other payments to the </w:t>
      </w:r>
      <w:r w:rsidR="00C0164B">
        <w:rPr>
          <w:rFonts w:ascii="Arial" w:hAnsi="Arial" w:cs="Arial"/>
        </w:rPr>
        <w:t>Health Plan under a withhold arrangement with the State</w:t>
      </w:r>
      <w:r w:rsidR="00F000F5">
        <w:rPr>
          <w:rFonts w:ascii="Arial" w:hAnsi="Arial" w:cs="Arial"/>
        </w:rPr>
        <w:t xml:space="preserve">.  Amounts earned under the Performance Withhold Program </w:t>
      </w:r>
      <w:r w:rsidR="00C0164B">
        <w:rPr>
          <w:rFonts w:ascii="Arial" w:hAnsi="Arial" w:cs="Arial"/>
        </w:rPr>
        <w:t xml:space="preserve">described in the Agreement </w:t>
      </w:r>
      <w:r w:rsidR="00F000F5">
        <w:rPr>
          <w:rFonts w:ascii="Arial" w:hAnsi="Arial" w:cs="Arial"/>
        </w:rPr>
        <w:t>would also be reported on this line.</w:t>
      </w:r>
    </w:p>
    <w:p w14:paraId="5D3A737C" w14:textId="77777777" w:rsidR="001B1C25" w:rsidRPr="00425C06" w:rsidRDefault="001B1C25" w:rsidP="002116BC">
      <w:pPr>
        <w:rPr>
          <w:rFonts w:ascii="Arial" w:hAnsi="Arial" w:cs="Arial"/>
        </w:rPr>
      </w:pPr>
    </w:p>
    <w:p w14:paraId="266D433A" w14:textId="77777777" w:rsidR="002116BC" w:rsidRPr="00425C06" w:rsidRDefault="002116BC" w:rsidP="00C0164B">
      <w:pPr>
        <w:rPr>
          <w:rFonts w:ascii="Arial" w:hAnsi="Arial" w:cs="Arial"/>
        </w:rPr>
      </w:pPr>
      <w:r w:rsidRPr="00425C06">
        <w:rPr>
          <w:rFonts w:ascii="Arial" w:hAnsi="Arial" w:cs="Arial"/>
          <w:b/>
        </w:rPr>
        <w:t>Line 4.</w:t>
      </w:r>
      <w:r w:rsidR="0010026D">
        <w:rPr>
          <w:rFonts w:ascii="Arial" w:hAnsi="Arial" w:cs="Arial"/>
          <w:b/>
        </w:rPr>
        <w:t>4</w:t>
      </w:r>
      <w:r w:rsidRPr="00425C06">
        <w:rPr>
          <w:rFonts w:ascii="Arial" w:hAnsi="Arial" w:cs="Arial"/>
          <w:b/>
        </w:rPr>
        <w:t xml:space="preserve"> </w:t>
      </w:r>
      <w:r w:rsidR="001142A0" w:rsidRPr="00425C06">
        <w:rPr>
          <w:rFonts w:ascii="Arial" w:hAnsi="Arial" w:cs="Arial"/>
        </w:rPr>
        <w:t xml:space="preserve">Unpaid cost-sharing amount that the </w:t>
      </w:r>
      <w:r w:rsidR="00C0164B">
        <w:rPr>
          <w:rFonts w:ascii="Arial" w:hAnsi="Arial" w:cs="Arial"/>
        </w:rPr>
        <w:t>H</w:t>
      </w:r>
      <w:r w:rsidR="001142A0" w:rsidRPr="00425C06">
        <w:rPr>
          <w:rFonts w:ascii="Arial" w:hAnsi="Arial" w:cs="Arial"/>
        </w:rPr>
        <w:t xml:space="preserve">ealth </w:t>
      </w:r>
      <w:r w:rsidR="00C0164B">
        <w:rPr>
          <w:rFonts w:ascii="Arial" w:hAnsi="Arial" w:cs="Arial"/>
        </w:rPr>
        <w:t>P</w:t>
      </w:r>
      <w:r w:rsidR="001142A0" w:rsidRPr="00425C06">
        <w:rPr>
          <w:rFonts w:ascii="Arial" w:hAnsi="Arial" w:cs="Arial"/>
        </w:rPr>
        <w:t xml:space="preserve">lan could have collected from </w:t>
      </w:r>
      <w:r w:rsidR="00C0164B">
        <w:rPr>
          <w:rFonts w:ascii="Arial" w:hAnsi="Arial" w:cs="Arial"/>
        </w:rPr>
        <w:t>member</w:t>
      </w:r>
      <w:r w:rsidR="001142A0" w:rsidRPr="00425C06">
        <w:rPr>
          <w:rFonts w:ascii="Arial" w:hAnsi="Arial" w:cs="Arial"/>
        </w:rPr>
        <w:t>s under the contract</w:t>
      </w:r>
      <w:r w:rsidR="00C0164B">
        <w:rPr>
          <w:rFonts w:ascii="Arial" w:hAnsi="Arial" w:cs="Arial"/>
        </w:rPr>
        <w:t>, except those amounts the Health Plan can show it made a reasonable, but unsuccessful, effort to collect</w:t>
      </w:r>
      <w:r w:rsidR="001142A0" w:rsidRPr="00425C06">
        <w:rPr>
          <w:rFonts w:ascii="Arial" w:hAnsi="Arial" w:cs="Arial"/>
        </w:rPr>
        <w:t>.</w:t>
      </w:r>
    </w:p>
    <w:p w14:paraId="48B8C01E" w14:textId="77777777" w:rsidR="001142A0" w:rsidRPr="00425C06" w:rsidRDefault="001142A0" w:rsidP="002116BC">
      <w:pPr>
        <w:rPr>
          <w:rFonts w:ascii="Arial" w:hAnsi="Arial" w:cs="Arial"/>
        </w:rPr>
      </w:pPr>
    </w:p>
    <w:p w14:paraId="72AF13A4" w14:textId="77777777" w:rsidR="002116BC" w:rsidRPr="00425C06" w:rsidRDefault="002116BC" w:rsidP="00C0164B">
      <w:pPr>
        <w:rPr>
          <w:rFonts w:ascii="Arial" w:hAnsi="Arial" w:cs="Arial"/>
        </w:rPr>
      </w:pPr>
      <w:r w:rsidRPr="00425C06">
        <w:rPr>
          <w:rFonts w:ascii="Arial" w:hAnsi="Arial" w:cs="Arial"/>
          <w:b/>
        </w:rPr>
        <w:t>Line 4.</w:t>
      </w:r>
      <w:r w:rsidR="0010026D">
        <w:rPr>
          <w:rFonts w:ascii="Arial" w:hAnsi="Arial" w:cs="Arial"/>
          <w:b/>
        </w:rPr>
        <w:t>5</w:t>
      </w:r>
      <w:r w:rsidRPr="00425C06">
        <w:rPr>
          <w:rFonts w:ascii="Arial" w:hAnsi="Arial" w:cs="Arial"/>
          <w:b/>
        </w:rPr>
        <w:t xml:space="preserve"> </w:t>
      </w:r>
      <w:r w:rsidR="001142A0" w:rsidRPr="00425C06">
        <w:rPr>
          <w:rFonts w:ascii="Arial" w:hAnsi="Arial" w:cs="Arial"/>
        </w:rPr>
        <w:t>All changes to unearned premium reserves.</w:t>
      </w:r>
    </w:p>
    <w:p w14:paraId="41916520" w14:textId="77777777" w:rsidR="001142A0" w:rsidRPr="00425C06" w:rsidRDefault="001142A0" w:rsidP="002116BC">
      <w:pPr>
        <w:rPr>
          <w:rFonts w:ascii="Arial" w:hAnsi="Arial" w:cs="Arial"/>
        </w:rPr>
      </w:pPr>
    </w:p>
    <w:p w14:paraId="01E161DB" w14:textId="77777777" w:rsidR="00A35676" w:rsidRPr="00425C06" w:rsidRDefault="002116BC" w:rsidP="00C0164B">
      <w:pPr>
        <w:rPr>
          <w:rFonts w:ascii="Arial" w:hAnsi="Arial" w:cs="Arial"/>
        </w:rPr>
      </w:pPr>
      <w:r w:rsidRPr="00425C06">
        <w:rPr>
          <w:rFonts w:ascii="Arial" w:hAnsi="Arial" w:cs="Arial"/>
          <w:b/>
        </w:rPr>
        <w:t>Line 4.</w:t>
      </w:r>
      <w:r w:rsidR="0010026D">
        <w:rPr>
          <w:rFonts w:ascii="Arial" w:hAnsi="Arial" w:cs="Arial"/>
          <w:b/>
        </w:rPr>
        <w:t>6</w:t>
      </w:r>
      <w:r w:rsidRPr="00425C06">
        <w:rPr>
          <w:rFonts w:ascii="Arial" w:hAnsi="Arial" w:cs="Arial"/>
          <w:b/>
        </w:rPr>
        <w:t xml:space="preserve"> </w:t>
      </w:r>
      <w:r w:rsidR="001142A0" w:rsidRPr="00425C06">
        <w:rPr>
          <w:rFonts w:ascii="Arial" w:hAnsi="Arial" w:cs="Arial"/>
        </w:rPr>
        <w:t>Net payments/receipts related to risk sharing mechanisms</w:t>
      </w:r>
      <w:r w:rsidR="00C96F43" w:rsidRPr="00425C06">
        <w:rPr>
          <w:rFonts w:ascii="Arial" w:hAnsi="Arial" w:cs="Arial"/>
        </w:rPr>
        <w:t>:</w:t>
      </w:r>
      <w:r w:rsidR="005710EB" w:rsidRPr="00425C06">
        <w:rPr>
          <w:rFonts w:ascii="Arial" w:hAnsi="Arial" w:cs="Arial"/>
        </w:rPr>
        <w:t xml:space="preserve"> </w:t>
      </w:r>
      <w:r w:rsidR="00864077" w:rsidRPr="00425C06">
        <w:rPr>
          <w:rFonts w:ascii="Arial" w:hAnsi="Arial" w:cs="Arial"/>
        </w:rPr>
        <w:t>The risk</w:t>
      </w:r>
      <w:r w:rsidR="005710EB" w:rsidRPr="00425C06">
        <w:rPr>
          <w:rFonts w:ascii="Arial" w:hAnsi="Arial" w:cs="Arial"/>
        </w:rPr>
        <w:t>-</w:t>
      </w:r>
      <w:r w:rsidR="00864077" w:rsidRPr="00425C06">
        <w:rPr>
          <w:rFonts w:ascii="Arial" w:hAnsi="Arial" w:cs="Arial"/>
        </w:rPr>
        <w:t>sharing mechanisms are risk adjustment, risk corridors, reinsurance, and stop loss limits</w:t>
      </w:r>
      <w:r w:rsidR="001142A0" w:rsidRPr="00425C06">
        <w:rPr>
          <w:rFonts w:ascii="Arial" w:hAnsi="Arial" w:cs="Arial"/>
        </w:rPr>
        <w:t>.</w:t>
      </w:r>
    </w:p>
    <w:p w14:paraId="3E73D13F" w14:textId="77777777" w:rsidR="0045734A" w:rsidRPr="00425C06" w:rsidRDefault="0045734A" w:rsidP="0045734A">
      <w:pPr>
        <w:rPr>
          <w:rFonts w:ascii="Arial" w:hAnsi="Arial" w:cs="Arial"/>
        </w:rPr>
      </w:pPr>
    </w:p>
    <w:p w14:paraId="7C2F2AB0" w14:textId="77777777" w:rsidR="003E60A1" w:rsidRPr="00425C06" w:rsidRDefault="007C6EEE" w:rsidP="003E60A1">
      <w:pPr>
        <w:rPr>
          <w:rFonts w:ascii="Arial" w:hAnsi="Arial" w:cs="Arial"/>
        </w:rPr>
      </w:pPr>
      <w:r w:rsidRPr="00425C06">
        <w:rPr>
          <w:rFonts w:ascii="Arial" w:hAnsi="Arial" w:cs="Arial"/>
          <w:b/>
        </w:rPr>
        <w:t xml:space="preserve">Line 5.1 </w:t>
      </w:r>
      <w:r w:rsidRPr="00425C06">
        <w:rPr>
          <w:rFonts w:ascii="Arial" w:hAnsi="Arial" w:cs="Arial"/>
        </w:rPr>
        <w:t>Statutory assessments to defray the operating expense of any state or federal department</w:t>
      </w:r>
      <w:r w:rsidR="003E60A1" w:rsidRPr="00425C06">
        <w:rPr>
          <w:rFonts w:ascii="Arial" w:hAnsi="Arial" w:cs="Arial"/>
        </w:rPr>
        <w:t>.</w:t>
      </w:r>
    </w:p>
    <w:p w14:paraId="388599C0" w14:textId="77777777" w:rsidR="007C6EEE" w:rsidRPr="00425C06" w:rsidRDefault="007C6EEE" w:rsidP="00A35676">
      <w:pPr>
        <w:rPr>
          <w:rFonts w:ascii="Arial" w:hAnsi="Arial" w:cs="Arial"/>
        </w:rPr>
      </w:pPr>
    </w:p>
    <w:p w14:paraId="78681F4E" w14:textId="77777777" w:rsidR="003E60A1" w:rsidRPr="00425C06" w:rsidRDefault="007C6EEE" w:rsidP="00CC1560">
      <w:pPr>
        <w:rPr>
          <w:rFonts w:ascii="Arial" w:hAnsi="Arial" w:cs="Arial"/>
        </w:rPr>
      </w:pPr>
      <w:r w:rsidRPr="00425C06">
        <w:rPr>
          <w:rFonts w:ascii="Arial" w:hAnsi="Arial" w:cs="Arial"/>
          <w:b/>
        </w:rPr>
        <w:t xml:space="preserve">Line 5.2 </w:t>
      </w:r>
      <w:r w:rsidRPr="00425C06">
        <w:rPr>
          <w:rFonts w:ascii="Arial" w:hAnsi="Arial" w:cs="Arial"/>
        </w:rPr>
        <w:t>Examination fees in lieu of premium taxes as specified by state law</w:t>
      </w:r>
      <w:r w:rsidR="003E60A1" w:rsidRPr="00425C06">
        <w:rPr>
          <w:rFonts w:ascii="Arial" w:hAnsi="Arial" w:cs="Arial"/>
        </w:rPr>
        <w:t>.</w:t>
      </w:r>
    </w:p>
    <w:p w14:paraId="4D85FB41" w14:textId="77777777" w:rsidR="007C6EEE" w:rsidRPr="00425C06" w:rsidRDefault="007C6EEE" w:rsidP="00A35676">
      <w:pPr>
        <w:rPr>
          <w:rFonts w:ascii="Arial" w:hAnsi="Arial" w:cs="Arial"/>
          <w:color w:val="FF0000"/>
        </w:rPr>
      </w:pPr>
    </w:p>
    <w:p w14:paraId="2804D9A3" w14:textId="77777777" w:rsidR="003E60A1" w:rsidRPr="00425C06" w:rsidRDefault="007C6EEE" w:rsidP="00CC1560">
      <w:pPr>
        <w:rPr>
          <w:rFonts w:ascii="Arial" w:hAnsi="Arial" w:cs="Arial"/>
          <w:color w:val="FF0000"/>
        </w:rPr>
      </w:pPr>
      <w:r w:rsidRPr="00425C06">
        <w:rPr>
          <w:rFonts w:ascii="Arial" w:hAnsi="Arial" w:cs="Arial"/>
          <w:b/>
        </w:rPr>
        <w:t xml:space="preserve">Line 5.3 </w:t>
      </w:r>
      <w:r w:rsidRPr="00425C06">
        <w:rPr>
          <w:rFonts w:ascii="Arial" w:hAnsi="Arial" w:cs="Arial"/>
        </w:rPr>
        <w:t xml:space="preserve">Federal taxes and assessments allocated to </w:t>
      </w:r>
      <w:r w:rsidR="00DC164B">
        <w:rPr>
          <w:rFonts w:ascii="Arial" w:hAnsi="Arial" w:cs="Arial"/>
        </w:rPr>
        <w:t>Health Plan</w:t>
      </w:r>
      <w:r w:rsidRPr="00425C06">
        <w:rPr>
          <w:rFonts w:ascii="Arial" w:hAnsi="Arial" w:cs="Arial"/>
        </w:rPr>
        <w:t>s</w:t>
      </w:r>
      <w:r w:rsidR="003E60A1" w:rsidRPr="00425C06">
        <w:rPr>
          <w:rFonts w:ascii="Arial" w:hAnsi="Arial" w:cs="Arial"/>
        </w:rPr>
        <w:t>, excluding Federal income taxes on investment income and capital gains and Federal employment taxes.</w:t>
      </w:r>
      <w:r w:rsidR="006C5518">
        <w:rPr>
          <w:rFonts w:ascii="Arial" w:hAnsi="Arial" w:cs="Arial"/>
        </w:rPr>
        <w:t xml:space="preserve">  Includes Health Insurer Provider Fee (HIPF).</w:t>
      </w:r>
    </w:p>
    <w:p w14:paraId="5D1E00B4" w14:textId="77777777" w:rsidR="007C6EEE" w:rsidRPr="00425C06" w:rsidRDefault="007C6EEE" w:rsidP="00A35676">
      <w:pPr>
        <w:rPr>
          <w:rFonts w:ascii="Arial" w:hAnsi="Arial" w:cs="Arial"/>
          <w:color w:val="FF0000"/>
        </w:rPr>
      </w:pPr>
    </w:p>
    <w:p w14:paraId="630DE5F6" w14:textId="77777777" w:rsidR="007C6EEE" w:rsidRPr="00425C06" w:rsidRDefault="007C6EEE" w:rsidP="007C6EEE">
      <w:pPr>
        <w:rPr>
          <w:rFonts w:ascii="Arial" w:hAnsi="Arial" w:cs="Arial"/>
          <w:color w:val="FF0000"/>
        </w:rPr>
      </w:pPr>
      <w:r w:rsidRPr="00425C06">
        <w:rPr>
          <w:rFonts w:ascii="Arial" w:hAnsi="Arial" w:cs="Arial"/>
          <w:b/>
        </w:rPr>
        <w:t xml:space="preserve">Line 5.4 </w:t>
      </w:r>
      <w:r w:rsidRPr="00425C06">
        <w:rPr>
          <w:rFonts w:ascii="Arial" w:hAnsi="Arial" w:cs="Arial"/>
        </w:rPr>
        <w:t>State and local taxes and assessments</w:t>
      </w:r>
      <w:r w:rsidR="00434170">
        <w:rPr>
          <w:rFonts w:ascii="Arial" w:hAnsi="Arial" w:cs="Arial"/>
        </w:rPr>
        <w:t>.</w:t>
      </w:r>
    </w:p>
    <w:p w14:paraId="273BEFC7" w14:textId="77777777" w:rsidR="003E60A1" w:rsidRPr="00CC1560" w:rsidRDefault="00CC1560" w:rsidP="00CC1560">
      <w:pPr>
        <w:ind w:left="360"/>
        <w:rPr>
          <w:rFonts w:ascii="Arial" w:hAnsi="Arial" w:cs="Arial"/>
        </w:rPr>
      </w:pPr>
      <w:r>
        <w:rPr>
          <w:rFonts w:ascii="Arial" w:hAnsi="Arial" w:cs="Arial"/>
        </w:rPr>
        <w:t xml:space="preserve"> </w:t>
      </w:r>
      <w:r w:rsidR="003E60A1" w:rsidRPr="00CC1560">
        <w:rPr>
          <w:rFonts w:ascii="Arial" w:hAnsi="Arial" w:cs="Arial"/>
        </w:rPr>
        <w:t>State and local taxes and assessments including:</w:t>
      </w:r>
    </w:p>
    <w:p w14:paraId="416A5DDD" w14:textId="77777777" w:rsidR="003E60A1" w:rsidRPr="00425C06" w:rsidRDefault="003E60A1" w:rsidP="00095813">
      <w:pPr>
        <w:pStyle w:val="ListParagraph"/>
        <w:numPr>
          <w:ilvl w:val="2"/>
          <w:numId w:val="12"/>
        </w:numPr>
        <w:rPr>
          <w:rFonts w:ascii="Arial" w:hAnsi="Arial" w:cs="Arial"/>
        </w:rPr>
      </w:pPr>
      <w:r w:rsidRPr="00425C06">
        <w:rPr>
          <w:rFonts w:ascii="Arial" w:hAnsi="Arial" w:cs="Arial"/>
        </w:rPr>
        <w:t>Any industry-wide (or subset) assessments (other than surcharges on specific claims) paid to the State or locality directly.</w:t>
      </w:r>
    </w:p>
    <w:p w14:paraId="289FC672" w14:textId="77777777" w:rsidR="003E60A1" w:rsidRPr="00425C06" w:rsidRDefault="003E60A1" w:rsidP="00095813">
      <w:pPr>
        <w:pStyle w:val="ListParagraph"/>
        <w:numPr>
          <w:ilvl w:val="2"/>
          <w:numId w:val="12"/>
        </w:numPr>
        <w:rPr>
          <w:rFonts w:ascii="Arial" w:hAnsi="Arial" w:cs="Arial"/>
        </w:rPr>
      </w:pPr>
      <w:r w:rsidRPr="00425C06">
        <w:rPr>
          <w:rFonts w:ascii="Arial" w:hAnsi="Arial" w:cs="Arial"/>
        </w:rPr>
        <w:t>Guaranty fund assessments.</w:t>
      </w:r>
    </w:p>
    <w:p w14:paraId="148CD11E" w14:textId="77777777" w:rsidR="003E60A1" w:rsidRPr="00425C06" w:rsidRDefault="003E60A1" w:rsidP="00095813">
      <w:pPr>
        <w:pStyle w:val="ListParagraph"/>
        <w:numPr>
          <w:ilvl w:val="2"/>
          <w:numId w:val="12"/>
        </w:numPr>
        <w:rPr>
          <w:rFonts w:ascii="Arial" w:hAnsi="Arial" w:cs="Arial"/>
        </w:rPr>
      </w:pPr>
      <w:r w:rsidRPr="00425C06">
        <w:rPr>
          <w:rFonts w:ascii="Arial" w:hAnsi="Arial" w:cs="Arial"/>
        </w:rPr>
        <w:t>Assessments of State or locality industrial boards or other boards for operating expenses or for benefits to sick employed persons in connection with disability benefit laws or similar taxes levied by States.</w:t>
      </w:r>
    </w:p>
    <w:p w14:paraId="793F2D3C" w14:textId="77777777" w:rsidR="003E60A1" w:rsidRPr="00425C06" w:rsidRDefault="003E60A1" w:rsidP="00095813">
      <w:pPr>
        <w:pStyle w:val="ListParagraph"/>
        <w:numPr>
          <w:ilvl w:val="2"/>
          <w:numId w:val="12"/>
        </w:numPr>
        <w:rPr>
          <w:rFonts w:ascii="Arial" w:hAnsi="Arial" w:cs="Arial"/>
        </w:rPr>
      </w:pPr>
      <w:r w:rsidRPr="00425C06">
        <w:rPr>
          <w:rFonts w:ascii="Arial" w:hAnsi="Arial" w:cs="Arial"/>
        </w:rPr>
        <w:t>State or locality income, excise, and business taxes other than premium taxes and State employment and similar taxes and assessments.</w:t>
      </w:r>
    </w:p>
    <w:p w14:paraId="07B73FA0" w14:textId="77777777" w:rsidR="00851AFC" w:rsidRPr="006C5518" w:rsidRDefault="003E60A1" w:rsidP="00095813">
      <w:pPr>
        <w:pStyle w:val="ListParagraph"/>
        <w:numPr>
          <w:ilvl w:val="2"/>
          <w:numId w:val="12"/>
        </w:numPr>
        <w:rPr>
          <w:rFonts w:ascii="Arial" w:hAnsi="Arial" w:cs="Arial"/>
        </w:rPr>
      </w:pPr>
      <w:r w:rsidRPr="006C5518">
        <w:rPr>
          <w:rFonts w:ascii="Arial" w:hAnsi="Arial" w:cs="Arial"/>
        </w:rPr>
        <w:t>State or locality premium taxes plus State or locality taxes based on reserves, if in lieu of premium taxes.</w:t>
      </w:r>
    </w:p>
    <w:p w14:paraId="1C109519" w14:textId="77777777" w:rsidR="003E60A1" w:rsidRPr="00425C06" w:rsidRDefault="003E60A1" w:rsidP="00A35676">
      <w:pPr>
        <w:rPr>
          <w:rFonts w:ascii="Arial" w:hAnsi="Arial" w:cs="Arial"/>
          <w:color w:val="FF0000"/>
        </w:rPr>
      </w:pPr>
    </w:p>
    <w:p w14:paraId="4334ADDC" w14:textId="77777777" w:rsidR="007C6EEE" w:rsidRPr="00425C06" w:rsidRDefault="007C6EEE" w:rsidP="007C6EEE">
      <w:pPr>
        <w:rPr>
          <w:rFonts w:ascii="Arial" w:hAnsi="Arial" w:cs="Arial"/>
        </w:rPr>
      </w:pPr>
      <w:r w:rsidRPr="00425C06">
        <w:rPr>
          <w:rFonts w:ascii="Arial" w:hAnsi="Arial" w:cs="Arial"/>
          <w:b/>
        </w:rPr>
        <w:t xml:space="preserve">Line 5.5 </w:t>
      </w:r>
      <w:r w:rsidR="003E60A1" w:rsidRPr="00425C06">
        <w:rPr>
          <w:rFonts w:ascii="Arial" w:hAnsi="Arial" w:cs="Arial"/>
        </w:rPr>
        <w:t>Amounts otherwise exempt from Federal income taxes for community benefit expenditures</w:t>
      </w:r>
      <w:r w:rsidR="00434170">
        <w:rPr>
          <w:rFonts w:ascii="Arial" w:hAnsi="Arial" w:cs="Arial"/>
        </w:rPr>
        <w:t>.</w:t>
      </w:r>
    </w:p>
    <w:p w14:paraId="56FE993A" w14:textId="77777777" w:rsidR="003E60A1" w:rsidRPr="00ED52F1" w:rsidRDefault="003E60A1" w:rsidP="00ED52F1">
      <w:pPr>
        <w:ind w:left="360"/>
        <w:rPr>
          <w:rFonts w:ascii="Arial" w:hAnsi="Arial" w:cs="Arial"/>
        </w:rPr>
      </w:pPr>
      <w:r w:rsidRPr="00ED52F1">
        <w:rPr>
          <w:rFonts w:ascii="Arial" w:hAnsi="Arial" w:cs="Arial"/>
        </w:rPr>
        <w:t>Payments made by a</w:t>
      </w:r>
      <w:r w:rsidR="00ED52F1">
        <w:rPr>
          <w:rFonts w:ascii="Arial" w:hAnsi="Arial" w:cs="Arial"/>
        </w:rPr>
        <w:t xml:space="preserve"> Health Plan</w:t>
      </w:r>
      <w:r w:rsidRPr="00ED52F1">
        <w:rPr>
          <w:rFonts w:ascii="Arial" w:hAnsi="Arial" w:cs="Arial"/>
        </w:rPr>
        <w:t xml:space="preserve"> that are otherwise exempt from Federal income taxes, for community benefit expenditures, limited to the highest of either:</w:t>
      </w:r>
    </w:p>
    <w:p w14:paraId="00492AC7" w14:textId="77777777" w:rsidR="003E60A1" w:rsidRPr="00425C06" w:rsidRDefault="003E60A1" w:rsidP="00095813">
      <w:pPr>
        <w:pStyle w:val="ListParagraph"/>
        <w:numPr>
          <w:ilvl w:val="2"/>
          <w:numId w:val="13"/>
        </w:numPr>
        <w:rPr>
          <w:rFonts w:ascii="Arial" w:hAnsi="Arial" w:cs="Arial"/>
        </w:rPr>
      </w:pPr>
      <w:r w:rsidRPr="00425C06">
        <w:rPr>
          <w:rFonts w:ascii="Arial" w:hAnsi="Arial" w:cs="Arial"/>
        </w:rPr>
        <w:t>Three percent of earned premium; or</w:t>
      </w:r>
    </w:p>
    <w:p w14:paraId="11FACC91" w14:textId="77777777" w:rsidR="00E73192" w:rsidRPr="00425C06" w:rsidRDefault="003E60A1" w:rsidP="00095813">
      <w:pPr>
        <w:pStyle w:val="ListParagraph"/>
        <w:numPr>
          <w:ilvl w:val="2"/>
          <w:numId w:val="13"/>
        </w:numPr>
        <w:rPr>
          <w:rFonts w:ascii="Arial" w:hAnsi="Arial" w:cs="Arial"/>
        </w:rPr>
      </w:pPr>
      <w:r w:rsidRPr="00425C06">
        <w:rPr>
          <w:rFonts w:ascii="Arial" w:hAnsi="Arial" w:cs="Arial"/>
        </w:rPr>
        <w:t xml:space="preserve">The highest premium tax rate in the State for which the report is being submitted, multiplied by the </w:t>
      </w:r>
      <w:r w:rsidR="00ED52F1">
        <w:rPr>
          <w:rFonts w:ascii="Arial" w:hAnsi="Arial" w:cs="Arial"/>
        </w:rPr>
        <w:t>Health Plan</w:t>
      </w:r>
      <w:r w:rsidRPr="00425C06">
        <w:rPr>
          <w:rFonts w:ascii="Arial" w:hAnsi="Arial" w:cs="Arial"/>
        </w:rPr>
        <w:t>'s earned premium in the State.</w:t>
      </w:r>
    </w:p>
    <w:p w14:paraId="5D8699F6" w14:textId="77777777" w:rsidR="00E73192" w:rsidRPr="00ED52F1" w:rsidRDefault="00E73192" w:rsidP="00ED52F1">
      <w:pPr>
        <w:rPr>
          <w:rFonts w:ascii="Arial" w:hAnsi="Arial" w:cs="Arial"/>
        </w:rPr>
      </w:pPr>
      <w:r w:rsidRPr="00ED52F1">
        <w:rPr>
          <w:rFonts w:ascii="Arial" w:hAnsi="Arial" w:cs="Arial"/>
        </w:rPr>
        <w:t>Community benefit expenditures means expenditures for activities or programs that seek to achieve the objectives of improving access to health services, enhancing public health and relief of government burden. This includes any of the following activities that:</w:t>
      </w:r>
    </w:p>
    <w:p w14:paraId="0FCD5EEC"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Are available broadly to the public and serve low-income consumers;</w:t>
      </w:r>
    </w:p>
    <w:p w14:paraId="54BF46A5"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Reduce geographic, financial, or cultural barriers to accessing health services, and if ceased to exist would result in access problems (for example, longer wait times or increased travel distances);</w:t>
      </w:r>
    </w:p>
    <w:p w14:paraId="490609A6"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Address Federal, State or local public health priorities such as advancing health care knowledge through education or research that benefits the public;</w:t>
      </w:r>
    </w:p>
    <w:p w14:paraId="07ACF9C1"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Leverage or enhance public health department activities such as childhood immunization efforts; and</w:t>
      </w:r>
    </w:p>
    <w:p w14:paraId="11F6096E" w14:textId="77777777" w:rsidR="00E73192" w:rsidRPr="00425C06" w:rsidRDefault="00E73192" w:rsidP="00095813">
      <w:pPr>
        <w:pStyle w:val="ListParagraph"/>
        <w:numPr>
          <w:ilvl w:val="1"/>
          <w:numId w:val="18"/>
        </w:numPr>
        <w:rPr>
          <w:rFonts w:ascii="Arial" w:hAnsi="Arial" w:cs="Arial"/>
        </w:rPr>
      </w:pPr>
      <w:r w:rsidRPr="00425C06">
        <w:rPr>
          <w:rFonts w:ascii="Arial" w:hAnsi="Arial" w:cs="Arial"/>
        </w:rPr>
        <w:t>Otherwise would become the responsibility of government or another tax-exempt organization.</w:t>
      </w:r>
    </w:p>
    <w:p w14:paraId="26D469CC" w14:textId="77777777" w:rsidR="003E60A1" w:rsidRPr="00425C06" w:rsidRDefault="003E60A1" w:rsidP="00095813">
      <w:pPr>
        <w:pStyle w:val="Heading1"/>
        <w:numPr>
          <w:ilvl w:val="0"/>
          <w:numId w:val="1"/>
        </w:numPr>
        <w:ind w:left="360"/>
        <w:rPr>
          <w:rFonts w:ascii="Arial" w:hAnsi="Arial" w:cs="Arial"/>
          <w:sz w:val="32"/>
          <w:szCs w:val="32"/>
        </w:rPr>
      </w:pPr>
      <w:bookmarkStart w:id="6" w:name="_Toc75951129"/>
      <w:r w:rsidRPr="00425C06">
        <w:rPr>
          <w:rFonts w:ascii="Arial" w:hAnsi="Arial" w:cs="Arial"/>
          <w:sz w:val="32"/>
          <w:szCs w:val="32"/>
        </w:rPr>
        <w:t>MLR Calculation</w:t>
      </w:r>
      <w:bookmarkEnd w:id="6"/>
    </w:p>
    <w:p w14:paraId="3DEB90B9" w14:textId="77777777" w:rsidR="0083151E" w:rsidRDefault="0083151E" w:rsidP="00CB4C9B">
      <w:pPr>
        <w:rPr>
          <w:rFonts w:ascii="Arial" w:hAnsi="Arial" w:cs="Arial"/>
        </w:rPr>
      </w:pPr>
      <w:r>
        <w:rPr>
          <w:rFonts w:ascii="Arial" w:hAnsi="Arial" w:cs="Arial"/>
        </w:rPr>
        <w:t xml:space="preserve">Using the amounts reported on the prior </w:t>
      </w:r>
      <w:r w:rsidR="00A6190E" w:rsidRPr="00425C06">
        <w:rPr>
          <w:rFonts w:ascii="Arial" w:hAnsi="Arial" w:cs="Arial"/>
        </w:rPr>
        <w:t>worksheet</w:t>
      </w:r>
      <w:r>
        <w:rPr>
          <w:rFonts w:ascii="Arial" w:hAnsi="Arial" w:cs="Arial"/>
        </w:rPr>
        <w:t xml:space="preserve">s, this tab </w:t>
      </w:r>
      <w:r w:rsidR="00A6190E" w:rsidRPr="00425C06">
        <w:rPr>
          <w:rFonts w:ascii="Arial" w:hAnsi="Arial" w:cs="Arial"/>
        </w:rPr>
        <w:t>summarizes subtotals and calculates the unadjusted MLR</w:t>
      </w:r>
      <w:r w:rsidR="00107F23">
        <w:rPr>
          <w:rFonts w:ascii="Arial" w:hAnsi="Arial" w:cs="Arial"/>
        </w:rPr>
        <w:t>, as well as the credibility-adjusted MLR</w:t>
      </w:r>
      <w:r w:rsidR="00A6190E" w:rsidRPr="00425C06">
        <w:rPr>
          <w:rFonts w:ascii="Arial" w:hAnsi="Arial" w:cs="Arial"/>
        </w:rPr>
        <w:t>.</w:t>
      </w:r>
      <w:r w:rsidR="00954A9A" w:rsidRPr="00425C06">
        <w:rPr>
          <w:rFonts w:ascii="Arial" w:hAnsi="Arial" w:cs="Arial"/>
        </w:rPr>
        <w:t xml:space="preserve"> </w:t>
      </w:r>
    </w:p>
    <w:p w14:paraId="111BEC57" w14:textId="77777777" w:rsidR="0083151E" w:rsidRDefault="0083151E" w:rsidP="00CB4C9B">
      <w:pPr>
        <w:rPr>
          <w:rFonts w:ascii="Arial" w:hAnsi="Arial" w:cs="Arial"/>
        </w:rPr>
      </w:pPr>
    </w:p>
    <w:p w14:paraId="774684FE" w14:textId="77777777" w:rsidR="00E2643A" w:rsidRPr="00425C06" w:rsidRDefault="00E2643A" w:rsidP="00CB4C9B">
      <w:pPr>
        <w:rPr>
          <w:rFonts w:ascii="Arial" w:hAnsi="Arial" w:cs="Arial"/>
        </w:rPr>
      </w:pPr>
      <w:r>
        <w:rPr>
          <w:rFonts w:ascii="Arial" w:hAnsi="Arial" w:cs="Arial"/>
        </w:rPr>
        <w:t xml:space="preserve">The </w:t>
      </w:r>
      <w:r w:rsidR="00107F23">
        <w:rPr>
          <w:rFonts w:ascii="Arial" w:hAnsi="Arial" w:cs="Arial"/>
        </w:rPr>
        <w:t xml:space="preserve">MLR </w:t>
      </w:r>
      <w:r>
        <w:rPr>
          <w:rFonts w:ascii="Arial" w:hAnsi="Arial" w:cs="Arial"/>
        </w:rPr>
        <w:t xml:space="preserve">credibility adjustment </w:t>
      </w:r>
      <w:r w:rsidR="0083151E">
        <w:rPr>
          <w:rFonts w:ascii="Arial" w:hAnsi="Arial" w:cs="Arial"/>
        </w:rPr>
        <w:t xml:space="preserve">accounts for </w:t>
      </w:r>
      <w:r>
        <w:rPr>
          <w:rFonts w:ascii="Arial" w:hAnsi="Arial" w:cs="Arial"/>
        </w:rPr>
        <w:t>variation in Health Plans by categorizing them into three groups: fully-credible, partially-credible, and non-credible based on the minimum number of member months.</w:t>
      </w:r>
      <w:r w:rsidR="009D15A9">
        <w:rPr>
          <w:rFonts w:ascii="Arial" w:hAnsi="Arial" w:cs="Arial"/>
        </w:rPr>
        <w:t xml:space="preserve"> </w:t>
      </w:r>
      <w:r w:rsidR="00107F23">
        <w:rPr>
          <w:rFonts w:ascii="Arial" w:hAnsi="Arial" w:cs="Arial"/>
        </w:rPr>
        <w:t>CMS issues the MLR credibility adjustments annually, and t</w:t>
      </w:r>
      <w:r w:rsidR="009D15A9">
        <w:rPr>
          <w:rFonts w:ascii="Arial" w:hAnsi="Arial" w:cs="Arial"/>
        </w:rPr>
        <w:t xml:space="preserve">he </w:t>
      </w:r>
      <w:r w:rsidR="00107F23">
        <w:rPr>
          <w:rFonts w:ascii="Arial" w:hAnsi="Arial" w:cs="Arial"/>
        </w:rPr>
        <w:t xml:space="preserve">worksheet applies the </w:t>
      </w:r>
      <w:r w:rsidR="009D15A9">
        <w:rPr>
          <w:rFonts w:ascii="Arial" w:hAnsi="Arial" w:cs="Arial"/>
        </w:rPr>
        <w:t>appropriate credibility adjustment based on member months in the MLR reporting year.</w:t>
      </w:r>
      <w:r w:rsidR="00E63564">
        <w:rPr>
          <w:rFonts w:ascii="Arial" w:hAnsi="Arial" w:cs="Arial"/>
        </w:rPr>
        <w:t xml:space="preserve"> </w:t>
      </w:r>
      <w:r w:rsidR="00107F23">
        <w:rPr>
          <w:rFonts w:ascii="Arial" w:hAnsi="Arial" w:cs="Arial"/>
        </w:rPr>
        <w:t>Once the Health Plan reports “Member Months” in the blue-shaded cell, the credibility adjustment will automatically calculate.</w:t>
      </w:r>
    </w:p>
    <w:p w14:paraId="40F4E40E" w14:textId="77777777" w:rsidR="00BC7347" w:rsidRPr="00425C06" w:rsidRDefault="00BC7347" w:rsidP="00BC7347">
      <w:pPr>
        <w:pStyle w:val="Heading1"/>
        <w:numPr>
          <w:ilvl w:val="0"/>
          <w:numId w:val="1"/>
        </w:numPr>
        <w:ind w:left="360"/>
        <w:rPr>
          <w:rFonts w:ascii="Arial" w:hAnsi="Arial" w:cs="Arial"/>
          <w:sz w:val="32"/>
          <w:szCs w:val="32"/>
        </w:rPr>
      </w:pPr>
      <w:bookmarkStart w:id="7" w:name="_Toc75951130"/>
      <w:r>
        <w:rPr>
          <w:rFonts w:ascii="Arial" w:hAnsi="Arial" w:cs="Arial"/>
          <w:sz w:val="32"/>
          <w:szCs w:val="32"/>
        </w:rPr>
        <w:t>Expense Allocation</w:t>
      </w:r>
      <w:bookmarkEnd w:id="7"/>
    </w:p>
    <w:p w14:paraId="0CE0C968" w14:textId="77777777" w:rsidR="005704A5" w:rsidRPr="00425C06" w:rsidRDefault="00954A9A" w:rsidP="005704A5">
      <w:pPr>
        <w:rPr>
          <w:rFonts w:ascii="Arial" w:hAnsi="Arial" w:cs="Arial"/>
        </w:rPr>
      </w:pPr>
      <w:r w:rsidRPr="00425C06">
        <w:rPr>
          <w:rFonts w:ascii="Arial" w:hAnsi="Arial" w:cs="Arial"/>
        </w:rPr>
        <w:t xml:space="preserve">Certain expenses may not be attributable to one line of business. Describe methods used to allocate these expenses and how they factor into the MLR calculated for this report. A description can be included in the workbook or a reference can </w:t>
      </w:r>
      <w:r w:rsidR="005704A5" w:rsidRPr="00425C06">
        <w:rPr>
          <w:rFonts w:ascii="Arial" w:hAnsi="Arial" w:cs="Arial"/>
        </w:rPr>
        <w:t>be made to an attached document</w:t>
      </w:r>
      <w:r w:rsidR="00434170">
        <w:rPr>
          <w:rFonts w:ascii="Arial" w:hAnsi="Arial" w:cs="Arial"/>
        </w:rPr>
        <w:t>.</w:t>
      </w:r>
    </w:p>
    <w:p w14:paraId="269B57C6" w14:textId="77777777" w:rsidR="005704A5" w:rsidRPr="00425C06" w:rsidRDefault="005704A5" w:rsidP="00954A9A">
      <w:pPr>
        <w:rPr>
          <w:rFonts w:ascii="Arial" w:hAnsi="Arial" w:cs="Arial"/>
        </w:rPr>
      </w:pPr>
    </w:p>
    <w:p w14:paraId="30831B3A" w14:textId="77777777" w:rsidR="005704A5" w:rsidRPr="009C62F9" w:rsidRDefault="009C62F9" w:rsidP="009C62F9">
      <w:pPr>
        <w:rPr>
          <w:rFonts w:ascii="Arial" w:hAnsi="Arial" w:cs="Arial"/>
        </w:rPr>
      </w:pPr>
      <w:r>
        <w:rPr>
          <w:rFonts w:ascii="Arial" w:hAnsi="Arial" w:cs="Arial"/>
        </w:rPr>
        <w:t xml:space="preserve"> </w:t>
      </w:r>
      <w:r w:rsidR="005704A5" w:rsidRPr="009C62F9">
        <w:rPr>
          <w:rFonts w:ascii="Arial" w:hAnsi="Arial" w:cs="Arial"/>
        </w:rPr>
        <w:t>Allocation of expense</w:t>
      </w:r>
      <w:r>
        <w:rPr>
          <w:rFonts w:ascii="Arial" w:hAnsi="Arial" w:cs="Arial"/>
        </w:rPr>
        <w:t>.</w:t>
      </w:r>
    </w:p>
    <w:p w14:paraId="30B840CF" w14:textId="77777777" w:rsidR="005704A5" w:rsidRPr="00425C06" w:rsidRDefault="005704A5" w:rsidP="00095813">
      <w:pPr>
        <w:pStyle w:val="ListParagraph"/>
        <w:numPr>
          <w:ilvl w:val="1"/>
          <w:numId w:val="19"/>
        </w:numPr>
        <w:rPr>
          <w:rFonts w:ascii="Arial" w:hAnsi="Arial" w:cs="Arial"/>
        </w:rPr>
      </w:pPr>
      <w:r w:rsidRPr="00425C06">
        <w:rPr>
          <w:rFonts w:ascii="Arial" w:hAnsi="Arial" w:cs="Arial"/>
        </w:rPr>
        <w:t>General requirements.</w:t>
      </w:r>
    </w:p>
    <w:p w14:paraId="279B1CA4"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w:t>
      </w:r>
    </w:p>
    <w:p w14:paraId="04A69872"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Expenditures that benefit multiple contracts or populations, or contracts other than those being reported, must be reported on a pro rata basis.</w:t>
      </w:r>
    </w:p>
    <w:p w14:paraId="0633113A" w14:textId="77777777" w:rsidR="005704A5" w:rsidRPr="00425C06" w:rsidRDefault="005704A5" w:rsidP="00095813">
      <w:pPr>
        <w:pStyle w:val="ListParagraph"/>
        <w:numPr>
          <w:ilvl w:val="1"/>
          <w:numId w:val="19"/>
        </w:numPr>
        <w:rPr>
          <w:rFonts w:ascii="Arial" w:hAnsi="Arial" w:cs="Arial"/>
        </w:rPr>
      </w:pPr>
      <w:r w:rsidRPr="00425C06">
        <w:rPr>
          <w:rFonts w:ascii="Arial" w:hAnsi="Arial" w:cs="Arial"/>
        </w:rPr>
        <w:t>Methods used to allocate expenses.</w:t>
      </w:r>
    </w:p>
    <w:p w14:paraId="7028A04E"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Allocation to each category must be based on a generally accepted accounting method that is expected to yield the most accurate results.</w:t>
      </w:r>
    </w:p>
    <w:p w14:paraId="619AC00D"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Shared expenses, including expenses under the terms of a management contract, must be apportioned pro rata to the contract incurring the expense.</w:t>
      </w:r>
    </w:p>
    <w:p w14:paraId="08C6AC56" w14:textId="77777777" w:rsidR="005704A5" w:rsidRPr="00425C06" w:rsidRDefault="005704A5" w:rsidP="00095813">
      <w:pPr>
        <w:pStyle w:val="ListParagraph"/>
        <w:numPr>
          <w:ilvl w:val="2"/>
          <w:numId w:val="19"/>
        </w:numPr>
        <w:rPr>
          <w:rFonts w:ascii="Arial" w:hAnsi="Arial" w:cs="Arial"/>
        </w:rPr>
      </w:pPr>
      <w:r w:rsidRPr="00425C06">
        <w:rPr>
          <w:rFonts w:ascii="Arial" w:hAnsi="Arial" w:cs="Arial"/>
        </w:rPr>
        <w:t>Expenses that relate solely to the operation of a reporting entity, such as personnel costs associated with the adjusting and paying of claims, must be borne solely by the reporting entity and are not to be apportioned to the other entities.</w:t>
      </w:r>
    </w:p>
    <w:p w14:paraId="48CE0B26" w14:textId="77777777" w:rsidR="00954A9A" w:rsidRPr="00425C06" w:rsidRDefault="00954A9A" w:rsidP="00095813">
      <w:pPr>
        <w:pStyle w:val="Heading1"/>
        <w:numPr>
          <w:ilvl w:val="0"/>
          <w:numId w:val="1"/>
        </w:numPr>
        <w:ind w:left="360"/>
        <w:rPr>
          <w:rFonts w:ascii="Arial" w:hAnsi="Arial" w:cs="Arial"/>
          <w:sz w:val="32"/>
          <w:szCs w:val="32"/>
        </w:rPr>
      </w:pPr>
      <w:bookmarkStart w:id="8" w:name="_Toc75951131"/>
      <w:r w:rsidRPr="00425C06">
        <w:rPr>
          <w:rFonts w:ascii="Arial" w:hAnsi="Arial" w:cs="Arial"/>
          <w:sz w:val="32"/>
          <w:szCs w:val="32"/>
        </w:rPr>
        <w:t>Remittance Calculation</w:t>
      </w:r>
      <w:bookmarkEnd w:id="8"/>
    </w:p>
    <w:p w14:paraId="238E9B94" w14:textId="79EA594D" w:rsidR="00954A9A" w:rsidRPr="00425C06" w:rsidRDefault="00954A9A" w:rsidP="00954A9A">
      <w:pPr>
        <w:rPr>
          <w:rFonts w:ascii="Arial" w:hAnsi="Arial" w:cs="Arial"/>
        </w:rPr>
      </w:pPr>
      <w:r w:rsidRPr="00425C06">
        <w:rPr>
          <w:rFonts w:ascii="Arial" w:hAnsi="Arial" w:cs="Arial"/>
        </w:rPr>
        <w:t>If the credibility-adjusted MLR is below the minimum MLR threshold</w:t>
      </w:r>
      <w:r w:rsidR="009C62F9">
        <w:rPr>
          <w:rFonts w:ascii="Arial" w:hAnsi="Arial" w:cs="Arial"/>
        </w:rPr>
        <w:t xml:space="preserve"> of 85</w:t>
      </w:r>
      <w:r w:rsidR="009E6ADD">
        <w:rPr>
          <w:rFonts w:ascii="Arial" w:hAnsi="Arial" w:cs="Arial"/>
        </w:rPr>
        <w:t>.00</w:t>
      </w:r>
      <w:r w:rsidR="009C62F9">
        <w:rPr>
          <w:rFonts w:ascii="Arial" w:hAnsi="Arial" w:cs="Arial"/>
        </w:rPr>
        <w:t>%</w:t>
      </w:r>
      <w:r w:rsidR="0094119C" w:rsidRPr="00425C06">
        <w:rPr>
          <w:rFonts w:ascii="Arial" w:hAnsi="Arial" w:cs="Arial"/>
        </w:rPr>
        <w:t>,</w:t>
      </w:r>
      <w:r w:rsidRPr="00425C06">
        <w:rPr>
          <w:rFonts w:ascii="Arial" w:hAnsi="Arial" w:cs="Arial"/>
        </w:rPr>
        <w:t xml:space="preserve"> th</w:t>
      </w:r>
      <w:r w:rsidR="006B56D4">
        <w:rPr>
          <w:rFonts w:ascii="Arial" w:hAnsi="Arial" w:cs="Arial"/>
        </w:rPr>
        <w:t>e</w:t>
      </w:r>
      <w:r w:rsidRPr="00425C06">
        <w:rPr>
          <w:rFonts w:ascii="Arial" w:hAnsi="Arial" w:cs="Arial"/>
        </w:rPr>
        <w:t xml:space="preserve">n a remittance to the </w:t>
      </w:r>
      <w:r w:rsidR="009C6271">
        <w:rPr>
          <w:rFonts w:ascii="Arial" w:hAnsi="Arial" w:cs="Arial"/>
        </w:rPr>
        <w:t>MHD</w:t>
      </w:r>
      <w:r w:rsidRPr="00425C06">
        <w:rPr>
          <w:rFonts w:ascii="Arial" w:hAnsi="Arial" w:cs="Arial"/>
        </w:rPr>
        <w:t xml:space="preserve"> is required. Include the calculation of the remittance here, or reference an attached document that shows and describes the calculation.</w:t>
      </w:r>
    </w:p>
    <w:p w14:paraId="30F35063" w14:textId="77777777" w:rsidR="00954A9A" w:rsidRPr="00425C06" w:rsidRDefault="00954A9A" w:rsidP="00095813">
      <w:pPr>
        <w:pStyle w:val="Heading1"/>
        <w:numPr>
          <w:ilvl w:val="0"/>
          <w:numId w:val="1"/>
        </w:numPr>
        <w:ind w:left="360"/>
        <w:rPr>
          <w:rFonts w:ascii="Arial" w:hAnsi="Arial" w:cs="Arial"/>
          <w:sz w:val="32"/>
          <w:szCs w:val="32"/>
        </w:rPr>
      </w:pPr>
      <w:bookmarkStart w:id="9" w:name="_Toc75951132"/>
      <w:r w:rsidRPr="00425C06">
        <w:rPr>
          <w:rFonts w:ascii="Arial" w:hAnsi="Arial" w:cs="Arial"/>
          <w:sz w:val="32"/>
          <w:szCs w:val="32"/>
        </w:rPr>
        <w:t>Financial Comparison</w:t>
      </w:r>
      <w:bookmarkEnd w:id="9"/>
    </w:p>
    <w:p w14:paraId="684736B0" w14:textId="5B7035F8" w:rsidR="00D7635F" w:rsidRDefault="009C62F9" w:rsidP="00D7635F">
      <w:pPr>
        <w:rPr>
          <w:rFonts w:ascii="Arial" w:eastAsia="Times New Roman" w:hAnsi="Arial" w:cs="Arial"/>
          <w:bCs/>
          <w:iCs/>
          <w:color w:val="000000"/>
        </w:rPr>
      </w:pPr>
      <w:r>
        <w:rPr>
          <w:rFonts w:ascii="Arial" w:eastAsia="Times New Roman" w:hAnsi="Arial" w:cs="Arial"/>
          <w:bCs/>
          <w:iCs/>
          <w:color w:val="000000"/>
        </w:rPr>
        <w:t>A</w:t>
      </w:r>
      <w:r w:rsidR="00F25B3D" w:rsidRPr="00425C06">
        <w:rPr>
          <w:rFonts w:ascii="Arial" w:eastAsia="Times New Roman" w:hAnsi="Arial" w:cs="Arial"/>
          <w:bCs/>
          <w:iCs/>
          <w:color w:val="000000"/>
        </w:rPr>
        <w:t xml:space="preserve"> comparison of the financial amounts included in this report and what is reported in audited financials is required. </w:t>
      </w:r>
      <w:r w:rsidR="00D7635F">
        <w:rPr>
          <w:rFonts w:ascii="Arial" w:eastAsia="Times New Roman" w:hAnsi="Arial" w:cs="Arial"/>
          <w:bCs/>
          <w:iCs/>
          <w:color w:val="000000"/>
        </w:rPr>
        <w:t xml:space="preserve">We understand there is a </w:t>
      </w:r>
      <w:r w:rsidR="00D7635F" w:rsidRPr="009D4589">
        <w:rPr>
          <w:rFonts w:ascii="Arial" w:eastAsia="Times New Roman" w:hAnsi="Arial" w:cs="Arial"/>
          <w:bCs/>
          <w:iCs/>
          <w:color w:val="000000"/>
        </w:rPr>
        <w:t>difference between the MLR reporting period (</w:t>
      </w:r>
      <w:r w:rsidR="00D7635F">
        <w:rPr>
          <w:rFonts w:ascii="Arial" w:eastAsia="Times New Roman" w:hAnsi="Arial" w:cs="Arial"/>
          <w:bCs/>
          <w:iCs/>
          <w:color w:val="000000"/>
        </w:rPr>
        <w:t>SFY</w:t>
      </w:r>
      <w:r w:rsidR="00D7635F" w:rsidRPr="009D4589">
        <w:rPr>
          <w:rFonts w:ascii="Arial" w:eastAsia="Times New Roman" w:hAnsi="Arial" w:cs="Arial"/>
          <w:bCs/>
          <w:iCs/>
          <w:color w:val="000000"/>
        </w:rPr>
        <w:t xml:space="preserve">) and your Audited Financial Statement (AFS) reporting period (CY basis). </w:t>
      </w:r>
      <w:r w:rsidR="00D7635F">
        <w:rPr>
          <w:rFonts w:ascii="Arial" w:eastAsia="Times New Roman" w:hAnsi="Arial" w:cs="Arial"/>
          <w:bCs/>
          <w:iCs/>
          <w:color w:val="000000"/>
        </w:rPr>
        <w:t>As an alternative and t</w:t>
      </w:r>
      <w:r w:rsidR="00D7635F" w:rsidRPr="009D4589">
        <w:rPr>
          <w:rFonts w:ascii="Arial" w:eastAsia="Times New Roman" w:hAnsi="Arial" w:cs="Arial"/>
          <w:bCs/>
          <w:iCs/>
          <w:color w:val="000000"/>
        </w:rPr>
        <w:t xml:space="preserve">o avoid having to reconcile the MLR report against portions of separate CY AFS reports (one of which is not due until June 1st), MHD </w:t>
      </w:r>
      <w:r w:rsidR="00D7635F">
        <w:rPr>
          <w:rFonts w:ascii="Arial" w:eastAsia="Times New Roman" w:hAnsi="Arial" w:cs="Arial"/>
          <w:bCs/>
          <w:iCs/>
          <w:color w:val="000000"/>
        </w:rPr>
        <w:t xml:space="preserve">is comfortable with receiving </w:t>
      </w:r>
      <w:r w:rsidR="00D7635F" w:rsidRPr="009D4589">
        <w:rPr>
          <w:rFonts w:ascii="Arial" w:eastAsia="Times New Roman" w:hAnsi="Arial" w:cs="Arial"/>
          <w:bCs/>
          <w:iCs/>
          <w:color w:val="000000"/>
        </w:rPr>
        <w:t xml:space="preserve">a comparison of the values reported in the </w:t>
      </w:r>
      <w:r w:rsidR="00BC7066">
        <w:rPr>
          <w:rFonts w:ascii="Arial" w:eastAsia="Times New Roman" w:hAnsi="Arial" w:cs="Arial"/>
          <w:bCs/>
          <w:iCs/>
          <w:color w:val="000000"/>
        </w:rPr>
        <w:t>MLR report against your March</w:t>
      </w:r>
      <w:r w:rsidR="00D7635F" w:rsidRPr="009D4589">
        <w:rPr>
          <w:rFonts w:ascii="Arial" w:eastAsia="Times New Roman" w:hAnsi="Arial" w:cs="Arial"/>
          <w:bCs/>
          <w:iCs/>
          <w:color w:val="000000"/>
        </w:rPr>
        <w:t xml:space="preserve"> HPFRF submissions. </w:t>
      </w:r>
      <w:r w:rsidR="00D7635F">
        <w:rPr>
          <w:rFonts w:ascii="Arial" w:eastAsia="Times New Roman" w:hAnsi="Arial" w:cs="Arial"/>
          <w:bCs/>
          <w:iCs/>
          <w:color w:val="000000"/>
        </w:rPr>
        <w:t>T</w:t>
      </w:r>
      <w:r w:rsidR="00D7635F" w:rsidRPr="00425C06">
        <w:rPr>
          <w:rFonts w:ascii="Arial" w:eastAsia="Times New Roman" w:hAnsi="Arial" w:cs="Arial"/>
          <w:bCs/>
          <w:iCs/>
          <w:color w:val="000000"/>
        </w:rPr>
        <w:t xml:space="preserve">he comparison </w:t>
      </w:r>
      <w:r w:rsidR="00D7635F">
        <w:rPr>
          <w:rFonts w:ascii="Arial" w:eastAsia="Times New Roman" w:hAnsi="Arial" w:cs="Arial"/>
          <w:bCs/>
          <w:iCs/>
          <w:color w:val="000000"/>
        </w:rPr>
        <w:t xml:space="preserve">should be shown </w:t>
      </w:r>
      <w:r w:rsidR="00D7635F" w:rsidRPr="00425C06">
        <w:rPr>
          <w:rFonts w:ascii="Arial" w:eastAsia="Times New Roman" w:hAnsi="Arial" w:cs="Arial"/>
          <w:bCs/>
          <w:iCs/>
          <w:color w:val="000000"/>
        </w:rPr>
        <w:t>in this worksheet or reference</w:t>
      </w:r>
      <w:r w:rsidR="00D7635F">
        <w:rPr>
          <w:rFonts w:ascii="Arial" w:eastAsia="Times New Roman" w:hAnsi="Arial" w:cs="Arial"/>
          <w:bCs/>
          <w:iCs/>
          <w:color w:val="000000"/>
        </w:rPr>
        <w:t>d via</w:t>
      </w:r>
      <w:r w:rsidR="00D7635F" w:rsidRPr="00425C06">
        <w:rPr>
          <w:rFonts w:ascii="Arial" w:eastAsia="Times New Roman" w:hAnsi="Arial" w:cs="Arial"/>
          <w:bCs/>
          <w:iCs/>
          <w:color w:val="000000"/>
        </w:rPr>
        <w:t xml:space="preserve"> an attached document with the comparison.</w:t>
      </w:r>
      <w:r w:rsidR="00D7635F">
        <w:rPr>
          <w:rFonts w:ascii="Arial" w:eastAsia="Times New Roman" w:hAnsi="Arial" w:cs="Arial"/>
          <w:bCs/>
          <w:iCs/>
          <w:color w:val="000000"/>
        </w:rPr>
        <w:t xml:space="preserve"> </w:t>
      </w:r>
    </w:p>
    <w:p w14:paraId="4FA4A6A6" w14:textId="77777777" w:rsidR="00954A9A" w:rsidRPr="00425C06" w:rsidRDefault="00954A9A" w:rsidP="00095813">
      <w:pPr>
        <w:pStyle w:val="Heading1"/>
        <w:numPr>
          <w:ilvl w:val="0"/>
          <w:numId w:val="1"/>
        </w:numPr>
        <w:ind w:left="360"/>
        <w:rPr>
          <w:rFonts w:ascii="Arial" w:hAnsi="Arial" w:cs="Arial"/>
          <w:sz w:val="32"/>
          <w:szCs w:val="32"/>
        </w:rPr>
      </w:pPr>
      <w:bookmarkStart w:id="10" w:name="_Toc75951133"/>
      <w:r w:rsidRPr="00425C06">
        <w:rPr>
          <w:rFonts w:ascii="Arial" w:hAnsi="Arial" w:cs="Arial"/>
          <w:sz w:val="32"/>
          <w:szCs w:val="32"/>
        </w:rPr>
        <w:t xml:space="preserve">Aggregation </w:t>
      </w:r>
      <w:r w:rsidR="0099571A" w:rsidRPr="00425C06">
        <w:rPr>
          <w:rFonts w:ascii="Arial" w:hAnsi="Arial" w:cs="Arial"/>
          <w:sz w:val="32"/>
          <w:szCs w:val="32"/>
        </w:rPr>
        <w:t>Method</w:t>
      </w:r>
      <w:bookmarkEnd w:id="10"/>
    </w:p>
    <w:p w14:paraId="7A9A03CC" w14:textId="522119AC" w:rsidR="00F25B3D" w:rsidRPr="00425C06" w:rsidRDefault="00F25B3D" w:rsidP="00F25B3D">
      <w:pPr>
        <w:pStyle w:val="Default"/>
        <w:rPr>
          <w:color w:val="000000" w:themeColor="text1"/>
        </w:rPr>
      </w:pPr>
      <w:r w:rsidRPr="00425C06">
        <w:rPr>
          <w:color w:val="000000" w:themeColor="text1"/>
        </w:rPr>
        <w:t xml:space="preserve">The </w:t>
      </w:r>
      <w:r w:rsidR="009C6271">
        <w:rPr>
          <w:color w:val="000000" w:themeColor="text1"/>
        </w:rPr>
        <w:t>MHD</w:t>
      </w:r>
      <w:r w:rsidRPr="00425C06">
        <w:rPr>
          <w:color w:val="000000" w:themeColor="text1"/>
        </w:rPr>
        <w:t xml:space="preserve"> requires </w:t>
      </w:r>
      <w:r w:rsidR="009C62F9">
        <w:rPr>
          <w:color w:val="000000" w:themeColor="text1"/>
        </w:rPr>
        <w:t xml:space="preserve">that </w:t>
      </w:r>
      <w:r w:rsidRPr="00425C06">
        <w:rPr>
          <w:color w:val="000000" w:themeColor="text1"/>
        </w:rPr>
        <w:t xml:space="preserve">the </w:t>
      </w:r>
      <w:r w:rsidR="00B459C9">
        <w:rPr>
          <w:color w:val="000000" w:themeColor="text1"/>
        </w:rPr>
        <w:t xml:space="preserve">Specialty </w:t>
      </w:r>
      <w:r w:rsidR="006D181A">
        <w:rPr>
          <w:color w:val="000000" w:themeColor="text1"/>
        </w:rPr>
        <w:t>Plan</w:t>
      </w:r>
      <w:r w:rsidRPr="00425C06">
        <w:rPr>
          <w:color w:val="000000" w:themeColor="text1"/>
        </w:rPr>
        <w:t xml:space="preserve">’s MLR and MLR report </w:t>
      </w:r>
      <w:r w:rsidR="00165885">
        <w:rPr>
          <w:color w:val="000000" w:themeColor="text1"/>
        </w:rPr>
        <w:t>are</w:t>
      </w:r>
      <w:r w:rsidRPr="00425C06">
        <w:rPr>
          <w:color w:val="000000" w:themeColor="text1"/>
        </w:rPr>
        <w:t xml:space="preserve"> to be calculated as one aggregate value representing all </w:t>
      </w:r>
      <w:r w:rsidR="00993975">
        <w:rPr>
          <w:color w:val="000000" w:themeColor="text1"/>
        </w:rPr>
        <w:t xml:space="preserve">MO HealthNet </w:t>
      </w:r>
      <w:r w:rsidRPr="00425C06">
        <w:rPr>
          <w:color w:val="000000" w:themeColor="text1"/>
        </w:rPr>
        <w:t xml:space="preserve">Medicaid/Title XIX </w:t>
      </w:r>
      <w:r w:rsidR="00B459C9">
        <w:rPr>
          <w:color w:val="000000" w:themeColor="text1"/>
        </w:rPr>
        <w:t xml:space="preserve">COA 4 </w:t>
      </w:r>
      <w:r w:rsidRPr="00425C06">
        <w:rPr>
          <w:color w:val="000000" w:themeColor="text1"/>
        </w:rPr>
        <w:t xml:space="preserve">rate cells/populations and rating regions that are covered under the </w:t>
      </w:r>
      <w:r w:rsidR="00993975">
        <w:rPr>
          <w:color w:val="000000" w:themeColor="text1"/>
        </w:rPr>
        <w:t>MO HealthNet managed care program</w:t>
      </w:r>
      <w:r w:rsidRPr="00425C06">
        <w:rPr>
          <w:color w:val="000000" w:themeColor="text1"/>
        </w:rPr>
        <w:t xml:space="preserve">. The </w:t>
      </w:r>
      <w:r w:rsidR="009C6271">
        <w:rPr>
          <w:color w:val="000000" w:themeColor="text1"/>
        </w:rPr>
        <w:t>MHD</w:t>
      </w:r>
      <w:r w:rsidRPr="00425C06">
        <w:rPr>
          <w:color w:val="000000" w:themeColor="text1"/>
        </w:rPr>
        <w:t xml:space="preserve"> reserves the right to modify this requirement and obtain MLR information on a rate cell and/or region-specific basis</w:t>
      </w:r>
    </w:p>
    <w:p w14:paraId="01909815" w14:textId="77777777" w:rsidR="00F25B3D" w:rsidRPr="00425C06" w:rsidRDefault="00F25B3D" w:rsidP="00F25B3D">
      <w:pPr>
        <w:pStyle w:val="Default"/>
        <w:rPr>
          <w:color w:val="000000" w:themeColor="text1"/>
        </w:rPr>
      </w:pPr>
    </w:p>
    <w:p w14:paraId="2327118E" w14:textId="77777777" w:rsidR="00F25B3D" w:rsidRPr="00425C06" w:rsidRDefault="00F25B3D" w:rsidP="00F25B3D">
      <w:pPr>
        <w:pStyle w:val="Default"/>
        <w:rPr>
          <w:color w:val="000000" w:themeColor="text1"/>
        </w:rPr>
      </w:pPr>
      <w:r w:rsidRPr="00425C06">
        <w:rPr>
          <w:color w:val="000000" w:themeColor="text1"/>
        </w:rPr>
        <w:t>A description can be included in the workbook or a reference can be made to an attached document to explain the aggregation method.</w:t>
      </w:r>
    </w:p>
    <w:p w14:paraId="2CD949B5" w14:textId="77777777" w:rsidR="00954A9A" w:rsidRPr="00425C06" w:rsidRDefault="00954A9A" w:rsidP="00095813">
      <w:pPr>
        <w:pStyle w:val="Heading1"/>
        <w:numPr>
          <w:ilvl w:val="0"/>
          <w:numId w:val="1"/>
        </w:numPr>
        <w:ind w:left="360"/>
        <w:rPr>
          <w:rFonts w:ascii="Arial" w:hAnsi="Arial" w:cs="Arial"/>
          <w:sz w:val="32"/>
          <w:szCs w:val="32"/>
        </w:rPr>
      </w:pPr>
      <w:bookmarkStart w:id="11" w:name="_Toc75951134"/>
      <w:r w:rsidRPr="00425C06">
        <w:rPr>
          <w:rFonts w:ascii="Arial" w:hAnsi="Arial" w:cs="Arial"/>
          <w:sz w:val="32"/>
          <w:szCs w:val="32"/>
        </w:rPr>
        <w:t>MLR Report Summary</w:t>
      </w:r>
      <w:bookmarkEnd w:id="11"/>
    </w:p>
    <w:p w14:paraId="26ED70EC" w14:textId="77777777" w:rsidR="00954A9A" w:rsidRPr="00425C06" w:rsidRDefault="00954A9A" w:rsidP="00954A9A">
      <w:pPr>
        <w:rPr>
          <w:rFonts w:ascii="Arial" w:hAnsi="Arial" w:cs="Arial"/>
        </w:rPr>
      </w:pPr>
      <w:r w:rsidRPr="00425C06">
        <w:rPr>
          <w:rFonts w:ascii="Arial" w:hAnsi="Arial" w:cs="Arial"/>
        </w:rPr>
        <w:t xml:space="preserve">This worksheet summarizes the information requested by the Agreement and meets </w:t>
      </w:r>
      <w:r w:rsidR="009C62F9">
        <w:rPr>
          <w:rFonts w:ascii="Arial" w:hAnsi="Arial" w:cs="Arial"/>
        </w:rPr>
        <w:t>the reporting requirements specified on page 1 of these instructions</w:t>
      </w:r>
      <w:r w:rsidR="00434170">
        <w:rPr>
          <w:rFonts w:ascii="Arial" w:hAnsi="Arial" w:cs="Arial"/>
        </w:rPr>
        <w:t>.</w:t>
      </w:r>
    </w:p>
    <w:p w14:paraId="7E11C67D" w14:textId="77777777" w:rsidR="00F25B3D" w:rsidRPr="00425C06" w:rsidRDefault="00F25B3D" w:rsidP="00095813">
      <w:pPr>
        <w:pStyle w:val="Heading1"/>
        <w:numPr>
          <w:ilvl w:val="0"/>
          <w:numId w:val="1"/>
        </w:numPr>
        <w:ind w:left="360"/>
        <w:rPr>
          <w:rFonts w:ascii="Arial" w:hAnsi="Arial" w:cs="Arial"/>
          <w:sz w:val="32"/>
          <w:szCs w:val="32"/>
        </w:rPr>
      </w:pPr>
      <w:bookmarkStart w:id="12" w:name="_Toc75951135"/>
      <w:r w:rsidRPr="00425C06">
        <w:rPr>
          <w:rFonts w:ascii="Arial" w:hAnsi="Arial" w:cs="Arial"/>
          <w:sz w:val="32"/>
          <w:szCs w:val="32"/>
        </w:rPr>
        <w:t>Attestation</w:t>
      </w:r>
      <w:bookmarkEnd w:id="12"/>
    </w:p>
    <w:p w14:paraId="0AF8AD2D" w14:textId="2335BE97" w:rsidR="009C62F9" w:rsidRDefault="00F25B3D" w:rsidP="009C62F9">
      <w:pPr>
        <w:rPr>
          <w:rFonts w:ascii="Arial" w:hAnsi="Arial" w:cs="Arial"/>
        </w:rPr>
      </w:pPr>
      <w:r w:rsidRPr="00425C06">
        <w:rPr>
          <w:rFonts w:ascii="Arial" w:hAnsi="Arial" w:cs="Arial"/>
        </w:rPr>
        <w:t>An attestation to the accuracy of this MLR report is required.</w:t>
      </w:r>
      <w:r w:rsidR="009C62F9">
        <w:rPr>
          <w:rFonts w:ascii="Arial" w:hAnsi="Arial" w:cs="Arial"/>
        </w:rPr>
        <w:t xml:space="preserve"> </w:t>
      </w:r>
      <w:r w:rsidR="00173D8B">
        <w:rPr>
          <w:rFonts w:ascii="Arial" w:hAnsi="Arial" w:cs="Arial"/>
        </w:rPr>
        <w:t xml:space="preserve"> Please include a digital signature or scanned PDF as part of the submitted MLR report. </w:t>
      </w:r>
    </w:p>
    <w:p w14:paraId="0FF149C9" w14:textId="77777777" w:rsidR="00D7635F" w:rsidRDefault="00D7635F" w:rsidP="009C62F9">
      <w:pPr>
        <w:rPr>
          <w:rFonts w:ascii="Arial" w:hAnsi="Arial" w:cs="Arial"/>
        </w:rPr>
      </w:pPr>
    </w:p>
    <w:p w14:paraId="011847AE" w14:textId="77777777" w:rsidR="00A6190E" w:rsidRPr="00425C06" w:rsidRDefault="009C62F9" w:rsidP="009C62F9">
      <w:pPr>
        <w:ind w:left="360"/>
        <w:rPr>
          <w:rFonts w:ascii="Arial" w:hAnsi="Arial" w:cs="Arial"/>
        </w:rPr>
      </w:pPr>
      <w:r>
        <w:rPr>
          <w:rFonts w:ascii="Arial" w:hAnsi="Arial" w:cs="Arial"/>
        </w:rPr>
        <w:t>The attestation may be provided by the Health Plan’s</w:t>
      </w:r>
      <w:r w:rsidR="00F25B3D" w:rsidRPr="00425C06">
        <w:rPr>
          <w:rFonts w:ascii="Arial" w:hAnsi="Arial" w:cs="Arial"/>
        </w:rPr>
        <w:t xml:space="preserve"> Chief Executive Officer; Chief Financial Officer; or an individual who reports directly to the Chief Executive Officer or Chief Financial Officer with delegated authority to sign for the Chief Executive Officer or Chief Financial Officer so that the Chief Executive Officer or Chief Financial Officer is ultimately responsible for the certification.</w:t>
      </w:r>
      <w:r>
        <w:rPr>
          <w:rFonts w:ascii="Arial" w:hAnsi="Arial" w:cs="Arial"/>
        </w:rPr>
        <w:t xml:space="preserve">  The certification must attest that, based on best information, knowledge, and belief, the data, documentation, and information in the MLR report is accurate, complete and truthful.</w:t>
      </w:r>
    </w:p>
    <w:p w14:paraId="1B8297C2" w14:textId="77777777" w:rsidR="00E73192" w:rsidRPr="00425C06" w:rsidRDefault="00E73192" w:rsidP="00E73192">
      <w:pPr>
        <w:rPr>
          <w:rFonts w:ascii="Arial" w:hAnsi="Arial" w:cs="Arial"/>
        </w:rPr>
      </w:pPr>
    </w:p>
    <w:p w14:paraId="7C04B422" w14:textId="77777777" w:rsidR="00F25B3D" w:rsidRPr="00B05360" w:rsidRDefault="001952E5" w:rsidP="00F25B3D">
      <w:pPr>
        <w:rPr>
          <w:rFonts w:ascii="Arial" w:hAnsi="Arial" w:cs="Arial"/>
        </w:rPr>
      </w:pPr>
      <w:r>
        <w:rPr>
          <w:rFonts w:ascii="Arial" w:hAnsi="Arial" w:cs="Arial"/>
        </w:rPr>
        <w:t xml:space="preserve">The MHD reserves the right to obtain additional MLR information and/or submit questions to the Health Plan regarding information contained in the MLR template.  </w:t>
      </w:r>
      <w:r w:rsidR="00F25B3D" w:rsidRPr="00425C06">
        <w:rPr>
          <w:rFonts w:ascii="Arial" w:hAnsi="Arial" w:cs="Arial"/>
        </w:rPr>
        <w:t xml:space="preserve">Please contact the </w:t>
      </w:r>
      <w:r w:rsidR="009C6271">
        <w:rPr>
          <w:rFonts w:ascii="Arial" w:hAnsi="Arial" w:cs="Arial"/>
        </w:rPr>
        <w:t>MHD</w:t>
      </w:r>
      <w:r w:rsidR="00F25B3D" w:rsidRPr="00425C06">
        <w:rPr>
          <w:rFonts w:ascii="Arial" w:hAnsi="Arial" w:cs="Arial"/>
        </w:rPr>
        <w:t xml:space="preserve"> if there are any questions about the requirements for this MLR report.</w:t>
      </w:r>
      <w:r w:rsidR="00F25B3D" w:rsidRPr="00B05360">
        <w:rPr>
          <w:rFonts w:ascii="Arial" w:hAnsi="Arial" w:cs="Arial"/>
        </w:rPr>
        <w:t xml:space="preserve">  </w:t>
      </w:r>
    </w:p>
    <w:sectPr w:rsidR="00F25B3D" w:rsidRPr="00B05360" w:rsidSect="00425C06">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11A1" w14:textId="77777777" w:rsidR="002515F2" w:rsidRDefault="002515F2" w:rsidP="009A139B">
      <w:r>
        <w:separator/>
      </w:r>
    </w:p>
  </w:endnote>
  <w:endnote w:type="continuationSeparator" w:id="0">
    <w:p w14:paraId="2D8DF182" w14:textId="77777777" w:rsidR="002515F2" w:rsidRDefault="002515F2" w:rsidP="009A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F21B" w14:textId="77777777" w:rsidR="00B459C9" w:rsidRDefault="00B45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B2E1" w14:textId="77777777" w:rsidR="002515F2" w:rsidRPr="00425C06" w:rsidRDefault="002515F2">
    <w:pPr>
      <w:pStyle w:val="Footer"/>
      <w:jc w:val="right"/>
      <w:rPr>
        <w:rFonts w:ascii="Arial" w:hAnsi="Arial" w:cs="Arial"/>
        <w:sz w:val="20"/>
      </w:rPr>
    </w:pPr>
  </w:p>
  <w:p w14:paraId="31452613" w14:textId="77777777" w:rsidR="002515F2" w:rsidRDefault="00251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3E73" w14:textId="77777777" w:rsidR="00B459C9" w:rsidRDefault="00B459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91208"/>
      <w:docPartObj>
        <w:docPartGallery w:val="Page Numbers (Bottom of Page)"/>
        <w:docPartUnique/>
      </w:docPartObj>
    </w:sdtPr>
    <w:sdtEndPr>
      <w:rPr>
        <w:rFonts w:ascii="Arial" w:hAnsi="Arial" w:cs="Arial"/>
        <w:noProof/>
        <w:sz w:val="20"/>
      </w:rPr>
    </w:sdtEndPr>
    <w:sdtContent>
      <w:p w14:paraId="58A7E175" w14:textId="3523FE6A" w:rsidR="002515F2" w:rsidRPr="00425C06" w:rsidRDefault="002515F2">
        <w:pPr>
          <w:pStyle w:val="Footer"/>
          <w:jc w:val="right"/>
          <w:rPr>
            <w:rFonts w:ascii="Arial" w:hAnsi="Arial" w:cs="Arial"/>
            <w:sz w:val="20"/>
          </w:rPr>
        </w:pPr>
        <w:r w:rsidRPr="00425C06">
          <w:rPr>
            <w:rFonts w:ascii="Arial" w:hAnsi="Arial" w:cs="Arial"/>
            <w:sz w:val="20"/>
          </w:rPr>
          <w:fldChar w:fldCharType="begin"/>
        </w:r>
        <w:r w:rsidRPr="00425C06">
          <w:rPr>
            <w:rFonts w:ascii="Arial" w:hAnsi="Arial" w:cs="Arial"/>
            <w:sz w:val="20"/>
          </w:rPr>
          <w:instrText xml:space="preserve"> PAGE   \* MERGEFORMAT </w:instrText>
        </w:r>
        <w:r w:rsidRPr="00425C06">
          <w:rPr>
            <w:rFonts w:ascii="Arial" w:hAnsi="Arial" w:cs="Arial"/>
            <w:sz w:val="20"/>
          </w:rPr>
          <w:fldChar w:fldCharType="separate"/>
        </w:r>
        <w:r w:rsidR="00425423">
          <w:rPr>
            <w:rFonts w:ascii="Arial" w:hAnsi="Arial" w:cs="Arial"/>
            <w:noProof/>
            <w:sz w:val="20"/>
          </w:rPr>
          <w:t>12</w:t>
        </w:r>
        <w:r w:rsidRPr="00425C06">
          <w:rPr>
            <w:rFonts w:ascii="Arial" w:hAnsi="Arial" w:cs="Arial"/>
            <w:noProof/>
            <w:sz w:val="20"/>
          </w:rPr>
          <w:fldChar w:fldCharType="end"/>
        </w:r>
      </w:p>
    </w:sdtContent>
  </w:sdt>
  <w:p w14:paraId="3B811B4C" w14:textId="77777777" w:rsidR="002515F2" w:rsidRDefault="0025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E5F4" w14:textId="77777777" w:rsidR="002515F2" w:rsidRDefault="002515F2" w:rsidP="009A139B">
      <w:r>
        <w:separator/>
      </w:r>
    </w:p>
  </w:footnote>
  <w:footnote w:type="continuationSeparator" w:id="0">
    <w:p w14:paraId="4FEC80D0" w14:textId="77777777" w:rsidR="002515F2" w:rsidRDefault="002515F2" w:rsidP="009A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8BCA" w14:textId="77777777" w:rsidR="00B459C9" w:rsidRDefault="00B45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9AE6" w14:textId="77777777" w:rsidR="00B459C9" w:rsidRDefault="00B45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1E0" w14:textId="77777777" w:rsidR="00B459C9" w:rsidRDefault="00B4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2B5"/>
    <w:multiLevelType w:val="multilevel"/>
    <w:tmpl w:val="0F5A321A"/>
    <w:lvl w:ilvl="0">
      <w:start w:val="5"/>
      <w:numFmt w:val="decimal"/>
      <w:lvlText w:val="(%1)"/>
      <w:lvlJc w:val="left"/>
      <w:pPr>
        <w:ind w:left="360" w:hanging="360"/>
      </w:pPr>
      <w:rPr>
        <w:rFonts w:hint="default"/>
      </w:rPr>
    </w:lvl>
    <w:lvl w:ilvl="1">
      <w:start w:val="5"/>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685894"/>
    <w:multiLevelType w:val="multilevel"/>
    <w:tmpl w:val="CD5E3D7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080163"/>
    <w:multiLevelType w:val="hybridMultilevel"/>
    <w:tmpl w:val="A574FDEC"/>
    <w:lvl w:ilvl="0" w:tplc="3E1AE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4415"/>
    <w:multiLevelType w:val="multilevel"/>
    <w:tmpl w:val="CE3EAE44"/>
    <w:lvl w:ilvl="0">
      <w:start w:val="2"/>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8E7EB4"/>
    <w:multiLevelType w:val="hybridMultilevel"/>
    <w:tmpl w:val="4A4A7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35DDC"/>
    <w:multiLevelType w:val="multilevel"/>
    <w:tmpl w:val="141CD35A"/>
    <w:lvl w:ilvl="0">
      <w:start w:val="5"/>
      <w:numFmt w:val="decimal"/>
      <w:lvlText w:val="(%1)"/>
      <w:lvlJc w:val="left"/>
      <w:pPr>
        <w:ind w:left="360" w:hanging="360"/>
      </w:pPr>
      <w:rPr>
        <w:rFonts w:hint="default"/>
      </w:rPr>
    </w:lvl>
    <w:lvl w:ilvl="1">
      <w:start w:val="4"/>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D85F2B"/>
    <w:multiLevelType w:val="multilevel"/>
    <w:tmpl w:val="9CA2996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72227E"/>
    <w:multiLevelType w:val="multilevel"/>
    <w:tmpl w:val="95F214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7A27A2"/>
    <w:multiLevelType w:val="multilevel"/>
    <w:tmpl w:val="2360891C"/>
    <w:lvl w:ilvl="0">
      <w:start w:val="2"/>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EC0F5D"/>
    <w:multiLevelType w:val="hybridMultilevel"/>
    <w:tmpl w:val="679C3D28"/>
    <w:lvl w:ilvl="0" w:tplc="EA8E0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759EC"/>
    <w:multiLevelType w:val="multilevel"/>
    <w:tmpl w:val="6CBA7F6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FF4A72"/>
    <w:multiLevelType w:val="multilevel"/>
    <w:tmpl w:val="43F6C2AA"/>
    <w:lvl w:ilvl="0">
      <w:start w:val="7"/>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54571"/>
    <w:multiLevelType w:val="multilevel"/>
    <w:tmpl w:val="41D8557C"/>
    <w:lvl w:ilvl="0">
      <w:start w:val="1"/>
      <w:numFmt w:val="lowerLetter"/>
      <w:lvlText w:val="(%1)"/>
      <w:lvlJc w:val="left"/>
      <w:pPr>
        <w:ind w:left="360" w:hanging="360"/>
      </w:pPr>
      <w:rPr>
        <w:rFonts w:ascii="Arial" w:eastAsiaTheme="minorHAnsi" w:hAnsi="Arial" w:cs="Arial"/>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B032BD"/>
    <w:multiLevelType w:val="multilevel"/>
    <w:tmpl w:val="B2644D8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115B80"/>
    <w:multiLevelType w:val="multilevel"/>
    <w:tmpl w:val="95F214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244D65"/>
    <w:multiLevelType w:val="multilevel"/>
    <w:tmpl w:val="544A015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951953"/>
    <w:multiLevelType w:val="multilevel"/>
    <w:tmpl w:val="6CBA7F6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C004A2"/>
    <w:multiLevelType w:val="multilevel"/>
    <w:tmpl w:val="7CFEBC0A"/>
    <w:lvl w:ilvl="0">
      <w:start w:val="1"/>
      <w:numFmt w:val="decimal"/>
      <w:lvlText w:val="(%1)"/>
      <w:lvlJc w:val="left"/>
      <w:pPr>
        <w:ind w:left="360" w:hanging="360"/>
      </w:pPr>
      <w:rPr>
        <w:rFonts w:hint="default"/>
      </w:rPr>
    </w:lvl>
    <w:lvl w:ilvl="1">
      <w:start w:val="1"/>
      <w:numFmt w:val="decimal"/>
      <w:lvlText w:val="%2."/>
      <w:lvlJc w:val="left"/>
      <w:pPr>
        <w:ind w:left="117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EA3FF8"/>
    <w:multiLevelType w:val="multilevel"/>
    <w:tmpl w:val="95F214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617655"/>
    <w:multiLevelType w:val="multilevel"/>
    <w:tmpl w:val="122A51D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4F7D02"/>
    <w:multiLevelType w:val="hybridMultilevel"/>
    <w:tmpl w:val="3210E034"/>
    <w:lvl w:ilvl="0" w:tplc="9BC2E7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6024B"/>
    <w:multiLevelType w:val="multilevel"/>
    <w:tmpl w:val="463A8280"/>
    <w:lvl w:ilvl="0">
      <w:start w:val="1"/>
      <w:numFmt w:val="lowerLetter"/>
      <w:lvlText w:val="(%1)"/>
      <w:lvlJc w:val="left"/>
      <w:pPr>
        <w:ind w:left="360" w:hanging="360"/>
      </w:pPr>
      <w:rPr>
        <w:rFonts w:ascii="Arial" w:eastAsiaTheme="minorHAnsi" w:hAnsi="Arial" w:cs="Arial"/>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836CDA"/>
    <w:multiLevelType w:val="multilevel"/>
    <w:tmpl w:val="DE08755C"/>
    <w:lvl w:ilvl="0">
      <w:start w:val="1"/>
      <w:numFmt w:val="decimal"/>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A735DEA"/>
    <w:multiLevelType w:val="multilevel"/>
    <w:tmpl w:val="00D8A016"/>
    <w:lvl w:ilvl="0">
      <w:start w:val="3"/>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22"/>
  </w:num>
  <w:num w:numId="4">
    <w:abstractNumId w:val="12"/>
  </w:num>
  <w:num w:numId="5">
    <w:abstractNumId w:val="16"/>
  </w:num>
  <w:num w:numId="6">
    <w:abstractNumId w:val="1"/>
  </w:num>
  <w:num w:numId="7">
    <w:abstractNumId w:val="6"/>
  </w:num>
  <w:num w:numId="8">
    <w:abstractNumId w:val="3"/>
  </w:num>
  <w:num w:numId="9">
    <w:abstractNumId w:val="20"/>
  </w:num>
  <w:num w:numId="10">
    <w:abstractNumId w:val="13"/>
  </w:num>
  <w:num w:numId="11">
    <w:abstractNumId w:val="14"/>
  </w:num>
  <w:num w:numId="12">
    <w:abstractNumId w:val="5"/>
  </w:num>
  <w:num w:numId="13">
    <w:abstractNumId w:val="0"/>
  </w:num>
  <w:num w:numId="14">
    <w:abstractNumId w:val="18"/>
  </w:num>
  <w:num w:numId="15">
    <w:abstractNumId w:val="10"/>
  </w:num>
  <w:num w:numId="16">
    <w:abstractNumId w:val="17"/>
  </w:num>
  <w:num w:numId="17">
    <w:abstractNumId w:val="9"/>
  </w:num>
  <w:num w:numId="18">
    <w:abstractNumId w:val="23"/>
  </w:num>
  <w:num w:numId="19">
    <w:abstractNumId w:val="19"/>
  </w:num>
  <w:num w:numId="20">
    <w:abstractNumId w:val="11"/>
  </w:num>
  <w:num w:numId="21">
    <w:abstractNumId w:val="15"/>
  </w:num>
  <w:num w:numId="22">
    <w:abstractNumId w:val="8"/>
  </w:num>
  <w:num w:numId="23">
    <w:abstractNumId w:val="4"/>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6F"/>
    <w:rsid w:val="000019E1"/>
    <w:rsid w:val="00023591"/>
    <w:rsid w:val="00032A5D"/>
    <w:rsid w:val="00032D12"/>
    <w:rsid w:val="00083D42"/>
    <w:rsid w:val="00086E49"/>
    <w:rsid w:val="00095813"/>
    <w:rsid w:val="000A58A5"/>
    <w:rsid w:val="000B019A"/>
    <w:rsid w:val="000D3530"/>
    <w:rsid w:val="000D63E0"/>
    <w:rsid w:val="000E46F2"/>
    <w:rsid w:val="000F30A9"/>
    <w:rsid w:val="0010026D"/>
    <w:rsid w:val="00107F23"/>
    <w:rsid w:val="00113785"/>
    <w:rsid w:val="001142A0"/>
    <w:rsid w:val="00116049"/>
    <w:rsid w:val="001352F5"/>
    <w:rsid w:val="001430EA"/>
    <w:rsid w:val="0015696B"/>
    <w:rsid w:val="00162286"/>
    <w:rsid w:val="00165885"/>
    <w:rsid w:val="001677AB"/>
    <w:rsid w:val="00173D8B"/>
    <w:rsid w:val="00182BDC"/>
    <w:rsid w:val="001863AB"/>
    <w:rsid w:val="001952E5"/>
    <w:rsid w:val="001971D3"/>
    <w:rsid w:val="001B1C25"/>
    <w:rsid w:val="001D219F"/>
    <w:rsid w:val="002116BC"/>
    <w:rsid w:val="00212073"/>
    <w:rsid w:val="002159A9"/>
    <w:rsid w:val="002215C0"/>
    <w:rsid w:val="002501C1"/>
    <w:rsid w:val="002515F2"/>
    <w:rsid w:val="00255F30"/>
    <w:rsid w:val="00257283"/>
    <w:rsid w:val="00297661"/>
    <w:rsid w:val="002E20BE"/>
    <w:rsid w:val="002F2DF1"/>
    <w:rsid w:val="002F4079"/>
    <w:rsid w:val="00312D59"/>
    <w:rsid w:val="003268E7"/>
    <w:rsid w:val="00343623"/>
    <w:rsid w:val="0034546E"/>
    <w:rsid w:val="0035437A"/>
    <w:rsid w:val="00354EA6"/>
    <w:rsid w:val="003623D6"/>
    <w:rsid w:val="003626CE"/>
    <w:rsid w:val="00364AE8"/>
    <w:rsid w:val="00397A45"/>
    <w:rsid w:val="003A3935"/>
    <w:rsid w:val="003B48D0"/>
    <w:rsid w:val="003D0B11"/>
    <w:rsid w:val="003E04AF"/>
    <w:rsid w:val="003E60A1"/>
    <w:rsid w:val="003F7A1B"/>
    <w:rsid w:val="0042505C"/>
    <w:rsid w:val="00425423"/>
    <w:rsid w:val="00425C06"/>
    <w:rsid w:val="00434170"/>
    <w:rsid w:val="00435256"/>
    <w:rsid w:val="00436269"/>
    <w:rsid w:val="0045734A"/>
    <w:rsid w:val="00473C69"/>
    <w:rsid w:val="004A3B91"/>
    <w:rsid w:val="004B1BDC"/>
    <w:rsid w:val="004C3799"/>
    <w:rsid w:val="004D0D0C"/>
    <w:rsid w:val="004D19D7"/>
    <w:rsid w:val="004D370B"/>
    <w:rsid w:val="00507B9F"/>
    <w:rsid w:val="005177DC"/>
    <w:rsid w:val="005271ED"/>
    <w:rsid w:val="00532671"/>
    <w:rsid w:val="0053576B"/>
    <w:rsid w:val="00542ACC"/>
    <w:rsid w:val="00546CF7"/>
    <w:rsid w:val="00565986"/>
    <w:rsid w:val="005704A5"/>
    <w:rsid w:val="00570C2F"/>
    <w:rsid w:val="005710EB"/>
    <w:rsid w:val="00595FD0"/>
    <w:rsid w:val="005A27EB"/>
    <w:rsid w:val="005A7AEB"/>
    <w:rsid w:val="005C1C87"/>
    <w:rsid w:val="005E56AB"/>
    <w:rsid w:val="0060745D"/>
    <w:rsid w:val="00615E18"/>
    <w:rsid w:val="00635ECF"/>
    <w:rsid w:val="00647BDC"/>
    <w:rsid w:val="0066092D"/>
    <w:rsid w:val="0066158C"/>
    <w:rsid w:val="006B56D4"/>
    <w:rsid w:val="006C04FA"/>
    <w:rsid w:val="006C0FF7"/>
    <w:rsid w:val="006C5518"/>
    <w:rsid w:val="006C5A97"/>
    <w:rsid w:val="006D181A"/>
    <w:rsid w:val="006E475A"/>
    <w:rsid w:val="00726689"/>
    <w:rsid w:val="007301CB"/>
    <w:rsid w:val="0073145C"/>
    <w:rsid w:val="007722DA"/>
    <w:rsid w:val="007B5CBB"/>
    <w:rsid w:val="007B67CB"/>
    <w:rsid w:val="007C5CC8"/>
    <w:rsid w:val="007C6EEE"/>
    <w:rsid w:val="007F09F8"/>
    <w:rsid w:val="00815EF2"/>
    <w:rsid w:val="00816556"/>
    <w:rsid w:val="0083151E"/>
    <w:rsid w:val="00851AFC"/>
    <w:rsid w:val="00857613"/>
    <w:rsid w:val="008579F5"/>
    <w:rsid w:val="00864077"/>
    <w:rsid w:val="0087371D"/>
    <w:rsid w:val="00880E56"/>
    <w:rsid w:val="00885CF4"/>
    <w:rsid w:val="008D4E51"/>
    <w:rsid w:val="008F5084"/>
    <w:rsid w:val="009146FD"/>
    <w:rsid w:val="00915F6F"/>
    <w:rsid w:val="00924743"/>
    <w:rsid w:val="00931499"/>
    <w:rsid w:val="0094119C"/>
    <w:rsid w:val="009413F8"/>
    <w:rsid w:val="00950E25"/>
    <w:rsid w:val="00953BEE"/>
    <w:rsid w:val="00954A9A"/>
    <w:rsid w:val="00963CB1"/>
    <w:rsid w:val="00975A0A"/>
    <w:rsid w:val="0097638D"/>
    <w:rsid w:val="00993975"/>
    <w:rsid w:val="0099571A"/>
    <w:rsid w:val="009A139B"/>
    <w:rsid w:val="009A1651"/>
    <w:rsid w:val="009B3D72"/>
    <w:rsid w:val="009C6271"/>
    <w:rsid w:val="009C62F9"/>
    <w:rsid w:val="009C6EB9"/>
    <w:rsid w:val="009D15A9"/>
    <w:rsid w:val="009D4589"/>
    <w:rsid w:val="009D46C9"/>
    <w:rsid w:val="009E6A25"/>
    <w:rsid w:val="009E6ADD"/>
    <w:rsid w:val="00A0263C"/>
    <w:rsid w:val="00A06B5A"/>
    <w:rsid w:val="00A35676"/>
    <w:rsid w:val="00A436B0"/>
    <w:rsid w:val="00A6190E"/>
    <w:rsid w:val="00A82B10"/>
    <w:rsid w:val="00A95EFF"/>
    <w:rsid w:val="00A9696E"/>
    <w:rsid w:val="00AB4E83"/>
    <w:rsid w:val="00AB653C"/>
    <w:rsid w:val="00AE4BA2"/>
    <w:rsid w:val="00B05360"/>
    <w:rsid w:val="00B300F2"/>
    <w:rsid w:val="00B35A9C"/>
    <w:rsid w:val="00B36BF3"/>
    <w:rsid w:val="00B459C9"/>
    <w:rsid w:val="00B6261D"/>
    <w:rsid w:val="00B66CFA"/>
    <w:rsid w:val="00B6797D"/>
    <w:rsid w:val="00B734F8"/>
    <w:rsid w:val="00B92C2D"/>
    <w:rsid w:val="00BA4558"/>
    <w:rsid w:val="00BB12E5"/>
    <w:rsid w:val="00BB168A"/>
    <w:rsid w:val="00BC7066"/>
    <w:rsid w:val="00BC7347"/>
    <w:rsid w:val="00BD366F"/>
    <w:rsid w:val="00BE0CAD"/>
    <w:rsid w:val="00BE522B"/>
    <w:rsid w:val="00BE5F62"/>
    <w:rsid w:val="00BE679A"/>
    <w:rsid w:val="00C0164B"/>
    <w:rsid w:val="00C21682"/>
    <w:rsid w:val="00C27B82"/>
    <w:rsid w:val="00C46B56"/>
    <w:rsid w:val="00C57C48"/>
    <w:rsid w:val="00C72B6E"/>
    <w:rsid w:val="00C80F54"/>
    <w:rsid w:val="00C906E7"/>
    <w:rsid w:val="00C96F43"/>
    <w:rsid w:val="00CB4C9B"/>
    <w:rsid w:val="00CC1560"/>
    <w:rsid w:val="00CC2C00"/>
    <w:rsid w:val="00CC49C0"/>
    <w:rsid w:val="00CC7179"/>
    <w:rsid w:val="00CD1345"/>
    <w:rsid w:val="00CE3898"/>
    <w:rsid w:val="00CF0C2D"/>
    <w:rsid w:val="00D0270B"/>
    <w:rsid w:val="00D36142"/>
    <w:rsid w:val="00D4369D"/>
    <w:rsid w:val="00D54108"/>
    <w:rsid w:val="00D64CF7"/>
    <w:rsid w:val="00D67C47"/>
    <w:rsid w:val="00D7635F"/>
    <w:rsid w:val="00D953A0"/>
    <w:rsid w:val="00DB2645"/>
    <w:rsid w:val="00DB6A6A"/>
    <w:rsid w:val="00DC164B"/>
    <w:rsid w:val="00DC4155"/>
    <w:rsid w:val="00DD7C1D"/>
    <w:rsid w:val="00E2643A"/>
    <w:rsid w:val="00E35337"/>
    <w:rsid w:val="00E447D0"/>
    <w:rsid w:val="00E524D5"/>
    <w:rsid w:val="00E564C6"/>
    <w:rsid w:val="00E568B0"/>
    <w:rsid w:val="00E63564"/>
    <w:rsid w:val="00E73192"/>
    <w:rsid w:val="00E86390"/>
    <w:rsid w:val="00EA1211"/>
    <w:rsid w:val="00EC43C2"/>
    <w:rsid w:val="00ED3AF4"/>
    <w:rsid w:val="00ED524E"/>
    <w:rsid w:val="00ED52F1"/>
    <w:rsid w:val="00ED6D07"/>
    <w:rsid w:val="00F000F5"/>
    <w:rsid w:val="00F00E72"/>
    <w:rsid w:val="00F04061"/>
    <w:rsid w:val="00F07B2E"/>
    <w:rsid w:val="00F25B3D"/>
    <w:rsid w:val="00F305A7"/>
    <w:rsid w:val="00F36B4C"/>
    <w:rsid w:val="00F45D13"/>
    <w:rsid w:val="00F5165F"/>
    <w:rsid w:val="00FB0956"/>
    <w:rsid w:val="00FB2C66"/>
    <w:rsid w:val="00FD700B"/>
    <w:rsid w:val="00FE27D5"/>
    <w:rsid w:val="00FE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96DDF9E"/>
  <w15:docId w15:val="{314C0713-4C29-484F-8712-6D433EA4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6F"/>
    <w:pPr>
      <w:spacing w:after="0" w:line="240" w:lineRule="auto"/>
    </w:pPr>
    <w:rPr>
      <w:rFonts w:cs="Times New Roman"/>
      <w:sz w:val="24"/>
      <w:szCs w:val="24"/>
    </w:rPr>
  </w:style>
  <w:style w:type="paragraph" w:styleId="Heading1">
    <w:name w:val="heading 1"/>
    <w:basedOn w:val="Normal"/>
    <w:next w:val="Normal"/>
    <w:link w:val="Heading1Char"/>
    <w:uiPriority w:val="9"/>
    <w:qFormat/>
    <w:rsid w:val="00E56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6F"/>
    <w:pPr>
      <w:ind w:left="720"/>
      <w:contextualSpacing/>
    </w:pPr>
  </w:style>
  <w:style w:type="character" w:customStyle="1" w:styleId="Heading1Char">
    <w:name w:val="Heading 1 Char"/>
    <w:basedOn w:val="DefaultParagraphFont"/>
    <w:link w:val="Heading1"/>
    <w:uiPriority w:val="9"/>
    <w:rsid w:val="00E568B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25B3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F25B3D"/>
    <w:rPr>
      <w:sz w:val="16"/>
      <w:szCs w:val="16"/>
    </w:rPr>
  </w:style>
  <w:style w:type="paragraph" w:styleId="CommentText">
    <w:name w:val="annotation text"/>
    <w:basedOn w:val="Normal"/>
    <w:link w:val="CommentTextChar"/>
    <w:uiPriority w:val="99"/>
    <w:semiHidden/>
    <w:unhideWhenUsed/>
    <w:rsid w:val="00F25B3D"/>
    <w:rPr>
      <w:sz w:val="20"/>
      <w:szCs w:val="20"/>
    </w:rPr>
  </w:style>
  <w:style w:type="character" w:customStyle="1" w:styleId="CommentTextChar">
    <w:name w:val="Comment Text Char"/>
    <w:basedOn w:val="DefaultParagraphFont"/>
    <w:link w:val="CommentText"/>
    <w:uiPriority w:val="99"/>
    <w:semiHidden/>
    <w:rsid w:val="00F25B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5B3D"/>
    <w:rPr>
      <w:b/>
      <w:bCs/>
    </w:rPr>
  </w:style>
  <w:style w:type="character" w:customStyle="1" w:styleId="CommentSubjectChar">
    <w:name w:val="Comment Subject Char"/>
    <w:basedOn w:val="CommentTextChar"/>
    <w:link w:val="CommentSubject"/>
    <w:uiPriority w:val="99"/>
    <w:semiHidden/>
    <w:rsid w:val="00F25B3D"/>
    <w:rPr>
      <w:rFonts w:cs="Times New Roman"/>
      <w:b/>
      <w:bCs/>
      <w:sz w:val="20"/>
      <w:szCs w:val="20"/>
    </w:rPr>
  </w:style>
  <w:style w:type="paragraph" w:styleId="BalloonText">
    <w:name w:val="Balloon Text"/>
    <w:basedOn w:val="Normal"/>
    <w:link w:val="BalloonTextChar"/>
    <w:uiPriority w:val="99"/>
    <w:semiHidden/>
    <w:unhideWhenUsed/>
    <w:rsid w:val="00F25B3D"/>
    <w:rPr>
      <w:rFonts w:ascii="Tahoma" w:hAnsi="Tahoma" w:cs="Tahoma"/>
      <w:sz w:val="16"/>
      <w:szCs w:val="16"/>
    </w:rPr>
  </w:style>
  <w:style w:type="character" w:customStyle="1" w:styleId="BalloonTextChar">
    <w:name w:val="Balloon Text Char"/>
    <w:basedOn w:val="DefaultParagraphFont"/>
    <w:link w:val="BalloonText"/>
    <w:uiPriority w:val="99"/>
    <w:semiHidden/>
    <w:rsid w:val="00F25B3D"/>
    <w:rPr>
      <w:rFonts w:ascii="Tahoma" w:hAnsi="Tahoma" w:cs="Tahoma"/>
      <w:sz w:val="16"/>
      <w:szCs w:val="16"/>
    </w:rPr>
  </w:style>
  <w:style w:type="paragraph" w:styleId="TOCHeading">
    <w:name w:val="TOC Heading"/>
    <w:basedOn w:val="Heading1"/>
    <w:next w:val="Normal"/>
    <w:uiPriority w:val="39"/>
    <w:semiHidden/>
    <w:unhideWhenUsed/>
    <w:qFormat/>
    <w:rsid w:val="00E447D0"/>
    <w:pPr>
      <w:spacing w:line="276" w:lineRule="auto"/>
      <w:outlineLvl w:val="9"/>
    </w:pPr>
    <w:rPr>
      <w:lang w:eastAsia="ja-JP"/>
    </w:rPr>
  </w:style>
  <w:style w:type="paragraph" w:styleId="TOC2">
    <w:name w:val="toc 2"/>
    <w:basedOn w:val="Normal"/>
    <w:next w:val="Normal"/>
    <w:autoRedefine/>
    <w:uiPriority w:val="39"/>
    <w:semiHidden/>
    <w:unhideWhenUsed/>
    <w:qFormat/>
    <w:rsid w:val="00E447D0"/>
    <w:pPr>
      <w:spacing w:after="100" w:line="276" w:lineRule="auto"/>
      <w:ind w:left="220"/>
    </w:pPr>
    <w:rPr>
      <w:rFonts w:eastAsiaTheme="minorEastAsia" w:cstheme="minorBidi"/>
      <w:sz w:val="22"/>
      <w:szCs w:val="22"/>
      <w:lang w:eastAsia="ja-JP"/>
    </w:rPr>
  </w:style>
  <w:style w:type="paragraph" w:styleId="TOC1">
    <w:name w:val="toc 1"/>
    <w:basedOn w:val="Normal"/>
    <w:next w:val="Normal"/>
    <w:autoRedefine/>
    <w:uiPriority w:val="39"/>
    <w:unhideWhenUsed/>
    <w:qFormat/>
    <w:rsid w:val="00885CF4"/>
    <w:pPr>
      <w:tabs>
        <w:tab w:val="left" w:pos="450"/>
        <w:tab w:val="right" w:leader="dot" w:pos="9350"/>
      </w:tabs>
      <w:spacing w:after="100" w:line="276" w:lineRule="auto"/>
    </w:pPr>
    <w:rPr>
      <w:rFonts w:ascii="Arial" w:eastAsiaTheme="minorEastAsia" w:hAnsi="Arial" w:cs="Arial"/>
      <w:noProof/>
      <w:sz w:val="22"/>
      <w:szCs w:val="22"/>
      <w:lang w:eastAsia="ja-JP"/>
    </w:rPr>
  </w:style>
  <w:style w:type="paragraph" w:styleId="TOC3">
    <w:name w:val="toc 3"/>
    <w:basedOn w:val="Normal"/>
    <w:next w:val="Normal"/>
    <w:autoRedefine/>
    <w:uiPriority w:val="39"/>
    <w:semiHidden/>
    <w:unhideWhenUsed/>
    <w:qFormat/>
    <w:rsid w:val="00E447D0"/>
    <w:pPr>
      <w:spacing w:after="100" w:line="276" w:lineRule="auto"/>
      <w:ind w:left="440"/>
    </w:pPr>
    <w:rPr>
      <w:rFonts w:eastAsiaTheme="minorEastAsia" w:cstheme="minorBidi"/>
      <w:sz w:val="22"/>
      <w:szCs w:val="22"/>
      <w:lang w:eastAsia="ja-JP"/>
    </w:rPr>
  </w:style>
  <w:style w:type="character" w:styleId="Hyperlink">
    <w:name w:val="Hyperlink"/>
    <w:basedOn w:val="DefaultParagraphFont"/>
    <w:uiPriority w:val="99"/>
    <w:unhideWhenUsed/>
    <w:rsid w:val="00C46B56"/>
    <w:rPr>
      <w:color w:val="0000FF" w:themeColor="hyperlink"/>
      <w:u w:val="single"/>
    </w:rPr>
  </w:style>
  <w:style w:type="paragraph" w:styleId="Header">
    <w:name w:val="header"/>
    <w:basedOn w:val="Normal"/>
    <w:link w:val="HeaderChar"/>
    <w:uiPriority w:val="99"/>
    <w:unhideWhenUsed/>
    <w:rsid w:val="009A139B"/>
    <w:pPr>
      <w:tabs>
        <w:tab w:val="center" w:pos="4680"/>
        <w:tab w:val="right" w:pos="9360"/>
      </w:tabs>
    </w:pPr>
  </w:style>
  <w:style w:type="character" w:customStyle="1" w:styleId="HeaderChar">
    <w:name w:val="Header Char"/>
    <w:basedOn w:val="DefaultParagraphFont"/>
    <w:link w:val="Header"/>
    <w:uiPriority w:val="99"/>
    <w:rsid w:val="009A139B"/>
    <w:rPr>
      <w:rFonts w:cs="Times New Roman"/>
      <w:sz w:val="24"/>
      <w:szCs w:val="24"/>
    </w:rPr>
  </w:style>
  <w:style w:type="paragraph" w:styleId="Footer">
    <w:name w:val="footer"/>
    <w:basedOn w:val="Normal"/>
    <w:link w:val="FooterChar"/>
    <w:uiPriority w:val="99"/>
    <w:unhideWhenUsed/>
    <w:rsid w:val="009A139B"/>
    <w:pPr>
      <w:tabs>
        <w:tab w:val="center" w:pos="4680"/>
        <w:tab w:val="right" w:pos="9360"/>
      </w:tabs>
    </w:pPr>
  </w:style>
  <w:style w:type="character" w:customStyle="1" w:styleId="FooterChar">
    <w:name w:val="Footer Char"/>
    <w:basedOn w:val="DefaultParagraphFont"/>
    <w:link w:val="Footer"/>
    <w:uiPriority w:val="99"/>
    <w:rsid w:val="009A139B"/>
    <w:rPr>
      <w:rFonts w:cs="Times New Roman"/>
      <w:sz w:val="24"/>
      <w:szCs w:val="24"/>
    </w:rPr>
  </w:style>
  <w:style w:type="paragraph" w:styleId="Revision">
    <w:name w:val="Revision"/>
    <w:hidden/>
    <w:uiPriority w:val="99"/>
    <w:semiHidden/>
    <w:rsid w:val="00E35337"/>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6754">
      <w:bodyDiv w:val="1"/>
      <w:marLeft w:val="0"/>
      <w:marRight w:val="0"/>
      <w:marTop w:val="0"/>
      <w:marBottom w:val="0"/>
      <w:divBdr>
        <w:top w:val="none" w:sz="0" w:space="0" w:color="auto"/>
        <w:left w:val="none" w:sz="0" w:space="0" w:color="auto"/>
        <w:bottom w:val="none" w:sz="0" w:space="0" w:color="auto"/>
        <w:right w:val="none" w:sz="0" w:space="0" w:color="auto"/>
      </w:divBdr>
    </w:div>
    <w:div w:id="688455967">
      <w:bodyDiv w:val="1"/>
      <w:marLeft w:val="0"/>
      <w:marRight w:val="0"/>
      <w:marTop w:val="0"/>
      <w:marBottom w:val="0"/>
      <w:divBdr>
        <w:top w:val="none" w:sz="0" w:space="0" w:color="auto"/>
        <w:left w:val="none" w:sz="0" w:space="0" w:color="auto"/>
        <w:bottom w:val="none" w:sz="0" w:space="0" w:color="auto"/>
        <w:right w:val="none" w:sz="0" w:space="0" w:color="auto"/>
      </w:divBdr>
    </w:div>
    <w:div w:id="1088307591">
      <w:bodyDiv w:val="1"/>
      <w:marLeft w:val="0"/>
      <w:marRight w:val="0"/>
      <w:marTop w:val="0"/>
      <w:marBottom w:val="0"/>
      <w:divBdr>
        <w:top w:val="none" w:sz="0" w:space="0" w:color="auto"/>
        <w:left w:val="none" w:sz="0" w:space="0" w:color="auto"/>
        <w:bottom w:val="none" w:sz="0" w:space="0" w:color="auto"/>
        <w:right w:val="none" w:sz="0" w:space="0" w:color="auto"/>
      </w:divBdr>
    </w:div>
    <w:div w:id="1103913495">
      <w:bodyDiv w:val="1"/>
      <w:marLeft w:val="0"/>
      <w:marRight w:val="0"/>
      <w:marTop w:val="0"/>
      <w:marBottom w:val="0"/>
      <w:divBdr>
        <w:top w:val="none" w:sz="0" w:space="0" w:color="auto"/>
        <w:left w:val="none" w:sz="0" w:space="0" w:color="auto"/>
        <w:bottom w:val="none" w:sz="0" w:space="0" w:color="auto"/>
        <w:right w:val="none" w:sz="0" w:space="0" w:color="auto"/>
      </w:divBdr>
    </w:div>
    <w:div w:id="11904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dicaid.gov/federal-policy-guidance/downloads/cib05151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edicaid.gov/federal-policy-guidance/downloads/cib051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40DE-1A47-4696-8A45-77E6B421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4634</Words>
  <Characters>26187</Characters>
  <Application>Microsoft Office Word</Application>
  <DocSecurity>0</DocSecurity>
  <Lines>545</Lines>
  <Paragraphs>252</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David</dc:creator>
  <cp:lastModifiedBy>Nedwick, Scott</cp:lastModifiedBy>
  <cp:revision>8</cp:revision>
  <cp:lastPrinted>2017-03-30T14:27:00Z</cp:lastPrinted>
  <dcterms:created xsi:type="dcterms:W3CDTF">2021-05-28T19:17:00Z</dcterms:created>
  <dcterms:modified xsi:type="dcterms:W3CDTF">2021-11-02T19:55:00Z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b3760d5a8a3441a59e8921d16ff423cb</vt:lpwstr>
  </property>
  <property fmtid="{D5CDD505-2E9C-101B-9397-08002B2CF9AE}" pid="3" name="MSIP_Label_38f1469a-2c2a-4aee-b92b-090d4c5468ff_Enabled">
    <vt:lpwstr>true</vt:lpwstr>
  </property>
  <property fmtid="{D5CDD505-2E9C-101B-9397-08002B2CF9AE}" pid="4" name="MSIP_Label_38f1469a-2c2a-4aee-b92b-090d4c5468ff_SetDate">
    <vt:lpwstr>2021-10-29T20:25:19Z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3b6bc1e3-9b8d-4593-b0e7-2b22e3edf37e</vt:lpwstr>
  </property>
  <property fmtid="{D5CDD505-2E9C-101B-9397-08002B2CF9AE}" pid="9" name="MSIP_Label_38f1469a-2c2a-4aee-b92b-090d4c5468ff_ContentBits">
    <vt:lpwstr>0</vt:lpwstr>
  </property>
</Properties>
</file>