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19" w:rsidRDefault="00C63FAB" w:rsidP="002D1219">
      <w:pPr>
        <w:framePr w:h="0" w:hSpace="180" w:wrap="around" w:vAnchor="text" w:hAnchor="page" w:x="982" w:y="181"/>
        <w:rPr>
          <w:sz w:val="24"/>
        </w:rPr>
      </w:pPr>
      <w:bookmarkStart w:id="0" w:name="_Toc363887592"/>
      <w:bookmarkStart w:id="1" w:name="_Toc363887728"/>
      <w:bookmarkStart w:id="2" w:name="_Toc363957719"/>
      <w:bookmarkStart w:id="3" w:name="_Toc363960650"/>
      <w:bookmarkStart w:id="4" w:name="_Toc363960714"/>
      <w:bookmarkStart w:id="5" w:name="_Toc363960893"/>
      <w:r>
        <w:rPr>
          <w:sz w:val="24"/>
        </w:rPr>
        <w:t xml:space="preserve">   </w:t>
      </w:r>
      <w:r w:rsidR="002D1219">
        <w:rPr>
          <w:noProof/>
          <w:sz w:val="24"/>
        </w:rPr>
        <w:drawing>
          <wp:inline distT="0" distB="0" distL="0" distR="0" wp14:anchorId="626DE2AE" wp14:editId="2C9E05B4">
            <wp:extent cx="810895" cy="80200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9"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 xml:space="preserve">CONTRACT PERIOD:  </w:t>
      </w:r>
      <w:r w:rsidR="00211FA7">
        <w:rPr>
          <w:b/>
          <w:sz w:val="20"/>
        </w:rPr>
        <w:t xml:space="preserve">July </w:t>
      </w:r>
      <w:r>
        <w:rPr>
          <w:b/>
          <w:sz w:val="20"/>
        </w:rPr>
        <w:t>1, 201</w:t>
      </w:r>
      <w:r w:rsidR="00E93F99">
        <w:rPr>
          <w:b/>
          <w:sz w:val="20"/>
        </w:rPr>
        <w:t>8</w:t>
      </w:r>
      <w:r>
        <w:rPr>
          <w:b/>
          <w:sz w:val="20"/>
        </w:rPr>
        <w:t xml:space="preserve"> through June 30, </w:t>
      </w:r>
      <w:r w:rsidR="00E93F99">
        <w:rPr>
          <w:b/>
          <w:sz w:val="20"/>
        </w:rPr>
        <w:t>2019</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bl>
    <w:p w:rsidR="00722BE9" w:rsidRDefault="00722BE9" w:rsidP="00722BE9">
      <w:pPr>
        <w:sectPr w:rsidR="00722BE9" w:rsidSect="002829A4">
          <w:headerReference w:type="first" r:id="rId10"/>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0B55E3">
      <w:pPr>
        <w:pStyle w:val="ListParagraph"/>
        <w:numPr>
          <w:ilvl w:val="0"/>
          <w:numId w:val="131"/>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MissouriBUYS and can be found under the Addendum Documents.  This document is also located on the MO HealthNet website at </w:t>
      </w:r>
      <w:hyperlink r:id="rId11"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The amended Pricing Page has been added to MissouriBUYS and can be found under the Addendum Documents.</w:t>
      </w:r>
    </w:p>
    <w:p w:rsidR="002D1219" w:rsidRDefault="002D1219" w:rsidP="00D23EAA">
      <w:pPr>
        <w:pStyle w:val="ListParagraph"/>
        <w:ind w:left="360" w:hanging="360"/>
      </w:pPr>
    </w:p>
    <w:p w:rsidR="002D1219" w:rsidRDefault="002D1219" w:rsidP="000B55E3">
      <w:pPr>
        <w:pStyle w:val="ListParagraph"/>
        <w:numPr>
          <w:ilvl w:val="0"/>
          <w:numId w:val="134"/>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MissouriBUYS and can be found under the Addendum Documents.</w:t>
      </w:r>
    </w:p>
    <w:p w:rsidR="002D1219" w:rsidRDefault="002D1219" w:rsidP="002D1219">
      <w:pPr>
        <w:pStyle w:val="ListParagraph"/>
      </w:pPr>
    </w:p>
    <w:p w:rsidR="00D23EAA" w:rsidRPr="009505CC" w:rsidRDefault="00D23EAA" w:rsidP="000B55E3">
      <w:pPr>
        <w:pStyle w:val="ListParagraph"/>
        <w:numPr>
          <w:ilvl w:val="0"/>
          <w:numId w:val="134"/>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MissouriBUYS and can be found under the Addendum Documents.  The slideshow presentation is also located on the MO HealthNet website at </w:t>
      </w:r>
      <w:hyperlink r:id="rId12"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MissouriBUYS electronic solicitation at </w:t>
      </w:r>
      <w:hyperlink r:id="rId13"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0B55E3">
      <w:pPr>
        <w:pStyle w:val="ListParagraph"/>
        <w:numPr>
          <w:ilvl w:val="0"/>
          <w:numId w:val="125"/>
        </w:numPr>
        <w:rPr>
          <w:sz w:val="20"/>
        </w:rPr>
      </w:pPr>
      <w:r w:rsidRPr="00796D18">
        <w:rPr>
          <w:sz w:val="20"/>
        </w:rPr>
        <w:t xml:space="preserve">Log into </w:t>
      </w:r>
      <w:r w:rsidRPr="00796D18">
        <w:rPr>
          <w:b/>
          <w:sz w:val="20"/>
        </w:rPr>
        <w:t>MissouriBUYS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0B55E3">
      <w:pPr>
        <w:pStyle w:val="ListParagraph"/>
        <w:numPr>
          <w:ilvl w:val="0"/>
          <w:numId w:val="125"/>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0B55E3">
      <w:pPr>
        <w:pStyle w:val="ListParagraph"/>
        <w:numPr>
          <w:ilvl w:val="0"/>
          <w:numId w:val="125"/>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0B55E3">
      <w:pPr>
        <w:pStyle w:val="ListParagraph"/>
        <w:numPr>
          <w:ilvl w:val="0"/>
          <w:numId w:val="125"/>
        </w:numPr>
        <w:rPr>
          <w:sz w:val="20"/>
        </w:rPr>
      </w:pPr>
      <w:r w:rsidRPr="00796D18">
        <w:rPr>
          <w:sz w:val="20"/>
        </w:rPr>
        <w:t>Choose the solicitation version you desire to compare to the addendum.</w:t>
      </w:r>
    </w:p>
    <w:p w:rsidR="00722BE9" w:rsidRDefault="00722BE9" w:rsidP="000B55E3">
      <w:pPr>
        <w:pStyle w:val="ListParagraph"/>
        <w:numPr>
          <w:ilvl w:val="0"/>
          <w:numId w:val="125"/>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4"/>
          <w:headerReference w:type="first" r:id="rId15"/>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lastRenderedPageBreak/>
        <w:drawing>
          <wp:inline distT="0" distB="0" distL="0" distR="0" wp14:anchorId="0CA0B990" wp14:editId="0CFB7F44">
            <wp:extent cx="810895" cy="80200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6"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bl>
    <w:p w:rsidR="00880D36" w:rsidRDefault="00880D36" w:rsidP="00880D36">
      <w:pPr>
        <w:sectPr w:rsidR="00880D36" w:rsidSect="002829A4">
          <w:headerReference w:type="default" r:id="rId17"/>
          <w:headerReference w:type="first" r:id="rId18"/>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CF5709">
      <w:pPr>
        <w:pStyle w:val="ListParagraph"/>
        <w:numPr>
          <w:ilvl w:val="0"/>
          <w:numId w:val="133"/>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MissouriBUYS and can be found under the Addendum Documents.  This document is also located on the MO HealthNet website at </w:t>
      </w:r>
      <w:hyperlink r:id="rId19"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MissouriBUYS electronic solicitation at </w:t>
      </w:r>
      <w:hyperlink r:id="rId20"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CF5709">
      <w:pPr>
        <w:pStyle w:val="ListParagraph"/>
        <w:numPr>
          <w:ilvl w:val="0"/>
          <w:numId w:val="130"/>
        </w:numPr>
        <w:rPr>
          <w:sz w:val="20"/>
        </w:rPr>
      </w:pPr>
      <w:r w:rsidRPr="002D1219">
        <w:rPr>
          <w:sz w:val="20"/>
        </w:rPr>
        <w:t xml:space="preserve">Log into </w:t>
      </w:r>
      <w:r w:rsidRPr="002D1219">
        <w:rPr>
          <w:b/>
          <w:sz w:val="20"/>
        </w:rPr>
        <w:t>MissouriBUYS</w:t>
      </w:r>
      <w:r w:rsidRPr="002D1219">
        <w:rPr>
          <w:sz w:val="20"/>
        </w:rPr>
        <w:t>.</w:t>
      </w:r>
    </w:p>
    <w:p w:rsidR="00880D36" w:rsidRPr="00796D18" w:rsidRDefault="00880D36" w:rsidP="00CF5709">
      <w:pPr>
        <w:pStyle w:val="ListParagraph"/>
        <w:numPr>
          <w:ilvl w:val="0"/>
          <w:numId w:val="130"/>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CF5709">
      <w:pPr>
        <w:pStyle w:val="ListParagraph"/>
        <w:numPr>
          <w:ilvl w:val="0"/>
          <w:numId w:val="130"/>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CF5709">
      <w:pPr>
        <w:pStyle w:val="ListParagraph"/>
        <w:numPr>
          <w:ilvl w:val="0"/>
          <w:numId w:val="130"/>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CF5709">
      <w:pPr>
        <w:pStyle w:val="ListParagraph"/>
        <w:numPr>
          <w:ilvl w:val="0"/>
          <w:numId w:val="130"/>
        </w:numPr>
        <w:rPr>
          <w:sz w:val="20"/>
        </w:rPr>
      </w:pPr>
      <w:r w:rsidRPr="00796D18">
        <w:rPr>
          <w:sz w:val="20"/>
        </w:rPr>
        <w:t>Choose the solicitation version you desire to compare to the addendum.</w:t>
      </w:r>
    </w:p>
    <w:p w:rsidR="00880D36" w:rsidRDefault="00880D36" w:rsidP="00CF5709">
      <w:pPr>
        <w:pStyle w:val="ListParagraph"/>
        <w:numPr>
          <w:ilvl w:val="0"/>
          <w:numId w:val="130"/>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1"/>
          <w:headerReference w:type="first" r:id="rId22"/>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lastRenderedPageBreak/>
        <w:drawing>
          <wp:inline distT="0" distB="0" distL="0" distR="0" wp14:anchorId="274DFECA" wp14:editId="76344FDD">
            <wp:extent cx="810895" cy="80200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3"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bl>
    <w:p w:rsidR="00DE1A93" w:rsidRDefault="00DE1A93" w:rsidP="00DE1A93">
      <w:pPr>
        <w:sectPr w:rsidR="00DE1A93" w:rsidSect="002829A4">
          <w:headerReference w:type="even" r:id="rId24"/>
          <w:headerReference w:type="default" r:id="rId25"/>
          <w:footerReference w:type="even" r:id="rId26"/>
          <w:footerReference w:type="default" r:id="rId27"/>
          <w:headerReference w:type="first" r:id="rId28"/>
          <w:footerReference w:type="first" r:id="rId29"/>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lastRenderedPageBreak/>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CF5709">
      <w:pPr>
        <w:pStyle w:val="ListParagraph"/>
        <w:numPr>
          <w:ilvl w:val="0"/>
          <w:numId w:val="128"/>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MissouriBUYS and can be found under the Addendum Documents.  The slideshow presentation is also located on the MO HealthNet website at </w:t>
      </w:r>
      <w:hyperlink r:id="rId30"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MissouriBUYS electronic solicitation at </w:t>
      </w:r>
      <w:hyperlink r:id="rId31"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r w:rsidR="00DE1A93" w:rsidRPr="00796D18">
        <w:rPr>
          <w:b/>
          <w:sz w:val="20"/>
        </w:rPr>
        <w:t>MissouriBUYS</w:t>
      </w:r>
      <w:r w:rsidR="00DE1A93"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CF5709">
      <w:pPr>
        <w:pStyle w:val="ListParagraph"/>
        <w:numPr>
          <w:ilvl w:val="0"/>
          <w:numId w:val="128"/>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CF5709">
      <w:pPr>
        <w:pStyle w:val="ListParagraph"/>
        <w:numPr>
          <w:ilvl w:val="0"/>
          <w:numId w:val="128"/>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CF5709">
      <w:pPr>
        <w:pStyle w:val="ListParagraph"/>
        <w:numPr>
          <w:ilvl w:val="0"/>
          <w:numId w:val="128"/>
        </w:numPr>
        <w:rPr>
          <w:sz w:val="20"/>
        </w:rPr>
      </w:pPr>
      <w:r w:rsidRPr="00796D18">
        <w:rPr>
          <w:sz w:val="20"/>
        </w:rPr>
        <w:t>Choose the solicitation version you desire to compare to the addendum.</w:t>
      </w:r>
    </w:p>
    <w:p w:rsidR="00DE1A93" w:rsidRPr="00796D18" w:rsidRDefault="00DE1A93" w:rsidP="00CF5709">
      <w:pPr>
        <w:pStyle w:val="ListParagraph"/>
        <w:numPr>
          <w:ilvl w:val="0"/>
          <w:numId w:val="128"/>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2"/>
          <w:headerReference w:type="first" r:id="rId33"/>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lastRenderedPageBreak/>
        <w:drawing>
          <wp:inline distT="0" distB="0" distL="0" distR="0" wp14:anchorId="4FE8D23C" wp14:editId="31D638DD">
            <wp:extent cx="810895" cy="80200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4"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bl>
    <w:p w:rsidR="002829A4" w:rsidRDefault="002829A4" w:rsidP="002829A4">
      <w:pPr>
        <w:sectPr w:rsidR="002829A4" w:rsidSect="002829A4">
          <w:headerReference w:type="default" r:id="rId35"/>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lastRenderedPageBreak/>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CF5709">
      <w:pPr>
        <w:pStyle w:val="ListParagraph"/>
        <w:numPr>
          <w:ilvl w:val="0"/>
          <w:numId w:val="132"/>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CF5709" w:rsidRDefault="002829A4" w:rsidP="00CF5709">
      <w:pPr>
        <w:pStyle w:val="ListParagraph"/>
        <w:numPr>
          <w:ilvl w:val="0"/>
          <w:numId w:val="132"/>
        </w:numPr>
      </w:pPr>
      <w:r>
        <w:t>The Addendum 01 cover page is hereby revised.</w:t>
      </w:r>
    </w:p>
    <w:p w:rsidR="00CF5709" w:rsidRDefault="00CF5709" w:rsidP="00CF5709">
      <w:pPr>
        <w:pStyle w:val="ListParagraph"/>
      </w:pPr>
    </w:p>
    <w:p w:rsidR="00CF5709" w:rsidRDefault="00B1042D" w:rsidP="00CF5709">
      <w:pPr>
        <w:pStyle w:val="ListParagraph"/>
        <w:numPr>
          <w:ilvl w:val="0"/>
          <w:numId w:val="132"/>
        </w:numPr>
      </w:pPr>
      <w:r>
        <w:t>Exhibit C is hereby revised.</w:t>
      </w:r>
    </w:p>
    <w:p w:rsidR="00CF5709" w:rsidRDefault="00CF5709" w:rsidP="00CF5709">
      <w:pPr>
        <w:pStyle w:val="ListParagraph"/>
      </w:pPr>
    </w:p>
    <w:p w:rsidR="00CF5709" w:rsidRDefault="00CF5709" w:rsidP="00CF5709">
      <w:pPr>
        <w:pStyle w:val="ListParagraph"/>
      </w:pPr>
    </w:p>
    <w:p w:rsidR="00CF5709" w:rsidRDefault="00B1042D" w:rsidP="00CF5709">
      <w:pPr>
        <w:pStyle w:val="ListParagraph"/>
        <w:numPr>
          <w:ilvl w:val="0"/>
          <w:numId w:val="132"/>
        </w:numPr>
      </w:pPr>
      <w:r>
        <w:t>Attachment 2, Data Book has been amended by revising language on page 25 relative to the Performance Withhold Program and by adding Appendix L.  An Excel version of Appendix L is also provided.  The amended Data Book has been added to MissouriBUYS and can be found under the Addendum Documents.</w:t>
      </w:r>
    </w:p>
    <w:p w:rsidR="00CF5709" w:rsidRDefault="00CF5709" w:rsidP="00CF5709">
      <w:pPr>
        <w:pStyle w:val="ListParagraph"/>
      </w:pPr>
    </w:p>
    <w:p w:rsidR="00CF5709" w:rsidRDefault="00B1042D" w:rsidP="00CF5709">
      <w:pPr>
        <w:pStyle w:val="ListParagraph"/>
        <w:numPr>
          <w:ilvl w:val="0"/>
          <w:numId w:val="132"/>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MissouriBUYS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6" w:history="1">
        <w:r w:rsidRPr="00B1042D">
          <w:rPr>
            <w:rStyle w:val="Hyperlink"/>
          </w:rPr>
          <w:t>http://dss.mo.gov/business-processes/managed-care-2017/bidder-vendor-documents/</w:t>
        </w:r>
      </w:hyperlink>
      <w:r w:rsidRPr="00B1042D">
        <w:t>.</w:t>
      </w:r>
    </w:p>
    <w:p w:rsidR="00CF5709" w:rsidRDefault="00CF5709" w:rsidP="00CF5709">
      <w:pPr>
        <w:pStyle w:val="ListParagraph"/>
      </w:pPr>
    </w:p>
    <w:p w:rsidR="00CF5709" w:rsidRDefault="00CF5709" w:rsidP="00CF5709">
      <w:pPr>
        <w:pStyle w:val="ListParagraph"/>
      </w:pPr>
    </w:p>
    <w:p w:rsidR="00B1042D" w:rsidRDefault="00B1042D" w:rsidP="00CF5709">
      <w:pPr>
        <w:pStyle w:val="ListParagraph"/>
        <w:numPr>
          <w:ilvl w:val="0"/>
          <w:numId w:val="132"/>
        </w:numPr>
      </w:pPr>
      <w:r>
        <w:t>The attendance sheet from the preproposal conference has been added to MissouriBUYS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MissouriBUYS electronic solicitation at </w:t>
      </w:r>
      <w:hyperlink r:id="rId37"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CF5709">
      <w:pPr>
        <w:pStyle w:val="ListParagraph"/>
        <w:numPr>
          <w:ilvl w:val="0"/>
          <w:numId w:val="129"/>
        </w:numPr>
        <w:rPr>
          <w:sz w:val="20"/>
        </w:rPr>
      </w:pPr>
      <w:r w:rsidRPr="00796D18">
        <w:rPr>
          <w:sz w:val="20"/>
        </w:rPr>
        <w:t xml:space="preserve">Log into </w:t>
      </w:r>
      <w:r w:rsidRPr="00796D18">
        <w:rPr>
          <w:b/>
          <w:sz w:val="20"/>
        </w:rPr>
        <w:t>MissouriBUYS</w:t>
      </w:r>
      <w:r w:rsidRPr="00796D18">
        <w:rPr>
          <w:sz w:val="20"/>
        </w:rPr>
        <w:t>.</w:t>
      </w:r>
    </w:p>
    <w:p w:rsidR="002829A4" w:rsidRPr="00880D36" w:rsidRDefault="002829A4" w:rsidP="00CF5709">
      <w:pPr>
        <w:pStyle w:val="ListParagraph"/>
        <w:numPr>
          <w:ilvl w:val="0"/>
          <w:numId w:val="129"/>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CF5709">
      <w:pPr>
        <w:pStyle w:val="ListParagraph"/>
        <w:numPr>
          <w:ilvl w:val="0"/>
          <w:numId w:val="129"/>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CF5709">
      <w:pPr>
        <w:pStyle w:val="ListParagraph"/>
        <w:numPr>
          <w:ilvl w:val="0"/>
          <w:numId w:val="129"/>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CF5709">
      <w:pPr>
        <w:pStyle w:val="ListParagraph"/>
        <w:numPr>
          <w:ilvl w:val="0"/>
          <w:numId w:val="129"/>
        </w:numPr>
        <w:rPr>
          <w:sz w:val="20"/>
        </w:rPr>
      </w:pPr>
      <w:r w:rsidRPr="00796D18">
        <w:rPr>
          <w:sz w:val="20"/>
        </w:rPr>
        <w:t>Choose the solicitation version you desire to compare to the addendum.</w:t>
      </w:r>
    </w:p>
    <w:p w:rsidR="002829A4" w:rsidRDefault="002829A4" w:rsidP="00CF5709">
      <w:pPr>
        <w:pStyle w:val="ListParagraph"/>
        <w:numPr>
          <w:ilvl w:val="0"/>
          <w:numId w:val="129"/>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lastRenderedPageBreak/>
        <w:drawing>
          <wp:inline distT="0" distB="0" distL="0" distR="0" wp14:anchorId="4EBFE1B8" wp14:editId="32433081">
            <wp:extent cx="810895" cy="80200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8"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bl>
    <w:p w:rsidR="00FC3321" w:rsidRDefault="00FC3321" w:rsidP="00596E89">
      <w:pPr>
        <w:sectPr w:rsidR="00FC3321" w:rsidSect="00487EC2">
          <w:headerReference w:type="default" r:id="rId39"/>
          <w:headerReference w:type="first" r:id="rId40"/>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CF5709">
      <w:pPr>
        <w:pStyle w:val="ListParagraph"/>
        <w:numPr>
          <w:ilvl w:val="0"/>
          <w:numId w:val="126"/>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MissouriBUYS electronic solicitation at </w:t>
      </w:r>
      <w:hyperlink r:id="rId41"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CF5709">
      <w:pPr>
        <w:pStyle w:val="ListParagraph"/>
        <w:numPr>
          <w:ilvl w:val="0"/>
          <w:numId w:val="127"/>
        </w:numPr>
      </w:pPr>
      <w:r>
        <w:t xml:space="preserve">Log into </w:t>
      </w:r>
      <w:r w:rsidRPr="00DF68F7">
        <w:rPr>
          <w:b/>
        </w:rPr>
        <w:t>MissouriBUYS</w:t>
      </w:r>
      <w:r>
        <w:t>.</w:t>
      </w:r>
    </w:p>
    <w:p w:rsidR="00FC3321" w:rsidRDefault="00FC3321" w:rsidP="00CF5709">
      <w:pPr>
        <w:pStyle w:val="ListParagraph"/>
        <w:numPr>
          <w:ilvl w:val="0"/>
          <w:numId w:val="127"/>
        </w:numPr>
      </w:pPr>
      <w:r>
        <w:t xml:space="preserve">Select the </w:t>
      </w:r>
      <w:r w:rsidRPr="00DF68F7">
        <w:rPr>
          <w:b/>
        </w:rPr>
        <w:t>Solicitations</w:t>
      </w:r>
      <w:r>
        <w:t xml:space="preserve"> tab.</w:t>
      </w:r>
    </w:p>
    <w:p w:rsidR="00FC3321" w:rsidRDefault="00FC3321" w:rsidP="00CF5709">
      <w:pPr>
        <w:pStyle w:val="ListParagraph"/>
        <w:numPr>
          <w:ilvl w:val="0"/>
          <w:numId w:val="127"/>
        </w:numPr>
      </w:pPr>
      <w:r>
        <w:t xml:space="preserve">Select </w:t>
      </w:r>
      <w:r w:rsidRPr="00DF68F7">
        <w:rPr>
          <w:b/>
        </w:rPr>
        <w:t>View Current Solicitations</w:t>
      </w:r>
      <w:r>
        <w:t>.</w:t>
      </w:r>
    </w:p>
    <w:p w:rsidR="00FC3321" w:rsidRDefault="00FC3321" w:rsidP="00CF5709">
      <w:pPr>
        <w:pStyle w:val="ListParagraph"/>
        <w:numPr>
          <w:ilvl w:val="0"/>
          <w:numId w:val="127"/>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CF5709">
      <w:pPr>
        <w:pStyle w:val="ListParagraph"/>
        <w:numPr>
          <w:ilvl w:val="0"/>
          <w:numId w:val="127"/>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CF5709">
      <w:pPr>
        <w:pStyle w:val="ListParagraph"/>
        <w:numPr>
          <w:ilvl w:val="0"/>
          <w:numId w:val="127"/>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CF5709">
      <w:pPr>
        <w:pStyle w:val="ListParagraph"/>
        <w:numPr>
          <w:ilvl w:val="0"/>
          <w:numId w:val="127"/>
        </w:numPr>
      </w:pPr>
      <w:r>
        <w:t>Choose the solicitation version you desire to compare to the addendum.</w:t>
      </w:r>
    </w:p>
    <w:p w:rsidR="00FC3321" w:rsidRDefault="00FC3321" w:rsidP="00CF5709">
      <w:pPr>
        <w:pStyle w:val="ListParagraph"/>
        <w:numPr>
          <w:ilvl w:val="0"/>
          <w:numId w:val="127"/>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2"/>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lastRenderedPageBreak/>
        <w:drawing>
          <wp:inline distT="0" distB="0" distL="0" distR="0" wp14:anchorId="56A8847A" wp14:editId="19EF1E54">
            <wp:extent cx="80962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5D3386">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5D3386">
              <w:rPr>
                <w:bCs/>
              </w:rPr>
              <w:fldChar w:fldCharType="separate"/>
            </w:r>
            <w:r>
              <w:rPr>
                <w:bCs/>
              </w:rPr>
              <w:fldChar w:fldCharType="end"/>
            </w:r>
          </w:p>
        </w:tc>
      </w:tr>
    </w:tbl>
    <w:p w:rsidR="00B47A71" w:rsidRDefault="00B47A71">
      <w:pPr>
        <w:sectPr w:rsidR="00B47A71" w:rsidSect="00C16E9F">
          <w:headerReference w:type="default" r:id="rId43"/>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lastRenderedPageBreak/>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all of its bid solicitation documents on the new MissouriBUYS Bid Board (</w:t>
      </w:r>
      <w:hyperlink r:id="rId44"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t>
      </w:r>
      <w:proofErr w:type="spellStart"/>
      <w:r w:rsidRPr="005815F6">
        <w:rPr>
          <w:color w:val="333333"/>
          <w:szCs w:val="22"/>
        </w:rPr>
        <w:t>WebProcure</w:t>
      </w:r>
      <w:proofErr w:type="spellEnd"/>
      <w:r w:rsidRPr="005815F6">
        <w:rPr>
          <w:color w:val="333333"/>
          <w:szCs w:val="22"/>
        </w:rPr>
        <w:t xml:space="preserv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5"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MissouriBUYS by going to the MissouriBUYS Home Page (</w:t>
      </w:r>
      <w:hyperlink r:id="rId46"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MissouriBUYS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MissouriBUYS system at:  </w:t>
      </w:r>
      <w:hyperlink r:id="rId47"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lastRenderedPageBreak/>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r>
        <w:rPr>
          <w:szCs w:val="22"/>
        </w:rPr>
        <w:t xml:space="preserve">MissouriBUYS </w:t>
      </w:r>
      <w:r>
        <w:t>Statewide eProcurement System</w:t>
      </w:r>
      <w:r>
        <w:rPr>
          <w:szCs w:val="22"/>
        </w:rPr>
        <w:t xml:space="preserve"> at: </w:t>
      </w:r>
      <w:r>
        <w:t xml:space="preserve"> </w:t>
      </w:r>
      <w:hyperlink r:id="rId48"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MissouriBUYS </w:t>
      </w:r>
      <w:r>
        <w:t>Statewide eProcurement System</w:t>
      </w:r>
      <w:r>
        <w:rPr>
          <w:szCs w:val="22"/>
        </w:rPr>
        <w:t xml:space="preserve"> at: </w:t>
      </w:r>
      <w:r>
        <w:t xml:space="preserve"> </w:t>
      </w:r>
      <w:hyperlink r:id="rId49"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MissouriBUYS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lastRenderedPageBreak/>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6" w:name="_Toc480881493"/>
      <w:bookmarkStart w:id="7" w:name="_Toc11481310"/>
      <w:r>
        <w:t>A</w:t>
      </w:r>
      <w:r w:rsidRPr="00405F46">
        <w:t>vailable Documentation:</w:t>
      </w:r>
      <w:bookmarkEnd w:id="6"/>
      <w:bookmarkEnd w:id="7"/>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1"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2"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8" w:name="_Toc480881496"/>
      <w:bookmarkStart w:id="9" w:name="_Toc11481312"/>
      <w:r w:rsidRPr="00405F46">
        <w:t>Description of MO HealthNet Managed Care Program:</w:t>
      </w:r>
      <w:bookmarkEnd w:id="8"/>
      <w:bookmarkEnd w:id="9"/>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nrolling MO HealthNet Managed Care eligibles in comprehensive, qualified health plans that</w:t>
      </w:r>
      <w:r>
        <w:t xml:space="preserve"> </w:t>
      </w:r>
      <w:r w:rsidRPr="00405F46">
        <w:lastRenderedPageBreak/>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0" w:name="_Toc480881497"/>
      <w:bookmarkStart w:id="11"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0"/>
      <w:bookmarkEnd w:id="11"/>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2" w:name="_Toc480881498"/>
      <w:bookmarkStart w:id="13" w:name="_Toc11481314"/>
      <w:r w:rsidRPr="00405F46">
        <w:lastRenderedPageBreak/>
        <w:t>MO HealthNet Managed Care Program Eligibility Groups:</w:t>
      </w:r>
      <w:bookmarkEnd w:id="12"/>
      <w:bookmarkEnd w:id="13"/>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3"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6"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Pr="009F1215" w:rsidRDefault="006A334C" w:rsidP="006A334C">
      <w:pPr>
        <w:pStyle w:val="Heading4"/>
        <w:numPr>
          <w:ilvl w:val="0"/>
          <w:numId w:val="0"/>
        </w:numPr>
        <w:ind w:left="1170"/>
      </w:pPr>
      <w:r w:rsidRPr="00935F64">
        <w:lastRenderedPageBreak/>
        <w:t>Persons under twenty</w:t>
      </w:r>
      <w:r w:rsidRPr="009F1215">
        <w:t>-six years of age, who were in foster care on their eighteenth birthday and covered by MO HealthNet, and who meet other eligibility criteria, are eligible under this category of assistance.</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7"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MO HealthNet Managed Care eligibles in the</w:t>
      </w:r>
      <w:r w:rsidRPr="006F5D71">
        <w:t xml:space="preserve"> above specified eligibility groups may voluntarily disenroll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lastRenderedPageBreak/>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w:t>
      </w:r>
      <w:proofErr w:type="spellStart"/>
      <w:r w:rsidRPr="00405F46">
        <w:t>MoRx</w:t>
      </w:r>
      <w:proofErr w:type="spellEnd"/>
      <w:r w:rsidRPr="00405F46">
        <w:t>)</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4" w:name="_Toc480881499"/>
      <w:bookmarkStart w:id="15" w:name="_Toc11481315"/>
      <w:r w:rsidRPr="00405F46">
        <w:t>Information</w:t>
      </w:r>
      <w:bookmarkEnd w:id="14"/>
      <w:bookmarkEnd w:id="15"/>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8"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59"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0" w:history="1">
        <w:r w:rsidRPr="000B676E">
          <w:rPr>
            <w:rStyle w:val="Hyperlink"/>
          </w:rPr>
          <w:t>http://dss.mo.gov/business-processes/managed-care-</w:t>
        </w:r>
        <w:r w:rsidRPr="000B676E">
          <w:rPr>
            <w:rStyle w:val="Hyperlink"/>
          </w:rPr>
          <w:lastRenderedPageBreak/>
          <w:t>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1"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lastRenderedPageBreak/>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lastRenderedPageBreak/>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t xml:space="preserve"> </w:t>
      </w:r>
      <w:r w:rsidR="00244E8C">
        <w:t>UnitedHealthcare</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931B22" w:rsidRPr="00931B22" w:rsidRDefault="00931B22" w:rsidP="00931B22">
      <w:pPr>
        <w:rPr>
          <w:szCs w:val="22"/>
        </w:r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HealthNet website at Bidder and Vendor Documents </w:t>
      </w:r>
      <w:hyperlink r:id="rId62"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C36E56" w:rsidRPr="00C36E56">
        <w:t xml:space="preserve"> </w:t>
      </w:r>
      <w:r w:rsidR="00C36E56">
        <w:t xml:space="preserve">during </w:t>
      </w:r>
      <w:r w:rsidR="00C36E56" w:rsidRPr="00590178">
        <w:t xml:space="preserve">the </w:t>
      </w:r>
      <w:r w:rsidR="00845492">
        <w:t xml:space="preserve">original </w:t>
      </w:r>
      <w:r w:rsidR="00C36E56" w:rsidRPr="00590178">
        <w:t>contract</w:t>
      </w:r>
      <w:r w:rsidR="00845492">
        <w:t xml:space="preserve"> period</w:t>
      </w:r>
      <w:r w:rsidR="002B65DA">
        <w: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$10</w:t>
      </w:r>
      <w:r>
        <w:t>.00</w:t>
      </w:r>
      <w:r w:rsidRPr="00BD1AF8">
        <w:t xml:space="preserve"> each or an aggregate annual value of $50</w:t>
      </w:r>
      <w:r>
        <w:t>.00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lastRenderedPageBreak/>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F6DAF"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HealthNet website at Bidder and Vendor Documents </w:t>
      </w:r>
      <w:hyperlink r:id="rId63"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 xml:space="preserve">The health plan shall ensure ten percent (10%) of the defined providers participate in the provider incentive program by </w:t>
      </w:r>
      <w:r w:rsidR="00F23FC6">
        <w:rPr>
          <w:szCs w:val="22"/>
        </w:rPr>
        <w:t xml:space="preserve">June 30, 2018. </w:t>
      </w:r>
      <w:r w:rsidR="00F23FC6" w:rsidRPr="00F436F7">
        <w:rPr>
          <w:rFonts w:eastAsiaTheme="minorHAnsi"/>
          <w:szCs w:val="22"/>
        </w:rPr>
        <w:t>If the health plan is new to the MO HealthNet Managed Care Program</w:t>
      </w:r>
      <w:r w:rsidR="00F23FC6">
        <w:rPr>
          <w:rFonts w:eastAsiaTheme="minorHAnsi"/>
          <w:szCs w:val="22"/>
        </w:rPr>
        <w:t xml:space="preserve"> the health plan must receive state agency approval of the provider incentive program by July 15, 2017. </w:t>
      </w:r>
      <w:r w:rsidR="00F23FC6">
        <w:rPr>
          <w:szCs w:val="22"/>
        </w:rPr>
        <w:t>New health plans</w:t>
      </w:r>
      <w:r w:rsidR="00F23FC6">
        <w:t xml:space="preserve"> </w:t>
      </w:r>
      <w:r w:rsidR="00F23FC6" w:rsidRPr="00303BCE">
        <w:t xml:space="preserve">must implement </w:t>
      </w:r>
      <w:r w:rsidR="00F23FC6">
        <w:t xml:space="preserve">their </w:t>
      </w:r>
      <w:r w:rsidR="00F23FC6" w:rsidRPr="00303BCE">
        <w:t xml:space="preserve">state agency approved provider incentive programs by </w:t>
      </w:r>
      <w:r w:rsidR="00F23FC6">
        <w:t>June 30, 2018</w:t>
      </w:r>
      <w:r w:rsidR="00F23FC6" w:rsidRPr="00F436F7">
        <w:rPr>
          <w:rFonts w:eastAsiaTheme="minorHAnsi"/>
          <w:szCs w:val="22"/>
        </w:rPr>
        <w:t>.</w:t>
      </w:r>
      <w:r w:rsidR="00F23FC6">
        <w:rPr>
          <w:rFonts w:eastAsiaTheme="minorHAnsi"/>
          <w:szCs w:val="22"/>
        </w:rPr>
        <w:t xml:space="preserve"> </w:t>
      </w:r>
      <w:r w:rsidR="00F23FC6">
        <w:t xml:space="preserve">Measurement for new health plans will be the receipt of state agency approval of the provider incentive program by July 15, 2017 and demonstration of implementation of the program by June 30, 2018.  All </w:t>
      </w:r>
      <w:r w:rsidR="00F23FC6" w:rsidRPr="00303BCE">
        <w:rPr>
          <w:szCs w:val="22"/>
        </w:rPr>
        <w:t>health plan</w:t>
      </w:r>
      <w:r w:rsidR="00F23FC6">
        <w:rPr>
          <w:szCs w:val="22"/>
        </w:rPr>
        <w:t>s</w:t>
      </w:r>
      <w:r w:rsidR="00F23FC6" w:rsidRPr="00303BCE">
        <w:rPr>
          <w:szCs w:val="22"/>
        </w:rPr>
        <w:t xml:space="preserve"> </w:t>
      </w:r>
      <w:r w:rsidR="00F23FC6">
        <w:rPr>
          <w:szCs w:val="22"/>
        </w:rPr>
        <w:t>with members</w:t>
      </w:r>
      <w:r w:rsidR="00F23FC6" w:rsidRPr="00303BCE">
        <w:rPr>
          <w:szCs w:val="22"/>
        </w:rPr>
        <w:t xml:space="preserve"> in the Southwest</w:t>
      </w:r>
      <w:r w:rsidR="00F23FC6">
        <w:rPr>
          <w:szCs w:val="22"/>
        </w:rPr>
        <w:t>ern</w:t>
      </w:r>
      <w:r w:rsidR="00F23FC6" w:rsidRPr="00303BCE">
        <w:rPr>
          <w:szCs w:val="22"/>
        </w:rPr>
        <w:t xml:space="preserve"> region</w:t>
      </w:r>
      <w:r w:rsidR="00F23FC6">
        <w:rPr>
          <w:szCs w:val="22"/>
        </w:rPr>
        <w:t xml:space="preserve"> must</w:t>
      </w:r>
      <w:r w:rsidR="00F23FC6" w:rsidRPr="00303BCE">
        <w:rPr>
          <w:szCs w:val="22"/>
        </w:rPr>
        <w:t xml:space="preserve">, implement </w:t>
      </w:r>
      <w:r w:rsidR="00F23FC6">
        <w:rPr>
          <w:szCs w:val="22"/>
        </w:rPr>
        <w:t>their</w:t>
      </w:r>
      <w:r w:rsidR="00F23FC6" w:rsidRPr="00303BCE">
        <w:rPr>
          <w:szCs w:val="22"/>
        </w:rPr>
        <w:t xml:space="preserve"> state agency approved provider incentive programs</w:t>
      </w:r>
      <w:r w:rsidR="00F23FC6">
        <w:rPr>
          <w:szCs w:val="22"/>
        </w:rPr>
        <w:t xml:space="preserve"> in the Southwestern Region</w:t>
      </w:r>
      <w:r w:rsidR="00F23FC6" w:rsidRPr="00303BCE">
        <w:rPr>
          <w:szCs w:val="22"/>
        </w:rPr>
        <w:t xml:space="preserve"> by </w:t>
      </w:r>
      <w:r w:rsidR="00F23FC6">
        <w:rPr>
          <w:szCs w:val="22"/>
        </w:rPr>
        <w:t xml:space="preserve">June 30, 2018. </w:t>
      </w:r>
      <w:r w:rsidR="00F23FC6">
        <w:t>Measurement for health plans with members in the Southwestern region will be the receipt of state agency approval of the provider incentive program by July 15, 2017</w:t>
      </w:r>
      <w:r w:rsidR="00F23FC6" w:rsidRPr="004929CD">
        <w:t xml:space="preserve"> </w:t>
      </w:r>
      <w:r w:rsidR="00F23FC6">
        <w:t>and demonstration of implementation of the program by June 30, 2018.</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CFR  422.208, 422.210 and </w:t>
      </w:r>
      <w:r w:rsidR="00F23FC6">
        <w:t xml:space="preserve">438.3(i).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 xml:space="preserve">If a physician group is at “substantial” financial risk, the health plan shall provide adequate protection to limit financial losses.  The health plan has the option of: (1) retaining the risk in its direct provider contracts, or (2) the Managed Care Organization </w:t>
      </w:r>
      <w:r>
        <w:lastRenderedPageBreak/>
        <w:t>(MCO), intermediate entity, physician, or physician group can reinsure the risk through a reinsurance carrier.  Stop-loss protection must cover at least ninety percent (90%) of 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931B22" w:rsidRDefault="00931B22" w:rsidP="00931B22">
      <w:pPr>
        <w:pStyle w:val="Heading4"/>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w:t>
      </w:r>
      <w:r>
        <w:lastRenderedPageBreak/>
        <w:t xml:space="preserve">may include accountable care organizations (ACOs), patient-centered medical homes (PCMHs), primary care </w:t>
      </w:r>
      <w:r w:rsidR="00821473">
        <w:t xml:space="preserve">case </w:t>
      </w:r>
      <w:r>
        <w:t xml:space="preserve">management (PCCM), </w:t>
      </w:r>
      <w:proofErr w:type="spellStart"/>
      <w:r>
        <w:t>subcapitated</w:t>
      </w:r>
      <w:proofErr w:type="spellEnd"/>
      <w:r>
        <w:t xml:space="preserve">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Pr="00E702C9"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C36E56">
      <w:pPr>
        <w:pStyle w:val="Heading5"/>
      </w:pPr>
      <w:r>
        <w:t xml:space="preserve">Individuals enrolled in the state-operated health homes shall not be included in a LCCCP. </w:t>
      </w:r>
      <w:r w:rsidR="003D584E">
        <w:t xml:space="preserve"> </w:t>
      </w:r>
      <w:r>
        <w:t xml:space="preserve">Individuals enrolled in </w:t>
      </w:r>
      <w:r w:rsidR="00012D00">
        <w:t xml:space="preserve">a </w:t>
      </w:r>
      <w:r>
        <w:t xml:space="preserve">state-approved LCCCP </w:t>
      </w:r>
      <w:r w:rsidR="00012D00">
        <w:t>must be provided all care management services required in this contract</w:t>
      </w:r>
      <w:r>
        <w:t>.</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Promoting integration between primary care and other providers of covered services through care coordination as well as data exchange; specifically data that may be used to support </w:t>
      </w:r>
      <w:r w:rsidRPr="00B96591">
        <w:lastRenderedPageBreak/>
        <w:t>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proofErr w:type="spellStart"/>
      <w:r w:rsidR="009079C4">
        <w:t>subcapitation</w:t>
      </w:r>
      <w:proofErr w:type="spellEnd"/>
      <w:r w:rsidR="009079C4">
        <w:t xml:space="preserve">).  The </w:t>
      </w:r>
      <w:r>
        <w:t>state agency shall monitor the health plan’s activity with any identified ACO during the contract period to e</w:t>
      </w:r>
      <w:r w:rsidR="00F15419">
        <w:t>nsure movement in the process.</w:t>
      </w:r>
    </w:p>
    <w:p w:rsidR="002B65DA" w:rsidRPr="007A25F7" w:rsidRDefault="002B65DA" w:rsidP="002B65DA">
      <w:pPr>
        <w:pStyle w:val="Heading5"/>
        <w:numPr>
          <w:ilvl w:val="0"/>
          <w:numId w:val="0"/>
        </w:numPr>
        <w:ind w:left="1627"/>
        <w:rPr>
          <w:color w:val="000000"/>
        </w:rPr>
      </w:pPr>
    </w:p>
    <w:p w:rsidR="003352A7" w:rsidRDefault="002B65DA" w:rsidP="003352A7">
      <w:pPr>
        <w:pStyle w:val="Heading5"/>
      </w:pPr>
      <w:r>
        <w:t xml:space="preserve">The health plan shall submit to the state agency LCCCP activities and expenditures in the format and frequency specified by the state agency in </w:t>
      </w:r>
      <w:r>
        <w:rPr>
          <w:i/>
          <w:iCs/>
        </w:rPr>
        <w:t>Local Community Care Coordination Program Activities and Expenditures Report</w:t>
      </w:r>
      <w:r>
        <w:t xml:space="preserve"> located and periodically updated on the MO HealthNet website at Health Plan Reporting Schedule and Templates (</w:t>
      </w:r>
      <w:hyperlink r:id="rId64" w:history="1">
        <w:r w:rsidR="00E702C9" w:rsidRPr="00E702C9">
          <w:rPr>
            <w:rStyle w:val="Hyperlink"/>
          </w:rPr>
          <w:t>http://dss.mo.gov/business-processes/managed-care-2017/health-plan-reporting-schedules-templates</w:t>
        </w:r>
        <w:r w:rsidR="00E702C9" w:rsidRPr="00F85681">
          <w:rPr>
            <w:rStyle w:val="Hyperlink"/>
          </w:rPr>
          <w:t>/</w:t>
        </w:r>
      </w:hyperlink>
      <w:r>
        <w:rPr>
          <w:color w:val="000000"/>
        </w:rPr>
        <w:t>)</w:t>
      </w:r>
      <w:r>
        <w:t>.</w:t>
      </w:r>
    </w:p>
    <w:p w:rsidR="003352A7" w:rsidRPr="003352A7" w:rsidRDefault="003352A7" w:rsidP="00D61644"/>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Missouri Care</w:t>
      </w:r>
    </w:p>
    <w:p w:rsidR="00E702C9" w:rsidRPr="00E702C9" w:rsidRDefault="00E702C9" w:rsidP="00D61644">
      <w:pPr>
        <w:pBdr>
          <w:top w:val="single" w:sz="4" w:space="1" w:color="auto"/>
          <w:left w:val="single" w:sz="4" w:space="4" w:color="auto"/>
          <w:bottom w:val="single" w:sz="4" w:space="1" w:color="auto"/>
          <w:right w:val="single" w:sz="4" w:space="4" w:color="auto"/>
        </w:pBdr>
      </w:pPr>
      <w:r>
        <w:t>Amendment 003</w:t>
      </w:r>
      <w:r w:rsidR="00012D00">
        <w:t>, 008</w:t>
      </w:r>
      <w:r>
        <w:t xml:space="preserve"> UnitedHealthcare</w:t>
      </w:r>
    </w:p>
    <w:p w:rsidR="00433252" w:rsidRDefault="00012D00" w:rsidP="00433252">
      <w:pPr>
        <w:pStyle w:val="Heading5"/>
      </w:pPr>
      <w:r>
        <w:t xml:space="preserve">The LCCCP shall be a subcontractor of the health plan. </w:t>
      </w:r>
      <w:r w:rsidR="00E702C9">
        <w:t>The health plan shall ensure that all subcontractors meet the requirements outlined in the subcontractors section of the contract.</w:t>
      </w:r>
    </w:p>
    <w:p w:rsidR="00433252" w:rsidRPr="00433252" w:rsidRDefault="00433252" w:rsidP="00433252"/>
    <w:p w:rsidR="00433252" w:rsidRDefault="00433252" w:rsidP="00433252">
      <w:pPr>
        <w:pBdr>
          <w:top w:val="single" w:sz="4" w:space="1" w:color="auto"/>
          <w:left w:val="single" w:sz="4" w:space="4" w:color="auto"/>
          <w:bottom w:val="single" w:sz="4" w:space="1" w:color="auto"/>
          <w:right w:val="single" w:sz="4" w:space="4" w:color="auto"/>
        </w:pBdr>
      </w:pPr>
      <w:r>
        <w:t>The following Amendments have revised this section: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Home State Health Plan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Missouri Care</w:t>
      </w:r>
    </w:p>
    <w:p w:rsidR="00E702C9" w:rsidRPr="00E702C9" w:rsidRDefault="00433252" w:rsidP="00931B2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UnitedHealthcare</w:t>
      </w:r>
    </w:p>
    <w:p w:rsidR="004875D2" w:rsidRPr="0059075B" w:rsidRDefault="004875D2" w:rsidP="00F53BCE">
      <w:pPr>
        <w:pStyle w:val="Heading5"/>
        <w:numPr>
          <w:ilvl w:val="0"/>
          <w:numId w:val="144"/>
        </w:numPr>
        <w:ind w:left="1710" w:hanging="450"/>
      </w:pPr>
      <w:r w:rsidRPr="0059075B">
        <w:t xml:space="preserve">The health plan shall ensure that the LCCCP submits the LCCCP Survey in the format and frequency specified by the state agency located and periodically updated on the MO HealthNet website at Health Plan Reporting Schedule and Templates </w:t>
      </w:r>
      <w:r>
        <w:t>(</w:t>
      </w:r>
      <w:hyperlink r:id="rId65" w:history="1">
        <w:r w:rsidRPr="00E702C9">
          <w:rPr>
            <w:rStyle w:val="Hyperlink"/>
          </w:rPr>
          <w:t>http://dss.mo.gov/business-processes/managed-care-2017/health-plan-reporting-schedules-templates</w:t>
        </w:r>
        <w:r w:rsidRPr="00F85681">
          <w:rPr>
            <w:rStyle w:val="Hyperlink"/>
          </w:rPr>
          <w:t>/</w:t>
        </w:r>
      </w:hyperlink>
      <w:r w:rsidRPr="004875D2">
        <w:rPr>
          <w:color w:val="000000"/>
        </w:rPr>
        <w:t>)</w:t>
      </w:r>
      <w:r w:rsidRPr="0059075B">
        <w:t xml:space="preserve">. The health plan shall submit a LCCCP Survey attestation to the state agency attesting to the submission of the LCCCP Survey as required herein. </w:t>
      </w:r>
    </w:p>
    <w:p w:rsidR="002B65DA" w:rsidRDefault="002B65DA" w:rsidP="002B65DA">
      <w:pPr>
        <w:pStyle w:val="NM3TOC"/>
        <w:tabs>
          <w:tab w:val="clear" w:pos="810"/>
        </w:tabs>
        <w:spacing w:after="0"/>
        <w:ind w:left="720" w:firstLine="0"/>
        <w:rPr>
          <w:sz w:val="22"/>
          <w:szCs w:val="22"/>
          <w:u w:val="none"/>
        </w:rPr>
      </w:pPr>
    </w:p>
    <w:p w:rsidR="00A13E44" w:rsidRDefault="002B65DA" w:rsidP="00A13E44">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3352A7" w:rsidRDefault="003352A7" w:rsidP="00D61644">
      <w:pPr>
        <w:pStyle w:val="Heading4"/>
        <w:numPr>
          <w:ilvl w:val="0"/>
          <w:numId w:val="0"/>
        </w:numPr>
        <w:ind w:left="1152"/>
      </w:pPr>
    </w:p>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Missouri Care</w:t>
      </w:r>
    </w:p>
    <w:p w:rsidR="00A13E44" w:rsidRDefault="00E702C9" w:rsidP="00D61644">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UnitedHealthcare</w:t>
      </w:r>
    </w:p>
    <w:p w:rsidR="004875D2" w:rsidRPr="001A1884" w:rsidRDefault="004875D2" w:rsidP="00F53BCE">
      <w:pPr>
        <w:pStyle w:val="Heading4"/>
        <w:numPr>
          <w:ilvl w:val="0"/>
          <w:numId w:val="145"/>
        </w:numPr>
        <w:ind w:left="1170"/>
      </w:pPr>
      <w:r w:rsidRPr="001A1884">
        <w:t xml:space="preserve">The health plan shall participate in the Show Me ECHO project that focuses on the health care needs of MO HealthNet Managed Care members and aligns with the state’s health priorities. </w:t>
      </w:r>
    </w:p>
    <w:p w:rsidR="004875D2" w:rsidRPr="001A1884" w:rsidRDefault="004875D2" w:rsidP="004875D2"/>
    <w:p w:rsidR="004875D2" w:rsidRDefault="004875D2" w:rsidP="004875D2">
      <w:pPr>
        <w:pStyle w:val="Heading5"/>
        <w:ind w:left="1710" w:hanging="450"/>
      </w:pPr>
      <w:r w:rsidRPr="001A1884">
        <w:t xml:space="preserve">In the first year of the program, the health plan shall collaborate with the state to develop the focus of the project, create evidence-based goals and expected outcomes, and develop metrics </w:t>
      </w:r>
      <w:r w:rsidRPr="001A1884">
        <w:lastRenderedPageBreak/>
        <w:t>to measure health outcomes and anticipated reduced health care costs. This may include activities such as attending meetings and engaging with existing projects.</w:t>
      </w:r>
    </w:p>
    <w:p w:rsidR="009B7562" w:rsidRPr="009B7562" w:rsidRDefault="009B7562" w:rsidP="009B7562"/>
    <w:p w:rsidR="009B7562" w:rsidRDefault="004875D2" w:rsidP="004875D2">
      <w:pPr>
        <w:pStyle w:val="Heading5"/>
        <w:ind w:left="1710" w:hanging="450"/>
      </w:pPr>
      <w:r w:rsidRPr="001A1884">
        <w:t>Beginning July 1, 2018, the health plan will participate in Show Me ECHO projects that address the management of high-risk obstetrics cases, the reduction in the occurrence of neonatal abstinence syndrome, the management of opioid use disorder and the management of chronic pain.</w:t>
      </w:r>
    </w:p>
    <w:p w:rsidR="004875D2" w:rsidRPr="001A1884" w:rsidRDefault="004875D2" w:rsidP="009B7562">
      <w:pPr>
        <w:pStyle w:val="Heading5"/>
        <w:numPr>
          <w:ilvl w:val="0"/>
          <w:numId w:val="0"/>
        </w:numPr>
        <w:ind w:left="1710"/>
      </w:pPr>
      <w:r w:rsidRPr="001A1884">
        <w:t xml:space="preserve">     </w:t>
      </w:r>
    </w:p>
    <w:p w:rsidR="009B7562" w:rsidRDefault="004875D2" w:rsidP="009B7562">
      <w:pPr>
        <w:pStyle w:val="Heading5"/>
        <w:ind w:left="1710" w:hanging="450"/>
      </w:pPr>
      <w:r w:rsidRPr="001A1884">
        <w:t xml:space="preserve">The health plan  shall assist the Missouri Telehealth Network and the MO HealthNet Division  to  develop outcome measures for participants in the Show Me ECHO program.  </w:t>
      </w:r>
    </w:p>
    <w:p w:rsidR="009B7562" w:rsidRPr="009B7562" w:rsidRDefault="009B7562" w:rsidP="009B7562"/>
    <w:p w:rsidR="004875D2" w:rsidRDefault="004875D2" w:rsidP="004875D2">
      <w:pPr>
        <w:pStyle w:val="Heading5"/>
        <w:ind w:left="1710" w:hanging="450"/>
      </w:pPr>
      <w:r w:rsidRPr="001A1884">
        <w:t xml:space="preserve">The health plan  shall provide data to the Missouri Telehealth Network  and  the MO HealthNet Division to evaluate outcomes for participants in Show Me ECHO projects.  </w:t>
      </w:r>
    </w:p>
    <w:p w:rsidR="009B7562" w:rsidRPr="009B7562" w:rsidRDefault="009B7562" w:rsidP="009B7562"/>
    <w:p w:rsidR="004875D2" w:rsidRPr="001A1884" w:rsidRDefault="004875D2" w:rsidP="004875D2">
      <w:pPr>
        <w:pStyle w:val="Heading5"/>
        <w:ind w:left="1710" w:hanging="450"/>
      </w:pPr>
      <w:r w:rsidRPr="001A1884">
        <w:t>The health plan  shall work with the Missouri Telehealth Network  to promote Show-Me ECHO to the health care providers in Missouri, focusing on health care providers in the Managed Medicaid Organization’s contracted networks.</w:t>
      </w:r>
    </w:p>
    <w:p w:rsidR="002B65DA" w:rsidRDefault="002B65DA" w:rsidP="002B65DA">
      <w:pPr>
        <w:pStyle w:val="Heading4"/>
        <w:numPr>
          <w:ilvl w:val="0"/>
          <w:numId w:val="0"/>
        </w:numPr>
        <w:ind w:left="1152" w:hanging="432"/>
      </w:pPr>
    </w:p>
    <w:p w:rsidR="009D2676" w:rsidRDefault="009D2676" w:rsidP="000232C6">
      <w:pPr>
        <w:pStyle w:val="Heading3"/>
      </w:pPr>
      <w:bookmarkStart w:id="16" w:name="_Toc480881502"/>
      <w:bookmarkStart w:id="17"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t>Health Plan Administration:</w:t>
      </w:r>
      <w:bookmarkEnd w:id="16"/>
      <w:bookmarkEnd w:id="17"/>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w:t>
      </w:r>
      <w:r w:rsidRPr="00405F46">
        <w:lastRenderedPageBreak/>
        <w:t>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lastRenderedPageBreak/>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2B65DA" w:rsidRDefault="002B65DA" w:rsidP="002B65DA">
      <w:pPr>
        <w:pStyle w:val="ListParagraph"/>
        <w:ind w:left="1440"/>
      </w:pPr>
    </w:p>
    <w:p w:rsidR="002B65DA" w:rsidRDefault="002B65DA" w:rsidP="00414964">
      <w:pPr>
        <w:pStyle w:val="Heading4"/>
      </w:pPr>
      <w:r w:rsidRPr="00405F46">
        <w:t>A Compliance Officer to oversee and manage all fraud</w:t>
      </w:r>
      <w:r>
        <w:t>, waste,</w:t>
      </w:r>
      <w:r w:rsidRPr="00405F46">
        <w:t xml:space="preserve"> and abuse and compliance activities.</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lastRenderedPageBreak/>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and </w:t>
      </w:r>
    </w:p>
    <w:p w:rsidR="002B65DA" w:rsidRDefault="002B65DA" w:rsidP="00414964">
      <w:pPr>
        <w:pStyle w:val="Heading4"/>
      </w:pPr>
      <w:r>
        <w:t>Complaint, Grievance, and Appeal Coordinator.</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821473"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821473" w:rsidRDefault="00821473" w:rsidP="00EB6917">
      <w:pPr>
        <w:pStyle w:val="Heading5"/>
      </w:pPr>
      <w:r>
        <w:t>The Americans with Disabilities Act of 1990 as amended;</w:t>
      </w:r>
      <w:r w:rsidRPr="00821473">
        <w:t xml:space="preserve"> </w:t>
      </w:r>
    </w:p>
    <w:p w:rsidR="00821473" w:rsidRDefault="00821473" w:rsidP="00EB6917">
      <w:pPr>
        <w:pStyle w:val="Heading5"/>
        <w:numPr>
          <w:ilvl w:val="0"/>
          <w:numId w:val="0"/>
        </w:numPr>
        <w:ind w:left="1627"/>
      </w:pPr>
    </w:p>
    <w:p w:rsidR="00821473" w:rsidRDefault="00821473" w:rsidP="00EB6917">
      <w:pPr>
        <w:pStyle w:val="Heading5"/>
      </w:pPr>
      <w:r>
        <w:t xml:space="preserve">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Pr="00C44F6B" w:rsidRDefault="00821473" w:rsidP="00EB6917">
      <w:pPr>
        <w:pStyle w:val="Heading5"/>
        <w:numPr>
          <w:ilvl w:val="0"/>
          <w:numId w:val="0"/>
        </w:numPr>
        <w:ind w:left="1627"/>
      </w:pPr>
      <w:r>
        <w:tab/>
      </w:r>
      <w:r>
        <w:tab/>
      </w:r>
      <w:r>
        <w:tab/>
      </w:r>
      <w:r>
        <w:tab/>
      </w:r>
    </w:p>
    <w:p w:rsidR="00821473" w:rsidRDefault="00821473" w:rsidP="00EB6917">
      <w:pPr>
        <w:pStyle w:val="Heading5"/>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lastRenderedPageBreak/>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t>All services and functions provided by the health plan or its subcontractors under the contract shall be performed in the United States</w:t>
      </w:r>
      <w:r w:rsidR="00F71A24">
        <w:t xml:space="preserve"> in accordance with Executive Order 04-09 (</w:t>
      </w:r>
      <w:hyperlink r:id="rId66"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8" w:name="_Toc480881503"/>
      <w:bookmarkStart w:id="19"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t>Hea</w:t>
      </w:r>
      <w:r w:rsidRPr="00996CAF">
        <w:t>l</w:t>
      </w:r>
      <w:r w:rsidRPr="00405F46">
        <w:t>th Plan Provider Networks</w:t>
      </w:r>
      <w:bookmarkEnd w:id="18"/>
      <w:bookmarkEnd w:id="19"/>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lastRenderedPageBreak/>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lastRenderedPageBreak/>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7"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68"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t xml:space="preserve"> Missouri Care</w:t>
      </w:r>
    </w:p>
    <w:p w:rsidR="0035099F" w:rsidRDefault="00FC3C6B" w:rsidP="00931B22">
      <w:pPr>
        <w:pBdr>
          <w:top w:val="single" w:sz="4" w:space="1" w:color="auto"/>
          <w:left w:val="single" w:sz="4" w:space="4" w:color="auto"/>
          <w:bottom w:val="single" w:sz="4" w:space="1" w:color="auto"/>
          <w:right w:val="single" w:sz="4" w:space="4" w:color="auto"/>
        </w:pBdr>
      </w:pPr>
      <w:r>
        <w:t>Amendment 001</w:t>
      </w:r>
      <w:r w:rsidR="00012D00">
        <w:t>, 008</w:t>
      </w:r>
      <w:r>
        <w:t xml:space="preserve"> UnitedHealthcare</w:t>
      </w:r>
    </w:p>
    <w:p w:rsidR="0035099F" w:rsidRPr="00EA1D5D" w:rsidRDefault="0035099F" w:rsidP="00454EAA">
      <w:pPr>
        <w:pStyle w:val="Heading4"/>
      </w:pPr>
      <w:r>
        <w:t xml:space="preserve">The health plan shall include in the health plan provider network, the majority of Certified </w:t>
      </w:r>
      <w:r>
        <w:tab/>
      </w:r>
      <w:r>
        <w:tab/>
        <w:t xml:space="preserve">       Community Behavioral Health Clinics (CCBHC) within</w:t>
      </w:r>
      <w:r w:rsidR="00012D00">
        <w:t xml:space="preserve"> each county where the health plan has covered lives</w:t>
      </w:r>
      <w:r>
        <w:t>. A list</w:t>
      </w:r>
      <w:r w:rsidR="00012D00">
        <w:t xml:space="preserve"> of the DMH </w:t>
      </w:r>
      <w:r>
        <w:t>CCBHC designated service</w:t>
      </w:r>
      <w:r w:rsidRPr="00590178">
        <w:t xml:space="preserve"> areas may be found at</w:t>
      </w:r>
      <w:r>
        <w:t xml:space="preserve">:  </w:t>
      </w:r>
      <w:r>
        <w:tab/>
        <w:t xml:space="preserve">       </w:t>
      </w:r>
      <w:hyperlink r:id="rId69" w:history="1">
        <w:r w:rsidRPr="00CD65B5">
          <w:rPr>
            <w:rStyle w:val="Hyperlink"/>
          </w:rPr>
          <w:t>http://dmh.mo.gov/CertifiedCommunityBehavioralHealthClinics.htm</w:t>
        </w:r>
      </w:hyperlink>
    </w:p>
    <w:p w:rsidR="002B65DA" w:rsidRDefault="002B65DA" w:rsidP="002B65DA">
      <w:pPr>
        <w:ind w:left="72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w:t>
      </w:r>
      <w:r w:rsidR="005D3386">
        <w:t>l</w:t>
      </w:r>
      <w:r w:rsidR="00E55612">
        <w:t xml:space="preserve">icensed martial and family therapists (LMFT), provisional licensed martial and family therapists (PLMFT), </w:t>
      </w:r>
      <w:r w:rsidRPr="00BB08FF">
        <w:t xml:space="preserve">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lastRenderedPageBreak/>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An advanced practice nurse, as set forth in Section 335.011, RSMo,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If there is not an FQHC in the county, the health plan must have a contract with an 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70"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71"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w:t>
      </w:r>
      <w:r w:rsidRPr="00590178">
        <w:lastRenderedPageBreak/>
        <w:t xml:space="preserve">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0" w:name="OLE_LINK3"/>
      <w:bookmarkStart w:id="21" w:name="OLE_LINK4"/>
      <w:r w:rsidRPr="00590178">
        <w:t xml:space="preserve">Family Planning and STD treatment providers </w:t>
      </w:r>
      <w:bookmarkEnd w:id="20"/>
      <w:bookmarkEnd w:id="21"/>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2"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3"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4"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5"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lastRenderedPageBreak/>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Default="002B65DA" w:rsidP="002B65DA"/>
    <w:p w:rsidR="00E55612" w:rsidRDefault="00E55612" w:rsidP="00E55612">
      <w:pPr>
        <w:pBdr>
          <w:top w:val="single" w:sz="4" w:space="1" w:color="auto"/>
          <w:left w:val="single" w:sz="4" w:space="4" w:color="auto"/>
          <w:bottom w:val="single" w:sz="4" w:space="1" w:color="auto"/>
          <w:right w:val="single" w:sz="4" w:space="4" w:color="auto"/>
        </w:pBdr>
      </w:pPr>
      <w:r>
        <w:t>The following Amendments have added this section:</w:t>
      </w:r>
    </w:p>
    <w:p w:rsidR="00E55612" w:rsidRDefault="00E55612" w:rsidP="00E55612">
      <w:pPr>
        <w:pBdr>
          <w:top w:val="single" w:sz="4" w:space="1" w:color="auto"/>
          <w:left w:val="single" w:sz="4" w:space="4" w:color="auto"/>
          <w:bottom w:val="single" w:sz="4" w:space="1" w:color="auto"/>
          <w:right w:val="single" w:sz="4" w:space="4" w:color="auto"/>
        </w:pBdr>
      </w:pPr>
      <w:r>
        <w:t>Amendment 008 Home State Health Plan</w:t>
      </w:r>
    </w:p>
    <w:p w:rsidR="00E55612" w:rsidRDefault="00E55612" w:rsidP="00E55612">
      <w:pPr>
        <w:pBdr>
          <w:top w:val="single" w:sz="4" w:space="1" w:color="auto"/>
          <w:left w:val="single" w:sz="4" w:space="4" w:color="auto"/>
          <w:bottom w:val="single" w:sz="4" w:space="1" w:color="auto"/>
          <w:right w:val="single" w:sz="4" w:space="4" w:color="auto"/>
        </w:pBdr>
      </w:pPr>
      <w:r>
        <w:t>Amendment 008 Missouri Care</w:t>
      </w:r>
    </w:p>
    <w:p w:rsidR="00E55612" w:rsidRDefault="00E55612" w:rsidP="00E55612">
      <w:pPr>
        <w:pBdr>
          <w:top w:val="single" w:sz="4" w:space="1" w:color="auto"/>
          <w:left w:val="single" w:sz="4" w:space="4" w:color="auto"/>
          <w:bottom w:val="single" w:sz="4" w:space="1" w:color="auto"/>
          <w:right w:val="single" w:sz="4" w:space="4" w:color="auto"/>
        </w:pBdr>
      </w:pPr>
      <w:r>
        <w:t>Amendment 008 UnitedHealthcare</w:t>
      </w:r>
    </w:p>
    <w:p w:rsidR="00E55612" w:rsidRDefault="00E55612" w:rsidP="00E55612">
      <w:pPr>
        <w:pStyle w:val="Heading3"/>
      </w:pPr>
      <w:r w:rsidRPr="003823D1">
        <w:rPr>
          <w:b/>
        </w:rPr>
        <w:t>American Indian/Alaskan Natives</w:t>
      </w:r>
      <w:r>
        <w:t xml:space="preserve">: The health plan shall ensure that American Indian/Alaskan Natives are permitted to receive care from Indian Health Care Providers (IHCP) as defined in 42 CFR 438.14. The health plan must comply </w:t>
      </w:r>
      <w:proofErr w:type="spellStart"/>
      <w:r>
        <w:t>wit</w:t>
      </w:r>
      <w:proofErr w:type="spellEnd"/>
      <w:r>
        <w:t xml:space="preserve"> the provisions of 42 CFR 438.14 and 42 CFR 447.56.</w:t>
      </w:r>
    </w:p>
    <w:p w:rsidR="00E55612" w:rsidRPr="00E55612" w:rsidRDefault="00E55612" w:rsidP="00E55612"/>
    <w:p w:rsidR="002B65DA" w:rsidRDefault="002B65DA" w:rsidP="002B65DA">
      <w:pPr>
        <w:pStyle w:val="Heading2"/>
        <w:keepNext/>
      </w:pPr>
      <w:bookmarkStart w:id="22" w:name="_Toc480881514"/>
      <w:bookmarkStart w:id="23" w:name="_Toc11481330"/>
      <w:bookmarkStart w:id="24" w:name="_Toc480881504"/>
      <w:r w:rsidRPr="00405F46">
        <w:t>Service Accessibility Standards:</w:t>
      </w:r>
      <w:bookmarkEnd w:id="22"/>
      <w:bookmarkEnd w:id="23"/>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located on the MO HealthNet website at Bidder and Vendor Documents (</w:t>
      </w:r>
      <w:hyperlink r:id="rId76"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(e.g. chiropractors),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 xml:space="preserve">illness injuries which require care immediately but do not constitute emergencies (e.g. high temperature, persistent vomiting or </w:t>
      </w:r>
      <w:r w:rsidRPr="00591BF9">
        <w:lastRenderedPageBreak/>
        <w:t>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lastRenderedPageBreak/>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FC3C6B" w:rsidRDefault="00FC3C6B" w:rsidP="00931B22">
      <w:pPr>
        <w:pStyle w:val="Heading5"/>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FC3C6B"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lastRenderedPageBreak/>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There are standard policies and procedures for inpatient hospital admissions, continued stay reviews, and retrospective reviews and for making determinations on certifications or 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7"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433252" w:rsidRDefault="00433252" w:rsidP="00433252">
      <w:pPr>
        <w:pStyle w:val="ListParagraph"/>
      </w:pPr>
    </w:p>
    <w:p w:rsidR="00433252" w:rsidRDefault="00433252" w:rsidP="00E55612">
      <w:pPr>
        <w:pBdr>
          <w:top w:val="single" w:sz="4" w:space="6" w:color="auto"/>
          <w:left w:val="single" w:sz="4" w:space="4" w:color="auto"/>
          <w:bottom w:val="single" w:sz="4" w:space="1" w:color="auto"/>
          <w:right w:val="single" w:sz="4" w:space="4" w:color="auto"/>
        </w:pBdr>
      </w:pPr>
      <w:r>
        <w:lastRenderedPageBreak/>
        <w:t>The following Amendments have revised this section: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F4D5C">
      <w:pPr>
        <w:pStyle w:val="Heading4"/>
        <w:numPr>
          <w:ilvl w:val="0"/>
          <w:numId w:val="58"/>
        </w:numPr>
        <w:tabs>
          <w:tab w:val="left" w:pos="3240"/>
          <w:tab w:val="left" w:pos="3420"/>
        </w:tabs>
        <w:ind w:left="1980"/>
      </w:pPr>
      <w:r>
        <w:t xml:space="preserve">The health plan’s certification review policy, procedures, and practices shall comply with The Wellstone – Domenici Mental Health Parity and Addiction Equality Act of 2008 and </w:t>
      </w:r>
      <w:r w:rsidR="00433252">
        <w:t>42 CFR part 438, subpart K</w:t>
      </w:r>
      <w:r>
        <w:t>.</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w:t>
      </w:r>
      <w:proofErr w:type="spellStart"/>
      <w:r>
        <w:t>CyberAccess</w:t>
      </w:r>
      <w:r>
        <w:rPr>
          <w:vertAlign w:val="superscript"/>
        </w:rPr>
        <w:t>sm</w:t>
      </w:r>
      <w:proofErr w:type="spellEnd"/>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806DD"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C3E3F" w:rsidP="00371375">
      <w:pPr>
        <w:pStyle w:val="Heading5"/>
        <w:rPr>
          <w:szCs w:val="22"/>
        </w:rPr>
      </w:pPr>
      <w:r>
        <w:rPr>
          <w:szCs w:val="22"/>
        </w:rPr>
        <w:lastRenderedPageBreak/>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931B22" w:rsidRPr="00931B22" w:rsidRDefault="00931B22" w:rsidP="00931B22"/>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2B65DA" w:rsidRPr="00A806DD" w:rsidRDefault="00E9775B" w:rsidP="00931B22">
      <w:pPr>
        <w:pBdr>
          <w:top w:val="single" w:sz="4" w:space="1" w:color="auto"/>
          <w:left w:val="single" w:sz="4" w:space="4" w:color="auto"/>
          <w:bottom w:val="single" w:sz="4" w:space="1" w:color="auto"/>
          <w:right w:val="single" w:sz="4" w:space="4" w:color="auto"/>
        </w:pBdr>
      </w:pPr>
      <w:r>
        <w:t>Amendment 001</w:t>
      </w:r>
      <w:r w:rsidR="001A3E46">
        <w:t>, 002</w:t>
      </w:r>
      <w:r>
        <w:t xml:space="preserve"> UnitedHealthcare</w:t>
      </w:r>
    </w:p>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931B22" w:rsidRDefault="00931B22" w:rsidP="00931B22">
      <w:pPr>
        <w:pStyle w:val="Heading4"/>
        <w:numPr>
          <w:ilvl w:val="0"/>
          <w:numId w:val="0"/>
        </w:numPr>
        <w:ind w:left="1152"/>
      </w:pP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2B65DA" w:rsidRDefault="00087E8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w:t>
      </w:r>
      <w:r w:rsidRPr="009C30AD">
        <w:lastRenderedPageBreak/>
        <w:t xml:space="preserve">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B65DA" w:rsidRPr="009C30AD" w:rsidRDefault="002F515E"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 xml:space="preserve">calendar days after the member’s </w:t>
      </w:r>
      <w:r w:rsidRPr="00870F8A">
        <w:lastRenderedPageBreak/>
        <w:t>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5" w:name="_Toc11481320"/>
      <w:r w:rsidRPr="00405F46">
        <w:t>Payments to Providers:</w:t>
      </w:r>
      <w:bookmarkEnd w:id="25"/>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RSMo 376.383 and RSMo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lastRenderedPageBreak/>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equirements applicable for purposes of this contract are those set forth by Sections 376.383 and 376.384, RSMo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Default="00CA6432" w:rsidP="00931B22">
      <w:pPr>
        <w:pBdr>
          <w:top w:val="single" w:sz="4" w:space="1" w:color="auto"/>
          <w:left w:val="single" w:sz="4" w:space="4" w:color="auto"/>
          <w:bottom w:val="single" w:sz="4" w:space="1" w:color="auto"/>
          <w:right w:val="single" w:sz="4" w:space="4" w:color="auto"/>
        </w:pBdr>
      </w:pPr>
      <w:r>
        <w:t>Amendment 001 UnitedHealthcare</w:t>
      </w: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2B65DA" w:rsidRPr="00AC6DC1" w:rsidRDefault="002B65DA" w:rsidP="000B7D6B">
      <w:pPr>
        <w:pStyle w:val="Heading4"/>
      </w:pPr>
      <w:r w:rsidRPr="00AC6DC1">
        <w:t>The health plan shall reimburse the FQHCs and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 </w:t>
      </w:r>
      <w:hyperlink r:id="rId78" w:history="1">
        <w:r w:rsidRPr="001878F7">
          <w:rPr>
            <w:rStyle w:val="Hyperlink"/>
            <w:szCs w:val="22"/>
          </w:rPr>
          <w:t>http://www.dss.mo.gov/mhd/providers/index.htm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The FQHC/PBRHC/IRHC must fully comply with the state agency's payment and billing systems, 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79"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80"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CA6432" w:rsidRDefault="002B65DA" w:rsidP="00931B22">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lastRenderedPageBreak/>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UnitedHealthcare</w:t>
      </w:r>
    </w:p>
    <w:p w:rsidR="002B65DA" w:rsidRDefault="002B65DA" w:rsidP="00AF5049">
      <w:pPr>
        <w:pStyle w:val="Heading3"/>
      </w:pPr>
      <w:r w:rsidRPr="00DD1D06">
        <w:rPr>
          <w:b/>
        </w:rPr>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81"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UnitedHealthcare</w:t>
      </w:r>
    </w:p>
    <w:p w:rsidR="00CA6432" w:rsidRDefault="00CA6432" w:rsidP="00AF5049">
      <w:pPr>
        <w:pStyle w:val="Heading3"/>
      </w:pPr>
      <w:r>
        <w:rPr>
          <w:b/>
        </w:rPr>
        <w:t xml:space="preserve">Certified Community Behavioral Health Clinics (CCBHCs):  </w:t>
      </w:r>
      <w:r w:rsidRPr="00A3013A">
        <w:t xml:space="preserve">CCBHCs are certified community clinics that are required to provide a comprehensive array of community behavioral health services and are authorized under section 223 Demonstration authority through </w:t>
      </w:r>
      <w:r>
        <w:t>Substance Abuse and Mental Health Services Administration (</w:t>
      </w:r>
      <w:r w:rsidRPr="00A3013A">
        <w:t>SAMHSA</w:t>
      </w:r>
      <w:r>
        <w:t>)</w:t>
      </w:r>
      <w:r w:rsidRPr="00A3013A">
        <w:t>. CCBHCs 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CCBHC for all enrolled members if any covered services are provided for that day. </w:t>
      </w:r>
      <w:r w:rsidR="00803C82">
        <w:t xml:space="preserve">Timely filing for CCBHC 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CCBHC service. </w:t>
      </w:r>
      <w:r>
        <w:t xml:space="preserve">To obtain a list of the CCBHC sites, access the Missouri Department of Mental Health (DMH) website at:  </w:t>
      </w:r>
      <w:hyperlink r:id="rId82" w:history="1">
        <w:r w:rsidRPr="00975A0C">
          <w:rPr>
            <w:rStyle w:val="Hyperlink"/>
          </w:rPr>
          <w:t>http://dmh.mo.gov/CertifiedCommunityBehavioralHealthClinics.htm</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B75AD0" w:rsidRP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B75AD0" w:rsidRPr="00244E8C"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de the health plan, that are not pre-approved by a health plan provider or other health plan 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Pr="00F91432" w:rsidRDefault="002B65DA" w:rsidP="009B7562">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B75AD0" w:rsidRDefault="00B75AD0" w:rsidP="00B75AD0">
      <w:pPr>
        <w:pStyle w:val="Heading4"/>
        <w:numPr>
          <w:ilvl w:val="0"/>
          <w:numId w:val="0"/>
        </w:numPr>
      </w:pPr>
    </w:p>
    <w:p w:rsidR="00B75AD0" w:rsidRDefault="00B75AD0" w:rsidP="00B75AD0">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approved a fee increase for the MO HealthNet dental 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w:t>
      </w:r>
      <w:r w:rsidR="00B75AD0">
        <w:t>reimburse</w:t>
      </w:r>
      <w:r w:rsidRPr="00405F46">
        <w:t xml:space="preserve">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3"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w:t>
      </w:r>
      <w:proofErr w:type="spellStart"/>
      <w:r w:rsidRPr="00D26EA8">
        <w:t>gingivectomy</w:t>
      </w:r>
      <w:proofErr w:type="spellEnd"/>
      <w:r w:rsidRPr="00D26EA8">
        <w:t xml:space="preserve">,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xml:space="preserve">, </w:t>
      </w:r>
      <w:proofErr w:type="spellStart"/>
      <w:r w:rsidRPr="00D93C40">
        <w:t>orthoptic</w:t>
      </w:r>
      <w:proofErr w:type="spellEnd"/>
      <w:r w:rsidRPr="00D93C40">
        <w:t xml:space="preserve"> and/or </w:t>
      </w:r>
      <w:proofErr w:type="spellStart"/>
      <w:r w:rsidRPr="00D93C40">
        <w:t>pleoptic</w:t>
      </w:r>
      <w:proofErr w:type="spellEnd"/>
      <w:r w:rsidRPr="00D93C40">
        <w:t xml:space="preserve">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t>nephrology</w:t>
      </w:r>
      <w:r w:rsidRPr="00D93C40">
        <w:t>, ophthalmology, otorhinolaryngology, cardio</w:t>
      </w:r>
      <w:r>
        <w:t>logy</w:t>
      </w:r>
      <w:r w:rsidRPr="00D93C40">
        <w:t xml:space="preserve">, physical medicine, </w:t>
      </w:r>
      <w:r>
        <w:t>neurology</w:t>
      </w:r>
      <w:r w:rsidRPr="00D93C40">
        <w:t xml:space="preserve">, </w:t>
      </w:r>
      <w:r>
        <w:t>gastrology</w:t>
      </w:r>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3352A7" w:rsidRDefault="002B65DA" w:rsidP="003352A7">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3352A7" w:rsidRDefault="003352A7" w:rsidP="003352A7">
      <w:pPr>
        <w:pStyle w:val="Heading4"/>
        <w:numPr>
          <w:ilvl w:val="0"/>
          <w:numId w:val="0"/>
        </w:numPr>
        <w:ind w:left="1152"/>
      </w:pPr>
    </w:p>
    <w:p w:rsidR="00E56740" w:rsidRDefault="00E56740" w:rsidP="00E56740">
      <w:pPr>
        <w:pBdr>
          <w:top w:val="single" w:sz="4" w:space="1" w:color="auto"/>
          <w:left w:val="single" w:sz="4" w:space="4" w:color="auto"/>
          <w:bottom w:val="single" w:sz="4" w:space="1" w:color="auto"/>
          <w:right w:val="single" w:sz="4" w:space="4" w:color="auto"/>
        </w:pBdr>
      </w:pPr>
      <w:r>
        <w:t>The following Amendments have revised this section:</w:t>
      </w:r>
    </w:p>
    <w:p w:rsidR="00A96BE5" w:rsidRDefault="00A96BE5" w:rsidP="00E56740">
      <w:pPr>
        <w:pBdr>
          <w:top w:val="single" w:sz="4" w:space="1" w:color="auto"/>
          <w:left w:val="single" w:sz="4" w:space="4" w:color="auto"/>
          <w:bottom w:val="single" w:sz="4" w:space="1" w:color="auto"/>
          <w:right w:val="single" w:sz="4" w:space="4" w:color="auto"/>
        </w:pBdr>
      </w:pPr>
      <w:r>
        <w:t>Paragraph section 2.6.16 Electronic Health Record (HER) Incentives has been deleted.  The remaining paragraphs in section have been renumbered.</w:t>
      </w:r>
    </w:p>
    <w:p w:rsidR="00E56740" w:rsidRDefault="00E56740" w:rsidP="00E56740">
      <w:pPr>
        <w:pBdr>
          <w:top w:val="single" w:sz="4" w:space="1" w:color="auto"/>
          <w:left w:val="single" w:sz="4" w:space="4" w:color="auto"/>
          <w:bottom w:val="single" w:sz="4" w:space="1" w:color="auto"/>
          <w:right w:val="single" w:sz="4" w:space="4" w:color="auto"/>
        </w:pBdr>
      </w:pPr>
      <w:r>
        <w:t>Amendment 00</w:t>
      </w:r>
      <w:r w:rsidR="00A96BE5">
        <w:t>3</w:t>
      </w:r>
      <w:r>
        <w:t xml:space="preserve"> Home State Health Plan</w:t>
      </w:r>
    </w:p>
    <w:p w:rsidR="00E56740" w:rsidRDefault="00A96BE5" w:rsidP="00E56740">
      <w:pPr>
        <w:pBdr>
          <w:top w:val="single" w:sz="4" w:space="1" w:color="auto"/>
          <w:left w:val="single" w:sz="4" w:space="4" w:color="auto"/>
          <w:bottom w:val="single" w:sz="4" w:space="1" w:color="auto"/>
          <w:right w:val="single" w:sz="4" w:space="4" w:color="auto"/>
        </w:pBdr>
      </w:pPr>
      <w:r>
        <w:t>Amendment 003</w:t>
      </w:r>
      <w:r w:rsidR="00E56740">
        <w:t xml:space="preserve"> Missouri Care</w:t>
      </w:r>
    </w:p>
    <w:p w:rsidR="002B65DA" w:rsidRDefault="00A96BE5" w:rsidP="00931B22">
      <w:pPr>
        <w:pBdr>
          <w:top w:val="single" w:sz="4" w:space="1" w:color="auto"/>
          <w:left w:val="single" w:sz="4" w:space="4" w:color="auto"/>
          <w:bottom w:val="single" w:sz="4" w:space="1" w:color="auto"/>
          <w:right w:val="single" w:sz="4" w:space="4" w:color="auto"/>
        </w:pBdr>
        <w:tabs>
          <w:tab w:val="right" w:pos="10080"/>
        </w:tabs>
      </w:pPr>
      <w:r>
        <w:t>Amendment 003</w:t>
      </w:r>
      <w:r w:rsidR="00E56740" w:rsidRPr="008655BD">
        <w:t xml:space="preserve"> UnitedHealthcare</w:t>
      </w:r>
      <w:r w:rsidR="00E56740">
        <w:tab/>
      </w:r>
    </w:p>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lastRenderedPageBreak/>
        <w:t>(</w:t>
      </w:r>
      <w:hyperlink r:id="rId84"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reimbursement increase for ground ambulance base codes for basic life support and advanced life support, and for payment of 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3122E">
        <w:rPr>
          <w:b/>
          <w:bCs/>
        </w:rPr>
        <w:t>Full Medicaid Pricing:</w:t>
      </w:r>
      <w:r w:rsidRPr="0053122E">
        <w:rPr>
          <w:bCs/>
        </w:rPr>
        <w:t xml:space="preserve"> Upon CMS approval, </w:t>
      </w:r>
      <w:r w:rsidRPr="0053122E">
        <w:t>effective May 1, 2017 the state agency shall provide increased funding for Medicaid hospital stays and visits through the health plan capitation rates.  The state 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5" w:history="1">
        <w:r w:rsidRPr="0053122E">
          <w:rPr>
            <w:rStyle w:val="Hyperlink"/>
          </w:rPr>
          <w:t>http://www.dss.mo.gov/mhd/providers/pages/cptagree.htm</w:t>
        </w:r>
      </w:hyperlink>
      <w:r w:rsidR="002B65DA" w:rsidRPr="0053122E">
        <w:t>.</w:t>
      </w:r>
    </w:p>
    <w:p w:rsid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Missouri Care</w:t>
      </w:r>
    </w:p>
    <w:p w:rsidR="00B75AD0" w:rsidRPr="00B75AD0"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UnitedHealthcare</w:t>
      </w:r>
    </w:p>
    <w:p w:rsidR="00B75AD0" w:rsidRDefault="00B75AD0" w:rsidP="00B75AD0">
      <w:pPr>
        <w:pStyle w:val="Heading3"/>
        <w:numPr>
          <w:ilvl w:val="0"/>
          <w:numId w:val="0"/>
        </w:numPr>
        <w:ind w:left="720" w:hanging="720"/>
        <w:rPr>
          <w:rStyle w:val="Strong"/>
          <w:b w:val="0"/>
        </w:rPr>
      </w:pPr>
      <w:r w:rsidRPr="00E55612">
        <w:t>2.6.21</w:t>
      </w:r>
      <w:r>
        <w:rPr>
          <w:b/>
        </w:rPr>
        <w:tab/>
      </w:r>
      <w:r w:rsidRPr="005A336C">
        <w:rPr>
          <w:b/>
        </w:rPr>
        <w:t xml:space="preserve">Reimbursement for Non-Participating </w:t>
      </w:r>
      <w:r w:rsidR="008818F0">
        <w:rPr>
          <w:b/>
        </w:rPr>
        <w:t>Hospitals</w:t>
      </w:r>
      <w:r w:rsidRPr="005A336C">
        <w:rPr>
          <w:b/>
        </w:rPr>
        <w:t>:</w:t>
      </w:r>
      <w:r w:rsidRPr="005A336C">
        <w:t xml:space="preserve"> The health plan shall reimburse non-participating </w:t>
      </w:r>
      <w:r w:rsidR="008818F0">
        <w:t>hospitals ninety percent</w:t>
      </w:r>
      <w:r w:rsidR="008818F0" w:rsidRPr="005A336C">
        <w:t xml:space="preserve"> </w:t>
      </w:r>
      <w:r w:rsidR="008818F0">
        <w:t>(</w:t>
      </w:r>
      <w:r w:rsidRPr="005A336C">
        <w:t>90%</w:t>
      </w:r>
      <w:r w:rsidR="008818F0">
        <w:t>)</w:t>
      </w:r>
      <w:r w:rsidRPr="005A336C">
        <w:t xml:space="preserve"> of the MO HealthNet Fee-for-Service fee schedule rate effective on the date the service was provided</w:t>
      </w:r>
      <w:r w:rsidR="008818F0">
        <w:t xml:space="preserve"> by the hospital</w:t>
      </w:r>
      <w:r w:rsidRPr="005A336C">
        <w:t>.</w:t>
      </w:r>
      <w:r>
        <w:rPr>
          <w:rStyle w:val="Strong"/>
        </w:rPr>
        <w:t xml:space="preserve"> </w:t>
      </w:r>
    </w:p>
    <w:p w:rsidR="00B75AD0" w:rsidRPr="002E5F3D" w:rsidRDefault="00B75AD0" w:rsidP="00B75AD0"/>
    <w:p w:rsidR="00B75AD0" w:rsidRPr="00B75AD0" w:rsidRDefault="00B75AD0" w:rsidP="00F53BCE">
      <w:pPr>
        <w:pStyle w:val="Heading4"/>
        <w:numPr>
          <w:ilvl w:val="3"/>
          <w:numId w:val="141"/>
        </w:numPr>
        <w:ind w:left="1170" w:hanging="450"/>
        <w:rPr>
          <w:rStyle w:val="Strong"/>
          <w:b w:val="0"/>
        </w:rPr>
      </w:pPr>
      <w:r w:rsidRPr="00B75AD0">
        <w:rPr>
          <w:rStyle w:val="Strong"/>
          <w:b w:val="0"/>
        </w:rPr>
        <w:t xml:space="preserve">This reimbursement </w:t>
      </w:r>
      <w:r w:rsidR="008818F0">
        <w:rPr>
          <w:rStyle w:val="Strong"/>
          <w:b w:val="0"/>
        </w:rPr>
        <w:t xml:space="preserve">rate </w:t>
      </w:r>
      <w:r w:rsidRPr="00B75AD0">
        <w:rPr>
          <w:rStyle w:val="Strong"/>
          <w:b w:val="0"/>
        </w:rPr>
        <w:t xml:space="preserve">does apply to </w:t>
      </w:r>
      <w:r w:rsidR="008818F0">
        <w:rPr>
          <w:rStyle w:val="Strong"/>
          <w:b w:val="0"/>
        </w:rPr>
        <w:t xml:space="preserve">hospitals providing </w:t>
      </w:r>
      <w:proofErr w:type="spellStart"/>
      <w:r w:rsidR="008818F0">
        <w:rPr>
          <w:rStyle w:val="Strong"/>
          <w:b w:val="0"/>
        </w:rPr>
        <w:t>behavorial</w:t>
      </w:r>
      <w:proofErr w:type="spellEnd"/>
      <w:r w:rsidR="008818F0">
        <w:rPr>
          <w:rStyle w:val="Strong"/>
          <w:b w:val="0"/>
        </w:rPr>
        <w:t xml:space="preserve"> health services</w:t>
      </w:r>
      <w:r w:rsidRPr="00B75AD0">
        <w:rPr>
          <w:rStyle w:val="Strong"/>
          <w:b w:val="0"/>
        </w:rPr>
        <w:t xml:space="preserve">. </w:t>
      </w:r>
    </w:p>
    <w:p w:rsidR="00B75AD0" w:rsidRPr="00F53BCE" w:rsidRDefault="00B75AD0" w:rsidP="00F53BCE">
      <w:pPr>
        <w:pStyle w:val="Heading5"/>
        <w:numPr>
          <w:ilvl w:val="0"/>
          <w:numId w:val="0"/>
        </w:numPr>
        <w:ind w:left="1627"/>
      </w:pPr>
      <w:r w:rsidRPr="00F53BCE">
        <w:rPr>
          <w:rStyle w:val="Strong"/>
          <w:b w:val="0"/>
          <w:bCs w:val="0"/>
        </w:rPr>
        <w:t xml:space="preserve">  </w:t>
      </w:r>
    </w:p>
    <w:p w:rsidR="00B75AD0" w:rsidRPr="00B75AD0" w:rsidRDefault="00B75AD0" w:rsidP="00B75AD0">
      <w:pPr>
        <w:pStyle w:val="Heading4"/>
        <w:ind w:left="1170" w:hanging="450"/>
      </w:pPr>
      <w:r w:rsidRPr="00B75AD0">
        <w:t xml:space="preserve">This reimbursement </w:t>
      </w:r>
      <w:r w:rsidR="008818F0">
        <w:t xml:space="preserve">rate </w:t>
      </w:r>
      <w:r w:rsidRPr="00B75AD0">
        <w:t xml:space="preserve">does not </w:t>
      </w:r>
      <w:r w:rsidR="008818F0">
        <w:t>apply to</w:t>
      </w:r>
      <w:r w:rsidR="008818F0" w:rsidRPr="00B75AD0">
        <w:t xml:space="preserve"> </w:t>
      </w:r>
      <w:r w:rsidRPr="00B75AD0">
        <w:t>the following</w:t>
      </w:r>
      <w:r w:rsidR="008818F0">
        <w:t>, or any other non-participating reimbursement rates required under law or in this contract, including but not limited to</w:t>
      </w:r>
      <w:r w:rsidRPr="00B75AD0">
        <w:t>:</w:t>
      </w:r>
    </w:p>
    <w:p w:rsidR="00B75AD0" w:rsidRPr="00B75AD0" w:rsidRDefault="00B75AD0" w:rsidP="00B75AD0">
      <w:pPr>
        <w:pStyle w:val="Heading4"/>
        <w:numPr>
          <w:ilvl w:val="0"/>
          <w:numId w:val="0"/>
        </w:numPr>
        <w:ind w:left="1170"/>
      </w:pPr>
      <w:r w:rsidRPr="00B75AD0">
        <w:t xml:space="preserve"> </w:t>
      </w:r>
    </w:p>
    <w:p w:rsidR="00B75AD0" w:rsidRDefault="00B75AD0" w:rsidP="00F53BCE">
      <w:pPr>
        <w:pStyle w:val="Heading5"/>
        <w:numPr>
          <w:ilvl w:val="4"/>
          <w:numId w:val="140"/>
        </w:numPr>
        <w:rPr>
          <w:rStyle w:val="Strong"/>
          <w:b w:val="0"/>
          <w:bCs w:val="0"/>
        </w:rPr>
      </w:pPr>
      <w:r w:rsidRPr="00F53BCE">
        <w:rPr>
          <w:rStyle w:val="Strong"/>
          <w:b w:val="0"/>
          <w:bCs w:val="0"/>
        </w:rPr>
        <w:t xml:space="preserve">Providers of </w:t>
      </w:r>
      <w:r w:rsidR="008818F0">
        <w:rPr>
          <w:rStyle w:val="Strong"/>
          <w:b w:val="0"/>
          <w:bCs w:val="0"/>
        </w:rPr>
        <w:t>outpatient hospital</w:t>
      </w:r>
      <w:r w:rsidRPr="00F53BCE">
        <w:rPr>
          <w:rStyle w:val="Strong"/>
          <w:b w:val="0"/>
          <w:bCs w:val="0"/>
        </w:rPr>
        <w:t xml:space="preserve"> durable medical equipment,</w:t>
      </w:r>
    </w:p>
    <w:p w:rsidR="00F53BCE" w:rsidRPr="00F53BCE" w:rsidRDefault="00F53BCE" w:rsidP="00F53BCE"/>
    <w:p w:rsidR="008818F0" w:rsidRDefault="00B75AD0" w:rsidP="00B75AD0">
      <w:pPr>
        <w:pStyle w:val="Heading5"/>
        <w:rPr>
          <w:rStyle w:val="Strong"/>
          <w:b w:val="0"/>
          <w:bCs w:val="0"/>
        </w:rPr>
      </w:pPr>
      <w:r w:rsidRPr="00F53BCE">
        <w:rPr>
          <w:rStyle w:val="Strong"/>
          <w:b w:val="0"/>
          <w:bCs w:val="0"/>
        </w:rPr>
        <w:t xml:space="preserve">Providers of </w:t>
      </w:r>
      <w:r w:rsidR="008818F0">
        <w:rPr>
          <w:rStyle w:val="Strong"/>
          <w:b w:val="0"/>
          <w:bCs w:val="0"/>
        </w:rPr>
        <w:t xml:space="preserve">outpatient </w:t>
      </w:r>
      <w:proofErr w:type="spellStart"/>
      <w:r w:rsidR="008818F0">
        <w:rPr>
          <w:rStyle w:val="Strong"/>
          <w:b w:val="0"/>
          <w:bCs w:val="0"/>
        </w:rPr>
        <w:t>hopsital</w:t>
      </w:r>
      <w:proofErr w:type="spellEnd"/>
      <w:r w:rsidRPr="00F53BCE">
        <w:rPr>
          <w:rStyle w:val="Strong"/>
          <w:b w:val="0"/>
          <w:bCs w:val="0"/>
        </w:rPr>
        <w:t xml:space="preserve"> laboratory services</w:t>
      </w:r>
      <w:r w:rsidR="008818F0">
        <w:rPr>
          <w:rStyle w:val="Strong"/>
          <w:b w:val="0"/>
          <w:bCs w:val="0"/>
        </w:rPr>
        <w:t>,</w:t>
      </w:r>
    </w:p>
    <w:p w:rsidR="008818F0" w:rsidRPr="008818F0" w:rsidRDefault="008818F0" w:rsidP="008818F0"/>
    <w:p w:rsidR="008818F0" w:rsidRDefault="008818F0" w:rsidP="00B75AD0">
      <w:pPr>
        <w:pStyle w:val="Heading5"/>
        <w:rPr>
          <w:rStyle w:val="Strong"/>
          <w:b w:val="0"/>
          <w:bCs w:val="0"/>
        </w:rPr>
      </w:pPr>
      <w:r>
        <w:rPr>
          <w:rStyle w:val="Strong"/>
          <w:b w:val="0"/>
          <w:bCs w:val="0"/>
        </w:rPr>
        <w:t>Specialty Pediatric Hospital Services (2.6.14), and</w:t>
      </w:r>
    </w:p>
    <w:p w:rsidR="008818F0" w:rsidRPr="008818F0" w:rsidRDefault="008818F0" w:rsidP="008818F0"/>
    <w:p w:rsidR="008818F0" w:rsidRDefault="008818F0" w:rsidP="00B75AD0">
      <w:pPr>
        <w:pStyle w:val="Heading5"/>
        <w:rPr>
          <w:rStyle w:val="Strong"/>
          <w:b w:val="0"/>
          <w:bCs w:val="0"/>
        </w:rPr>
      </w:pPr>
      <w:r>
        <w:rPr>
          <w:rStyle w:val="Strong"/>
          <w:b w:val="0"/>
          <w:bCs w:val="0"/>
        </w:rPr>
        <w:t>Emergency services provided by out-of-network providers (2.6.12.a.2)).</w:t>
      </w:r>
    </w:p>
    <w:p w:rsidR="008818F0" w:rsidRDefault="008818F0" w:rsidP="008818F0"/>
    <w:p w:rsidR="008818F0" w:rsidRDefault="008818F0" w:rsidP="008818F0">
      <w:pPr>
        <w:pBdr>
          <w:top w:val="single" w:sz="4" w:space="1" w:color="auto"/>
          <w:left w:val="single" w:sz="4" w:space="4" w:color="auto"/>
          <w:bottom w:val="single" w:sz="4" w:space="1" w:color="auto"/>
          <w:right w:val="single" w:sz="4" w:space="4" w:color="auto"/>
        </w:pBdr>
      </w:pPr>
      <w:r>
        <w:t>The following Amendments have revised this section:</w:t>
      </w:r>
    </w:p>
    <w:p w:rsidR="008818F0" w:rsidRDefault="008818F0" w:rsidP="008818F0">
      <w:pPr>
        <w:pBdr>
          <w:top w:val="single" w:sz="4" w:space="1" w:color="auto"/>
          <w:left w:val="single" w:sz="4" w:space="4" w:color="auto"/>
          <w:bottom w:val="single" w:sz="4" w:space="1" w:color="auto"/>
          <w:right w:val="single" w:sz="4" w:space="4" w:color="auto"/>
        </w:pBdr>
      </w:pPr>
      <w:r>
        <w:t>Amendment 006 Home State Health Plan</w:t>
      </w:r>
    </w:p>
    <w:p w:rsidR="008818F0" w:rsidRDefault="008818F0" w:rsidP="008818F0">
      <w:pPr>
        <w:pBdr>
          <w:top w:val="single" w:sz="4" w:space="1" w:color="auto"/>
          <w:left w:val="single" w:sz="4" w:space="4" w:color="auto"/>
          <w:bottom w:val="single" w:sz="4" w:space="1" w:color="auto"/>
          <w:right w:val="single" w:sz="4" w:space="4" w:color="auto"/>
        </w:pBdr>
      </w:pPr>
      <w:r>
        <w:lastRenderedPageBreak/>
        <w:t>Amendment 006 Missouri Care</w:t>
      </w:r>
    </w:p>
    <w:p w:rsidR="008818F0" w:rsidRPr="00B75AD0" w:rsidRDefault="008818F0" w:rsidP="008818F0">
      <w:pPr>
        <w:pBdr>
          <w:top w:val="single" w:sz="4" w:space="1" w:color="auto"/>
          <w:left w:val="single" w:sz="4" w:space="4" w:color="auto"/>
          <w:bottom w:val="single" w:sz="4" w:space="1" w:color="auto"/>
          <w:right w:val="single" w:sz="4" w:space="4" w:color="auto"/>
        </w:pBdr>
      </w:pPr>
      <w:r>
        <w:t>Amendment 006 UnitedHealthcare</w:t>
      </w:r>
    </w:p>
    <w:p w:rsidR="008818F0" w:rsidRPr="008818F0" w:rsidRDefault="008818F0" w:rsidP="008818F0">
      <w:pPr>
        <w:pStyle w:val="ListParagraph"/>
        <w:numPr>
          <w:ilvl w:val="2"/>
          <w:numId w:val="1"/>
        </w:numPr>
        <w:ind w:hanging="720"/>
        <w:contextualSpacing w:val="0"/>
        <w:outlineLvl w:val="2"/>
        <w:rPr>
          <w:rStyle w:val="Strong"/>
          <w:b w:val="0"/>
          <w:bCs w:val="0"/>
          <w:vanish/>
        </w:rPr>
      </w:pPr>
    </w:p>
    <w:p w:rsidR="00B75AD0" w:rsidRDefault="008818F0" w:rsidP="008818F0">
      <w:pPr>
        <w:pStyle w:val="Heading3"/>
      </w:pPr>
      <w:r w:rsidRPr="008818F0">
        <w:rPr>
          <w:rStyle w:val="Strong"/>
          <w:bCs w:val="0"/>
        </w:rPr>
        <w:t>Reimbursement for Non-Participating Providers</w:t>
      </w:r>
      <w:r>
        <w:rPr>
          <w:rStyle w:val="Strong"/>
          <w:b w:val="0"/>
          <w:bCs w:val="0"/>
        </w:rPr>
        <w:t xml:space="preserve">: </w:t>
      </w:r>
      <w:r>
        <w:t>For providers other than hospitals, the health plan shall reimburse non-participating providers one hundred percent (100%) of the MO HealthNet Fee-for-Service fee schedule rate effective on the date the service was provided.</w:t>
      </w:r>
    </w:p>
    <w:p w:rsidR="008818F0" w:rsidRPr="008818F0" w:rsidRDefault="008818F0" w:rsidP="008818F0"/>
    <w:p w:rsidR="008818F0" w:rsidRDefault="008818F0" w:rsidP="008818F0">
      <w:pPr>
        <w:pStyle w:val="Heading4"/>
      </w:pPr>
      <w:r>
        <w:t xml:space="preserve"> This reimbursement rate does not apply to any other non-participating provider reimbursement rates required under law or in this contract, including but not limited to:</w:t>
      </w:r>
    </w:p>
    <w:p w:rsidR="008818F0" w:rsidRDefault="008818F0" w:rsidP="008818F0">
      <w:pPr>
        <w:pStyle w:val="Heading4"/>
        <w:numPr>
          <w:ilvl w:val="0"/>
          <w:numId w:val="0"/>
        </w:numPr>
        <w:ind w:left="1152"/>
      </w:pPr>
    </w:p>
    <w:p w:rsidR="008818F0" w:rsidRDefault="008818F0" w:rsidP="008818F0">
      <w:pPr>
        <w:pStyle w:val="Heading5"/>
      </w:pPr>
      <w:r>
        <w:t xml:space="preserve"> The reimbursement</w:t>
      </w:r>
      <w:r w:rsidRPr="008818F0">
        <w:t xml:space="preserve"> </w:t>
      </w:r>
      <w:r>
        <w:t>for non-participating hospitals in section 2.6.21 of this contract.</w:t>
      </w:r>
    </w:p>
    <w:p w:rsidR="008818F0" w:rsidRPr="008818F0" w:rsidRDefault="008818F0" w:rsidP="008818F0"/>
    <w:p w:rsidR="008818F0" w:rsidRDefault="008818F0" w:rsidP="008818F0">
      <w:pPr>
        <w:pStyle w:val="Heading5"/>
      </w:pPr>
      <w:r>
        <w:t>The reimbursement required</w:t>
      </w:r>
      <w:r w:rsidRPr="008818F0">
        <w:t xml:space="preserve"> </w:t>
      </w:r>
      <w:r>
        <w:t>for emergency services provided by out-of-network hospitals in section 2.6.12 a. 2) of this contract.</w:t>
      </w:r>
    </w:p>
    <w:p w:rsidR="008818F0" w:rsidRPr="008818F0" w:rsidRDefault="008818F0" w:rsidP="008818F0"/>
    <w:p w:rsidR="008818F0" w:rsidRDefault="008818F0" w:rsidP="008818F0">
      <w:pPr>
        <w:pStyle w:val="Heading5"/>
      </w:pPr>
      <w:r>
        <w:t>Providers of outpatient hospital durable medical equipment.</w:t>
      </w:r>
    </w:p>
    <w:p w:rsidR="008818F0" w:rsidRPr="008818F0" w:rsidRDefault="008818F0" w:rsidP="008818F0"/>
    <w:p w:rsidR="008818F0" w:rsidRDefault="008818F0" w:rsidP="008818F0">
      <w:pPr>
        <w:pStyle w:val="Heading5"/>
      </w:pPr>
      <w:r>
        <w:t>Providers of outpatient</w:t>
      </w:r>
      <w:r w:rsidRPr="008818F0">
        <w:t xml:space="preserve"> </w:t>
      </w:r>
      <w:r>
        <w:t>hospital laboratory services.</w:t>
      </w:r>
    </w:p>
    <w:p w:rsidR="00F84B1F" w:rsidRPr="00F84B1F" w:rsidRDefault="00F84B1F" w:rsidP="00F84B1F"/>
    <w:p w:rsidR="00F84B1F" w:rsidRDefault="00F84B1F" w:rsidP="00F84B1F">
      <w:pPr>
        <w:pBdr>
          <w:top w:val="single" w:sz="4" w:space="1" w:color="auto"/>
          <w:left w:val="single" w:sz="4" w:space="4" w:color="auto"/>
          <w:bottom w:val="single" w:sz="4" w:space="1" w:color="auto"/>
          <w:right w:val="single" w:sz="4" w:space="4" w:color="auto"/>
        </w:pBdr>
      </w:pPr>
      <w:r>
        <w:t>The following Amendments have revised this section: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Home State Health Plan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Missouri Care</w:t>
      </w:r>
    </w:p>
    <w:p w:rsidR="00F84B1F" w:rsidRPr="00B75AD0"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UnitedHealthcare</w:t>
      </w:r>
    </w:p>
    <w:p w:rsidR="002B65DA" w:rsidRDefault="002B65DA" w:rsidP="002B65DA">
      <w:pPr>
        <w:ind w:left="720" w:hanging="720"/>
      </w:pPr>
    </w:p>
    <w:p w:rsidR="00F84B1F" w:rsidRDefault="00F84B1F" w:rsidP="00F84B1F">
      <w:pPr>
        <w:pStyle w:val="Heading3"/>
      </w:pPr>
      <w:r w:rsidRPr="0037602B">
        <w:rPr>
          <w:b/>
        </w:rPr>
        <w:t>Missouri Medicaid Access to Physician Services (MO MAPS) Program</w:t>
      </w:r>
      <w:r w:rsidRPr="0037602B">
        <w:t xml:space="preserve"> – Effective July 1, 2018 MO HealthNet established a program to improve access to primary care services for </w:t>
      </w:r>
      <w:r>
        <w:t>MO HealthNet participants</w:t>
      </w:r>
      <w:r w:rsidRPr="0037602B">
        <w:t xml:space="preserve">. The MO MAPS Program applies to physician and certain non-physician practitioners employed by or affiliated with the University of Missouri Health System, Truman Medical Centers or University Physician Associates because these practitioners are key providers of primary care services to </w:t>
      </w:r>
      <w:r>
        <w:t>MO HealthNet participants</w:t>
      </w:r>
      <w:r w:rsidRPr="0037602B">
        <w:t>.</w:t>
      </w:r>
    </w:p>
    <w:p w:rsidR="00F84B1F" w:rsidRDefault="00F84B1F" w:rsidP="00F84B1F">
      <w:pPr>
        <w:tabs>
          <w:tab w:val="left" w:pos="1440"/>
          <w:tab w:val="left" w:pos="1530"/>
        </w:tabs>
        <w:spacing w:line="-240" w:lineRule="auto"/>
        <w:ind w:left="1440" w:hanging="720"/>
      </w:pPr>
    </w:p>
    <w:p w:rsidR="00F84B1F" w:rsidRDefault="00F84B1F" w:rsidP="00F84B1F">
      <w:pPr>
        <w:pStyle w:val="Heading4"/>
      </w:pPr>
      <w:r>
        <w:t>Beginning July 1, 2018, eligible providers as defined below will be eligible for enhanced payments for patient care services provided.</w:t>
      </w:r>
    </w:p>
    <w:p w:rsidR="00F84B1F" w:rsidRDefault="00F84B1F" w:rsidP="00F84B1F">
      <w:pPr>
        <w:tabs>
          <w:tab w:val="left" w:pos="1440"/>
          <w:tab w:val="left" w:pos="1530"/>
        </w:tabs>
        <w:spacing w:line="-240" w:lineRule="auto"/>
        <w:ind w:left="1080" w:hanging="360"/>
      </w:pPr>
    </w:p>
    <w:p w:rsidR="00F84B1F" w:rsidRDefault="00F84B1F" w:rsidP="00F84B1F">
      <w:pPr>
        <w:pStyle w:val="Heading5"/>
      </w:pPr>
      <w:r>
        <w:t xml:space="preserve">For purposes of MO MAPS, an eligible provider is limited to the following providers types employed by or affiliated with the University of Missouri Health System, Truman Medical Centers, or University Physician Associates:  </w:t>
      </w:r>
      <w:r w:rsidRPr="0037602B">
        <w:t>Doctors of Medicine, Doctors of Osteopathy, Doctors of Podiatry, Doctors of Dentistry, Certified Registered Nurse Anesthetists, Certified Registered Nurse Practitioners, Physician Assistants, Certified Nurse Midwives, Clinical Social Workers, Clinical Psychologists, Optometrists, Clinical Nurse Specialist, Board Certified Behavioral Analyst, Physical Therapist, Occupational Therapist, Speech Therapist, Audiologists and Licensed Professional Counselors.</w:t>
      </w:r>
    </w:p>
    <w:p w:rsidR="00F84B1F" w:rsidRDefault="00F84B1F" w:rsidP="00F84B1F">
      <w:pPr>
        <w:tabs>
          <w:tab w:val="left" w:pos="1440"/>
          <w:tab w:val="left" w:pos="1530"/>
        </w:tabs>
        <w:spacing w:line="-240" w:lineRule="auto"/>
        <w:ind w:left="1080" w:hanging="360"/>
      </w:pPr>
    </w:p>
    <w:p w:rsidR="00F84B1F" w:rsidRDefault="00F84B1F" w:rsidP="00852933">
      <w:pPr>
        <w:numPr>
          <w:ilvl w:val="0"/>
          <w:numId w:val="169"/>
        </w:numPr>
        <w:tabs>
          <w:tab w:val="left" w:pos="1440"/>
          <w:tab w:val="left" w:pos="1530"/>
        </w:tabs>
        <w:spacing w:line="-240" w:lineRule="auto"/>
        <w:ind w:left="1170"/>
      </w:pPr>
      <w:r>
        <w:t>The health plan shall continue to pay their negotiated base rates to eligible providers throughout the year.</w:t>
      </w:r>
    </w:p>
    <w:p w:rsidR="00F84B1F" w:rsidRDefault="00F84B1F" w:rsidP="00F84B1F">
      <w:pPr>
        <w:tabs>
          <w:tab w:val="left" w:pos="1440"/>
          <w:tab w:val="left" w:pos="1530"/>
        </w:tabs>
        <w:spacing w:line="-240" w:lineRule="auto"/>
        <w:ind w:left="1080" w:hanging="360"/>
      </w:pPr>
    </w:p>
    <w:p w:rsidR="00F84B1F" w:rsidRDefault="00F84B1F" w:rsidP="00852933">
      <w:pPr>
        <w:numPr>
          <w:ilvl w:val="0"/>
          <w:numId w:val="169"/>
        </w:numPr>
        <w:tabs>
          <w:tab w:val="left" w:pos="1440"/>
          <w:tab w:val="left" w:pos="1530"/>
        </w:tabs>
        <w:spacing w:line="-240" w:lineRule="auto"/>
        <w:ind w:left="1080"/>
      </w:pPr>
      <w:r>
        <w:t>MO MAPS will be funded through a separate payment term pool.  The separate payment term pool will contain a set dollar amount for each contract period to be paid to the eligible providers throughout the year based on actual utilization.</w:t>
      </w:r>
    </w:p>
    <w:p w:rsidR="00F84B1F" w:rsidRDefault="00F84B1F" w:rsidP="00F84B1F">
      <w:pPr>
        <w:pStyle w:val="ListParagraph"/>
        <w:ind w:left="1080" w:hanging="360"/>
      </w:pPr>
    </w:p>
    <w:p w:rsidR="00F84B1F" w:rsidRDefault="00F84B1F" w:rsidP="00852933">
      <w:pPr>
        <w:numPr>
          <w:ilvl w:val="0"/>
          <w:numId w:val="169"/>
        </w:numPr>
        <w:tabs>
          <w:tab w:val="left" w:pos="1440"/>
          <w:tab w:val="left" w:pos="1530"/>
        </w:tabs>
        <w:spacing w:line="-240" w:lineRule="auto"/>
        <w:ind w:left="1080"/>
      </w:pPr>
      <w:r>
        <w:t>The following services are excluded from this program:</w:t>
      </w:r>
    </w:p>
    <w:p w:rsidR="00F0701E" w:rsidRDefault="00F0701E" w:rsidP="00F0701E">
      <w:pPr>
        <w:tabs>
          <w:tab w:val="left" w:pos="1440"/>
          <w:tab w:val="left" w:pos="1530"/>
        </w:tabs>
        <w:spacing w:line="-240" w:lineRule="auto"/>
      </w:pPr>
    </w:p>
    <w:p w:rsidR="00F0701E" w:rsidRDefault="00F0701E" w:rsidP="00F0701E">
      <w:pPr>
        <w:pStyle w:val="Heading5"/>
        <w:numPr>
          <w:ilvl w:val="4"/>
          <w:numId w:val="168"/>
        </w:numPr>
      </w:pPr>
      <w:r>
        <w:t xml:space="preserve">Services provided under sub-capitated arrangements.  A sub-capitated arrangement shall be defined as when a health plan pays a network healthcare practice/provider a set monthly fee that covers all the administrative and medical expenses of a defined population.  </w:t>
      </w:r>
    </w:p>
    <w:p w:rsidR="00F0701E" w:rsidRDefault="00F0701E" w:rsidP="00F0701E">
      <w:pPr>
        <w:pStyle w:val="Heading5"/>
        <w:numPr>
          <w:ilvl w:val="0"/>
          <w:numId w:val="0"/>
        </w:numPr>
        <w:ind w:left="1627"/>
      </w:pPr>
    </w:p>
    <w:p w:rsidR="00F0701E" w:rsidRDefault="00F0701E" w:rsidP="00F0701E">
      <w:pPr>
        <w:pStyle w:val="Heading5"/>
      </w:pPr>
      <w:r>
        <w:lastRenderedPageBreak/>
        <w:t xml:space="preserve">Services paid for under a case rate or bundled payment.  Case rate/bundled payment is defined as either a payment of a single rate for a defined group of procedures and services (some of which may even be inpatient or outpatient) or as </w:t>
      </w:r>
      <w:r w:rsidR="00852933">
        <w:t>t</w:t>
      </w:r>
      <w:r>
        <w:t>he reimbursement of health care providers on the basis of expected costs for clinically-defined episodes of care.</w:t>
      </w:r>
    </w:p>
    <w:p w:rsidR="00F0701E" w:rsidRPr="00F0701E" w:rsidRDefault="00F0701E" w:rsidP="00F0701E"/>
    <w:p w:rsidR="00F0701E" w:rsidRDefault="00F0701E" w:rsidP="00852933">
      <w:pPr>
        <w:numPr>
          <w:ilvl w:val="0"/>
          <w:numId w:val="169"/>
        </w:numPr>
        <w:tabs>
          <w:tab w:val="left" w:pos="1440"/>
          <w:tab w:val="left" w:pos="1530"/>
        </w:tabs>
        <w:spacing w:line="-240" w:lineRule="auto"/>
        <w:ind w:left="1080"/>
      </w:pPr>
      <w:r w:rsidRPr="0037602B">
        <w:t xml:space="preserve">The health plan </w:t>
      </w:r>
      <w:r>
        <w:t>will</w:t>
      </w:r>
      <w:r w:rsidRPr="0037602B">
        <w:t xml:space="preserve"> follow the MO MAPS Operations Manual </w:t>
      </w:r>
      <w:r>
        <w:t>for</w:t>
      </w:r>
      <w:r w:rsidRPr="0037602B">
        <w:t xml:space="preserve"> the program which may be </w:t>
      </w:r>
      <w:r>
        <w:t xml:space="preserve">located and periodically updated on the MO HealthNet website at Bidder and Vendor Documents </w:t>
      </w:r>
      <w:hyperlink r:id="rId86" w:history="1">
        <w:r>
          <w:rPr>
            <w:rStyle w:val="Hyperlink"/>
          </w:rPr>
          <w:t>http://dss.mo.gov/business-processes/managed-care-2017/bidder-vendor-documents/</w:t>
        </w:r>
      </w:hyperlink>
      <w:r>
        <w:rPr>
          <w:rStyle w:val="Hyperlink"/>
        </w:rPr>
        <w:t>.</w:t>
      </w:r>
    </w:p>
    <w:p w:rsidR="00F84B1F" w:rsidRPr="0053122E" w:rsidRDefault="00F84B1F" w:rsidP="002B65DA">
      <w:pPr>
        <w:ind w:left="720" w:hanging="720"/>
      </w:pPr>
    </w:p>
    <w:p w:rsidR="002B65DA" w:rsidRDefault="002B65DA" w:rsidP="002B65DA">
      <w:pPr>
        <w:pStyle w:val="Heading2"/>
        <w:keepNext/>
      </w:pPr>
      <w:bookmarkStart w:id="26" w:name="_Toc480881507"/>
      <w:bookmarkStart w:id="27" w:name="_Toc11481323"/>
      <w:bookmarkEnd w:id="24"/>
      <w:r w:rsidRPr="00405F46">
        <w:t>Comprehensive Benefit Package:</w:t>
      </w:r>
      <w:bookmarkEnd w:id="26"/>
      <w:bookmarkEnd w:id="27"/>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B75AD0" w:rsidRDefault="00B75AD0" w:rsidP="008E4AF0">
      <w:pPr>
        <w:pStyle w:val="Heading3"/>
        <w:numPr>
          <w:ilvl w:val="2"/>
          <w:numId w:val="143"/>
        </w:numPr>
      </w:pPr>
      <w:r>
        <w:t xml:space="preserve">The health plan’s services shall comply with the Paul Wellstone and Pete Domenici Mental Health Parity and Addiction Equity Act </w:t>
      </w:r>
      <w:r w:rsidRPr="003755C3">
        <w:t>(MHPAEA)</w:t>
      </w:r>
      <w:r>
        <w:t xml:space="preserve"> of 2008 (42 CFR part 438, subpart K), which requires parity between mental health or substance use disorder benefits and medical/surgical benefits with respect to financial requirements and treatment limitations under group health plans and health insurance coverage offered in connection with a group health plan.  At the discretion of the state agency, t</w:t>
      </w:r>
      <w:r w:rsidRPr="006A216F">
        <w:t xml:space="preserve">he health plan </w:t>
      </w:r>
      <w:r>
        <w:t>shall provide the state agency with</w:t>
      </w:r>
      <w:r w:rsidRPr="006A216F">
        <w:t xml:space="preserve"> detailed analyses demonstrating </w:t>
      </w:r>
      <w:r>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t xml:space="preserve"> </w:t>
      </w:r>
      <w:r w:rsidRPr="006A216F">
        <w:t>I</w:t>
      </w:r>
      <w:r>
        <w:t>f</w:t>
      </w:r>
      <w:r w:rsidRPr="006A216F">
        <w:t xml:space="preserve"> addition</w:t>
      </w:r>
      <w:r>
        <w:t>ally requested by the state agency</w:t>
      </w:r>
      <w:r w:rsidRPr="006A216F">
        <w:t xml:space="preserve">, the health plan </w:t>
      </w:r>
      <w:r>
        <w:t>shall</w:t>
      </w:r>
      <w:r w:rsidRPr="006A216F">
        <w:t xml:space="preserve"> provide information regarding how any additional services </w:t>
      </w:r>
      <w:r>
        <w:t xml:space="preserve">provided by the health plan, </w:t>
      </w:r>
      <w:r w:rsidRPr="006A216F">
        <w:t xml:space="preserve">other than those set forth in the Medicaid State </w:t>
      </w:r>
      <w:r w:rsidRPr="003755C3">
        <w:t>Plan</w:t>
      </w:r>
      <w:r>
        <w:t>, are necessary for compliance</w:t>
      </w:r>
      <w:r w:rsidRPr="006A216F">
        <w:t xml:space="preserve"> with MHPAEA. </w:t>
      </w:r>
      <w:r>
        <w:t xml:space="preserve"> </w:t>
      </w:r>
      <w:r w:rsidRPr="006A216F">
        <w:t xml:space="preserve">The required analyses are subject to change based on </w:t>
      </w:r>
      <w:r>
        <w:t>the requirements outlined in 42 CFR part 438, subpart K. The health plan must comply with the following:</w:t>
      </w:r>
    </w:p>
    <w:p w:rsidR="00B75AD0" w:rsidRDefault="00B75AD0" w:rsidP="00B75AD0"/>
    <w:p w:rsidR="00B75AD0" w:rsidRDefault="00B75AD0" w:rsidP="00F53BCE">
      <w:pPr>
        <w:pStyle w:val="ListParagraph"/>
        <w:numPr>
          <w:ilvl w:val="0"/>
          <w:numId w:val="142"/>
        </w:numPr>
      </w:pPr>
      <w:r>
        <w:t>The health plan shall not have an aggregate lifetime or annual dollar limit (see 42 CFR 438.905) on any behavioral health service.</w:t>
      </w:r>
    </w:p>
    <w:p w:rsidR="00B75AD0" w:rsidRDefault="00B75AD0" w:rsidP="00B75AD0">
      <w:pPr>
        <w:pStyle w:val="ListParagraph"/>
        <w:ind w:left="1080"/>
      </w:pPr>
    </w:p>
    <w:p w:rsidR="00B75AD0" w:rsidRDefault="00B75AD0" w:rsidP="00F53BCE">
      <w:pPr>
        <w:pStyle w:val="ListParagraph"/>
        <w:numPr>
          <w:ilvl w:val="0"/>
          <w:numId w:val="142"/>
        </w:numPr>
      </w:pPr>
      <w:r>
        <w:t>As specified in 42 CFR 438.910(b)(1), the health plan shall not apply any financial requirement or treatment limitation to behavioral health services in any benefit classification (inpatient, outpatient, emergency care, or prescription drugs) that is more restrictive than the predominant financial requirement or treatment limitation of that type applied to substantially all physical health services in the same classification furnished to members (whether or not the benefits are furnished by the health plan).</w:t>
      </w:r>
    </w:p>
    <w:p w:rsidR="00B75AD0" w:rsidRDefault="00B75AD0" w:rsidP="00B75AD0">
      <w:pPr>
        <w:pStyle w:val="ListParagraph"/>
      </w:pPr>
    </w:p>
    <w:p w:rsidR="00B75AD0" w:rsidRDefault="00B75AD0" w:rsidP="00F53BCE">
      <w:pPr>
        <w:pStyle w:val="ListParagraph"/>
        <w:numPr>
          <w:ilvl w:val="0"/>
          <w:numId w:val="142"/>
        </w:numPr>
      </w:pPr>
      <w:r>
        <w:t>In accordance with 42 CFR 438.910(b)(2), the health plan shall provide behavioral health services in all benefit classifications.</w:t>
      </w:r>
    </w:p>
    <w:p w:rsidR="00B75AD0" w:rsidRDefault="00B75AD0" w:rsidP="00B75AD0">
      <w:pPr>
        <w:pStyle w:val="ListParagraph"/>
      </w:pPr>
    </w:p>
    <w:p w:rsidR="00B75AD0" w:rsidRDefault="00B75AD0" w:rsidP="00F53BCE">
      <w:pPr>
        <w:pStyle w:val="ListParagraph"/>
        <w:numPr>
          <w:ilvl w:val="0"/>
          <w:numId w:val="142"/>
        </w:numPr>
      </w:pPr>
      <w:r>
        <w:t>The health plan shall not apply any cumulative financial requirements (see 42 CFR 438.910(c)(3) for behavioral health services.</w:t>
      </w:r>
    </w:p>
    <w:p w:rsidR="00B75AD0" w:rsidRDefault="00B75AD0" w:rsidP="00B75AD0">
      <w:pPr>
        <w:pStyle w:val="ListParagraph"/>
      </w:pPr>
    </w:p>
    <w:p w:rsidR="00B75AD0" w:rsidRDefault="00B75AD0" w:rsidP="00F53BCE">
      <w:pPr>
        <w:pStyle w:val="ListParagraph"/>
        <w:numPr>
          <w:ilvl w:val="0"/>
          <w:numId w:val="142"/>
        </w:numPr>
      </w:pPr>
      <w:r>
        <w:t xml:space="preserve">In accordance with 42 CFR 438.910(d), the health plan shall not impose a non-quantitative treatment limitation (NQTL) for behavioral health services in any benefit classification unless, under the policies and procedures of the health plan as written and in operation, any processes, strategies, evidentiary </w:t>
      </w:r>
      <w:r>
        <w:lastRenderedPageBreak/>
        <w:t xml:space="preserve">standards, or other factors used in applying the NQTL to behavioral health benefits in the benefit classification are comparable to, and are applied no more stringently than, the processes, strategies, evidentiary standards, or other factors used in applying the NQTL for physical health services in the benefit classification. NQTLs include, but are not limited to, medical management standards; standards for provider participation, including reimbursement rates; fail-first policies; exclusions based on failure to complete a course of treatment; and restrictions based on geographic location, facility type, provider specialty, or other criteria that limit the scope or duration of services; and standards for providing access to out-of-network providers (see 42 CFR 438.910(d)(2). </w:t>
      </w:r>
    </w:p>
    <w:p w:rsidR="00B75AD0" w:rsidRDefault="00B75AD0" w:rsidP="00B75AD0">
      <w:pPr>
        <w:pStyle w:val="ListParagraph"/>
      </w:pPr>
    </w:p>
    <w:p w:rsidR="00B75AD0" w:rsidRDefault="00B75AD0" w:rsidP="00024B97">
      <w:pPr>
        <w:pStyle w:val="ListParagraph"/>
        <w:numPr>
          <w:ilvl w:val="0"/>
          <w:numId w:val="142"/>
        </w:numPr>
      </w:pPr>
      <w:r>
        <w:t>The health plan shall work with the state to ensure that all members are provided access to a set of benefits that meets the requirements of 42 CFR part 438, subpart K regarding parity in behavioral health services, regardless of what behavioral health services are provided by the health plan.</w:t>
      </w:r>
    </w:p>
    <w:p w:rsidR="00B75AD0" w:rsidRDefault="00B75AD0" w:rsidP="00B75AD0">
      <w:pPr>
        <w:pStyle w:val="ListParagraph"/>
      </w:pPr>
    </w:p>
    <w:p w:rsidR="00B75AD0" w:rsidRDefault="00B75AD0" w:rsidP="00024B97">
      <w:pPr>
        <w:pStyle w:val="ListParagraph"/>
        <w:numPr>
          <w:ilvl w:val="0"/>
          <w:numId w:val="142"/>
        </w:numPr>
      </w:pPr>
      <w:r>
        <w:t>The health plan shall cooperate with the state agency to establish and demonstrate initial and ongoing compliance with 42 CFR part 438, subpart K regarding behavioral health parity. This shall include but not be limited to participating in meetings, providing information (documentation, data, etc.) requested by the state agency to assess parity compliance, working with the state agency to resolve and non-compliance, and notifying the state agency of any changes to benefits or limitations that might impact parity compliance.</w:t>
      </w:r>
    </w:p>
    <w:p w:rsidR="00024B97" w:rsidRDefault="00024B97" w:rsidP="003F11CF">
      <w:pPr>
        <w:pStyle w:val="Heading3"/>
        <w:numPr>
          <w:ilvl w:val="0"/>
          <w:numId w:val="0"/>
        </w:numPr>
        <w:ind w:left="720"/>
      </w:pPr>
    </w:p>
    <w:p w:rsidR="003F11CF" w:rsidRPr="003F11CF" w:rsidRDefault="003F11CF" w:rsidP="003F11CF">
      <w:pPr>
        <w:pStyle w:val="ListParagraph"/>
        <w:numPr>
          <w:ilvl w:val="2"/>
          <w:numId w:val="1"/>
        </w:numPr>
        <w:ind w:hanging="720"/>
        <w:contextualSpacing w:val="0"/>
        <w:outlineLvl w:val="2"/>
        <w:rPr>
          <w:vanish/>
        </w:rPr>
      </w:pPr>
    </w:p>
    <w:p w:rsidR="002B65DA" w:rsidRPr="00933CCF" w:rsidRDefault="002B65DA" w:rsidP="002B65DA">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7" w:history="1">
        <w:r w:rsidRPr="002E07DB">
          <w:rPr>
            <w:rStyle w:val="Hyperlink"/>
          </w:rPr>
          <w:t>http://dss.mo.gov/business-processes/managed-care-2017/bidder-vendor-documents</w:t>
        </w:r>
      </w:hyperlink>
      <w:r>
        <w:rPr>
          <w:color w:val="000000"/>
        </w:rPr>
        <w:t>/)</w:t>
      </w:r>
      <w:r>
        <w:t>.</w:t>
      </w:r>
    </w:p>
    <w:p w:rsidR="006A5E2D" w:rsidRPr="006A5E2D" w:rsidRDefault="006A5E2D" w:rsidP="006A5E2D"/>
    <w:p w:rsidR="006A5E2D" w:rsidRDefault="006A5E2D" w:rsidP="006A5E2D">
      <w:pPr>
        <w:pBdr>
          <w:top w:val="single" w:sz="4" w:space="1" w:color="auto"/>
          <w:left w:val="single" w:sz="4" w:space="4" w:color="auto"/>
          <w:bottom w:val="single" w:sz="4" w:space="1" w:color="auto"/>
          <w:right w:val="single" w:sz="4" w:space="4" w:color="auto"/>
        </w:pBdr>
      </w:pPr>
      <w:r>
        <w:t>The following Amendments have revised this section: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5335A0" w:rsidRDefault="006A5E2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6A5E2D" w:rsidRDefault="006A5E2D" w:rsidP="00F53BCE">
      <w:pPr>
        <w:pStyle w:val="Heading3"/>
        <w:numPr>
          <w:ilvl w:val="2"/>
          <w:numId w:val="146"/>
        </w:numPr>
      </w:pPr>
      <w:r>
        <w:rPr>
          <w:b/>
        </w:rPr>
        <w:t>Provider Preventable Conditions (PPC)</w:t>
      </w:r>
      <w:r w:rsidRPr="006D3DA6">
        <w:t>:</w:t>
      </w:r>
      <w:r>
        <w:rPr>
          <w:b/>
        </w:rPr>
        <w:t xml:space="preserve">  </w:t>
      </w:r>
      <w:r>
        <w:t>Services falling under a Provider Preventable Condition (PPC) category shall be denied MO HealthNet reimbursement.  The state agency will follow CMS guidelines regarding PPCs.  A member shall not be liable for payment for any item or service related to a PPC.  The health plan shall ensure that providers report PPCs as required by 13 CSR 70-3.230.  The health plan shall submit all identified PPCs to the state agency in the format and for the time period specified.</w:t>
      </w:r>
    </w:p>
    <w:p w:rsidR="006A5E2D" w:rsidRPr="00825AEB" w:rsidRDefault="006A5E2D" w:rsidP="006A5E2D"/>
    <w:p w:rsidR="006A5E2D" w:rsidRDefault="006A5E2D" w:rsidP="006A5E2D">
      <w:pPr>
        <w:pStyle w:val="Heading4"/>
      </w:pPr>
      <w:r>
        <w:t xml:space="preserve">Effective July 1, 2018, the health plan shall process claims that include Health Care-Acquired Conditions (HCACs) using the All Patient Refined Diagnosis Related Group (APR DRG) software and adjust claims if needed. The health plan may adjust claims prospectively or retrospectively.    </w:t>
      </w:r>
    </w:p>
    <w:p w:rsidR="006A5E2D" w:rsidRPr="00825AEB" w:rsidRDefault="006A5E2D" w:rsidP="006A5E2D">
      <w:pPr>
        <w:pStyle w:val="Heading4"/>
      </w:pPr>
      <w:r>
        <w:t xml:space="preserve">The health plan shall report their PPCs </w:t>
      </w:r>
      <w:r w:rsidRPr="00405F46">
        <w:t xml:space="preserve">in a format </w:t>
      </w:r>
      <w:r>
        <w:t xml:space="preserve">and frequency specified </w:t>
      </w:r>
      <w:r w:rsidRPr="00405F46">
        <w:t>by the state agency</w:t>
      </w:r>
      <w:r>
        <w:t xml:space="preserve"> in the</w:t>
      </w:r>
      <w:r w:rsidRPr="00CD24EE">
        <w:rPr>
          <w:i/>
        </w:rPr>
        <w:t xml:space="preserve"> </w:t>
      </w:r>
      <w:r w:rsidR="006E1946">
        <w:rPr>
          <w:i/>
        </w:rPr>
        <w:t>Provider Preventable</w:t>
      </w:r>
      <w:r>
        <w:rPr>
          <w:i/>
        </w:rPr>
        <w:t xml:space="preserve"> Conditions </w:t>
      </w:r>
      <w:r>
        <w:t>re</w:t>
      </w:r>
      <w:r w:rsidRPr="00BE52E4">
        <w:t xml:space="preserve">port </w:t>
      </w:r>
      <w:r>
        <w:t>located and periodically updated on the MO HealthNet website at Health Plan Reporting Schedule and Templates (</w:t>
      </w:r>
      <w:hyperlink r:id="rId88" w:history="1">
        <w:r w:rsidRPr="002E07DB">
          <w:rPr>
            <w:rStyle w:val="Hyperlink"/>
          </w:rPr>
          <w:t>http://dss.mo.gov/business-processes/managed-care-2017/health-plan-reporting-schedules-templates</w:t>
        </w:r>
      </w:hyperlink>
      <w:r>
        <w:rPr>
          <w:color w:val="000000"/>
        </w:rPr>
        <w:t>/)</w:t>
      </w:r>
      <w:r>
        <w:t>.</w:t>
      </w:r>
    </w:p>
    <w:p w:rsidR="006A5E2D" w:rsidRPr="006A5E2D" w:rsidRDefault="006A5E2D" w:rsidP="006A5E2D"/>
    <w:p w:rsidR="003F11CF" w:rsidRPr="003F11CF" w:rsidRDefault="003F11CF" w:rsidP="003F11CF">
      <w:pPr>
        <w:pStyle w:val="ListParagraph"/>
        <w:numPr>
          <w:ilvl w:val="2"/>
          <w:numId w:val="1"/>
        </w:numPr>
        <w:ind w:hanging="720"/>
        <w:contextualSpacing w:val="0"/>
        <w:outlineLvl w:val="2"/>
        <w:rPr>
          <w:vanish/>
        </w:rPr>
      </w:pPr>
    </w:p>
    <w:p w:rsidR="002B65DA" w:rsidRDefault="002B65DA" w:rsidP="003F11CF">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9"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UnitedHealthcare</w:t>
      </w: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w:t>
      </w:r>
      <w:r w:rsidR="0082216E">
        <w:t xml:space="preserve"> supervised psychology intern,</w:t>
      </w:r>
      <w:r w:rsidRPr="00405F46">
        <w:t xml:space="preserve"> </w:t>
      </w:r>
      <w:r w:rsidR="00F0701E">
        <w:t xml:space="preserve">licensed marital and family therapist (LMFT), provisional licensed marital and family therapists (PLMFT),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w:t>
      </w:r>
      <w:r w:rsidRPr="00405F46">
        <w:lastRenderedPageBreak/>
        <w:t xml:space="preserve">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Amendment 008 Home State Health Plan</w:t>
      </w:r>
    </w:p>
    <w:p w:rsidR="00F0701E" w:rsidRDefault="00F0701E" w:rsidP="00F0701E">
      <w:pPr>
        <w:pBdr>
          <w:top w:val="single" w:sz="4" w:space="1" w:color="auto"/>
          <w:left w:val="single" w:sz="4" w:space="4" w:color="auto"/>
          <w:bottom w:val="single" w:sz="4" w:space="1" w:color="auto"/>
          <w:right w:val="single" w:sz="4" w:space="4" w:color="auto"/>
        </w:pBdr>
      </w:pPr>
      <w:r>
        <w:t>Amendment 008 Missouri Care</w:t>
      </w:r>
    </w:p>
    <w:p w:rsidR="00F0701E" w:rsidRDefault="00F0701E" w:rsidP="00F0701E">
      <w:pPr>
        <w:pBdr>
          <w:top w:val="single" w:sz="4" w:space="1" w:color="auto"/>
          <w:left w:val="single" w:sz="4" w:space="4" w:color="auto"/>
          <w:bottom w:val="single" w:sz="4" w:space="1" w:color="auto"/>
          <w:right w:val="single" w:sz="4" w:space="4" w:color="auto"/>
        </w:pBdr>
      </w:pPr>
      <w:r>
        <w:t>Amendment 008 UnitedHealthcare</w:t>
      </w:r>
    </w:p>
    <w:p w:rsidR="00F0701E" w:rsidRDefault="00F0701E" w:rsidP="00D27150">
      <w:pPr>
        <w:pStyle w:val="Heading4"/>
      </w:pPr>
      <w:r>
        <w:t>Complementary Health and Alternative Therapy for Chronic Pain Management: The health plan shall provide members ages twenty-one (21) and older complementary health and alternative therapy for chronic pain management services that include: physical therapy, cognitive-behavioral therapy (CBT), chiropractic therapy, and acupuncture.</w:t>
      </w:r>
    </w:p>
    <w:p w:rsidR="00F0701E" w:rsidRDefault="00F0701E" w:rsidP="00F0701E">
      <w:pPr>
        <w:pStyle w:val="Heading4"/>
        <w:numPr>
          <w:ilvl w:val="0"/>
          <w:numId w:val="0"/>
        </w:numPr>
        <w:ind w:left="1152"/>
      </w:pPr>
    </w:p>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Amendment 001 Home State Health Plan</w:t>
      </w:r>
    </w:p>
    <w:p w:rsidR="00F0701E" w:rsidRDefault="00F0701E" w:rsidP="00F0701E">
      <w:pPr>
        <w:pBdr>
          <w:top w:val="single" w:sz="4" w:space="1" w:color="auto"/>
          <w:left w:val="single" w:sz="4" w:space="4" w:color="auto"/>
          <w:bottom w:val="single" w:sz="4" w:space="1" w:color="auto"/>
          <w:right w:val="single" w:sz="4" w:space="4" w:color="auto"/>
        </w:pBdr>
      </w:pPr>
      <w:r>
        <w:t>Amendment 001 Missouri Care</w:t>
      </w:r>
    </w:p>
    <w:p w:rsidR="00F0701E" w:rsidRPr="00244E8C" w:rsidRDefault="00F0701E" w:rsidP="00F0701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2B65DA">
      <w:pPr>
        <w:pStyle w:val="ListParagraph"/>
        <w:ind w:left="1008"/>
      </w:pP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  (The HCY screening form may be found on the Internet at:  </w:t>
      </w:r>
      <w:hyperlink r:id="rId90" w:history="1">
        <w:r w:rsidRPr="00DD1D06">
          <w:rPr>
            <w:rStyle w:val="Hyperlink"/>
            <w:szCs w:val="22"/>
          </w:rPr>
          <w:t>http://manuals.momed.com</w:t>
        </w:r>
      </w:hyperlink>
      <w:r w:rsidRPr="00DD1D06">
        <w:t>/ under MO HealthNet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w:t>
      </w:r>
      <w:r w:rsidRPr="004B6B02">
        <w:lastRenderedPageBreak/>
        <w:t xml:space="preserve">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 xml:space="preserve">An </w:t>
      </w:r>
      <w:proofErr w:type="spellStart"/>
      <w:r w:rsidRPr="004B6B02">
        <w:t>interperiodic</w:t>
      </w:r>
      <w:proofErr w:type="spellEnd"/>
      <w:r w:rsidRPr="004B6B02">
        <w:t xml:space="preserve">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91"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 xml:space="preserve">If a suspected problem is detected during a </w:t>
      </w:r>
      <w:proofErr w:type="spellStart"/>
      <w:r w:rsidRPr="00405F46">
        <w:t>well child</w:t>
      </w:r>
      <w:proofErr w:type="spellEnd"/>
      <w:r w:rsidRPr="00405F46">
        <w:t xml:space="preserve">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lastRenderedPageBreak/>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xml:space="preserve">, the health plan shall document its outreach and educational efforts to the parent or guardian informing them of: the importance of well child visits; that a </w:t>
      </w:r>
      <w:proofErr w:type="spellStart"/>
      <w:r w:rsidRPr="00405F46">
        <w:t>well child</w:t>
      </w:r>
      <w:proofErr w:type="spellEnd"/>
      <w:r w:rsidRPr="00405F46">
        <w:t xml:space="preserve">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located and periodically updated on the MO HealthNet website at Bidder and Vendor Documents (</w:t>
      </w:r>
      <w:hyperlink r:id="rId92"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lastRenderedPageBreak/>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lastRenderedPageBreak/>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3"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t xml:space="preserve">Screening, diagnosis, and treatment for the following STDs: gonorrhea, syphilis, </w:t>
      </w:r>
      <w:proofErr w:type="spellStart"/>
      <w:r w:rsidRPr="00405F46">
        <w:t>chancroid</w:t>
      </w:r>
      <w:proofErr w:type="spellEnd"/>
      <w:r w:rsidRPr="00405F46">
        <w:t xml:space="preserve">, granuloma </w:t>
      </w:r>
      <w:proofErr w:type="spellStart"/>
      <w:r w:rsidRPr="00405F46">
        <w:t>inguinale</w:t>
      </w:r>
      <w:proofErr w:type="spellEnd"/>
      <w:r w:rsidRPr="00405F46">
        <w:t xml:space="preserve">, lymphogranuloma </w:t>
      </w:r>
      <w:proofErr w:type="spellStart"/>
      <w:r w:rsidRPr="00405F46">
        <w:t>venereum</w:t>
      </w:r>
      <w:proofErr w:type="spellEnd"/>
      <w:r w:rsidRPr="00405F46">
        <w:t xml:space="preserve">, genital herpes, genital warts, </w:t>
      </w:r>
      <w:proofErr w:type="spellStart"/>
      <w:r w:rsidRPr="00405F46">
        <w:t>trichomoniasis</w:t>
      </w:r>
      <w:proofErr w:type="spellEnd"/>
      <w:r w:rsidRPr="00405F46">
        <w:t>,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4" w:history="1">
        <w:r>
          <w:rPr>
            <w:rStyle w:val="Hyperlink"/>
          </w:rPr>
          <w:t>http://www.cdc.gov/mmwr/preview/mmwrhtml/rr5514a1.htm</w:t>
        </w:r>
      </w:hyperlink>
      <w:r w:rsidRPr="00BB08FF">
        <w:t>.</w:t>
      </w:r>
    </w:p>
    <w:p w:rsidR="005D3386" w:rsidRPr="005D3386" w:rsidRDefault="005D3386" w:rsidP="005D3386"/>
    <w:p w:rsidR="005D3386" w:rsidRDefault="005D3386" w:rsidP="005D3386">
      <w:pPr>
        <w:pBdr>
          <w:top w:val="single" w:sz="4" w:space="1" w:color="auto"/>
          <w:left w:val="single" w:sz="4" w:space="4" w:color="auto"/>
          <w:bottom w:val="single" w:sz="4" w:space="1" w:color="auto"/>
          <w:right w:val="single" w:sz="4" w:space="4" w:color="auto"/>
        </w:pBdr>
      </w:pPr>
      <w:r>
        <w:t>The following Amendments have revised this section:</w:t>
      </w:r>
    </w:p>
    <w:p w:rsidR="005D3386" w:rsidRDefault="005D3386" w:rsidP="005D3386">
      <w:pPr>
        <w:pBdr>
          <w:top w:val="single" w:sz="4" w:space="1" w:color="auto"/>
          <w:left w:val="single" w:sz="4" w:space="4" w:color="auto"/>
          <w:bottom w:val="single" w:sz="4" w:space="1" w:color="auto"/>
          <w:right w:val="single" w:sz="4" w:space="4" w:color="auto"/>
        </w:pBdr>
      </w:pPr>
      <w:r>
        <w:t>Amendment 008 Home State Health Plan</w:t>
      </w:r>
    </w:p>
    <w:p w:rsidR="005D3386" w:rsidRDefault="005D3386" w:rsidP="005D3386">
      <w:pPr>
        <w:pBdr>
          <w:top w:val="single" w:sz="4" w:space="1" w:color="auto"/>
          <w:left w:val="single" w:sz="4" w:space="4" w:color="auto"/>
          <w:bottom w:val="single" w:sz="4" w:space="1" w:color="auto"/>
          <w:right w:val="single" w:sz="4" w:space="4" w:color="auto"/>
        </w:pBdr>
      </w:pPr>
      <w:r>
        <w:t>Amendment 008 Missouri Care</w:t>
      </w:r>
    </w:p>
    <w:p w:rsidR="005D3386" w:rsidRDefault="005D3386" w:rsidP="005D3386">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A95814">
      <w:pPr>
        <w:pStyle w:val="Heading5"/>
      </w:pPr>
      <w:r w:rsidRPr="00BB08FF">
        <w:t xml:space="preserve">Tuberculosis </w:t>
      </w:r>
      <w:r>
        <w:t>S</w:t>
      </w:r>
      <w:r w:rsidRPr="00BB08FF">
        <w:t>ervices:  Tuberculosis services include screening, diagnosis, and treatment</w:t>
      </w:r>
      <w:r w:rsidR="00F0701E">
        <w:t xml:space="preserve"> of tuberculosis infection or tuberculosis disease</w:t>
      </w:r>
      <w:r w:rsidRPr="00BB08FF">
        <w:t xml:space="preserve">.  </w:t>
      </w:r>
      <w:r w:rsidR="00F0701E">
        <w:t>Such services shall be in accordance with the medical criteria outlined in the most current guidelines from the Centers for Disease Control and Prevention (CDC) (</w:t>
      </w:r>
      <w:hyperlink r:id="rId95" w:history="1">
        <w:r w:rsidR="00F0701E">
          <w:rPr>
            <w:rStyle w:val="Hyperlink"/>
          </w:rPr>
          <w:t>https://www.cdc.gov/tb/publications/guidelines/default.htm</w:t>
        </w:r>
      </w:hyperlink>
      <w:r w:rsidR="00F0701E">
        <w:t>), which may be coauthored, by the</w:t>
      </w:r>
      <w:r w:rsidRPr="00BB08FF">
        <w:t xml:space="preserve"> American Thoracic Society</w:t>
      </w:r>
      <w:r w:rsidR="00F0701E">
        <w:t xml:space="preserve"> and </w:t>
      </w:r>
      <w:r w:rsidRPr="00BB08FF">
        <w:t>Infectious Diseases Society of America</w:t>
      </w:r>
      <w:r>
        <w:t>.</w:t>
      </w:r>
    </w:p>
    <w:p w:rsidR="002B65DA" w:rsidRPr="00AF70A3" w:rsidRDefault="002B65DA" w:rsidP="002B65DA"/>
    <w:p w:rsidR="00F0701E" w:rsidRDefault="00F0701E" w:rsidP="00CF4D5C">
      <w:pPr>
        <w:pStyle w:val="MO-Level7"/>
        <w:numPr>
          <w:ilvl w:val="0"/>
          <w:numId w:val="65"/>
        </w:numPr>
        <w:spacing w:before="0" w:after="0"/>
        <w:ind w:left="1980"/>
        <w:jc w:val="both"/>
      </w:pPr>
      <w:r>
        <w:t xml:space="preserve">Testing methods for tuberculosis infection and/or tuberculosis disease include the use of the </w:t>
      </w:r>
      <w:proofErr w:type="spellStart"/>
      <w:r>
        <w:t>Mantoux</w:t>
      </w:r>
      <w:proofErr w:type="spellEnd"/>
      <w:r>
        <w:t xml:space="preserve"> PPD or FDA-approved interferon Gamma Release Assay (IGRA). Providers shall follow current CDC recommended testing guidelines.</w:t>
      </w:r>
    </w:p>
    <w:p w:rsidR="00F0701E" w:rsidRDefault="00F0701E" w:rsidP="00F0701E">
      <w:pPr>
        <w:pStyle w:val="MO-Level7"/>
        <w:spacing w:before="0" w:after="0"/>
        <w:ind w:left="1980" w:firstLine="0"/>
        <w:jc w:val="both"/>
      </w:pPr>
    </w:p>
    <w:p w:rsidR="002B65DA" w:rsidRDefault="003D3C2F" w:rsidP="00CF4D5C">
      <w:pPr>
        <w:pStyle w:val="MO-Level7"/>
        <w:numPr>
          <w:ilvl w:val="0"/>
          <w:numId w:val="65"/>
        </w:numPr>
        <w:spacing w:before="0" w:after="0"/>
        <w:ind w:left="1980"/>
        <w:jc w:val="both"/>
      </w:pPr>
      <w:r>
        <w:t>The health plan shall report a</w:t>
      </w:r>
      <w:r w:rsidR="002B65DA" w:rsidRPr="00405F46">
        <w:t>ll members diagnosed with tuberculosis infection or tuberculosis disease s to the local public health agency</w:t>
      </w:r>
      <w:r>
        <w:t xml:space="preserve"> (LPHA)</w:t>
      </w:r>
      <w:r w:rsidR="002B65DA" w:rsidRPr="00405F46">
        <w:t>.</w:t>
      </w:r>
    </w:p>
    <w:p w:rsidR="002B65DA" w:rsidRDefault="002B65DA" w:rsidP="00A95814">
      <w:pPr>
        <w:pStyle w:val="MO-Level7"/>
        <w:spacing w:before="0" w:after="0"/>
        <w:ind w:left="1980"/>
        <w:jc w:val="both"/>
      </w:pPr>
    </w:p>
    <w:p w:rsidR="002B65DA" w:rsidRDefault="003D3C2F" w:rsidP="00CF4D5C">
      <w:pPr>
        <w:pStyle w:val="MO-Level7"/>
        <w:numPr>
          <w:ilvl w:val="0"/>
          <w:numId w:val="65"/>
        </w:numPr>
        <w:spacing w:before="0" w:after="0"/>
        <w:ind w:left="1980"/>
        <w:jc w:val="both"/>
      </w:pPr>
      <w:r>
        <w:lastRenderedPageBreak/>
        <w:t>The health plan shall refer a</w:t>
      </w:r>
      <w:r w:rsidR="002B65DA" w:rsidRPr="00405F46">
        <w:t xml:space="preserve">ll members receiving treatment for tuberculosis disease to the </w:t>
      </w:r>
      <w:r>
        <w:t>LPHA</w:t>
      </w:r>
      <w:r w:rsidR="002B65DA" w:rsidRPr="00405F46">
        <w:t xml:space="preserve">’s tuberculosis contact person for directly observed therapy (DOT).  The health plan shall communicate with the </w:t>
      </w:r>
      <w:proofErr w:type="spellStart"/>
      <w:r w:rsidR="002B65DA" w:rsidRPr="00405F46">
        <w:t>l</w:t>
      </w:r>
      <w:r>
        <w:t>LPHA</w:t>
      </w:r>
      <w:r w:rsidR="002B65DA" w:rsidRPr="00405F46">
        <w:t>’s</w:t>
      </w:r>
      <w:proofErr w:type="spellEnd"/>
      <w:r w:rsidR="002B65DA" w:rsidRPr="00405F46">
        <w:t xml:space="preserve"> tuberculosis contact person to obtain information regarding the member’s health status.  The health plan shall communicate this information to the</w:t>
      </w:r>
      <w:r>
        <w:t xml:space="preserve"> member’s</w:t>
      </w:r>
      <w:r w:rsidR="002B65DA" w:rsidRPr="00405F46">
        <w:t xml:space="preserve"> in-network provider.  The health plan shall be responsible for</w:t>
      </w:r>
      <w:r>
        <w:t xml:space="preserve"> the member’s</w:t>
      </w:r>
      <w:r w:rsidR="002B65DA" w:rsidRPr="00405F46">
        <w:t xml:space="preserve">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t>All laboratory tests</w:t>
      </w:r>
      <w:r w:rsidR="003D3C2F">
        <w:t xml:space="preserve"> performed</w:t>
      </w:r>
      <w:r w:rsidRPr="00405F46">
        <w:t xml:space="preserve"> for tuberculosis shall meet the standards established by the CDC</w:t>
      </w:r>
      <w:r>
        <w:t xml:space="preserve"> and the </w:t>
      </w:r>
      <w:r w:rsidRPr="00405F46">
        <w:t>Missouri Department of Health and Senior Services</w:t>
      </w:r>
      <w:r w:rsidR="003D3C2F">
        <w:t xml:space="preserve"> (Missouri Department of Health and Senior Services, Tuberculosis Case Management Manual: </w:t>
      </w:r>
      <w:hyperlink r:id="rId96" w:history="1">
        <w:r w:rsidR="003D3C2F">
          <w:rPr>
            <w:rStyle w:val="Hyperlink"/>
          </w:rPr>
          <w:t>https://health.mo.gov/living/healthcondiseases/communicable/tuberculosis/tbmanual/index.php</w:t>
        </w:r>
      </w:hyperlink>
      <w:r w:rsidR="003D3C2F">
        <w:t>)</w:t>
      </w:r>
      <w:r w:rsidRPr="00405F46">
        <w:t xml:space="preserve">.  Sensitivity tests shall be performed on all initial specimens positive for M. Tuberculosis.  </w:t>
      </w:r>
      <w:r>
        <w:t xml:space="preserve">The </w:t>
      </w:r>
      <w:r w:rsidRPr="00405F46">
        <w:t xml:space="preserve">Department of Health and Senior Services </w:t>
      </w:r>
      <w:r w:rsidR="003D3C2F">
        <w:t>recommends</w:t>
      </w:r>
      <w:r w:rsidR="003D3C2F" w:rsidRPr="00405F46">
        <w:t xml:space="preserve"> </w:t>
      </w:r>
      <w:r w:rsidRPr="00405F46">
        <w:t xml:space="preserve">all </w:t>
      </w:r>
      <w:r w:rsidR="003D3C2F">
        <w:t xml:space="preserve">tuberculosis </w:t>
      </w:r>
      <w:r w:rsidRPr="00405F46">
        <w:t xml:space="preserve">sputum specimens be submitted to the </w:t>
      </w:r>
      <w:r w:rsidR="003D3C2F">
        <w:t>Missouri State Public Health Laboratory</w:t>
      </w:r>
      <w:r w:rsidRPr="00405F46">
        <w:t xml:space="preserve">.  </w:t>
      </w:r>
      <w:r w:rsidR="003D3C2F">
        <w:t>Any p</w:t>
      </w:r>
      <w:r w:rsidRPr="00405F46">
        <w:t xml:space="preserve">ositive cultures for M Tuberculosis isolated at private laboratories </w:t>
      </w:r>
      <w:r w:rsidR="003D3C2F">
        <w:t>shall</w:t>
      </w:r>
      <w:r w:rsidR="003D3C2F" w:rsidRPr="00405F46">
        <w:t xml:space="preserve"> </w:t>
      </w:r>
      <w:r w:rsidRPr="00405F46">
        <w:t xml:space="preserve">be sent to the </w:t>
      </w:r>
      <w:r w:rsidR="003D3C2F">
        <w:t>Missouri State Public Health Laboratory pursuant to</w:t>
      </w:r>
      <w:r w:rsidRPr="00405F46">
        <w:t xml:space="preserve"> 19 CSR 20-20.080.</w:t>
      </w:r>
    </w:p>
    <w:p w:rsidR="003D3C2F" w:rsidRDefault="003D3C2F" w:rsidP="003D3C2F">
      <w:pPr>
        <w:pStyle w:val="ListParagraph"/>
      </w:pPr>
    </w:p>
    <w:p w:rsidR="003D3C2F" w:rsidRDefault="003D3C2F" w:rsidP="00CF4D5C">
      <w:pPr>
        <w:pStyle w:val="MO-Level7"/>
        <w:numPr>
          <w:ilvl w:val="0"/>
          <w:numId w:val="65"/>
        </w:numPr>
        <w:spacing w:before="0" w:after="0"/>
        <w:ind w:left="1980"/>
        <w:jc w:val="both"/>
      </w:pPr>
      <w:r>
        <w:t xml:space="preserve">The CDC recommends that providers treating members with drug resistant tuberculosis to consult with a national expert for appropriate treatment recommendations. The Missouri Department of Health and Senior Services Tuberculosis Elimination Program shall facilitate contact with a national expert familiar with treating drug resistant tuberculosis disease. Missouri Department of Health and Senior Services Tuberculosis Elimination Program contacts can be found at  </w:t>
      </w:r>
      <w:hyperlink r:id="rId97" w:history="1">
        <w:r w:rsidRPr="00AD1034">
          <w:rPr>
            <w:rStyle w:val="Hyperlink"/>
          </w:rPr>
          <w:t>https://health.mo.gov/living/healthcondiseases/communicable/tuberculosis/</w:t>
        </w:r>
      </w:hyperlink>
      <w:r>
        <w:t>.</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and </w:t>
      </w:r>
      <w:r w:rsidRPr="00405F46">
        <w:lastRenderedPageBreak/>
        <w:t xml:space="preserve">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RSMo,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2B65DA" w:rsidRPr="0025248F" w:rsidRDefault="002B65DA" w:rsidP="002B65DA"/>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lastRenderedPageBreak/>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network or out-of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disenrolled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w:t>
      </w:r>
      <w:proofErr w:type="spellStart"/>
      <w:r w:rsidRPr="00405F46">
        <w:t>nondystrophic</w:t>
      </w:r>
      <w:proofErr w:type="spellEnd"/>
      <w:r w:rsidRPr="00405F46">
        <w:t xml:space="preserve">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4D7109" w:rsidRDefault="004D7109" w:rsidP="004D7109">
      <w:pPr>
        <w:pStyle w:val="Heading4"/>
        <w:numPr>
          <w:ilvl w:val="0"/>
          <w:numId w:val="0"/>
        </w:numPr>
        <w:ind w:left="720"/>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w:t>
      </w:r>
      <w:proofErr w:type="spellStart"/>
      <w:r w:rsidRPr="00405F46">
        <w:t>presurgery</w:t>
      </w:r>
      <w:proofErr w:type="spellEnd"/>
      <w:r w:rsidRPr="00405F46">
        <w:t xml:space="preserve">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8"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9" w:history="1">
        <w:r w:rsidRPr="002E07DB">
          <w:rPr>
            <w:rStyle w:val="Hyperlink"/>
          </w:rPr>
          <w:t>http://dss.mo.gov/business-processes/managed-care-2017/bidder-vendor-documents</w:t>
        </w:r>
      </w:hyperlink>
      <w:r>
        <w:rPr>
          <w:color w:val="000000"/>
        </w:rPr>
        <w:t>/)</w:t>
      </w:r>
      <w:r>
        <w:t xml:space="preserve"> </w:t>
      </w:r>
      <w:r w:rsidRPr="00405F46">
        <w:t>who do not have the ability to provide their own transportation (such as their own 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t>
      </w:r>
      <w:r w:rsidRPr="00405F46">
        <w:lastRenderedPageBreak/>
        <w:t>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replacement lens(</w:t>
      </w:r>
      <w:proofErr w:type="spellStart"/>
      <w:r w:rsidR="00224DD5">
        <w:t>es</w:t>
      </w:r>
      <w:proofErr w:type="spellEnd"/>
      <w:r w:rsidR="00224DD5">
        <w:t xml:space="preserve">)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82216E" w:rsidRDefault="0082216E" w:rsidP="0082216E">
      <w:pPr>
        <w:pStyle w:val="Heading4"/>
        <w:numPr>
          <w:ilvl w:val="0"/>
          <w:numId w:val="0"/>
        </w:numPr>
        <w:ind w:left="1152"/>
      </w:pPr>
    </w:p>
    <w:p w:rsidR="0082216E" w:rsidRDefault="0082216E" w:rsidP="0082216E">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82216E">
      <w:pPr>
        <w:pBdr>
          <w:top w:val="single" w:sz="4" w:space="1" w:color="auto"/>
          <w:left w:val="single" w:sz="4" w:space="4" w:color="auto"/>
          <w:bottom w:val="single" w:sz="4" w:space="1" w:color="auto"/>
          <w:right w:val="single" w:sz="4" w:space="4" w:color="auto"/>
        </w:pBdr>
      </w:pPr>
      <w:r>
        <w:t>Paragraph section 2.7.8</w:t>
      </w:r>
      <w:r w:rsidRPr="00C77381">
        <w:t xml:space="preserve"> </w:t>
      </w:r>
      <w:r>
        <w:t>Services for Children in the Custody of the Jackson County, Missouri Children’s Division has been deleted.  The remaining paragraphs in section have been re-numbered.</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1A6EC4" w:rsidRDefault="0082216E"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00BB55F3">
        <w:t>A list of Additional Health Benefits for each region is located and periodically updated on the MO HealthNet website at Bidder and Vendor Documents (</w:t>
      </w:r>
      <w:hyperlink r:id="rId100"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s template is located on the MO HealthNet website at Bidder and Vendor Documents (</w:t>
      </w:r>
      <w:hyperlink r:id="rId101"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UnitedHealthcare</w:t>
      </w:r>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w:t>
      </w:r>
      <w:r w:rsidR="00BB55F3">
        <w:t xml:space="preserve">Please see </w:t>
      </w:r>
      <w:r w:rsidR="00BB55F3" w:rsidRPr="00F045C3">
        <w:rPr>
          <w:i/>
        </w:rPr>
        <w:t>In Lieu of Services Application</w:t>
      </w:r>
      <w:r w:rsidR="00BB55F3">
        <w:t xml:space="preserve"> located and periodically updated on the MO HealthNet website at Bidder and Vendor Documents (</w:t>
      </w:r>
      <w:hyperlink r:id="rId102"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00BB55F3" w:rsidRPr="004824A8">
        <w:t xml:space="preserve"> </w:t>
      </w:r>
      <w:r w:rsidRPr="004824A8">
        <w:t>If approved, the health plan may offer the ILOS to members, as appropriate, but may not require a member to use an ILOS. In accordance with 42 CFR 438.3(e)(2)(iv), the utilization and actual cost of approved ILOS will be taken into account in developing the component of the capitation rate that represents the covered Medicaid State plan services.</w:t>
      </w:r>
      <w:r w:rsidR="006B566B">
        <w:t xml:space="preserve">  The health plan shall notify the state agency no less than thirty (30) calendar days prior to discontinuing an approved ILOS. The health plan shall notify all enrollees receiving an alternative service or setting no less than ten (10) calendar days prior to discontinuing an ILOS.</w:t>
      </w:r>
    </w:p>
    <w:p w:rsidR="0082216E" w:rsidRPr="0082216E" w:rsidRDefault="0082216E" w:rsidP="0082216E"/>
    <w:p w:rsidR="0082216E" w:rsidRDefault="0082216E" w:rsidP="0082216E">
      <w:pPr>
        <w:pStyle w:val="Heading4"/>
      </w:pPr>
      <w:r>
        <w:t>The health plan may offer the following services under this section:</w:t>
      </w:r>
    </w:p>
    <w:p w:rsidR="0082216E" w:rsidRDefault="0082216E" w:rsidP="0082216E">
      <w:pPr>
        <w:pStyle w:val="Heading4"/>
        <w:numPr>
          <w:ilvl w:val="0"/>
          <w:numId w:val="0"/>
        </w:numPr>
        <w:ind w:left="1152"/>
      </w:pPr>
    </w:p>
    <w:p w:rsidR="0082216E" w:rsidRDefault="0082216E" w:rsidP="0082216E">
      <w:pPr>
        <w:pStyle w:val="Heading5"/>
      </w:pPr>
      <w:r>
        <w:t>Institution of Mental Disease (IMD) – The health plan may offer an inpatient stay in an IMD setting of no more than 15 days of the month for covered inpatient psychiatric or Substance Use Disorder (SUD) services to members 21-64.</w:t>
      </w:r>
    </w:p>
    <w:p w:rsidR="0082216E" w:rsidRPr="0041311C" w:rsidRDefault="0082216E" w:rsidP="0082216E"/>
    <w:p w:rsidR="0082216E" w:rsidRDefault="0082216E" w:rsidP="0082216E">
      <w:pPr>
        <w:pStyle w:val="Heading5"/>
      </w:pPr>
      <w:r>
        <w:t>Medical Day Care – The health plan may offer Medical Day Care in lieu of Private Duty Nursing.</w:t>
      </w:r>
    </w:p>
    <w:p w:rsidR="0082216E" w:rsidRPr="0082216E" w:rsidRDefault="0082216E" w:rsidP="0082216E"/>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 UnitedHealthcare</w:t>
      </w:r>
    </w:p>
    <w:p w:rsidR="00186929" w:rsidRDefault="00186929" w:rsidP="00C77381">
      <w:pPr>
        <w:pStyle w:val="Heading3"/>
      </w:pPr>
      <w:r w:rsidRPr="00F51A75">
        <w:rPr>
          <w:b/>
        </w:rPr>
        <w:t xml:space="preserve">Short-Term Inpatient Stays in an Institution for Mental Diseases (IMD): </w:t>
      </w:r>
      <w:r w:rsidRPr="00F51A75">
        <w:t>In accordance with 42 CFR 438.6(e), the health plan may offer an inpatient stay in an IMD, as an in lieu of setting, of no more than 15 days within the month for covered inpatient psychiatric or substance u</w:t>
      </w:r>
      <w:r w:rsidR="0044595F">
        <w:t xml:space="preserve">se disorder services to members </w:t>
      </w:r>
      <w:r>
        <w:t xml:space="preserve">between </w:t>
      </w:r>
      <w:r w:rsidRPr="00F51A75">
        <w:t>age</w:t>
      </w:r>
      <w:r>
        <w:t>s</w:t>
      </w:r>
      <w:r w:rsidRPr="00F51A75">
        <w:t xml:space="preserve"> 21-64.  In accordance with 42 CFR 438.3(e)(2)(ii)-(iii), the health plan may not require a member to receive inpatient psychiatric or substance use disorder services in an IMD and the health plan is not required to use the IMD as an in lieu of setting.  For purposes of rate setting, the state agency will consider member utilization of covered inpatient psychiatric or substance use disorder services in an IMD when developing the respective component of the capitation rate; however, IMD utilization will be priced at the cost of the same services through providers included in the Medicaid State plan. </w:t>
      </w:r>
      <w:r w:rsidR="0044595F">
        <w:t xml:space="preserve">No FFP will be </w:t>
      </w:r>
      <w:r w:rsidRPr="00D22AB7">
        <w:t>claimed for the month in which the member’s stay in an IMD exceeds fifteen (15) calendar days.</w:t>
      </w:r>
    </w:p>
    <w:p w:rsidR="00313F34" w:rsidRDefault="00313F34" w:rsidP="00313F34"/>
    <w:p w:rsidR="00313F34" w:rsidRDefault="00313F34" w:rsidP="00313F34">
      <w:pPr>
        <w:pBdr>
          <w:top w:val="single" w:sz="4" w:space="1" w:color="auto"/>
          <w:left w:val="single" w:sz="4" w:space="4" w:color="auto"/>
          <w:bottom w:val="single" w:sz="4" w:space="1" w:color="auto"/>
          <w:right w:val="single" w:sz="4" w:space="4" w:color="auto"/>
        </w:pBdr>
      </w:pPr>
      <w:r>
        <w:t>The following Amendments have revised this section: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13F34" w:rsidRPr="00313F34" w:rsidRDefault="00313F34"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82216E" w:rsidRPr="00F51A75" w:rsidRDefault="00313F34" w:rsidP="00313F34">
      <w:pPr>
        <w:pStyle w:val="Heading3"/>
      </w:pPr>
      <w:r w:rsidRPr="00313F34">
        <w:rPr>
          <w:b/>
        </w:rPr>
        <w:t>Initial Screening:</w:t>
      </w:r>
      <w:r>
        <w:t xml:space="preserve"> 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Pr="00614D2D" w:rsidRDefault="002B65DA" w:rsidP="002B65DA"/>
    <w:p w:rsidR="002B65DA" w:rsidRDefault="002B65DA" w:rsidP="00812E8A">
      <w:pPr>
        <w:pStyle w:val="Heading2"/>
      </w:pPr>
      <w:bookmarkStart w:id="28" w:name="_Toc480881513"/>
      <w:bookmarkStart w:id="29" w:name="_Toc11481329"/>
      <w:r w:rsidRPr="00405F46">
        <w:t>Second Opinion</w:t>
      </w:r>
      <w:bookmarkEnd w:id="28"/>
      <w:bookmarkEnd w:id="29"/>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0" w:name="_Toc11481327"/>
      <w:r w:rsidRPr="00405F46">
        <w:t>Release for Ethical Reasons:</w:t>
      </w:r>
      <w:bookmarkEnd w:id="30"/>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w:t>
      </w:r>
      <w:r w:rsidRPr="00405F46">
        <w:lastRenderedPageBreak/>
        <w:t xml:space="preserve">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1" w:name="_Toc480881512"/>
      <w:bookmarkStart w:id="32" w:name="_Toc11481328"/>
      <w:r w:rsidRPr="00405F46">
        <w:t>Coordination With Services not Included in the Comprehensive Benefit Package:</w:t>
      </w:r>
      <w:bookmarkEnd w:id="31"/>
      <w:bookmarkEnd w:id="32"/>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103"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located and periodically updated on the MO HealthNet website at Bidder and Vendor Documents (</w:t>
      </w:r>
      <w:hyperlink r:id="rId104"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Default="002B65DA" w:rsidP="002B65DA">
      <w:pPr>
        <w:pStyle w:val="ListParagraph"/>
      </w:pP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Pr="00431D7D" w:rsidRDefault="002B65DA" w:rsidP="00D72856">
      <w:pPr>
        <w:pStyle w:val="Heading4"/>
        <w:rPr>
          <w:bCs/>
        </w:rPr>
      </w:pPr>
      <w:r>
        <w:t xml:space="preserve">Tobacco </w:t>
      </w:r>
      <w:r w:rsidRPr="00BB08FF">
        <w:t>cessation pharmacologic and behavioral intervention services shall be reimbursed by the state agency on a fee-for-service basis according to the terms and conditions of the MO HealthNet fee-for-service program</w:t>
      </w:r>
      <w:r w:rsidRPr="00306B8F">
        <w:t>.</w:t>
      </w:r>
    </w:p>
    <w:p w:rsidR="002B65DA" w:rsidRPr="00431D7D" w:rsidRDefault="002B65DA" w:rsidP="002B65DA">
      <w:pPr>
        <w:pStyle w:val="Heading4"/>
        <w:numPr>
          <w:ilvl w:val="0"/>
          <w:numId w:val="0"/>
        </w:numPr>
        <w:ind w:left="1152"/>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3" w:name="OLE_LINK8"/>
      <w:bookmarkStart w:id="34" w:name="OLE_LINK9"/>
      <w:r w:rsidRPr="00405F46">
        <w:t>Department of Social Services</w:t>
      </w:r>
      <w:bookmarkEnd w:id="33"/>
      <w:bookmarkEnd w:id="34"/>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Missouri Care</w:t>
      </w:r>
    </w:p>
    <w:p w:rsidR="002B65DA" w:rsidRDefault="0061706B" w:rsidP="00931B22">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UnitedHealthcare</w:t>
      </w: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007D33E0">
        <w:t xml:space="preserve"> supervised psychology intern, </w:t>
      </w:r>
      <w:r w:rsidRPr="00306B8F">
        <w:t xml:space="preserve"> </w:t>
      </w:r>
      <w:r w:rsidR="002F5BF0">
        <w:t xml:space="preserve">licensed marital and family therapists (LMFT), provisional licensed marital and family therapists (PLMFT),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HealthNet program benefits and limitations in the MO HealthNet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w:t>
      </w:r>
      <w:r w:rsidRPr="00405F46">
        <w:lastRenderedPageBreak/>
        <w:t>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F5D0C">
      <w:pPr>
        <w:pStyle w:val="Heading4"/>
      </w:pPr>
      <w:r w:rsidRPr="00405F46">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HealthNet </w:t>
      </w:r>
      <w:r>
        <w:t>DD</w:t>
      </w:r>
      <w:r w:rsidRPr="00405F46">
        <w:t xml:space="preserve"> Waiver Provider Manual</w:t>
      </w:r>
      <w:r w:rsidR="001F5D0C">
        <w:t xml:space="preserve"> located on the internet at http://manuals.momed.com/manuals/</w:t>
      </w:r>
      <w:r>
        <w:t>;</w:t>
      </w:r>
      <w:r w:rsidRPr="00405F46">
        <w:t xml:space="preserve"> MO HealthNet Provider Bulletins located on the internet at </w:t>
      </w:r>
      <w:hyperlink r:id="rId105" w:history="1">
        <w:r w:rsidRPr="00807F81">
          <w:rPr>
            <w:rStyle w:val="Hyperlink"/>
          </w:rPr>
          <w:t>http://www.dss.mo.gov/mhd/providers/pages/bulletins.htm</w:t>
        </w:r>
      </w:hyperlink>
      <w:r>
        <w:t>; and on the MO HealthNet Division website, Bidder and Vendor Documents (</w:t>
      </w:r>
      <w:hyperlink r:id="rId106" w:history="1">
        <w:r w:rsidRPr="002E07DB">
          <w:rPr>
            <w:rStyle w:val="Hyperlink"/>
          </w:rPr>
          <w:t>http://dss.mo.gov/business-processes/managed-care</w:t>
        </w:r>
        <w:r w:rsidRPr="00974A85">
          <w:rPr>
            <w:rStyle w:val="Hyperlink"/>
          </w:rPr>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2B65DA" w:rsidRDefault="002B65DA" w:rsidP="002B65DA">
      <w:pPr>
        <w:pStyle w:val="ListParagraph"/>
      </w:pP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2B65DA">
      <w:pPr>
        <w:pStyle w:val="Heading4"/>
        <w:numPr>
          <w:ilvl w:val="0"/>
          <w:numId w:val="0"/>
        </w:numPr>
        <w:ind w:left="1152"/>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pharmacies, medications administered in the outpatient department of a hospital, or other outpatient clinics, according to the terms and 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7"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 xml:space="preserve">Program covers </w:t>
      </w:r>
      <w:r>
        <w:t xml:space="preserve">tobacco </w:t>
      </w:r>
      <w:r w:rsidRPr="00BB08FF">
        <w:t xml:space="preserve">cessation, </w:t>
      </w:r>
      <w:r w:rsidR="007C4FB1">
        <w:t xml:space="preserve">and </w:t>
      </w:r>
      <w:r w:rsidRPr="00BB08FF">
        <w:t xml:space="preserve">pharmacologic and behavioral intervention services for MO HealthNet Managed Care </w:t>
      </w:r>
      <w:r>
        <w:t>participant</w:t>
      </w:r>
      <w:r w:rsidRPr="00BB08FF">
        <w:t>.</w:t>
      </w:r>
      <w:r w:rsidRPr="00306B8F">
        <w:t xml:space="preserve">  The carve out of pha</w:t>
      </w:r>
      <w:r w:rsidRPr="00AA3C58">
        <w:t>rmacy services does not include</w:t>
      </w:r>
      <w:r>
        <w:t xml:space="preserve"> </w:t>
      </w:r>
      <w:r w:rsidRPr="00AA3C58">
        <w:t>pharmacy services provided during or incident to an inpatient hospital stay or during or incident to an observational unit status</w:t>
      </w:r>
      <w:r>
        <w:t>.</w:t>
      </w:r>
    </w:p>
    <w:p w:rsidR="002B65DA" w:rsidRDefault="002B65DA" w:rsidP="002B65DA">
      <w:pPr>
        <w:pStyle w:val="Heading4"/>
        <w:numPr>
          <w:ilvl w:val="0"/>
          <w:numId w:val="0"/>
        </w:numPr>
        <w:ind w:left="1152"/>
      </w:pPr>
    </w:p>
    <w:p w:rsidR="002B65DA" w:rsidRDefault="002B65DA" w:rsidP="007C4FB1">
      <w:pPr>
        <w:pStyle w:val="Heading4"/>
      </w:pPr>
      <w:proofErr w:type="spellStart"/>
      <w:r>
        <w:t>Cyber</w:t>
      </w:r>
      <w:r w:rsidRPr="00AA3C58">
        <w:t>Access</w:t>
      </w:r>
      <w:r w:rsidRPr="00394060">
        <w:rPr>
          <w:vertAlign w:val="superscript"/>
        </w:rPr>
        <w:t>sm</w:t>
      </w:r>
      <w:proofErr w:type="spellEnd"/>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w:t>
      </w:r>
      <w:proofErr w:type="spellStart"/>
      <w:r w:rsidRPr="00AA3C58">
        <w:t>CyberAccess</w:t>
      </w:r>
      <w:r w:rsidRPr="00394060">
        <w:rPr>
          <w:vertAlign w:val="superscript"/>
        </w:rPr>
        <w:t>sm</w:t>
      </w:r>
      <w:proofErr w:type="spellEnd"/>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prescribed medications.  </w:t>
      </w:r>
      <w:proofErr w:type="spellStart"/>
      <w:r>
        <w:t>Cyber</w:t>
      </w:r>
      <w:r w:rsidRPr="00AA3C58">
        <w:t>Access</w:t>
      </w:r>
      <w:r w:rsidRPr="00394060">
        <w:rPr>
          <w:vertAlign w:val="superscript"/>
        </w:rPr>
        <w:t>sm</w:t>
      </w:r>
      <w:proofErr w:type="spellEnd"/>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RSMo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108"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lastRenderedPageBreak/>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109"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Default="002B65DA" w:rsidP="00917FD2">
      <w:pPr>
        <w:pStyle w:val="Heading4"/>
        <w:keepNext/>
      </w:pPr>
      <w:r w:rsidRPr="003C687B">
        <w:t>School</w:t>
      </w:r>
      <w:r>
        <w:t>-</w:t>
      </w:r>
      <w:r w:rsidRPr="003C687B">
        <w:t>Based Direct Services:</w:t>
      </w:r>
      <w:r>
        <w:t xml:space="preserve">  These services are provided directly by schools.</w:t>
      </w:r>
    </w:p>
    <w:p w:rsidR="00931B22" w:rsidRPr="003C687B" w:rsidRDefault="00931B22" w:rsidP="00931B22">
      <w:pPr>
        <w:pStyle w:val="Heading4"/>
        <w:keepNext/>
        <w:numPr>
          <w:ilvl w:val="0"/>
          <w:numId w:val="0"/>
        </w:numPr>
        <w:ind w:left="1152"/>
      </w:pP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2B65DA" w:rsidRPr="00306B8F" w:rsidRDefault="00F348EE" w:rsidP="00931B22">
      <w:pPr>
        <w:pBdr>
          <w:top w:val="single" w:sz="4" w:space="1" w:color="auto"/>
          <w:left w:val="single" w:sz="4" w:space="4" w:color="auto"/>
          <w:bottom w:val="single" w:sz="4" w:space="1" w:color="auto"/>
          <w:right w:val="single" w:sz="4" w:space="4" w:color="auto"/>
        </w:pBdr>
      </w:pPr>
      <w:r>
        <w:t>Amendment 001 UnitedHealthcare</w:t>
      </w: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The health plan shall have a written process for 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EB6917">
      <w:pPr>
        <w:pStyle w:val="Heading5"/>
      </w:pPr>
      <w:r>
        <w:t>The health plan may refer children who are potentially eligible for IEP services to the school district in which the child resides.</w:t>
      </w:r>
    </w:p>
    <w:p w:rsidR="00EB6917" w:rsidRPr="00EB6917" w:rsidRDefault="00EB6917" w:rsidP="00EB6917"/>
    <w:p w:rsidR="009615D7" w:rsidRPr="00EB6917" w:rsidRDefault="009615D7" w:rsidP="00EB6917">
      <w:pPr>
        <w:pStyle w:val="Heading5"/>
      </w:pPr>
      <w:r w:rsidRPr="00EB6917">
        <w:t>School based direct services are required under the Individuals with Disabilities Education Act (IDEA) – Part B (34 CFR 300) which also defines the IEP.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Default="002B65DA" w:rsidP="00917FD2">
      <w:pPr>
        <w:pStyle w:val="Heading4"/>
        <w:keepNext/>
      </w:pPr>
      <w:r w:rsidRPr="003C687B">
        <w:t>First Steps:</w:t>
      </w:r>
    </w:p>
    <w:p w:rsidR="00931B22" w:rsidRPr="003C687B" w:rsidRDefault="00931B22" w:rsidP="00931B22">
      <w:pPr>
        <w:pStyle w:val="Heading4"/>
        <w:keepNext/>
        <w:numPr>
          <w:ilvl w:val="0"/>
          <w:numId w:val="0"/>
        </w:numPr>
        <w:ind w:left="1152"/>
      </w:pP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2B65DA" w:rsidRDefault="009615D7"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17FD2">
      <w:pPr>
        <w:pStyle w:val="Heading5"/>
      </w:pPr>
      <w:r w:rsidRPr="00BB08FF">
        <w:lastRenderedPageBreak/>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t>The health plan is responsible for medically necessary services for MO HealthNet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Pr="00B617E6"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information can be found on the DESE First Steps website at dese.mo.gov/special-education/first-steps.</w:t>
      </w:r>
    </w:p>
    <w:p w:rsidR="002B65DA" w:rsidRPr="00B617E6" w:rsidRDefault="002B65DA" w:rsidP="002B65DA"/>
    <w:p w:rsidR="002B65DA" w:rsidRDefault="002B65DA" w:rsidP="00652724">
      <w:pPr>
        <w:pStyle w:val="Heading4"/>
        <w:keepNext/>
      </w:pPr>
      <w:r w:rsidRPr="003C687B">
        <w:t>Parents as Teachers (PAT):</w:t>
      </w:r>
    </w:p>
    <w:p w:rsidR="00931B22" w:rsidRPr="003C687B" w:rsidRDefault="00931B22" w:rsidP="00931B22">
      <w:pPr>
        <w:pStyle w:val="Heading4"/>
        <w:keepNext/>
        <w:numPr>
          <w:ilvl w:val="0"/>
          <w:numId w:val="0"/>
        </w:numPr>
        <w:ind w:left="1152"/>
      </w:pP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Default="00691651" w:rsidP="00931B22">
      <w:pPr>
        <w:pBdr>
          <w:top w:val="single" w:sz="4" w:space="1" w:color="auto"/>
          <w:left w:val="single" w:sz="4" w:space="4" w:color="auto"/>
          <w:bottom w:val="single" w:sz="4" w:space="1" w:color="auto"/>
          <w:right w:val="single" w:sz="4" w:space="4" w:color="auto"/>
        </w:pBdr>
      </w:pPr>
      <w:r>
        <w:t>Amendment 001 UnitedHealthcare</w:t>
      </w: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Default="002B65DA" w:rsidP="006A02AD">
      <w:pPr>
        <w:ind w:left="1152"/>
        <w:rPr>
          <w:szCs w:val="22"/>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6A02AD" w:rsidRPr="005D1EA9" w:rsidRDefault="006A02AD" w:rsidP="006A02AD">
      <w:pPr>
        <w:ind w:left="1152"/>
      </w:pPr>
    </w:p>
    <w:p w:rsidR="007D33E0" w:rsidRDefault="007D33E0" w:rsidP="007D33E0">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7D33E0">
      <w:pPr>
        <w:pBdr>
          <w:top w:val="single" w:sz="4" w:space="1" w:color="auto"/>
          <w:left w:val="single" w:sz="4" w:space="4" w:color="auto"/>
          <w:bottom w:val="single" w:sz="4" w:space="1" w:color="auto"/>
          <w:right w:val="single" w:sz="4" w:space="4" w:color="auto"/>
        </w:pBdr>
      </w:pPr>
      <w:r>
        <w:t>Paragraph section 2.10.11</w:t>
      </w:r>
      <w:r w:rsidRPr="00C77381">
        <w:t xml:space="preserve"> </w:t>
      </w:r>
      <w:r>
        <w:t>Services for Children in the Custody of the Jackson County Office of the Missouri Children’s Division has been deleted.  The remaining paragraphs in section have been re-numbered.</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7D33E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located and periodically updated on the MO HealthNet website at Bidder and Vendor Documents (</w:t>
      </w:r>
      <w:hyperlink r:id="rId110"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Pr="00FE4E80"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304500" w:rsidRDefault="00304500" w:rsidP="00304500">
      <w:pPr>
        <w:pStyle w:val="Heading4"/>
        <w:numPr>
          <w:ilvl w:val="0"/>
          <w:numId w:val="0"/>
        </w:numPr>
        <w:ind w:left="1584" w:hanging="432"/>
      </w:pPr>
    </w:p>
    <w:p w:rsidR="00304500" w:rsidRDefault="00304500" w:rsidP="00304500">
      <w:pPr>
        <w:pStyle w:val="Heading2"/>
        <w:keepNext/>
      </w:pPr>
      <w:r>
        <w:t>Member Care</w:t>
      </w:r>
      <w:r w:rsidRPr="00294007">
        <w:t xml:space="preserve"> Management and Disease Management</w:t>
      </w:r>
      <w:r>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r w:rsidRPr="00537601">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w:t>
      </w:r>
      <w:r w:rsidR="002B65DA">
        <w:rPr>
          <w:szCs w:val="22"/>
          <w:shd w:val="clear" w:color="auto" w:fill="FFFFFF" w:themeFill="background1"/>
        </w:rPr>
        <w:lastRenderedPageBreak/>
        <w:t xml:space="preserve">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2B65DA" w:rsidRPr="00FC4AD9" w:rsidRDefault="002B65DA" w:rsidP="002B65DA">
      <w:pPr>
        <w:pStyle w:val="Heading3"/>
        <w:numPr>
          <w:ilvl w:val="0"/>
          <w:numId w:val="0"/>
        </w:numPr>
        <w:ind w:left="720"/>
        <w:rPr>
          <w:shd w:val="clear" w:color="auto" w:fill="FFFF00"/>
        </w:rPr>
      </w:pP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2B65DA" w:rsidP="004D22AE">
      <w:pPr>
        <w:pStyle w:val="Heading5"/>
      </w:pPr>
      <w:r>
        <w:t>Provider Treatment Plans;</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Default="002B65DA" w:rsidP="002B65DA"/>
    <w:p w:rsidR="002F5BF0" w:rsidRDefault="002F5BF0" w:rsidP="002F5BF0">
      <w:pPr>
        <w:pBdr>
          <w:top w:val="single" w:sz="4" w:space="1" w:color="auto"/>
          <w:left w:val="single" w:sz="4" w:space="4" w:color="auto"/>
          <w:bottom w:val="single" w:sz="4" w:space="1" w:color="auto"/>
          <w:right w:val="single" w:sz="4" w:space="4" w:color="auto"/>
        </w:pBdr>
      </w:pPr>
      <w:r>
        <w:t>The following Amendments have revised this section:</w:t>
      </w:r>
    </w:p>
    <w:p w:rsidR="002F5BF0" w:rsidRDefault="002F5BF0" w:rsidP="002F5BF0">
      <w:pPr>
        <w:pBdr>
          <w:top w:val="single" w:sz="4" w:space="1" w:color="auto"/>
          <w:left w:val="single" w:sz="4" w:space="4" w:color="auto"/>
          <w:bottom w:val="single" w:sz="4" w:space="1" w:color="auto"/>
          <w:right w:val="single" w:sz="4" w:space="4" w:color="auto"/>
        </w:pBdr>
      </w:pPr>
      <w:r>
        <w:t>Amendment 008 Home State Health Plan</w:t>
      </w:r>
    </w:p>
    <w:p w:rsidR="002F5BF0" w:rsidRDefault="002F5BF0" w:rsidP="002F5BF0">
      <w:pPr>
        <w:pBdr>
          <w:top w:val="single" w:sz="4" w:space="1" w:color="auto"/>
          <w:left w:val="single" w:sz="4" w:space="4" w:color="auto"/>
          <w:bottom w:val="single" w:sz="4" w:space="1" w:color="auto"/>
          <w:right w:val="single" w:sz="4" w:space="4" w:color="auto"/>
        </w:pBdr>
      </w:pPr>
      <w:r>
        <w:t>Amendment 008 Missouri Care</w:t>
      </w:r>
    </w:p>
    <w:p w:rsidR="002F5BF0" w:rsidRDefault="002F5BF0" w:rsidP="002F5BF0">
      <w:pPr>
        <w:pBdr>
          <w:top w:val="single" w:sz="4" w:space="1" w:color="auto"/>
          <w:left w:val="single" w:sz="4" w:space="4" w:color="auto"/>
          <w:bottom w:val="single" w:sz="4" w:space="1" w:color="auto"/>
          <w:right w:val="single" w:sz="4" w:space="4" w:color="auto"/>
        </w:pBdr>
      </w:pPr>
      <w:r>
        <w:t>Amendment 008 UnitedHealthcare</w:t>
      </w:r>
    </w:p>
    <w:p w:rsidR="002B65DA" w:rsidRPr="004E6075" w:rsidRDefault="002B65DA" w:rsidP="004D22AE">
      <w:pPr>
        <w:pStyle w:val="Heading4"/>
        <w:keepNext/>
      </w:pPr>
      <w:r w:rsidRPr="004E6075">
        <w:lastRenderedPageBreak/>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r w:rsidR="002F5BF0">
        <w:t xml:space="preserve"> to include risk stratification</w:t>
      </w:r>
      <w:r w:rsidRPr="00405F46">
        <w:t>;</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7011DD" w:rsidRDefault="007011DD" w:rsidP="007011DD">
      <w:pPr>
        <w:pStyle w:val="ListParagraph"/>
      </w:pPr>
    </w:p>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t xml:space="preserve"> Missouri Care</w:t>
      </w:r>
    </w:p>
    <w:p w:rsidR="002B65DA" w:rsidRPr="00931B22"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t xml:space="preserve"> UnitedHealthcare</w:t>
      </w: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2B65DA"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The health plan shall offer </w:t>
      </w:r>
      <w:r>
        <w:t>care</w:t>
      </w:r>
      <w:r w:rsidRPr="00170DF4">
        <w:t xml:space="preserve"> management within fifteen (15) business days of notification of pregnancy.  The initial </w:t>
      </w:r>
      <w:r>
        <w:t>care</w:t>
      </w:r>
      <w:r w:rsidRPr="00170DF4">
        <w:t xml:space="preserve"> management and admission encounter shall include an assessment (face-to-face or phone) of the member's needs</w:t>
      </w:r>
      <w:r>
        <w:t>.</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ug/dL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ug/dL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ug/dL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 xml:space="preserve">70 ug/dL or greater </w:t>
      </w:r>
      <w:r w:rsidR="002F5BF0">
        <w:t>–</w:t>
      </w:r>
      <w:r>
        <w:t xml:space="preserve"> immediately</w:t>
      </w:r>
    </w:p>
    <w:p w:rsidR="002F5BF0" w:rsidRDefault="002F5BF0" w:rsidP="002F5BF0">
      <w:pPr>
        <w:pStyle w:val="MO-Level7"/>
        <w:spacing w:before="0" w:after="0"/>
        <w:ind w:left="1980" w:firstLine="0"/>
        <w:jc w:val="both"/>
      </w:pPr>
    </w:p>
    <w:p w:rsidR="002F5BF0" w:rsidRDefault="002F5BF0" w:rsidP="002F5BF0">
      <w:pPr>
        <w:pStyle w:val="MO-Level7"/>
        <w:numPr>
          <w:ilvl w:val="1"/>
          <w:numId w:val="67"/>
        </w:numPr>
        <w:tabs>
          <w:tab w:val="left" w:pos="2700"/>
        </w:tabs>
        <w:spacing w:before="0" w:after="0"/>
        <w:ind w:left="2340"/>
        <w:jc w:val="both"/>
      </w:pPr>
      <w:r w:rsidRPr="004E66BD">
        <w:t>The health plan shall document</w:t>
      </w:r>
      <w:r>
        <w:t xml:space="preserve">, in real time, </w:t>
      </w:r>
      <w:r w:rsidRPr="004E66BD">
        <w:t>the offering of and all aspects of care management for elevated blood lead levels in the Missouri Health Strategic Architectures and Information Cooperative (MOHSAIC) Lead Application</w:t>
      </w:r>
      <w:r>
        <w:t xml:space="preserve"> database</w:t>
      </w:r>
      <w:r w:rsidRPr="000176AB">
        <w:t xml:space="preserve"> </w:t>
      </w:r>
      <w:r>
        <w:t xml:space="preserve">located at </w:t>
      </w:r>
      <w:hyperlink r:id="rId111" w:history="1">
        <w:r w:rsidRPr="002A4871">
          <w:rPr>
            <w:rStyle w:val="Hyperlink"/>
          </w:rPr>
          <w:t>https://webapp02.dhss.mo.gov/Login/Login.aspx?ReturnUrl=%2fMOHSAIC%2f</w:t>
        </w:r>
      </w:hyperlink>
      <w:r w:rsidRPr="00F50DBD">
        <w:t>.</w:t>
      </w:r>
      <w:r>
        <w:t xml:space="preserve"> In each entry, the health plan shall include the date on which care management was offered or provided to the member. If outages occur, the state may take into consideration late entries on care management.</w:t>
      </w:r>
    </w:p>
    <w:p w:rsidR="002B65DA" w:rsidRPr="00C00D38" w:rsidRDefault="002B65DA" w:rsidP="002B65DA">
      <w:pPr>
        <w:pStyle w:val="MO-Level7"/>
        <w:spacing w:before="0" w:after="0"/>
        <w:ind w:left="1980" w:firstLine="0"/>
        <w:jc w:val="both"/>
      </w:pPr>
    </w:p>
    <w:p w:rsidR="002B65DA" w:rsidRDefault="002B65DA" w:rsidP="007D33E0">
      <w:pPr>
        <w:pStyle w:val="Heading5"/>
        <w:rPr>
          <w:color w:val="1F497D"/>
          <w:szCs w:val="22"/>
        </w:rPr>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r w:rsidR="007D33E0">
        <w:t xml:space="preserve"> The health plan must use the intensified visit schedule for children in foster care in keeping with the American Academy of Pediatrics (AAP) guidelines </w:t>
      </w:r>
      <w:r w:rsidR="007D33E0" w:rsidRPr="00071C89">
        <w:rPr>
          <w:color w:val="1F497D"/>
          <w:szCs w:val="22"/>
        </w:rPr>
        <w:t>[</w:t>
      </w:r>
      <w:hyperlink r:id="rId112" w:history="1">
        <w:r w:rsidR="007D33E0" w:rsidRPr="0030390B">
          <w:rPr>
            <w:rStyle w:val="Hyperlink"/>
          </w:rPr>
          <w:t>http://pediatrics.aappublications.org/content/pediatrics/136/4/e1131.full.pdf</w:t>
        </w:r>
      </w:hyperlink>
      <w:r w:rsidR="007D33E0" w:rsidRPr="00071C89">
        <w:rPr>
          <w:color w:val="1F497D"/>
          <w:szCs w:val="22"/>
        </w:rPr>
        <w:t>].</w:t>
      </w:r>
    </w:p>
    <w:p w:rsidR="002B65DA" w:rsidRPr="007011DD" w:rsidRDefault="007011DD" w:rsidP="007011DD">
      <w:pPr>
        <w:pStyle w:val="MO-indentedtext"/>
        <w:numPr>
          <w:ilvl w:val="0"/>
          <w:numId w:val="147"/>
        </w:numPr>
      </w:pPr>
      <w:r>
        <w:t xml:space="preserve"> The health plan must have a mechanism for feedback from youth in foster care or recently out of care and guardians/foster parents to inform processes.</w:t>
      </w: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lastRenderedPageBreak/>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7011DD" w:rsidRDefault="007011DD" w:rsidP="00C00D38">
      <w:pPr>
        <w:pStyle w:val="Heading5"/>
      </w:pPr>
      <w:r>
        <w:t xml:space="preserve">The health plan must coordinate services for its members who are in health homes. </w:t>
      </w:r>
      <w:r w:rsidRPr="006C64AE">
        <w:t xml:space="preserve">The </w:t>
      </w:r>
      <w:r>
        <w:t>health plan</w:t>
      </w:r>
      <w:r w:rsidRPr="006C64AE">
        <w:t xml:space="preserve"> </w:t>
      </w:r>
      <w:r>
        <w:t xml:space="preserve">must </w:t>
      </w:r>
      <w:r w:rsidRPr="006C64AE">
        <w:t xml:space="preserve">identify any care gaps or areas of duplication through a mutually acceptable method.  The </w:t>
      </w:r>
      <w:r>
        <w:t>health plan is</w:t>
      </w:r>
      <w:r w:rsidRPr="006C64AE">
        <w:t xml:space="preserve"> responsible for being the primary source of care management for conditions other than or beyond those included in the state Health Home program</w:t>
      </w:r>
      <w:r>
        <w:t>.</w:t>
      </w:r>
    </w:p>
    <w:p w:rsidR="007011DD" w:rsidRPr="007011DD" w:rsidRDefault="007011DD" w:rsidP="007011DD"/>
    <w:p w:rsidR="007011DD" w:rsidRDefault="007011DD" w:rsidP="007011DD">
      <w:pPr>
        <w:pStyle w:val="Heading4"/>
        <w:numPr>
          <w:ilvl w:val="0"/>
          <w:numId w:val="149"/>
        </w:numPr>
      </w:pPr>
      <w:r>
        <w:t xml:space="preserve">The MO HealthNet Primary Care Health Homes are responsible for providing care management for the following conditions: </w:t>
      </w:r>
    </w:p>
    <w:p w:rsidR="007011DD" w:rsidRDefault="007011DD" w:rsidP="007011DD">
      <w:pPr>
        <w:pStyle w:val="Heading5"/>
        <w:numPr>
          <w:ilvl w:val="0"/>
          <w:numId w:val="150"/>
        </w:numPr>
      </w:pPr>
      <w:r>
        <w:t>cardiovascular disease</w:t>
      </w:r>
    </w:p>
    <w:p w:rsidR="007011DD" w:rsidRDefault="007011DD" w:rsidP="007011DD">
      <w:pPr>
        <w:pStyle w:val="Heading5"/>
        <w:numPr>
          <w:ilvl w:val="0"/>
          <w:numId w:val="150"/>
        </w:numPr>
      </w:pPr>
      <w:r>
        <w:lastRenderedPageBreak/>
        <w:t>asthma/COPD</w:t>
      </w:r>
    </w:p>
    <w:p w:rsidR="007011DD" w:rsidRDefault="007011DD" w:rsidP="007011DD">
      <w:pPr>
        <w:pStyle w:val="Heading5"/>
        <w:numPr>
          <w:ilvl w:val="0"/>
          <w:numId w:val="150"/>
        </w:numPr>
      </w:pPr>
      <w:r>
        <w:t>overweight or obesity</w:t>
      </w:r>
    </w:p>
    <w:p w:rsidR="007011DD" w:rsidRDefault="007011DD" w:rsidP="007011DD">
      <w:pPr>
        <w:pStyle w:val="Heading5"/>
        <w:numPr>
          <w:ilvl w:val="0"/>
          <w:numId w:val="150"/>
        </w:numPr>
      </w:pPr>
      <w:r>
        <w:t>developmental disabilities</w:t>
      </w:r>
    </w:p>
    <w:p w:rsidR="007011DD" w:rsidRDefault="007011DD" w:rsidP="007011DD">
      <w:pPr>
        <w:pStyle w:val="Heading5"/>
        <w:numPr>
          <w:ilvl w:val="0"/>
          <w:numId w:val="150"/>
        </w:numPr>
      </w:pPr>
      <w:r>
        <w:t>diabetes</w:t>
      </w:r>
    </w:p>
    <w:p w:rsidR="007011DD" w:rsidRDefault="007011DD" w:rsidP="007011DD">
      <w:pPr>
        <w:pStyle w:val="Heading5"/>
        <w:numPr>
          <w:ilvl w:val="0"/>
          <w:numId w:val="150"/>
        </w:numPr>
      </w:pPr>
      <w:r>
        <w:t>tobacco use</w:t>
      </w:r>
    </w:p>
    <w:p w:rsidR="007011DD" w:rsidRDefault="007011DD" w:rsidP="007011DD">
      <w:pPr>
        <w:pStyle w:val="Heading5"/>
        <w:numPr>
          <w:ilvl w:val="0"/>
          <w:numId w:val="150"/>
        </w:numPr>
      </w:pPr>
      <w:r>
        <w:t>depression</w:t>
      </w:r>
    </w:p>
    <w:p w:rsidR="007011DD" w:rsidRDefault="007011DD" w:rsidP="007011DD">
      <w:pPr>
        <w:pStyle w:val="Heading5"/>
        <w:numPr>
          <w:ilvl w:val="0"/>
          <w:numId w:val="150"/>
        </w:numPr>
      </w:pPr>
      <w:r>
        <w:t>anxiety</w:t>
      </w:r>
    </w:p>
    <w:p w:rsidR="007011DD" w:rsidRDefault="007011DD" w:rsidP="007011DD">
      <w:pPr>
        <w:pStyle w:val="Heading5"/>
        <w:numPr>
          <w:ilvl w:val="0"/>
          <w:numId w:val="150"/>
        </w:numPr>
      </w:pPr>
      <w:r>
        <w:t>substance use disorder (when the PCHH provider organization has at least one clinical provider certified to provide medication-assisted treatment).</w:t>
      </w:r>
    </w:p>
    <w:p w:rsidR="007011DD" w:rsidRPr="00D215AC" w:rsidRDefault="007011DD" w:rsidP="007011DD"/>
    <w:p w:rsidR="007011DD" w:rsidRDefault="007011DD" w:rsidP="007011DD">
      <w:pPr>
        <w:pStyle w:val="Heading4"/>
        <w:numPr>
          <w:ilvl w:val="0"/>
          <w:numId w:val="149"/>
        </w:numPr>
      </w:pPr>
      <w:r w:rsidRPr="009B749A">
        <w:rPr>
          <w:rStyle w:val="Heading4Char"/>
        </w:rPr>
        <w:t>Department of Mental Health’s Behavioral Healthcare Homes are responsible for providing care management for the following conditions</w:t>
      </w:r>
      <w:r>
        <w:t xml:space="preserve">: </w:t>
      </w:r>
    </w:p>
    <w:p w:rsidR="007011DD" w:rsidRDefault="007011DD" w:rsidP="007011DD">
      <w:pPr>
        <w:pStyle w:val="Heading5"/>
        <w:numPr>
          <w:ilvl w:val="0"/>
          <w:numId w:val="151"/>
        </w:numPr>
      </w:pPr>
      <w:r>
        <w:t>serious mental illness</w:t>
      </w:r>
    </w:p>
    <w:p w:rsidR="007011DD" w:rsidRDefault="007011DD" w:rsidP="007011DD">
      <w:pPr>
        <w:pStyle w:val="Heading5"/>
        <w:numPr>
          <w:ilvl w:val="0"/>
          <w:numId w:val="151"/>
        </w:numPr>
      </w:pPr>
      <w:r>
        <w:t>other mental health conditions</w:t>
      </w:r>
    </w:p>
    <w:p w:rsidR="007011DD" w:rsidRDefault="007011DD" w:rsidP="007011DD">
      <w:pPr>
        <w:pStyle w:val="Heading5"/>
        <w:numPr>
          <w:ilvl w:val="0"/>
          <w:numId w:val="151"/>
        </w:numPr>
      </w:pPr>
      <w:r>
        <w:t>substance use disorder</w:t>
      </w:r>
    </w:p>
    <w:p w:rsidR="007011DD" w:rsidRDefault="007011DD" w:rsidP="007011DD">
      <w:pPr>
        <w:pStyle w:val="Heading5"/>
        <w:numPr>
          <w:ilvl w:val="0"/>
          <w:numId w:val="151"/>
        </w:numPr>
      </w:pPr>
      <w:r>
        <w:t>the chronic physical conditions listed in the Primary Care Health Home section above when they are co-occurring in individuals who have serious mental illness, other mental health conditions, and/or substance use disorder.</w:t>
      </w:r>
    </w:p>
    <w:p w:rsidR="007011DD" w:rsidRPr="00071C89" w:rsidRDefault="007011DD" w:rsidP="007011DD"/>
    <w:p w:rsidR="007011DD" w:rsidRDefault="007011DD" w:rsidP="007011DD">
      <w:pPr>
        <w:pStyle w:val="Heading5"/>
        <w:numPr>
          <w:ilvl w:val="0"/>
          <w:numId w:val="149"/>
        </w:numPr>
      </w:pPr>
      <w:r w:rsidRPr="00147022">
        <w:t>The health plan shall assess members who are enrolled in health homes for care management for conditions other than those that are care managed by the health home.</w:t>
      </w:r>
    </w:p>
    <w:p w:rsidR="007011DD" w:rsidRPr="00F27697" w:rsidRDefault="007011DD" w:rsidP="007011DD">
      <w:pPr>
        <w:pStyle w:val="MO-Level7"/>
        <w:numPr>
          <w:ilvl w:val="0"/>
          <w:numId w:val="148"/>
        </w:numPr>
        <w:ind w:left="1980"/>
        <w:jc w:val="both"/>
        <w:rPr>
          <w:rFonts w:eastAsiaTheme="minorHAnsi"/>
        </w:rPr>
      </w:pPr>
      <w:r w:rsidRPr="00F27697">
        <w:rPr>
          <w:rFonts w:eastAsiaTheme="minorHAnsi"/>
        </w:rPr>
        <w:t>The health plan shall coordinate with a health home in the care of a plan member in the health home program.  The health plan and the health home shall communicate on a regular basis as mutually agreed upon by both organizations, for example weekly, month or quarterly, 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health plan shall work with the health home in identifying any gaps in care and any duplication of services.</w:t>
      </w:r>
    </w:p>
    <w:p w:rsidR="007011DD" w:rsidRDefault="007011DD" w:rsidP="007011DD">
      <w:pPr>
        <w:pStyle w:val="MO-Level7"/>
        <w:numPr>
          <w:ilvl w:val="0"/>
          <w:numId w:val="148"/>
        </w:numPr>
        <w:ind w:left="1980"/>
        <w:jc w:val="both"/>
      </w:pPr>
      <w:r>
        <w:t xml:space="preserve">The health plan must </w:t>
      </w:r>
      <w:r w:rsidRPr="00E87762">
        <w:t>provide coordination with a primary care provider</w:t>
      </w:r>
      <w:r>
        <w:t xml:space="preserve"> for members participating in the state agency’s health home program</w:t>
      </w:r>
      <w:r w:rsidRPr="00E87762">
        <w:t>.</w:t>
      </w:r>
    </w:p>
    <w:p w:rsidR="007011DD" w:rsidRDefault="007011DD" w:rsidP="007011DD">
      <w:pPr>
        <w:pStyle w:val="MO-Level7"/>
        <w:numPr>
          <w:ilvl w:val="0"/>
          <w:numId w:val="148"/>
        </w:numPr>
        <w:ind w:left="1980"/>
        <w:jc w:val="both"/>
      </w:pPr>
      <w:r>
        <w:t>On a monthly basis, the state agency will notify the health plan which of its members are receiving health home services and a contact person will be provided for each health home to allow for coordination of a member’s services.</w:t>
      </w:r>
    </w:p>
    <w:p w:rsidR="007011DD" w:rsidRDefault="007011DD" w:rsidP="007011DD">
      <w:pPr>
        <w:pStyle w:val="MO-Level7"/>
        <w:numPr>
          <w:ilvl w:val="0"/>
          <w:numId w:val="148"/>
        </w:numPr>
        <w:ind w:left="1980"/>
        <w:jc w:val="both"/>
      </w:pPr>
      <w:r>
        <w:t>The health plan must identify a single point of contact for the Section 2703 designated health home provider.</w:t>
      </w:r>
    </w:p>
    <w:p w:rsidR="007011DD" w:rsidRPr="000A6DCD" w:rsidRDefault="007011DD" w:rsidP="007011DD">
      <w:pPr>
        <w:pStyle w:val="MO-Level7"/>
        <w:numPr>
          <w:ilvl w:val="0"/>
          <w:numId w:val="148"/>
        </w:numPr>
        <w:ind w:left="1980"/>
        <w:jc w:val="both"/>
      </w:pPr>
      <w:r>
        <w:t xml:space="preserve">The health plan shall not provide care management or disease management services that duplicate those reimbursed to the Section 2703 designated health home. </w:t>
      </w:r>
      <w:r w:rsidRPr="006764E0">
        <w:t xml:space="preserve">Members may be enrolled in care management by the health plan due to other diseases or conditions that are not being managed by the health home. </w:t>
      </w:r>
    </w:p>
    <w:p w:rsidR="007011DD" w:rsidRDefault="007011DD" w:rsidP="007011DD">
      <w:pPr>
        <w:pStyle w:val="MO-Level7"/>
        <w:numPr>
          <w:ilvl w:val="0"/>
          <w:numId w:val="148"/>
        </w:numPr>
        <w:ind w:left="1980"/>
        <w:jc w:val="both"/>
      </w:pPr>
      <w:r>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7011DD" w:rsidRDefault="007011DD" w:rsidP="007011DD">
      <w:pPr>
        <w:pStyle w:val="MO-Level7"/>
        <w:numPr>
          <w:ilvl w:val="0"/>
          <w:numId w:val="148"/>
        </w:numPr>
        <w:ind w:left="1980"/>
        <w:jc w:val="both"/>
      </w:pPr>
      <w:r>
        <w:lastRenderedPageBreak/>
        <w:t>The health plan must inform the health home of any inpatient admission or discharge of a health home member within twenty-four (24) hours.</w:t>
      </w:r>
    </w:p>
    <w:p w:rsidR="007011DD" w:rsidRDefault="007011DD" w:rsidP="007011DD">
      <w:pPr>
        <w:pStyle w:val="MO-Level7"/>
        <w:numPr>
          <w:ilvl w:val="0"/>
          <w:numId w:val="148"/>
        </w:numPr>
        <w:ind w:left="1980"/>
        <w:jc w:val="both"/>
      </w:pPr>
      <w:r>
        <w:t>The health plan should include any Section 2703 designated health home treating physician, clinical practice, or advance practice nurse in their provider network for members in a Section 2703 designated health home.</w:t>
      </w:r>
    </w:p>
    <w:p w:rsidR="007011DD" w:rsidRPr="007B2676" w:rsidRDefault="007011DD" w:rsidP="007011DD">
      <w:pPr>
        <w:pStyle w:val="MO-Level7"/>
        <w:numPr>
          <w:ilvl w:val="0"/>
          <w:numId w:val="148"/>
        </w:numPr>
        <w:ind w:left="1980"/>
        <w:jc w:val="both"/>
      </w:pPr>
      <w:r>
        <w:t>I</w:t>
      </w:r>
      <w:r w:rsidRPr="006764E0">
        <w:t>f the member is in care management at the time of discharge from a hea</w:t>
      </w:r>
      <w:r w:rsidRPr="007B2676">
        <w:t xml:space="preserve">lth home, the health home </w:t>
      </w:r>
      <w:r>
        <w:t xml:space="preserve">is required by their agreement with MO HealthNet to </w:t>
      </w:r>
      <w:r w:rsidRPr="00D22AB7">
        <w:t xml:space="preserve">coordinate the transition of care with the health plan </w:t>
      </w:r>
      <w:r>
        <w:t>to aid</w:t>
      </w:r>
      <w:r w:rsidRPr="007B2676">
        <w:t xml:space="preserve"> in the transition into the health plan’s care management program.</w:t>
      </w:r>
      <w:r>
        <w:t xml:space="preserve"> The health plan is required to work with the health home when the member is discharged from the health home.</w:t>
      </w:r>
    </w:p>
    <w:p w:rsidR="007011DD" w:rsidRPr="007011DD" w:rsidRDefault="007011DD" w:rsidP="007011DD"/>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w:t>
      </w:r>
      <w:proofErr w:type="spellStart"/>
      <w:r>
        <w:t>CyberAccess</w:t>
      </w:r>
      <w:r w:rsidRPr="00394060">
        <w:rPr>
          <w:vertAlign w:val="superscript"/>
        </w:rPr>
        <w:t>sm</w:t>
      </w:r>
      <w:proofErr w:type="spellEnd"/>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w:t>
      </w:r>
      <w:r w:rsidRPr="006A7BB5">
        <w:lastRenderedPageBreak/>
        <w:t xml:space="preserve">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13"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lastRenderedPageBreak/>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CF4D5C">
      <w:pPr>
        <w:pStyle w:val="MO-Level9"/>
        <w:numPr>
          <w:ilvl w:val="8"/>
          <w:numId w:val="102"/>
        </w:numPr>
        <w:spacing w:before="0" w:after="0"/>
        <w:jc w:val="both"/>
      </w:pPr>
      <w:r w:rsidRPr="009F1038">
        <w:t>10-19</w:t>
      </w:r>
      <w:r w:rsidRPr="009613F2">
        <w:sym w:font="Symbol" w:char="F06D"/>
      </w:r>
      <w:r w:rsidRPr="009F1038">
        <w:t>g/dL – Within two (2) months</w:t>
      </w:r>
      <w:r>
        <w:t>.</w:t>
      </w:r>
    </w:p>
    <w:p w:rsidR="002B65DA" w:rsidRDefault="002B65DA" w:rsidP="00CF4D5C">
      <w:pPr>
        <w:pStyle w:val="MO-Level9"/>
        <w:numPr>
          <w:ilvl w:val="8"/>
          <w:numId w:val="102"/>
        </w:numPr>
        <w:spacing w:before="0" w:after="0"/>
        <w:jc w:val="both"/>
      </w:pPr>
      <w:r w:rsidRPr="009613F2">
        <w:t>20-44</w:t>
      </w:r>
      <w:r w:rsidRPr="009613F2">
        <w:sym w:font="Symbol" w:char="F06D"/>
      </w:r>
      <w:r w:rsidRPr="009613F2">
        <w:t>g/dL – Within two (2) weeks</w:t>
      </w:r>
      <w:r>
        <w:t>.</w:t>
      </w:r>
    </w:p>
    <w:p w:rsidR="002B65DA" w:rsidRDefault="002B65DA" w:rsidP="00CF4D5C">
      <w:pPr>
        <w:pStyle w:val="MO-Level9"/>
        <w:numPr>
          <w:ilvl w:val="8"/>
          <w:numId w:val="102"/>
        </w:numPr>
        <w:spacing w:before="0" w:after="0"/>
        <w:jc w:val="both"/>
      </w:pPr>
      <w:r w:rsidRPr="009613F2">
        <w:t>45-69</w:t>
      </w:r>
      <w:r w:rsidRPr="009613F2">
        <w:sym w:font="Symbol" w:char="F06D"/>
      </w:r>
      <w:r w:rsidRPr="009613F2">
        <w:t>g/dL – Within two (2) days</w:t>
      </w:r>
      <w:r>
        <w:t>.</w:t>
      </w:r>
    </w:p>
    <w:p w:rsidR="002B65DA" w:rsidRDefault="002B65DA" w:rsidP="00CF4D5C">
      <w:pPr>
        <w:pStyle w:val="MO-Level9"/>
        <w:numPr>
          <w:ilvl w:val="8"/>
          <w:numId w:val="102"/>
        </w:numPr>
        <w:spacing w:before="0" w:after="0"/>
        <w:jc w:val="both"/>
      </w:pPr>
      <w:r w:rsidRPr="009613F2">
        <w:t xml:space="preserve">70 </w:t>
      </w:r>
      <w:r w:rsidRPr="009613F2">
        <w:sym w:font="Symbol" w:char="F06D"/>
      </w:r>
      <w:r w:rsidRPr="009613F2">
        <w:t>g/dL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CF4D5C">
      <w:pPr>
        <w:pStyle w:val="MO-Level8"/>
        <w:numPr>
          <w:ilvl w:val="8"/>
          <w:numId w:val="103"/>
        </w:numPr>
        <w:spacing w:before="0" w:after="0"/>
        <w:jc w:val="both"/>
      </w:pPr>
      <w:r w:rsidRPr="00294007">
        <w:t>10-19</w:t>
      </w:r>
      <w:r w:rsidRPr="00294007">
        <w:sym w:font="Symbol" w:char="F06D"/>
      </w:r>
      <w:r w:rsidRPr="00294007">
        <w:t xml:space="preserve">g/dL – </w:t>
      </w:r>
      <w:r w:rsidR="00A11B58">
        <w:t>two to three (</w:t>
      </w:r>
      <w:r w:rsidRPr="00294007">
        <w:t>2-3</w:t>
      </w:r>
      <w:r w:rsidR="00A11B58">
        <w:t>)</w:t>
      </w:r>
      <w:r w:rsidRPr="00294007">
        <w:t xml:space="preserve"> month intervals.</w:t>
      </w:r>
    </w:p>
    <w:p w:rsidR="002B65DA" w:rsidRDefault="002B65DA" w:rsidP="00CF4D5C">
      <w:pPr>
        <w:pStyle w:val="MO-Level8"/>
        <w:keepNext/>
        <w:numPr>
          <w:ilvl w:val="8"/>
          <w:numId w:val="103"/>
        </w:numPr>
        <w:spacing w:before="0" w:after="0"/>
        <w:jc w:val="both"/>
      </w:pPr>
      <w:r w:rsidRPr="00294007">
        <w:t>20-70+</w:t>
      </w:r>
      <w:r w:rsidRPr="00294007">
        <w:sym w:font="Symbol" w:char="F06D"/>
      </w:r>
      <w:r w:rsidRPr="00294007">
        <w:t xml:space="preserve">g/dL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CF4D5C">
      <w:pPr>
        <w:pStyle w:val="MO-Level9"/>
        <w:numPr>
          <w:ilvl w:val="8"/>
          <w:numId w:val="104"/>
        </w:numPr>
        <w:spacing w:before="0" w:after="0"/>
        <w:ind w:left="3600"/>
        <w:jc w:val="both"/>
      </w:pPr>
      <w:r w:rsidRPr="009F1038">
        <w:t>BLL remains less than 15</w:t>
      </w:r>
      <w:r w:rsidRPr="009613F2">
        <w:sym w:font="Symbol" w:char="F06D"/>
      </w:r>
      <w:r w:rsidRPr="009F1038">
        <w:t>g/dL for at least 6 months</w:t>
      </w:r>
      <w:r>
        <w:t>;</w:t>
      </w:r>
    </w:p>
    <w:p w:rsidR="002B65DA" w:rsidRDefault="002B65DA" w:rsidP="00CF4D5C">
      <w:pPr>
        <w:pStyle w:val="MO-Level9"/>
        <w:numPr>
          <w:ilvl w:val="8"/>
          <w:numId w:val="104"/>
        </w:numPr>
        <w:spacing w:before="0" w:after="0"/>
        <w:ind w:left="3600"/>
        <w:jc w:val="both"/>
      </w:pPr>
      <w:r>
        <w:t>Lead hazards have been removed; and</w:t>
      </w:r>
    </w:p>
    <w:p w:rsidR="002B65DA" w:rsidRDefault="002B65DA" w:rsidP="00CF4D5C">
      <w:pPr>
        <w:pStyle w:val="MO-Level9"/>
        <w:numPr>
          <w:ilvl w:val="8"/>
          <w:numId w:val="104"/>
        </w:numPr>
        <w:spacing w:before="0" w:after="0"/>
        <w:ind w:left="3600"/>
        <w:jc w:val="both"/>
      </w:pPr>
      <w:r>
        <w:t>There are no new exposures.</w:t>
      </w:r>
    </w:p>
    <w:p w:rsidR="002B65DA" w:rsidRDefault="002B65DA" w:rsidP="002B65DA">
      <w:pPr>
        <w:pStyle w:val="MO-Level9"/>
        <w:spacing w:before="0" w:after="0"/>
        <w:ind w:left="3780" w:firstLine="0"/>
        <w:jc w:val="both"/>
      </w:pPr>
    </w:p>
    <w:p w:rsidR="002B65DA" w:rsidRDefault="002B65DA" w:rsidP="002B65DA">
      <w:pPr>
        <w:pStyle w:val="MO-Level8"/>
        <w:spacing w:before="0" w:after="0"/>
        <w:ind w:left="3240" w:firstLine="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g/dL</w:t>
      </w:r>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CF4D5C">
      <w:pPr>
        <w:pStyle w:val="MO-Level9"/>
        <w:numPr>
          <w:ilvl w:val="8"/>
          <w:numId w:val="105"/>
        </w:numPr>
        <w:spacing w:before="0" w:after="0"/>
        <w:jc w:val="both"/>
      </w:pPr>
      <w:r w:rsidRPr="009613F2">
        <w:t>A member/family assessment;</w:t>
      </w:r>
    </w:p>
    <w:p w:rsidR="002B65DA" w:rsidRDefault="002B65DA" w:rsidP="00CF4D5C">
      <w:pPr>
        <w:pStyle w:val="MO-Level9"/>
        <w:numPr>
          <w:ilvl w:val="8"/>
          <w:numId w:val="105"/>
        </w:numPr>
        <w:spacing w:before="0" w:after="0"/>
        <w:jc w:val="both"/>
      </w:pPr>
      <w:r w:rsidRPr="009613F2">
        <w:t>Provision of lead poisoning education offered by health care providers;</w:t>
      </w:r>
    </w:p>
    <w:p w:rsidR="002B65DA" w:rsidRDefault="002B65DA" w:rsidP="00CF4D5C">
      <w:pPr>
        <w:pStyle w:val="MO-Level9"/>
        <w:numPr>
          <w:ilvl w:val="8"/>
          <w:numId w:val="105"/>
        </w:numPr>
        <w:spacing w:before="0" w:after="0"/>
        <w:jc w:val="both"/>
      </w:pPr>
      <w:r w:rsidRPr="009613F2">
        <w:t>Engagement of member/family in the development of the care plan; and</w:t>
      </w:r>
    </w:p>
    <w:p w:rsidR="002B65DA" w:rsidRDefault="002B65DA" w:rsidP="00CF4D5C">
      <w:pPr>
        <w:pStyle w:val="MO-Level9"/>
        <w:numPr>
          <w:ilvl w:val="8"/>
          <w:numId w:val="105"/>
        </w:numPr>
        <w:spacing w:before="0" w:after="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lastRenderedPageBreak/>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14"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lastRenderedPageBreak/>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When current blood lead level is less than 10 ug/dL;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t>When the child is disenrolled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5" w:name="_Toc128287622"/>
      <w:bookmarkStart w:id="36" w:name="_Toc129139892"/>
      <w:bookmarkStart w:id="37" w:name="_Toc129171029"/>
      <w:bookmarkStart w:id="38" w:name="_Toc129171797"/>
      <w:bookmarkStart w:id="39" w:name="_Toc129605534"/>
      <w:bookmarkStart w:id="40" w:name="_Toc129678748"/>
      <w:bookmarkStart w:id="41" w:name="_Toc129679124"/>
      <w:bookmarkStart w:id="42" w:name="_Toc129679577"/>
      <w:bookmarkStart w:id="43" w:name="_Toc129686744"/>
      <w:bookmarkStart w:id="44" w:name="_Toc129781938"/>
      <w:bookmarkStart w:id="45" w:name="_Toc137964792"/>
      <w:bookmarkStart w:id="46" w:name="_Toc137973552"/>
      <w:bookmarkStart w:id="47" w:name="_Toc138054695"/>
      <w:bookmarkStart w:id="48" w:name="_Toc138068043"/>
      <w:bookmarkStart w:id="49"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931B22" w:rsidRPr="00931B22" w:rsidRDefault="00931B22" w:rsidP="00931B22"/>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B65DA" w:rsidRPr="009D2C29" w:rsidRDefault="00230048" w:rsidP="00931B22">
      <w:pPr>
        <w:pBdr>
          <w:top w:val="single" w:sz="4" w:space="1" w:color="auto"/>
          <w:left w:val="single" w:sz="4" w:space="4" w:color="auto"/>
          <w:bottom w:val="single" w:sz="4" w:space="1" w:color="auto"/>
          <w:right w:val="single" w:sz="4" w:space="4" w:color="auto"/>
        </w:pBdr>
      </w:pPr>
      <w:r>
        <w:t>Amendment 001 UnitedHealthcare</w:t>
      </w:r>
    </w:p>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plan may enroll 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lastRenderedPageBreak/>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3352A7" w:rsidRDefault="003352A7" w:rsidP="003352A7">
      <w:pPr>
        <w:pStyle w:val="Heading4"/>
        <w:numPr>
          <w:ilvl w:val="0"/>
          <w:numId w:val="0"/>
        </w:numPr>
        <w:ind w:left="1152"/>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244E8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ListParagraph"/>
      </w:pPr>
    </w:p>
    <w:p w:rsidR="00E702C9" w:rsidRDefault="00E702C9" w:rsidP="00E702C9">
      <w:pPr>
        <w:pStyle w:val="Heading3"/>
      </w:pPr>
      <w:r>
        <w:t>Show-Me ECHO (Extension of Community Healthcare Outcomes)</w:t>
      </w:r>
    </w:p>
    <w:p w:rsidR="00E702C9" w:rsidRPr="00E702C9" w:rsidRDefault="00E702C9" w:rsidP="00E702C9"/>
    <w:p w:rsidR="00E702C9" w:rsidRDefault="00E702C9" w:rsidP="00E702C9">
      <w:pPr>
        <w:pStyle w:val="Heading4"/>
      </w:pPr>
      <w:r>
        <w:t xml:space="preserve"> The health plan shall participate in Show-Me ECHO using </w:t>
      </w:r>
      <w:proofErr w:type="spellStart"/>
      <w:r>
        <w:t>vidoconferencing</w:t>
      </w:r>
      <w:proofErr w:type="spellEnd"/>
      <w:r>
        <w:t xml:space="preserve"> technology to connect teams of interdisciplinary experts with primary care providers.</w:t>
      </w:r>
    </w:p>
    <w:p w:rsidR="00E702C9" w:rsidRDefault="00E702C9" w:rsidP="00E702C9">
      <w:pPr>
        <w:pStyle w:val="Heading4"/>
        <w:numPr>
          <w:ilvl w:val="0"/>
          <w:numId w:val="0"/>
        </w:numPr>
        <w:ind w:left="1152"/>
      </w:pPr>
    </w:p>
    <w:p w:rsidR="00E702C9" w:rsidRPr="00E702C9" w:rsidRDefault="00E702C9" w:rsidP="00E702C9">
      <w:pPr>
        <w:pStyle w:val="Heading4"/>
      </w:pPr>
      <w:r>
        <w:t>The state may audit the health plan participation in Show-Me ECHO.</w:t>
      </w:r>
    </w:p>
    <w:p w:rsidR="002B65DA" w:rsidRDefault="002B65DA" w:rsidP="002B65DA">
      <w:pPr>
        <w:pStyle w:val="ListParagraph"/>
      </w:pPr>
    </w:p>
    <w:p w:rsidR="002B65DA" w:rsidRDefault="002B65DA" w:rsidP="00147E5A">
      <w:pPr>
        <w:pStyle w:val="Heading2"/>
        <w:keepNext/>
      </w:pPr>
      <w:bookmarkStart w:id="50" w:name="_Toc480881505"/>
      <w:bookmarkStart w:id="51" w:name="_Toc11481321"/>
      <w:r w:rsidRPr="0029337F">
        <w:t>Eligibility, Enrollment, and Disenrollment:</w:t>
      </w:r>
      <w:bookmarkEnd w:id="50"/>
      <w:bookmarkEnd w:id="51"/>
    </w:p>
    <w:p w:rsidR="002B65DA" w:rsidRPr="00122267" w:rsidRDefault="002B65DA" w:rsidP="00147E5A">
      <w:pPr>
        <w:keepNext/>
      </w:pP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eligibles.  The health plan or its subcontractors </w:t>
      </w:r>
      <w:r>
        <w:t>may assist enrollees with applying for MO HealthNet benefits</w:t>
      </w:r>
      <w:r w:rsidRPr="00FA0EE6">
        <w:t xml:space="preserve"> </w:t>
      </w:r>
      <w:r>
        <w:t xml:space="preserve">including assisting mothers of newborns with supplying information to the FSD.  The health plan or its subcontractors </w:t>
      </w:r>
      <w:r w:rsidRPr="00405F46">
        <w:t>shall not conduct or participate in eligibility or enrollment activities.</w:t>
      </w:r>
    </w:p>
    <w:p w:rsidR="007011DD" w:rsidRDefault="007011DD" w:rsidP="007011DD"/>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7657DD"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147E5A">
      <w:pPr>
        <w:pStyle w:val="Heading3"/>
      </w:pPr>
      <w:r w:rsidRPr="00755CE6">
        <w:rPr>
          <w:b/>
        </w:rPr>
        <w:t>Enrollment Counseling</w:t>
      </w:r>
      <w:r w:rsidRPr="000D1EB6">
        <w:t>:</w:t>
      </w:r>
      <w:r w:rsidRPr="00405F46">
        <w:t xml:space="preserve"> </w:t>
      </w:r>
      <w:r>
        <w:t xml:space="preserve"> </w:t>
      </w:r>
      <w:r w:rsidRPr="00405F46">
        <w:t>The state agency will operate a toll-free telephone line to make helpline operators available to all MO HealthNet Managed Care eligibles to provide assistance in selecting and enrolling into a health plan.  Helpline operators also will be available by telephone to assist MO HealthNet Managed Care eligibles who would like to change health plans.  The health plan shall refer MO HealthNet Managed Care eligibles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 xml:space="preserve">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w:t>
      </w:r>
      <w:r w:rsidRPr="00405F46">
        <w:lastRenderedPageBreak/>
        <w:t>of the provider, the responsibilities of the health plan member, and the member’s rights including the right to file grievances and appeals</w:t>
      </w:r>
      <w:r w:rsidR="007011DD">
        <w:t xml:space="preserve"> with the health plan,</w:t>
      </w:r>
      <w:r w:rsidRPr="00405F46">
        <w:t xml:space="preserve">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15"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7011DD" w:rsidRDefault="007011DD" w:rsidP="007011DD">
      <w:pPr>
        <w:pStyle w:val="ListParagraph"/>
      </w:pPr>
    </w:p>
    <w:p w:rsidR="007011DD" w:rsidRDefault="007011DD" w:rsidP="00147E5A">
      <w:pPr>
        <w:pStyle w:val="Heading4"/>
      </w:pPr>
      <w:r>
        <w:t>Informing the eligible of the populations excluded from Managed Care and their right to disenroll with and without case.</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603EB"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E628A2">
      <w:pPr>
        <w:pStyle w:val="Heading3"/>
      </w:pPr>
      <w:r w:rsidRPr="008E0CC0">
        <w:rPr>
          <w:b/>
        </w:rPr>
        <w:t>Voluntary Selection of Health Plan</w:t>
      </w:r>
      <w:r w:rsidRPr="000D1EB6">
        <w:t>:</w:t>
      </w:r>
      <w:r w:rsidRPr="00405F46">
        <w:t xml:space="preserve">  MO HealthNet Managed Care eligibles will be given</w:t>
      </w:r>
      <w:r w:rsidR="003603EB">
        <w:t xml:space="preserve"> up to</w:t>
      </w:r>
      <w:r w:rsidRPr="00405F46">
        <w:t xml:space="preserve"> fifteen (15) calendar days from the date the FSD determines them eligible for Managed Care to select a health plan.  </w:t>
      </w:r>
      <w:r w:rsidR="003603EB">
        <w:t>All COA 4 children with be automatically assigned to a health plan the same day they become eligible for Managed Care.</w:t>
      </w:r>
      <w:r w:rsidR="003603EB" w:rsidRPr="00405F46">
        <w:t xml:space="preserve"> </w:t>
      </w:r>
      <w:r w:rsidR="003603EB">
        <w:t xml:space="preserve"> </w:t>
      </w:r>
      <w:r w:rsidRPr="00405F46">
        <w:t>All members of a family shall be encouraged to select the same health plan.  If a family does not select a health plan within the fifteen (15) calendar day window, the state agency will automatically assign the family to a health plan.</w:t>
      </w:r>
    </w:p>
    <w:p w:rsidR="002B65DA" w:rsidRPr="00F70A31" w:rsidRDefault="002B65DA" w:rsidP="002B65DA"/>
    <w:p w:rsidR="002B65DA" w:rsidRDefault="002B65DA" w:rsidP="00E628A2">
      <w:pPr>
        <w:pStyle w:val="Heading3"/>
      </w:pPr>
      <w:r w:rsidRPr="0032652E">
        <w:rPr>
          <w:b/>
        </w:rPr>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eligibles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 xml:space="preserve">If the MO HealthNet Managed Care </w:t>
      </w:r>
      <w:proofErr w:type="spellStart"/>
      <w:r w:rsidRPr="00405F46">
        <w:t>eligible’s</w:t>
      </w:r>
      <w:proofErr w:type="spellEnd"/>
      <w:r w:rsidRPr="00405F46">
        <w:t xml:space="preserve">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E47DC4"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disenrolled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t>
      </w:r>
      <w:r w:rsidRPr="00405F46">
        <w:lastRenderedPageBreak/>
        <w:t xml:space="preserve">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CA2D7D"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AC2243">
      <w:pPr>
        <w:pStyle w:val="Heading3"/>
        <w:keepNext/>
      </w:pPr>
      <w:r w:rsidRPr="00AC2243">
        <w:rPr>
          <w:b/>
        </w:rPr>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The member was previously disenrolled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3603EB" w:rsidRDefault="003603EB" w:rsidP="003603EB">
      <w:pPr>
        <w:pStyle w:val="Heading4"/>
        <w:numPr>
          <w:ilvl w:val="0"/>
          <w:numId w:val="0"/>
        </w:numPr>
        <w:ind w:left="1152"/>
      </w:pPr>
    </w:p>
    <w:p w:rsidR="003603EB" w:rsidRDefault="003603EB" w:rsidP="00AC2243">
      <w:pPr>
        <w:pStyle w:val="Heading4"/>
      </w:pPr>
      <w:r>
        <w:t>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disenrolled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disenrolled.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lastRenderedPageBreak/>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identification card to all MO HealthNet eligibles.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The health plan issued membership card must be issued to the member prior to the member's effective date of coverage with the health plan.  Upon selection of or assignment to a health plan, </w:t>
      </w:r>
      <w:r>
        <w:t>the effective date for pregnant women shall be seven (7) calendar days in the future</w:t>
      </w:r>
      <w:r w:rsidR="003603EB">
        <w:t>, the effective date of children in COA 4 shall be the same day they are eligible for MO HealthNet Managed Care,</w:t>
      </w:r>
      <w:r>
        <w:t xml:space="preserve"> and the effective date for other members </w:t>
      </w:r>
      <w:r w:rsidRPr="00405F46">
        <w:t xml:space="preserve">shall be </w:t>
      </w:r>
      <w:r>
        <w:t>fifteen (</w:t>
      </w:r>
      <w:r w:rsidRPr="00405F46">
        <w:t>15</w:t>
      </w:r>
      <w:r>
        <w:t>)</w:t>
      </w:r>
      <w:r w:rsidRPr="00405F46">
        <w:t xml:space="preserve"> calendar days in the future.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w:t>
      </w:r>
      <w:r w:rsidR="003603EB">
        <w:t>provide</w:t>
      </w:r>
      <w:r w:rsidR="003603EB" w:rsidRPr="00405F46">
        <w:t xml:space="preserve"> </w:t>
      </w:r>
      <w:r w:rsidRPr="00405F46">
        <w:t xml:space="preserve">a member handbook, </w:t>
      </w:r>
      <w:r>
        <w:t>and</w:t>
      </w:r>
      <w:r w:rsidRPr="00405F46">
        <w:t xml:space="preserve"> other written materials with information on how to access services, to all members within ten (10) business days of being notified of </w:t>
      </w:r>
      <w:r w:rsidRPr="00405F46">
        <w:lastRenderedPageBreak/>
        <w:t>their future enrollment with the health plan.</w:t>
      </w:r>
      <w:r w:rsidR="003603EB">
        <w:t xml:space="preserve"> Information will be considered to be </w:t>
      </w:r>
      <w:proofErr w:type="spellStart"/>
      <w:r w:rsidR="003603EB">
        <w:t>providered</w:t>
      </w:r>
      <w:proofErr w:type="spellEnd"/>
      <w:r w:rsidR="003603EB">
        <w:t xml:space="preserve"> if the health plan:</w:t>
      </w:r>
    </w:p>
    <w:p w:rsidR="003603EB" w:rsidRDefault="003603EB" w:rsidP="003603EB">
      <w:pPr>
        <w:pStyle w:val="Heading3"/>
        <w:numPr>
          <w:ilvl w:val="0"/>
          <w:numId w:val="152"/>
        </w:numPr>
        <w:ind w:left="1980"/>
      </w:pPr>
      <w:r>
        <w:t xml:space="preserve">mails a printed copy of the information to the member’s mailing address; </w:t>
      </w:r>
    </w:p>
    <w:p w:rsidR="003603EB" w:rsidRDefault="003603EB" w:rsidP="003603EB">
      <w:pPr>
        <w:pStyle w:val="Heading3"/>
        <w:numPr>
          <w:ilvl w:val="0"/>
          <w:numId w:val="152"/>
        </w:numPr>
        <w:ind w:left="1980"/>
      </w:pPr>
      <w:r>
        <w:t xml:space="preserve">provides the information by email after obtaining the member’s agreement to receive the information by email; </w:t>
      </w:r>
    </w:p>
    <w:p w:rsidR="003603EB" w:rsidRDefault="003603EB" w:rsidP="003603EB">
      <w:pPr>
        <w:pStyle w:val="Heading3"/>
        <w:numPr>
          <w:ilvl w:val="0"/>
          <w:numId w:val="152"/>
        </w:numPr>
        <w:ind w:left="1980"/>
        <w:jc w:val="left"/>
      </w:pPr>
      <w:r>
        <w:t xml:space="preserve">posts the information on the Web site of the health plan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 </w:t>
      </w:r>
    </w:p>
    <w:p w:rsidR="003603EB" w:rsidRPr="003603EB" w:rsidRDefault="003603EB" w:rsidP="003603EB">
      <w:pPr>
        <w:pStyle w:val="ListParagraph"/>
        <w:numPr>
          <w:ilvl w:val="0"/>
          <w:numId w:val="152"/>
        </w:numPr>
        <w:ind w:left="1980"/>
      </w:pPr>
      <w:r>
        <w:t>provides the information by any other method that can reasonably be expected to result in the member receiving that information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Notice that the adult member must present the MO HealthNet identification card (or other documentation provided by the state agency demonstrating MO HealthNet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C6BCE" w:rsidRDefault="002C6BCE" w:rsidP="00504B69">
      <w:pPr>
        <w:pStyle w:val="Heading5"/>
      </w:pPr>
      <w:r>
        <w:t>Information on how and where members can access any benefits provided by the state, including how transportation is provided.</w:t>
      </w:r>
    </w:p>
    <w:p w:rsidR="00C77381" w:rsidRPr="00C77381" w:rsidRDefault="00C77381" w:rsidP="00C77381"/>
    <w:p w:rsidR="002B65DA" w:rsidRDefault="002B65DA" w:rsidP="00504B69">
      <w:pPr>
        <w:pStyle w:val="Heading5"/>
      </w:pPr>
      <w:r w:rsidRPr="00405F46">
        <w:lastRenderedPageBreak/>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Notice that a member may receive services from an out-of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condition or disease, either of which requires specialized medical care over a 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Procedures for disenrollment, including an explanation of the member's right to disenroll with and without cause.</w:t>
      </w:r>
    </w:p>
    <w:p w:rsidR="002B65DA" w:rsidRPr="00A62459" w:rsidRDefault="002B65DA" w:rsidP="002B65DA">
      <w:pPr>
        <w:ind w:left="288"/>
      </w:pPr>
    </w:p>
    <w:p w:rsidR="002B65DA" w:rsidRDefault="002B65DA" w:rsidP="00262F20">
      <w:pPr>
        <w:pStyle w:val="Heading5"/>
      </w:pPr>
      <w:r w:rsidRPr="00405F46">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lastRenderedPageBreak/>
        <w:t xml:space="preserve">The procedures for exercising the rights to appeal </w:t>
      </w:r>
      <w:r w:rsidR="002C6BCE">
        <w:t>and</w:t>
      </w:r>
      <w:r w:rsidR="002C6BCE" w:rsidRPr="00405F46">
        <w:t xml:space="preserve"> </w:t>
      </w:r>
      <w:r w:rsidRPr="00405F46">
        <w:t>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w:t>
      </w:r>
      <w:r w:rsidR="002C6BCE">
        <w:t xml:space="preserve"> or State fair hearing</w:t>
      </w:r>
      <w:r w:rsidRPr="00405F46">
        <w:t xml:space="preserve">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w:t>
      </w:r>
      <w:r w:rsidR="002C6BCE">
        <w:t xml:space="preserve"> is</w:t>
      </w:r>
      <w:r w:rsidRPr="00405F46">
        <w:t xml:space="preserve"> information about the member’s right to request a State fair hearing:</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2C6BCE">
        <w:t xml:space="preserve">one hundred twenty </w:t>
      </w:r>
      <w:r>
        <w:t>(</w:t>
      </w:r>
      <w:r w:rsidR="002C6BCE">
        <w:t>120</w:t>
      </w:r>
      <w:r>
        <w:t>)</w:t>
      </w:r>
      <w:r w:rsidRPr="00405F46">
        <w:t xml:space="preserve"> calendar days from the health plan’s notice of </w:t>
      </w:r>
      <w:r w:rsidR="002C6BCE">
        <w:t>appeal resolution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w:t>
      </w:r>
      <w:r w:rsidR="002C6BCE">
        <w:t xml:space="preserve"> from the state agency’s receipt</w:t>
      </w:r>
      <w:r w:rsidRPr="00405F46">
        <w:t xml:space="preserve"> of </w:t>
      </w:r>
      <w:r w:rsidR="002C6BCE">
        <w:t xml:space="preserve">a State fair hearing request. </w:t>
      </w:r>
    </w:p>
    <w:p w:rsidR="002B65DA" w:rsidRDefault="002B65DA" w:rsidP="00B04E10">
      <w:pPr>
        <w:pStyle w:val="MO-Level9"/>
        <w:spacing w:before="0" w:after="0"/>
        <w:ind w:left="2700" w:firstLine="0"/>
        <w:jc w:val="both"/>
      </w:pPr>
    </w:p>
    <w:p w:rsidR="00C77381" w:rsidRDefault="002B65DA" w:rsidP="00C77381">
      <w:pPr>
        <w:pStyle w:val="MO-Level9"/>
        <w:numPr>
          <w:ilvl w:val="8"/>
          <w:numId w:val="19"/>
        </w:numPr>
        <w:spacing w:before="0" w:after="0"/>
        <w:ind w:left="2700"/>
        <w:jc w:val="both"/>
      </w:pPr>
      <w:r w:rsidRPr="00405F46">
        <w:t xml:space="preserve">For expedited:  within </w:t>
      </w:r>
      <w:r>
        <w:t>three</w:t>
      </w:r>
      <w:r w:rsidRPr="00405F46">
        <w:t xml:space="preserve"> </w:t>
      </w:r>
      <w:r>
        <w:t xml:space="preserve">(3) business </w:t>
      </w:r>
      <w:r w:rsidRPr="00405F46">
        <w:t>days from the state agency’s receipt of a</w:t>
      </w:r>
      <w:r w:rsidR="002C6BCE">
        <w:t xml:space="preserve"> State fair</w:t>
      </w:r>
      <w:r w:rsidRPr="00405F46">
        <w:t xml:space="preserve">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t>Information on maternity, family planning, and sexually transmitted diseases services.</w:t>
      </w:r>
      <w:r w:rsidR="002C6BCE">
        <w:t xml:space="preserve"> </w:t>
      </w:r>
      <w:r w:rsidR="002C6BCE" w:rsidRPr="0046723D">
        <w:t xml:space="preserve">This </w:t>
      </w:r>
      <w:r w:rsidR="002C6BCE">
        <w:t>i</w:t>
      </w:r>
      <w:r w:rsidR="002C6BCE" w:rsidRPr="0046723D">
        <w:t>nformation should include the  extent to which, and how, members may obtain  family planning services and supplies from out-of-network providers. It should also include  an explanation that the health plan cannot require a member to obtain a referral before choosing a family planning provider</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lastRenderedPageBreak/>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C6BCE" w:rsidRDefault="002C6BCE" w:rsidP="003168B8">
      <w:pPr>
        <w:pStyle w:val="Heading5"/>
      </w:pPr>
      <w:r>
        <w:t>Information on how to access auxiliary aids and services, including additional information in alternative formats or languages.</w:t>
      </w:r>
    </w:p>
    <w:p w:rsidR="002C6BCE" w:rsidRPr="002C6BCE" w:rsidRDefault="002C6BCE" w:rsidP="002C6BCE"/>
    <w:p w:rsidR="002B65DA" w:rsidRDefault="002B65DA" w:rsidP="003168B8">
      <w:pPr>
        <w:pStyle w:val="Heading5"/>
      </w:pPr>
      <w:r w:rsidRPr="008F78C3">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w:t>
      </w:r>
      <w:r w:rsidR="002C6BCE">
        <w:t>state and federal law to exercise an advance directive</w:t>
      </w:r>
      <w:r>
        <w:t>;</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C6BCE" w:rsidRDefault="002C6BCE" w:rsidP="002C6BCE">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C6BCE" w:rsidRPr="002C6BCE" w:rsidRDefault="002C6BCE" w:rsidP="002C6BCE"/>
    <w:p w:rsidR="002C6BCE" w:rsidRPr="002C6BCE" w:rsidRDefault="002C6BCE" w:rsidP="002C6BCE">
      <w:pPr>
        <w:pStyle w:val="Heading5"/>
      </w:pPr>
      <w:r>
        <w:rPr>
          <w:rFonts w:ascii="'Franklin Gothic Medium'" w:hAnsi="'Franklin Gothic Medium'"/>
          <w:color w:val="000000"/>
        </w:rPr>
        <w:t xml:space="preserve"> In the </w:t>
      </w:r>
      <w:r w:rsidRPr="0046723D">
        <w:rPr>
          <w:rStyle w:val="Heading5Char"/>
        </w:rPr>
        <w:t>of a counseling or referral service that the health plan does not cover because of moral or religious objections, the health plan must inform members that the service is not covered by the health plan; and the health plan must inform members how they can obtain information from the state agency about how to access the services.</w:t>
      </w:r>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 Missouri Care</w:t>
      </w:r>
    </w:p>
    <w:p w:rsidR="002B65DA" w:rsidRDefault="00884811"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r w:rsidR="00884811">
        <w:t xml:space="preserve">Information included in a paper provider directory must be updated at least monthly and electronic provider directories must be upgraded no later than 30 calendar days after the health plan receives updated provider information.  </w:t>
      </w:r>
      <w:r>
        <w:t>The directory shall include the names, specialty, telephone numbers, service site address(</w:t>
      </w:r>
      <w:proofErr w:type="spellStart"/>
      <w:r>
        <w:t>es</w:t>
      </w:r>
      <w:proofErr w:type="spellEnd"/>
      <w:r>
        <w:t xml:space="preserve">), panel status (accepting new patients or not accepting new patients), </w:t>
      </w:r>
      <w:r w:rsidR="00884811">
        <w:t>the provider’s cultural and linguistic capabilities, including languages (including American Sign Language) offered by the provider or a skilled interpreter at the provider’s office, and whether the provider has completed cultural competence training</w:t>
      </w:r>
      <w:r>
        <w:t xml:space="preserve">.  For physicians, this listing shall also include board certification status.  Listed </w:t>
      </w:r>
      <w:r>
        <w:lastRenderedPageBreak/>
        <w:t xml:space="preserve">addresses shall only include locations where the provider physically practices or is available by Telehealth and sees patients at least one day monthly. </w:t>
      </w:r>
      <w:r w:rsidR="00884811">
        <w:t xml:space="preserve">Listings shall include where the provider’s office/facility has accommodations for people with physical disabilities, including offices, exam room(s) and equipment. </w:t>
      </w:r>
      <w:r>
        <w:t xml:space="preserve">The health plan shall notify all </w:t>
      </w:r>
      <w:r w:rsidR="00A22A66">
        <w:t xml:space="preserve">members </w:t>
      </w:r>
      <w:r>
        <w:t>of their right to request and obtain this information at least once a year.  The health plan shall have printed hard copies available of the provider directory which shall be mailed within forty-eight (48) hours of a member request for a hard copy version of the provider directory.</w:t>
      </w:r>
      <w:r w:rsidR="00884811">
        <w:t xml:space="preserve"> Provider directories must be made available on the health plan’s website in a machine readable file and format.</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AA584D"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medical record review.  The state agency may disenroll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w:t>
      </w:r>
      <w:proofErr w:type="spellStart"/>
      <w:r w:rsidR="002D324F">
        <w:t>intial</w:t>
      </w:r>
      <w:proofErr w:type="spellEnd"/>
      <w:r w:rsidR="002D324F">
        <w:t xml:space="preserve"> </w:t>
      </w:r>
      <w:r w:rsidRPr="00405F46">
        <w:t>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Member exercises choice to voluntarily disenroll, or opt out, as specified herein under MO HealthNet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A member may request to disenroll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1484C"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lastRenderedPageBreak/>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5911D9">
      <w:pPr>
        <w:pStyle w:val="MO-Level7"/>
        <w:numPr>
          <w:ilvl w:val="0"/>
          <w:numId w:val="84"/>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HealthNet Managed Care Program or demonstrates abusive or threatening conduct. </w:t>
      </w:r>
      <w:r>
        <w:t xml:space="preserve"> </w:t>
      </w:r>
      <w:r w:rsidRPr="00E00ADC">
        <w:t>Giving or loaning a member’s membership card to another person, for the purpose of using services, constitutes a fraudulent action that may justify a health plan’s request to disenroll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lastRenderedPageBreak/>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disenroll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279F2"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BE0D34">
      <w:pPr>
        <w:pStyle w:val="Heading4"/>
      </w:pPr>
      <w:r w:rsidRPr="00390BF1">
        <w:t xml:space="preserve">Disenrollment Effective Dates: </w:t>
      </w:r>
      <w:r w:rsidRPr="00405F46">
        <w:t xml:space="preserve"> Member </w:t>
      </w:r>
      <w:proofErr w:type="spellStart"/>
      <w:r w:rsidRPr="00405F46">
        <w:t>disenrollments</w:t>
      </w:r>
      <w:proofErr w:type="spellEnd"/>
      <w:r w:rsidRPr="00405F46">
        <w:t xml:space="preserve">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w:t>
      </w:r>
      <w:proofErr w:type="spellStart"/>
      <w:r w:rsidR="005911D9">
        <w:t>requestThe</w:t>
      </w:r>
      <w:proofErr w:type="spellEnd"/>
      <w:r w:rsidR="005911D9">
        <w:t xml:space="preserv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disenrolled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t xml:space="preserve">For the purpose of a member moving from one health plan to another health plan, in addition to acute inpatient hospitalizations, admissions to facilities that provide a lower level of care in lieu </w:t>
      </w:r>
      <w:r w:rsidRPr="00405F46">
        <w:lastRenderedPageBreak/>
        <w:t>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of a member's acute inpatient hospitalization on the effective date of coverage to effect a retroactive/prospective adjustment in the coverage dates for MO HealthNet Managed Care</w:t>
      </w:r>
      <w:r>
        <w:t>.</w:t>
      </w:r>
    </w:p>
    <w:p w:rsidR="002B65DA" w:rsidRPr="00D20237" w:rsidRDefault="002B65DA" w:rsidP="002B65DA"/>
    <w:p w:rsidR="002B65DA" w:rsidRDefault="002B65DA" w:rsidP="00BE0D34">
      <w:pPr>
        <w:pStyle w:val="Heading2"/>
        <w:keepNext/>
      </w:pPr>
      <w:bookmarkStart w:id="52" w:name="_Toc480881506"/>
      <w:bookmarkStart w:id="53" w:name="_Toc11481322"/>
      <w:r w:rsidRPr="00405F46">
        <w:t>Marketing and Member Education:</w:t>
      </w:r>
      <w:bookmarkEnd w:id="52"/>
      <w:bookmarkEnd w:id="53"/>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approved </w:t>
      </w:r>
      <w:r>
        <w:t>material</w:t>
      </w:r>
      <w:r w:rsidRPr="00405F46">
        <w:t xml:space="preserve"> to local FSD offices.  The health plan shall supply current materials and remove their outdated materials in public areas at the FSD offices.</w:t>
      </w:r>
    </w:p>
    <w:p w:rsidR="002B65DA" w:rsidRDefault="002B65DA" w:rsidP="002B65DA">
      <w:pPr>
        <w:pStyle w:val="ListParagraph"/>
        <w:ind w:left="1440"/>
      </w:pPr>
    </w:p>
    <w:p w:rsidR="002B65DA" w:rsidRDefault="002B65DA" w:rsidP="00D036EC">
      <w:pPr>
        <w:pStyle w:val="Heading4"/>
      </w:pPr>
      <w:r w:rsidRPr="00405F46">
        <w:t>The health plan shall request state agency prepared mandatory MO HealthNet Managed Care materials from the state agency.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Default="002B65DA" w:rsidP="002B65DA"/>
    <w:p w:rsidR="002D324F" w:rsidRDefault="002D324F" w:rsidP="002D324F">
      <w:pPr>
        <w:pBdr>
          <w:top w:val="single" w:sz="4" w:space="1" w:color="auto"/>
          <w:left w:val="single" w:sz="4" w:space="4" w:color="auto"/>
          <w:bottom w:val="single" w:sz="4" w:space="1" w:color="auto"/>
          <w:right w:val="single" w:sz="4" w:space="4" w:color="auto"/>
        </w:pBdr>
      </w:pPr>
      <w:r>
        <w:t>The following Amendments have revised this section: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D324F" w:rsidRPr="00D20237" w:rsidRDefault="002D324F"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036EC">
      <w:pPr>
        <w:pStyle w:val="Heading3"/>
        <w:keepNext/>
      </w:pPr>
      <w:r w:rsidRPr="001A3F7A">
        <w:rPr>
          <w:b/>
        </w:rPr>
        <w:lastRenderedPageBreak/>
        <w:t>State Review</w:t>
      </w:r>
      <w:r w:rsidRPr="00390BF1">
        <w:t>:</w:t>
      </w:r>
      <w:r w:rsidRPr="00405F46">
        <w:t xml:space="preserve">  The health plan shall:</w:t>
      </w:r>
    </w:p>
    <w:p w:rsidR="002B65DA" w:rsidRPr="00D20237" w:rsidRDefault="002B65DA" w:rsidP="00D036EC">
      <w:pPr>
        <w:keepNext/>
      </w:pPr>
    </w:p>
    <w:p w:rsidR="002B65DA" w:rsidRDefault="002B65DA" w:rsidP="00D036EC">
      <w:pPr>
        <w:pStyle w:val="Heading4"/>
      </w:pPr>
      <w:r w:rsidRPr="00405F46">
        <w:t xml:space="preserve">Submit its proposed marketing plan, all </w:t>
      </w:r>
      <w:r w:rsidR="002D324F">
        <w:t xml:space="preserve">required </w:t>
      </w:r>
      <w:r w:rsidRPr="00405F46">
        <w:t xml:space="preserve">marketing materials, and member education materials to the state agency for written approval prior to use.  The state agency shall only consider the marketing plan and materials submitted by the health plan (not subcontractors).  The health plan </w:t>
      </w:r>
      <w:r>
        <w:t>shall</w:t>
      </w:r>
      <w:r w:rsidRPr="00405F46">
        <w:t xml:space="preserve"> submit all</w:t>
      </w:r>
      <w:r w:rsidR="002D324F">
        <w:t xml:space="preserve"> required</w:t>
      </w:r>
      <w:r w:rsidRPr="00405F46">
        <w:t xml:space="preserve"> materials in mock camera-ready form.  When submitting marketing and education materials for approval, the health plan shall indicate how and when the material will be used, the </w:t>
      </w:r>
      <w:r>
        <w:t>timeframe</w:t>
      </w:r>
      <w:r w:rsidRPr="00405F46">
        <w:t>s for the use, and the media to be used for distribution if approved.  The state agency shall approve, disapprove, or require modifications of education and marketing materials.  The state agency shall review and respond as soon as possible, but within thirty (30) calendar days of receipt by the state agency.  Marketing and education materials are deemed approved if a response from the state agency is not returned within thirty (30) calendar days following receipt of the materials by the state agency.  The health plan shall engage in only those marketing activities which are prior approved in writing</w:t>
      </w:r>
      <w:r w:rsidR="00CD6188">
        <w:t xml:space="preserve"> or do not require written approval</w:t>
      </w:r>
      <w:r w:rsidRPr="00405F46">
        <w:t>.</w:t>
      </w:r>
      <w:r>
        <w:t xml:space="preserve"> </w:t>
      </w:r>
      <w:r w:rsidR="00D036EC">
        <w:t xml:space="preserve"> </w:t>
      </w:r>
      <w:r>
        <w:t>For marketing guidance</w:t>
      </w:r>
      <w:r w:rsidR="002D324F">
        <w:t xml:space="preserve"> and guidance on materials that do not require prior written approval</w:t>
      </w:r>
      <w:r>
        <w:t xml:space="preserve"> please see </w:t>
      </w:r>
      <w:r>
        <w:rPr>
          <w:i/>
        </w:rPr>
        <w:t xml:space="preserve">Marketing Guidance </w:t>
      </w:r>
      <w:r>
        <w:t>located and periodically updated on the MO HealthNet website at Bidder and Vendor Documents (</w:t>
      </w:r>
      <w:hyperlink r:id="rId116"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p>
    <w:p w:rsidR="002B65DA" w:rsidRDefault="002B65DA" w:rsidP="002B65DA">
      <w:pPr>
        <w:pStyle w:val="Heading4"/>
        <w:numPr>
          <w:ilvl w:val="0"/>
          <w:numId w:val="0"/>
        </w:numPr>
        <w:ind w:left="1152"/>
      </w:pPr>
    </w:p>
    <w:p w:rsidR="002B65DA" w:rsidRDefault="002B65DA" w:rsidP="00D036EC">
      <w:pPr>
        <w:pStyle w:val="Heading4"/>
      </w:pPr>
      <w:r w:rsidRPr="00405F46">
        <w:t xml:space="preserve">Submit to the state agency all materials used by in-network providers to </w:t>
      </w:r>
      <w:r>
        <w:t>advis</w:t>
      </w:r>
      <w:r w:rsidRPr="00405F46">
        <w:t>e members of the health plans with which they have contracts.  The health plan shall provide the following listing of what constitutes approved material to in-network providers</w:t>
      </w:r>
      <w:r>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2B65DA" w:rsidP="00D036EC">
      <w:pPr>
        <w:pStyle w:val="Heading4"/>
      </w:pPr>
      <w:r w:rsidRPr="00405F46">
        <w:t>Correct problems and errors with the marketing plan and/or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B65DA" w:rsidRDefault="00CD6188" w:rsidP="00D036EC">
      <w:pPr>
        <w:pStyle w:val="Heading4"/>
      </w:pPr>
      <w:r>
        <w:t>Ensure the following if the health plan sponsors or participates in community activities, programs or events including at provider sites:</w:t>
      </w:r>
    </w:p>
    <w:p w:rsidR="002B65DA" w:rsidRDefault="002B65DA" w:rsidP="002B65DA">
      <w:pPr>
        <w:pStyle w:val="ListParagraph"/>
      </w:pPr>
    </w:p>
    <w:p w:rsidR="002B65DA" w:rsidRDefault="002B65DA" w:rsidP="00D036EC">
      <w:pPr>
        <w:pStyle w:val="Heading5"/>
      </w:pPr>
      <w:r w:rsidRPr="00405F46">
        <w:t>Community activities are defined for the purpose of this document as: activities where people come together to learn or ask questions about health care benefits, responsibilities, and procedures.  At community activities, the health plan shall only use materials approved by the state agency and must adhere to the ban on engaging in enrollment activities required herein.</w:t>
      </w:r>
    </w:p>
    <w:p w:rsidR="002B65DA" w:rsidRPr="00DF576C" w:rsidRDefault="002B65DA" w:rsidP="002B65DA"/>
    <w:p w:rsidR="002B65DA" w:rsidRDefault="002B65DA" w:rsidP="00D036EC">
      <w:pPr>
        <w:pStyle w:val="Heading5"/>
      </w:pPr>
      <w:r w:rsidRPr="00405F46">
        <w:t xml:space="preserve">The health plan may offer the availability of gifts </w:t>
      </w:r>
      <w:r w:rsidRPr="00537601">
        <w:t>no greater than $10 in value</w:t>
      </w:r>
      <w:r w:rsidRPr="00405F46">
        <w:t>, and only if such gifts are offered during any community activity (</w:t>
      </w:r>
      <w:r>
        <w:t>e.g.</w:t>
      </w:r>
      <w:r w:rsidRPr="00405F46">
        <w:t xml:space="preserve"> health fair).  The nominal items must be offered to all individuals attending the community activity.  The gifts must be directly and obviously health related or limited to printed materials </w:t>
      </w:r>
      <w:r>
        <w:t xml:space="preserve">(e.g. </w:t>
      </w:r>
      <w:r w:rsidRPr="00405F46">
        <w:t xml:space="preserve">T-shirts, pens or pencils, caps, mugs, </w:t>
      </w:r>
      <w:r w:rsidRPr="00405F46">
        <w:lastRenderedPageBreak/>
        <w:t>key chains, etc</w:t>
      </w:r>
      <w:r>
        <w:t>.)</w:t>
      </w:r>
      <w:r w:rsidRPr="00405F46">
        <w:t xml:space="preserve">.  All items must have prior written approval by the state agency and written proof of cost per unit must be provided by the health plan to the state agency prior to approval.  Once an item is approved,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marks on any of the materials produced or issued without the 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Requiring or encouraging the member to apply for an 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lastRenderedPageBreak/>
        <w:t>Describe or list covered benefits in any way other than according to the current MO HealthNet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eligibles,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4" w:name="_Toc480881509"/>
      <w:bookmarkStart w:id="55" w:name="_Toc11481325"/>
      <w:r w:rsidRPr="00390BF1">
        <w:t>Member Services:</w:t>
      </w:r>
      <w:bookmarkEnd w:id="54"/>
      <w:bookmarkEnd w:id="55"/>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lastRenderedPageBreak/>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2B65DA" w:rsidRPr="00534CBD" w:rsidRDefault="00327525"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4"/>
      </w:pPr>
      <w:r w:rsidRPr="00405F46">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HealthNet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Amendment 001 UnitedHealthcare</w:t>
      </w:r>
    </w:p>
    <w:p w:rsidR="00A10ECD" w:rsidRPr="00A10ECD" w:rsidRDefault="002B65DA" w:rsidP="00EB6917">
      <w:pPr>
        <w:pStyle w:val="Heading4"/>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EB6917" w:rsidRDefault="00EB6917" w:rsidP="00EB6917">
      <w:pPr>
        <w:pStyle w:val="Heading4"/>
        <w:numPr>
          <w:ilvl w:val="0"/>
          <w:numId w:val="0"/>
        </w:numPr>
        <w:ind w:left="1152" w:hanging="432"/>
      </w:pPr>
      <w:r>
        <w:t>b.</w:t>
      </w:r>
      <w:r>
        <w:tab/>
      </w:r>
      <w:r w:rsidR="00A10ECD" w:rsidRPr="00EB6917">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Language assistance to potential enrollees and enrollees who do not 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17" w:history="1">
        <w:r w:rsidR="00A10ECD" w:rsidRPr="00EB6917">
          <w:t>https://www.hhs.gov/civil-rights/for-individuals/section-1557/1557faqs/top15-languages/index.html?languages</w:t>
        </w:r>
      </w:hyperlink>
      <w:r w:rsidR="00A10ECD" w:rsidRPr="00EB6917">
        <w:t xml:space="preserve">.  The health plan shall make available general services and materials, such as the health plan’s member handbook, in that language.  </w:t>
      </w:r>
      <w:r w:rsidR="002B65DA" w:rsidRPr="00EB6917">
        <w:t>The health plan shall include, on all materials, language blocks in those languages that tell members that translated documents are available and how to obtain them.</w:t>
      </w:r>
    </w:p>
    <w:p w:rsidR="00EB6917" w:rsidRDefault="00EB6917" w:rsidP="00EB6917">
      <w:pPr>
        <w:pStyle w:val="Heading4"/>
        <w:numPr>
          <w:ilvl w:val="0"/>
          <w:numId w:val="0"/>
        </w:numPr>
        <w:ind w:left="1152" w:hanging="432"/>
      </w:pPr>
    </w:p>
    <w:p w:rsidR="002B65DA" w:rsidRDefault="00EB6917" w:rsidP="00EB6917">
      <w:pPr>
        <w:pStyle w:val="Heading4"/>
        <w:numPr>
          <w:ilvl w:val="0"/>
          <w:numId w:val="0"/>
        </w:numPr>
        <w:ind w:left="1152" w:hanging="432"/>
      </w:pPr>
      <w:r>
        <w:lastRenderedPageBreak/>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EB6917">
      <w:pPr>
        <w:pStyle w:val="Heading4"/>
        <w:numPr>
          <w:ilvl w:val="0"/>
          <w:numId w:val="0"/>
        </w:numPr>
        <w:ind w:left="1152"/>
      </w:pPr>
    </w:p>
    <w:p w:rsidR="002B65DA" w:rsidRPr="00EB6917" w:rsidRDefault="002B65DA" w:rsidP="00EB6917">
      <w:pPr>
        <w:pStyle w:val="Heading5"/>
      </w:pPr>
      <w:r w:rsidRPr="00EB6917">
        <w:t>Fry Readability Index;</w:t>
      </w:r>
    </w:p>
    <w:p w:rsidR="002B65DA" w:rsidRPr="00EB6917" w:rsidRDefault="002B65DA" w:rsidP="00EB6917">
      <w:pPr>
        <w:pStyle w:val="Heading5"/>
      </w:pPr>
      <w:r w:rsidRPr="00EB6917">
        <w:t>PROSE The Readability Analyst (software developed by Education Activities, Inc.);</w:t>
      </w:r>
    </w:p>
    <w:p w:rsidR="00EB6917" w:rsidRPr="00EB6917" w:rsidRDefault="002B65DA" w:rsidP="00EB6917">
      <w:pPr>
        <w:pStyle w:val="Heading5"/>
      </w:pPr>
      <w:r w:rsidRPr="00EB6917">
        <w:t>Gunning FOG Index;</w:t>
      </w:r>
    </w:p>
    <w:p w:rsidR="00EB6917" w:rsidRPr="00EB6917" w:rsidRDefault="002B65DA" w:rsidP="00EB6917">
      <w:pPr>
        <w:pStyle w:val="Heading5"/>
      </w:pPr>
      <w:r w:rsidRPr="00EB6917">
        <w:t>McLaughlin SMOG Index; and</w:t>
      </w:r>
    </w:p>
    <w:p w:rsidR="00EB6917" w:rsidRPr="00EB6917" w:rsidRDefault="002B65DA" w:rsidP="00EB6917">
      <w:pPr>
        <w:pStyle w:val="Heading5"/>
      </w:pPr>
      <w:r w:rsidRPr="00EB6917">
        <w:t>The Flesch-Kincaid Index or other word processing software approved by the state agency.</w:t>
      </w:r>
    </w:p>
    <w:p w:rsidR="00EB6917" w:rsidRDefault="00EB6917" w:rsidP="00EB6917">
      <w:pPr>
        <w:pStyle w:val="Heading5"/>
        <w:numPr>
          <w:ilvl w:val="0"/>
          <w:numId w:val="0"/>
        </w:numPr>
        <w:ind w:left="1152" w:hanging="432"/>
      </w:pPr>
    </w:p>
    <w:p w:rsidR="00A10ECD" w:rsidRDefault="00EB6917" w:rsidP="00EB6917">
      <w:pPr>
        <w:pStyle w:val="Heading5"/>
        <w:numPr>
          <w:ilvl w:val="0"/>
          <w:numId w:val="0"/>
        </w:numPr>
        <w:ind w:left="1152" w:hanging="432"/>
      </w:pPr>
      <w:r>
        <w:t>d.</w:t>
      </w:r>
      <w:r>
        <w:tab/>
      </w:r>
      <w:r w:rsidR="00A10ECD">
        <w:t>The health plan is required to provide all written materials for potential enrollees and enrolle</w:t>
      </w:r>
      <w:r>
        <w:t xml:space="preserve">es   </w:t>
      </w:r>
      <w:r w:rsidR="00A10ECD">
        <w:t>consistent with the following:</w:t>
      </w:r>
    </w:p>
    <w:p w:rsidR="00A10ECD" w:rsidRDefault="00A10ECD" w:rsidP="00A10ECD">
      <w:pPr>
        <w:ind w:left="720"/>
      </w:pPr>
    </w:p>
    <w:p w:rsidR="00A10ECD" w:rsidRPr="00EB6917" w:rsidRDefault="00A10ECD" w:rsidP="00CD6188">
      <w:pPr>
        <w:pStyle w:val="Heading5"/>
        <w:numPr>
          <w:ilvl w:val="4"/>
          <w:numId w:val="138"/>
        </w:numPr>
        <w:ind w:left="1620" w:hanging="450"/>
      </w:pPr>
      <w:r w:rsidRPr="00EB6917">
        <w:t xml:space="preserve"> Use easily understood language and format</w:t>
      </w:r>
    </w:p>
    <w:p w:rsidR="00A10ECD" w:rsidRPr="00EB6917" w:rsidRDefault="00A10ECD" w:rsidP="00CD6188">
      <w:pPr>
        <w:pStyle w:val="Heading5"/>
        <w:ind w:hanging="450"/>
      </w:pPr>
      <w:r w:rsidRPr="00EB6917">
        <w:t>Use a font size no smaller than 12 point.</w:t>
      </w:r>
    </w:p>
    <w:p w:rsidR="00A10ECD" w:rsidRPr="00EB6917" w:rsidRDefault="00A10ECD" w:rsidP="00CD6188">
      <w:pPr>
        <w:pStyle w:val="Heading5"/>
        <w:ind w:hanging="450"/>
      </w:pPr>
      <w:r w:rsidRPr="00EB6917">
        <w:t>Be available in alternative formats and through the provision of auxiliary aids and services in an appropriate manner that takes into consideration the special needs of enrollees or potential enrollees with disabilities or limited English proficiency.</w:t>
      </w:r>
    </w:p>
    <w:p w:rsidR="00EB6917" w:rsidRDefault="00A10ECD" w:rsidP="00CD6188">
      <w:pPr>
        <w:pStyle w:val="Heading5"/>
        <w:ind w:hanging="450"/>
      </w:pPr>
      <w:r w:rsidRPr="00EB6917">
        <w:t xml:space="preserve">Include a large print tagline and information on how to request auxiliary aids and services, including the provision of the materials in alternative formats.  Large print means printed in a font size no smaller than 18 point. </w:t>
      </w:r>
    </w:p>
    <w:p w:rsidR="00A10ECD" w:rsidRDefault="00A10ECD" w:rsidP="00EB6917">
      <w:pPr>
        <w:pStyle w:val="Heading5"/>
        <w:numPr>
          <w:ilvl w:val="0"/>
          <w:numId w:val="0"/>
        </w:numPr>
        <w:ind w:left="1627"/>
      </w:pPr>
      <w:r w:rsidRPr="00EB6917">
        <w:t xml:space="preserve"> </w:t>
      </w:r>
    </w:p>
    <w:p w:rsidR="00CD6188" w:rsidRDefault="00CD6188" w:rsidP="00CD6188">
      <w:pPr>
        <w:pBdr>
          <w:top w:val="single" w:sz="4" w:space="1" w:color="auto"/>
          <w:left w:val="single" w:sz="4" w:space="4" w:color="auto"/>
          <w:bottom w:val="single" w:sz="4" w:space="1" w:color="auto"/>
          <w:right w:val="single" w:sz="4" w:space="4" w:color="auto"/>
        </w:pBdr>
      </w:pPr>
      <w:r>
        <w:t>The following Amendments have revised this section: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CD6188" w:rsidRPr="00CD6188"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188">
      <w:pPr>
        <w:pStyle w:val="Heading4"/>
        <w:numPr>
          <w:ilvl w:val="0"/>
          <w:numId w:val="137"/>
        </w:numPr>
      </w:pPr>
      <w:r>
        <w:t>The health plan shall:</w:t>
      </w:r>
    </w:p>
    <w:p w:rsidR="002B65DA" w:rsidRDefault="002B65DA" w:rsidP="004C2642">
      <w:pPr>
        <w:pStyle w:val="Heading4"/>
        <w:keepNext/>
        <w:numPr>
          <w:ilvl w:val="0"/>
          <w:numId w:val="0"/>
        </w:numPr>
        <w:ind w:left="1152"/>
      </w:pPr>
    </w:p>
    <w:p w:rsidR="002B65DA" w:rsidRDefault="002B65DA" w:rsidP="00CD6188">
      <w:pPr>
        <w:pStyle w:val="Heading5"/>
        <w:numPr>
          <w:ilvl w:val="4"/>
          <w:numId w:val="139"/>
        </w:numPr>
        <w:ind w:left="1620" w:hanging="360"/>
      </w:pPr>
      <w:r>
        <w:t>Submit</w:t>
      </w:r>
      <w:r w:rsidRPr="00405F46">
        <w:t xml:space="preserve"> </w:t>
      </w:r>
      <w:r>
        <w:t>all materials</w:t>
      </w:r>
      <w:r w:rsidR="00CD6188">
        <w:t xml:space="preserve"> that are required to be submitted</w:t>
      </w:r>
      <w:r>
        <w:t xml:space="preserve">, including changes or revisions, </w:t>
      </w:r>
      <w:r w:rsidRPr="00405F46">
        <w:t>to the state agency for prior approval before being distributed.  The health plan shall submit these changed materials at least thirty (30) days in advance of the scheduled distribution</w:t>
      </w:r>
      <w:r>
        <w:t>.</w:t>
      </w:r>
    </w:p>
    <w:p w:rsidR="002B65DA" w:rsidRPr="00CA7D44" w:rsidRDefault="002B65DA" w:rsidP="00EB6917">
      <w:pPr>
        <w:pStyle w:val="Heading5"/>
        <w:numPr>
          <w:ilvl w:val="0"/>
          <w:numId w:val="0"/>
        </w:numPr>
        <w:ind w:left="1627"/>
      </w:pPr>
    </w:p>
    <w:p w:rsidR="002B65DA" w:rsidRDefault="002B65DA" w:rsidP="00CD6188">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located and periodically updated on the MO HealthNet website at Bidder and Vendor Documents (</w:t>
      </w:r>
      <w:hyperlink r:id="rId118"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Use mandatory education, marketing, and member notice language provided by the state agency.  The state agency shall provide such language as it deems necessary.  Any publicity given to the MO HealthNet Managed Care Program or the MO HealthNet Managed Care benefits</w:t>
      </w:r>
      <w:r w:rsidRPr="00785C2E">
        <w:t xml:space="preserve"> </w:t>
      </w:r>
      <w:r w:rsidRPr="00405F46">
        <w:t>shall be released only with prior writt</w:t>
      </w:r>
      <w:r>
        <w:t>en approval by the state agency,</w:t>
      </w:r>
      <w:r w:rsidRPr="00405F46">
        <w:t xml:space="preserve"> including but not limited to:  notices, pamphlets, research, reports, signs, and public notices prepared by or for the health plan</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lastRenderedPageBreak/>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lastRenderedPageBreak/>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lastRenderedPageBreak/>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ED3D62" w:rsidRDefault="00ED3D62" w:rsidP="00ED3D62">
      <w:pPr>
        <w:pStyle w:val="Heading3"/>
        <w:numPr>
          <w:ilvl w:val="0"/>
          <w:numId w:val="0"/>
        </w:numPr>
        <w:ind w:left="720" w:hanging="720"/>
      </w:pPr>
    </w:p>
    <w:p w:rsidR="002B65DA" w:rsidRDefault="002B65DA" w:rsidP="000C0013">
      <w:pPr>
        <w:pStyle w:val="Heading2"/>
        <w:rPr>
          <w:b w:val="0"/>
        </w:rPr>
      </w:pPr>
      <w:bookmarkStart w:id="56" w:name="_Toc480881515"/>
      <w:bookmarkStart w:id="57" w:name="_Toc11481331"/>
      <w:r w:rsidRPr="00390BF1">
        <w:t>Member Grievance System:</w:t>
      </w:r>
      <w:bookmarkEnd w:id="56"/>
      <w:bookmarkEnd w:id="57"/>
      <w:r w:rsidRPr="00405F46">
        <w:t xml:space="preserve">  </w:t>
      </w:r>
      <w:r w:rsidRPr="000C0013">
        <w:rPr>
          <w:b w:val="0"/>
        </w:rPr>
        <w:t>The health plan shall have a system in place for members which includes a grievance process, an appeal process, and access to the state agency’s fair hearing system.</w:t>
      </w:r>
    </w:p>
    <w:p w:rsidR="00255F4B" w:rsidRP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455876"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0C0013">
      <w:pPr>
        <w:pStyle w:val="Heading3"/>
      </w:pPr>
      <w:r w:rsidRPr="00405F46">
        <w:t>For purposes of the health plan’s member grievance</w:t>
      </w:r>
      <w:r w:rsidR="00ED3D62">
        <w:t xml:space="preserve"> and appeals</w:t>
      </w:r>
      <w:r w:rsidRPr="00405F46">
        <w:t xml:space="preserve"> system, the following definitions shall apply:</w:t>
      </w:r>
    </w:p>
    <w:p w:rsidR="002B65DA" w:rsidRPr="00455876" w:rsidRDefault="002B65DA" w:rsidP="002B65DA"/>
    <w:p w:rsidR="00ED3D62" w:rsidRPr="002B760A" w:rsidRDefault="00ED3D62" w:rsidP="00ED3D62">
      <w:pPr>
        <w:pStyle w:val="Heading4"/>
        <w:ind w:left="1170"/>
      </w:pPr>
      <w:r w:rsidRPr="001C13F1">
        <w:rPr>
          <w:b/>
        </w:rPr>
        <w:t>Adverse Benefit Determination</w:t>
      </w:r>
      <w:r>
        <w:rPr>
          <w:b/>
        </w:rPr>
        <w:t xml:space="preserve">: </w:t>
      </w:r>
    </w:p>
    <w:p w:rsidR="00ED3D62" w:rsidRDefault="00ED3D62" w:rsidP="00ED3D62">
      <w:pPr>
        <w:pStyle w:val="Heading5"/>
      </w:pPr>
      <w:r w:rsidRPr="00405F46">
        <w:t xml:space="preserve">The denial or limited authorization of a requested service, including </w:t>
      </w:r>
      <w:r>
        <w:t xml:space="preserve">determinations based on </w:t>
      </w:r>
      <w:r w:rsidRPr="00405F46">
        <w:t>the type or level of service</w:t>
      </w:r>
      <w:r>
        <w:t>, requirements for medical necessity, appropriateness, setting, or effectiveness of a covered benefit.</w:t>
      </w:r>
    </w:p>
    <w:p w:rsidR="00C77381" w:rsidRPr="00C77381" w:rsidRDefault="00C77381" w:rsidP="00C77381"/>
    <w:p w:rsidR="00ED3D62" w:rsidRDefault="00ED3D62" w:rsidP="00ED3D62">
      <w:pPr>
        <w:pStyle w:val="Heading5"/>
      </w:pPr>
      <w:r>
        <w:t>The reduction, suspension, or termination of a previously authorized service</w:t>
      </w:r>
    </w:p>
    <w:p w:rsidR="00C77381" w:rsidRPr="00C77381" w:rsidRDefault="00C77381" w:rsidP="00C77381"/>
    <w:p w:rsidR="00ED3D62" w:rsidRDefault="00ED3D62" w:rsidP="00ED3D62">
      <w:pPr>
        <w:pStyle w:val="Heading5"/>
      </w:pPr>
      <w:r>
        <w:t>The denial, in whole or in part, of payment for a service.</w:t>
      </w:r>
    </w:p>
    <w:p w:rsidR="00C77381" w:rsidRPr="00C77381" w:rsidRDefault="00C77381" w:rsidP="00C77381"/>
    <w:p w:rsidR="00ED3D62" w:rsidRDefault="00ED3D62" w:rsidP="00ED3D62">
      <w:pPr>
        <w:pStyle w:val="Heading5"/>
      </w:pPr>
      <w:r>
        <w:t>The failure to provide services in a timely manner as defined in the appointment standards described at Section 2.5.3 of the contract and State requirements specified at 20 CSR 400-7.095, Exhibit A.</w:t>
      </w:r>
    </w:p>
    <w:p w:rsidR="00C77381" w:rsidRPr="00C77381" w:rsidRDefault="00C77381" w:rsidP="00C77381"/>
    <w:p w:rsidR="00ED3D62" w:rsidRDefault="00ED3D62" w:rsidP="00ED3D62">
      <w:pPr>
        <w:pStyle w:val="Heading5"/>
      </w:pPr>
      <w:r>
        <w:t>The failure of the health plan to act within the timeframes provided at Section 2.12.16. c. 22) of the contract regarding the standard resolution of grievances and appeals.</w:t>
      </w:r>
    </w:p>
    <w:p w:rsidR="00C77381" w:rsidRPr="00C77381" w:rsidRDefault="00C77381" w:rsidP="00C77381"/>
    <w:p w:rsidR="00ED3D62" w:rsidRDefault="00ED3D62" w:rsidP="00ED3D62">
      <w:pPr>
        <w:pStyle w:val="Heading5"/>
      </w:pPr>
      <w:r>
        <w:t>The denial of a member’s request to exercise his or her right under 42 CFR 438.52(b)(2)(ii), to obtain services outside the network.</w:t>
      </w:r>
    </w:p>
    <w:p w:rsidR="00C77381" w:rsidRPr="00C77381" w:rsidRDefault="00C77381" w:rsidP="00C77381"/>
    <w:p w:rsidR="00ED3D62" w:rsidRDefault="00ED3D62" w:rsidP="00ED3D62">
      <w:pPr>
        <w:pStyle w:val="Heading5"/>
      </w:pPr>
      <w:r>
        <w:t xml:space="preserve">The denial of a member’s request to dispute a financial liability, including cost sharing, copayments, premiums, deductibles, coinsurance, and other member financial liabilities. </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review</w:t>
      </w:r>
      <w:r w:rsidR="00ED3D62">
        <w:t xml:space="preserve"> by a health plan</w:t>
      </w:r>
      <w:r w:rsidRPr="00405F46">
        <w:t xml:space="preserve"> of an </w:t>
      </w:r>
      <w:r w:rsidR="00ED3D62">
        <w:t>adverse benefit determination</w:t>
      </w:r>
      <w:r w:rsidRPr="00405F46">
        <w:t>.</w:t>
      </w:r>
    </w:p>
    <w:p w:rsidR="002B65DA" w:rsidRDefault="002B65DA" w:rsidP="002B65DA">
      <w:pPr>
        <w:ind w:left="720"/>
      </w:pPr>
    </w:p>
    <w:p w:rsidR="002B65DA" w:rsidRPr="00405F46" w:rsidRDefault="002B65DA" w:rsidP="00597936">
      <w:pPr>
        <w:pStyle w:val="Heading4"/>
      </w:pPr>
      <w:r w:rsidRPr="00C833C0">
        <w:rPr>
          <w:b/>
        </w:rPr>
        <w:t xml:space="preserve">Appeal </w:t>
      </w:r>
      <w:r w:rsidR="00ED3D62">
        <w:rPr>
          <w:b/>
        </w:rPr>
        <w:t>Resolution</w:t>
      </w:r>
      <w:r w:rsidR="00ED3D62" w:rsidRPr="00405F46">
        <w:rPr>
          <w:b/>
        </w:rPr>
        <w:t xml:space="preserve"> </w:t>
      </w:r>
      <w:r w:rsidRPr="00405F46">
        <w:rPr>
          <w:b/>
        </w:rPr>
        <w:t xml:space="preserve">- </w:t>
      </w:r>
      <w:r w:rsidR="00ED3D62">
        <w:t>The written determination concerning an appeal.</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 xml:space="preserve">An expression of dissatisfaction about any matter other than an </w:t>
      </w:r>
      <w:r w:rsidR="00ED3D62">
        <w:t>adverse benefit determination</w:t>
      </w:r>
      <w:r w:rsidRPr="00405F46">
        <w:t xml:space="preserve">.  Possible subjects for grievances include, but are not limited to, the quality of care or services provided, and aspects of interpersonal relationships such as rudeness of a provider or </w:t>
      </w:r>
      <w:r w:rsidRPr="00405F46">
        <w:lastRenderedPageBreak/>
        <w:t>employee, or failure to respect the member’s rights.</w:t>
      </w:r>
      <w:r w:rsidR="00ED3D62">
        <w:t xml:space="preserve"> Grievances includes a member’s right to dispute an extension of time proposed by the health plan to make an authorization decision.</w:t>
      </w:r>
    </w:p>
    <w:p w:rsidR="002B65DA" w:rsidRPr="00405F46" w:rsidRDefault="002B65DA" w:rsidP="002B65DA">
      <w:pPr>
        <w:ind w:left="720"/>
      </w:pPr>
    </w:p>
    <w:p w:rsidR="002B65DA" w:rsidRPr="00405F46" w:rsidRDefault="002B65DA" w:rsidP="00597936">
      <w:pPr>
        <w:pStyle w:val="Heading4"/>
      </w:pPr>
      <w:r w:rsidRPr="00C833C0">
        <w:rPr>
          <w:b/>
        </w:rPr>
        <w:t>Grievance</w:t>
      </w:r>
      <w:r w:rsidR="00ED3D62">
        <w:rPr>
          <w:b/>
        </w:rPr>
        <w:t xml:space="preserve"> and Appeal</w:t>
      </w:r>
      <w:r w:rsidRPr="00C833C0">
        <w:rPr>
          <w:b/>
        </w:rPr>
        <w:t xml:space="preserve"> System</w:t>
      </w:r>
      <w:r w:rsidRPr="00405F46">
        <w:rPr>
          <w:b/>
        </w:rPr>
        <w:t xml:space="preserve"> - </w:t>
      </w:r>
      <w:r w:rsidRPr="00405F46">
        <w:t xml:space="preserve">The </w:t>
      </w:r>
      <w:r w:rsidR="00ED3D62">
        <w:t>processes the health plan implements to handle appeals of an adverse benefit determination and grievances, as well as the processes to collect and track information about them</w:t>
      </w:r>
      <w:r w:rsidRPr="00405F46">
        <w:t>.</w:t>
      </w:r>
    </w:p>
    <w:p w:rsidR="002B65DA" w:rsidRPr="00405F46" w:rsidRDefault="002B65DA" w:rsidP="002B65DA">
      <w:pPr>
        <w:ind w:left="720"/>
      </w:pPr>
    </w:p>
    <w:p w:rsidR="002B65DA"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ED3D62" w:rsidRDefault="00ED3D62" w:rsidP="00ED3D62">
      <w:pPr>
        <w:pStyle w:val="ListParagraph"/>
      </w:pPr>
    </w:p>
    <w:p w:rsidR="00ED3D62" w:rsidRPr="00405F46" w:rsidRDefault="00ED3D62" w:rsidP="00597936">
      <w:pPr>
        <w:pStyle w:val="Heading4"/>
      </w:pPr>
      <w:r w:rsidRPr="00ED3D62">
        <w:rPr>
          <w:b/>
        </w:rPr>
        <w:t>State Fair Hearing</w:t>
      </w:r>
      <w:r>
        <w:t xml:space="preserve"> – The process set forth</w:t>
      </w:r>
      <w:r w:rsidRPr="00ED3D62">
        <w:t xml:space="preserve"> </w:t>
      </w:r>
      <w:r>
        <w:t>at Section 2.12.16 c. 22) of the contract and in Subpart E of 42 CFR part 431(as amended).</w:t>
      </w:r>
    </w:p>
    <w:p w:rsidR="002B65DA" w:rsidRDefault="002B65DA" w:rsidP="002B65DA">
      <w:pPr>
        <w:pStyle w:val="Heading3"/>
        <w:numPr>
          <w:ilvl w:val="0"/>
          <w:numId w:val="0"/>
        </w:numPr>
        <w:ind w:left="720"/>
      </w:pPr>
    </w:p>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491251" w:rsidP="00581D4B">
      <w:pPr>
        <w:pStyle w:val="Heading3"/>
      </w:pPr>
      <w:r>
        <w:rPr>
          <w:b/>
          <w:bCs/>
        </w:rPr>
        <w:t>Grievance and Appeal System</w:t>
      </w:r>
      <w:r w:rsidR="002B65DA" w:rsidRPr="00390BF1">
        <w:rPr>
          <w:bCs/>
        </w:rPr>
        <w:t>:</w:t>
      </w:r>
      <w:r w:rsidR="002B65DA" w:rsidRPr="00405F46">
        <w:t xml:space="preserve"> </w:t>
      </w:r>
      <w:r w:rsidRPr="00462A15">
        <w:t xml:space="preserve">The health plan shall have in place a written Grievance and Appeal System for members, which defines their rights regarding disputed matters with the health plan. The health plan’s grievance and appeal system includes a grievance and appeals process and access to the State’s Fair Hearing process as outlined in </w:t>
      </w:r>
      <w:r>
        <w:t>Section 2.15 of the contract.</w:t>
      </w:r>
      <w:r w:rsidR="002B65DA" w:rsidRPr="00405F46">
        <w:t>.</w:t>
      </w:r>
    </w:p>
    <w:p w:rsidR="002B65DA" w:rsidRPr="007B2DCC" w:rsidRDefault="002B65DA" w:rsidP="002B65DA">
      <w:pPr>
        <w:ind w:left="720"/>
      </w:pPr>
    </w:p>
    <w:p w:rsidR="00ED3D62" w:rsidRDefault="00ED3D62" w:rsidP="00581D4B">
      <w:pPr>
        <w:pStyle w:val="Heading4"/>
      </w:pPr>
      <w:r w:rsidRPr="00405F46">
        <w:t xml:space="preserve">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r>
        <w:t>.</w:t>
      </w:r>
    </w:p>
    <w:p w:rsidR="00ED3D62" w:rsidRDefault="00ED3D62" w:rsidP="00ED3D62">
      <w:pPr>
        <w:pStyle w:val="Heading4"/>
        <w:numPr>
          <w:ilvl w:val="0"/>
          <w:numId w:val="0"/>
        </w:numPr>
        <w:ind w:left="1152"/>
      </w:pPr>
    </w:p>
    <w:p w:rsidR="002B65DA" w:rsidRDefault="002B65DA" w:rsidP="00581D4B">
      <w:pPr>
        <w:pStyle w:val="Heading4"/>
      </w:pPr>
      <w:r w:rsidRPr="00405F46">
        <w:t>The policies and procedures must be approved by the state agency prior to implementation</w:t>
      </w:r>
      <w:r w:rsidR="00ED3D62">
        <w:t xml:space="preserve"> and compliant with Subpart F of 42 CFR part 438(as amended)</w:t>
      </w:r>
      <w:r w:rsidRPr="00405F46">
        <w:t>.</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w:t>
      </w:r>
      <w:r w:rsidR="00491251">
        <w:t xml:space="preserve"> and appeal</w:t>
      </w:r>
      <w:r>
        <w:t xml:space="preserv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w:t>
      </w:r>
      <w:r w:rsidR="00491251" w:rsidRPr="00491251">
        <w:t xml:space="preserve"> </w:t>
      </w:r>
      <w:r w:rsidR="00491251">
        <w:t>and appeal</w:t>
      </w:r>
      <w:r w:rsidRPr="006A7BB5">
        <w:t xml:space="preserv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w:t>
      </w:r>
      <w:r w:rsidR="00491251" w:rsidRPr="00491251">
        <w:t xml:space="preserve"> </w:t>
      </w:r>
      <w:r w:rsidR="00491251">
        <w:t>and appeal</w:t>
      </w:r>
      <w:r w:rsidRPr="006A7BB5">
        <w:t xml:space="preserv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w:t>
      </w:r>
      <w:r w:rsidR="00491251" w:rsidRPr="00491251">
        <w:t xml:space="preserve"> </w:t>
      </w:r>
      <w:r w:rsidR="00491251">
        <w:t>and appeal</w:t>
      </w:r>
      <w:r>
        <w:t xml:space="preserv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claim whichever is earlier.  This information may be distributed to providers via the member flyer, a flyer designed for providers, or the grievance</w:t>
      </w:r>
      <w:r w:rsidR="00491251" w:rsidRPr="00491251">
        <w:t xml:space="preserve"> </w:t>
      </w:r>
      <w:r w:rsidR="00491251">
        <w:t>and appeal</w:t>
      </w:r>
      <w:r w:rsidRPr="00F301AA">
        <w:t xml:space="preserv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w:t>
      </w:r>
      <w:r w:rsidR="00491251" w:rsidRPr="00491251">
        <w:t xml:space="preserve"> </w:t>
      </w:r>
      <w:r w:rsidR="00491251">
        <w:t>and appeal</w:t>
      </w:r>
      <w:r w:rsidRPr="00405F46">
        <w:t xml:space="preserv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lastRenderedPageBreak/>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491251" w:rsidRDefault="002B65DA" w:rsidP="00581D4B">
      <w:pPr>
        <w:pStyle w:val="Heading4"/>
      </w:pPr>
      <w:r w:rsidRPr="00405F46">
        <w:t xml:space="preserve">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w:t>
      </w:r>
    </w:p>
    <w:p w:rsidR="00491251" w:rsidRDefault="00491251" w:rsidP="00491251">
      <w:pPr>
        <w:pStyle w:val="ListParagraph"/>
      </w:pPr>
    </w:p>
    <w:p w:rsidR="00491251" w:rsidRDefault="00491251" w:rsidP="00581D4B">
      <w:pPr>
        <w:pStyle w:val="Heading4"/>
      </w:pPr>
      <w:r>
        <w:t>A member may request a State fair hearing, no later than one hundred twenty (120) calendar days, from</w:t>
      </w:r>
      <w:r w:rsidRPr="007A1CE8">
        <w:t xml:space="preserve"> </w:t>
      </w:r>
      <w:r>
        <w:t>the date</w:t>
      </w:r>
      <w:r w:rsidRPr="007A1CE8">
        <w:t xml:space="preserve"> </w:t>
      </w:r>
      <w:r>
        <w:t xml:space="preserve">an adverse benefit determination </w:t>
      </w:r>
      <w:r w:rsidRPr="007A1CE8">
        <w:t xml:space="preserve">is upheld </w:t>
      </w:r>
      <w:r>
        <w:t xml:space="preserve">through the health plan’s internal level of appeal </w:t>
      </w:r>
      <w:r w:rsidRPr="007A1CE8">
        <w:t xml:space="preserve">and not resolved wholly in favor of the member. If the health plan fails to adhere to the notice and timing requirements under </w:t>
      </w:r>
      <w:r>
        <w:t xml:space="preserve">Section 2,12,16 c. 22) of the contract </w:t>
      </w:r>
      <w:r w:rsidRPr="007A1CE8">
        <w:t xml:space="preserve">the member is deemed to have exhausted the health plan’s </w:t>
      </w:r>
      <w:r>
        <w:t xml:space="preserve">internal level of appeal </w:t>
      </w:r>
      <w:r w:rsidRPr="007A1CE8">
        <w:t>and may initiate a State fair hearing.</w:t>
      </w:r>
    </w:p>
    <w:p w:rsidR="00491251" w:rsidRDefault="00491251" w:rsidP="00491251">
      <w:pPr>
        <w:pStyle w:val="ListParagraph"/>
      </w:pPr>
    </w:p>
    <w:p w:rsidR="00491251" w:rsidRDefault="002B65DA" w:rsidP="00581D4B">
      <w:pPr>
        <w:pStyle w:val="Heading4"/>
      </w:pPr>
      <w:r>
        <w:t xml:space="preserve">The parties to the State fair </w:t>
      </w:r>
      <w:r w:rsidRPr="00405F46">
        <w:t xml:space="preserve">hearing include the health </w:t>
      </w:r>
      <w:r w:rsidRPr="0090171E">
        <w:t xml:space="preserve">plan, the member, and his or her representative or the representative of a deceased member’s estate.  </w:t>
      </w:r>
    </w:p>
    <w:p w:rsidR="00491251" w:rsidRDefault="00491251" w:rsidP="00491251">
      <w:pPr>
        <w:pStyle w:val="ListParagraph"/>
      </w:pPr>
    </w:p>
    <w:p w:rsidR="00491251" w:rsidRDefault="002B65DA" w:rsidP="00581D4B">
      <w:pPr>
        <w:pStyle w:val="Heading4"/>
      </w:pPr>
      <w:r w:rsidRPr="0090171E">
        <w:t>The health plan shall comply with decisions reached as a result of the State fair hearing process</w:t>
      </w:r>
      <w:r w:rsidR="00491251">
        <w:t xml:space="preserve"> within seventy-two (72) hours from receipt of the State fair hearing resolution notice</w:t>
      </w:r>
      <w:r w:rsidRPr="0090171E">
        <w:t xml:space="preserve">.  </w:t>
      </w:r>
    </w:p>
    <w:p w:rsidR="00491251" w:rsidRDefault="00491251" w:rsidP="006E1946">
      <w:pPr>
        <w:pStyle w:val="Heading4"/>
        <w:numPr>
          <w:ilvl w:val="0"/>
          <w:numId w:val="0"/>
        </w:numPr>
        <w:ind w:left="1152"/>
      </w:pPr>
    </w:p>
    <w:p w:rsidR="002B65DA" w:rsidRDefault="002B65DA" w:rsidP="00581D4B">
      <w:pPr>
        <w:pStyle w:val="Heading4"/>
      </w:pPr>
      <w:r w:rsidRPr="0090171E">
        <w:t>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w:t>
      </w:r>
      <w:r w:rsidR="00491251">
        <w:t>adverse benefit determination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w:t>
      </w:r>
      <w:r w:rsidR="00491251">
        <w:t>adverse benefit determination</w:t>
      </w:r>
      <w:r w:rsidR="00491251" w:rsidRPr="00405F46">
        <w:t xml:space="preserve"> </w:t>
      </w:r>
      <w:r w:rsidRPr="00405F46">
        <w:t>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w:t>
      </w:r>
      <w:r w:rsidR="00491251">
        <w:t xml:space="preserve">right to request a </w:t>
      </w:r>
      <w:r w:rsidRPr="00405F46">
        <w:t xml:space="preserve">State fair hearing within </w:t>
      </w:r>
      <w:r w:rsidR="00491251">
        <w:t>one hundred-twenty</w:t>
      </w:r>
      <w:r>
        <w:t xml:space="preserve"> (</w:t>
      </w:r>
      <w:r w:rsidR="00491251">
        <w:t>120</w:t>
      </w:r>
      <w:r>
        <w:t>)</w:t>
      </w:r>
      <w:r w:rsidRPr="00405F46">
        <w:t xml:space="preserve"> calendar days from the health plan’s notice of </w:t>
      </w:r>
      <w:r w:rsidR="00491251">
        <w:t>resolution of the appeal</w:t>
      </w:r>
      <w:r w:rsidRPr="00405F46">
        <w:t>.</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w:t>
      </w:r>
      <w:r w:rsidR="00491251" w:rsidRPr="00491251">
        <w:t xml:space="preserve"> </w:t>
      </w:r>
      <w:r w:rsidR="00491251">
        <w:t>from the state agency’s receipt of a State fair hearing request</w:t>
      </w:r>
      <w:r w:rsidRPr="00405F46">
        <w:t>.</w:t>
      </w:r>
    </w:p>
    <w:p w:rsidR="002B65DA" w:rsidRPr="00813042" w:rsidRDefault="002B65DA" w:rsidP="002B65DA"/>
    <w:p w:rsidR="002B65DA" w:rsidRDefault="002B65DA" w:rsidP="006B20C1">
      <w:pPr>
        <w:pStyle w:val="Heading5"/>
      </w:pPr>
      <w:r w:rsidRPr="00405F46">
        <w:t xml:space="preserve">Expedited resolution:  within </w:t>
      </w:r>
      <w:r>
        <w:t>three (</w:t>
      </w:r>
      <w:r w:rsidRPr="00405F46">
        <w:t>3</w:t>
      </w:r>
      <w:r>
        <w:t>)</w:t>
      </w:r>
      <w:r w:rsidRPr="00405F46">
        <w:t xml:space="preserve"> working days from the state agency’s receipt of a </w:t>
      </w:r>
      <w:r w:rsidR="00491251">
        <w:t xml:space="preserve">State fair </w:t>
      </w:r>
      <w:r w:rsidRPr="00405F46">
        <w:t>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8E4AF0" w:rsidRDefault="002B65DA" w:rsidP="006B20C1">
      <w:pPr>
        <w:pStyle w:val="Heading4"/>
      </w:pPr>
      <w:r w:rsidRPr="00A2638E">
        <w:t>The health plan shall maintain records of grievances</w:t>
      </w:r>
      <w:r w:rsidR="008E4AF0">
        <w:t xml:space="preserve"> and appeals</w:t>
      </w:r>
      <w:r w:rsidRPr="00A2638E">
        <w:t>, whether received verbally or in writing</w:t>
      </w:r>
      <w:r w:rsidR="008E4AF0">
        <w:t>. At a minimum, the record must contain:</w:t>
      </w:r>
    </w:p>
    <w:p w:rsidR="008E4AF0" w:rsidRDefault="008E4AF0" w:rsidP="00116E20">
      <w:pPr>
        <w:pStyle w:val="ListParagraph"/>
      </w:pPr>
    </w:p>
    <w:p w:rsidR="008E4AF0" w:rsidRDefault="008E4AF0" w:rsidP="008E4AF0">
      <w:pPr>
        <w:pStyle w:val="Heading5"/>
      </w:pPr>
      <w:r>
        <w:t>A general description</w:t>
      </w:r>
      <w:r w:rsidRPr="008E4AF0">
        <w:t xml:space="preserve"> </w:t>
      </w:r>
      <w:r>
        <w:t>of the reason for a grievance or appeal.</w:t>
      </w:r>
    </w:p>
    <w:p w:rsidR="00C77381" w:rsidRPr="00C77381" w:rsidRDefault="00C77381" w:rsidP="00C77381"/>
    <w:p w:rsidR="008E4AF0" w:rsidRDefault="008E4AF0" w:rsidP="008E4AF0">
      <w:pPr>
        <w:pStyle w:val="Heading5"/>
      </w:pPr>
      <w:r>
        <w:t xml:space="preserve"> The date received.</w:t>
      </w:r>
    </w:p>
    <w:p w:rsidR="00C77381" w:rsidRPr="00C77381" w:rsidRDefault="00C77381" w:rsidP="00C77381"/>
    <w:p w:rsidR="008E4AF0" w:rsidRDefault="008E4AF0" w:rsidP="008E4AF0">
      <w:pPr>
        <w:pStyle w:val="Heading5"/>
      </w:pPr>
      <w:r>
        <w:t xml:space="preserve"> The date of each review or, if applicable, review meeting.</w:t>
      </w:r>
    </w:p>
    <w:p w:rsidR="00C77381" w:rsidRPr="00C77381" w:rsidRDefault="00C77381" w:rsidP="00C77381"/>
    <w:p w:rsidR="008E4AF0" w:rsidRDefault="008E4AF0" w:rsidP="008E4AF0">
      <w:pPr>
        <w:pStyle w:val="Heading5"/>
      </w:pPr>
      <w:r>
        <w:t xml:space="preserve"> The resolution at each level, if applicable. </w:t>
      </w:r>
    </w:p>
    <w:p w:rsidR="00C77381" w:rsidRPr="00C77381" w:rsidRDefault="00C77381" w:rsidP="00C77381"/>
    <w:p w:rsidR="008E4AF0" w:rsidRDefault="008E4AF0" w:rsidP="008E4AF0">
      <w:pPr>
        <w:pStyle w:val="Heading5"/>
      </w:pPr>
      <w:r>
        <w:t xml:space="preserve"> Date of resolution at each level, if applicable.</w:t>
      </w:r>
    </w:p>
    <w:p w:rsidR="00C77381" w:rsidRPr="00C77381" w:rsidRDefault="00C77381" w:rsidP="00C77381"/>
    <w:p w:rsidR="008E4AF0" w:rsidRDefault="008E4AF0" w:rsidP="00116E20">
      <w:pPr>
        <w:pStyle w:val="Heading5"/>
      </w:pPr>
      <w:r>
        <w:t xml:space="preserve"> Name of the member for whom the grievance or appeal was filed.</w:t>
      </w:r>
    </w:p>
    <w:p w:rsidR="008E4AF0" w:rsidRDefault="008E4AF0" w:rsidP="00116E20">
      <w:pPr>
        <w:pStyle w:val="ListParagraph"/>
      </w:pPr>
    </w:p>
    <w:p w:rsidR="008E4AF0" w:rsidRDefault="008E4AF0" w:rsidP="006B20C1">
      <w:pPr>
        <w:pStyle w:val="Heading4"/>
      </w:pPr>
      <w:r>
        <w:t>The record</w:t>
      </w:r>
      <w:r w:rsidRPr="008E4AF0">
        <w:t xml:space="preserve"> </w:t>
      </w:r>
      <w:r>
        <w:t>must be accurately maintained in a manner accessible to the state and available to CMS upon request.</w:t>
      </w:r>
    </w:p>
    <w:p w:rsidR="002B65DA" w:rsidRPr="00A2638E" w:rsidRDefault="002B65DA" w:rsidP="006B20C1">
      <w:pPr>
        <w:pStyle w:val="Heading4"/>
      </w:pPr>
      <w:r w:rsidRPr="00A2638E">
        <w:t xml:space="preserve">  If the health plan does not have a separate log for MO HealthNet 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w:t>
      </w:r>
      <w:r w:rsidR="008E4AF0">
        <w:t>monthly</w:t>
      </w:r>
      <w:r w:rsidR="008E4AF0" w:rsidRPr="00A2638E">
        <w:t xml:space="preserve"> </w:t>
      </w:r>
      <w:r w:rsidRPr="00A2638E">
        <w:t xml:space="preserve">and upon request. </w:t>
      </w:r>
      <w:r w:rsidR="006B20C1">
        <w:t xml:space="preserve"> </w:t>
      </w:r>
      <w:r w:rsidRPr="00A2638E">
        <w:t xml:space="preserve">Please see </w:t>
      </w:r>
      <w:r w:rsidRPr="000144C6">
        <w:rPr>
          <w:i/>
        </w:rPr>
        <w:t>Grievance and Appeal</w:t>
      </w:r>
      <w:r w:rsidRPr="00A2638E">
        <w:rPr>
          <w:i/>
        </w:rPr>
        <w:t xml:space="preserve"> Report</w:t>
      </w:r>
      <w:r w:rsidR="008E4AF0">
        <w:rPr>
          <w:i/>
        </w:rPr>
        <w:t>: Member Issues Log</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19"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8E4AF0" w:rsidRDefault="008E4AF0" w:rsidP="00B432EE">
      <w:pPr>
        <w:pStyle w:val="Heading4"/>
      </w:pPr>
      <w:r>
        <w:t>The health plan</w:t>
      </w:r>
      <w:r w:rsidRPr="008E4AF0">
        <w:t xml:space="preserve"> </w:t>
      </w:r>
      <w:r>
        <w:t xml:space="preserve">shall retain member grievance and appeal records for a period of no less than ten (10) years. </w:t>
      </w:r>
    </w:p>
    <w:p w:rsidR="008E4AF0" w:rsidRDefault="008E4AF0" w:rsidP="00116E20">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D9666C" w:rsidP="00C37167">
      <w:pPr>
        <w:pStyle w:val="Heading3"/>
        <w:keepNext/>
      </w:pPr>
      <w:r>
        <w:rPr>
          <w:b/>
        </w:rPr>
        <w:t xml:space="preserve">Adverse Benefit Determination </w:t>
      </w:r>
      <w:r w:rsidR="002B65DA" w:rsidRPr="00C37167">
        <w:rPr>
          <w:b/>
        </w:rPr>
        <w:t>Notice Requirements</w:t>
      </w:r>
      <w:r w:rsidR="002B65DA" w:rsidRPr="00390BF1">
        <w:t>:</w:t>
      </w:r>
    </w:p>
    <w:p w:rsidR="002B65DA" w:rsidRPr="00CB4DF0" w:rsidRDefault="002B65DA" w:rsidP="00C37167">
      <w:pPr>
        <w:keepNext/>
      </w:pPr>
    </w:p>
    <w:p w:rsidR="002B65DA" w:rsidRDefault="002B65DA" w:rsidP="00C37167">
      <w:pPr>
        <w:pStyle w:val="Heading4"/>
      </w:pPr>
      <w:r w:rsidRPr="00405F46">
        <w:t>The health plan</w:t>
      </w:r>
      <w:r w:rsidR="00D9666C" w:rsidRPr="00D9666C">
        <w:t xml:space="preserve"> </w:t>
      </w:r>
      <w:r w:rsidR="00D9666C">
        <w:t xml:space="preserve">must give members timely and adequate notice of an adverse benefit determination in writing consistent with the requirements below and </w:t>
      </w:r>
      <w:r w:rsidR="00D9666C" w:rsidRPr="00C163AB">
        <w:t xml:space="preserve">42 C.F.R. </w:t>
      </w:r>
      <w:r w:rsidR="00D9666C" w:rsidRPr="00BC2A1A">
        <w:t>§4</w:t>
      </w:r>
      <w:r w:rsidR="00D9666C" w:rsidRPr="00C163AB">
        <w:t>38.10</w:t>
      </w:r>
      <w:r w:rsidRPr="00405F46">
        <w:t>.</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 xml:space="preserve">The </w:t>
      </w:r>
      <w:r w:rsidR="00D9666C">
        <w:t>adverse benefit determination</w:t>
      </w:r>
      <w:r w:rsidR="00D9666C" w:rsidRPr="00405F46">
        <w:t xml:space="preserve"> </w:t>
      </w:r>
      <w:r w:rsidRPr="00405F46">
        <w:t>the health plan has taken or intends to take</w:t>
      </w:r>
      <w:r>
        <w:t>;</w:t>
      </w:r>
    </w:p>
    <w:p w:rsidR="002B65DA" w:rsidRPr="00CB4DF0" w:rsidRDefault="002B65DA" w:rsidP="002B65DA"/>
    <w:p w:rsidR="002B65DA" w:rsidRDefault="002B65DA" w:rsidP="00623BED">
      <w:pPr>
        <w:pStyle w:val="Heading5"/>
      </w:pPr>
      <w:r w:rsidRPr="00405F46">
        <w:lastRenderedPageBreak/>
        <w:t xml:space="preserve">The reasons for the </w:t>
      </w:r>
      <w:r w:rsidR="00D9666C">
        <w:t>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w:t>
      </w:r>
      <w:r>
        <w:t>;</w:t>
      </w:r>
    </w:p>
    <w:p w:rsidR="002B65DA" w:rsidRPr="00CB4DF0" w:rsidRDefault="002B65DA" w:rsidP="002B65DA"/>
    <w:p w:rsidR="002B65DA" w:rsidRDefault="002B65DA" w:rsidP="00623BED">
      <w:pPr>
        <w:pStyle w:val="Heading5"/>
      </w:pPr>
      <w:r w:rsidRPr="00405F46">
        <w:t xml:space="preserve">The </w:t>
      </w:r>
      <w:r w:rsidR="00D9666C">
        <w:t xml:space="preserve">right of the </w:t>
      </w:r>
      <w:r w:rsidR="00D9666C" w:rsidRPr="00405F46">
        <w:t>member</w:t>
      </w:r>
      <w:r w:rsidR="00D9666C">
        <w:t xml:space="preserve"> to file an appeal or upon written consent a member’s authorized representative</w:t>
      </w:r>
      <w:r w:rsidR="00D9666C" w:rsidRPr="00405F46">
        <w:t xml:space="preserve"> </w:t>
      </w:r>
      <w:r w:rsidRPr="00405F46">
        <w:t xml:space="preserve">or </w:t>
      </w:r>
      <w:r w:rsidR="00D9666C" w:rsidRPr="00405F46">
        <w:t>provider</w:t>
      </w:r>
      <w:r w:rsidR="00D9666C">
        <w:t xml:space="preserve"> may</w:t>
      </w:r>
      <w:r w:rsidR="00D9666C" w:rsidRPr="00405F46">
        <w:t xml:space="preserve"> </w:t>
      </w:r>
      <w:r w:rsidRPr="00405F46">
        <w:t>to file an appeal</w:t>
      </w:r>
      <w:r w:rsidR="00D9666C">
        <w:t xml:space="preserve"> on the member’s behalf</w:t>
      </w:r>
      <w:r>
        <w:t>;</w:t>
      </w:r>
    </w:p>
    <w:p w:rsidR="002B65DA" w:rsidRPr="00CB4DF0" w:rsidRDefault="002B65DA" w:rsidP="002B65DA"/>
    <w:p w:rsidR="00D9666C" w:rsidRDefault="00D9666C" w:rsidP="00D9666C">
      <w:pPr>
        <w:pStyle w:val="Heading5"/>
      </w:pPr>
      <w:r>
        <w:t xml:space="preserve">The member’s right to request an appeal of the health plan’s adverse benefit determination including information on exhausting the health plan’s one level of appeal as described at 42 CFR 438.402(c). </w:t>
      </w:r>
    </w:p>
    <w:p w:rsidR="00D9666C" w:rsidRPr="00B432EE" w:rsidRDefault="00D9666C" w:rsidP="00116E20"/>
    <w:p w:rsidR="002B65DA" w:rsidRDefault="00D9666C" w:rsidP="00623BED">
      <w:pPr>
        <w:pStyle w:val="Heading5"/>
      </w:pPr>
      <w:r>
        <w:t xml:space="preserve"> The member’s right to request</w:t>
      </w:r>
      <w:r w:rsidRPr="00D9666C">
        <w:t xml:space="preserve"> </w:t>
      </w:r>
      <w:r>
        <w:t>a State Fair Hearing after receiving notice that an adverse benefit determination is upheld</w:t>
      </w:r>
      <w:r w:rsidR="002B65DA">
        <w:t>;</w:t>
      </w:r>
    </w:p>
    <w:p w:rsidR="002B65DA" w:rsidRPr="00CB4DF0" w:rsidRDefault="002B65DA" w:rsidP="002B65DA"/>
    <w:p w:rsidR="002B65DA" w:rsidRDefault="002B65DA" w:rsidP="00623BED">
      <w:pPr>
        <w:pStyle w:val="Heading5"/>
      </w:pPr>
      <w:r w:rsidRPr="00405F46">
        <w:t xml:space="preserve">The procedures for exercising the rights to appeal </w:t>
      </w:r>
      <w:r w:rsidR="00D9666C">
        <w:t>and</w:t>
      </w:r>
      <w:r w:rsidR="00D9666C" w:rsidRPr="00405F46">
        <w:t xml:space="preserve"> </w:t>
      </w:r>
      <w:r w:rsidRPr="00405F46">
        <w:t>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 xml:space="preserve">tate law that requires the </w:t>
      </w:r>
      <w:r w:rsidR="00D9666C">
        <w:t>adverse benefit determination</w:t>
      </w:r>
      <w:r>
        <w:t>;</w:t>
      </w:r>
    </w:p>
    <w:p w:rsidR="002B65DA" w:rsidRPr="00CB4DF0" w:rsidRDefault="002B65DA" w:rsidP="002B65DA"/>
    <w:p w:rsidR="002B65DA" w:rsidRDefault="002B65DA" w:rsidP="00623BED">
      <w:pPr>
        <w:pStyle w:val="Heading5"/>
      </w:pPr>
      <w:r w:rsidRPr="00405F46">
        <w:t xml:space="preserve">The circumstances under which </w:t>
      </w:r>
      <w:r w:rsidR="00D9666C">
        <w:t xml:space="preserve">an appeal process can be </w:t>
      </w:r>
      <w:r w:rsidRPr="00405F46">
        <w:t>expedited and how to request it</w:t>
      </w:r>
      <w:r>
        <w:t>; and</w:t>
      </w:r>
    </w:p>
    <w:p w:rsidR="002B65DA" w:rsidRPr="00CB4DF0" w:rsidRDefault="002B65DA" w:rsidP="002B65DA"/>
    <w:p w:rsidR="002B65DA" w:rsidRDefault="002B65DA" w:rsidP="00623BED">
      <w:pPr>
        <w:pStyle w:val="Heading5"/>
      </w:pPr>
      <w:r w:rsidRPr="00405F46">
        <w:t xml:space="preserve">The member’s right to </w:t>
      </w:r>
      <w:r w:rsidR="00D9666C">
        <w:t xml:space="preserve">and procedures for </w:t>
      </w:r>
      <w:r w:rsidR="00D9666C" w:rsidRPr="00405F46">
        <w:t>hav</w:t>
      </w:r>
      <w:r w:rsidR="00D9666C">
        <w:t>ing</w:t>
      </w:r>
      <w:r w:rsidR="00D9666C" w:rsidRPr="00405F46">
        <w:t xml:space="preserve"> </w:t>
      </w:r>
      <w:r w:rsidRPr="00405F46">
        <w:t xml:space="preserve">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8F630F" w:rsidRPr="006E1946" w:rsidRDefault="008F630F" w:rsidP="00264B0F">
      <w:pPr>
        <w:pStyle w:val="Heading5"/>
      </w:pPr>
      <w:r w:rsidRPr="006E1946">
        <w:t>The member’s right to receive written notice of extension of fourteen (14)</w:t>
      </w:r>
      <w:r w:rsidR="00264B0F" w:rsidRPr="006E1946">
        <w:t xml:space="preserve"> </w:t>
      </w:r>
      <w:r w:rsidRPr="006E1946">
        <w:t>additional calendar days for service authorization notices, the reason for the extension</w:t>
      </w:r>
      <w:r w:rsidR="00264B0F" w:rsidRPr="006E1946">
        <w:t xml:space="preserve"> </w:t>
      </w:r>
      <w:r w:rsidRPr="006E1946">
        <w:t xml:space="preserve">and, the member’s right to file a grievance if the member disagrees with the decision.   </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 xml:space="preserve">For termination, suspension, or reduction of previously authorized covered services, at least ten (10) calendar days before the date of </w:t>
      </w:r>
      <w:r w:rsidR="00B432EE">
        <w:t>adverse benefit determination</w:t>
      </w:r>
      <w:r w:rsidRPr="00405F46">
        <w:t xml:space="preserve">.  The health plan may mail a notice not later than the date of </w:t>
      </w:r>
      <w:r w:rsidR="00B432EE">
        <w:t>adverse benefit determination</w:t>
      </w:r>
      <w:r w:rsidR="00B432EE" w:rsidRPr="00405F46">
        <w:t xml:space="preserve"> </w:t>
      </w:r>
      <w:r w:rsidRPr="00405F46">
        <w:t>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lastRenderedPageBreak/>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w:t>
      </w:r>
      <w:r w:rsidR="00B432EE">
        <w:t>adverse benefit determination</w:t>
      </w:r>
      <w:r w:rsidRPr="00405F46">
        <w:t xml:space="preserve"> if the health plan has facts indicating that </w:t>
      </w:r>
      <w:r w:rsidR="00B432EE">
        <w:t>adverse benefit determination</w:t>
      </w:r>
      <w:r w:rsidRPr="00405F46">
        <w:t xml:space="preserve">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B432EE" w:rsidRDefault="00B432EE" w:rsidP="00B432EE">
      <w:pPr>
        <w:pStyle w:val="Heading5"/>
      </w:pPr>
      <w:r>
        <w:t>For standard service authorization decisions that deny or limit services, within the timeframe specified in 42 C.F.R. §438.210(d)(1).</w:t>
      </w:r>
    </w:p>
    <w:p w:rsidR="00A6530E" w:rsidRPr="00A6530E" w:rsidRDefault="00A6530E" w:rsidP="00A6530E"/>
    <w:p w:rsidR="00B432EE" w:rsidRDefault="00B432EE" w:rsidP="00B432EE">
      <w:pPr>
        <w:pStyle w:val="ListParagraph"/>
        <w:numPr>
          <w:ilvl w:val="0"/>
          <w:numId w:val="89"/>
        </w:numPr>
        <w:ind w:left="1980"/>
      </w:pPr>
      <w:r>
        <w:t>If the health plan meets the criteria set forth for extending the timeframe for standard service authorization decisions consistent with 42 C.F.R. §438.210(d)(1)(ii), it must complete the following:</w:t>
      </w:r>
    </w:p>
    <w:p w:rsidR="00A6530E" w:rsidRDefault="00A6530E" w:rsidP="00A6530E">
      <w:pPr>
        <w:pStyle w:val="ListParagraph"/>
        <w:ind w:left="1980"/>
      </w:pPr>
    </w:p>
    <w:p w:rsidR="00B432EE" w:rsidRDefault="00B432EE" w:rsidP="00A6530E">
      <w:pPr>
        <w:pStyle w:val="ListParagraph"/>
        <w:numPr>
          <w:ilvl w:val="0"/>
          <w:numId w:val="164"/>
        </w:numPr>
        <w:ind w:left="2340" w:hanging="360"/>
      </w:pPr>
      <w:r>
        <w:t>Give the member written notice of the reason for the decision to extend the timeframe and inform the member of the right to file a grievance if he or she disagrees with that decision; and</w:t>
      </w:r>
    </w:p>
    <w:p w:rsidR="00A6530E" w:rsidRDefault="00A6530E" w:rsidP="00A6530E">
      <w:pPr>
        <w:pStyle w:val="ListParagraph"/>
        <w:ind w:left="2340" w:hanging="360"/>
      </w:pPr>
    </w:p>
    <w:p w:rsidR="00B432EE" w:rsidRPr="0059430A" w:rsidRDefault="00B432EE" w:rsidP="00A6530E">
      <w:pPr>
        <w:pStyle w:val="ListParagraph"/>
        <w:numPr>
          <w:ilvl w:val="0"/>
          <w:numId w:val="164"/>
        </w:numPr>
        <w:ind w:left="2340" w:hanging="360"/>
      </w:pPr>
      <w:r>
        <w:t xml:space="preserve">Issue and carry out its determination as expeditiously as the enrollee’s health condition requires and no later than the date the extension expires.  </w:t>
      </w:r>
    </w:p>
    <w:p w:rsidR="002B65DA" w:rsidRPr="00A74856" w:rsidRDefault="002B65DA" w:rsidP="002B65DA"/>
    <w:p w:rsidR="002B65DA" w:rsidRDefault="002B65DA" w:rsidP="00623BED">
      <w:pPr>
        <w:pStyle w:val="Heading5"/>
      </w:pPr>
      <w:r>
        <w:t xml:space="preserve">For service authorization decisions not reached within the required timeframes, the notice of </w:t>
      </w:r>
      <w:r w:rsidR="00B432EE">
        <w:t xml:space="preserve">adverse benefit determination </w:t>
      </w:r>
      <w:r>
        <w:t>must be mailed by the date that the timeframe expires.</w:t>
      </w:r>
    </w:p>
    <w:p w:rsidR="00B432EE" w:rsidRDefault="00B432EE" w:rsidP="00B432EE"/>
    <w:p w:rsidR="00B432EE" w:rsidRPr="002E7A74" w:rsidRDefault="00B432EE" w:rsidP="00B432EE">
      <w:pPr>
        <w:pStyle w:val="Heading5"/>
      </w:pPr>
      <w:r>
        <w:t>For expedited service authorization decisions, within the timeframes specified in 42 C.F.R. §438.210(d)(2).</w:t>
      </w:r>
    </w:p>
    <w:p w:rsidR="002B65DA" w:rsidRDefault="002B65DA" w:rsidP="002B65DA"/>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UnitedHealthcare</w:t>
      </w:r>
    </w:p>
    <w:p w:rsidR="002B65DA" w:rsidRPr="00390BF1" w:rsidRDefault="002B65DA" w:rsidP="00623BED">
      <w:pPr>
        <w:pStyle w:val="Heading3"/>
        <w:keepNext/>
      </w:pPr>
      <w:r w:rsidRPr="00623BED">
        <w:rPr>
          <w:b/>
        </w:rPr>
        <w:t xml:space="preserve">Grievance </w:t>
      </w:r>
      <w:r w:rsidR="00CA38A4">
        <w:rPr>
          <w:b/>
        </w:rPr>
        <w:t>Requirements</w:t>
      </w:r>
      <w:r w:rsidRPr="00390BF1">
        <w:t>:</w:t>
      </w:r>
    </w:p>
    <w:p w:rsidR="002B65DA" w:rsidRPr="00CB4DF0" w:rsidRDefault="002B65DA" w:rsidP="00623BED">
      <w:pPr>
        <w:keepNext/>
      </w:pPr>
    </w:p>
    <w:p w:rsidR="002B65DA" w:rsidRDefault="002B65DA" w:rsidP="00623BED">
      <w:pPr>
        <w:pStyle w:val="Heading4"/>
      </w:pPr>
      <w:r w:rsidRPr="00405F46">
        <w:t>A member may file a grievance</w:t>
      </w:r>
      <w:r w:rsidR="00CA38A4">
        <w:t xml:space="preserve"> at any time with either the state agency or the health plan. The grievance may be filed</w:t>
      </w:r>
      <w:r w:rsidRPr="00405F46">
        <w:t xml:space="preserv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2B65DA" w:rsidRDefault="002B65DA" w:rsidP="00623BED">
      <w:pPr>
        <w:pStyle w:val="Heading4"/>
      </w:pPr>
      <w:r w:rsidRPr="00405F46">
        <w:t>The health plan shall give members any reasonable assistance in completing forms and taking other procedural steps</w:t>
      </w:r>
      <w:r w:rsidR="00CA38A4">
        <w:t xml:space="preserve"> related to a grievance</w:t>
      </w:r>
      <w:r w:rsidRPr="00405F46">
        <w:t>.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r w:rsidR="00CA38A4">
        <w:t xml:space="preserve"> and American Sign Language services</w:t>
      </w:r>
      <w:r w:rsidRPr="00405F46">
        <w:t>.</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 xml:space="preserve">health plan shall acknowledge receipt of each grievance in writing within ten (10) </w:t>
      </w:r>
      <w:r w:rsidR="002B3C3A">
        <w:t>calendar</w:t>
      </w:r>
      <w:r w:rsidR="002B3C3A" w:rsidRPr="00405F46">
        <w:t xml:space="preserve"> </w:t>
      </w:r>
      <w:r w:rsidRPr="00405F46">
        <w:t>days after receiving a grievance.</w:t>
      </w:r>
    </w:p>
    <w:p w:rsidR="002B65DA" w:rsidRDefault="002B65DA" w:rsidP="002B65DA">
      <w:pPr>
        <w:pStyle w:val="ListParagraph"/>
      </w:pPr>
    </w:p>
    <w:p w:rsidR="00CA38A4" w:rsidRDefault="00CA38A4" w:rsidP="00CA38A4">
      <w:pPr>
        <w:pStyle w:val="Heading4"/>
      </w:pPr>
      <w:r w:rsidRPr="00405F46">
        <w:t>The health plan shall ensure that the individuals who make decisions on grievances are individuals</w:t>
      </w:r>
      <w:r>
        <w:t xml:space="preserve"> – </w:t>
      </w:r>
    </w:p>
    <w:p w:rsidR="00CA38A4" w:rsidRDefault="00CA38A4" w:rsidP="00CA38A4">
      <w:pPr>
        <w:pStyle w:val="ListParagraph"/>
      </w:pPr>
    </w:p>
    <w:p w:rsidR="00CA38A4" w:rsidRDefault="00CA38A4" w:rsidP="00CA38A4">
      <w:pPr>
        <w:pStyle w:val="Heading5"/>
      </w:pPr>
      <w:r>
        <w:lastRenderedPageBreak/>
        <w:t>Who were neither involved in any previous level of review or decision-making nor a subordinate of any such individual.</w:t>
      </w:r>
    </w:p>
    <w:p w:rsidR="00A6530E" w:rsidRPr="00A6530E" w:rsidRDefault="00A6530E" w:rsidP="00A6530E"/>
    <w:p w:rsidR="00CA38A4" w:rsidRDefault="00CA38A4" w:rsidP="00CA38A4">
      <w:pPr>
        <w:pStyle w:val="Heading5"/>
      </w:pPr>
      <w:r>
        <w:t>Who, if deciding any of the following, are individuals who have the appropriate clinical expertise, as determined by the state agency, in treating the member’s condition or disease.</w:t>
      </w:r>
    </w:p>
    <w:p w:rsidR="00A6530E" w:rsidRPr="00A6530E" w:rsidRDefault="00A6530E" w:rsidP="00A6530E"/>
    <w:p w:rsidR="00CA38A4" w:rsidRDefault="00CA38A4" w:rsidP="00CA38A4">
      <w:pPr>
        <w:pStyle w:val="ListParagraph"/>
        <w:numPr>
          <w:ilvl w:val="0"/>
          <w:numId w:val="161"/>
        </w:numPr>
        <w:ind w:left="2160" w:hanging="270"/>
      </w:pPr>
      <w:r>
        <w:t>An appeal of a denial that is based on lack of medical necessity.</w:t>
      </w:r>
    </w:p>
    <w:p w:rsidR="00A6530E" w:rsidRDefault="00A6530E" w:rsidP="00A6530E">
      <w:pPr>
        <w:pStyle w:val="ListParagraph"/>
        <w:ind w:left="2160"/>
      </w:pPr>
    </w:p>
    <w:p w:rsidR="00CA38A4" w:rsidRDefault="00CA38A4" w:rsidP="00CA38A4">
      <w:pPr>
        <w:pStyle w:val="ListParagraph"/>
        <w:numPr>
          <w:ilvl w:val="0"/>
          <w:numId w:val="161"/>
        </w:numPr>
        <w:ind w:left="2160" w:hanging="270"/>
      </w:pPr>
      <w:r>
        <w:t xml:space="preserve">A grievance regarding denial of expedited resolution of appeal. </w:t>
      </w:r>
    </w:p>
    <w:p w:rsidR="00A6530E" w:rsidRDefault="00A6530E" w:rsidP="00A6530E"/>
    <w:p w:rsidR="00CA38A4" w:rsidRDefault="00CA38A4" w:rsidP="00CA38A4">
      <w:pPr>
        <w:pStyle w:val="ListParagraph"/>
        <w:numPr>
          <w:ilvl w:val="0"/>
          <w:numId w:val="161"/>
        </w:numPr>
        <w:ind w:left="2160" w:hanging="270"/>
      </w:pPr>
      <w:r>
        <w:t xml:space="preserve">A grievance or appeal that involves clinical issues. </w:t>
      </w:r>
    </w:p>
    <w:p w:rsidR="00CA38A4" w:rsidRPr="005D236C" w:rsidRDefault="00CA38A4" w:rsidP="00CA38A4"/>
    <w:p w:rsidR="00CA38A4" w:rsidRDefault="00CA38A4" w:rsidP="00CA38A4">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Pr="00AF3AB4" w:rsidRDefault="002B65DA" w:rsidP="002B65DA"/>
    <w:p w:rsidR="002B65DA" w:rsidRDefault="002B65DA" w:rsidP="00623BED">
      <w:pPr>
        <w:pStyle w:val="Heading4"/>
      </w:pPr>
      <w:r w:rsidRPr="00405F46">
        <w:t xml:space="preserve">The health plan shall </w:t>
      </w:r>
      <w:r w:rsidR="00CA38A4">
        <w:t>resolve</w:t>
      </w:r>
      <w:r w:rsidR="00CA38A4" w:rsidRPr="00405F46">
        <w:t xml:space="preserve"> </w:t>
      </w:r>
      <w:r w:rsidRPr="00405F46">
        <w:t xml:space="preserve">each grievance and provide written notice of the </w:t>
      </w:r>
      <w:r w:rsidR="00CA38A4">
        <w:t>resolution</w:t>
      </w:r>
      <w:r w:rsidR="00CA38A4" w:rsidRPr="00405F46">
        <w:t xml:space="preserve"> </w:t>
      </w:r>
      <w:r w:rsidRPr="00405F46">
        <w:t>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CA38A4" w:rsidRDefault="00CA38A4" w:rsidP="00CA38A4">
      <w:pPr>
        <w:pStyle w:val="Heading4"/>
      </w:pPr>
      <w:r w:rsidRPr="00405F46">
        <w:t xml:space="preserve">The health plan may extend the timeframe for </w:t>
      </w:r>
      <w:r>
        <w:t>resolution</w:t>
      </w:r>
      <w:r w:rsidRPr="00405F46">
        <w:t xml:space="preserve"> of a grievance for up to fourteen (14) calendar days if</w:t>
      </w:r>
      <w:r>
        <w:t xml:space="preserve"> – </w:t>
      </w:r>
    </w:p>
    <w:p w:rsidR="00CA38A4" w:rsidRDefault="00CA38A4" w:rsidP="00CA38A4">
      <w:pPr>
        <w:pStyle w:val="ListParagraph"/>
      </w:pPr>
    </w:p>
    <w:p w:rsidR="00CA38A4" w:rsidRDefault="00CA38A4" w:rsidP="00CA38A4">
      <w:pPr>
        <w:pStyle w:val="Heading5"/>
      </w:pPr>
      <w:r>
        <w:t>The</w:t>
      </w:r>
      <w:r w:rsidRPr="00405F46">
        <w:t xml:space="preserve"> member requests the extension</w:t>
      </w:r>
      <w:r>
        <w:t>; or</w:t>
      </w:r>
    </w:p>
    <w:p w:rsidR="00CA38A4" w:rsidRPr="007B2EEA" w:rsidRDefault="00CA38A4" w:rsidP="006E1946"/>
    <w:p w:rsidR="00CA38A4" w:rsidRDefault="00CA38A4" w:rsidP="00CA38A4">
      <w:pPr>
        <w:pStyle w:val="Heading5"/>
      </w:pPr>
      <w:r>
        <w:t>The</w:t>
      </w:r>
      <w:r w:rsidRPr="00405F46">
        <w:t xml:space="preserve"> health plan demonstrates (to the satisfaction of the state agency, upon its request) that there is need for additional information and how the delay is in the member’s interest.  </w:t>
      </w:r>
    </w:p>
    <w:p w:rsidR="00CA38A4" w:rsidRPr="008C1715" w:rsidRDefault="00CA38A4" w:rsidP="00CA38A4"/>
    <w:p w:rsidR="00CA38A4" w:rsidRDefault="00CA38A4" w:rsidP="00CA38A4">
      <w:pPr>
        <w:pStyle w:val="Heading4"/>
      </w:pPr>
      <w:r w:rsidRPr="00405F46">
        <w:t>If the heal</w:t>
      </w:r>
      <w:r>
        <w:t>th plan extends the timeframe not at the request of the member it must complete the following:</w:t>
      </w:r>
    </w:p>
    <w:p w:rsidR="00CA38A4" w:rsidRDefault="00CA38A4" w:rsidP="00CA38A4">
      <w:pPr>
        <w:pStyle w:val="Heading4"/>
        <w:numPr>
          <w:ilvl w:val="0"/>
          <w:numId w:val="0"/>
        </w:numPr>
        <w:ind w:left="1152"/>
      </w:pPr>
    </w:p>
    <w:p w:rsidR="00CA38A4" w:rsidRDefault="00CA38A4" w:rsidP="00CA38A4">
      <w:pPr>
        <w:pStyle w:val="Heading5"/>
      </w:pPr>
      <w:r>
        <w:t>Make reasonable efforts to give the member prompt oral notice of the delay.</w:t>
      </w:r>
    </w:p>
    <w:p w:rsidR="00CA38A4" w:rsidRPr="008C1715" w:rsidRDefault="00CA38A4" w:rsidP="00CA38A4"/>
    <w:p w:rsidR="00CA38A4" w:rsidRDefault="00CA38A4" w:rsidP="00CA38A4">
      <w:pPr>
        <w:pStyle w:val="Heading5"/>
      </w:pPr>
      <w:r>
        <w:t>Within two (2) calendar days give the member written notice of the reason for the decision to extend the timeframe and inform the enrollee of the right to file a grievance if he or she disagrees with that decision.</w:t>
      </w:r>
    </w:p>
    <w:p w:rsidR="00CA38A4" w:rsidRPr="008C1715" w:rsidRDefault="00CA38A4" w:rsidP="00CA38A4"/>
    <w:p w:rsidR="00CA38A4" w:rsidRDefault="00CA38A4" w:rsidP="00CA38A4">
      <w:pPr>
        <w:pStyle w:val="Heading5"/>
      </w:pPr>
      <w:r>
        <w:t>Resolve the grievance as expeditiously as the member’s health condition requires and no later than the date the extension expires.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t xml:space="preserve"> UnitedHealthcare</w:t>
      </w:r>
    </w:p>
    <w:p w:rsidR="002B65DA" w:rsidRPr="00390BF1" w:rsidRDefault="002B65DA" w:rsidP="00623BED">
      <w:pPr>
        <w:pStyle w:val="Heading3"/>
        <w:keepNext/>
      </w:pPr>
      <w:r w:rsidRPr="00623BED">
        <w:rPr>
          <w:b/>
        </w:rPr>
        <w:t xml:space="preserve">Appeal </w:t>
      </w:r>
      <w:r w:rsidR="00CA38A4">
        <w:rPr>
          <w:b/>
        </w:rPr>
        <w:t>Requirements</w:t>
      </w:r>
      <w:r w:rsidRPr="00390BF1">
        <w:t>:</w:t>
      </w:r>
    </w:p>
    <w:p w:rsidR="002B65DA" w:rsidRPr="00AF3AB4" w:rsidRDefault="002B65DA" w:rsidP="00623BED">
      <w:pPr>
        <w:keepNext/>
      </w:pPr>
    </w:p>
    <w:p w:rsidR="00CA38A4" w:rsidRDefault="00CA38A4" w:rsidP="00CA38A4">
      <w:pPr>
        <w:pStyle w:val="Heading4"/>
      </w:pPr>
      <w:r>
        <w:t xml:space="preserve">The health plan shall have only one level of appeal for members. </w:t>
      </w:r>
    </w:p>
    <w:p w:rsidR="00CA38A4" w:rsidRDefault="00CA38A4" w:rsidP="00CA38A4">
      <w:pPr>
        <w:pStyle w:val="Heading4"/>
        <w:numPr>
          <w:ilvl w:val="0"/>
          <w:numId w:val="0"/>
        </w:numPr>
        <w:ind w:left="1152"/>
      </w:pPr>
    </w:p>
    <w:p w:rsidR="00CA38A4" w:rsidRDefault="00CA38A4" w:rsidP="00CA38A4">
      <w:pPr>
        <w:pStyle w:val="Heading4"/>
      </w:pPr>
      <w:r>
        <w:t>If the health plan fails to adhere to the notice and timing requirements stated herein, the member is deemed to have exhausted the health plan’s internal level of appeal and may initiate a State fair hearing.</w:t>
      </w:r>
    </w:p>
    <w:p w:rsidR="00CA38A4" w:rsidRDefault="00CA38A4" w:rsidP="00CA38A4">
      <w:pPr>
        <w:pStyle w:val="Heading4"/>
        <w:numPr>
          <w:ilvl w:val="0"/>
          <w:numId w:val="0"/>
        </w:numPr>
        <w:ind w:left="1152"/>
      </w:pPr>
    </w:p>
    <w:p w:rsidR="00CA38A4" w:rsidRDefault="00CA38A4" w:rsidP="00CA38A4">
      <w:pPr>
        <w:pStyle w:val="Heading4"/>
      </w:pPr>
      <w:r>
        <w:t xml:space="preserve">A provider or an authorized representative may request an appeal on behalf of a member with the member’s written consent. When the term ‘member’ is used throughout Section 2.15 of this contract, it includes providers and authorized representatives consistent with this subsection, with the exception that providers cannot request continuation of benefits as specified in 42 C.F.R. §438.420(b)(5).  </w:t>
      </w:r>
    </w:p>
    <w:p w:rsidR="00CA38A4" w:rsidRDefault="00CA38A4" w:rsidP="00CA38A4">
      <w:pPr>
        <w:pStyle w:val="ListParagraph"/>
      </w:pPr>
    </w:p>
    <w:p w:rsidR="00CA38A4" w:rsidRDefault="00CA38A4" w:rsidP="00CA38A4">
      <w:pPr>
        <w:pStyle w:val="Heading4"/>
      </w:pPr>
      <w:r w:rsidRPr="00405F46">
        <w:t xml:space="preserve">The </w:t>
      </w:r>
      <w:r>
        <w:t>health plan</w:t>
      </w:r>
      <w:r w:rsidRPr="00405F46">
        <w:t xml:space="preserve"> </w:t>
      </w:r>
      <w:r>
        <w:t>shall</w:t>
      </w:r>
      <w:r w:rsidRPr="00405F46">
        <w:t xml:space="preserve"> provide that oral inquiries seeking to appeal </w:t>
      </w:r>
      <w:r>
        <w:t xml:space="preserve">an adverse benefit determination </w:t>
      </w:r>
      <w:r w:rsidRPr="00405F46">
        <w:t>are treated as appeals (to establish the earliest possible filing date for the appeal) and must be confirmed in writing, unless the member</w:t>
      </w:r>
      <w:r>
        <w:t xml:space="preserve"> or provider</w:t>
      </w:r>
      <w:r w:rsidRPr="00405F46">
        <w:t xml:space="preserve"> requests expedited resolution.</w:t>
      </w:r>
    </w:p>
    <w:p w:rsidR="00CA38A4" w:rsidRDefault="00CA38A4" w:rsidP="00A6530E"/>
    <w:p w:rsidR="00CA38A4" w:rsidRDefault="00CA38A4" w:rsidP="00CA38A4">
      <w:pPr>
        <w:pStyle w:val="Heading4"/>
      </w:pPr>
      <w:r>
        <w:t xml:space="preserve">The health plan shall include as parties to the appeal the member and his or her representative or the legal representative of a deceased member’s estate. </w:t>
      </w:r>
    </w:p>
    <w:p w:rsidR="00CA38A4" w:rsidRDefault="00CA38A4" w:rsidP="00CA38A4">
      <w:pPr>
        <w:pStyle w:val="ListParagraph"/>
      </w:pPr>
    </w:p>
    <w:p w:rsidR="00CA38A4" w:rsidRDefault="00CA38A4" w:rsidP="00A6530E">
      <w:pPr>
        <w:pStyle w:val="Heading4"/>
      </w:pPr>
      <w:r>
        <w:t xml:space="preserve">The health plan shall provide the member a reasonable opportunity, in person and in writing, to present evidence and testimony and make legal and factual arguments. The health plan shall inform the member of the limited time available for this sufficiently in advance of the resolution timeframe for appeals as specified in 42 C.F.R. §438.408(b) and (c) in the case of expedited resolution. </w:t>
      </w:r>
    </w:p>
    <w:p w:rsidR="00CA38A4" w:rsidRDefault="00CA38A4" w:rsidP="00CA38A4">
      <w:pPr>
        <w:pStyle w:val="Heading4"/>
        <w:numPr>
          <w:ilvl w:val="0"/>
          <w:numId w:val="0"/>
        </w:numPr>
        <w:ind w:left="1152"/>
      </w:pPr>
      <w:r>
        <w:t xml:space="preserve"> </w:t>
      </w:r>
    </w:p>
    <w:p w:rsidR="00CA38A4" w:rsidRDefault="00CA38A4" w:rsidP="00A6530E">
      <w:pPr>
        <w:pStyle w:val="Heading4"/>
      </w:pPr>
      <w:r>
        <w:t>The health plan shall provide the member and his or her representative the member’s case file, including medical records, other documents and records, and any new or additional evidence considered, relied upon, or generated by the health plan (or at the direction of the health plan) in connection with the appeal of the adverse benefit determination. This information must be provided free of charge and sufficiently in advance of the resolution timeframe for appeals as specified at Section 2.12.16 c. 22) of the contract.</w:t>
      </w:r>
    </w:p>
    <w:p w:rsidR="00CA38A4" w:rsidRDefault="00CA38A4" w:rsidP="00CA38A4">
      <w:pPr>
        <w:pStyle w:val="ListParagraph"/>
      </w:pPr>
    </w:p>
    <w:p w:rsidR="00CA38A4" w:rsidRDefault="00CA38A4" w:rsidP="00CA38A4">
      <w:pPr>
        <w:pStyle w:val="Heading4"/>
      </w:pPr>
      <w:r w:rsidRPr="00405F46">
        <w:t>The health plan shall give members any reasonable assistance in completing forms and taking other procedural steps</w:t>
      </w:r>
      <w:r>
        <w:t xml:space="preserve"> related to a grievance or appeal</w:t>
      </w:r>
      <w:r w:rsidRPr="00405F46">
        <w:t>.  This includes, but is not limited to</w:t>
      </w:r>
      <w:r>
        <w:t xml:space="preserve"> auxiliary aids and services upon request, such as </w:t>
      </w:r>
      <w:r w:rsidRPr="00405F46">
        <w:t>providing interpreter services and toll-free numbers that have adequate TTY/TTD and interpreter capability</w:t>
      </w:r>
      <w:r>
        <w:t xml:space="preserve"> and American Sign Language services.</w:t>
      </w:r>
    </w:p>
    <w:p w:rsidR="00CA38A4" w:rsidRDefault="00CA38A4" w:rsidP="00CA38A4">
      <w:pPr>
        <w:pStyle w:val="Heading4"/>
        <w:numPr>
          <w:ilvl w:val="0"/>
          <w:numId w:val="0"/>
        </w:numPr>
        <w:ind w:left="1152"/>
      </w:pPr>
    </w:p>
    <w:p w:rsidR="002B65DA" w:rsidRDefault="00CA38A4" w:rsidP="00A6530E">
      <w:pPr>
        <w:pStyle w:val="Heading4"/>
      </w:pPr>
      <w:r>
        <w:t xml:space="preserve">Following receipt of a notification of an adverse benefit determination by the health plan, a member has sixty (60) calendar days from the date on the adverse benefit determination notice in which to file a request for an appeal to the health plan. </w:t>
      </w:r>
    </w:p>
    <w:p w:rsidR="002B65DA" w:rsidRDefault="002B65DA" w:rsidP="002B65DA">
      <w:pPr>
        <w:pStyle w:val="ListParagraph"/>
      </w:pPr>
    </w:p>
    <w:p w:rsidR="00CA38A4" w:rsidRDefault="00CA38A4" w:rsidP="00CA38A4">
      <w:pPr>
        <w:pStyle w:val="Heading4"/>
      </w:pPr>
      <w:r>
        <w:t>If the member</w:t>
      </w:r>
      <w:r w:rsidRPr="00CA38A4">
        <w:t xml:space="preserve"> </w:t>
      </w:r>
      <w:r>
        <w:t>requests an expedited resolution, an oral request must be followed by a written, signed appeal.</w:t>
      </w:r>
    </w:p>
    <w:p w:rsidR="00CA38A4" w:rsidRDefault="00CA38A4" w:rsidP="006E1946">
      <w:pPr>
        <w:pStyle w:val="ListParagraph"/>
      </w:pPr>
    </w:p>
    <w:p w:rsidR="002B65DA" w:rsidRDefault="002B65DA" w:rsidP="00623BED">
      <w:pPr>
        <w:pStyle w:val="Heading4"/>
      </w:pPr>
      <w:r w:rsidRPr="00405F46">
        <w:t>The health plan shall acknowledge receipt of each appeal</w:t>
      </w:r>
      <w:r>
        <w:t xml:space="preserve"> </w:t>
      </w:r>
      <w:r w:rsidRPr="00405F46">
        <w:t xml:space="preserve">in writing within ten (10) </w:t>
      </w:r>
      <w:r w:rsidR="002B3C3A">
        <w:t>calendar</w:t>
      </w:r>
      <w:r w:rsidR="002B3C3A" w:rsidRPr="00405F46">
        <w:t xml:space="preserve"> </w:t>
      </w:r>
      <w:r w:rsidRPr="00405F46">
        <w:t>days after receiving an appeal.</w:t>
      </w:r>
    </w:p>
    <w:p w:rsidR="002B65DA" w:rsidRDefault="002B65DA" w:rsidP="002B65DA">
      <w:pPr>
        <w:pStyle w:val="ListParagraph"/>
      </w:pPr>
    </w:p>
    <w:p w:rsidR="007B2EEA" w:rsidRDefault="007B2EEA" w:rsidP="007B2EEA">
      <w:pPr>
        <w:pStyle w:val="Heading4"/>
      </w:pPr>
      <w:r w:rsidRPr="00405F46">
        <w:t xml:space="preserve">The health plan shall ensure that the individuals who make decisions on </w:t>
      </w:r>
      <w:r>
        <w:t>appeals</w:t>
      </w:r>
      <w:r w:rsidRPr="00405F46">
        <w:t xml:space="preserve"> are individuals</w:t>
      </w:r>
      <w:r>
        <w:t xml:space="preserve"> – </w:t>
      </w:r>
    </w:p>
    <w:p w:rsidR="007B2EEA" w:rsidRDefault="007B2EEA" w:rsidP="007B2EEA">
      <w:pPr>
        <w:pStyle w:val="ListParagraph"/>
      </w:pPr>
    </w:p>
    <w:p w:rsidR="007B2EEA" w:rsidRDefault="007B2EEA" w:rsidP="007B2EEA">
      <w:pPr>
        <w:pStyle w:val="Heading5"/>
      </w:pPr>
      <w:r>
        <w:t>Who were neither involved in any previous level of review or decision-making nor a subordinate of any such individual.</w:t>
      </w:r>
    </w:p>
    <w:p w:rsidR="007B2EEA" w:rsidRPr="007B2EEA" w:rsidRDefault="007B2EEA" w:rsidP="006E1946"/>
    <w:p w:rsidR="007B2EEA" w:rsidRDefault="007B2EEA" w:rsidP="007B2EEA">
      <w:pPr>
        <w:pStyle w:val="Heading5"/>
      </w:pPr>
      <w:r>
        <w:t>Who, if deciding any of the following, are individuals who have the appropriate clinical expertise, as determined by the state agency, in treating the member’s condition or disease.</w:t>
      </w:r>
    </w:p>
    <w:p w:rsidR="007B2EEA" w:rsidRPr="007B2EEA" w:rsidRDefault="007B2EEA" w:rsidP="006E1946"/>
    <w:p w:rsidR="007B2EEA" w:rsidRDefault="007B2EEA" w:rsidP="00A6530E">
      <w:pPr>
        <w:pStyle w:val="ListParagraph"/>
        <w:numPr>
          <w:ilvl w:val="0"/>
          <w:numId w:val="162"/>
        </w:numPr>
        <w:ind w:left="1980"/>
      </w:pPr>
      <w:r>
        <w:t>An appeal of a denial that is based on lack of medical necessity.</w:t>
      </w:r>
    </w:p>
    <w:p w:rsidR="00A6530E" w:rsidRDefault="00A6530E" w:rsidP="00A6530E">
      <w:pPr>
        <w:pStyle w:val="ListParagraph"/>
        <w:ind w:left="1980" w:hanging="360"/>
      </w:pPr>
    </w:p>
    <w:p w:rsidR="007B2EEA" w:rsidRDefault="007B2EEA" w:rsidP="00A6530E">
      <w:pPr>
        <w:pStyle w:val="ListParagraph"/>
        <w:numPr>
          <w:ilvl w:val="0"/>
          <w:numId w:val="162"/>
        </w:numPr>
        <w:ind w:left="1980"/>
      </w:pPr>
      <w:r>
        <w:t xml:space="preserve">A grievance regarding denial of expedited resolution of appeal. </w:t>
      </w:r>
    </w:p>
    <w:p w:rsidR="00A6530E" w:rsidRDefault="00A6530E" w:rsidP="00A6530E">
      <w:pPr>
        <w:pStyle w:val="ListParagraph"/>
        <w:ind w:left="1980" w:hanging="360"/>
      </w:pPr>
    </w:p>
    <w:p w:rsidR="007B2EEA" w:rsidRDefault="007B2EEA" w:rsidP="00A6530E">
      <w:pPr>
        <w:pStyle w:val="ListParagraph"/>
        <w:numPr>
          <w:ilvl w:val="0"/>
          <w:numId w:val="162"/>
        </w:numPr>
        <w:ind w:left="1980"/>
      </w:pPr>
      <w:r>
        <w:t xml:space="preserve">A grievance or appeal that involves clinical issues. </w:t>
      </w:r>
    </w:p>
    <w:p w:rsidR="007B2EEA" w:rsidRPr="005D236C" w:rsidRDefault="007B2EEA" w:rsidP="007B2EEA"/>
    <w:p w:rsidR="007B2EEA" w:rsidRDefault="007B2EEA" w:rsidP="007B2EEA">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Default="002B65DA" w:rsidP="002B65DA">
      <w:pPr>
        <w:pStyle w:val="ListParagraph"/>
      </w:pPr>
    </w:p>
    <w:p w:rsidR="007B2EEA" w:rsidRDefault="002B65DA" w:rsidP="00623BED">
      <w:pPr>
        <w:pStyle w:val="Heading4"/>
      </w:pPr>
      <w:r w:rsidRPr="00405F46">
        <w:lastRenderedPageBreak/>
        <w:t>The health plan shall resolve each appeal and provide written notice of the appeal resolution, as expeditiously as the member’s health condition requires</w:t>
      </w:r>
      <w:r>
        <w:t>,</w:t>
      </w:r>
      <w:r w:rsidRPr="00405F46">
        <w:t xml:space="preserve"> but shall not exceed </w:t>
      </w:r>
      <w:r w:rsidR="007B2EEA">
        <w:t>thirty</w:t>
      </w:r>
      <w:r w:rsidRPr="00405F46">
        <w:t xml:space="preserve"> (</w:t>
      </w:r>
      <w:r w:rsidR="007B2EEA">
        <w:t>30</w:t>
      </w:r>
      <w:r w:rsidRPr="00405F46">
        <w:t>)</w:t>
      </w:r>
      <w:r>
        <w:t xml:space="preserve"> </w:t>
      </w:r>
      <w:r w:rsidRPr="00405F46">
        <w:t>calendar days from</w:t>
      </w:r>
      <w:r>
        <w:t xml:space="preserve"> the</w:t>
      </w:r>
      <w:r w:rsidRPr="00405F46">
        <w:t xml:space="preserve"> date the health plan receives the appeal.  </w:t>
      </w:r>
    </w:p>
    <w:p w:rsidR="007B2EEA" w:rsidRDefault="007B2EEA" w:rsidP="00350E5F">
      <w:pPr>
        <w:pStyle w:val="ListParagraph"/>
      </w:pPr>
    </w:p>
    <w:p w:rsidR="007B2EEA" w:rsidRDefault="007B2EEA" w:rsidP="007B2EEA">
      <w:pPr>
        <w:pStyle w:val="Heading4"/>
      </w:pPr>
      <w:r w:rsidRPr="00405F46">
        <w:t xml:space="preserve">The health plan </w:t>
      </w:r>
      <w:r>
        <w:t xml:space="preserve">shall </w:t>
      </w:r>
      <w:r w:rsidRPr="00405F46">
        <w:t>establish and maintain an expedited review process for appeals when the</w:t>
      </w:r>
      <w:r>
        <w:t xml:space="preserve"> </w:t>
      </w:r>
      <w:r w:rsidRPr="00405F46">
        <w:t>health plan determines (for a request from the member) or the provider indicates (in making the request on the member’s behalf) that taking the time for a standard resolution could seriously jeopardize the member’s life</w:t>
      </w:r>
      <w:r>
        <w:t>, physical or mental health,</w:t>
      </w:r>
      <w:r w:rsidRPr="00405F46">
        <w:t xml:space="preserve">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7B2EEA" w:rsidRDefault="007B2EEA" w:rsidP="00350E5F">
      <w:pPr>
        <w:pStyle w:val="Heading4"/>
        <w:numPr>
          <w:ilvl w:val="0"/>
          <w:numId w:val="0"/>
        </w:numPr>
      </w:pPr>
    </w:p>
    <w:p w:rsidR="002B65DA" w:rsidRDefault="002B65DA" w:rsidP="00623BED">
      <w:pPr>
        <w:pStyle w:val="Heading4"/>
      </w:pPr>
      <w:r w:rsidRPr="00405F46">
        <w:t xml:space="preserve">For expedited resolution of an appeal and notice to affected parties, the health plan has no longer than </w:t>
      </w:r>
      <w:r w:rsidR="007B2EEA">
        <w:t>seventy-two (72) hours</w:t>
      </w:r>
      <w:r w:rsidRPr="00405F46">
        <w:t xml:space="preserve">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7B2EEA" w:rsidRDefault="007B2EEA" w:rsidP="007B2EEA">
      <w:pPr>
        <w:pStyle w:val="Heading4"/>
      </w:pPr>
      <w:r w:rsidRPr="00405F46">
        <w:t xml:space="preserve">The health plan may extend the timeframe for </w:t>
      </w:r>
      <w:r>
        <w:t>resolution</w:t>
      </w:r>
      <w:r w:rsidRPr="00405F46">
        <w:t xml:space="preserve"> of a</w:t>
      </w:r>
      <w:r>
        <w:t>n</w:t>
      </w:r>
      <w:r w:rsidRPr="00405F46">
        <w:t xml:space="preserve"> </w:t>
      </w:r>
      <w:r>
        <w:t>appeal</w:t>
      </w:r>
      <w:r w:rsidRPr="00405F46">
        <w:t xml:space="preserve"> for up to fourteen (14) calendar days if</w:t>
      </w:r>
      <w:r>
        <w:t xml:space="preserve">:– </w:t>
      </w:r>
    </w:p>
    <w:p w:rsidR="007B2EEA" w:rsidRDefault="007B2EEA" w:rsidP="007B2EEA">
      <w:pPr>
        <w:pStyle w:val="ListParagraph"/>
      </w:pPr>
    </w:p>
    <w:p w:rsidR="007B2EEA" w:rsidRDefault="007B2EEA" w:rsidP="007B2EEA">
      <w:pPr>
        <w:pStyle w:val="Heading5"/>
      </w:pPr>
      <w:r>
        <w:t>The</w:t>
      </w:r>
      <w:r w:rsidRPr="00405F46">
        <w:t xml:space="preserve"> member requests the extension</w:t>
      </w:r>
      <w:r>
        <w:t>; or</w:t>
      </w:r>
    </w:p>
    <w:p w:rsidR="007B2EEA" w:rsidRPr="007B2EEA" w:rsidRDefault="007B2EEA" w:rsidP="00350E5F"/>
    <w:p w:rsidR="007B2EEA" w:rsidRDefault="007B2EEA" w:rsidP="007B2EEA">
      <w:pPr>
        <w:pStyle w:val="Heading5"/>
      </w:pPr>
      <w:r>
        <w:t>The</w:t>
      </w:r>
      <w:r w:rsidRPr="00405F46">
        <w:t xml:space="preserve"> health plan demonstrates (to the satisfaction of the state agency, upon its request) that there is need for additional information and how the delay is in the member’s interest.  </w:t>
      </w:r>
    </w:p>
    <w:p w:rsidR="007B2EEA" w:rsidRPr="008C1715" w:rsidRDefault="007B2EEA" w:rsidP="007B2EEA"/>
    <w:p w:rsidR="007B2EEA" w:rsidRDefault="007B2EEA" w:rsidP="007B2EEA">
      <w:pPr>
        <w:pStyle w:val="Heading4"/>
      </w:pPr>
      <w:r w:rsidRPr="00405F46">
        <w:t>If the heal</w:t>
      </w:r>
      <w:r>
        <w:t>th plan extends the timeframe not at the request of the member it must complete the following:</w:t>
      </w:r>
    </w:p>
    <w:p w:rsidR="007B2EEA" w:rsidRDefault="007B2EEA" w:rsidP="007B2EEA">
      <w:pPr>
        <w:pStyle w:val="Heading4"/>
        <w:numPr>
          <w:ilvl w:val="0"/>
          <w:numId w:val="0"/>
        </w:numPr>
        <w:ind w:left="1152"/>
      </w:pPr>
    </w:p>
    <w:p w:rsidR="007B2EEA" w:rsidRDefault="007B2EEA" w:rsidP="007B2EEA">
      <w:pPr>
        <w:pStyle w:val="Heading5"/>
      </w:pPr>
      <w:r>
        <w:t>Make reasonable efforts to give the member prompt oral notice of the delay.</w:t>
      </w:r>
    </w:p>
    <w:p w:rsidR="007B2EEA" w:rsidRPr="008C1715" w:rsidRDefault="007B2EEA" w:rsidP="007B2EEA"/>
    <w:p w:rsidR="007B2EEA" w:rsidRDefault="007B2EEA" w:rsidP="007B2EEA">
      <w:pPr>
        <w:pStyle w:val="Heading5"/>
      </w:pPr>
      <w:r>
        <w:t>Within two (2) calendar days give the member written notice of the reason for the decision to extend the timeframe and inform the enrollee of the right to file a grievance if he or she disagrees with that decision.</w:t>
      </w:r>
    </w:p>
    <w:p w:rsidR="007B2EEA" w:rsidRPr="008C1715" w:rsidRDefault="007B2EEA" w:rsidP="007B2EEA"/>
    <w:p w:rsidR="007B2EEA" w:rsidRDefault="007B2EEA" w:rsidP="007B2EEA">
      <w:pPr>
        <w:pStyle w:val="Heading5"/>
      </w:pPr>
      <w:r>
        <w:t>Resolve the appeal as expeditiously as the member’s health condition requires and no later than the date the extension expires.</w:t>
      </w:r>
    </w:p>
    <w:p w:rsidR="002B65DA" w:rsidRDefault="002B65DA" w:rsidP="002B65DA">
      <w:pPr>
        <w:pStyle w:val="ListParagraph"/>
      </w:pPr>
    </w:p>
    <w:p w:rsidR="007B2EEA" w:rsidRDefault="007B2EEA" w:rsidP="00844565">
      <w:pPr>
        <w:pStyle w:val="Heading4"/>
        <w:keepNext/>
      </w:pPr>
      <w:r>
        <w:t>The health plan</w:t>
      </w:r>
      <w:r w:rsidRPr="007B2EEA">
        <w:t xml:space="preserve"> </w:t>
      </w:r>
      <w:r>
        <w:t>shall, for all appeals, provide written notice of resolutions in a format and language that, at minimum, met the standards described at 42 C.F.R. §438.10.</w:t>
      </w:r>
    </w:p>
    <w:p w:rsidR="007B2EEA" w:rsidRDefault="007B2EEA" w:rsidP="00350E5F">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Pr="009E5DC4" w:rsidRDefault="002B65DA" w:rsidP="002B65DA">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 xml:space="preserve">benefits while the hearing is pending, and how to make the request; and that the member may be held liable for the cost of those benefits if the hearing decision upholds the health plan’s </w:t>
      </w:r>
      <w:r w:rsidR="007B2EEA">
        <w:t>adverse benefit determination</w:t>
      </w:r>
      <w:r w:rsidRPr="00405F46">
        <w:t>.</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w:t>
      </w:r>
      <w:r w:rsidR="007B2EEA">
        <w:t xml:space="preserve"> files</w:t>
      </w:r>
      <w:r w:rsidRPr="00405F46">
        <w:t xml:space="preserve">” means </w:t>
      </w:r>
      <w:r w:rsidR="007B2EEA">
        <w:t>files for continuation of benefits</w:t>
      </w:r>
      <w:r w:rsidR="007B2EEA" w:rsidRPr="00405F46">
        <w:t xml:space="preserve"> </w:t>
      </w:r>
      <w:r w:rsidRPr="00405F46">
        <w:t>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 xml:space="preserve">Within ten (10) calendar days of the health plan mailing the notice of </w:t>
      </w:r>
      <w:r w:rsidR="007B2EEA">
        <w:t>adverse benefit determination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lastRenderedPageBreak/>
        <w:t xml:space="preserve">The intended effective date of the health plan’s proposed </w:t>
      </w:r>
      <w:r w:rsidR="007B2EEA">
        <w:t>adverse benefit determination</w:t>
      </w:r>
      <w:r w:rsidRPr="00405F46">
        <w:t>.</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 xml:space="preserve">continue the member’s benefits if the member or the provider files the appeal timely; the appeal involves the termination, suspension, or reduction of a previously authorized course of treatment; the services were ordered by an authorized provider; the original period covered by the authorization has not expired; and the member requests </w:t>
      </w:r>
      <w:r w:rsidR="007B2EEA">
        <w:t>continuation</w:t>
      </w:r>
      <w:r w:rsidR="007B2EEA" w:rsidRPr="00405F46">
        <w:t xml:space="preserve"> </w:t>
      </w:r>
      <w:r w:rsidRPr="00405F46">
        <w:t>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A6530E">
      <w:pPr>
        <w:pStyle w:val="ListParagraph"/>
        <w:numPr>
          <w:ilvl w:val="0"/>
          <w:numId w:val="91"/>
        </w:numPr>
        <w:ind w:left="1980"/>
      </w:pPr>
      <w:r w:rsidRPr="00405F46">
        <w:t>A State fair hearing officer issues a hearing decision adverse to the member</w:t>
      </w:r>
      <w:r>
        <w:t>; or</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r w:rsidR="007B2EEA">
        <w:t xml:space="preserve"> but no later than 72 hours from the date it receives notice reversing the determination</w:t>
      </w:r>
      <w:r w:rsidRPr="00405F46">
        <w:t>.</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r w:rsidR="007B2EEA">
        <w:t>, in accordance with state policy and regulations</w:t>
      </w:r>
      <w:r w:rsidRPr="00405F46">
        <w:t>.</w:t>
      </w:r>
    </w:p>
    <w:p w:rsidR="002B65DA" w:rsidRDefault="002B65DA" w:rsidP="002B65DA">
      <w:pPr>
        <w:pStyle w:val="ListParagraph"/>
      </w:pPr>
    </w:p>
    <w:p w:rsidR="002B65DA" w:rsidRDefault="002B65DA" w:rsidP="00E05E99">
      <w:pPr>
        <w:pStyle w:val="Heading2"/>
      </w:pPr>
      <w:bookmarkStart w:id="58" w:name="_Toc480881510"/>
      <w:bookmarkStart w:id="59" w:name="_Toc11481326"/>
      <w:r w:rsidRPr="00405F46">
        <w:t>Provider Services</w:t>
      </w:r>
      <w:bookmarkEnd w:id="58"/>
      <w:bookmarkEnd w:id="59"/>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lastRenderedPageBreak/>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625227" w:rsidRDefault="00625227" w:rsidP="00625227">
      <w:pPr>
        <w:pStyle w:val="ListParagraph"/>
      </w:pPr>
    </w:p>
    <w:p w:rsidR="00625227" w:rsidRDefault="00625227" w:rsidP="00625227">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625227"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request continuation of benefits during an appeal </w:t>
      </w:r>
      <w:r w:rsidR="008D7D79">
        <w:t>and</w:t>
      </w:r>
      <w:r w:rsidR="008D7D79" w:rsidRPr="00405F46">
        <w:t xml:space="preserve"> </w:t>
      </w:r>
      <w:r w:rsidRPr="00405F46">
        <w:t xml:space="preserve">State fair hearing filing and, if the health plan’s </w:t>
      </w:r>
      <w:r w:rsidR="008D7D79">
        <w:t>adverse benefit determination</w:t>
      </w:r>
      <w:r w:rsidR="008D7D79" w:rsidRPr="00405F46">
        <w:t xml:space="preserve"> </w:t>
      </w:r>
      <w:r w:rsidRPr="00405F46">
        <w:t>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w:t>
      </w:r>
      <w:r w:rsidR="008D7D79">
        <w:t>from the state agency’s receipt of a State fair hearing request</w:t>
      </w:r>
      <w:r w:rsidRPr="00405F46">
        <w:t>.</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lastRenderedPageBreak/>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A6530E">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r w:rsidR="008D7D79">
        <w:t xml:space="preserve"> and American Sign Language services</w:t>
      </w:r>
      <w:r w:rsidRPr="00405F46">
        <w:t>;</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D61644" w:rsidRPr="00D61644" w:rsidRDefault="00D61644" w:rsidP="00D61644"/>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20"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and retain evidence of having done so to produce for the State upon request</w:t>
      </w:r>
      <w:r w:rsidR="008655BD">
        <w:t xml:space="preserve"> ;  or if the health plan has verifying documentation that the Missouri 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0"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lastRenderedPageBreak/>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8D7D79" w:rsidRDefault="008D7D79" w:rsidP="008D7D79">
      <w:pPr>
        <w:pBdr>
          <w:top w:val="single" w:sz="4" w:space="1" w:color="auto"/>
          <w:left w:val="single" w:sz="4" w:space="4" w:color="auto"/>
          <w:bottom w:val="single" w:sz="4" w:space="1" w:color="auto"/>
          <w:right w:val="single" w:sz="4" w:space="4" w:color="auto"/>
        </w:pBdr>
      </w:pPr>
      <w:r>
        <w:t>The following Amendments have revised this section: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8D7D79" w:rsidRDefault="008D7D79"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w:t>
      </w:r>
      <w:r w:rsidR="008D7D79">
        <w:t>from</w:t>
      </w:r>
      <w:r w:rsidR="008D7D79" w:rsidRPr="00405F46">
        <w:t xml:space="preserve"> </w:t>
      </w:r>
      <w:r w:rsidRPr="00405F46">
        <w:t xml:space="preserve">the </w:t>
      </w:r>
      <w:r w:rsidR="008D7D79">
        <w:t>state agency’s receipt of a State fair hearing request</w:t>
      </w:r>
      <w:r w:rsidRPr="00405F46">
        <w:t>.</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A6530E">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w:t>
      </w:r>
      <w:r w:rsidR="008D7D79">
        <w:t xml:space="preserve"> and American Sign Language services</w:t>
      </w:r>
      <w:r w:rsidRPr="00405F46">
        <w:t>; and</w:t>
      </w:r>
    </w:p>
    <w:p w:rsidR="002B65DA" w:rsidRDefault="002B65DA" w:rsidP="002B65DA">
      <w:pPr>
        <w:pStyle w:val="ListParagraph"/>
      </w:pPr>
    </w:p>
    <w:p w:rsidR="002B65DA" w:rsidRDefault="002B65DA" w:rsidP="00D87ED3">
      <w:pPr>
        <w:pStyle w:val="Heading4"/>
      </w:pPr>
      <w:r w:rsidRPr="00405F46">
        <w:t>Confidentiality requirements.</w:t>
      </w:r>
    </w:p>
    <w:p w:rsidR="002B65DA" w:rsidRDefault="002B65DA" w:rsidP="002B65DA">
      <w:pPr>
        <w:pStyle w:val="ListParagraph"/>
      </w:pPr>
    </w:p>
    <w:p w:rsidR="002B65DA" w:rsidRDefault="002B65DA" w:rsidP="00D87ED3">
      <w:pPr>
        <w:pStyle w:val="Heading2"/>
      </w:pPr>
      <w:bookmarkStart w:id="61" w:name="_Toc480881516"/>
      <w:bookmarkStart w:id="62" w:name="_Toc11481332"/>
      <w:bookmarkEnd w:id="60"/>
      <w:r w:rsidRPr="002C236F">
        <w:lastRenderedPageBreak/>
        <w:t>Provider Complaints and Appeals</w:t>
      </w:r>
      <w:r w:rsidRPr="00405F46">
        <w:t>:</w:t>
      </w:r>
      <w:bookmarkEnd w:id="61"/>
      <w:bookmarkEnd w:id="62"/>
      <w:r>
        <w:t xml:space="preserve"> </w:t>
      </w:r>
      <w:r w:rsidRPr="00EE6036">
        <w:t xml:space="preserve"> </w:t>
      </w:r>
      <w:r w:rsidRPr="00D87ED3">
        <w:rPr>
          <w:b w:val="0"/>
        </w:rPr>
        <w:t>The health plan shall establish a provider complaint and appeal process that provides for the timely and effective resolution of any disputes between the health plan and 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 or policy or procedure o</w:t>
      </w:r>
      <w:r>
        <w:t>r decision by the health plan.</w:t>
      </w:r>
    </w:p>
    <w:p w:rsidR="002B65DA" w:rsidRDefault="002B65DA" w:rsidP="002B65DA">
      <w:pPr>
        <w:pStyle w:val="ListParagraph"/>
      </w:pPr>
    </w:p>
    <w:p w:rsidR="002B65DA" w:rsidRPr="00390BF1" w:rsidRDefault="002B65DA" w:rsidP="00C101AB">
      <w:pPr>
        <w:pStyle w:val="Heading3"/>
        <w:keepNext/>
      </w:pPr>
      <w:r w:rsidRPr="00C101AB">
        <w:rPr>
          <w:b/>
        </w:rPr>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r>
        <w:t>Identification of</w:t>
      </w:r>
      <w:r w:rsidRPr="00405F46">
        <w:t xml:space="preserve"> specific individuals who have authority to administer the </w:t>
      </w:r>
      <w:r>
        <w:t xml:space="preserve">provider </w:t>
      </w:r>
      <w:r w:rsidRPr="00405F46">
        <w:t>complaint and appeal process.</w:t>
      </w:r>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lastRenderedPageBreak/>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3" w:name="_Toc480881517"/>
      <w:bookmarkStart w:id="64" w:name="_Toc11481333"/>
      <w:r w:rsidRPr="00405F46">
        <w:t>Quality Assessment and Improvement:</w:t>
      </w:r>
      <w:bookmarkEnd w:id="63"/>
      <w:bookmarkEnd w:id="64"/>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21"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lastRenderedPageBreak/>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lastRenderedPageBreak/>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 xml:space="preserve">he health plan's credentialing and </w:t>
      </w:r>
      <w:proofErr w:type="spellStart"/>
      <w:r w:rsidRPr="00405F46">
        <w:t>recredentialing</w:t>
      </w:r>
      <w:proofErr w:type="spellEnd"/>
      <w:r w:rsidRPr="00405F46">
        <w:t xml:space="preserve">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22"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The health plan shall provide access to documentation, medical records, premises, and staff as deemed necessary by the state agency.  The health plan shall provide the state agency’s independent 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lastRenderedPageBreak/>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Home State Health Plan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rsidRPr="008655BD">
        <w:t xml:space="preserve"> UnitedHealthcare</w:t>
      </w: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w:t>
      </w:r>
      <w:r w:rsidR="008D7D79" w:rsidRPr="00F14B7F">
        <w:t>All network provider</w:t>
      </w:r>
      <w:r w:rsidR="008D7D79">
        <w:t>s</w:t>
      </w:r>
      <w:r w:rsidR="008D7D79" w:rsidRPr="00F14B7F">
        <w:t xml:space="preserve"> must be enrolled with MO HealthNet as a Medicaid provider as of January 1, 2018 per 42 CFR 438.602(b) and 438.608(b).</w:t>
      </w:r>
      <w:r w:rsidR="008D7D79">
        <w:t xml:space="preserve">  </w:t>
      </w:r>
      <w:r w:rsidRPr="00405F46">
        <w:t xml:space="preserve">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process shall not take longer than sixty (60) business days pursuant to RSMo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RSMo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23"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lastRenderedPageBreak/>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24"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w:t>
      </w:r>
      <w:r w:rsidR="00A2461D">
        <w:t xml:space="preserve"> 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 xml:space="preserve">or documentation of the disclosures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w:t>
      </w:r>
      <w:r w:rsidRPr="00E00ADC">
        <w:lastRenderedPageBreak/>
        <w:t>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5"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26"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27"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8"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9"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The health plan shall accurately and timely load into the health plan’s claim adjudication and payment systems those new subcontracting contracts, subcontracted provider demographic 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B2691F">
      <w:pPr>
        <w:pStyle w:val="ListParagraph"/>
        <w:keepNext/>
        <w:numPr>
          <w:ilvl w:val="0"/>
          <w:numId w:val="122"/>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B2691F">
      <w:pPr>
        <w:pStyle w:val="ListParagraph"/>
        <w:numPr>
          <w:ilvl w:val="0"/>
          <w:numId w:val="123"/>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lastRenderedPageBreak/>
        <w:t xml:space="preserve">Change in existing contract terms within </w:t>
      </w:r>
      <w:r w:rsidR="0068646F">
        <w:t>ten (</w:t>
      </w:r>
      <w:r>
        <w:t>10</w:t>
      </w:r>
      <w:r w:rsidR="0068646F">
        <w:t>)</w:t>
      </w:r>
      <w:r>
        <w:t xml:space="preserve"> business days of the effective date after the change.</w:t>
      </w:r>
    </w:p>
    <w:p w:rsidR="00255F4B" w:rsidRDefault="00255F4B" w:rsidP="00255F4B"/>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D04859" w:rsidP="00484CC4">
      <w:pPr>
        <w:pStyle w:val="ListParagraph"/>
        <w:numPr>
          <w:ilvl w:val="0"/>
          <w:numId w:val="135"/>
        </w:numPr>
        <w:ind w:left="2340"/>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Default="002B65DA" w:rsidP="002B65DA"/>
    <w:p w:rsidR="00863379" w:rsidRDefault="00863379" w:rsidP="00863379">
      <w:pPr>
        <w:pBdr>
          <w:top w:val="single" w:sz="4" w:space="1" w:color="auto"/>
          <w:left w:val="single" w:sz="4" w:space="4" w:color="auto"/>
          <w:bottom w:val="single" w:sz="4" w:space="1" w:color="auto"/>
          <w:right w:val="single" w:sz="4" w:space="4" w:color="auto"/>
        </w:pBdr>
      </w:pPr>
      <w:r>
        <w:t>The following Amendments have revised this section:</w:t>
      </w:r>
    </w:p>
    <w:p w:rsidR="00863379" w:rsidRDefault="00863379" w:rsidP="00863379">
      <w:pPr>
        <w:pBdr>
          <w:top w:val="single" w:sz="4" w:space="1" w:color="auto"/>
          <w:left w:val="single" w:sz="4" w:space="4" w:color="auto"/>
          <w:bottom w:val="single" w:sz="4" w:space="1" w:color="auto"/>
          <w:right w:val="single" w:sz="4" w:space="4" w:color="auto"/>
        </w:pBdr>
      </w:pPr>
      <w:r>
        <w:t>Amendment 008 Home State Health Plan</w:t>
      </w:r>
    </w:p>
    <w:p w:rsidR="00863379" w:rsidRDefault="00863379" w:rsidP="00863379">
      <w:pPr>
        <w:pBdr>
          <w:top w:val="single" w:sz="4" w:space="1" w:color="auto"/>
          <w:left w:val="single" w:sz="4" w:space="4" w:color="auto"/>
          <w:bottom w:val="single" w:sz="4" w:space="1" w:color="auto"/>
          <w:right w:val="single" w:sz="4" w:space="4" w:color="auto"/>
        </w:pBdr>
      </w:pPr>
      <w:r>
        <w:t>Amendment 008 Missouri Care</w:t>
      </w:r>
    </w:p>
    <w:p w:rsidR="00863379" w:rsidRDefault="00863379" w:rsidP="00863379">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lastRenderedPageBreak/>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p>
    <w:p w:rsidR="002B65DA" w:rsidRPr="00435D67" w:rsidRDefault="002B65DA" w:rsidP="002B65DA">
      <w:pPr>
        <w:pStyle w:val="Heading4"/>
        <w:numPr>
          <w:ilvl w:val="0"/>
          <w:numId w:val="0"/>
        </w:numPr>
        <w:ind w:left="1152"/>
        <w:jc w:val="left"/>
      </w:pPr>
    </w:p>
    <w:p w:rsidR="002B65DA" w:rsidRDefault="002B65DA" w:rsidP="00B2691F">
      <w:pPr>
        <w:pStyle w:val="ListParagraph"/>
        <w:numPr>
          <w:ilvl w:val="0"/>
          <w:numId w:val="121"/>
        </w:numPr>
        <w:ind w:left="1980"/>
      </w:pPr>
      <w:r w:rsidRPr="00435D67">
        <w:t xml:space="preserve">The current statewide </w:t>
      </w:r>
      <w:r w:rsidRPr="0051214B">
        <w:rPr>
          <w:color w:val="000000"/>
        </w:rPr>
        <w:t xml:space="preserve">performance improvement project </w:t>
      </w:r>
      <w:r w:rsidRPr="00435D67">
        <w:t xml:space="preserve">is Improving Oral Health. </w:t>
      </w:r>
      <w:r>
        <w:t xml:space="preserve"> In 2010, CMS asked states to increase the use of preventive dental services by children enrolled in Medicaid by at least 10 percentage points over five </w:t>
      </w:r>
      <w:r w:rsidR="0051214B">
        <w:t xml:space="preserve">(5) </w:t>
      </w:r>
      <w:r>
        <w:t>years.</w:t>
      </w:r>
      <w:r w:rsidR="000B7376">
        <w:t xml:space="preserve"> </w:t>
      </w:r>
      <w:r>
        <w:t xml:space="preserve"> Additional information about the Oral Health Initiative can be found at </w:t>
      </w:r>
      <w:hyperlink r:id="rId130" w:history="1">
        <w:r>
          <w:rPr>
            <w:rStyle w:val="Hyperlink"/>
          </w:rPr>
          <w:t>http://www.medicaid.gov/Medicaid-CHIP-Program-Information/By-Topics/Quality-of-Care/Downloads/CMS-Oral-Health-Strategy.pdf</w:t>
        </w:r>
      </w:hyperlink>
      <w:r>
        <w:t xml:space="preserve">. </w:t>
      </w:r>
      <w:r w:rsidR="000B7376">
        <w:t xml:space="preserve"> </w:t>
      </w:r>
      <w:r>
        <w:t xml:space="preserve">The goals for the Oral Health Initiative can be found at </w:t>
      </w:r>
      <w:hyperlink r:id="rId131" w:history="1">
        <w:r>
          <w:rPr>
            <w:rStyle w:val="Hyperlink"/>
          </w:rPr>
          <w:t>http://www.medicaid.gov/Medicaid-CHIP-Program-Information/By-Topics/Benefits/Downloads/OHIBaselineGoals.pdf</w:t>
        </w:r>
      </w:hyperlink>
      <w:r w:rsidR="000B7376">
        <w:t>.</w:t>
      </w:r>
    </w:p>
    <w:p w:rsidR="002B65DA" w:rsidRDefault="002B65DA" w:rsidP="0051214B">
      <w:pPr>
        <w:ind w:left="1980"/>
      </w:pPr>
    </w:p>
    <w:p w:rsidR="002B65DA" w:rsidRPr="00435D67" w:rsidRDefault="002B65DA" w:rsidP="00B2691F">
      <w:pPr>
        <w:pStyle w:val="ListParagraph"/>
        <w:numPr>
          <w:ilvl w:val="0"/>
          <w:numId w:val="121"/>
        </w:numPr>
        <w:ind w:left="1980"/>
      </w:pPr>
      <w:r w:rsidRPr="00435D67">
        <w:t xml:space="preserve">In addition to the Improving Oral Health </w:t>
      </w:r>
      <w:r w:rsidRPr="0051214B">
        <w:rPr>
          <w:color w:val="000000"/>
        </w:rPr>
        <w:t>performance improvement project</w:t>
      </w:r>
      <w:r w:rsidRPr="00435D67">
        <w:t xml:space="preserve">, the health plan shall implement a </w:t>
      </w:r>
      <w:r w:rsidRPr="0051214B">
        <w:rPr>
          <w:color w:val="000000"/>
        </w:rPr>
        <w:t xml:space="preserve">performance improvement project </w:t>
      </w:r>
      <w:r w:rsidRPr="00435D67">
        <w:t>to attain a target rate of ninety percent (90%) for the number of two (2) year olds immunized</w:t>
      </w:r>
      <w:r>
        <w:t>.</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5" w:name="_Toc480881518"/>
      <w:bookmarkStart w:id="66" w:name="_Toc11481334"/>
      <w:bookmarkStart w:id="67" w:name="_Toc480881519"/>
      <w:bookmarkStart w:id="68" w:name="_Toc11481335"/>
      <w:r w:rsidRPr="004C580C">
        <w:lastRenderedPageBreak/>
        <w:t>Community Health Initiatives:</w:t>
      </w:r>
      <w:bookmarkEnd w:id="65"/>
      <w:bookmarkEnd w:id="66"/>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r>
        <w:t>Becoming a member of a regional and/or community-wide MCH planning coalition.  Community means a geographic entity (usually a county (</w:t>
      </w:r>
      <w:proofErr w:type="spellStart"/>
      <w:r>
        <w:t>ies</w:t>
      </w:r>
      <w:proofErr w:type="spellEnd"/>
      <w:r>
        <w:t>)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CF4D5C">
      <w:pPr>
        <w:pStyle w:val="Heading4"/>
        <w:numPr>
          <w:ilvl w:val="0"/>
          <w:numId w:val="111"/>
        </w:numPr>
        <w:rPr>
          <w:szCs w:val="22"/>
        </w:rPr>
      </w:pPr>
      <w:r>
        <w:rPr>
          <w:szCs w:val="22"/>
        </w:rPr>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7"/>
      <w:bookmarkEnd w:id="68"/>
      <w:r>
        <w:t xml:space="preserve"> </w:t>
      </w:r>
    </w:p>
    <w:p w:rsidR="00255F4B" w:rsidRPr="00255F4B" w:rsidRDefault="00255F4B" w:rsidP="00255F4B"/>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Missouri Care</w:t>
      </w:r>
    </w:p>
    <w:p w:rsidR="00255F4B" w:rsidRPr="00255F4B" w:rsidRDefault="00BC7361" w:rsidP="00255F4B">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UnitedHealthcare</w:t>
      </w:r>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00484CC4">
        <w:rPr>
          <w:sz w:val="23"/>
          <w:szCs w:val="23"/>
        </w:rPr>
        <w:t xml:space="preserve">Pursuant to 42 CFR 438.3(h), </w:t>
      </w:r>
      <w:r w:rsidR="00484CC4">
        <w:t>t</w:t>
      </w:r>
      <w:r w:rsidR="00484CC4" w:rsidRPr="00E00ADC">
        <w:t xml:space="preserve">he </w:t>
      </w:r>
      <w:r w:rsidRPr="00E00ADC">
        <w:t>health plan shall make available to the state agency</w:t>
      </w:r>
      <w:r w:rsidR="00BC7361">
        <w:t>, CMS</w:t>
      </w:r>
      <w:r w:rsidRPr="00E00ADC">
        <w:t xml:space="preserve"> or its outside reviewers, on an annual basis and </w:t>
      </w:r>
      <w:r w:rsidR="00484CC4">
        <w:t>at any time</w:t>
      </w:r>
      <w:r w:rsidRPr="00E00ADC">
        <w:t xml:space="preserve">, </w:t>
      </w:r>
      <w:r w:rsidR="00484CC4">
        <w:t xml:space="preserve">access to facilities, </w:t>
      </w:r>
      <w:r w:rsidRPr="00E00ADC">
        <w:t>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of the health plan’s compliance with the Paul Wellstone and Pete Domenici Mental Health Parity and Addiction Equity Act of 2008 (</w:t>
      </w:r>
      <w:r w:rsidR="00484CC4">
        <w:t>42</w:t>
      </w:r>
      <w:r w:rsidR="00484CC4" w:rsidRPr="00CE288C">
        <w:t xml:space="preserve"> </w:t>
      </w:r>
      <w:r w:rsidRPr="00CE288C">
        <w:t xml:space="preserve">CFR </w:t>
      </w:r>
      <w:r w:rsidR="00484CC4">
        <w:t>part 438, subpart K</w:t>
      </w:r>
      <w:r w:rsidRPr="00CE288C">
        <w:t xml:space="preserve">)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2A5F2C">
      <w:pPr>
        <w:pStyle w:val="Heading3"/>
      </w:pPr>
      <w:r w:rsidRPr="008548A1">
        <w:rPr>
          <w:b/>
        </w:rPr>
        <w:t>Financial Data Reporting</w:t>
      </w:r>
      <w:r w:rsidRPr="00175169">
        <w:t>:</w:t>
      </w:r>
      <w:r w:rsidRPr="00405F46">
        <w:rPr>
          <w:b/>
        </w:rPr>
        <w:t xml:space="preserve">  </w:t>
      </w:r>
      <w:r w:rsidRPr="00405F46">
        <w:t>The health plan shall submit unaudited</w:t>
      </w:r>
      <w:r>
        <w:t>,</w:t>
      </w:r>
      <w:r w:rsidRPr="00405F46">
        <w:t xml:space="preserve"> semi-annual reports and an audited</w:t>
      </w:r>
      <w:r>
        <w:t>,</w:t>
      </w:r>
      <w:r w:rsidRPr="00405F46">
        <w:t xml:space="preserve"> annual report for their MO HealthNet Managed Care book of business to the state agency's contracted actuary.  The health plan shall submit the semi-annual and annual reports in the format and </w:t>
      </w:r>
      <w:r>
        <w:t xml:space="preserve">in accordance with the </w:t>
      </w:r>
      <w:r w:rsidRPr="00405F46">
        <w:t>audit guidelines specified by the state agency</w:t>
      </w:r>
      <w:r>
        <w:t>’s contracted actuary</w:t>
      </w:r>
      <w:r w:rsidRPr="00405F46">
        <w:t>.</w:t>
      </w:r>
      <w:r>
        <w:t xml:space="preserve"> </w:t>
      </w:r>
      <w:r w:rsidR="00484CC4" w:rsidRPr="00D83597">
        <w:t>The audit must be conducted in accordance with generally accepted accounting principles and genera</w:t>
      </w:r>
      <w:r w:rsidR="00484CC4">
        <w:t>lly accepted auditing standards.</w:t>
      </w:r>
      <w:r w:rsidR="00484CC4">
        <w:rPr>
          <w:b/>
        </w:rPr>
        <w:t xml:space="preserve"> </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32"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t>,</w:t>
      </w:r>
      <w:r w:rsidRPr="00405F46">
        <w:t xml:space="preserve"> semi-annual and audited annual reports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t xml:space="preserve">The health plan </w:t>
      </w:r>
      <w:r>
        <w:t xml:space="preserve">shall </w:t>
      </w:r>
      <w:r w:rsidRPr="00405F46">
        <w:t>submit the certification concurrently with the semi-annual and annual reports.</w:t>
      </w:r>
    </w:p>
    <w:p w:rsidR="00255F4B" w:rsidRDefault="00255F4B" w:rsidP="00255F4B">
      <w:pPr>
        <w:pStyle w:val="Heading4"/>
        <w:numPr>
          <w:ilvl w:val="0"/>
          <w:numId w:val="0"/>
        </w:numPr>
        <w:ind w:left="1152"/>
      </w:pP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lastRenderedPageBreak/>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RSMo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33"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34"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t>Amendment 002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 UnitedHealthcare</w:t>
      </w: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35"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If the health plan has verifying documentation that the 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lastRenderedPageBreak/>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36" w:history="1">
        <w:r w:rsidRPr="002E07DB">
          <w:rPr>
            <w:rStyle w:val="Hyperlink"/>
          </w:rPr>
          <w:t>http://dss.mo.gov/business-processes/managed-care-2017/health-plan-reporting-schedules-templates</w:t>
        </w:r>
      </w:hyperlink>
      <w:r>
        <w:rPr>
          <w:color w:val="000000"/>
        </w:rPr>
        <w:t>/)</w:t>
      </w:r>
      <w:r>
        <w:t xml:space="preserve">.  </w:t>
      </w:r>
      <w:r w:rsidRPr="00405F46">
        <w:t>The health plan shall 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69" w:name="_Toc480881521"/>
      <w:bookmarkStart w:id="70" w:name="_Toc11481337"/>
      <w:r w:rsidRPr="00405F46">
        <w:t>Operational Data Reporting:</w:t>
      </w:r>
      <w:bookmarkEnd w:id="69"/>
      <w:bookmarkEnd w:id="70"/>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HealthNet website at Health Plan Reporting Schedule and Templates (</w:t>
      </w:r>
      <w:hyperlink r:id="rId137"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UnitedHealthcare</w:t>
      </w:r>
    </w:p>
    <w:p w:rsidR="002B65DA" w:rsidRDefault="002B65DA" w:rsidP="00BB55F3">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BB55F3">
      <w:pPr>
        <w:keepNext/>
      </w:pPr>
    </w:p>
    <w:p w:rsidR="002B65DA" w:rsidRDefault="002B65DA" w:rsidP="003F7CA5">
      <w:pPr>
        <w:pStyle w:val="Heading4"/>
      </w:pPr>
      <w:r>
        <w:rPr>
          <w:i/>
        </w:rPr>
        <w:t>Care</w:t>
      </w:r>
      <w:r w:rsidRPr="00071E0C">
        <w:rPr>
          <w:i/>
        </w:rPr>
        <w:t xml:space="preserve"> Management Log</w:t>
      </w:r>
      <w:r>
        <w:t xml:space="preserve"> located and periodically updated on the MO HealthNet website at Health Plan Reporting Schedule and Templates (</w:t>
      </w:r>
      <w:hyperlink r:id="rId138"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BB55F3" w:rsidRDefault="00BB55F3" w:rsidP="00BB55F3">
      <w:pPr>
        <w:pStyle w:val="Heading4"/>
      </w:pPr>
      <w:r>
        <w:rPr>
          <w:i/>
        </w:rPr>
        <w:t xml:space="preserve">Health Care Management Member Survey </w:t>
      </w:r>
      <w:r>
        <w:t>located and periodically updated on the MO HealthNet website at Health Plan Reporting Schedule and Templates (</w:t>
      </w:r>
      <w:hyperlink r:id="rId139"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484CC4" w:rsidRPr="00B35DE2" w:rsidRDefault="00484CC4" w:rsidP="00484CC4">
      <w:pPr>
        <w:pStyle w:val="Heading4"/>
        <w:rPr>
          <w:i/>
        </w:rPr>
      </w:pPr>
      <w:r w:rsidRPr="00B35DE2">
        <w:rPr>
          <w:i/>
        </w:rPr>
        <w:t>Care Management Self Report (Pregnancy Only)</w:t>
      </w:r>
      <w:r>
        <w:rPr>
          <w:i/>
        </w:rPr>
        <w:t xml:space="preserve"> - Instructions</w:t>
      </w:r>
      <w:r w:rsidRPr="00B35DE2">
        <w:t xml:space="preserve"> </w:t>
      </w:r>
      <w:r>
        <w:t xml:space="preserve">located and periodically updated on the MO HealthNet website at Health Plan Reporting Schedule and Template </w:t>
      </w:r>
      <w:r>
        <w:rPr>
          <w:i/>
        </w:rPr>
        <w:t xml:space="preserve"> </w:t>
      </w:r>
      <w:r w:rsidRPr="00305BA3">
        <w:t>(</w:t>
      </w:r>
      <w:hyperlink r:id="rId140" w:history="1">
        <w:r w:rsidRPr="00212640">
          <w:rPr>
            <w:rStyle w:val="Hyperlink"/>
          </w:rPr>
          <w:t>http://dss.mo.gov/business-processes/managed-care-2017/health-plan-reporting-schedules-templates/</w:t>
        </w:r>
      </w:hyperlink>
      <w:r w:rsidRPr="00305BA3">
        <w:t>).</w:t>
      </w:r>
    </w:p>
    <w:p w:rsidR="00484CC4" w:rsidRDefault="00484CC4" w:rsidP="00484CC4"/>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50E5F" w:rsidRDefault="002B65DA" w:rsidP="00350E5F">
      <w:pPr>
        <w:pStyle w:val="Heading3"/>
      </w:pPr>
      <w:r w:rsidRPr="00350E5F">
        <w:rPr>
          <w:b/>
        </w:rPr>
        <w:t>Complaint, Grievance, and Appeal</w:t>
      </w:r>
      <w:r w:rsidR="00484CC4" w:rsidRPr="00350E5F">
        <w:rPr>
          <w:b/>
        </w:rPr>
        <w:t>s</w:t>
      </w:r>
      <w:r w:rsidRPr="00350E5F">
        <w:rPr>
          <w:b/>
        </w:rPr>
        <w:t xml:space="preserve"> Reports</w:t>
      </w:r>
      <w:r w:rsidRPr="00350E5F">
        <w:t>:  The health plan shall submit to the state agency a report, for both member and provider complaints, grievances, and appeals in the format and frequency specified by the state agency located and periodically updated on the MO HealthNet website at Health Plan Reporting Schedule and Templates (</w:t>
      </w:r>
      <w:hyperlink r:id="rId141" w:history="1">
        <w:r w:rsidR="00484CC4" w:rsidRPr="00350E5F">
          <w:rPr>
            <w:rStyle w:val="Hyperlink"/>
            <w:color w:val="auto"/>
            <w:u w:val="none"/>
          </w:rPr>
          <w:t>http://dss.mo.gov/business-processes/managed-care-2017/health-plan-reporting-schedules-templates/</w:t>
        </w:r>
      </w:hyperlink>
      <w:r w:rsidRPr="00350E5F">
        <w:t>).</w:t>
      </w:r>
    </w:p>
    <w:p w:rsidR="00484CC4" w:rsidRPr="00484CC4" w:rsidRDefault="00484CC4" w:rsidP="00350E5F"/>
    <w:p w:rsidR="00484CC4" w:rsidRDefault="00484CC4" w:rsidP="00484CC4">
      <w:pPr>
        <w:pStyle w:val="Heading4"/>
      </w:pPr>
      <w:r>
        <w:t>Complaints, Grievance, and Appeals Report: Provider Issues Log</w:t>
      </w:r>
    </w:p>
    <w:p w:rsidR="00484CC4" w:rsidRDefault="00484CC4" w:rsidP="00484CC4">
      <w:pPr>
        <w:pStyle w:val="Heading4"/>
        <w:numPr>
          <w:ilvl w:val="0"/>
          <w:numId w:val="0"/>
        </w:numPr>
        <w:ind w:left="1152"/>
      </w:pPr>
    </w:p>
    <w:p w:rsidR="00484CC4" w:rsidRDefault="00484CC4" w:rsidP="00484CC4">
      <w:pPr>
        <w:pStyle w:val="Heading4"/>
      </w:pPr>
      <w:r>
        <w:t>Grievance and Appeals Report: Member Issues Log</w:t>
      </w:r>
    </w:p>
    <w:p w:rsidR="0053336D" w:rsidRDefault="0053336D" w:rsidP="0053336D">
      <w:pPr>
        <w:pStyle w:val="Heading4"/>
        <w:numPr>
          <w:ilvl w:val="0"/>
          <w:numId w:val="0"/>
        </w:numPr>
      </w:pPr>
    </w:p>
    <w:p w:rsidR="0053336D" w:rsidRDefault="0053336D" w:rsidP="0053336D">
      <w:pPr>
        <w:pBdr>
          <w:top w:val="single" w:sz="4" w:space="1" w:color="auto"/>
          <w:left w:val="single" w:sz="4" w:space="4" w:color="auto"/>
          <w:bottom w:val="single" w:sz="4" w:space="1" w:color="auto"/>
          <w:right w:val="single" w:sz="4" w:space="4" w:color="auto"/>
        </w:pBdr>
      </w:pPr>
      <w:r>
        <w:t>The following Amendments have revised this section:</w:t>
      </w:r>
    </w:p>
    <w:p w:rsidR="0053336D" w:rsidRDefault="0053336D" w:rsidP="0053336D">
      <w:pPr>
        <w:pBdr>
          <w:top w:val="single" w:sz="4" w:space="1" w:color="auto"/>
          <w:left w:val="single" w:sz="4" w:space="4" w:color="auto"/>
          <w:bottom w:val="single" w:sz="4" w:space="1" w:color="auto"/>
          <w:right w:val="single" w:sz="4" w:space="4" w:color="auto"/>
        </w:pBdr>
      </w:pPr>
      <w:r>
        <w:t>Amendment 008 Home State Health Plan</w:t>
      </w:r>
    </w:p>
    <w:p w:rsidR="0053336D" w:rsidRDefault="0053336D" w:rsidP="0053336D">
      <w:pPr>
        <w:pBdr>
          <w:top w:val="single" w:sz="4" w:space="1" w:color="auto"/>
          <w:left w:val="single" w:sz="4" w:space="4" w:color="auto"/>
          <w:bottom w:val="single" w:sz="4" w:space="1" w:color="auto"/>
          <w:right w:val="single" w:sz="4" w:space="4" w:color="auto"/>
        </w:pBdr>
      </w:pPr>
      <w:r>
        <w:t>Amendment 008 Missouri Care</w:t>
      </w:r>
    </w:p>
    <w:p w:rsidR="002B65DA" w:rsidRDefault="0053336D" w:rsidP="0053336D">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3F7CA5">
      <w:pPr>
        <w:pStyle w:val="Heading3"/>
      </w:pPr>
      <w:r w:rsidRPr="00533C8F">
        <w:rPr>
          <w:b/>
        </w:rPr>
        <w:t>Disease Management Report</w:t>
      </w:r>
      <w:r w:rsidRPr="00554DD7">
        <w:t>:</w:t>
      </w:r>
      <w:r>
        <w:t xml:space="preserve">  The health plan shall submit to the state agency report</w:t>
      </w:r>
      <w:r w:rsidR="00E278CD">
        <w:t>s</w:t>
      </w:r>
      <w:r>
        <w:t xml:space="preserve"> that includes </w:t>
      </w:r>
      <w:r w:rsidRPr="00F31025">
        <w:t>the total number of members enrolle</w:t>
      </w:r>
      <w:r w:rsidRPr="003F7CA5">
        <w:t>d</w:t>
      </w:r>
      <w:r w:rsidRPr="00F31025">
        <w:t xml:space="preserve"> and disenrolled during </w:t>
      </w:r>
      <w:r w:rsidRPr="00636480">
        <w:t>the designated time period.</w:t>
      </w:r>
      <w:r w:rsidRPr="00F31025">
        <w:t xml:space="preserve"> </w:t>
      </w:r>
      <w:r>
        <w:t xml:space="preserve"> </w:t>
      </w:r>
      <w:r w:rsidRPr="00F31025">
        <w:t>The report</w:t>
      </w:r>
      <w:r w:rsidR="00E278CD">
        <w:t>s</w:t>
      </w:r>
      <w:r w:rsidRPr="00F31025">
        <w:t xml:space="preserve"> shall be submitted </w:t>
      </w:r>
      <w:r>
        <w:t xml:space="preserve">in the format and frequency specified by the state agency in the </w:t>
      </w:r>
      <w:r w:rsidRPr="00413B2C">
        <w:rPr>
          <w:i/>
        </w:rPr>
        <w:t>Disease Management Report</w:t>
      </w:r>
      <w:r w:rsidR="0053336D">
        <w:rPr>
          <w:i/>
        </w:rPr>
        <w:t xml:space="preserve"> and the Disease Management Report Summary</w:t>
      </w:r>
      <w:r w:rsidR="0044595F">
        <w:rPr>
          <w:i/>
        </w:rPr>
        <w:t xml:space="preserve"> </w:t>
      </w:r>
      <w:bookmarkStart w:id="71" w:name="_GoBack"/>
      <w:bookmarkEnd w:id="71"/>
      <w:r>
        <w:t>located and periodically updated on the MO HealthNet website at Health Plan Reporting Schedule and Templates (</w:t>
      </w:r>
      <w:hyperlink r:id="rId142"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43"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44"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484CC4">
      <w:pPr>
        <w:pStyle w:val="Heading4"/>
        <w:numPr>
          <w:ilvl w:val="0"/>
          <w:numId w:val="0"/>
        </w:numPr>
        <w:rPr>
          <w:b/>
        </w:rPr>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484CC4">
      <w:pPr>
        <w:pBdr>
          <w:top w:val="single" w:sz="4" w:space="1" w:color="auto"/>
          <w:left w:val="single" w:sz="4" w:space="4" w:color="auto"/>
          <w:bottom w:val="single" w:sz="4" w:space="1" w:color="auto"/>
          <w:right w:val="single" w:sz="4" w:space="4" w:color="auto"/>
        </w:pBdr>
      </w:pPr>
      <w:r>
        <w:t>Paragraph section 2.22.8</w:t>
      </w:r>
      <w:r w:rsidRPr="00A6530E">
        <w:t xml:space="preserve"> </w:t>
      </w:r>
      <w:r>
        <w:t>Fraud, Waste, and Abuse Activities Report for event reporting has been deleted.  The remaining paragraphs in section have been re-numbered.</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84CC4"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45"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A17F5E">
      <w:pPr>
        <w:pStyle w:val="Heading3"/>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2.22.10 Lead Poisoning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46"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Missouri Department of Insurance, Financial Institutions &amp; Professional Registration (DIFP).  Information on these reports is available at </w:t>
      </w:r>
      <w:hyperlink r:id="rId147"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48"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9"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on the MO HealthNet website at Health Plan Reporting Schedule and Templates (</w:t>
      </w:r>
      <w:hyperlink r:id="rId150"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Amendment 001 UnitedHealthcare</w:t>
      </w:r>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 xml:space="preserve">on the MO HealthNet website at Health Plan Reporting Schedule and </w:t>
      </w:r>
      <w:r w:rsidRPr="000F411B">
        <w:lastRenderedPageBreak/>
        <w:t>Templates (</w:t>
      </w:r>
      <w:hyperlink r:id="rId151"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Pr="00276461" w:rsidRDefault="002B65DA" w:rsidP="002B65DA">
      <w:pPr>
        <w:pStyle w:val="Heading5"/>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on the MO HealthNet website at Health Plan Reporting Schedule and Templates (</w:t>
      </w:r>
      <w:hyperlink r:id="rId152"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Pursuant to CHIPRA requirements, a separate sampling frame must be generated for children in CHIP and Medicaid/non-CHIP programs on the survey provided to the DHSS.  The health plan shall fund the cost of the survey.  The health plan shall use the survey instrument specified by the DHSS for reporting to DHSS.  The health plan shall submit to the state agency the raw CAHPS data results and the NCQA HEDIS CAHPS Data Submission Summary Tables.  The raw data and the submitted Summary Tables shall clearly distinguish results for </w:t>
      </w:r>
      <w:r>
        <w:rPr>
          <w:rFonts w:eastAsiaTheme="minorHAnsi"/>
          <w:szCs w:val="22"/>
        </w:rPr>
        <w:t>eight</w:t>
      </w:r>
      <w:r w:rsidRPr="000F411B">
        <w:rPr>
          <w:rFonts w:eastAsiaTheme="minorHAnsi"/>
          <w:szCs w:val="22"/>
        </w:rPr>
        <w:t xml:space="preserve"> </w:t>
      </w:r>
      <w:r>
        <w:rPr>
          <w:rFonts w:eastAsiaTheme="minorHAnsi"/>
          <w:szCs w:val="22"/>
        </w:rPr>
        <w:t xml:space="preserve">(8) </w:t>
      </w:r>
      <w:r w:rsidRPr="000F411B">
        <w:rPr>
          <w:rFonts w:eastAsiaTheme="minorHAnsi"/>
          <w:szCs w:val="22"/>
        </w:rPr>
        <w:t xml:space="preserve">separate samples:  </w:t>
      </w:r>
      <w:r>
        <w:rPr>
          <w:rFonts w:eastAsiaTheme="minorHAnsi"/>
          <w:szCs w:val="22"/>
        </w:rPr>
        <w:t>four (4)</w:t>
      </w:r>
      <w:r w:rsidRPr="000F411B">
        <w:rPr>
          <w:rFonts w:eastAsiaTheme="minorHAnsi"/>
          <w:szCs w:val="22"/>
        </w:rPr>
        <w:t xml:space="preserve"> regions (Eastern, Central, </w:t>
      </w:r>
      <w:r>
        <w:rPr>
          <w:rFonts w:eastAsiaTheme="minorHAnsi"/>
          <w:szCs w:val="22"/>
        </w:rPr>
        <w:t xml:space="preserve">Southwestern, and </w:t>
      </w:r>
      <w:r w:rsidRPr="000F411B">
        <w:rPr>
          <w:rFonts w:eastAsiaTheme="minorHAnsi"/>
          <w:szCs w:val="22"/>
        </w:rPr>
        <w:t xml:space="preserve">Western) and two </w:t>
      </w:r>
      <w:r>
        <w:rPr>
          <w:rFonts w:eastAsiaTheme="minorHAnsi"/>
          <w:szCs w:val="22"/>
        </w:rPr>
        <w:t xml:space="preserve">(2) </w:t>
      </w:r>
      <w:r w:rsidRPr="000F411B">
        <w:rPr>
          <w:rFonts w:eastAsiaTheme="minorHAnsi"/>
          <w:szCs w:val="22"/>
        </w:rPr>
        <w:t>member groups per region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to proceed with contract services</w:t>
      </w:r>
      <w:r w:rsidRPr="000F411B">
        <w:rPr>
          <w:rFonts w:eastAsiaTheme="minorHAnsi"/>
          <w:szCs w:val="22"/>
        </w:rPr>
        <w:t>.</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53" w:history="1">
        <w:r w:rsidRPr="00A46CE2">
          <w:rPr>
            <w:rStyle w:val="Hyperlink"/>
          </w:rPr>
          <w:t>http://dss.mo.gov/business-processes/managed-c</w:t>
        </w:r>
        <w:r w:rsidRPr="00974A85">
          <w:rPr>
            <w:rStyle w:val="Hyperlink"/>
          </w:rPr>
          <w:t>are-2017/health-plan-reporting-schedules-templates/</w:t>
        </w:r>
      </w:hyperlink>
      <w:r>
        <w:t>).</w:t>
      </w:r>
    </w:p>
    <w:p w:rsidR="002B65DA" w:rsidRDefault="002B65DA" w:rsidP="002B65DA">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2.22.14 Special Health Care Needs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HealthNet website </w:t>
      </w:r>
      <w:r>
        <w:t xml:space="preserve">in the </w:t>
      </w:r>
      <w:r w:rsidRPr="0087714E">
        <w:t>Health Plan Reporting Schedule and Templates</w:t>
      </w:r>
      <w:r>
        <w:rPr>
          <w:b/>
        </w:rPr>
        <w:t xml:space="preserve"> (</w:t>
      </w:r>
      <w:hyperlink r:id="rId154"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A17F5E">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UnitedHealthcare</w:t>
      </w: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rsidR="00A17F5E">
        <w:rPr>
          <w:i/>
        </w:rPr>
        <w:t>: Case Log</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55"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lastRenderedPageBreak/>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56"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7A25F7">
        <w:rPr>
          <w:b/>
        </w:rPr>
        <w:t>Mental Health Parity Reports:</w:t>
      </w:r>
      <w:r>
        <w:t xml:space="preserve"> </w:t>
      </w:r>
      <w:r w:rsidRPr="007A25F7">
        <w:t xml:space="preserve">The health plan shall provide reports documenting compliance with MHPAEA to the state agency in the format and frequency specified by the state agency in the </w:t>
      </w:r>
      <w:r w:rsidRPr="007A25F7">
        <w:rPr>
          <w:i/>
        </w:rPr>
        <w:t>Mental Health Parity Compliance Report</w:t>
      </w:r>
      <w:r w:rsidRPr="007A25F7">
        <w:t xml:space="preserve"> located on the MO HealthNet website at Health Plan Reporting Schedule and Templates (</w:t>
      </w:r>
      <w:hyperlink r:id="rId157"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Amendment 001 UnitedHealthcare</w:t>
      </w:r>
    </w:p>
    <w:p w:rsidR="00211A39" w:rsidRDefault="00211A39" w:rsidP="00BB55F3">
      <w:pPr>
        <w:pStyle w:val="Heading3"/>
      </w:pPr>
      <w:r>
        <w:rPr>
          <w:b/>
        </w:rPr>
        <w:t xml:space="preserve">Certified Community Behavioral Health Clinics (CCBHCs):  </w:t>
      </w:r>
      <w:r>
        <w:t>The health plan shall provide utilization reports to the Missouri Department of Mental Health.</w:t>
      </w:r>
    </w:p>
    <w:p w:rsidR="00BB55F3" w:rsidRDefault="00BB55F3" w:rsidP="00BB55F3"/>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350E5F" w:rsidRDefault="00BB55F3" w:rsidP="00350E5F">
      <w:pPr>
        <w:pStyle w:val="Heading3"/>
      </w:pPr>
      <w:r w:rsidRPr="00350E5F">
        <w:rPr>
          <w:b/>
        </w:rPr>
        <w:t>Prior Authorization and Denials Log Report</w:t>
      </w:r>
      <w:r w:rsidRPr="00350E5F">
        <w:t>:  On a quarterly basis, the health plan shall submit to the state agency a report in the format and frequency specified by the state agency in the Prior Authorization and Denials Log specifications located and periodically updated on the MO HealthNet website at Health Plan Reporting Schedule and Templates (</w:t>
      </w:r>
      <w:hyperlink r:id="rId158" w:history="1">
        <w:r w:rsidRPr="00350E5F">
          <w:rPr>
            <w:rStyle w:val="Hyperlink"/>
            <w:color w:val="auto"/>
            <w:u w:val="none"/>
          </w:rPr>
          <w:t>http://dss.mo.gov/business-processes/managed-care-2017/health-plan-reporting-schedules-templates/</w:t>
        </w:r>
      </w:hyperlink>
      <w:r w:rsidRPr="00350E5F">
        <w:t>).</w:t>
      </w:r>
    </w:p>
    <w:p w:rsidR="00350E5F" w:rsidRDefault="00350E5F" w:rsidP="00350E5F"/>
    <w:p w:rsidR="00350E5F" w:rsidRDefault="00350E5F" w:rsidP="00350E5F">
      <w:pPr>
        <w:pBdr>
          <w:top w:val="single" w:sz="4" w:space="1" w:color="auto"/>
          <w:left w:val="single" w:sz="4" w:space="4" w:color="auto"/>
          <w:bottom w:val="single" w:sz="4" w:space="1" w:color="auto"/>
          <w:right w:val="single" w:sz="4" w:space="4" w:color="auto"/>
        </w:pBdr>
      </w:pPr>
      <w:r>
        <w:t>The following Amendments have revised this section: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50E5F" w:rsidRPr="00244E8C"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350E5F" w:rsidRDefault="00350E5F" w:rsidP="00350E5F">
      <w:pPr>
        <w:pStyle w:val="Heading3"/>
      </w:pPr>
      <w:r w:rsidRPr="00350E5F">
        <w:rPr>
          <w:b/>
        </w:rPr>
        <w:t>Foster Care Population Summary</w:t>
      </w:r>
      <w:r>
        <w:t xml:space="preserve">: The health plan shall within one year demonstrate that 100% of the population is served according to the American Academy of Pediatrics (AAP) guidelines. </w:t>
      </w:r>
      <w:r w:rsidRPr="00405F46">
        <w:t xml:space="preserve">On a quarterly basis, the health plan shall submit to the state agency a </w:t>
      </w:r>
      <w:r>
        <w:t xml:space="preserve">summary in the format </w:t>
      </w:r>
      <w:r w:rsidRPr="00A72053">
        <w:t>and</w:t>
      </w:r>
      <w:r>
        <w:t xml:space="preserve"> frequency specified by the state agency in the </w:t>
      </w:r>
      <w:r>
        <w:rPr>
          <w:i/>
        </w:rPr>
        <w:t>Foster Care Population Summary</w:t>
      </w:r>
      <w:r>
        <w:t xml:space="preserve"> located and periodically updated on the MO HealthNet website at Health Plan Reporting Schedule and Templates (</w:t>
      </w:r>
      <w:hyperlink r:id="rId159"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Default="00E278CD" w:rsidP="00E278CD">
      <w:pPr>
        <w:pStyle w:val="Heading3"/>
        <w:rPr>
          <w:color w:val="000000"/>
        </w:rPr>
      </w:pPr>
      <w:r w:rsidRPr="00E5136E">
        <w:rPr>
          <w:b/>
        </w:rPr>
        <w:t>Inpatient Authorization Report</w:t>
      </w:r>
      <w:r w:rsidRPr="00E5136E">
        <w:t xml:space="preserve">:  The health plan shall submit to the state agency a report of inpatient certifications/prior authorizations and discharges in the format and frequency specified by the state agency as outlined in the </w:t>
      </w:r>
      <w:r w:rsidRPr="00E5136E">
        <w:rPr>
          <w:i/>
        </w:rPr>
        <w:t>Inpatient Certifications File Specifications</w:t>
      </w:r>
      <w:r w:rsidRPr="00E5136E">
        <w:t xml:space="preserve"> located and periodically updated on the MO HealthNet website at Health Plan Reporting Schedule and Templates (</w:t>
      </w:r>
      <w:hyperlink r:id="rId160" w:history="1">
        <w:r w:rsidRPr="00E5136E">
          <w:rPr>
            <w:rStyle w:val="Hyperlink"/>
          </w:rPr>
          <w:t>http://dss.mo.gov/business-processes/managed-care-2017/health-plan-reporting-schedules-templates/</w:t>
        </w:r>
      </w:hyperlink>
      <w:r w:rsidRPr="00E5136E">
        <w:rPr>
          <w:color w:val="000000"/>
        </w:rPr>
        <w:t>)</w:t>
      </w:r>
      <w:r>
        <w:rPr>
          <w:color w:val="000000"/>
        </w:rP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Default="00E278CD" w:rsidP="00E278CD">
      <w:pPr>
        <w:pStyle w:val="Heading3"/>
        <w:rPr>
          <w:color w:val="000000"/>
        </w:rPr>
      </w:pPr>
      <w:r w:rsidRPr="004A3112">
        <w:rPr>
          <w:b/>
        </w:rPr>
        <w:t>EPDST Self Report - Instructions</w:t>
      </w:r>
      <w:r w:rsidRPr="004A3112">
        <w:t xml:space="preserve">:  </w:t>
      </w:r>
      <w:r>
        <w:t>T</w:t>
      </w:r>
      <w:r w:rsidRPr="00896D49">
        <w:t xml:space="preserve">he health plan shall submit to the state agency a report in the format and frequency specified by the state agency in the </w:t>
      </w:r>
      <w:r w:rsidRPr="00896D49">
        <w:rPr>
          <w:i/>
        </w:rPr>
        <w:t>EPSDT Self Report - Instructions</w:t>
      </w:r>
      <w:r w:rsidRPr="009939FB">
        <w:t xml:space="preserve"> located and periodically updated on the MO HealthNet website at Health Plan Reporting Schedule and Templates (</w:t>
      </w:r>
      <w:hyperlink r:id="rId161" w:history="1">
        <w:r w:rsidRPr="009939FB">
          <w:rPr>
            <w:rStyle w:val="Hyperlink"/>
          </w:rPr>
          <w:t>http://dss.mo.gov/business-processes/managed-care-2017/health-plan-reporting-schedules-templates/</w:t>
        </w:r>
      </w:hyperlink>
      <w:r w:rsidRPr="009939FB">
        <w:rPr>
          <w:color w:val="000000"/>
        </w:rPr>
        <w:t>)</w:t>
      </w:r>
      <w:r>
        <w:rPr>
          <w:color w:val="000000"/>
        </w:rP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Pr="00E278CD" w:rsidRDefault="00E278CD" w:rsidP="00E278CD">
      <w:pPr>
        <w:pStyle w:val="Heading3"/>
      </w:pPr>
      <w:r>
        <w:rPr>
          <w:b/>
        </w:rPr>
        <w:t>Performance Withhold Program Interim Report and Spreadsheet</w:t>
      </w:r>
      <w:r w:rsidRPr="004A3112">
        <w:t xml:space="preserve">: </w:t>
      </w:r>
      <w:r>
        <w:t xml:space="preserve">The health plan shall provide these reports summarizing the health plan’s strategies to meet the goals of the Performance Withhold Program. The report and spreadsheet shall be provided to the state agency in the format and frequency specified by the state agency in the </w:t>
      </w:r>
      <w:r>
        <w:rPr>
          <w:i/>
          <w:iCs/>
        </w:rPr>
        <w:t xml:space="preserve">Interim Performance Withhold Program Report </w:t>
      </w:r>
      <w:r w:rsidRPr="009A441D">
        <w:rPr>
          <w:iCs/>
        </w:rPr>
        <w:t>and</w:t>
      </w:r>
      <w:r>
        <w:rPr>
          <w:iCs/>
        </w:rPr>
        <w:t xml:space="preserve"> the </w:t>
      </w:r>
      <w:r>
        <w:rPr>
          <w:i/>
          <w:iCs/>
        </w:rPr>
        <w:t>Interim Performance Withhold Program Spreadsheet</w:t>
      </w:r>
      <w:r>
        <w:t xml:space="preserve"> located on the MO HealthNet website at Health Plan Reporting Schedule and Templates (</w:t>
      </w:r>
      <w:hyperlink r:id="rId162" w:history="1">
        <w:r>
          <w:rPr>
            <w:rStyle w:val="Hyperlink"/>
          </w:rPr>
          <w:t>http://dss.mo.gov/business-processes/managed-care-2017/health-plan-reporting-schedules-templates/</w:t>
        </w:r>
      </w:hyperlink>
      <w:r>
        <w:t>).</w:t>
      </w:r>
    </w:p>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2" w:name="_Toc480881522"/>
      <w:bookmarkStart w:id="73" w:name="_Toc11481338"/>
      <w:r w:rsidRPr="00B628F0">
        <w:t>Third Party Liability:</w:t>
      </w:r>
      <w:bookmarkEnd w:id="72"/>
      <w:bookmarkEnd w:id="73"/>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 xml:space="preserve">The health plan must provide labor, delivery, and postpartum care; prenatal care for pregnant women; preventive pediatric services; and services that are provided to a Managed Care member on whose behalf a child support enforcement order is in effect.  If a third party liability </w:t>
      </w:r>
      <w:proofErr w:type="spellStart"/>
      <w:r w:rsidRPr="00E43782">
        <w:t>payor</w:t>
      </w:r>
      <w:proofErr w:type="spellEnd"/>
      <w:r w:rsidRPr="00E43782">
        <w:t xml:space="preserve"> exists for these services, the provider may bill the third party liability </w:t>
      </w:r>
      <w:proofErr w:type="spellStart"/>
      <w:r w:rsidRPr="00E43782">
        <w:t>payor</w:t>
      </w:r>
      <w:proofErr w:type="spellEnd"/>
      <w:r w:rsidRPr="00E43782">
        <w:t>.</w:t>
      </w:r>
      <w:r>
        <w:t xml:space="preserve"> </w:t>
      </w:r>
      <w:r w:rsidRPr="00E43782">
        <w:t xml:space="preserve"> If the claim for payment is submitted to the health plan, the health plan shall make payment and seek reimbursement from the third party liability </w:t>
      </w:r>
      <w:proofErr w:type="spellStart"/>
      <w:r w:rsidRPr="00E43782">
        <w:t>payor</w:t>
      </w:r>
      <w:proofErr w:type="spellEnd"/>
      <w:r w:rsidRPr="00E43782">
        <w:t xml:space="preserve">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63"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2B65DA" w:rsidRDefault="002B65DA" w:rsidP="002B65DA">
      <w:pPr>
        <w:pStyle w:val="ListParagraph"/>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RSMo 208.215, as amended.  In addition to coordination of benefits, the health plan shall pursue reimbursement in the following circumstances:  Workers' Compensation, </w:t>
      </w:r>
      <w:proofErr w:type="spellStart"/>
      <w:r w:rsidRPr="00405F46">
        <w:t>Tortfeasors</w:t>
      </w:r>
      <w:proofErr w:type="spellEnd"/>
      <w:r w:rsidRPr="00405F46">
        <w:t>,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 xml:space="preserve">data match monthly and in a format specified by the state agency.  The health plan shall perform post payment </w:t>
      </w:r>
      <w:r w:rsidRPr="00405F46">
        <w:lastRenderedPageBreak/>
        <w:t>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r w:rsidRPr="009E7220">
        <w:t xml:space="preserve"> </w:t>
      </w:r>
    </w:p>
    <w:p w:rsidR="002B65DA" w:rsidRDefault="002B65DA" w:rsidP="002B65DA">
      <w:pPr>
        <w:pStyle w:val="Heading4"/>
        <w:numPr>
          <w:ilvl w:val="0"/>
          <w:numId w:val="0"/>
        </w:numPr>
        <w:ind w:left="1152"/>
      </w:pPr>
    </w:p>
    <w:p w:rsidR="002B65DA" w:rsidRDefault="002B65DA" w:rsidP="002C37E8">
      <w:pPr>
        <w:pStyle w:val="Heading4"/>
      </w:pPr>
      <w:r>
        <w:t xml:space="preserve">The state agency shall perform a data match with </w:t>
      </w:r>
      <w:r w:rsidR="00A22A66">
        <w:t>DIFP</w:t>
      </w:r>
      <w:r>
        <w:t xml:space="preserve"> to identify members that </w:t>
      </w:r>
      <w:r w:rsidR="002C37E8">
        <w:t>DIFP</w:t>
      </w:r>
      <w:r>
        <w:t xml:space="preserve"> 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4" w:name="_Toc480881523"/>
      <w:bookmarkStart w:id="75" w:name="_Toc11481339"/>
      <w:r w:rsidRPr="0087714E">
        <w:t>Reinsurance</w:t>
      </w:r>
      <w:bookmarkEnd w:id="74"/>
      <w:bookmarkEnd w:id="75"/>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6" w:name="_Toc480881524"/>
      <w:bookmarkStart w:id="77" w:name="_Toc11481340"/>
      <w:r w:rsidRPr="0087714E">
        <w:t>Reserving:</w:t>
      </w:r>
      <w:bookmarkEnd w:id="76"/>
      <w:bookmarkEnd w:id="77"/>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8" w:name="_Toc480881525"/>
      <w:bookmarkStart w:id="79" w:name="_Toc11481341"/>
      <w:r w:rsidRPr="0087714E">
        <w:lastRenderedPageBreak/>
        <w:t>Claims Processing and Management Information Systems:</w:t>
      </w:r>
      <w:bookmarkEnd w:id="78"/>
      <w:bookmarkEnd w:id="79"/>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The health plan shall employ or have available, the resources necessary to make modifications to claims processing edits or expansion of MIS capabilities as a result of changes in MO HealthNet Managed Care policies and/or procedures.  The state agency will 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federally required safeguard requirements including signature requirements described in Section 112821.1 of the CMS State Medicaid Manual and 42 CFR 455.18 and 455.19, and RSMo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compliance Levels 1 through 4 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2B65DA" w:rsidRDefault="002B65DA" w:rsidP="002B65DA">
      <w:pPr>
        <w:ind w:left="720"/>
        <w:outlineLvl w:val="2"/>
      </w:pP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w:t>
      </w:r>
      <w:r w:rsidRPr="00356D17">
        <w:lastRenderedPageBreak/>
        <w:t xml:space="preserve">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submission rate of all encounters</w:t>
      </w:r>
      <w:r>
        <w:t xml:space="preserve"> with an overall encounter acceptance rate of ninety-eight percent (98%) as measured by the state agency</w:t>
      </w:r>
      <w:r w:rsidRPr="00405F46">
        <w:t>.</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RSMo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lastRenderedPageBreak/>
        <w:t xml:space="preserve">Benefit Enrollment and Maintenance - Change Transactions (Enrollments, </w:t>
      </w:r>
      <w:proofErr w:type="spellStart"/>
      <w:r w:rsidRPr="00C00B5D">
        <w:t>Disenrollments</w:t>
      </w:r>
      <w:proofErr w:type="spellEnd"/>
      <w:r w:rsidRPr="00C00B5D">
        <w:t xml:space="preserve">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64"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6E1946">
      <w:pPr>
        <w:pStyle w:val="Heading4"/>
        <w:numPr>
          <w:ilvl w:val="0"/>
          <w:numId w:val="137"/>
        </w:numPr>
      </w:pP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3352A7" w:rsidRDefault="003352A7" w:rsidP="003352A7">
      <w:pPr>
        <w:pStyle w:val="Heading4"/>
        <w:numPr>
          <w:ilvl w:val="0"/>
          <w:numId w:val="0"/>
        </w:numPr>
        <w:ind w:left="1080"/>
      </w:pPr>
    </w:p>
    <w:p w:rsidR="00CF59E3" w:rsidRDefault="00CF59E3" w:rsidP="00CF59E3">
      <w:pPr>
        <w:pBdr>
          <w:top w:val="single" w:sz="4" w:space="1" w:color="auto"/>
          <w:left w:val="single" w:sz="4" w:space="4" w:color="auto"/>
          <w:bottom w:val="single" w:sz="4" w:space="1" w:color="auto"/>
          <w:right w:val="single" w:sz="4" w:space="4" w:color="auto"/>
        </w:pBdr>
      </w:pPr>
      <w:r>
        <w:t>The following Amendments have revised this section:</w:t>
      </w:r>
    </w:p>
    <w:p w:rsidR="00CF59E3" w:rsidRDefault="00CF59E3" w:rsidP="00CF59E3">
      <w:pPr>
        <w:pBdr>
          <w:top w:val="single" w:sz="4" w:space="1" w:color="auto"/>
          <w:left w:val="single" w:sz="4" w:space="4" w:color="auto"/>
          <w:bottom w:val="single" w:sz="4" w:space="1" w:color="auto"/>
          <w:right w:val="single" w:sz="4" w:space="4" w:color="auto"/>
        </w:pBdr>
      </w:pPr>
      <w:r>
        <w:t>Amendment 003 Home State Health Plan</w:t>
      </w:r>
    </w:p>
    <w:p w:rsidR="00CF59E3" w:rsidRDefault="00CF59E3" w:rsidP="00CF59E3">
      <w:pPr>
        <w:pBdr>
          <w:top w:val="single" w:sz="4" w:space="1" w:color="auto"/>
          <w:left w:val="single" w:sz="4" w:space="4" w:color="auto"/>
          <w:bottom w:val="single" w:sz="4" w:space="1" w:color="auto"/>
          <w:right w:val="single" w:sz="4" w:space="4" w:color="auto"/>
        </w:pBdr>
      </w:pPr>
      <w:r>
        <w:t>Amendment 003 Missouri Care</w:t>
      </w:r>
    </w:p>
    <w:p w:rsidR="00CF59E3" w:rsidRDefault="00CF59E3" w:rsidP="003352A7">
      <w:pPr>
        <w:pBdr>
          <w:top w:val="single" w:sz="4" w:space="1" w:color="auto"/>
          <w:left w:val="single" w:sz="4" w:space="4" w:color="auto"/>
          <w:bottom w:val="single" w:sz="4" w:space="1" w:color="auto"/>
          <w:right w:val="single" w:sz="4" w:space="4" w:color="auto"/>
        </w:pBdr>
      </w:pPr>
      <w:r>
        <w:t>Amendment 003 UnitedHealthcare</w:t>
      </w:r>
    </w:p>
    <w:p w:rsidR="003352A7" w:rsidRPr="003352A7" w:rsidRDefault="003352A7" w:rsidP="003352A7">
      <w:pPr>
        <w:pStyle w:val="ListParagraph"/>
        <w:numPr>
          <w:ilvl w:val="3"/>
          <w:numId w:val="1"/>
        </w:numPr>
        <w:ind w:left="1152" w:hanging="432"/>
        <w:contextualSpacing w:val="0"/>
        <w:outlineLvl w:val="3"/>
        <w:rPr>
          <w:vanish/>
        </w:rPr>
      </w:pPr>
    </w:p>
    <w:p w:rsidR="002B65DA" w:rsidRDefault="002B65DA" w:rsidP="003352A7">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2B65DA" w:rsidRDefault="002B65DA" w:rsidP="002B65DA">
      <w:pPr>
        <w:pStyle w:val="ListParagraph"/>
        <w:rPr>
          <w:color w:val="5A3100"/>
        </w:rPr>
      </w:pP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the first 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65"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w:t>
      </w:r>
      <w:r w:rsidRPr="00E00ADC">
        <w:lastRenderedPageBreak/>
        <w:t xml:space="preserve">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80" w:name="_Toc480881526"/>
      <w:bookmarkStart w:id="81" w:name="_Toc11481342"/>
      <w:r w:rsidRPr="00405F46">
        <w:t>Records Retention:</w:t>
      </w:r>
      <w:bookmarkEnd w:id="80"/>
      <w:bookmarkEnd w:id="81"/>
    </w:p>
    <w:p w:rsidR="002B65DA" w:rsidRDefault="002B65DA" w:rsidP="00D15A8E">
      <w:pPr>
        <w:keepNext/>
      </w:pP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61194C"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15A8E">
      <w:pPr>
        <w:pStyle w:val="Heading3"/>
      </w:pPr>
      <w:r w:rsidRPr="00405F46">
        <w:lastRenderedPageBreak/>
        <w:t>The health plan shall maintain books and records relating to MO HealthNet Managed Care services</w:t>
      </w:r>
      <w:r w:rsidR="00B55FBE">
        <w:t>, operations,</w:t>
      </w:r>
      <w:r w:rsidRPr="00405F46">
        <w:t xml:space="preserve"> and expenditures, including reports to the state agency and source information used in preparation of these reports.</w:t>
      </w:r>
      <w:r w:rsidR="00B55FBE">
        <w:t xml:space="preserve"> For purposes of this section, all books, data, documentation, reports, and source information are collectively referred to as “records”</w:t>
      </w:r>
      <w:r w:rsidR="00B55FBE" w:rsidRPr="00405F46">
        <w:t>. The health plan shall comply with all standards for record</w:t>
      </w:r>
      <w:r w:rsidR="00B55FBE">
        <w:t>s to be kept as specified by Federal law and shall have written policies and procedures for storing all books, records, and source data.</w:t>
      </w:r>
      <w:r w:rsidRPr="00405F46">
        <w:t xml:space="preserve">  The books and records shall include, but are not limited to, financial statements, records relating to quality of care, medical records, and prescription files.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6530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B55FBE" w:rsidRDefault="00B55FBE" w:rsidP="00B55FBE">
      <w:pPr>
        <w:pStyle w:val="Heading3"/>
      </w:pPr>
      <w:r w:rsidRPr="00405F46">
        <w:t xml:space="preserve">The health plan shall maintain and retain </w:t>
      </w:r>
      <w:r>
        <w:t xml:space="preserve">the following </w:t>
      </w:r>
      <w:r w:rsidRPr="00405F46">
        <w:t>records</w:t>
      </w:r>
      <w:r>
        <w:t xml:space="preserve"> for ten (10) years in accordance with 42 CFR 438.3(u)</w:t>
      </w:r>
      <w:r w:rsidR="002B65DA" w:rsidRPr="00405F46">
        <w:t>.</w:t>
      </w:r>
    </w:p>
    <w:p w:rsidR="00B55FBE" w:rsidRPr="00484BCE" w:rsidRDefault="00B55FBE" w:rsidP="006E1946"/>
    <w:p w:rsidR="00B55FBE" w:rsidRDefault="00B55FBE" w:rsidP="00B55FBE">
      <w:pPr>
        <w:pStyle w:val="ListParagraph"/>
        <w:numPr>
          <w:ilvl w:val="0"/>
          <w:numId w:val="163"/>
        </w:numPr>
        <w:spacing w:after="200" w:line="276" w:lineRule="auto"/>
        <w:jc w:val="left"/>
      </w:pPr>
      <w:r>
        <w:t xml:space="preserve">Member Grievance and Appeal records, Medical Records, and any other records pertaining to Members. </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Encounter data, financial reports, and any other records used in rate setting, and any other financial reporting documenting the solvency of the health plan.</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Medical loss ratio reports for each MLR Reporting Year.</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Documentation of adequate networks.</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Ownership and control disclosures related to the health plan and any subcontractor and prohibited affiliation disclosures.</w:t>
      </w:r>
    </w:p>
    <w:p w:rsidR="00B55FBE" w:rsidRDefault="00B55FBE" w:rsidP="006E1946">
      <w:pPr>
        <w:pStyle w:val="ListParagraph"/>
        <w:spacing w:after="200" w:line="276" w:lineRule="auto"/>
        <w:ind w:left="1080"/>
        <w:jc w:val="left"/>
      </w:pPr>
    </w:p>
    <w:p w:rsidR="002B65DA" w:rsidRDefault="00B55FBE" w:rsidP="00931B22">
      <w:pPr>
        <w:pStyle w:val="ListParagraph"/>
        <w:numPr>
          <w:ilvl w:val="0"/>
          <w:numId w:val="163"/>
        </w:numPr>
        <w:spacing w:after="200" w:line="276" w:lineRule="auto"/>
        <w:jc w:val="left"/>
      </w:pPr>
      <w:r>
        <w:t>Records resulting from program integrity activities, including referrals or investigations of potential fraud, waste, and abuse; and overpaym</w:t>
      </w:r>
      <w:r w:rsidR="00A6530E">
        <w:t xml:space="preserve">ents identified and recovered. </w:t>
      </w: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BC31D2" w:rsidRDefault="00B55FBE" w:rsidP="002B65DA">
      <w:pPr>
        <w:pStyle w:val="Heading3"/>
      </w:pPr>
      <w:r w:rsidRPr="00405F46">
        <w:t xml:space="preserve">The health plan shall maintain and retain </w:t>
      </w:r>
      <w:r>
        <w:t xml:space="preserve">the following </w:t>
      </w:r>
      <w:r w:rsidRPr="00405F46">
        <w:t>records</w:t>
      </w:r>
      <w:r>
        <w:t xml:space="preserve"> for seven (7) years</w:t>
      </w:r>
      <w:r w:rsidR="002B65DA">
        <w:t>.</w:t>
      </w:r>
    </w:p>
    <w:p w:rsidR="002B65DA" w:rsidRPr="00BF2C91" w:rsidRDefault="002B65DA" w:rsidP="002B65DA"/>
    <w:p w:rsidR="002B65DA" w:rsidRDefault="002B65DA" w:rsidP="00A6530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Pr="00BF2C91" w:rsidRDefault="002B65DA" w:rsidP="00D15A8E">
      <w:pPr>
        <w:pStyle w:val="Heading4"/>
      </w:pPr>
      <w:r>
        <w:t>Indirect cost rate proposals</w:t>
      </w:r>
      <w:r w:rsidR="00B55FBE">
        <w:t xml:space="preserve"> and </w:t>
      </w:r>
      <w:r>
        <w:t>cost allocation plans</w:t>
      </w:r>
      <w:r w:rsidRPr="006E21AE">
        <w:t xml:space="preserve"> </w:t>
      </w:r>
      <w:r>
        <w:t>shall be retained for seven (7) years.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B55FBE" w:rsidP="00D15A8E">
      <w:pPr>
        <w:pStyle w:val="Heading3"/>
      </w:pPr>
      <w:r>
        <w:t>If any litigation, claim, negotiation, audit or other action involving the records has been started before the expiration of the applicable retention period, the health plan shall retain the records until completion of the action and resolution of all issues which arise from it or under the end of the regular retention period, whichever is later</w:t>
      </w:r>
      <w:r w:rsidR="002B65DA" w:rsidRPr="00405F46">
        <w:t>.</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w:t>
      </w:r>
      <w:r w:rsidRPr="00405F46">
        <w:lastRenderedPageBreak/>
        <w:t xml:space="preserve">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RSMo,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t>
      </w:r>
      <w:r w:rsidRPr="00405F46">
        <w:lastRenderedPageBreak/>
        <w:t xml:space="preserve">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2" w:name="_Toc480881529"/>
      <w:bookmarkStart w:id="83"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BB55F3" w:rsidRPr="00BB55F3" w:rsidRDefault="002B65DA" w:rsidP="009D6270">
      <w:pPr>
        <w:pStyle w:val="Heading3"/>
        <w:spacing w:after="240"/>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eligibles.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t xml:space="preserve"> Missouri Care</w:t>
      </w:r>
    </w:p>
    <w:p w:rsidR="009963E4" w:rsidRPr="00774AFA" w:rsidRDefault="00BB55F3" w:rsidP="009D6270">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t xml:space="preserve"> UnitedHealthcare</w:t>
      </w:r>
    </w:p>
    <w:p w:rsidR="00135BD9" w:rsidRPr="00F9139C" w:rsidRDefault="00135BD9" w:rsidP="00135BD9">
      <w:pPr>
        <w:pStyle w:val="Heading3"/>
        <w:keepNext/>
      </w:pPr>
      <w:r w:rsidRPr="00135BD9">
        <w:rPr>
          <w:b/>
        </w:rPr>
        <w:lastRenderedPageBreak/>
        <w:t>Performance Withhold Program</w:t>
      </w:r>
      <w:r>
        <w:t>:</w:t>
      </w:r>
    </w:p>
    <w:p w:rsidR="00135BD9" w:rsidRDefault="00135BD9" w:rsidP="00135BD9">
      <w:pPr>
        <w:pStyle w:val="Heading4"/>
        <w:keepNext/>
        <w:numPr>
          <w:ilvl w:val="0"/>
          <w:numId w:val="0"/>
        </w:numPr>
        <w:ind w:left="432" w:hanging="432"/>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Pr="00ED58E3" w:rsidRDefault="001D4BCB" w:rsidP="00135BD9">
      <w:pPr>
        <w:pStyle w:val="Heading4"/>
        <w:rPr>
          <w:color w:val="000000"/>
          <w:szCs w:val="22"/>
        </w:rPr>
      </w:pPr>
      <w:r w:rsidRPr="001D4BCB">
        <w:t xml:space="preserve">The Performance Withhold Program is established through the use of a withhold applied to the capitation payments made to the health plan to provide incentives for assuring health plan compliance with the requirements described herein.  </w:t>
      </w:r>
      <w:r w:rsidR="009D6270">
        <w:t xml:space="preserve">The performance withhold program operates as a penalty as distinguished from a withhold arrangement defined in 42 CFR 438.6(a), and the mechanism for assessing a penalty is through withholding the specified amounts from capitation payments to the health plan. </w:t>
      </w:r>
      <w:r w:rsidRPr="001D4BCB">
        <w:t>The total annual withhold amount will be five percent (5.00%) of capitation payments for each contract period.  Withhold percentages will not be applied to supplemental payments for NICU births, deliveries</w:t>
      </w:r>
      <w:r>
        <w:t>,</w:t>
      </w:r>
      <w:r w:rsidRPr="001D4BCB">
        <w:t xml:space="preserve"> or Full Medicaid Pricing amounts.</w:t>
      </w:r>
      <w:r>
        <w:t xml:space="preserve"> </w:t>
      </w:r>
      <w:r w:rsidRPr="001D4BCB">
        <w:t xml:space="preserve">The withhold, as described herein, may be retained by the state agency based upon the specific performance requirements as outlined below.  Within thirty (30) calendar days of the evaluation of the metric as outlined in the measurement schedule below, the state agency shall pay the withhold to the health plan for each performance metric met.  </w:t>
      </w:r>
    </w:p>
    <w:p w:rsidR="00ED58E3" w:rsidRPr="001D4BCB" w:rsidRDefault="00ED58E3" w:rsidP="00ED58E3">
      <w:pPr>
        <w:pStyle w:val="Heading4"/>
        <w:numPr>
          <w:ilvl w:val="0"/>
          <w:numId w:val="0"/>
        </w:numPr>
        <w:ind w:left="1152"/>
        <w:rPr>
          <w:color w:val="000000"/>
          <w:szCs w:val="22"/>
        </w:rPr>
      </w:pPr>
    </w:p>
    <w:p w:rsidR="00135BD9" w:rsidRDefault="00ED58E3" w:rsidP="00ED58E3">
      <w:pPr>
        <w:pStyle w:val="Heading5"/>
      </w:pPr>
      <w:r>
        <w:t xml:space="preserve">The </w:t>
      </w:r>
      <w:r w:rsidRPr="003B7B39">
        <w:t>SFY2020 Performance Withhold Program</w:t>
      </w:r>
      <w:r>
        <w:t xml:space="preserve"> Model is based on HEDIS measures and payout criteria jointly developed by the health plan and the state. The </w:t>
      </w:r>
      <w:r w:rsidRPr="003B7B39">
        <w:rPr>
          <w:i/>
        </w:rPr>
        <w:t>SFY2020 Performance Withhold Program</w:t>
      </w:r>
      <w:r>
        <w:rPr>
          <w:i/>
        </w:rPr>
        <w:t xml:space="preserve"> Model</w:t>
      </w:r>
      <w:r>
        <w:t xml:space="preserve"> can found on the MO HealthNet website at Bidder and Vendor Documents </w:t>
      </w:r>
      <w:hyperlink r:id="rId166" w:history="1">
        <w:r>
          <w:rPr>
            <w:rStyle w:val="Hyperlink"/>
          </w:rPr>
          <w:t>http://dss.mo.gov/business-processes/managed-care-2017/bidder-vendor-documents/</w:t>
        </w:r>
      </w:hyperlink>
      <w:r>
        <w:rPr>
          <w:rStyle w:val="Hyperlink"/>
        </w:rPr>
        <w:t>.</w:t>
      </w:r>
      <w:r>
        <w:t xml:space="preserve"> The measurement period for the SFY2020 Performance Withhold Program shall begin on January 1, 2019.  The health plan shall be prepared to collect, analyze, and report HEDIS data by calendar year beginning January 1, 2019.</w:t>
      </w:r>
    </w:p>
    <w:p w:rsidR="00ED58E3" w:rsidRDefault="00ED58E3" w:rsidP="00ED58E3">
      <w:pPr>
        <w:pStyle w:val="Heading5"/>
        <w:numPr>
          <w:ilvl w:val="0"/>
          <w:numId w:val="0"/>
        </w:numPr>
        <w:ind w:left="1627"/>
      </w:pPr>
    </w:p>
    <w:p w:rsidR="00ED58E3" w:rsidRDefault="00ED58E3" w:rsidP="00ED58E3">
      <w:pPr>
        <w:pStyle w:val="Heading5"/>
      </w:pPr>
      <w:r>
        <w:t>The state agency shall use its discretion to waive or alter the associated metrics for any or all of the five (5) categories of performance indicators as needed during the process of revising the Performance Withhold Program for SFY 2020.</w:t>
      </w:r>
    </w:p>
    <w:p w:rsidR="00ED58E3" w:rsidRDefault="00ED58E3" w:rsidP="00135BD9">
      <w:pPr>
        <w:pStyle w:val="Heading4"/>
        <w:numPr>
          <w:ilvl w:val="0"/>
          <w:numId w:val="0"/>
        </w:numPr>
        <w:ind w:left="1152"/>
        <w:rPr>
          <w:color w:val="000000"/>
          <w:szCs w:val="22"/>
        </w:rPr>
      </w:pPr>
    </w:p>
    <w:p w:rsidR="00135BD9" w:rsidRDefault="00135BD9" w:rsidP="00135BD9">
      <w:pPr>
        <w:pStyle w:val="Heading4"/>
        <w:rPr>
          <w:color w:val="000000"/>
          <w:szCs w:val="22"/>
        </w:rPr>
      </w:pPr>
      <w:r>
        <w:t xml:space="preserve">The performance metrics, populations, and individual measure withhold percentages for the </w:t>
      </w:r>
      <w:r w:rsidR="0013761E">
        <w:t>first renewal period</w:t>
      </w:r>
      <w:r>
        <w:t xml:space="preserve"> and beyond will be defined by the state agency. </w:t>
      </w:r>
      <w:r w:rsidR="0013761E">
        <w:t xml:space="preserve"> </w:t>
      </w:r>
      <w:r w:rsidR="00484BCE">
        <w:t xml:space="preserve">The state agency may use its discretion to release the withhold for individual performance metrics. </w:t>
      </w:r>
      <w:r>
        <w:t xml:space="preserve">The metrics for each </w:t>
      </w:r>
      <w:r w:rsidR="0013761E">
        <w:t xml:space="preserve">renewal period </w:t>
      </w:r>
      <w:r>
        <w:t xml:space="preserve">will be determined in consultation with a workgroup consisting of members from the state agency and each health plan.  Final decisions will be made at the discretion of the state agency. </w:t>
      </w:r>
      <w:r w:rsidR="0013761E">
        <w:t xml:space="preserve"> </w:t>
      </w:r>
      <w:r>
        <w:t>The State of Missouri shall provide the health plan with no less than thirty (30) calendar days’ notice of the metrics</w:t>
      </w:r>
      <w:r w:rsidR="0013761E">
        <w:t xml:space="preserve"> for each renewal period</w:t>
      </w:r>
      <w:r>
        <w:t xml:space="preserve"> in the form of a contract amendment.</w:t>
      </w:r>
      <w:r w:rsidRPr="00CC0957">
        <w:t xml:space="preserve"> </w:t>
      </w:r>
      <w:r>
        <w:t xml:space="preserve"> The health plan shall comply with all subsequent changes specified by the state agency.</w:t>
      </w:r>
    </w:p>
    <w:p w:rsidR="00135BD9" w:rsidRPr="00E718FB" w:rsidRDefault="00135BD9" w:rsidP="00135BD9">
      <w:pPr>
        <w:pStyle w:val="Heading4"/>
        <w:numPr>
          <w:ilvl w:val="0"/>
          <w:numId w:val="0"/>
        </w:numPr>
        <w:rPr>
          <w:color w:val="000000"/>
          <w:szCs w:val="22"/>
        </w:rPr>
      </w:pPr>
    </w:p>
    <w:p w:rsidR="00135BD9" w:rsidRPr="002F3010" w:rsidRDefault="00135BD9" w:rsidP="00135BD9">
      <w:pPr>
        <w:pStyle w:val="Heading4"/>
        <w:rPr>
          <w:color w:val="000000"/>
          <w:szCs w:val="22"/>
        </w:rPr>
      </w:pPr>
      <w:r>
        <w:t>The Performance Withhold Program shall consist of five (5) categories of performance indicators: Encounter Data Completeness/Accuracy, Provider Panel Directory Completeness/Accuracy, HCY/EPSDT Participant Ratio, Care Management, and Medicaid Reform and Transformation Activities.  The following is an outline of each of the five (5) categories of performance indicators and the associated metrics and withhold percentages for each.</w:t>
      </w:r>
    </w:p>
    <w:p w:rsidR="00656830" w:rsidRDefault="00656830" w:rsidP="002F3010">
      <w:pPr>
        <w:pStyle w:val="ListParagraph"/>
        <w:rPr>
          <w:color w:val="000000"/>
          <w:szCs w:val="22"/>
        </w:rPr>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D056AF" w:rsidRDefault="00656830" w:rsidP="00484BCE">
      <w:pPr>
        <w:pStyle w:val="Heading5"/>
      </w:pPr>
      <w:r w:rsidRPr="00484BCE">
        <w:t>Encounter Data Completeness/Accuracy:  The state agency shall withhold one percent (1.0%) of monthly capitation payments made to the health plan for this performance category.  The health plan must meet the performance metric below to receive the withhold amount.  No partial return of the withhold amount is available for this performance category by rate cell</w:t>
      </w:r>
      <w:r w:rsidR="00DE5DB3" w:rsidRPr="00484BCE">
        <w:t>.</w:t>
      </w:r>
      <w:r w:rsidRPr="00484BCE">
        <w:t xml:space="preserve"> </w:t>
      </w:r>
      <w:r w:rsidR="00770437" w:rsidRPr="00484BCE">
        <w:t>Performance will be evaluated by each region separately to determine if each withhold by region will be released.</w:t>
      </w:r>
      <w:r w:rsidR="00484BCE" w:rsidRPr="00484BCE">
        <w:t xml:space="preserve"> Encounter data acceptance compliance will be evaluated quarterly and withholds released quarterly contingent upon meeting or exceeding the ninety-eight percent (98%) acceptance rate.  Each quarter will be evaluated independently.  </w:t>
      </w:r>
    </w:p>
    <w:p w:rsidR="00A6530E" w:rsidRPr="00A6530E" w:rsidRDefault="00A6530E" w:rsidP="00A6530E"/>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656830" w:rsidRDefault="00656830" w:rsidP="00656830">
      <w:pPr>
        <w:pStyle w:val="Heading4"/>
        <w:numPr>
          <w:ilvl w:val="0"/>
          <w:numId w:val="0"/>
        </w:numPr>
        <w:ind w:left="1872"/>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800"/>
        <w:gridCol w:w="1350"/>
        <w:gridCol w:w="1170"/>
        <w:gridCol w:w="1080"/>
        <w:gridCol w:w="1080"/>
        <w:gridCol w:w="1080"/>
      </w:tblGrid>
      <w:tr w:rsidR="00484BCE" w:rsidRPr="0073072D" w:rsidTr="00655002">
        <w:trPr>
          <w:cantSplit/>
          <w:tblHeader/>
        </w:trPr>
        <w:tc>
          <w:tcPr>
            <w:tcW w:w="2515" w:type="dxa"/>
            <w:vMerge w:val="restart"/>
            <w:vAlign w:val="center"/>
          </w:tcPr>
          <w:p w:rsidR="00484BCE" w:rsidRPr="0073072D" w:rsidRDefault="00484BCE" w:rsidP="00655002">
            <w:pPr>
              <w:keepNext/>
              <w:jc w:val="center"/>
              <w:outlineLvl w:val="3"/>
              <w:rPr>
                <w:b/>
              </w:rPr>
            </w:pPr>
            <w:r w:rsidRPr="0073072D">
              <w:rPr>
                <w:b/>
              </w:rPr>
              <w:t>Encounter Data Completeness/Accuracy Specific Performance Metrics</w:t>
            </w:r>
          </w:p>
        </w:tc>
        <w:tc>
          <w:tcPr>
            <w:tcW w:w="180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rHeight w:val="692"/>
          <w:tblHeader/>
        </w:trPr>
        <w:tc>
          <w:tcPr>
            <w:tcW w:w="2515" w:type="dxa"/>
            <w:vMerge/>
          </w:tcPr>
          <w:p w:rsidR="00484BCE" w:rsidRPr="0073072D" w:rsidRDefault="00484BCE" w:rsidP="00655002">
            <w:pPr>
              <w:keepNext/>
              <w:outlineLvl w:val="3"/>
              <w:rPr>
                <w:b/>
              </w:rPr>
            </w:pPr>
          </w:p>
        </w:tc>
        <w:tc>
          <w:tcPr>
            <w:tcW w:w="180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1</w:t>
            </w:r>
            <w:r w:rsidRPr="00A516E0">
              <w:rPr>
                <w:b/>
                <w:vertAlign w:val="superscript"/>
              </w:rPr>
              <w:t>st</w:t>
            </w:r>
            <w:r>
              <w:rPr>
                <w:b/>
              </w:rPr>
              <w:t xml:space="preserve"> Renewal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Periods</w:t>
            </w:r>
          </w:p>
        </w:tc>
      </w:tr>
      <w:tr w:rsidR="00484BCE" w:rsidRPr="0073072D" w:rsidTr="00655002">
        <w:trPr>
          <w:cantSplit/>
        </w:trPr>
        <w:tc>
          <w:tcPr>
            <w:tcW w:w="2515" w:type="dxa"/>
          </w:tcPr>
          <w:p w:rsidR="00484BCE" w:rsidRPr="0073072D" w:rsidRDefault="00484BCE" w:rsidP="00484BCE">
            <w:pPr>
              <w:numPr>
                <w:ilvl w:val="0"/>
                <w:numId w:val="39"/>
              </w:numPr>
              <w:contextualSpacing/>
            </w:pPr>
            <w:r w:rsidRPr="0073072D">
              <w:t>Monthly encounter submissions must meet</w:t>
            </w:r>
            <w:r>
              <w:t xml:space="preserve"> </w:t>
            </w:r>
            <w:r w:rsidRPr="0073072D">
              <w:t xml:space="preserve">a ninety-eight percent (98%) acceptance rate.  </w:t>
            </w:r>
          </w:p>
        </w:tc>
        <w:tc>
          <w:tcPr>
            <w:tcW w:w="1800" w:type="dxa"/>
          </w:tcPr>
          <w:p w:rsidR="00484BCE" w:rsidRPr="0073072D" w:rsidRDefault="00484BCE" w:rsidP="00655002">
            <w:pPr>
              <w:spacing w:before="120"/>
              <w:jc w:val="center"/>
              <w:outlineLvl w:val="3"/>
            </w:pPr>
            <w:r w:rsidRPr="0073072D">
              <w:t>Quarterly defined as</w:t>
            </w:r>
          </w:p>
          <w:p w:rsidR="00484BCE" w:rsidRPr="0073072D" w:rsidRDefault="00484BCE" w:rsidP="00655002">
            <w:pPr>
              <w:spacing w:before="120"/>
              <w:jc w:val="center"/>
              <w:outlineLvl w:val="3"/>
            </w:pPr>
            <w:r>
              <w:t>July 1, 2018</w:t>
            </w:r>
            <w:r w:rsidRPr="0073072D">
              <w:t xml:space="preserve"> to September 30, 201</w:t>
            </w:r>
            <w:r>
              <w:t>8</w:t>
            </w:r>
            <w:r w:rsidRPr="0073072D">
              <w:t>;</w:t>
            </w:r>
          </w:p>
          <w:p w:rsidR="00484BCE" w:rsidRPr="0073072D" w:rsidRDefault="00484BCE" w:rsidP="00655002">
            <w:pPr>
              <w:spacing w:before="120"/>
              <w:jc w:val="center"/>
              <w:outlineLvl w:val="3"/>
            </w:pPr>
            <w:r w:rsidRPr="0073072D">
              <w:t>October 1, 201</w:t>
            </w:r>
            <w:r>
              <w:t>8</w:t>
            </w:r>
            <w:r w:rsidRPr="0073072D">
              <w:t xml:space="preserve"> to December 31, 201</w:t>
            </w:r>
            <w:r>
              <w:t>8</w:t>
            </w:r>
            <w:r w:rsidRPr="0073072D">
              <w:t>;</w:t>
            </w:r>
          </w:p>
          <w:p w:rsidR="00484BCE" w:rsidRPr="0073072D" w:rsidRDefault="00484BCE" w:rsidP="00655002">
            <w:pPr>
              <w:spacing w:before="120"/>
              <w:jc w:val="center"/>
              <w:outlineLvl w:val="3"/>
            </w:pPr>
            <w:r w:rsidRPr="0073072D">
              <w:t>January 1, 201</w:t>
            </w:r>
            <w:r>
              <w:t>9</w:t>
            </w:r>
            <w:r w:rsidRPr="0073072D">
              <w:t xml:space="preserve"> to March 31, 201</w:t>
            </w:r>
            <w:r>
              <w:t>9</w:t>
            </w:r>
            <w:r w:rsidRPr="0073072D">
              <w:t>; and</w:t>
            </w:r>
          </w:p>
          <w:p w:rsidR="00484BCE" w:rsidRPr="0073072D" w:rsidRDefault="00484BCE" w:rsidP="00655002">
            <w:pPr>
              <w:spacing w:before="120"/>
              <w:jc w:val="center"/>
              <w:outlineLvl w:val="3"/>
            </w:pPr>
            <w:r w:rsidRPr="0073072D">
              <w:t>April 1, 201</w:t>
            </w:r>
            <w:r>
              <w:t>9</w:t>
            </w:r>
            <w:r w:rsidRPr="0073072D">
              <w:t xml:space="preserve"> to June 30, 201</w:t>
            </w:r>
            <w:r>
              <w:t>9</w:t>
            </w:r>
            <w:r w:rsidRPr="0073072D">
              <w:t>.</w:t>
            </w:r>
          </w:p>
        </w:tc>
        <w:tc>
          <w:tcPr>
            <w:tcW w:w="1350" w:type="dxa"/>
          </w:tcPr>
          <w:p w:rsidR="00484BCE" w:rsidRPr="0073072D" w:rsidRDefault="00484BCE" w:rsidP="00655002">
            <w:pPr>
              <w:spacing w:before="120"/>
              <w:jc w:val="center"/>
              <w:outlineLvl w:val="3"/>
            </w:pPr>
            <w:r w:rsidRPr="0073072D">
              <w:t>Regional</w:t>
            </w:r>
          </w:p>
        </w:tc>
        <w:tc>
          <w:tcPr>
            <w:tcW w:w="1170" w:type="dxa"/>
          </w:tcPr>
          <w:p w:rsidR="00484BCE" w:rsidRPr="0073072D" w:rsidRDefault="00484BCE" w:rsidP="00655002">
            <w:pPr>
              <w:spacing w:before="120"/>
              <w:jc w:val="center"/>
              <w:outlineLvl w:val="3"/>
            </w:pPr>
            <w:r w:rsidRPr="0073072D">
              <w:t xml:space="preserve">1.0% </w:t>
            </w:r>
          </w:p>
        </w:tc>
        <w:tc>
          <w:tcPr>
            <w:tcW w:w="1080" w:type="dxa"/>
            <w:tcBorders>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TBD</w:t>
            </w:r>
          </w:p>
        </w:tc>
      </w:tr>
    </w:tbl>
    <w:p w:rsidR="00135BD9" w:rsidRDefault="00135BD9" w:rsidP="00135BD9">
      <w:pPr>
        <w:pStyle w:val="Heading5"/>
        <w:numPr>
          <w:ilvl w:val="0"/>
          <w:numId w:val="0"/>
        </w:numPr>
        <w:ind w:left="1627"/>
      </w:pPr>
    </w:p>
    <w:p w:rsidR="001D4BCB" w:rsidRDefault="001D4BCB" w:rsidP="001D4BCB"/>
    <w:p w:rsidR="00D056AF" w:rsidRPr="001D4BCB" w:rsidRDefault="00D056AF" w:rsidP="00D056AF">
      <w:pPr>
        <w:pStyle w:val="Heading4"/>
        <w:numPr>
          <w:ilvl w:val="0"/>
          <w:numId w:val="0"/>
        </w:numPr>
        <w:ind w:left="1980"/>
      </w:pPr>
    </w:p>
    <w:p w:rsidR="00D056AF" w:rsidRDefault="00D056AF" w:rsidP="00931B22">
      <w:pPr>
        <w:pBdr>
          <w:top w:val="single" w:sz="4" w:space="0" w:color="auto"/>
          <w:left w:val="single" w:sz="4" w:space="4" w:color="auto"/>
          <w:bottom w:val="single" w:sz="4" w:space="1" w:color="auto"/>
          <w:right w:val="single" w:sz="4" w:space="4" w:color="auto"/>
        </w:pBdr>
      </w:pPr>
      <w:r>
        <w:t>The following Amendments have revised this section:</w:t>
      </w:r>
    </w:p>
    <w:p w:rsidR="00D056AF" w:rsidRDefault="00D056AF" w:rsidP="00931B22">
      <w:pPr>
        <w:pBdr>
          <w:top w:val="single" w:sz="4" w:space="0" w:color="auto"/>
          <w:left w:val="single" w:sz="4" w:space="4" w:color="auto"/>
          <w:bottom w:val="single" w:sz="4" w:space="1" w:color="auto"/>
          <w:right w:val="single" w:sz="4" w:space="4" w:color="auto"/>
        </w:pBdr>
      </w:pPr>
      <w:r>
        <w:t>Amendment 001 Home State Health Plan</w:t>
      </w:r>
    </w:p>
    <w:p w:rsidR="00D056AF" w:rsidRDefault="00D056AF" w:rsidP="00931B22">
      <w:pPr>
        <w:pBdr>
          <w:top w:val="single" w:sz="4" w:space="0" w:color="auto"/>
          <w:left w:val="single" w:sz="4" w:space="4" w:color="auto"/>
          <w:bottom w:val="single" w:sz="4" w:space="1" w:color="auto"/>
          <w:right w:val="single" w:sz="4" w:space="4" w:color="auto"/>
        </w:pBdr>
      </w:pPr>
      <w:r>
        <w:t>Amendment 001 Missouri Care</w:t>
      </w:r>
    </w:p>
    <w:p w:rsidR="00D056AF" w:rsidRPr="00244E8C" w:rsidRDefault="00D056AF" w:rsidP="00931B22">
      <w:pPr>
        <w:pBdr>
          <w:top w:val="single" w:sz="4" w:space="0" w:color="auto"/>
          <w:left w:val="single" w:sz="4" w:space="4" w:color="auto"/>
          <w:bottom w:val="single" w:sz="4" w:space="1" w:color="auto"/>
          <w:right w:val="single" w:sz="4" w:space="4" w:color="auto"/>
        </w:pBdr>
      </w:pPr>
      <w:r>
        <w:t>Amendment 001 UnitedHealthcare</w:t>
      </w:r>
    </w:p>
    <w:p w:rsidR="00135BD9" w:rsidRDefault="00135BD9" w:rsidP="004A0F0C">
      <w:pPr>
        <w:pStyle w:val="Heading5"/>
      </w:pPr>
      <w:r w:rsidRPr="004A0F0C">
        <w:t xml:space="preserve">Provider Panel Directory Completeness/Accuracy:  The state agency shall withhold one percent (1.0%) of monthly capitation payments made to the health plan for this performance category. </w:t>
      </w:r>
      <w:r w:rsidR="00656830" w:rsidRPr="004A0F0C">
        <w:t xml:space="preserve"> </w:t>
      </w:r>
      <w:r w:rsidRPr="004A0F0C">
        <w:t xml:space="preserve">The health plan must meet both of the performance metrics below to receive the full withhold amount. </w:t>
      </w:r>
      <w:r w:rsidR="00656830" w:rsidRPr="004A0F0C">
        <w:t xml:space="preserve"> </w:t>
      </w:r>
      <w:r w:rsidRPr="004A0F0C">
        <w:t>A partial withhold return can be obtained based on the following schedule:</w:t>
      </w:r>
    </w:p>
    <w:p w:rsidR="00135BD9" w:rsidRPr="00731ECA" w:rsidRDefault="00135BD9" w:rsidP="00135BD9"/>
    <w:p w:rsidR="004A0F0C" w:rsidRDefault="004A0F0C" w:rsidP="004A0F0C">
      <w:pPr>
        <w:pStyle w:val="ListParagraph"/>
        <w:numPr>
          <w:ilvl w:val="0"/>
          <w:numId w:val="116"/>
        </w:numPr>
      </w:pPr>
      <w:r>
        <w:t>Health plan achieves two metrics statewide: 100% withhold return</w:t>
      </w:r>
    </w:p>
    <w:p w:rsidR="004A0F0C" w:rsidRDefault="004A0F0C" w:rsidP="004A0F0C">
      <w:pPr>
        <w:pStyle w:val="ListParagraph"/>
        <w:numPr>
          <w:ilvl w:val="0"/>
          <w:numId w:val="116"/>
        </w:numPr>
      </w:pPr>
      <w:r>
        <w:t>Health plan achieves one metric statewide: 50% withhold return</w:t>
      </w:r>
    </w:p>
    <w:p w:rsidR="004A0F0C" w:rsidRDefault="004A0F0C" w:rsidP="004A0F0C">
      <w:pPr>
        <w:pStyle w:val="ListParagraph"/>
        <w:numPr>
          <w:ilvl w:val="0"/>
          <w:numId w:val="116"/>
        </w:numPr>
      </w:pPr>
      <w:r>
        <w:t>Health plan achieves zero metrics statewide: 0% withhold return</w:t>
      </w:r>
    </w:p>
    <w:p w:rsidR="00D056AF" w:rsidRDefault="00D056AF" w:rsidP="00D056AF">
      <w:pPr>
        <w:pStyle w:val="ListParagraph"/>
        <w:ind w:left="2347"/>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135BD9" w:rsidRDefault="00135BD9" w:rsidP="00135BD9"/>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597"/>
        <w:gridCol w:w="1350"/>
        <w:gridCol w:w="1170"/>
        <w:gridCol w:w="1080"/>
        <w:gridCol w:w="1080"/>
        <w:gridCol w:w="1080"/>
      </w:tblGrid>
      <w:tr w:rsidR="00484BCE" w:rsidRPr="0073072D" w:rsidTr="00655002">
        <w:trPr>
          <w:cantSplit/>
          <w:tblHeader/>
        </w:trPr>
        <w:tc>
          <w:tcPr>
            <w:tcW w:w="2790" w:type="dxa"/>
            <w:vMerge w:val="restart"/>
            <w:vAlign w:val="center"/>
          </w:tcPr>
          <w:p w:rsidR="00484BCE" w:rsidRPr="0073072D" w:rsidRDefault="00484BCE" w:rsidP="00655002">
            <w:pPr>
              <w:keepNext/>
              <w:jc w:val="center"/>
              <w:outlineLvl w:val="3"/>
              <w:rPr>
                <w:b/>
              </w:rPr>
            </w:pPr>
            <w:r w:rsidRPr="0073072D">
              <w:rPr>
                <w:b/>
              </w:rPr>
              <w:lastRenderedPageBreak/>
              <w:t>Provider Panel Directory Completeness/Accuracy Specific Performance Metrics</w:t>
            </w:r>
          </w:p>
        </w:tc>
        <w:tc>
          <w:tcPr>
            <w:tcW w:w="1597"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blHeader/>
        </w:trPr>
        <w:tc>
          <w:tcPr>
            <w:tcW w:w="2790" w:type="dxa"/>
            <w:vMerge/>
          </w:tcPr>
          <w:p w:rsidR="00484BCE" w:rsidRPr="0073072D" w:rsidRDefault="00484BCE" w:rsidP="00655002">
            <w:pPr>
              <w:keepNext/>
              <w:outlineLvl w:val="3"/>
              <w:rPr>
                <w:b/>
              </w:rPr>
            </w:pPr>
          </w:p>
        </w:tc>
        <w:tc>
          <w:tcPr>
            <w:tcW w:w="1597"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 </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2790" w:type="dxa"/>
            <w:tcBorders>
              <w:top w:val="single" w:sz="4" w:space="0" w:color="auto"/>
            </w:tcBorders>
          </w:tcPr>
          <w:p w:rsidR="00484BCE" w:rsidRPr="0073072D" w:rsidRDefault="00484BCE" w:rsidP="00484BCE">
            <w:pPr>
              <w:numPr>
                <w:ilvl w:val="0"/>
                <w:numId w:val="40"/>
              </w:numPr>
              <w:outlineLvl w:val="3"/>
            </w:pPr>
            <w:r w:rsidRPr="0073072D">
              <w:t>Eighty percent (80%) of primary care providers and psychiatrists must be accepting new members.</w:t>
            </w:r>
          </w:p>
          <w:p w:rsidR="00484BCE" w:rsidRPr="0073072D" w:rsidRDefault="00484BCE" w:rsidP="00655002">
            <w:pPr>
              <w:ind w:left="360"/>
              <w:outlineLvl w:val="3"/>
            </w:pPr>
          </w:p>
          <w:p w:rsidR="00484BCE" w:rsidRPr="0073072D" w:rsidRDefault="00484BCE" w:rsidP="00484BCE">
            <w:pPr>
              <w:numPr>
                <w:ilvl w:val="0"/>
                <w:numId w:val="40"/>
              </w:numPr>
              <w:outlineLvl w:val="3"/>
            </w:pPr>
            <w:r w:rsidRPr="0073072D">
              <w:t>The provider directory for primary care providers and psychiatrists on the health plan's website must have a ninety percent (90%) accuracy rate.</w:t>
            </w:r>
          </w:p>
        </w:tc>
        <w:tc>
          <w:tcPr>
            <w:tcW w:w="1597" w:type="dxa"/>
            <w:tcBorders>
              <w:top w:val="single" w:sz="4" w:space="0" w:color="auto"/>
            </w:tcBorders>
          </w:tcPr>
          <w:p w:rsidR="00484BCE" w:rsidRPr="0073072D" w:rsidRDefault="00484BCE" w:rsidP="00655002">
            <w:pPr>
              <w:spacing w:before="120"/>
              <w:jc w:val="center"/>
              <w:outlineLvl w:val="3"/>
            </w:pPr>
            <w:r w:rsidRPr="0073072D">
              <w:t xml:space="preserve">Annual </w:t>
            </w:r>
          </w:p>
          <w:p w:rsidR="00484BCE" w:rsidRPr="0073072D" w:rsidRDefault="00484BCE" w:rsidP="00655002">
            <w:pPr>
              <w:spacing w:before="120"/>
              <w:jc w:val="center"/>
              <w:outlineLvl w:val="3"/>
            </w:pPr>
            <w:r w:rsidRPr="0073072D">
              <w:t xml:space="preserve">defined as </w:t>
            </w:r>
          </w:p>
          <w:p w:rsidR="00484BCE" w:rsidRPr="0073072D" w:rsidRDefault="00484BCE" w:rsidP="00655002">
            <w:pPr>
              <w:spacing w:before="120"/>
              <w:jc w:val="center"/>
              <w:outlineLvl w:val="3"/>
            </w:pPr>
            <w:r>
              <w:t>July 1, 2018-June 30, 2019</w:t>
            </w:r>
          </w:p>
        </w:tc>
        <w:tc>
          <w:tcPr>
            <w:tcW w:w="1350" w:type="dxa"/>
            <w:tcBorders>
              <w:top w:val="single" w:sz="4" w:space="0" w:color="auto"/>
            </w:tcBorders>
          </w:tcPr>
          <w:p w:rsidR="00484BCE" w:rsidRPr="0073072D" w:rsidRDefault="00484BCE" w:rsidP="00655002">
            <w:pPr>
              <w:spacing w:before="120"/>
              <w:jc w:val="center"/>
              <w:outlineLvl w:val="3"/>
            </w:pPr>
            <w:r w:rsidRPr="0073072D">
              <w:t>Regional</w:t>
            </w:r>
          </w:p>
        </w:tc>
        <w:tc>
          <w:tcPr>
            <w:tcW w:w="1170" w:type="dxa"/>
            <w:tcBorders>
              <w:top w:val="single" w:sz="4" w:space="0" w:color="auto"/>
            </w:tcBorders>
          </w:tcPr>
          <w:p w:rsidR="00484BCE" w:rsidRPr="0073072D" w:rsidRDefault="00484BCE" w:rsidP="00655002">
            <w:pPr>
              <w:spacing w:before="120"/>
              <w:jc w:val="center"/>
              <w:outlineLvl w:val="3"/>
            </w:pPr>
            <w:r w:rsidRPr="0073072D">
              <w:t xml:space="preserve">1.0% </w:t>
            </w:r>
          </w:p>
        </w:tc>
        <w:tc>
          <w:tcPr>
            <w:tcW w:w="1080" w:type="dxa"/>
            <w:tcBorders>
              <w:top w:val="single" w:sz="4" w:space="0" w:color="auto"/>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rsidRPr="0073072D">
              <w:t>TBD</w:t>
            </w:r>
          </w:p>
        </w:tc>
      </w:tr>
    </w:tbl>
    <w:p w:rsidR="00656830" w:rsidRDefault="00656830" w:rsidP="00392D59">
      <w:pPr>
        <w:pStyle w:val="Heading4"/>
        <w:numPr>
          <w:ilvl w:val="0"/>
          <w:numId w:val="0"/>
        </w:numPr>
        <w:ind w:left="1980"/>
      </w:pPr>
    </w:p>
    <w:p w:rsidR="00135BD9" w:rsidRDefault="00135BD9" w:rsidP="00CF4D5C">
      <w:pPr>
        <w:pStyle w:val="Heading4"/>
        <w:numPr>
          <w:ilvl w:val="0"/>
          <w:numId w:val="95"/>
        </w:numPr>
        <w:ind w:left="1980"/>
      </w:pPr>
      <w:r>
        <w:t xml:space="preserve">The types of providers measured for the provider panel performance metric are subject to change based on the health </w:t>
      </w:r>
      <w:r w:rsidR="00656830">
        <w:t xml:space="preserve">plan’s </w:t>
      </w:r>
      <w:r>
        <w:t xml:space="preserve">performance during the </w:t>
      </w:r>
      <w:r w:rsidR="00656830">
        <w:t xml:space="preserve">original </w:t>
      </w:r>
      <w:r>
        <w:t>contract period.</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All metrics will be evaluated using secret shopper surveys completed on a sample set of providers in each region.</w:t>
      </w:r>
    </w:p>
    <w:p w:rsidR="00D056AF" w:rsidRDefault="00D056AF" w:rsidP="00D056AF">
      <w:pPr>
        <w:pStyle w:val="Heading4"/>
        <w:numPr>
          <w:ilvl w:val="0"/>
          <w:numId w:val="0"/>
        </w:numPr>
        <w:ind w:left="1980"/>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135BD9" w:rsidRDefault="004A0F0C" w:rsidP="004A0F0C">
      <w:pPr>
        <w:pStyle w:val="Heading5"/>
        <w:numPr>
          <w:ilvl w:val="0"/>
          <w:numId w:val="0"/>
        </w:numPr>
        <w:ind w:left="1530" w:hanging="360"/>
      </w:pPr>
      <w:r>
        <w:t xml:space="preserve">3)     </w:t>
      </w:r>
      <w:r w:rsidR="00135BD9" w:rsidRPr="004A0F0C">
        <w:t xml:space="preserve">HCY/EPSDT Participant Ratio:  The state agency shall withhold one percent (1.0%) of monthly capitation payments made to the health plan for this performance category.  The health plan must meet the required </w:t>
      </w:r>
      <w:r w:rsidR="00484BCE">
        <w:t>sixty-five</w:t>
      </w:r>
      <w:r w:rsidR="00484BCE" w:rsidRPr="004A0F0C">
        <w:t xml:space="preserve"> </w:t>
      </w:r>
      <w:r w:rsidR="00135BD9" w:rsidRPr="004A0F0C">
        <w:t>percent (</w:t>
      </w:r>
      <w:r w:rsidR="00484BCE">
        <w:t>65</w:t>
      </w:r>
      <w:r w:rsidR="00135BD9" w:rsidRPr="004A0F0C">
        <w:t xml:space="preserve">%) participant ratio for the Categories of Aid and </w:t>
      </w:r>
      <w:r w:rsidR="00484BCE">
        <w:t>age groups (infants less than one year old and children ages one (1) through less than six (6))</w:t>
      </w:r>
      <w:r w:rsidR="00135BD9" w:rsidRPr="004A0F0C">
        <w:t xml:space="preserve"> specified for the contract period.  The withhold will be returned to the health plan in full if the participant ratio is met in aggregate for the specified Categories of Aid and </w:t>
      </w:r>
      <w:r w:rsidR="00484BCE">
        <w:t>age groups</w:t>
      </w:r>
      <w:r w:rsidR="00135BD9" w:rsidRPr="004A0F0C">
        <w:t>.  No partial return of the withhold amount is available for this performance category.</w:t>
      </w:r>
      <w:r w:rsidR="00DE5DB3" w:rsidRPr="004A0F0C">
        <w:t xml:space="preserve"> Performance will be evaluated by each region separately to determine if each withhold by region will be released.</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rsidR="00ED58E3">
        <w:t>, 008</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rsidR="00ED58E3">
        <w:t>, 008</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rsidR="00ED58E3">
        <w:t>, 008</w:t>
      </w:r>
      <w:r>
        <w:t xml:space="preserve"> UnitedHealthcare</w:t>
      </w:r>
    </w:p>
    <w:p w:rsidR="00135BD9" w:rsidRPr="007A73DA" w:rsidRDefault="00135BD9" w:rsidP="00135BD9"/>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1350"/>
        <w:gridCol w:w="1350"/>
        <w:gridCol w:w="1350"/>
        <w:gridCol w:w="1170"/>
        <w:gridCol w:w="1080"/>
        <w:gridCol w:w="1080"/>
      </w:tblGrid>
      <w:tr w:rsidR="00484BCE" w:rsidRPr="0073072D" w:rsidTr="00655002">
        <w:trPr>
          <w:cantSplit/>
          <w:tblHeader/>
        </w:trPr>
        <w:tc>
          <w:tcPr>
            <w:tcW w:w="2857" w:type="dxa"/>
            <w:vMerge w:val="restart"/>
            <w:vAlign w:val="center"/>
          </w:tcPr>
          <w:p w:rsidR="00484BCE" w:rsidRPr="0073072D" w:rsidRDefault="00484BCE" w:rsidP="00655002">
            <w:pPr>
              <w:keepNext/>
              <w:jc w:val="center"/>
              <w:outlineLvl w:val="3"/>
              <w:rPr>
                <w:b/>
              </w:rPr>
            </w:pPr>
            <w:r w:rsidRPr="0073072D">
              <w:rPr>
                <w:b/>
              </w:rPr>
              <w:lastRenderedPageBreak/>
              <w:t>HCY/EPSDT Participant Ratio Specific Performance Metrics</w:t>
            </w:r>
          </w:p>
        </w:tc>
        <w:tc>
          <w:tcPr>
            <w:tcW w:w="135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35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33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blHeader/>
        </w:trPr>
        <w:tc>
          <w:tcPr>
            <w:tcW w:w="2857"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2857" w:type="dxa"/>
            <w:tcBorders>
              <w:top w:val="nil"/>
            </w:tcBorders>
          </w:tcPr>
          <w:p w:rsidR="00484BCE" w:rsidRPr="009C1A12" w:rsidRDefault="00484BCE" w:rsidP="00484BCE">
            <w:pPr>
              <w:numPr>
                <w:ilvl w:val="0"/>
                <w:numId w:val="96"/>
              </w:numPr>
              <w:outlineLvl w:val="3"/>
            </w:pPr>
            <w:r>
              <w:t>Sixty-five</w:t>
            </w:r>
            <w:r w:rsidRPr="0073072D">
              <w:t xml:space="preserve"> percent (</w:t>
            </w:r>
            <w:r>
              <w:t>65</w:t>
            </w:r>
            <w:r w:rsidRPr="0073072D">
              <w:t xml:space="preserve">%) of eligible members in </w:t>
            </w:r>
            <w:r>
              <w:t>age groups</w:t>
            </w:r>
            <w:r w:rsidRPr="0073072D">
              <w:t xml:space="preserve"> for children ages zero (0) to less than six (6) years of age must have HCY/EPSDT well-child visits and screening.  See </w:t>
            </w:r>
            <w:r w:rsidRPr="0073072D">
              <w:rPr>
                <w:i/>
              </w:rPr>
              <w:t xml:space="preserve">EPSDT </w:t>
            </w:r>
            <w:r w:rsidR="002824ED">
              <w:rPr>
                <w:i/>
              </w:rPr>
              <w:t>Self-Report Instructions</w:t>
            </w:r>
            <w:r w:rsidRPr="0073072D">
              <w:t xml:space="preserve"> located on the MO HealthNet website at Bidder and Vendor Documents (</w:t>
            </w:r>
            <w:hyperlink r:id="rId167" w:history="1">
              <w:r w:rsidRPr="00AE59DF">
                <w:rPr>
                  <w:rStyle w:val="Hyperlink"/>
                </w:rPr>
                <w:t>http://dss.mo.gov/business-processes/managed-care-2017/bidder-vendor-documents/</w:t>
              </w:r>
            </w:hyperlink>
            <w:r w:rsidRPr="0073072D">
              <w:t>).</w:t>
            </w:r>
          </w:p>
          <w:p w:rsidR="00484BCE" w:rsidRPr="0073072D" w:rsidRDefault="00484BCE" w:rsidP="00655002">
            <w:pPr>
              <w:ind w:left="378"/>
            </w:pPr>
            <w:r>
              <w:rPr>
                <w:rStyle w:val="Hyperlink"/>
              </w:rPr>
              <w:t>.</w:t>
            </w:r>
          </w:p>
        </w:tc>
        <w:tc>
          <w:tcPr>
            <w:tcW w:w="1350" w:type="dxa"/>
            <w:tcBorders>
              <w:top w:val="nil"/>
            </w:tcBorders>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rsidRPr="0073072D">
              <w:t>Defined as</w:t>
            </w:r>
          </w:p>
          <w:p w:rsidR="00484BCE" w:rsidRPr="0073072D" w:rsidRDefault="00484BCE" w:rsidP="00655002">
            <w:pPr>
              <w:spacing w:before="120"/>
              <w:jc w:val="center"/>
              <w:outlineLvl w:val="3"/>
            </w:pPr>
            <w:r>
              <w:t>July 1, 2018-June 30, 2019</w:t>
            </w:r>
          </w:p>
        </w:tc>
        <w:tc>
          <w:tcPr>
            <w:tcW w:w="1350" w:type="dxa"/>
            <w:tcBorders>
              <w:top w:val="nil"/>
            </w:tcBorders>
          </w:tcPr>
          <w:p w:rsidR="00484BCE" w:rsidRPr="0073072D" w:rsidRDefault="00484BCE" w:rsidP="00655002">
            <w:pPr>
              <w:spacing w:before="120"/>
              <w:jc w:val="center"/>
              <w:outlineLvl w:val="3"/>
            </w:pPr>
            <w:r w:rsidRPr="0073072D">
              <w:t>Regional</w:t>
            </w:r>
          </w:p>
        </w:tc>
        <w:tc>
          <w:tcPr>
            <w:tcW w:w="1350" w:type="dxa"/>
            <w:tcBorders>
              <w:top w:val="nil"/>
            </w:tcBorders>
          </w:tcPr>
          <w:p w:rsidR="00484BCE" w:rsidRPr="0073072D" w:rsidRDefault="00484BCE" w:rsidP="00655002">
            <w:pPr>
              <w:spacing w:before="120"/>
              <w:jc w:val="center"/>
              <w:outlineLvl w:val="3"/>
            </w:pPr>
            <w:r w:rsidRPr="0073072D">
              <w:t>1.0%</w:t>
            </w:r>
          </w:p>
        </w:tc>
        <w:tc>
          <w:tcPr>
            <w:tcW w:w="1170" w:type="dxa"/>
            <w:tcBorders>
              <w:top w:val="nil"/>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TBD</w:t>
            </w:r>
          </w:p>
        </w:tc>
      </w:tr>
    </w:tbl>
    <w:p w:rsidR="00135BD9" w:rsidRPr="003F762E" w:rsidRDefault="00135BD9" w:rsidP="00135BD9">
      <w:pPr>
        <w:pStyle w:val="Heading4"/>
        <w:numPr>
          <w:ilvl w:val="0"/>
          <w:numId w:val="0"/>
        </w:numPr>
        <w:ind w:left="1980"/>
      </w:pPr>
    </w:p>
    <w:p w:rsidR="00135BD9" w:rsidRDefault="002824ED" w:rsidP="00CF4D5C">
      <w:pPr>
        <w:pStyle w:val="Heading4"/>
        <w:numPr>
          <w:ilvl w:val="1"/>
          <w:numId w:val="38"/>
        </w:numPr>
        <w:ind w:left="1980"/>
      </w:pPr>
      <w:r>
        <w:t>The Participant Ratio and supporting data shall be reported by the health plans to the state agency using instructions provided in the table above</w:t>
      </w:r>
      <w:r w:rsidR="00135BD9">
        <w:t>.</w:t>
      </w:r>
    </w:p>
    <w:p w:rsidR="00135BD9" w:rsidRDefault="00135BD9" w:rsidP="00135BD9">
      <w:pPr>
        <w:pStyle w:val="Heading4"/>
        <w:numPr>
          <w:ilvl w:val="0"/>
          <w:numId w:val="0"/>
        </w:numPr>
        <w:ind w:left="1980"/>
      </w:pPr>
    </w:p>
    <w:p w:rsidR="00135BD9" w:rsidRDefault="002824ED" w:rsidP="00CF4D5C">
      <w:pPr>
        <w:pStyle w:val="Heading4"/>
        <w:numPr>
          <w:ilvl w:val="1"/>
          <w:numId w:val="38"/>
        </w:numPr>
        <w:ind w:left="1980"/>
      </w:pPr>
      <w:r>
        <w:t>The state agency may use its discretion to conduct an audit or other follow-up to ensure that the Participant Ratios reported for each region were tabulated, reported, and calculated correctly</w:t>
      </w:r>
      <w:r w:rsidR="00135BD9">
        <w:t>.</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 UnitedHealthcare</w:t>
      </w:r>
    </w:p>
    <w:p w:rsidR="00135BD9" w:rsidRPr="00B2691F" w:rsidRDefault="00135BD9" w:rsidP="00B2691F">
      <w:pPr>
        <w:pStyle w:val="Heading5"/>
        <w:numPr>
          <w:ilvl w:val="0"/>
          <w:numId w:val="111"/>
        </w:numPr>
      </w:pPr>
      <w:r w:rsidRPr="00B2691F">
        <w:t xml:space="preserve">Care Management:  The state agency shall withhold one percent (1.0%) of monthly capitation payments made to the health plan for this performance category.  </w:t>
      </w:r>
      <w:r w:rsidR="00DE5DB3" w:rsidRPr="00B2691F">
        <w:t>The health plan must meet both of the performance metrics below to receive the full withhold amount. A partial withhold return can be obtained based on the schedule below.</w:t>
      </w:r>
    </w:p>
    <w:p w:rsidR="00DE5DB3" w:rsidRPr="00DE5DB3" w:rsidRDefault="00DE5DB3" w:rsidP="00DE5DB3"/>
    <w:p w:rsidR="00DE5DB3" w:rsidRDefault="00DE5DB3" w:rsidP="00DE5DB3">
      <w:pPr>
        <w:pStyle w:val="ListParagraph"/>
        <w:numPr>
          <w:ilvl w:val="0"/>
          <w:numId w:val="116"/>
        </w:numPr>
      </w:pPr>
      <w:r>
        <w:t>Health plan achieves two metrics statewide: 100% withhold return</w:t>
      </w:r>
    </w:p>
    <w:p w:rsidR="00DE5DB3" w:rsidRDefault="00DE5DB3" w:rsidP="00DE5DB3">
      <w:pPr>
        <w:pStyle w:val="ListParagraph"/>
        <w:numPr>
          <w:ilvl w:val="0"/>
          <w:numId w:val="116"/>
        </w:numPr>
      </w:pPr>
      <w:r>
        <w:t>Health plan achieves one metric statewide: 50% withhold return</w:t>
      </w:r>
    </w:p>
    <w:p w:rsidR="00DE5DB3" w:rsidRDefault="00DE5DB3" w:rsidP="00DE5DB3">
      <w:pPr>
        <w:pStyle w:val="ListParagraph"/>
        <w:numPr>
          <w:ilvl w:val="0"/>
          <w:numId w:val="116"/>
        </w:numPr>
      </w:pPr>
      <w:r>
        <w:t>Health plan achieves zero metrics statewide: 0% withhold return</w:t>
      </w:r>
    </w:p>
    <w:p w:rsidR="00DE5DB3" w:rsidRDefault="00DE5DB3" w:rsidP="00DE5DB3"/>
    <w:p w:rsidR="00DE5DB3" w:rsidRDefault="00DE5DB3" w:rsidP="00611013">
      <w:pPr>
        <w:keepNext/>
        <w:ind w:left="1440"/>
      </w:pPr>
      <w:r>
        <w:t xml:space="preserve">Each of the performance metrics listed below will be evaluated and released statewide. Performance withholds may be released statewide. </w:t>
      </w:r>
    </w:p>
    <w:p w:rsidR="001D4BCB" w:rsidRDefault="001D4BCB" w:rsidP="001D4BCB"/>
    <w:p w:rsidR="001D4BCB"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TABLE FOLLOWING</w:t>
      </w:r>
      <w:r w:rsidRPr="00CF4D5C">
        <w:rPr>
          <w:rFonts w:ascii="Arial" w:hAnsi="Arial" w:cs="Arial"/>
          <w:sz w:val="18"/>
          <w:szCs w:val="18"/>
        </w:rPr>
        <w:t>.</w:t>
      </w: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rsidR="00C91B2E">
        <w:t>, 008</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rsidR="00C91B2E">
        <w:t>, 008</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rsidR="00C91B2E">
        <w:t>, 008</w:t>
      </w:r>
      <w:r>
        <w:t xml:space="preserve"> UnitedHealthcare</w:t>
      </w:r>
    </w:p>
    <w:p w:rsidR="00D056AF" w:rsidRPr="00CF4D5C" w:rsidRDefault="00D056AF"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620"/>
        <w:gridCol w:w="1350"/>
        <w:gridCol w:w="1170"/>
        <w:gridCol w:w="1080"/>
        <w:gridCol w:w="1080"/>
        <w:gridCol w:w="1080"/>
      </w:tblGrid>
      <w:tr w:rsidR="00484BCE" w:rsidRPr="0073072D" w:rsidTr="00655002">
        <w:trPr>
          <w:cantSplit/>
          <w:tblHeader/>
        </w:trPr>
        <w:tc>
          <w:tcPr>
            <w:tcW w:w="2947" w:type="dxa"/>
            <w:vMerge w:val="restart"/>
            <w:vAlign w:val="center"/>
          </w:tcPr>
          <w:p w:rsidR="00484BCE" w:rsidRPr="0073072D" w:rsidRDefault="00484BCE" w:rsidP="00655002">
            <w:pPr>
              <w:keepNext/>
              <w:jc w:val="center"/>
              <w:outlineLvl w:val="3"/>
              <w:rPr>
                <w:b/>
              </w:rPr>
            </w:pPr>
            <w:r w:rsidRPr="0073072D">
              <w:rPr>
                <w:b/>
              </w:rPr>
              <w:t>Care Management</w:t>
            </w:r>
            <w:r w:rsidRPr="0073072D">
              <w:t xml:space="preserve"> </w:t>
            </w:r>
            <w:r w:rsidRPr="0073072D">
              <w:rPr>
                <w:b/>
              </w:rPr>
              <w:t>Specific Performance Metrics</w:t>
            </w:r>
          </w:p>
        </w:tc>
        <w:tc>
          <w:tcPr>
            <w:tcW w:w="162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rHeight w:val="935"/>
          <w:tblHeader/>
        </w:trPr>
        <w:tc>
          <w:tcPr>
            <w:tcW w:w="2947" w:type="dxa"/>
            <w:vMerge/>
          </w:tcPr>
          <w:p w:rsidR="00484BCE" w:rsidRPr="0073072D" w:rsidRDefault="00484BCE" w:rsidP="00655002">
            <w:pPr>
              <w:keepNext/>
              <w:outlineLvl w:val="3"/>
              <w:rPr>
                <w:b/>
              </w:rPr>
            </w:pPr>
          </w:p>
        </w:tc>
        <w:tc>
          <w:tcPr>
            <w:tcW w:w="162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2947" w:type="dxa"/>
            <w:tcBorders>
              <w:top w:val="single" w:sz="4" w:space="0" w:color="auto"/>
            </w:tcBorders>
          </w:tcPr>
          <w:p w:rsidR="00484BCE" w:rsidRPr="0073072D" w:rsidRDefault="00484BCE" w:rsidP="00484BCE">
            <w:pPr>
              <w:numPr>
                <w:ilvl w:val="0"/>
                <w:numId w:val="41"/>
              </w:numPr>
              <w:contextualSpacing/>
            </w:pPr>
            <w:r w:rsidRPr="0073072D">
              <w:t>The health plan must complete the initial care management needs assessments for pregnant women (either face-to-face or via the telephone) demonstrating either an eighty percent (80%) compliance rate or a 10 basis points growth in the percentage of assessments as required:</w:t>
            </w:r>
          </w:p>
          <w:p w:rsidR="00484BCE" w:rsidRPr="0073072D" w:rsidRDefault="00484BCE" w:rsidP="00484BCE">
            <w:pPr>
              <w:numPr>
                <w:ilvl w:val="1"/>
                <w:numId w:val="41"/>
              </w:numPr>
              <w:ind w:left="702"/>
              <w:contextualSpacing/>
            </w:pPr>
            <w:r w:rsidRPr="0073072D">
              <w:t>Within 15 business days from the date effective with the health plan for newly eligible members</w:t>
            </w:r>
          </w:p>
          <w:p w:rsidR="00484BCE" w:rsidRPr="0073072D" w:rsidRDefault="00484BCE" w:rsidP="00484BCE">
            <w:pPr>
              <w:numPr>
                <w:ilvl w:val="1"/>
                <w:numId w:val="41"/>
              </w:numPr>
              <w:ind w:left="702"/>
              <w:contextualSpacing/>
            </w:pPr>
            <w:r w:rsidRPr="0073072D">
              <w:t xml:space="preserve">Within 15 business days of notice of pregnancy for currently eligible members </w:t>
            </w:r>
          </w:p>
          <w:p w:rsidR="00484BCE" w:rsidRPr="0073072D" w:rsidRDefault="00484BCE" w:rsidP="00655002">
            <w:pPr>
              <w:ind w:left="360"/>
              <w:outlineLvl w:val="3"/>
            </w:pPr>
            <w:r w:rsidRPr="00A516E0">
              <w:rPr>
                <w:sz w:val="20"/>
              </w:rPr>
              <w:t>The 10 basis point growth is based on the highest performing health plan during the six month period immediately preceding the contract effective date.  For example, if the highest performing health plan achieved sixty percent (60%) of the care management needs assessments within the appropriate timeframes during the previous six (6) month period, the health plan would need to complete seventy percent (70%) or greater of the assessments within the appropriate timeframes to receive a full return of the withhold.</w:t>
            </w:r>
          </w:p>
        </w:tc>
        <w:tc>
          <w:tcPr>
            <w:tcW w:w="1620" w:type="dxa"/>
            <w:tcBorders>
              <w:top w:val="single" w:sz="4" w:space="0" w:color="auto"/>
            </w:tcBorders>
          </w:tcPr>
          <w:p w:rsidR="00484BCE" w:rsidRPr="0073072D" w:rsidRDefault="00484BCE" w:rsidP="00655002">
            <w:pPr>
              <w:spacing w:before="120"/>
              <w:jc w:val="center"/>
              <w:outlineLvl w:val="3"/>
            </w:pPr>
            <w:r w:rsidRPr="0073072D">
              <w:t>Semi-Annual</w:t>
            </w:r>
          </w:p>
          <w:p w:rsidR="00484BCE" w:rsidRPr="0073072D" w:rsidRDefault="00484BCE" w:rsidP="00655002">
            <w:pPr>
              <w:spacing w:before="120"/>
              <w:jc w:val="center"/>
              <w:outlineLvl w:val="3"/>
            </w:pPr>
            <w:r w:rsidRPr="0073072D">
              <w:t xml:space="preserve">Defined as </w:t>
            </w:r>
          </w:p>
          <w:p w:rsidR="00484BCE" w:rsidRPr="0073072D" w:rsidRDefault="00484BCE" w:rsidP="00655002">
            <w:pPr>
              <w:spacing w:before="120"/>
              <w:jc w:val="center"/>
              <w:outlineLvl w:val="3"/>
            </w:pPr>
          </w:p>
          <w:p w:rsidR="00484BCE" w:rsidRPr="0073072D" w:rsidRDefault="00484BCE" w:rsidP="00655002">
            <w:pPr>
              <w:spacing w:before="120"/>
              <w:jc w:val="center"/>
              <w:outlineLvl w:val="3"/>
            </w:pPr>
            <w:r>
              <w:t>July 1, 2018</w:t>
            </w:r>
            <w:r w:rsidRPr="0073072D">
              <w:t xml:space="preserve"> to December 31, 201</w:t>
            </w:r>
            <w:r>
              <w:t>8</w:t>
            </w:r>
            <w:r w:rsidRPr="0073072D">
              <w:t xml:space="preserve"> </w:t>
            </w:r>
          </w:p>
          <w:p w:rsidR="00484BCE" w:rsidRPr="0073072D" w:rsidRDefault="00484BCE" w:rsidP="00655002">
            <w:pPr>
              <w:spacing w:before="120"/>
              <w:jc w:val="center"/>
              <w:outlineLvl w:val="3"/>
            </w:pPr>
          </w:p>
          <w:p w:rsidR="00484BCE" w:rsidRPr="0073072D" w:rsidRDefault="00484BCE" w:rsidP="00655002">
            <w:pPr>
              <w:spacing w:before="120"/>
              <w:jc w:val="center"/>
              <w:outlineLvl w:val="3"/>
            </w:pPr>
            <w:r w:rsidRPr="0073072D">
              <w:t>January 1, 201</w:t>
            </w:r>
            <w:r>
              <w:t>9</w:t>
            </w:r>
            <w:r w:rsidRPr="0073072D">
              <w:t xml:space="preserve"> to June 30, 201</w:t>
            </w:r>
            <w:r>
              <w:t>9</w:t>
            </w:r>
            <w:r w:rsidRPr="0073072D">
              <w:t>.</w:t>
            </w:r>
          </w:p>
        </w:tc>
        <w:tc>
          <w:tcPr>
            <w:tcW w:w="1350" w:type="dxa"/>
            <w:tcBorders>
              <w:top w:val="single" w:sz="4" w:space="0" w:color="auto"/>
            </w:tcBorders>
          </w:tcPr>
          <w:p w:rsidR="00484BCE" w:rsidRPr="0073072D" w:rsidRDefault="00484BCE" w:rsidP="00655002">
            <w:pPr>
              <w:spacing w:before="120"/>
              <w:jc w:val="center"/>
              <w:outlineLvl w:val="3"/>
            </w:pPr>
            <w:r w:rsidRPr="0073072D">
              <w:t>Statewide</w:t>
            </w:r>
          </w:p>
        </w:tc>
        <w:tc>
          <w:tcPr>
            <w:tcW w:w="1170" w:type="dxa"/>
            <w:tcBorders>
              <w:top w:val="single" w:sz="4" w:space="0" w:color="auto"/>
            </w:tcBorders>
          </w:tcPr>
          <w:p w:rsidR="00484BCE" w:rsidRPr="0073072D" w:rsidRDefault="00484BCE" w:rsidP="00655002">
            <w:pPr>
              <w:spacing w:before="120"/>
              <w:jc w:val="center"/>
              <w:outlineLvl w:val="3"/>
            </w:pPr>
            <w:r w:rsidRPr="0073072D">
              <w:t>0.50%</w:t>
            </w:r>
          </w:p>
        </w:tc>
        <w:tc>
          <w:tcPr>
            <w:tcW w:w="1080" w:type="dxa"/>
            <w:tcBorders>
              <w:top w:val="single" w:sz="4" w:space="0" w:color="auto"/>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rsidRPr="0073072D">
              <w:t>TBD</w:t>
            </w:r>
          </w:p>
        </w:tc>
      </w:tr>
      <w:tr w:rsidR="00484BCE" w:rsidRPr="0073072D" w:rsidTr="00655002">
        <w:trPr>
          <w:cantSplit/>
        </w:trPr>
        <w:tc>
          <w:tcPr>
            <w:tcW w:w="2947" w:type="dxa"/>
          </w:tcPr>
          <w:p w:rsidR="00484BCE" w:rsidRPr="0073072D" w:rsidRDefault="00484BCE" w:rsidP="00484BCE">
            <w:pPr>
              <w:numPr>
                <w:ilvl w:val="0"/>
                <w:numId w:val="41"/>
              </w:numPr>
              <w:outlineLvl w:val="3"/>
            </w:pPr>
            <w:r w:rsidRPr="0073072D">
              <w:lastRenderedPageBreak/>
              <w:t xml:space="preserve">Timeframes for children with elevated lead levels as noted below must be met eighty percent (80%) of the time. </w:t>
            </w:r>
          </w:p>
          <w:p w:rsidR="00484BCE" w:rsidRPr="0073072D" w:rsidRDefault="00484BCE" w:rsidP="00484BCE">
            <w:pPr>
              <w:numPr>
                <w:ilvl w:val="1"/>
                <w:numId w:val="41"/>
              </w:numPr>
              <w:ind w:left="792" w:hanging="414"/>
              <w:outlineLvl w:val="3"/>
            </w:pPr>
            <w:r w:rsidRPr="0073072D">
              <w:rPr>
                <w:color w:val="1F497D"/>
              </w:rPr>
              <w:t>10-19 ug/dL within 1-3 business days</w:t>
            </w:r>
            <w:r w:rsidRPr="0073072D">
              <w:t>.</w:t>
            </w:r>
          </w:p>
        </w:tc>
        <w:tc>
          <w:tcPr>
            <w:tcW w:w="1620" w:type="dxa"/>
          </w:tcPr>
          <w:p w:rsidR="00484BCE" w:rsidRPr="0073072D" w:rsidRDefault="00484BCE" w:rsidP="00655002">
            <w:pPr>
              <w:spacing w:before="120"/>
              <w:jc w:val="center"/>
              <w:outlineLvl w:val="3"/>
            </w:pPr>
            <w:r w:rsidRPr="0073072D">
              <w:t>Semi-Annual</w:t>
            </w:r>
          </w:p>
          <w:p w:rsidR="00484BCE" w:rsidRPr="0073072D" w:rsidRDefault="00484BCE" w:rsidP="00655002">
            <w:pPr>
              <w:spacing w:before="120"/>
              <w:jc w:val="center"/>
              <w:outlineLvl w:val="3"/>
            </w:pPr>
            <w:r>
              <w:t>July 1, 2018</w:t>
            </w:r>
            <w:r w:rsidRPr="0073072D">
              <w:t xml:space="preserve"> to December 31, 201</w:t>
            </w:r>
            <w:r>
              <w:t>8</w:t>
            </w:r>
            <w:r w:rsidRPr="0073072D">
              <w:t xml:space="preserve"> </w:t>
            </w:r>
          </w:p>
          <w:p w:rsidR="00484BCE" w:rsidRPr="0073072D" w:rsidRDefault="00484BCE" w:rsidP="00655002">
            <w:pPr>
              <w:spacing w:before="120"/>
              <w:jc w:val="center"/>
              <w:outlineLvl w:val="3"/>
            </w:pPr>
          </w:p>
          <w:p w:rsidR="00484BCE" w:rsidRPr="0073072D" w:rsidRDefault="00484BCE" w:rsidP="00655002">
            <w:pPr>
              <w:spacing w:before="120"/>
              <w:jc w:val="center"/>
              <w:outlineLvl w:val="3"/>
            </w:pPr>
            <w:r w:rsidRPr="0073072D">
              <w:t>January 1, 201</w:t>
            </w:r>
            <w:r>
              <w:t>9</w:t>
            </w:r>
            <w:r w:rsidRPr="0073072D">
              <w:t xml:space="preserve"> to June 30, 201</w:t>
            </w:r>
            <w:r>
              <w:t>9</w:t>
            </w:r>
            <w:r w:rsidRPr="0073072D">
              <w:t>.</w:t>
            </w:r>
          </w:p>
        </w:tc>
        <w:tc>
          <w:tcPr>
            <w:tcW w:w="1350" w:type="dxa"/>
          </w:tcPr>
          <w:p w:rsidR="00484BCE" w:rsidRPr="0073072D" w:rsidRDefault="00484BCE" w:rsidP="00655002">
            <w:pPr>
              <w:spacing w:before="120"/>
              <w:jc w:val="center"/>
              <w:outlineLvl w:val="3"/>
            </w:pPr>
            <w:r w:rsidRPr="0073072D">
              <w:t>Statewide</w:t>
            </w:r>
          </w:p>
        </w:tc>
        <w:tc>
          <w:tcPr>
            <w:tcW w:w="1170" w:type="dxa"/>
          </w:tcPr>
          <w:p w:rsidR="00484BCE" w:rsidRPr="0073072D" w:rsidRDefault="00484BCE" w:rsidP="00655002">
            <w:pPr>
              <w:spacing w:before="120"/>
              <w:jc w:val="center"/>
              <w:outlineLvl w:val="3"/>
            </w:pPr>
            <w:r w:rsidRPr="0073072D">
              <w:t>0.50%</w:t>
            </w:r>
          </w:p>
        </w:tc>
        <w:tc>
          <w:tcPr>
            <w:tcW w:w="1080" w:type="dxa"/>
            <w:tcBorders>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nil"/>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A516E0" w:rsidRDefault="00484BCE" w:rsidP="00655002">
            <w:pPr>
              <w:spacing w:before="120"/>
              <w:jc w:val="center"/>
              <w:outlineLvl w:val="3"/>
              <w:rPr>
                <w:sz w:val="32"/>
              </w:rPr>
            </w:pPr>
            <w:r w:rsidRPr="001C5C48">
              <w:t>TBD</w:t>
            </w:r>
          </w:p>
          <w:p w:rsidR="00484BCE" w:rsidRPr="0073072D" w:rsidRDefault="00484BCE" w:rsidP="00655002">
            <w:pPr>
              <w:jc w:val="center"/>
              <w:outlineLvl w:val="3"/>
            </w:pPr>
          </w:p>
        </w:tc>
      </w:tr>
    </w:tbl>
    <w:p w:rsidR="001D4BCB" w:rsidRPr="001D4BCB" w:rsidRDefault="001D4BCB" w:rsidP="001D4BCB">
      <w:pPr>
        <w:keepNext/>
      </w:pPr>
    </w:p>
    <w:p w:rsidR="00135BD9" w:rsidRDefault="00135BD9" w:rsidP="00135BD9">
      <w:pPr>
        <w:pStyle w:val="Heading4"/>
        <w:numPr>
          <w:ilvl w:val="0"/>
          <w:numId w:val="0"/>
        </w:numPr>
        <w:ind w:left="1872"/>
      </w:pPr>
    </w:p>
    <w:p w:rsidR="00135BD9" w:rsidRDefault="00135BD9" w:rsidP="00CF4D5C">
      <w:pPr>
        <w:pStyle w:val="Heading4"/>
        <w:numPr>
          <w:ilvl w:val="0"/>
          <w:numId w:val="97"/>
        </w:numPr>
        <w:ind w:left="1980"/>
      </w:pPr>
      <w:r>
        <w:t>The health plan shall make available to the state agency within three (3) business days upon the state agency’s request supporting documentation of when the care management need was identified and when the care management contact was initiated.  All documentation and additional reporting submitted by the health plan will be validated by the state agency to determine if the performance metrics have been fulfilled.</w:t>
      </w:r>
    </w:p>
    <w:p w:rsidR="00135BD9" w:rsidRDefault="00135BD9" w:rsidP="00135BD9">
      <w:pPr>
        <w:pStyle w:val="Heading4"/>
        <w:numPr>
          <w:ilvl w:val="0"/>
          <w:numId w:val="0"/>
        </w:numPr>
        <w:ind w:left="1980"/>
      </w:pPr>
    </w:p>
    <w:p w:rsidR="00C91B2E" w:rsidRDefault="00C91B2E" w:rsidP="00CF4D5C">
      <w:pPr>
        <w:pStyle w:val="Heading4"/>
        <w:numPr>
          <w:ilvl w:val="0"/>
          <w:numId w:val="97"/>
        </w:numPr>
        <w:ind w:left="1980"/>
      </w:pPr>
      <w:r w:rsidRPr="004E1921">
        <w:t>The health plans shall document care management for children with elevated lead levels using MOHSAIC, in accordance with Section 2.11.1</w:t>
      </w:r>
      <w:r w:rsidR="00223192">
        <w:t>.</w:t>
      </w:r>
    </w:p>
    <w:p w:rsidR="00C91B2E" w:rsidRDefault="00C91B2E" w:rsidP="00C91B2E">
      <w:pPr>
        <w:pStyle w:val="ListParagraph"/>
      </w:pPr>
    </w:p>
    <w:p w:rsidR="00135BD9" w:rsidRDefault="00135BD9" w:rsidP="00CF4D5C">
      <w:pPr>
        <w:pStyle w:val="Heading4"/>
        <w:numPr>
          <w:ilvl w:val="0"/>
          <w:numId w:val="97"/>
        </w:numPr>
        <w:ind w:left="1980"/>
      </w:pPr>
      <w:r>
        <w:t>The health conditions are subject to change at the discretion of the state agency based on the health plans’ performance during the original contract period.</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 UnitedHealthcare</w:t>
      </w:r>
    </w:p>
    <w:p w:rsidR="00135BD9" w:rsidRPr="004A0F0C" w:rsidRDefault="00135BD9" w:rsidP="004A0F0C">
      <w:pPr>
        <w:pStyle w:val="Heading5"/>
        <w:numPr>
          <w:ilvl w:val="0"/>
          <w:numId w:val="111"/>
        </w:numPr>
      </w:pPr>
      <w:r w:rsidRPr="004A0F0C">
        <w:t xml:space="preserve">Medicaid Reform and Transformation Activities:  The state agency shall withhold one percent (1.0%) of monthly capitation payments made to the health plan for this performance category. </w:t>
      </w:r>
      <w:r w:rsidR="00265E9C" w:rsidRPr="004A0F0C">
        <w:t xml:space="preserve"> </w:t>
      </w:r>
      <w:r w:rsidRPr="004A0F0C">
        <w:t>The Medicaid Reform and Transformation activities are outlined herein and address Personal Responsibility, State Provider Incentive Program, Local Community Care Coordination Program, and Accountability and Transparency.  Each of the performance metrics listed below will be evaluated independently to determine if each withhold will be returned.</w:t>
      </w:r>
      <w:r w:rsidR="00AF7549" w:rsidRPr="004A0F0C">
        <w:t xml:space="preserve"> Performance withholds may be released by region.</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265E9C" w:rsidRPr="00265E9C" w:rsidRDefault="00265E9C" w:rsidP="00265E9C"/>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1350"/>
        <w:gridCol w:w="1350"/>
        <w:gridCol w:w="1170"/>
        <w:gridCol w:w="1080"/>
        <w:gridCol w:w="1080"/>
        <w:gridCol w:w="1080"/>
      </w:tblGrid>
      <w:tr w:rsidR="00484BCE" w:rsidRPr="0073072D" w:rsidTr="00655002">
        <w:trPr>
          <w:cantSplit/>
          <w:tblHeader/>
        </w:trPr>
        <w:tc>
          <w:tcPr>
            <w:tcW w:w="3217" w:type="dxa"/>
            <w:vMerge w:val="restart"/>
            <w:vAlign w:val="center"/>
          </w:tcPr>
          <w:p w:rsidR="00484BCE" w:rsidRPr="0073072D" w:rsidRDefault="00484BCE" w:rsidP="00655002">
            <w:pPr>
              <w:keepNext/>
              <w:jc w:val="center"/>
              <w:outlineLvl w:val="3"/>
              <w:rPr>
                <w:b/>
              </w:rPr>
            </w:pPr>
            <w:r w:rsidRPr="0073072D">
              <w:rPr>
                <w:b/>
              </w:rPr>
              <w:lastRenderedPageBreak/>
              <w:t>Medicaid Reform and Transformation Activities Specific Performance Metrics</w:t>
            </w:r>
          </w:p>
        </w:tc>
        <w:tc>
          <w:tcPr>
            <w:tcW w:w="135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blHeader/>
        </w:trPr>
        <w:tc>
          <w:tcPr>
            <w:tcW w:w="3217"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 </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3217" w:type="dxa"/>
            <w:tcBorders>
              <w:top w:val="single" w:sz="4" w:space="0" w:color="auto"/>
            </w:tcBorders>
          </w:tcPr>
          <w:p w:rsidR="00484BCE" w:rsidRPr="0073072D" w:rsidRDefault="00484BCE" w:rsidP="00484BCE">
            <w:pPr>
              <w:numPr>
                <w:ilvl w:val="0"/>
                <w:numId w:val="42"/>
              </w:numPr>
              <w:outlineLvl w:val="3"/>
            </w:pPr>
            <w:r w:rsidRPr="0073072D">
              <w:t xml:space="preserve">The health plan must receive state agency approval of the member incentive program by July 15, 2017.  The health plan shall ensure fifteen percent (15%) of eligible members participate in the member incentive program by the end of the original contract period.  The health plan must document that members accepted or declined participation in the health plan's member incentive program.  </w:t>
            </w:r>
          </w:p>
        </w:tc>
        <w:tc>
          <w:tcPr>
            <w:tcW w:w="1350" w:type="dxa"/>
            <w:tcBorders>
              <w:top w:val="single" w:sz="4" w:space="0" w:color="auto"/>
            </w:tcBorders>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t>July 1, 2018-June 30, 2019</w:t>
            </w:r>
          </w:p>
        </w:tc>
        <w:tc>
          <w:tcPr>
            <w:tcW w:w="1350" w:type="dxa"/>
            <w:tcBorders>
              <w:top w:val="single" w:sz="4" w:space="0" w:color="auto"/>
            </w:tcBorders>
          </w:tcPr>
          <w:p w:rsidR="00484BCE" w:rsidRPr="0073072D" w:rsidRDefault="00484BCE" w:rsidP="00655002">
            <w:pPr>
              <w:spacing w:before="120"/>
              <w:jc w:val="center"/>
              <w:outlineLvl w:val="3"/>
            </w:pPr>
            <w:r w:rsidRPr="0073072D">
              <w:t>Regional</w:t>
            </w:r>
          </w:p>
        </w:tc>
        <w:tc>
          <w:tcPr>
            <w:tcW w:w="1170" w:type="dxa"/>
            <w:tcBorders>
              <w:top w:val="single" w:sz="4" w:space="0" w:color="auto"/>
            </w:tcBorders>
          </w:tcPr>
          <w:p w:rsidR="00484BCE" w:rsidRPr="0073072D" w:rsidRDefault="00484BCE" w:rsidP="00655002">
            <w:pPr>
              <w:spacing w:before="120"/>
              <w:jc w:val="center"/>
              <w:outlineLvl w:val="3"/>
            </w:pPr>
            <w:r w:rsidRPr="0073072D">
              <w:t xml:space="preserve">0.33% </w:t>
            </w:r>
          </w:p>
        </w:tc>
        <w:tc>
          <w:tcPr>
            <w:tcW w:w="1080" w:type="dxa"/>
            <w:tcBorders>
              <w:top w:val="single" w:sz="4" w:space="0" w:color="auto"/>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rsidRPr="0073072D">
              <w:t>TBD</w:t>
            </w:r>
          </w:p>
        </w:tc>
      </w:tr>
      <w:tr w:rsidR="00484BCE" w:rsidRPr="0073072D" w:rsidTr="00655002">
        <w:trPr>
          <w:cantSplit/>
        </w:trPr>
        <w:tc>
          <w:tcPr>
            <w:tcW w:w="3217" w:type="dxa"/>
          </w:tcPr>
          <w:p w:rsidR="00484BCE" w:rsidRPr="0073072D" w:rsidRDefault="00484BCE" w:rsidP="00484BCE">
            <w:pPr>
              <w:numPr>
                <w:ilvl w:val="0"/>
                <w:numId w:val="42"/>
              </w:numPr>
              <w:outlineLvl w:val="3"/>
            </w:pPr>
            <w:r w:rsidRPr="0073072D">
              <w:lastRenderedPageBreak/>
              <w:t>The health plan must receive state agency approval of the provider incentive program by July 15, 2017.  The health plan shall ensure ten percent (10%) of the defined providers participate in the provider incentive program by June 30, 2018.</w:t>
            </w:r>
          </w:p>
          <w:p w:rsidR="00484BCE" w:rsidRPr="0073072D" w:rsidRDefault="00484BCE" w:rsidP="00655002">
            <w:pPr>
              <w:ind w:left="360"/>
              <w:outlineLvl w:val="3"/>
            </w:pPr>
          </w:p>
          <w:p w:rsidR="00484BCE" w:rsidRPr="00A516E0" w:rsidRDefault="00484BCE" w:rsidP="00655002">
            <w:pPr>
              <w:ind w:left="360"/>
              <w:outlineLvl w:val="3"/>
              <w:rPr>
                <w:sz w:val="20"/>
              </w:rPr>
            </w:pPr>
            <w:r w:rsidRPr="0073072D">
              <w:t xml:space="preserve">  </w:t>
            </w:r>
            <w:r w:rsidRPr="00A516E0">
              <w:rPr>
                <w:sz w:val="20"/>
              </w:rPr>
              <w:t xml:space="preserve">If the health plan is new to the MO HealthNet Managed Care Program the health plan must receive state agency approval of the provider incentive program by July 15, 2017. New health plans must implement their state agency approved provider incentive programs by June 30, 2018. </w:t>
            </w:r>
          </w:p>
          <w:p w:rsidR="00484BCE" w:rsidRPr="00A516E0" w:rsidRDefault="00484BCE" w:rsidP="00655002">
            <w:pPr>
              <w:ind w:left="360"/>
              <w:outlineLvl w:val="3"/>
              <w:rPr>
                <w:sz w:val="20"/>
              </w:rPr>
            </w:pPr>
            <w:r w:rsidRPr="00A516E0">
              <w:rPr>
                <w:sz w:val="20"/>
              </w:rPr>
              <w:t xml:space="preserve">Measurement for new health plans will be the receipt of state agency approval of the provider incentive program by July 15, 2017 and demonstration of implementation of the program by June 30, 2018. </w:t>
            </w:r>
          </w:p>
          <w:p w:rsidR="00484BCE" w:rsidRPr="00A516E0" w:rsidRDefault="00484BCE" w:rsidP="00655002">
            <w:pPr>
              <w:ind w:left="360"/>
              <w:outlineLvl w:val="3"/>
              <w:rPr>
                <w:sz w:val="20"/>
              </w:rPr>
            </w:pPr>
          </w:p>
          <w:p w:rsidR="00484BCE" w:rsidRPr="00A516E0" w:rsidRDefault="00484BCE" w:rsidP="00655002">
            <w:pPr>
              <w:ind w:left="360"/>
              <w:outlineLvl w:val="3"/>
              <w:rPr>
                <w:sz w:val="20"/>
              </w:rPr>
            </w:pPr>
            <w:r w:rsidRPr="00A516E0">
              <w:rPr>
                <w:sz w:val="20"/>
              </w:rPr>
              <w:t xml:space="preserve"> All health plans with members in the Southwestern region must, implement their state agency approved provider incentive programs in the Southwestern Region by June 30, 2018. </w:t>
            </w:r>
          </w:p>
          <w:p w:rsidR="00484BCE" w:rsidRPr="0073072D" w:rsidRDefault="00484BCE" w:rsidP="00655002">
            <w:pPr>
              <w:ind w:left="360"/>
              <w:outlineLvl w:val="3"/>
            </w:pPr>
            <w:r w:rsidRPr="00A516E0">
              <w:rPr>
                <w:sz w:val="20"/>
              </w:rPr>
              <w:t>Measurement for health plans with members in the Southwestern region will be the receipt of state agency approval of the provider incentive program by July 15, 2017 and demonstration of implementation of the program by June 30, 2018.</w:t>
            </w:r>
          </w:p>
        </w:tc>
        <w:tc>
          <w:tcPr>
            <w:tcW w:w="1350" w:type="dxa"/>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t>July 1, 2018-June 30, 2019</w:t>
            </w:r>
          </w:p>
        </w:tc>
        <w:tc>
          <w:tcPr>
            <w:tcW w:w="1350" w:type="dxa"/>
          </w:tcPr>
          <w:p w:rsidR="00484BCE" w:rsidRPr="0073072D" w:rsidRDefault="00484BCE" w:rsidP="00655002">
            <w:pPr>
              <w:spacing w:before="120"/>
              <w:jc w:val="center"/>
              <w:outlineLvl w:val="3"/>
            </w:pPr>
            <w:r w:rsidRPr="0073072D">
              <w:t>Regional</w:t>
            </w:r>
          </w:p>
        </w:tc>
        <w:tc>
          <w:tcPr>
            <w:tcW w:w="1170" w:type="dxa"/>
          </w:tcPr>
          <w:p w:rsidR="00484BCE" w:rsidRPr="0073072D" w:rsidRDefault="00484BCE" w:rsidP="00655002">
            <w:pPr>
              <w:spacing w:before="120"/>
              <w:jc w:val="center"/>
            </w:pPr>
            <w:r w:rsidRPr="0073072D">
              <w:t xml:space="preserve">0.33% </w:t>
            </w:r>
          </w:p>
          <w:p w:rsidR="00484BCE" w:rsidRPr="0073072D" w:rsidRDefault="00484BCE" w:rsidP="00655002">
            <w:pPr>
              <w:spacing w:before="120"/>
              <w:jc w:val="center"/>
            </w:pPr>
          </w:p>
        </w:tc>
        <w:tc>
          <w:tcPr>
            <w:tcW w:w="1080" w:type="dxa"/>
            <w:tcBorders>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Default="00484BCE" w:rsidP="00655002">
            <w:pPr>
              <w:jc w:val="center"/>
              <w:outlineLvl w:val="3"/>
            </w:pPr>
          </w:p>
          <w:p w:rsidR="00484BCE" w:rsidRPr="0073072D" w:rsidRDefault="00484BCE" w:rsidP="00655002">
            <w:pPr>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Default="00484BCE" w:rsidP="00655002">
            <w:pPr>
              <w:jc w:val="center"/>
              <w:outlineLvl w:val="3"/>
            </w:pPr>
          </w:p>
          <w:p w:rsidR="00484BCE" w:rsidRPr="0073072D" w:rsidRDefault="00484BCE" w:rsidP="00655002">
            <w:pPr>
              <w:jc w:val="center"/>
              <w:outlineLvl w:val="3"/>
            </w:pPr>
            <w:r>
              <w:t>TBD</w:t>
            </w:r>
          </w:p>
        </w:tc>
      </w:tr>
      <w:tr w:rsidR="00484BCE" w:rsidRPr="0073072D" w:rsidTr="00655002">
        <w:trPr>
          <w:cantSplit/>
        </w:trPr>
        <w:tc>
          <w:tcPr>
            <w:tcW w:w="3217" w:type="dxa"/>
          </w:tcPr>
          <w:p w:rsidR="00484BCE" w:rsidRPr="0073072D" w:rsidRDefault="00484BCE" w:rsidP="00484BCE">
            <w:pPr>
              <w:numPr>
                <w:ilvl w:val="0"/>
                <w:numId w:val="42"/>
              </w:numPr>
              <w:outlineLvl w:val="3"/>
            </w:pPr>
            <w:r w:rsidRPr="0073072D">
              <w:lastRenderedPageBreak/>
              <w:t xml:space="preserve">The health plan must submit the LCCCP application and program model to the state agency, receive state agency approval of the LCCCP plan, and implement the program by May 1, 2017. By the end of the original contract period, the health plan must provide proof that twenty percent (20%) of members are either enrolled in the LCCCP or have "declined to participate" in the LCCCP. </w:t>
            </w:r>
          </w:p>
        </w:tc>
        <w:tc>
          <w:tcPr>
            <w:tcW w:w="1350" w:type="dxa"/>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t>July 1, 2018-June 30, 2019</w:t>
            </w:r>
          </w:p>
        </w:tc>
        <w:tc>
          <w:tcPr>
            <w:tcW w:w="1350" w:type="dxa"/>
          </w:tcPr>
          <w:p w:rsidR="00484BCE" w:rsidRPr="0073072D" w:rsidRDefault="00484BCE" w:rsidP="00655002">
            <w:pPr>
              <w:spacing w:before="120"/>
              <w:jc w:val="center"/>
              <w:outlineLvl w:val="3"/>
            </w:pPr>
            <w:r w:rsidRPr="0073072D">
              <w:t>Regional</w:t>
            </w:r>
          </w:p>
        </w:tc>
        <w:tc>
          <w:tcPr>
            <w:tcW w:w="1170" w:type="dxa"/>
          </w:tcPr>
          <w:p w:rsidR="00484BCE" w:rsidRPr="0073072D" w:rsidRDefault="00484BCE" w:rsidP="00655002">
            <w:pPr>
              <w:spacing w:before="120"/>
              <w:jc w:val="center"/>
              <w:outlineLvl w:val="3"/>
            </w:pPr>
            <w:r w:rsidRPr="0073072D">
              <w:t>0.34%</w:t>
            </w:r>
          </w:p>
        </w:tc>
        <w:tc>
          <w:tcPr>
            <w:tcW w:w="1080" w:type="dxa"/>
            <w:tcBorders>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jc w:val="center"/>
              <w:outlineLvl w:val="3"/>
            </w:pPr>
            <w:r>
              <w:t>TBD</w:t>
            </w:r>
          </w:p>
        </w:tc>
      </w:tr>
    </w:tbl>
    <w:p w:rsidR="00135BD9" w:rsidRDefault="00135BD9" w:rsidP="00135BD9">
      <w:pPr>
        <w:pStyle w:val="Heading4"/>
        <w:numPr>
          <w:ilvl w:val="0"/>
          <w:numId w:val="0"/>
        </w:numPr>
        <w:ind w:left="1080"/>
      </w:pPr>
    </w:p>
    <w:p w:rsidR="00135BD9" w:rsidRDefault="00135BD9" w:rsidP="00CF4D5C">
      <w:pPr>
        <w:pStyle w:val="Heading4"/>
        <w:numPr>
          <w:ilvl w:val="0"/>
          <w:numId w:val="98"/>
        </w:numPr>
        <w:ind w:left="1980"/>
      </w:pPr>
      <w:r>
        <w:t>For purposes of evaluating the second metric in this performance category (the state provider incentive program metric), the state agency will only assess certain types of providers during each contract</w:t>
      </w:r>
      <w:r w:rsidR="0013761E">
        <w:t xml:space="preserve"> period</w:t>
      </w:r>
      <w:r>
        <w:t>.  The health plan is not precluded from offering up incentives to all provider types, but for the purpose of this withhold, provider types not specified will not be evaluated during that contract period.</w:t>
      </w:r>
    </w:p>
    <w:p w:rsidR="00135BD9" w:rsidRDefault="00135BD9" w:rsidP="00135BD9">
      <w:pPr>
        <w:pStyle w:val="Heading4"/>
        <w:numPr>
          <w:ilvl w:val="0"/>
          <w:numId w:val="0"/>
        </w:numPr>
        <w:ind w:left="1980"/>
      </w:pPr>
    </w:p>
    <w:p w:rsidR="00135BD9" w:rsidRDefault="00135BD9" w:rsidP="00CF4D5C">
      <w:pPr>
        <w:pStyle w:val="Heading4"/>
        <w:numPr>
          <w:ilvl w:val="0"/>
          <w:numId w:val="98"/>
        </w:numPr>
        <w:ind w:left="1980"/>
      </w:pPr>
      <w:r>
        <w:t xml:space="preserve">For the third metric in this performance category (the LCCCP incentive metric), the health plan is only required to submit one LCCCP plan in the original contract period. </w:t>
      </w:r>
      <w:r w:rsidR="0013761E">
        <w:t xml:space="preserve"> </w:t>
      </w:r>
      <w:r>
        <w:t>The LCCCP should address regional distinctions where necessary; however, the health plan is not required to submit a separate LCCCP plan for each region.</w:t>
      </w:r>
    </w:p>
    <w:p w:rsidR="00135BD9" w:rsidRDefault="00135BD9" w:rsidP="00135BD9">
      <w:pPr>
        <w:pStyle w:val="ListParagraph"/>
      </w:pPr>
    </w:p>
    <w:p w:rsidR="00135BD9" w:rsidRDefault="00135BD9" w:rsidP="00CF4D5C">
      <w:pPr>
        <w:pStyle w:val="Heading4"/>
        <w:numPr>
          <w:ilvl w:val="0"/>
          <w:numId w:val="98"/>
        </w:numPr>
        <w:ind w:left="1980"/>
      </w:pPr>
      <w:r>
        <w:t>The reporting for this performance category will be further defined as part of the approval process for each LCCCP plan.  Reporting templates will be prepared by the state agency as necessary.</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 UnitedHealthcare</w:t>
      </w:r>
    </w:p>
    <w:p w:rsidR="00135BD9" w:rsidRPr="00A4526F" w:rsidRDefault="00135BD9" w:rsidP="0013761E">
      <w:pPr>
        <w:pStyle w:val="Heading4"/>
        <w:rPr>
          <w:color w:val="000000"/>
        </w:rPr>
      </w:pPr>
      <w:r w:rsidRPr="00C03A62">
        <w:t xml:space="preserve">The tables above specify whether metrics will be evaluated on a statewide or regional basis.  The state agency will evaluate statewide metrics by evaluating aggregate data across all regions on an overall basis against the metric requirement.  The state agency will evaluate regional metrics by evaluating data for each region individually against the metric requirement.  The withhold percentages for regional metrics will be </w:t>
      </w:r>
      <w:r w:rsidR="00611013">
        <w:t>withheld and paid out</w:t>
      </w:r>
      <w:r w:rsidR="00611013" w:rsidRPr="00C03A62">
        <w:t xml:space="preserve"> </w:t>
      </w:r>
      <w:r w:rsidRPr="00C03A62">
        <w:t>by region.  Return of the withhold for each regional metric will be available if the health plan meets the re</w:t>
      </w:r>
      <w:r>
        <w:t>quirement for a specific region.</w:t>
      </w:r>
    </w:p>
    <w:p w:rsidR="00135BD9" w:rsidRPr="00A4526F" w:rsidRDefault="00135BD9" w:rsidP="00135BD9">
      <w:pPr>
        <w:pStyle w:val="Heading4"/>
        <w:numPr>
          <w:ilvl w:val="0"/>
          <w:numId w:val="0"/>
        </w:numPr>
        <w:ind w:left="1152"/>
        <w:rPr>
          <w:color w:val="000000"/>
          <w:szCs w:val="22"/>
        </w:rPr>
      </w:pPr>
    </w:p>
    <w:p w:rsidR="00135BD9" w:rsidRDefault="00135BD9" w:rsidP="0013761E">
      <w:pPr>
        <w:pStyle w:val="Heading4"/>
      </w:pPr>
      <w:r>
        <w:t>No interest shall be due to the health plan on any sums withheld or retained under this section.  The provisions of this section may be invoked alone or in conjunction with any other remedy or adjustment otherwise allowed under the contract.</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lastRenderedPageBreak/>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C1795E" w:rsidP="00346464">
      <w:pPr>
        <w:pStyle w:val="Heading4"/>
        <w:rPr>
          <w:szCs w:val="22"/>
        </w:rPr>
      </w:pPr>
      <w:r>
        <w:t>Consistent with 42 CFR 438.8 (c), t</w:t>
      </w:r>
      <w:r w:rsidR="008D429C" w:rsidRPr="007F15B4">
        <w:t xml:space="preserve">he </w:t>
      </w:r>
      <w:r w:rsidR="008D429C">
        <w:t>health plan</w:t>
      </w:r>
      <w:r w:rsidR="008D429C" w:rsidRPr="007F15B4">
        <w:t xml:space="preserve"> </w:t>
      </w:r>
      <w:r>
        <w:t>meet a minimum</w:t>
      </w:r>
      <w:r w:rsidR="008D429C" w:rsidRPr="007F15B4">
        <w:t xml:space="preserve"> eighty-five percent (85%) </w:t>
      </w:r>
      <w:r>
        <w:t>medical loss ratio (MLR) for the MLR reporting year, which aligns with the rating period under the Agreement</w:t>
      </w:r>
      <w:r w:rsidR="008D429C" w:rsidRPr="007F15B4">
        <w:t xml:space="preserve">. </w:t>
      </w:r>
      <w:r w:rsidR="008D429C">
        <w:t xml:space="preserve"> </w:t>
      </w:r>
      <w:r w:rsidR="008D429C" w:rsidRPr="007F15B4">
        <w:t>T</w:t>
      </w:r>
      <w:r w:rsidR="008D429C">
        <w:t>he</w:t>
      </w:r>
      <w:r w:rsidR="008D429C" w:rsidRPr="007F15B4">
        <w:t xml:space="preserve"> </w:t>
      </w:r>
      <w:r w:rsidR="008D429C">
        <w:t>state</w:t>
      </w:r>
      <w:r w:rsidR="008D429C" w:rsidRPr="007F15B4">
        <w:t xml:space="preserve"> </w:t>
      </w:r>
      <w:r w:rsidR="008D429C">
        <w:t xml:space="preserve">agency </w:t>
      </w:r>
      <w:r w:rsidR="008D429C" w:rsidRPr="007F15B4">
        <w:t xml:space="preserve">reserves the right to reduce or increase the minimum </w:t>
      </w:r>
      <w:r>
        <w:t>medical loss ratio</w:t>
      </w:r>
      <w:r w:rsidR="008D429C" w:rsidRPr="007F15B4">
        <w:t xml:space="preserve"> over the term of th</w:t>
      </w:r>
      <w:r w:rsidR="008D429C">
        <w:t>e contract</w:t>
      </w:r>
      <w:r>
        <w:t xml:space="preserve"> and to modify the aggregation method for the calculation and reporting of the MLR</w:t>
      </w:r>
      <w:r w:rsidR="008D429C" w:rsidRPr="007F15B4">
        <w:t>, provided that any such change (i) shall only apply prospectively, (ii) exclude any retroactive increase to allowable direct medical services</w:t>
      </w:r>
      <w:r w:rsidR="008D429C">
        <w:t>,</w:t>
      </w:r>
      <w:r w:rsidR="008D429C" w:rsidRPr="007F15B4">
        <w:t xml:space="preserve"> and (iii) shall comply with </w:t>
      </w:r>
      <w:r w:rsidR="00A11B58">
        <w:t>F</w:t>
      </w:r>
      <w:r w:rsidR="008D429C" w:rsidRPr="007F15B4">
        <w:t>ederal and State law</w:t>
      </w:r>
      <w:r w:rsidR="002B65DA" w:rsidRPr="007F15B4">
        <w:t>.</w:t>
      </w:r>
    </w:p>
    <w:p w:rsidR="002B65DA" w:rsidRPr="00C922C2" w:rsidRDefault="002B65DA" w:rsidP="002B65DA">
      <w:pPr>
        <w:rPr>
          <w:szCs w:val="22"/>
        </w:rPr>
      </w:pPr>
    </w:p>
    <w:p w:rsidR="00C1795E" w:rsidRPr="007F7894" w:rsidRDefault="008D429C" w:rsidP="007F7894">
      <w:pPr>
        <w:pStyle w:val="Heading4"/>
      </w:pPr>
      <w:r w:rsidRPr="007F7894">
        <w:t xml:space="preserve">For purposes of this requirement, the following </w:t>
      </w:r>
      <w:r w:rsidR="00C1795E" w:rsidRPr="007F7894">
        <w:t xml:space="preserve">calculation standards </w:t>
      </w:r>
      <w:r w:rsidRPr="007F7894">
        <w:t>will be used to determine compliance with the minimum medical loss ratio</w:t>
      </w:r>
      <w:r w:rsidR="00C1795E" w:rsidRPr="007F7894">
        <w:t xml:space="preserve"> as further defined in the Medical Loss Ratio Template Instructions for the applicable MLR reporting year. The health plan shall submit reports in the format and frequency required by the state agency in the Medical Loss Ratio Template  and the Medical Loss Ratio Template Instructions located and periodically updated on the MO HealthNet website at Health Plan Reporting Schedule and Templates (</w:t>
      </w:r>
      <w:hyperlink r:id="rId168" w:history="1">
        <w:r w:rsidR="00C1795E" w:rsidRPr="007F7894">
          <w:rPr>
            <w:rStyle w:val="Hyperlink"/>
            <w:color w:val="auto"/>
            <w:u w:val="none"/>
          </w:rPr>
          <w:t>http://dss.mo.gov/business-processes/managed-care-2017/health-plan-reporting-schedules-templates/</w:t>
        </w:r>
      </w:hyperlink>
      <w:r w:rsidR="00C1795E" w:rsidRPr="007F7894">
        <w:t>).  The health plan shall ensure use of the correct technical specifications and template for each MLR reporting year. The resulting percentage of the numerator divided by the denominator, plus any applicable credibility adjustment factor, must be at least eighty-five percent (85%) for the MLR Reporting Year.</w:t>
      </w:r>
    </w:p>
    <w:p w:rsidR="002B65DA" w:rsidRDefault="002B65DA" w:rsidP="002B65DA">
      <w:pPr>
        <w:rPr>
          <w:szCs w:val="22"/>
        </w:rPr>
      </w:pPr>
    </w:p>
    <w:p w:rsidR="008D429C" w:rsidRPr="007F7894" w:rsidRDefault="00C1795E" w:rsidP="007F7894">
      <w:pPr>
        <w:pStyle w:val="Heading5"/>
      </w:pPr>
      <w:r w:rsidRPr="007F7894">
        <w:t>Numerator: Sum of the health plan’s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7F7894">
        <w:t xml:space="preserve"> </w:t>
      </w:r>
    </w:p>
    <w:p w:rsidR="00D22AB7" w:rsidRPr="007F7894" w:rsidRDefault="00D22AB7" w:rsidP="007F7894">
      <w:pPr>
        <w:pStyle w:val="Heading5"/>
        <w:numPr>
          <w:ilvl w:val="0"/>
          <w:numId w:val="0"/>
        </w:numPr>
        <w:ind w:left="1627"/>
      </w:pPr>
    </w:p>
    <w:p w:rsidR="008D429C" w:rsidRPr="007F7894" w:rsidRDefault="00C1795E" w:rsidP="007F7894">
      <w:pPr>
        <w:pStyle w:val="Heading5"/>
      </w:pPr>
      <w:r w:rsidRPr="007F7894">
        <w:t>Denominator: The adjusted premium revenue, which is the result of subtracting the health plan’s  federal, state, and local taxes and licensing and regulatory fees from premium revenue.</w:t>
      </w:r>
    </w:p>
    <w:p w:rsidR="00D22AB7" w:rsidRPr="007F7894" w:rsidRDefault="00D22AB7" w:rsidP="007F7894">
      <w:pPr>
        <w:pStyle w:val="Heading5"/>
        <w:numPr>
          <w:ilvl w:val="0"/>
          <w:numId w:val="0"/>
        </w:numPr>
        <w:ind w:left="1627"/>
      </w:pPr>
    </w:p>
    <w:p w:rsidR="00D22AB7" w:rsidRPr="007F7894" w:rsidRDefault="00C1795E" w:rsidP="007F7894">
      <w:pPr>
        <w:pStyle w:val="Heading5"/>
      </w:pPr>
      <w:r w:rsidRPr="007F7894">
        <w:t xml:space="preserve">Aggregation Method: The health plan will calculate the MLR for the MLR Reporting Year at the contract level.  </w:t>
      </w:r>
    </w:p>
    <w:p w:rsidR="00D22AB7" w:rsidRPr="007F7894" w:rsidRDefault="00D22AB7" w:rsidP="007F7894">
      <w:pPr>
        <w:pStyle w:val="Heading5"/>
        <w:numPr>
          <w:ilvl w:val="0"/>
          <w:numId w:val="0"/>
        </w:numPr>
        <w:ind w:left="1627"/>
      </w:pPr>
    </w:p>
    <w:p w:rsidR="00C1795E" w:rsidRPr="007F7894" w:rsidRDefault="00C1795E" w:rsidP="007F7894">
      <w:pPr>
        <w:pStyle w:val="Heading5"/>
      </w:pPr>
      <w:r w:rsidRPr="007F7894">
        <w:t>Credibility Adjustment: A credibility adjustment</w:t>
      </w:r>
      <w:r w:rsidR="007F7894" w:rsidRPr="007F7894">
        <w:t xml:space="preserve"> factor will be applied to the</w:t>
      </w:r>
      <w:r w:rsidRPr="007F7894">
        <w:t xml:space="preserve"> health plan’s MLR if experience is deemed</w:t>
      </w:r>
      <w:r w:rsidR="007F7894" w:rsidRPr="007F7894">
        <w:t xml:space="preserve"> to be partially credible. The </w:t>
      </w:r>
      <w:r w:rsidRPr="007F7894">
        <w:t xml:space="preserve">credibility </w:t>
      </w:r>
      <w:r w:rsidR="007F7894" w:rsidRPr="007F7894">
        <w:t xml:space="preserve">adjustment </w:t>
      </w:r>
      <w:r w:rsidRPr="007F7894">
        <w:t>factors and standards for credibility will be published by CMS for the MLR reporting year. In the event CMS has not issue</w:t>
      </w:r>
      <w:r w:rsidR="007F7894" w:rsidRPr="007F7894">
        <w:t>d Medicaid credibility</w:t>
      </w:r>
      <w:r w:rsidR="00D22AB7" w:rsidRPr="007F7894">
        <w:t xml:space="preserve"> </w:t>
      </w:r>
      <w:r w:rsidRPr="007F7894">
        <w:t>adjustment factors for the applicable MLR reporting year, the health plans will a</w:t>
      </w:r>
      <w:r w:rsidR="007F7894" w:rsidRPr="007F7894">
        <w:t>pply the</w:t>
      </w:r>
      <w:r w:rsidR="00D22AB7" w:rsidRPr="007F7894">
        <w:t xml:space="preserve"> </w:t>
      </w:r>
      <w:r w:rsidRPr="007F7894">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7F7894">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7F7894">
      <w:pPr>
        <w:pStyle w:val="Heading4"/>
        <w:numPr>
          <w:ilvl w:val="0"/>
          <w:numId w:val="0"/>
        </w:numPr>
        <w:ind w:left="1152"/>
        <w:rPr>
          <w:rFonts w:eastAsiaTheme="minorHAnsi"/>
          <w:color w:val="000000"/>
          <w:szCs w:val="22"/>
        </w:rPr>
      </w:pPr>
    </w:p>
    <w:p w:rsidR="008D429C" w:rsidRDefault="008D429C" w:rsidP="007F7894">
      <w:pPr>
        <w:pStyle w:val="Heading4"/>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7F7894">
      <w:pPr>
        <w:pStyle w:val="Heading4"/>
        <w:numPr>
          <w:ilvl w:val="0"/>
          <w:numId w:val="0"/>
        </w:numPr>
        <w:ind w:left="1152"/>
        <w:rPr>
          <w:rFonts w:eastAsiaTheme="minorHAnsi"/>
        </w:rPr>
      </w:pPr>
    </w:p>
    <w:p w:rsidR="00D44A92" w:rsidRPr="00D756BE" w:rsidRDefault="00D44A92" w:rsidP="007F7894">
      <w:pPr>
        <w:pStyle w:val="Heading4"/>
      </w:pPr>
      <w:r>
        <w:rPr>
          <w:rFonts w:eastAsiaTheme="minorHAnsi"/>
        </w:rPr>
        <w:t>If the health plan’s MLR is less than eighty-five percent (85%) for the MLR Reporting Year, the health plan will owe a remittance to the state agency in the amount that would bring the MLR experience to eighty-five percent (85%). The remittance is due within 30 days of notification from the state agency that a remittance is due and the requirement to pay the remittance survives termination of the contract.</w:t>
      </w:r>
    </w:p>
    <w:p w:rsidR="003352A7" w:rsidRDefault="003352A7" w:rsidP="003352A7">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t xml:space="preserve">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t xml:space="preserve"> Missouri Care</w:t>
      </w:r>
    </w:p>
    <w:p w:rsidR="008D429C"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t xml:space="preserve"> UnitedHealthcare</w:t>
      </w:r>
    </w:p>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543"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29"/>
        <w:gridCol w:w="4321"/>
      </w:tblGrid>
      <w:tr w:rsidR="00813CEF" w:rsidRPr="00A51C82" w:rsidTr="00813CEF">
        <w:trPr>
          <w:cantSplit/>
          <w:tblHeader/>
        </w:trPr>
        <w:tc>
          <w:tcPr>
            <w:tcW w:w="5000" w:type="pct"/>
            <w:gridSpan w:val="2"/>
            <w:tcBorders>
              <w:top w:val="single" w:sz="4" w:space="0" w:color="auto"/>
            </w:tcBorders>
            <w:vAlign w:val="center"/>
          </w:tcPr>
          <w:p w:rsidR="00813CEF" w:rsidRPr="00774AFA" w:rsidRDefault="00813CEF" w:rsidP="00655002">
            <w:pPr>
              <w:ind w:left="2880" w:firstLine="720"/>
              <w:outlineLvl w:val="2"/>
              <w:rPr>
                <w:b/>
                <w:bCs/>
                <w:szCs w:val="22"/>
              </w:rPr>
            </w:pPr>
            <w:r w:rsidRPr="00774AFA">
              <w:rPr>
                <w:b/>
                <w:bCs/>
                <w:szCs w:val="22"/>
              </w:rPr>
              <w:t>MONTHLY REPORTS</w:t>
            </w:r>
          </w:p>
        </w:tc>
      </w:tr>
      <w:tr w:rsidR="00813CEF" w:rsidRPr="00A51C82" w:rsidTr="00813CEF">
        <w:trPr>
          <w:cantSplit/>
        </w:trPr>
        <w:tc>
          <w:tcPr>
            <w:tcW w:w="2639" w:type="pct"/>
          </w:tcPr>
          <w:p w:rsidR="00813CEF" w:rsidRPr="00774AFA" w:rsidRDefault="00813CEF" w:rsidP="00655002">
            <w:pPr>
              <w:jc w:val="center"/>
              <w:rPr>
                <w:i/>
                <w:szCs w:val="22"/>
              </w:rPr>
            </w:pPr>
            <w:r w:rsidRPr="000D7284">
              <w:rPr>
                <w:b/>
                <w:bCs/>
                <w:szCs w:val="22"/>
              </w:rPr>
              <w:t>Report Requirement</w:t>
            </w:r>
          </w:p>
        </w:tc>
        <w:tc>
          <w:tcPr>
            <w:tcW w:w="2361" w:type="pct"/>
          </w:tcPr>
          <w:p w:rsidR="00813CEF" w:rsidRPr="00774AFA" w:rsidRDefault="00813CEF" w:rsidP="00655002">
            <w:pPr>
              <w:jc w:val="center"/>
              <w:rPr>
                <w:szCs w:val="22"/>
              </w:rPr>
            </w:pPr>
            <w:r>
              <w:rPr>
                <w:b/>
                <w:bCs/>
                <w:szCs w:val="22"/>
              </w:rPr>
              <w:t>Liquidated Damage Assessment</w:t>
            </w:r>
          </w:p>
        </w:tc>
      </w:tr>
      <w:tr w:rsidR="00813CEF" w:rsidRPr="00A51C82" w:rsidTr="00813CEF">
        <w:trPr>
          <w:cantSplit/>
        </w:trPr>
        <w:tc>
          <w:tcPr>
            <w:tcW w:w="2639" w:type="pct"/>
          </w:tcPr>
          <w:p w:rsidR="00813CEF" w:rsidRPr="00774AFA" w:rsidDel="008B6FDE" w:rsidRDefault="00813CEF" w:rsidP="00813CEF">
            <w:pPr>
              <w:rPr>
                <w:i/>
                <w:szCs w:val="22"/>
              </w:rPr>
            </w:pPr>
            <w:r>
              <w:rPr>
                <w:i/>
                <w:szCs w:val="22"/>
              </w:rPr>
              <w:t>Member Grievance</w:t>
            </w:r>
            <w:r w:rsidRPr="000D7284">
              <w:rPr>
                <w:i/>
                <w:szCs w:val="22"/>
              </w:rPr>
              <w:t xml:space="preserve"> and Appeal Report</w:t>
            </w:r>
            <w:r>
              <w:rPr>
                <w:i/>
                <w:szCs w:val="22"/>
              </w:rPr>
              <w:t xml:space="preserve"> </w:t>
            </w:r>
          </w:p>
        </w:tc>
        <w:tc>
          <w:tcPr>
            <w:tcW w:w="2361" w:type="pct"/>
          </w:tcPr>
          <w:p w:rsidR="00813CEF" w:rsidRPr="00774AFA" w:rsidDel="008B6FDE" w:rsidRDefault="00813CEF" w:rsidP="00813CEF">
            <w:pPr>
              <w:rPr>
                <w:szCs w:val="22"/>
              </w:rPr>
            </w:pPr>
            <w:r w:rsidRPr="000D7284">
              <w:rPr>
                <w:szCs w:val="22"/>
              </w:rPr>
              <w:t>$100.00 per day per report or deliverable.</w:t>
            </w:r>
          </w:p>
        </w:tc>
      </w:tr>
      <w:tr w:rsidR="00813CEF" w:rsidRPr="00A51C82" w:rsidTr="00813CEF">
        <w:trPr>
          <w:cantSplit/>
        </w:trPr>
        <w:tc>
          <w:tcPr>
            <w:tcW w:w="2639" w:type="pct"/>
          </w:tcPr>
          <w:p w:rsidR="00813CEF" w:rsidRPr="00774AFA" w:rsidRDefault="00813CEF" w:rsidP="00813CEF">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61" w:type="pct"/>
          </w:tcPr>
          <w:p w:rsidR="00813CEF" w:rsidRPr="00774AFA" w:rsidRDefault="00813CEF" w:rsidP="00813CEF">
            <w:pPr>
              <w:rPr>
                <w:szCs w:val="22"/>
              </w:rPr>
            </w:pPr>
            <w:r w:rsidRPr="00774AFA">
              <w:rPr>
                <w:szCs w:val="22"/>
              </w:rPr>
              <w:t>$100.00 per day per report or deliverable.</w:t>
            </w:r>
          </w:p>
        </w:tc>
      </w:tr>
      <w:tr w:rsidR="00813CEF" w:rsidRPr="00A51C82" w:rsidTr="00813CEF">
        <w:trPr>
          <w:cantSplit/>
        </w:trPr>
        <w:tc>
          <w:tcPr>
            <w:tcW w:w="2639" w:type="pct"/>
          </w:tcPr>
          <w:p w:rsidR="00813CEF" w:rsidRPr="00847D8D" w:rsidRDefault="00813CEF" w:rsidP="00813CEF">
            <w:pPr>
              <w:rPr>
                <w:rFonts w:eastAsiaTheme="majorEastAsia"/>
                <w:bCs/>
                <w:i/>
                <w:iCs/>
                <w:szCs w:val="22"/>
              </w:rPr>
            </w:pPr>
            <w:r w:rsidRPr="00847D8D">
              <w:rPr>
                <w:rFonts w:eastAsiaTheme="majorEastAsia"/>
                <w:bCs/>
                <w:i/>
                <w:iCs/>
                <w:szCs w:val="22"/>
              </w:rPr>
              <w:t>Health Plan Hospital Services Reporting Form</w:t>
            </w:r>
          </w:p>
        </w:tc>
        <w:tc>
          <w:tcPr>
            <w:tcW w:w="2361" w:type="pct"/>
          </w:tcPr>
          <w:p w:rsidR="00813CEF" w:rsidRPr="00774AFA" w:rsidRDefault="00813CEF" w:rsidP="00813CEF">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297"/>
      </w:tblGrid>
      <w:tr w:rsidR="00813CEF" w:rsidRPr="000D7284" w:rsidTr="00813CEF">
        <w:trPr>
          <w:cantSplit/>
          <w:tblHeader/>
        </w:trPr>
        <w:tc>
          <w:tcPr>
            <w:tcW w:w="9157" w:type="dxa"/>
            <w:gridSpan w:val="2"/>
            <w:vAlign w:val="center"/>
          </w:tcPr>
          <w:p w:rsidR="00813CEF" w:rsidRPr="000D7284" w:rsidRDefault="00813CEF" w:rsidP="00655002">
            <w:pPr>
              <w:jc w:val="center"/>
              <w:rPr>
                <w:b/>
                <w:bCs/>
                <w:szCs w:val="22"/>
              </w:rPr>
            </w:pPr>
            <w:r>
              <w:rPr>
                <w:b/>
                <w:bCs/>
                <w:szCs w:val="22"/>
              </w:rPr>
              <w:t>QUARTERLY</w:t>
            </w:r>
            <w:r w:rsidRPr="00774AFA">
              <w:rPr>
                <w:b/>
                <w:bCs/>
                <w:szCs w:val="22"/>
              </w:rPr>
              <w:t xml:space="preserve"> REPORTS</w:t>
            </w:r>
          </w:p>
        </w:tc>
      </w:tr>
      <w:tr w:rsidR="00813CEF" w:rsidRPr="000D7284" w:rsidTr="00813CEF">
        <w:trPr>
          <w:cantSplit/>
        </w:trPr>
        <w:tc>
          <w:tcPr>
            <w:tcW w:w="4860" w:type="dxa"/>
            <w:vAlign w:val="center"/>
          </w:tcPr>
          <w:p w:rsidR="00813CEF" w:rsidRPr="000D7284" w:rsidRDefault="00813CEF" w:rsidP="00655002">
            <w:pPr>
              <w:jc w:val="center"/>
              <w:rPr>
                <w:b/>
                <w:szCs w:val="22"/>
              </w:rPr>
            </w:pPr>
            <w:r w:rsidRPr="000D7284">
              <w:rPr>
                <w:b/>
                <w:bCs/>
                <w:szCs w:val="22"/>
              </w:rPr>
              <w:t>Report Requirement</w:t>
            </w:r>
          </w:p>
        </w:tc>
        <w:tc>
          <w:tcPr>
            <w:tcW w:w="4297" w:type="dxa"/>
            <w:vAlign w:val="center"/>
          </w:tcPr>
          <w:p w:rsidR="00813CEF" w:rsidRPr="000D7284" w:rsidRDefault="00813CEF" w:rsidP="00655002">
            <w:pPr>
              <w:jc w:val="center"/>
              <w:rPr>
                <w:b/>
                <w:szCs w:val="22"/>
              </w:rPr>
            </w:pPr>
            <w:r>
              <w:rPr>
                <w:b/>
                <w:bCs/>
                <w:szCs w:val="22"/>
              </w:rPr>
              <w:t>Liquidated Damage Assessment</w:t>
            </w:r>
          </w:p>
        </w:tc>
      </w:tr>
      <w:tr w:rsidR="00813CEF" w:rsidRPr="000D7284" w:rsidTr="00813CEF">
        <w:trPr>
          <w:cantSplit/>
        </w:trPr>
        <w:tc>
          <w:tcPr>
            <w:tcW w:w="4860" w:type="dxa"/>
          </w:tcPr>
          <w:p w:rsidR="00813CEF" w:rsidRPr="000D7284" w:rsidRDefault="00813CEF" w:rsidP="00655002">
            <w:pPr>
              <w:rPr>
                <w:b/>
                <w:bCs/>
                <w:szCs w:val="22"/>
              </w:rPr>
            </w:pPr>
            <w:r w:rsidRPr="000D7284">
              <w:rPr>
                <w:i/>
                <w:szCs w:val="22"/>
              </w:rPr>
              <w:t>Third Party Savings Reports</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Pr>
                <w:i/>
                <w:szCs w:val="22"/>
              </w:rPr>
              <w:t xml:space="preserve">Provider </w:t>
            </w:r>
            <w:r w:rsidRPr="000D7284">
              <w:rPr>
                <w:i/>
                <w:szCs w:val="22"/>
              </w:rPr>
              <w:t>Complaint, Grievance, and Appeal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Timeliness of Claims Adjudication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i/>
                <w:szCs w:val="22"/>
              </w:rPr>
            </w:pPr>
            <w:r>
              <w:rPr>
                <w:i/>
                <w:szCs w:val="22"/>
              </w:rPr>
              <w:t>Care</w:t>
            </w:r>
            <w:r w:rsidRPr="000D7284">
              <w:rPr>
                <w:i/>
                <w:szCs w:val="22"/>
              </w:rPr>
              <w:t xml:space="preserve"> Management Log</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Care Management Self Report (Pregnancy Only)</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Disease Management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Call Center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Prior Authorization and Denials Log Report</w:t>
            </w:r>
          </w:p>
        </w:tc>
        <w:tc>
          <w:tcPr>
            <w:tcW w:w="4297" w:type="dxa"/>
          </w:tcPr>
          <w:p w:rsidR="00813CEF" w:rsidRDefault="00813CEF" w:rsidP="00655002">
            <w:pPr>
              <w:rPr>
                <w:szCs w:val="22"/>
              </w:rPr>
            </w:pPr>
            <w:r>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Foster Care Population Summary</w:t>
            </w:r>
          </w:p>
        </w:tc>
        <w:tc>
          <w:tcPr>
            <w:tcW w:w="4297" w:type="dxa"/>
          </w:tcPr>
          <w:p w:rsidR="00813CEF" w:rsidRDefault="00813CEF" w:rsidP="00655002">
            <w:pPr>
              <w:rPr>
                <w:szCs w:val="22"/>
              </w:rPr>
            </w:pPr>
            <w:r>
              <w:rPr>
                <w:szCs w:val="22"/>
              </w:rPr>
              <w:t>$100.00 per day per report or deliverable.</w:t>
            </w:r>
          </w:p>
        </w:tc>
      </w:tr>
    </w:tbl>
    <w:p w:rsidR="002B65DA" w:rsidRPr="000D7284" w:rsidRDefault="002B65DA" w:rsidP="00813CEF">
      <w:pPr>
        <w:widowControl w:val="0"/>
        <w:autoSpaceDE w:val="0"/>
        <w:autoSpaceDN w:val="0"/>
        <w:adjustRightInd w:val="0"/>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320"/>
      </w:tblGrid>
      <w:tr w:rsidR="00813CEF" w:rsidRPr="000D7284" w:rsidTr="00813CEF">
        <w:trPr>
          <w:cantSplit/>
        </w:trPr>
        <w:tc>
          <w:tcPr>
            <w:tcW w:w="9157" w:type="dxa"/>
            <w:gridSpan w:val="2"/>
            <w:vAlign w:val="center"/>
          </w:tcPr>
          <w:p w:rsidR="00813CEF" w:rsidRPr="000D7284" w:rsidRDefault="00813CEF" w:rsidP="00655002">
            <w:pPr>
              <w:jc w:val="center"/>
              <w:rPr>
                <w:rFonts w:eastAsiaTheme="minorHAnsi"/>
                <w:b/>
                <w:bCs/>
                <w:szCs w:val="22"/>
              </w:rPr>
            </w:pPr>
            <w:r w:rsidRPr="000D7284">
              <w:rPr>
                <w:rFonts w:eastAsiaTheme="minorHAnsi"/>
                <w:b/>
                <w:bCs/>
                <w:szCs w:val="22"/>
              </w:rPr>
              <w:t>SEMI-ANNUAL REPORTS</w:t>
            </w:r>
          </w:p>
        </w:tc>
      </w:tr>
      <w:tr w:rsidR="00813CEF" w:rsidRPr="000D7284" w:rsidTr="00813CEF">
        <w:trPr>
          <w:cantSplit/>
        </w:trPr>
        <w:tc>
          <w:tcPr>
            <w:tcW w:w="4837" w:type="dxa"/>
            <w:vAlign w:val="center"/>
          </w:tcPr>
          <w:p w:rsidR="00813CEF" w:rsidRPr="000D7284" w:rsidRDefault="00813CEF" w:rsidP="00655002">
            <w:pPr>
              <w:jc w:val="center"/>
              <w:rPr>
                <w:rFonts w:eastAsiaTheme="minorHAnsi"/>
                <w:b/>
                <w:szCs w:val="22"/>
              </w:rPr>
            </w:pPr>
            <w:r w:rsidRPr="000D7284">
              <w:rPr>
                <w:rFonts w:eastAsiaTheme="minorHAnsi"/>
                <w:b/>
                <w:bCs/>
                <w:szCs w:val="22"/>
              </w:rPr>
              <w:t>Report Requirement</w:t>
            </w:r>
          </w:p>
        </w:tc>
        <w:tc>
          <w:tcPr>
            <w:tcW w:w="4320" w:type="dxa"/>
            <w:vAlign w:val="center"/>
          </w:tcPr>
          <w:p w:rsidR="00813CEF" w:rsidRPr="000D7284" w:rsidRDefault="00813CEF" w:rsidP="00655002">
            <w:pPr>
              <w:jc w:val="center"/>
              <w:rPr>
                <w:rFonts w:eastAsiaTheme="minorHAnsi"/>
                <w:b/>
                <w:szCs w:val="22"/>
              </w:rPr>
            </w:pPr>
            <w:r>
              <w:rPr>
                <w:b/>
                <w:bCs/>
                <w:szCs w:val="22"/>
              </w:rPr>
              <w:t>Liquidated Damage Assessment</w:t>
            </w:r>
          </w:p>
        </w:tc>
      </w:tr>
      <w:tr w:rsidR="00813CEF" w:rsidRPr="000D7284" w:rsidTr="00813CEF">
        <w:trPr>
          <w:cantSplit/>
        </w:trPr>
        <w:tc>
          <w:tcPr>
            <w:tcW w:w="4837" w:type="dxa"/>
          </w:tcPr>
          <w:p w:rsidR="00813CEF" w:rsidRPr="000D7284" w:rsidRDefault="00813CEF" w:rsidP="00655002">
            <w:pPr>
              <w:jc w:val="left"/>
              <w:rPr>
                <w:rFonts w:eastAsiaTheme="minorHAnsi"/>
                <w:b/>
                <w:bCs/>
                <w:szCs w:val="22"/>
              </w:rPr>
            </w:pPr>
            <w:r>
              <w:rPr>
                <w:rFonts w:eastAsiaTheme="minorHAnsi"/>
                <w:i/>
                <w:szCs w:val="22"/>
              </w:rPr>
              <w:t>Local Community Care Coordination Program (LCCCP) Survey</w:t>
            </w:r>
          </w:p>
        </w:tc>
        <w:tc>
          <w:tcPr>
            <w:tcW w:w="4320" w:type="dxa"/>
          </w:tcPr>
          <w:p w:rsidR="00813CEF" w:rsidRDefault="00813CEF" w:rsidP="00655002">
            <w:pPr>
              <w:jc w:val="left"/>
              <w:rPr>
                <w:b/>
                <w:bCs/>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sidRPr="000D7284">
              <w:rPr>
                <w:rFonts w:eastAsiaTheme="minorHAnsi"/>
                <w:i/>
                <w:szCs w:val="22"/>
              </w:rPr>
              <w:t>Unaudited Health Plan Financial Reporting Form</w:t>
            </w:r>
          </w:p>
          <w:p w:rsidR="00813CEF" w:rsidRPr="000D7284" w:rsidRDefault="00813CEF" w:rsidP="00655002">
            <w:pPr>
              <w:rPr>
                <w:rFonts w:eastAsiaTheme="minorHAnsi"/>
                <w:szCs w:val="22"/>
              </w:rPr>
            </w:pPr>
            <w:r w:rsidRPr="000D7284">
              <w:rPr>
                <w:rFonts w:eastAsiaTheme="minorHAnsi"/>
                <w:szCs w:val="22"/>
              </w:rPr>
              <w:t>Must be provided to the state agency’s contracted actuary.</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Pr>
                <w:rFonts w:eastAsiaTheme="minorHAnsi"/>
                <w:i/>
                <w:szCs w:val="22"/>
              </w:rPr>
              <w:t>Health Plan Encounter Data Questionnaire</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bl>
    <w:p w:rsidR="002B65DA" w:rsidRDefault="002B65DA" w:rsidP="002B65DA"/>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813CEF" w:rsidRPr="0018787C" w:rsidTr="00452F5A">
        <w:trPr>
          <w:cantSplit/>
          <w:tblHeader/>
        </w:trPr>
        <w:tc>
          <w:tcPr>
            <w:tcW w:w="9180" w:type="dxa"/>
            <w:gridSpan w:val="2"/>
            <w:vAlign w:val="center"/>
          </w:tcPr>
          <w:p w:rsidR="00813CEF" w:rsidRPr="0018787C" w:rsidRDefault="00813CEF" w:rsidP="00655002">
            <w:pPr>
              <w:jc w:val="center"/>
              <w:rPr>
                <w:rFonts w:eastAsiaTheme="minorHAnsi"/>
                <w:b/>
                <w:bCs/>
                <w:szCs w:val="22"/>
              </w:rPr>
            </w:pPr>
            <w:r w:rsidRPr="0018787C">
              <w:rPr>
                <w:rFonts w:eastAsiaTheme="minorHAnsi"/>
                <w:b/>
                <w:bCs/>
                <w:szCs w:val="22"/>
              </w:rPr>
              <w:t>ANNUAL REPORTS</w:t>
            </w:r>
          </w:p>
        </w:tc>
      </w:tr>
      <w:tr w:rsidR="00813CEF" w:rsidRPr="0018787C" w:rsidTr="00452F5A">
        <w:trPr>
          <w:cantSplit/>
          <w:trHeight w:val="323"/>
          <w:tblHeader/>
        </w:trPr>
        <w:tc>
          <w:tcPr>
            <w:tcW w:w="4860" w:type="dxa"/>
            <w:vAlign w:val="center"/>
          </w:tcPr>
          <w:p w:rsidR="00813CEF" w:rsidRPr="0018787C" w:rsidRDefault="00813CEF" w:rsidP="00655002">
            <w:pPr>
              <w:jc w:val="center"/>
              <w:rPr>
                <w:rFonts w:eastAsiaTheme="minorHAnsi"/>
                <w:b/>
                <w:szCs w:val="22"/>
              </w:rPr>
            </w:pPr>
            <w:r w:rsidRPr="0018787C">
              <w:rPr>
                <w:rFonts w:eastAsiaTheme="minorHAnsi"/>
                <w:b/>
                <w:bCs/>
                <w:szCs w:val="22"/>
              </w:rPr>
              <w:t>Report Requirement</w:t>
            </w:r>
          </w:p>
        </w:tc>
        <w:tc>
          <w:tcPr>
            <w:tcW w:w="4320" w:type="dxa"/>
            <w:vAlign w:val="center"/>
          </w:tcPr>
          <w:p w:rsidR="00813CEF" w:rsidRPr="0018787C" w:rsidRDefault="00813CEF" w:rsidP="00655002">
            <w:pPr>
              <w:jc w:val="center"/>
              <w:rPr>
                <w:rFonts w:eastAsiaTheme="minorHAnsi"/>
                <w:b/>
                <w:szCs w:val="22"/>
              </w:rPr>
            </w:pPr>
            <w:r>
              <w:rPr>
                <w:b/>
                <w:bCs/>
                <w:szCs w:val="22"/>
              </w:rPr>
              <w:t>Liquidated Damage Assessment</w:t>
            </w:r>
          </w:p>
        </w:tc>
      </w:tr>
      <w:tr w:rsidR="00813CEF" w:rsidRPr="0018787C" w:rsidTr="00452F5A">
        <w:trPr>
          <w:cantSplit/>
        </w:trPr>
        <w:tc>
          <w:tcPr>
            <w:tcW w:w="4860" w:type="dxa"/>
          </w:tcPr>
          <w:p w:rsidR="00813CEF" w:rsidRDefault="00813CEF" w:rsidP="00655002">
            <w:pPr>
              <w:rPr>
                <w:rFonts w:eastAsiaTheme="minorHAnsi"/>
                <w:i/>
                <w:szCs w:val="22"/>
              </w:rPr>
            </w:pPr>
            <w:r w:rsidRPr="000D7284">
              <w:rPr>
                <w:i/>
                <w:szCs w:val="22"/>
              </w:rPr>
              <w:t>Health Ca</w:t>
            </w:r>
            <w:r>
              <w:rPr>
                <w:i/>
                <w:szCs w:val="22"/>
              </w:rPr>
              <w:t>r</w:t>
            </w:r>
            <w:r w:rsidRPr="000D7284">
              <w:rPr>
                <w:i/>
                <w:szCs w:val="22"/>
              </w:rPr>
              <w:t>e Management</w:t>
            </w:r>
            <w:r>
              <w:rPr>
                <w:i/>
                <w:szCs w:val="22"/>
              </w:rPr>
              <w:t xml:space="preserve"> Member</w:t>
            </w:r>
            <w:r w:rsidRPr="000D7284">
              <w:rPr>
                <w:i/>
                <w:szCs w:val="22"/>
              </w:rPr>
              <w:t xml:space="preserve"> Survey </w:t>
            </w:r>
          </w:p>
        </w:tc>
        <w:tc>
          <w:tcPr>
            <w:tcW w:w="4320" w:type="dxa"/>
          </w:tcPr>
          <w:p w:rsidR="00813CEF" w:rsidRPr="0018787C" w:rsidRDefault="00813CEF" w:rsidP="00655002">
            <w:pPr>
              <w:rPr>
                <w:rFonts w:eastAsiaTheme="minorHAnsi"/>
                <w:szCs w:val="22"/>
              </w:rPr>
            </w:pPr>
            <w:r w:rsidRPr="000D7284">
              <w:rPr>
                <w:szCs w:val="22"/>
              </w:rPr>
              <w:t>$100.00 per day per report or deliverable.</w:t>
            </w:r>
          </w:p>
        </w:tc>
      </w:tr>
      <w:tr w:rsidR="00452F5A" w:rsidRPr="0018787C" w:rsidTr="00452F5A">
        <w:trPr>
          <w:cantSplit/>
        </w:trPr>
        <w:tc>
          <w:tcPr>
            <w:tcW w:w="4860" w:type="dxa"/>
          </w:tcPr>
          <w:p w:rsidR="00452F5A" w:rsidRDefault="006E1946" w:rsidP="00452F5A">
            <w:pPr>
              <w:rPr>
                <w:rFonts w:eastAsiaTheme="minorHAnsi"/>
                <w:i/>
                <w:szCs w:val="22"/>
              </w:rPr>
            </w:pPr>
            <w:r>
              <w:rPr>
                <w:rFonts w:eastAsiaTheme="minorHAnsi"/>
                <w:i/>
                <w:szCs w:val="22"/>
              </w:rPr>
              <w:t>Provider Preventable</w:t>
            </w:r>
            <w:r w:rsidR="00452F5A">
              <w:rPr>
                <w:rFonts w:eastAsiaTheme="minorHAnsi"/>
                <w:i/>
                <w:szCs w:val="22"/>
              </w:rPr>
              <w:t xml:space="preserve"> Conditions Report</w:t>
            </w:r>
          </w:p>
        </w:tc>
        <w:tc>
          <w:tcPr>
            <w:tcW w:w="4320" w:type="dxa"/>
          </w:tcPr>
          <w:p w:rsidR="00452F5A" w:rsidRPr="0018787C" w:rsidRDefault="00452F5A" w:rsidP="00452F5A">
            <w:pPr>
              <w:rPr>
                <w:rFonts w:eastAsiaTheme="minorHAnsi"/>
                <w:szCs w:val="22"/>
              </w:rPr>
            </w:pPr>
            <w:r w:rsidRPr="000D7284">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Report of contracted entities.</w:t>
            </w:r>
          </w:p>
          <w:p w:rsidR="00452F5A" w:rsidRPr="0018787C" w:rsidRDefault="00452F5A" w:rsidP="00452F5A">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shd w:val="clear" w:color="auto" w:fill="auto"/>
          </w:tcPr>
          <w:p w:rsidR="00452F5A" w:rsidRPr="00C956B6" w:rsidRDefault="00452F5A" w:rsidP="00452F5A">
            <w:pPr>
              <w:rPr>
                <w:rFonts w:eastAsiaTheme="minorHAnsi"/>
                <w:szCs w:val="22"/>
              </w:rPr>
            </w:pPr>
            <w:r w:rsidRPr="00D54C48">
              <w:rPr>
                <w:i/>
                <w:iCs/>
                <w:szCs w:val="22"/>
              </w:rPr>
              <w:t xml:space="preserve">Schedule M-1 Claims Payment Summary for MO HealthNet Managed Care FQHC/RHC Services </w:t>
            </w:r>
          </w:p>
        </w:tc>
        <w:tc>
          <w:tcPr>
            <w:tcW w:w="4320" w:type="dxa"/>
            <w:shd w:val="clear" w:color="auto" w:fill="auto"/>
          </w:tcPr>
          <w:p w:rsidR="00452F5A" w:rsidRPr="00C956B6" w:rsidRDefault="00452F5A" w:rsidP="00452F5A">
            <w:pPr>
              <w:rPr>
                <w:rFonts w:eastAsiaTheme="minorHAnsi"/>
                <w:szCs w:val="22"/>
              </w:rPr>
            </w:pPr>
            <w:r w:rsidRPr="00D54C48">
              <w:rPr>
                <w:szCs w:val="22"/>
              </w:rPr>
              <w:t>$100.00 per day per report or deliverable.</w:t>
            </w:r>
          </w:p>
        </w:tc>
      </w:tr>
      <w:tr w:rsidR="00452F5A" w:rsidRPr="0018787C" w:rsidTr="00452F5A">
        <w:trPr>
          <w:cantSplit/>
        </w:trPr>
        <w:tc>
          <w:tcPr>
            <w:tcW w:w="4860" w:type="dxa"/>
          </w:tcPr>
          <w:p w:rsidR="00452F5A" w:rsidRPr="00847D8D" w:rsidRDefault="00452F5A" w:rsidP="00452F5A">
            <w:pPr>
              <w:rPr>
                <w:rFonts w:eastAsiaTheme="minorHAnsi"/>
                <w:i/>
                <w:szCs w:val="22"/>
              </w:rPr>
            </w:pPr>
            <w:r w:rsidRPr="00847D8D">
              <w:rPr>
                <w:rFonts w:eastAsiaTheme="minorHAnsi"/>
                <w:i/>
                <w:szCs w:val="22"/>
              </w:rPr>
              <w:lastRenderedPageBreak/>
              <w:t>Disclosure of Provider Incentive Plans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Audited Health Plan Financial Reporting Form</w:t>
            </w:r>
          </w:p>
          <w:p w:rsidR="00452F5A" w:rsidRPr="0018787C" w:rsidRDefault="00452F5A" w:rsidP="00452F5A">
            <w:pPr>
              <w:rPr>
                <w:rFonts w:eastAsiaTheme="minorHAnsi"/>
                <w:bCs/>
                <w:szCs w:val="22"/>
              </w:rPr>
            </w:pPr>
            <w:r w:rsidRPr="0018787C">
              <w:rPr>
                <w:rFonts w:eastAsiaTheme="minorHAnsi"/>
                <w:szCs w:val="22"/>
              </w:rPr>
              <w:t>Must be provided to the state agency’s contracted actuary.</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Annual Verification of Review of Education and Marketing Materials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HEDIS Measures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Quality Assessment and Improvement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Subcontractor Oversight Annual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Suspected Fraud, Waste, and Abuse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Mental Health Parity Compliance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sidRPr="0018787C">
              <w:rPr>
                <w:rFonts w:eastAsiaTheme="minorHAnsi"/>
                <w:i/>
                <w:szCs w:val="22"/>
              </w:rPr>
              <w:t>Member satisfaction data/report (CAHPS) to DHSS per 19 CSR 10-5.010.</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452F5A" w:rsidRPr="0018787C" w:rsidRDefault="00452F5A" w:rsidP="00452F5A">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50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4320"/>
      </w:tblGrid>
      <w:tr w:rsidR="002B65DA" w:rsidRPr="0018787C" w:rsidTr="00813CEF">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813CEF">
        <w:trPr>
          <w:cantSplit/>
          <w:tblHeader/>
        </w:trPr>
        <w:tc>
          <w:tcPr>
            <w:tcW w:w="2618" w:type="pct"/>
            <w:vAlign w:val="center"/>
          </w:tcPr>
          <w:p w:rsidR="002B65DA" w:rsidRPr="0018787C" w:rsidRDefault="003352A7" w:rsidP="003C027D">
            <w:pPr>
              <w:jc w:val="center"/>
              <w:rPr>
                <w:rFonts w:eastAsiaTheme="minorHAnsi"/>
                <w:b/>
                <w:szCs w:val="22"/>
              </w:rPr>
            </w:pPr>
            <w:r>
              <w:rPr>
                <w:rFonts w:eastAsiaTheme="minorHAnsi"/>
                <w:b/>
                <w:bCs/>
                <w:szCs w:val="22"/>
              </w:rPr>
              <w:t>Deliverable</w:t>
            </w:r>
            <w:r w:rsidRPr="0018787C">
              <w:rPr>
                <w:rFonts w:eastAsiaTheme="minorHAnsi"/>
                <w:b/>
                <w:bCs/>
                <w:szCs w:val="22"/>
              </w:rPr>
              <w:t xml:space="preserve"> </w:t>
            </w:r>
            <w:r w:rsidR="002B65DA" w:rsidRPr="0018787C">
              <w:rPr>
                <w:rFonts w:eastAsiaTheme="minorHAnsi"/>
                <w:b/>
                <w:bCs/>
                <w:szCs w:val="22"/>
              </w:rPr>
              <w:t>Requirement</w:t>
            </w:r>
          </w:p>
        </w:tc>
        <w:tc>
          <w:tcPr>
            <w:tcW w:w="2382"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82"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813CEF">
        <w:trPr>
          <w:cantSplit/>
        </w:trPr>
        <w:tc>
          <w:tcPr>
            <w:tcW w:w="2618"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Offering of additional health benefits or discontinuing such benefits.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Height w:val="521"/>
        </w:trPr>
        <w:tc>
          <w:tcPr>
            <w:tcW w:w="2618"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Request to disenroll member</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lastRenderedPageBreak/>
              <w:t>Member’s acute inpatient hospitalization on effective date of coverage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Marketing plan, all marketing materials, and member education materials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grievance system notices.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grievance system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flyer explaining grievance system.</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Pr>
                <w:rFonts w:eastAsiaTheme="minorHAnsi"/>
                <w:bCs/>
                <w:szCs w:val="22"/>
              </w:rPr>
              <w:t>Provider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82"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82"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Acceptable action plan for correcting administrative services failure.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82"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lastRenderedPageBreak/>
              <w:t>Furnish updated ownership and financial disclosure information withi</w:t>
            </w:r>
            <w:r w:rsidR="008B68F6">
              <w:rPr>
                <w:rFonts w:eastAsiaTheme="minorHAnsi"/>
                <w:bCs/>
                <w:szCs w:val="22"/>
              </w:rPr>
              <w:t>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8B68F6" w:rsidP="003C027D">
            <w:pPr>
              <w:rPr>
                <w:rFonts w:eastAsiaTheme="minorHAnsi"/>
                <w:bCs/>
                <w:szCs w:val="22"/>
              </w:rPr>
            </w:pPr>
            <w:r>
              <w:rPr>
                <w:rFonts w:eastAsiaTheme="minorHAnsi"/>
                <w:bCs/>
                <w:szCs w:val="22"/>
              </w:rPr>
              <w:t>Lock-in member notices.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Disclose if any funds other than those paid to the MO HealthNet Managed Care health plan by the state agency have been used or will be used to influence persons or entities indicated.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obtain approval of member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day for each calendar day that the state agency determines the health plan has provided member material that has not been approved by the state agency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timeframes for providing member handbooks, identification cards, and provider directories</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lastRenderedPageBreak/>
              <w:t>Failure to comply with fraud, waste, and abuse provisions herein (including health plan activities to monitor and combat both provider and member fraud, waste, and abuse)</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require and ensure compliance with ownership and disclosure requirements herein </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maintain a grievance and appeal system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b/>
                <w:szCs w:val="22"/>
              </w:rPr>
            </w:pPr>
            <w:r w:rsidRPr="00497CE8">
              <w:rPr>
                <w:szCs w:val="22"/>
              </w:rPr>
              <w:t>Failure to maintain required insurance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2B65DA" w:rsidRPr="00497CE8" w:rsidRDefault="002B65DA" w:rsidP="003C027D">
            <w:pPr>
              <w:rPr>
                <w:szCs w:val="22"/>
              </w:rPr>
            </w:pPr>
            <w:r w:rsidRPr="00497CE8">
              <w:rPr>
                <w:szCs w:val="22"/>
              </w:rPr>
              <w:t>$500.00 per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process credentialing applications or to maintain provider agreements as required herein</w:t>
            </w:r>
          </w:p>
        </w:tc>
        <w:tc>
          <w:tcPr>
            <w:tcW w:w="4968" w:type="dxa"/>
          </w:tcPr>
          <w:p w:rsidR="002B65DA" w:rsidRPr="00497CE8" w:rsidRDefault="002B65DA" w:rsidP="003C027D">
            <w:pPr>
              <w:rPr>
                <w:szCs w:val="22"/>
              </w:rPr>
            </w:pPr>
            <w:r w:rsidRPr="00497CE8">
              <w:rPr>
                <w:szCs w:val="22"/>
              </w:rPr>
              <w:t>$5000.00 per credentialing application or provider agreement found to be handled in breach of the contract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2B65DA" w:rsidRPr="00497CE8" w:rsidRDefault="002B65DA" w:rsidP="003C027D">
            <w:pPr>
              <w:rPr>
                <w:szCs w:val="22"/>
              </w:rPr>
            </w:pPr>
            <w:r>
              <w:rPr>
                <w:szCs w:val="22"/>
              </w:rPr>
              <w:t>$100 per provider  per day for each day that loading requirements were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2B65DA" w:rsidRPr="00497CE8" w:rsidRDefault="002B65DA" w:rsidP="003C027D">
            <w:pPr>
              <w:rPr>
                <w:szCs w:val="22"/>
              </w:rPr>
            </w:pPr>
            <w:r w:rsidRPr="00F426A7">
              <w:rPr>
                <w:szCs w:val="22"/>
              </w:rPr>
              <w:t>$500.00 per provider per day for each day the provider is listed in the directory and cannot receive payment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2B65DA" w:rsidRPr="00497CE8" w:rsidRDefault="002B65DA" w:rsidP="003C027D">
            <w:pPr>
              <w:rPr>
                <w:szCs w:val="22"/>
              </w:rPr>
            </w:pPr>
            <w:r w:rsidRPr="00497CE8">
              <w:rPr>
                <w:szCs w:val="22"/>
              </w:rPr>
              <w:t>$250.00 per calendar day for each day that staffing requirements are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2B65DA" w:rsidRPr="00497CE8" w:rsidRDefault="002B65DA" w:rsidP="003C027D">
            <w:pPr>
              <w:rPr>
                <w:szCs w:val="22"/>
              </w:rPr>
            </w:pPr>
            <w:r w:rsidRPr="00497CE8">
              <w:rPr>
                <w:szCs w:val="22"/>
              </w:rPr>
              <w:t>$500.00 per calendar day for each day that work authorization requirements are not met</w:t>
            </w:r>
            <w:r w:rsidR="00941736">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lastRenderedPageBreak/>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lastRenderedPageBreak/>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lastRenderedPageBreak/>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Granting members the right to terminate enrollment without cause and notifying the affected members of their right to disenroll.</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1876(i)(8)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Allow members to disenroll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2"/>
      <w:bookmarkEnd w:id="83"/>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4" w:name="_Toc480881530"/>
      <w:bookmarkStart w:id="85" w:name="_Toc11481346"/>
      <w:r w:rsidRPr="00405F46">
        <w:t>Advance Directives:</w:t>
      </w:r>
      <w:bookmarkEnd w:id="84"/>
      <w:bookmarkEnd w:id="85"/>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w:t>
      </w:r>
      <w:proofErr w:type="spellStart"/>
      <w:r w:rsidR="009963E4">
        <w:t>Care</w:t>
      </w:r>
      <w:proofErr w:type="spellEnd"/>
      <w:r w:rsidR="009963E4">
        <w:t xml:space="preserve"> Management </w:t>
      </w:r>
      <w:r>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w:t>
      </w:r>
      <w:r w:rsidRPr="00405F46">
        <w:lastRenderedPageBreak/>
        <w:t xml:space="preserve">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lastRenderedPageBreak/>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r w:rsidRPr="008A5C38">
        <w:t xml:space="preserve">Developing procedures to monitor utilization/service patterns of providers, </w:t>
      </w:r>
      <w:r w:rsidRPr="002C09A4">
        <w:t>subcontractors, and beneficiaries.</w:t>
      </w:r>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The health plan shall notify the 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The health plan and its subcontractors shall cooperate fully in any State or Federal reviews or investigations, including the preliminary and full investigations referenced in 42 CFR Part 455, 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w:t>
      </w:r>
      <w:r w:rsidRPr="008A5C38">
        <w:lastRenderedPageBreak/>
        <w:t>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2B65DA">
      <w:pPr>
        <w:pStyle w:val="ListParagraph"/>
      </w:pP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The health plan shall conduct a member lock-in program in accordance with 13 CSR 70-4.070,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HealthNet website at Health Plan Reporting Schedule and Templates (</w:t>
      </w:r>
      <w:hyperlink r:id="rId169"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70"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lastRenderedPageBreak/>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71"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72"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HealthNet website at Health Plan Reporting Schedule and Templates (</w:t>
      </w:r>
      <w:hyperlink r:id="rId173"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74" w:history="1">
        <w:r w:rsidRPr="00A46CE2">
          <w:rPr>
            <w:rStyle w:val="Hyperlink"/>
          </w:rPr>
          <w:t>http://dss.mo.gov/business-processes/managed-care-2017</w:t>
        </w:r>
        <w:r w:rsidRPr="00974A85">
          <w:rPr>
            <w:rStyle w:val="Hyperlink"/>
          </w:rPr>
          <w:t>/health-plan-reporting-schedules-templates/</w:t>
        </w:r>
      </w:hyperlink>
      <w:r>
        <w:t>).</w:t>
      </w:r>
      <w:r w:rsidR="00330FE1">
        <w:t xml:space="preserve"> If the health plan has verifying documentation that the Missouri 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75" w:history="1">
        <w:r w:rsidRPr="00AB363A">
          <w:rPr>
            <w:rStyle w:val="Hyperlink"/>
            <w:szCs w:val="22"/>
          </w:rPr>
          <w:t>https://oig.hhs.gov/exclusions/exclusions_list.asp</w:t>
        </w:r>
      </w:hyperlink>
      <w:r w:rsidRPr="00AB363A">
        <w:rPr>
          <w:szCs w:val="22"/>
        </w:rPr>
        <w:t xml:space="preserve"> and the EPLS is located at </w:t>
      </w:r>
      <w:hyperlink r:id="rId176"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lastRenderedPageBreak/>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6" w:name="_Toc480881532"/>
      <w:bookmarkStart w:id="87" w:name="_Toc11481348"/>
      <w:r w:rsidRPr="008A5C38">
        <w:t>Other State and Federal Legal Compliance Requirements:</w:t>
      </w:r>
      <w:bookmarkEnd w:id="86"/>
      <w:bookmarkEnd w:id="87"/>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lastRenderedPageBreak/>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8" w:name="_Toc480881534"/>
      <w:bookmarkStart w:id="89" w:name="_Toc11481350"/>
      <w:r w:rsidRPr="002A51CB">
        <w:t>Payment</w:t>
      </w:r>
      <w:r w:rsidRPr="008A5C38">
        <w:t xml:space="preserve"> Requirements:</w:t>
      </w:r>
      <w:bookmarkEnd w:id="88"/>
      <w:bookmarkEnd w:id="89"/>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lastRenderedPageBreak/>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ICD-10 Diagnosis Code must be one of the first five (5) 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HealthNet website at Bidder and Vendor Documents </w:t>
      </w:r>
      <w:hyperlink r:id="rId177"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HealthNet website at Bidder and Vendor Documents </w:t>
      </w:r>
      <w:hyperlink r:id="rId178"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Pr="007641EF"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2B65DA" w:rsidRDefault="002B65DA" w:rsidP="002B65DA"/>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 xml:space="preserve">When the health plan identifies an overpayment, the state agency must be notified and reimbursed within </w:t>
      </w:r>
      <w:r>
        <w:t>thirty (</w:t>
      </w:r>
      <w:r w:rsidRPr="00974B56">
        <w:t>30</w:t>
      </w:r>
      <w:r>
        <w:t>)</w:t>
      </w:r>
      <w:r w:rsidRPr="00974B56">
        <w:t xml:space="preserve"> days of</w:t>
      </w:r>
      <w:r>
        <w:t xml:space="preserve"> identification.  </w:t>
      </w:r>
      <w:r w:rsidRPr="00974B56">
        <w:t xml:space="preserve">No </w:t>
      </w:r>
      <w:r w:rsidRPr="00974B56">
        <w:lastRenderedPageBreak/>
        <w:t xml:space="preserve">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9D6270" w:rsidRDefault="009D6270" w:rsidP="009D6270">
      <w:pPr>
        <w:pBdr>
          <w:top w:val="single" w:sz="4" w:space="1" w:color="auto"/>
          <w:left w:val="single" w:sz="4" w:space="4" w:color="auto"/>
          <w:bottom w:val="single" w:sz="4" w:space="1" w:color="auto"/>
          <w:right w:val="single" w:sz="4" w:space="4" w:color="auto"/>
        </w:pBdr>
      </w:pPr>
      <w:r>
        <w:t>The following Amendments have revised this section:</w:t>
      </w:r>
    </w:p>
    <w:p w:rsidR="009D6270" w:rsidRDefault="009D6270" w:rsidP="009D6270">
      <w:pPr>
        <w:pBdr>
          <w:top w:val="single" w:sz="4" w:space="1" w:color="auto"/>
          <w:left w:val="single" w:sz="4" w:space="4" w:color="auto"/>
          <w:bottom w:val="single" w:sz="4" w:space="1" w:color="auto"/>
          <w:right w:val="single" w:sz="4" w:space="4" w:color="auto"/>
        </w:pBdr>
      </w:pPr>
      <w:r>
        <w:t>Amendment 003 Home State Health Plan</w:t>
      </w:r>
    </w:p>
    <w:p w:rsidR="009D6270" w:rsidRDefault="009D6270" w:rsidP="009D6270">
      <w:pPr>
        <w:pBdr>
          <w:top w:val="single" w:sz="4" w:space="1" w:color="auto"/>
          <w:left w:val="single" w:sz="4" w:space="4" w:color="auto"/>
          <w:bottom w:val="single" w:sz="4" w:space="1" w:color="auto"/>
          <w:right w:val="single" w:sz="4" w:space="4" w:color="auto"/>
        </w:pBdr>
      </w:pPr>
      <w:r>
        <w:t>Amendment 003 Missouri Care</w:t>
      </w:r>
    </w:p>
    <w:p w:rsidR="009D6270" w:rsidRPr="009D6270" w:rsidRDefault="009D6270" w:rsidP="009D6270">
      <w:pPr>
        <w:pBdr>
          <w:top w:val="single" w:sz="4" w:space="1" w:color="auto"/>
          <w:left w:val="single" w:sz="4" w:space="4" w:color="auto"/>
          <w:bottom w:val="single" w:sz="4" w:space="1" w:color="auto"/>
          <w:right w:val="single" w:sz="4" w:space="4" w:color="auto"/>
        </w:pBdr>
      </w:pPr>
      <w:r>
        <w:t>Amendment 003 UnitedHealthcare</w:t>
      </w: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w:t>
      </w:r>
      <w:r>
        <w:t xml:space="preserve">. </w:t>
      </w:r>
      <w:r w:rsidR="009D6270">
        <w:t>The Annual Fee will be calculated by the state agency as an adjustment to each health plan’s capitation rates for the full amount of the Annual Fee attributable to the contract with respect to premiums paid to the health plan for the preceding calendar year (the “Data Year”). The adjustment will be to the capitation rates in effect during the year payment is due to the IRS (the “Fee Year”).</w:t>
      </w:r>
      <w:r w:rsidR="009D6270" w:rsidRPr="00EC5C2C">
        <w:t xml:space="preserve"> </w:t>
      </w:r>
      <w:r w:rsidRPr="00EC5C2C">
        <w:t xml:space="preserve"> </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w:t>
      </w:r>
      <w:r w:rsidR="009D6270">
        <w:t>21</w:t>
      </w:r>
      <w:r w:rsidR="009D6270" w:rsidRPr="00EC5C2C">
        <w:t xml:space="preserve"> </w:t>
      </w:r>
      <w:r w:rsidR="009D6270">
        <w:t xml:space="preserve">calendar </w:t>
      </w:r>
      <w:r w:rsidRPr="00EC5C2C">
        <w:t xml:space="preserve">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Pr="00EC5C2C" w:rsidRDefault="002B65DA" w:rsidP="009D6270">
      <w:pPr>
        <w:pStyle w:val="Heading4"/>
      </w:pPr>
      <w:r w:rsidRPr="00EC5C2C">
        <w:t xml:space="preserve">Following the receipt of </w:t>
      </w:r>
      <w:r w:rsidRPr="007641EF">
        <w:t xml:space="preserve">the final notice of the fee from the United States Internal Revenue Service and the health plan’s allocation of the Annual Fee attributable to the contract and approval of the allocation by the state agency, </w:t>
      </w:r>
      <w:r w:rsidR="009D6270" w:rsidRPr="009D6270">
        <w:t>state agency will make a payment to the health plan and calculated by the state agency as an adjustment to the capitation rates in effect during in the Fee Year</w:t>
      </w:r>
      <w:r w:rsidR="009D6270">
        <w:t>. The state agency will make the payment to the health plan no later than December 31</w:t>
      </w:r>
      <w:r w:rsidR="009D6270" w:rsidRPr="004E4B2F">
        <w:rPr>
          <w:vertAlign w:val="superscript"/>
        </w:rPr>
        <w:t>st</w:t>
      </w:r>
      <w:r w:rsidR="009D6270">
        <w:t xml:space="preserve"> of the Fee Year. </w:t>
      </w:r>
      <w:r w:rsidRPr="00EC5C2C">
        <w:t xml:space="preserve"> </w:t>
      </w:r>
      <w:r>
        <w:t xml:space="preserve"> </w:t>
      </w:r>
      <w:r w:rsidR="009D6270" w:rsidRPr="004665D7">
        <w:t xml:space="preserve">This payment will only be made to the health plan if the State determines that that the reporting requirements under this section have been satisfied.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2B65DA" w:rsidRPr="00EC5C2C" w:rsidRDefault="002B65DA" w:rsidP="002B65DA">
      <w:pPr>
        <w:pStyle w:val="NormalWeb"/>
        <w:spacing w:before="0" w:beforeAutospacing="0" w:after="0" w:afterAutospacing="0"/>
        <w:ind w:left="1440" w:hanging="6"/>
        <w:rPr>
          <w:sz w:val="22"/>
          <w:szCs w:val="22"/>
        </w:rPr>
      </w:pP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 xml:space="preserve">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w:t>
      </w:r>
      <w:r w:rsidRPr="00137A64">
        <w:lastRenderedPageBreak/>
        <w:t>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(1)(i)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(i)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lastRenderedPageBreak/>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164.504(e)(2)(i)(B).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lastRenderedPageBreak/>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 xml:space="preserve">If requested by the state agency or the individual, the contractor shall provide an accounting of disclosures directly to the </w:t>
      </w:r>
      <w:r w:rsidRPr="00137A64">
        <w:rPr>
          <w:szCs w:val="22"/>
        </w:rPr>
        <w:lastRenderedPageBreak/>
        <w:t>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 shall report to the state agency’s Security Officer any breach immediately upon becoming aware of such incident and shall take immediate action to stop the continuation of any 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lastRenderedPageBreak/>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 xml:space="preserve">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w:t>
      </w:r>
      <w:r w:rsidRPr="00137A64">
        <w:rPr>
          <w:szCs w:val="22"/>
        </w:rPr>
        <w:lastRenderedPageBreak/>
        <w:t>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lastRenderedPageBreak/>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90" w:name="_Toc480881527"/>
      <w:bookmarkStart w:id="91" w:name="_Toc11481343"/>
      <w:r w:rsidRPr="005A7F13">
        <w:t>Health Plan Disputes With Other Providers</w:t>
      </w:r>
      <w:bookmarkEnd w:id="90"/>
      <w:bookmarkEnd w:id="91"/>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lastRenderedPageBreak/>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The direct subcontractor is not knowingly in violation of subsection 1 of section 285.530, RSMo,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lastRenderedPageBreak/>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601B33" w:rsidRPr="00184C8E" w:rsidRDefault="00601B33" w:rsidP="00601B33"/>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an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t>For contracted services, the subcontractor shall follow the claim processing requirements set forth by RSMo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79" w:history="1">
        <w:r w:rsidRPr="00AB363A">
          <w:rPr>
            <w:rStyle w:val="Hyperlink"/>
            <w:szCs w:val="22"/>
          </w:rPr>
          <w:t>https://oig.hhs.gov/exclusions/exclusions_list.asp</w:t>
        </w:r>
      </w:hyperlink>
      <w:r w:rsidRPr="00AB363A">
        <w:rPr>
          <w:szCs w:val="22"/>
        </w:rPr>
        <w:t xml:space="preserve"> and the EPLS is located at </w:t>
      </w:r>
      <w:hyperlink r:id="rId180"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81"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The subcontract agreement shall require the subcontractor not to employ or contract with an individual or entity identified by an initial 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lastRenderedPageBreak/>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RSMo, pertaining to section 285.530, RSMo,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RSMo, pertaining to section 285.530, RSMo,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company’s/individual’s enrollment and participation in the E-Verify federal work authorization program; AND </w:t>
      </w:r>
    </w:p>
    <w:p w:rsidR="00601B33" w:rsidRDefault="00601B33" w:rsidP="00081C00">
      <w:pPr>
        <w:pStyle w:val="Heading4"/>
      </w:pPr>
      <w:r w:rsidRPr="009C6706">
        <w:lastRenderedPageBreak/>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RSMo,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lastRenderedPageBreak/>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82"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r>
        <w:t>.</w:t>
      </w:r>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w:t>
      </w:r>
      <w:r w:rsidRPr="00195096">
        <w:lastRenderedPageBreak/>
        <w:t xml:space="preserve">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Amendment 002 UnitedHealthcare</w:t>
      </w:r>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83"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w:t>
      </w:r>
      <w:proofErr w:type="spellStart"/>
      <w:r>
        <w:t>subgrantee</w:t>
      </w:r>
      <w:proofErr w:type="spellEnd"/>
      <w:r>
        <w:t xml:space="preserv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w:t>
      </w:r>
      <w:proofErr w:type="spellStart"/>
      <w:r>
        <w:t>subgrantee</w:t>
      </w:r>
      <w:proofErr w:type="spellEnd"/>
      <w:r>
        <w:t>.</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lastRenderedPageBreak/>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electronically through the MissouriBUYS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MissouriBUYS System website at: </w:t>
      </w:r>
      <w:hyperlink r:id="rId184"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Open Records - Pursuant to section 610.021, RSMo,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lastRenderedPageBreak/>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 xml:space="preserve">If the proposal security deposit is submitted in the form of cash or a check, it will be deposited. However, the Division of Purchasing shall issue a check in the same amount as the vendor's proposal </w:t>
      </w:r>
      <w:r>
        <w:lastRenderedPageBreak/>
        <w:t>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RSMo, if the </w:t>
      </w:r>
      <w:r>
        <w:t>vendor</w:t>
      </w:r>
      <w:r w:rsidRPr="004D45FF">
        <w:t xml:space="preserve"> meets the </w:t>
      </w:r>
      <w:r>
        <w:t>section</w:t>
      </w:r>
      <w:r w:rsidRPr="004D45FF">
        <w:t xml:space="preserve"> 285.525</w:t>
      </w:r>
      <w:r>
        <w:t>, RSMo,</w:t>
      </w:r>
      <w:r w:rsidRPr="004D45FF">
        <w:t xml:space="preserve"> definition of a “business entity” (</w:t>
      </w:r>
      <w:hyperlink r:id="rId185" w:history="1">
        <w:r w:rsidRPr="000B046C">
          <w:rPr>
            <w:rStyle w:val="Hyperlink"/>
            <w:rFonts w:eastAsiaTheme="majorEastAsia"/>
          </w:rPr>
          <w:t>http://www.moga.mo.gov/mostatutes/stathtml/28500</w:t>
        </w:r>
        <w:r w:rsidR="008554AA">
          <w:rPr>
            <w:rStyle w:val="Hyperlink"/>
            <w:rFonts w:eastAsiaTheme="majorEastAsia"/>
          </w:rPr>
          <w:t>004</w:t>
        </w:r>
        <w:r w:rsidRPr="000B046C">
          <w:rPr>
            <w:rStyle w:val="Hyperlink"/>
            <w:rFonts w:eastAsiaTheme="majorEastAsia"/>
          </w:rPr>
          <w:t>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86"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87"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lastRenderedPageBreak/>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lastRenderedPageBreak/>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lastRenderedPageBreak/>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including EPSDT, </w:t>
      </w:r>
      <w:r>
        <w:t>l</w:t>
      </w:r>
      <w:r w:rsidRPr="008A5C38">
        <w:t xml:space="preserve">ead, children with special health care needs, asthma, pre-natal care, dental services, </w:t>
      </w:r>
      <w:r w:rsidRPr="008A5C38">
        <w:lastRenderedPageBreak/>
        <w:t xml:space="preserve">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HEDIS measure or year, provide the results that are available.  If the </w:t>
      </w:r>
      <w:r w:rsidR="00A23F9A">
        <w:t>vendor</w:t>
      </w:r>
      <w:r w:rsidRPr="00AB6383">
        <w:t xml:space="preserve"> does not have the results for a Medicaid product line in </w:t>
      </w:r>
      <w:r w:rsidRPr="00AB6383">
        <w:lastRenderedPageBreak/>
        <w:t xml:space="preserve">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w:t>
      </w:r>
      <w:proofErr w:type="spellStart"/>
      <w:r w:rsidRPr="00AA062E">
        <w:rPr>
          <w:b w:val="0"/>
        </w:rPr>
        <w:t>subcapitated</w:t>
      </w:r>
      <w:proofErr w:type="spellEnd"/>
      <w:r w:rsidRPr="00AA062E">
        <w:rPr>
          <w:b w:val="0"/>
        </w:rPr>
        <w:t xml:space="preserve">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t xml:space="preserve">providers not addressed under 20 CSR 400-7.095, ensuring members will have access to </w:t>
      </w:r>
      <w:r w:rsidRPr="004E0172">
        <w:t xml:space="preserve">Primary Care, </w:t>
      </w:r>
      <w:r w:rsidRPr="004E0172">
        <w:lastRenderedPageBreak/>
        <w:t>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lastRenderedPageBreak/>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w:t>
      </w:r>
      <w:proofErr w:type="spellStart"/>
      <w:r w:rsidRPr="009F22E7">
        <w:t>superutilizers</w:t>
      </w:r>
      <w:proofErr w:type="spellEnd"/>
      <w:r w:rsidRPr="009F22E7">
        <w:t xml:space="preserve">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 xml:space="preserve">include detail regarding the integrated care management platforms for sharing data and notes between physical and behavioral health care managers and whether or not the </w:t>
      </w:r>
      <w:proofErr w:type="spellStart"/>
      <w:r>
        <w:t>care</w:t>
      </w:r>
      <w:proofErr w:type="spellEnd"/>
      <w:r>
        <w:t xml:space="preserv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lastRenderedPageBreak/>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w:t>
      </w:r>
      <w:proofErr w:type="spellStart"/>
      <w:r>
        <w:t>care</w:t>
      </w:r>
      <w:proofErr w:type="spellEnd"/>
      <w:r>
        <w:t xml:space="preserve"> management (PCCM), </w:t>
      </w:r>
      <w:proofErr w:type="spellStart"/>
      <w:r>
        <w:t>subcapitated</w:t>
      </w:r>
      <w:proofErr w:type="spellEnd"/>
      <w:r>
        <w:t xml:space="preserve">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lastRenderedPageBreak/>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lastRenderedPageBreak/>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lastRenderedPageBreak/>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lastRenderedPageBreak/>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88"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Organizations for the Blind and Sheltered Workshop Preference - Pursuant to section 34.165, RSMo,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Participation Commitment, by identifying the organization for the blind or sheltered workshop, and the commercially useful products/services to be provided by the listed organization for the blind or sheltered workshop.  If the vendor submitting the proposal is an organization for 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5D3386" w:rsidP="007740D6">
      <w:pPr>
        <w:ind w:left="720"/>
        <w:jc w:val="center"/>
      </w:pPr>
      <w:hyperlink r:id="rId189"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w:t>
      </w:r>
      <w:proofErr w:type="spellStart"/>
      <w:r w:rsidRPr="00911846">
        <w:t>Alphapointe</w:t>
      </w:r>
      <w:proofErr w:type="spellEnd"/>
      <w:r w:rsidRPr="00911846">
        <w:t xml:space="preserve"> Association for the Blind can be found at the following </w:t>
      </w:r>
      <w:r>
        <w:t>Internet</w:t>
      </w:r>
      <w:r w:rsidRPr="00911846">
        <w:t xml:space="preserve"> addresses:</w:t>
      </w:r>
    </w:p>
    <w:p w:rsidR="007740D6" w:rsidRDefault="005D3386" w:rsidP="007740D6">
      <w:pPr>
        <w:keepNext/>
        <w:keepLines/>
        <w:spacing w:before="40"/>
        <w:ind w:left="720"/>
        <w:jc w:val="center"/>
      </w:pPr>
      <w:hyperlink r:id="rId190" w:history="1">
        <w:r w:rsidR="007740D6" w:rsidRPr="00911846">
          <w:rPr>
            <w:rStyle w:val="Hyperlink"/>
          </w:rPr>
          <w:t>http://www.lhbindustries.com</w:t>
        </w:r>
      </w:hyperlink>
      <w:r w:rsidR="007740D6">
        <w:t xml:space="preserve"> </w:t>
      </w:r>
    </w:p>
    <w:p w:rsidR="007740D6" w:rsidRDefault="005D3386" w:rsidP="007740D6">
      <w:pPr>
        <w:spacing w:before="40"/>
        <w:ind w:left="720"/>
        <w:jc w:val="center"/>
      </w:pPr>
      <w:hyperlink r:id="rId191"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Pursuant to section 34.074, RSMo,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5D3386" w:rsidP="007740D6">
      <w:pPr>
        <w:ind w:left="1980"/>
        <w:jc w:val="center"/>
      </w:pPr>
      <w:hyperlink r:id="rId192"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lastRenderedPageBreak/>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located on the MO HealthNet website at Health Plan Reporting Schedule and</w:t>
      </w:r>
      <w:r>
        <w:t xml:space="preserve"> </w:t>
      </w:r>
      <w:r w:rsidRPr="00EE1997">
        <w:t>Templates</w:t>
      </w:r>
      <w:r>
        <w:t xml:space="preserve"> (</w:t>
      </w:r>
      <w:hyperlink r:id="rId193"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lastRenderedPageBreak/>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 xml:space="preserve">vendor’s </w:t>
      </w:r>
      <w:r>
        <w:lastRenderedPageBreak/>
        <w:t>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lastRenderedPageBreak/>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’s 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w:t>
      </w:r>
      <w:r w:rsidRPr="008A5C38">
        <w:lastRenderedPageBreak/>
        <w:t xml:space="preserve">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94"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w:t>
      </w:r>
      <w:r w:rsidR="00C82542" w:rsidRPr="008A5C38">
        <w:lastRenderedPageBreak/>
        <w:t xml:space="preserve">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 xml:space="preserve">’s liability management practices regarding its “Incurred But Not Reported Claims” and “Received But </w:t>
      </w:r>
      <w:proofErr w:type="spellStart"/>
      <w:r w:rsidRPr="00405F46">
        <w:t>Unadjudicated</w:t>
      </w:r>
      <w:proofErr w:type="spellEnd"/>
      <w:r w:rsidRPr="00405F46">
        <w:t xml:space="preserve">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 xml:space="preserve">state if reimbursement for, or provider coverage of, a counseling or referral service will be objected to </w:t>
      </w:r>
      <w:proofErr w:type="spellStart"/>
      <w:r w:rsidRPr="003640AF">
        <w:t>based</w:t>
      </w:r>
      <w:proofErr w:type="spellEnd"/>
      <w:r w:rsidRPr="003640AF">
        <w:t xml:space="preserve">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lastRenderedPageBreak/>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lastRenderedPageBreak/>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 xml:space="preserve">The vendor must submit information which establishes and supports the actuarial soundness of the proposed rates and a certification of said soundness from an Associate of the Society of Actuaries (ASA), a Fellow of Society of Actuaries (FSA), or a Member of the American  Academy of Actuaries </w:t>
      </w:r>
      <w:r w:rsidRPr="00B1042D">
        <w:rPr>
          <w:szCs w:val="22"/>
        </w:rPr>
        <w:lastRenderedPageBreak/>
        <w:t>(MAAA).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MissouriBUYS Statewide eProcurement System at:  </w:t>
      </w:r>
      <w:hyperlink r:id="rId195"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3972"/>
        <w:gridCol w:w="2298"/>
        <w:gridCol w:w="3800"/>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3981"/>
        <w:gridCol w:w="2295"/>
        <w:gridCol w:w="3794"/>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 xml:space="preserve">Number of Members and Population (e.g. Medicaid, CHIP, Other Low </w:t>
            </w:r>
            <w:proofErr w:type="spellStart"/>
            <w:r w:rsidRPr="005A6F55">
              <w:rPr>
                <w:szCs w:val="22"/>
              </w:rPr>
              <w:t>Inlcude</w:t>
            </w:r>
            <w:proofErr w:type="spellEnd"/>
            <w:r w:rsidRPr="005A6F55">
              <w:rPr>
                <w:szCs w:val="22"/>
              </w:rPr>
              <w:t xml:space="preserv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proofErr w:type="spellStart"/>
            <w:r w:rsidRPr="005A6F55">
              <w:rPr>
                <w:lang w:val="es-PR"/>
              </w:rPr>
              <w:t>If</w:t>
            </w:r>
            <w:proofErr w:type="spellEnd"/>
            <w:r w:rsidRPr="005A6F55">
              <w:rPr>
                <w:lang w:val="es-PR"/>
              </w:rPr>
              <w:t xml:space="preserve">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Pr>
      <w:tblGrid>
        <w:gridCol w:w="3635"/>
        <w:gridCol w:w="2819"/>
        <w:gridCol w:w="3616"/>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2529"/>
        <w:gridCol w:w="2510"/>
        <w:gridCol w:w="2520"/>
        <w:gridCol w:w="2511"/>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196"/>
          <w:headerReference w:type="default" r:id="rId197"/>
          <w:footerReference w:type="even" r:id="rId198"/>
          <w:footerReference w:type="default" r:id="rId199"/>
          <w:headerReference w:type="first" r:id="rId200"/>
          <w:footerReference w:type="first" r:id="rId201"/>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940"/>
        <w:gridCol w:w="2951"/>
        <w:gridCol w:w="2956"/>
        <w:gridCol w:w="2942"/>
        <w:gridCol w:w="2961"/>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445"/>
        <w:gridCol w:w="2465"/>
        <w:gridCol w:w="2465"/>
        <w:gridCol w:w="2465"/>
        <w:gridCol w:w="2449"/>
        <w:gridCol w:w="2461"/>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w:t>
            </w:r>
            <w:proofErr w:type="spellStart"/>
            <w:r w:rsidRPr="005A6F55">
              <w:rPr>
                <w:b/>
              </w:rPr>
              <w:t>e.g.NCQA</w:t>
            </w:r>
            <w:proofErr w:type="spellEnd"/>
            <w:r w:rsidRPr="005A6F55">
              <w:rPr>
                <w:b/>
              </w:rPr>
              <w:t>,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1256"/>
        <w:gridCol w:w="1851"/>
        <w:gridCol w:w="1864"/>
        <w:gridCol w:w="2041"/>
        <w:gridCol w:w="1907"/>
        <w:gridCol w:w="1909"/>
        <w:gridCol w:w="1951"/>
        <w:gridCol w:w="1971"/>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 xml:space="preserve">Follow-up After Hospitalization for Mental Illness (FUH) - 7 day </w:t>
            </w:r>
            <w:proofErr w:type="spellStart"/>
            <w:r w:rsidRPr="005A6F55">
              <w:t>Follow-UP</w:t>
            </w:r>
            <w:proofErr w:type="spellEnd"/>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04"/>
        <w:gridCol w:w="2210"/>
        <w:gridCol w:w="2209"/>
        <w:gridCol w:w="2209"/>
        <w:gridCol w:w="2209"/>
        <w:gridCol w:w="2209"/>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669"/>
        <w:gridCol w:w="11081"/>
      </w:tblGrid>
      <w:tr w:rsidR="00310890" w:rsidTr="00CC01EC">
        <w:trPr>
          <w:cantSplit/>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MissouriBUYS Statewide eProcurement System at:  </w:t>
      </w:r>
      <w:hyperlink r:id="rId202"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lastRenderedPageBreak/>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w:t>
            </w:r>
            <w:r w:rsidR="005F6DE5" w:rsidRPr="009A0875">
              <w:rPr>
                <w:szCs w:val="22"/>
              </w:rPr>
              <w:lastRenderedPageBreak/>
              <w:t>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 xml:space="preserve">The vendor should describe how tertiary care providers for Primary Care will be available twenty-four (24) hours per day in the regions.  If the vendor does not have a full range of tertiary care providers, the vendor should describe how for Primary Care services will be provided including transfer protocols </w:t>
            </w:r>
            <w:r w:rsidRPr="009A0875">
              <w:rPr>
                <w:szCs w:val="22"/>
              </w:rPr>
              <w:lastRenderedPageBreak/>
              <w:t>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xml:space="preserve">, located on the MO HealthNet website at Bidder and Vendor Documents </w:t>
            </w:r>
            <w:r w:rsidR="005F6DE5" w:rsidRPr="009A0875">
              <w:rPr>
                <w:szCs w:val="22"/>
              </w:rPr>
              <w:lastRenderedPageBreak/>
              <w:t>(http://dss.mo.gov/business-processes/managed-care/bidder-vendor-documents/).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w:t>
            </w:r>
            <w:r w:rsidR="005F6DE5" w:rsidRPr="009A0875">
              <w:rPr>
                <w:szCs w:val="22"/>
              </w:rPr>
              <w:lastRenderedPageBreak/>
              <w:t xml:space="preserve">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specialty care. </w:t>
            </w:r>
            <w:r>
              <w:rPr>
                <w:szCs w:val="22"/>
              </w:rPr>
              <w:t xml:space="preserve"> </w:t>
            </w:r>
            <w:r w:rsidR="005F6DE5" w:rsidRPr="009A0875">
              <w:rPr>
                <w:szCs w:val="22"/>
              </w:rPr>
              <w:t xml:space="preserve">The vendor should describe the strategies </w:t>
            </w:r>
            <w:r>
              <w:rPr>
                <w:szCs w:val="22"/>
              </w:rPr>
              <w:t xml:space="preserve">the </w:t>
            </w:r>
            <w:r>
              <w:rPr>
                <w:szCs w:val="22"/>
              </w:rPr>
              <w:lastRenderedPageBreak/>
              <w:t>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w:t>
            </w:r>
            <w:r w:rsidR="005F6DE5" w:rsidRPr="009A0875">
              <w:rPr>
                <w:szCs w:val="22"/>
              </w:rPr>
              <w:lastRenderedPageBreak/>
              <w:t>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w:t>
            </w:r>
            <w:r w:rsidR="005F6DE5" w:rsidRPr="009A0875">
              <w:rPr>
                <w:szCs w:val="22"/>
              </w:rPr>
              <w:lastRenderedPageBreak/>
              <w:t xml:space="preserve">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 xml:space="preserve">The vendor should describe how tertiary care providers for Behavioral Health services will be available twenty-four (24) hours per day in the regions.  If the vendor does not have a full range of </w:t>
            </w:r>
            <w:r w:rsidRPr="009A0875">
              <w:rPr>
                <w:szCs w:val="22"/>
              </w:rPr>
              <w:lastRenderedPageBreak/>
              <w:t>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 xml:space="preserve">xplain how the vendor’s orientation programs, </w:t>
            </w:r>
            <w:r w:rsidR="005F6DE5" w:rsidRPr="009A0875">
              <w:rPr>
                <w:szCs w:val="22"/>
              </w:rPr>
              <w:lastRenderedPageBreak/>
              <w:t>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w:t>
            </w:r>
            <w:r w:rsidR="005F6DE5" w:rsidRPr="009A0875">
              <w:rPr>
                <w:szCs w:val="22"/>
              </w:rPr>
              <w:lastRenderedPageBreak/>
              <w:t xml:space="preserve">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 xml:space="preserve">The vendor should describe how tertiary care providers for Dental services will be available twenty-four (24) hours per day in the regions.  If the vendor does not have a full range of tertiary care providers, the vendor should describe how Dental services will be provided including transfer protocols and </w:t>
            </w:r>
            <w:r w:rsidRPr="009A0875">
              <w:rPr>
                <w:szCs w:val="22"/>
              </w:rPr>
              <w:lastRenderedPageBreak/>
              <w:t>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lastRenderedPageBreak/>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
        <w:gridCol w:w="428"/>
        <w:gridCol w:w="801"/>
        <w:gridCol w:w="432"/>
        <w:gridCol w:w="798"/>
        <w:gridCol w:w="432"/>
        <w:gridCol w:w="2766"/>
        <w:gridCol w:w="432"/>
        <w:gridCol w:w="2163"/>
        <w:gridCol w:w="432"/>
        <w:gridCol w:w="1141"/>
        <w:gridCol w:w="154"/>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450"/>
        <w:gridCol w:w="1497"/>
        <w:gridCol w:w="2560"/>
        <w:gridCol w:w="69"/>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5962"/>
        <w:gridCol w:w="1778"/>
        <w:gridCol w:w="2142"/>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lastRenderedPageBreak/>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(NOTE: The SDV’s award letter, the SDV’s discharge paper, and the SDV’s documentation certifying disability shall be considered confidential pursuant to subsection 14 of section 610.021, RSMo.)</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203"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494"/>
        <w:gridCol w:w="356"/>
        <w:gridCol w:w="4133"/>
        <w:gridCol w:w="444"/>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lastRenderedPageBreak/>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204"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as defined in section 285.525, RSMo</w:t>
      </w:r>
      <w:r>
        <w:rPr>
          <w:sz w:val="18"/>
          <w:szCs w:val="18"/>
        </w:rPr>
        <w:t>,</w:t>
      </w:r>
      <w:r w:rsidRPr="00240CA0">
        <w:rPr>
          <w:sz w:val="18"/>
          <w:szCs w:val="18"/>
        </w:rPr>
        <w:t xml:space="preserve"> pertaining to section 285.530, RSMo</w:t>
      </w:r>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shall not include a self-employed individual with no employees or entities utilizing the services of direct sellers as defined in subdivision (17) of subsection 12 of section 288.034, RSMo.</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w:t>
            </w:r>
            <w:r>
              <w:rPr>
                <w:szCs w:val="22"/>
              </w:rPr>
              <w:t>, RSMo</w:t>
            </w:r>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ubsection 12 of section 288.034, RSMo.</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 </w:t>
            </w:r>
            <w:r>
              <w:rPr>
                <w:szCs w:val="22"/>
              </w:rPr>
              <w:t>RSMo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205" w:history="1">
              <w:r w:rsidRPr="00744D3A">
                <w:rPr>
                  <w:rStyle w:val="Hyperlink"/>
                </w:rPr>
                <w:t>http://www.uscis.gov/e-verify</w:t>
              </w:r>
            </w:hyperlink>
            <w:r w:rsidRPr="004C0970">
              <w:rPr>
                <w:szCs w:val="22"/>
              </w:rPr>
              <w:t xml:space="preserve">; Phone: 888-464-4218; Email:  </w:t>
            </w:r>
            <w:hyperlink r:id="rId206"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RSMo,</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RSMo</w:t>
      </w:r>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ection 575.040, RSMo</w:t>
      </w:r>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lastRenderedPageBreak/>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354"/>
        <w:gridCol w:w="4725"/>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 xml:space="preserve">List of Parties Excluded from Procurement or </w:t>
      </w:r>
      <w:proofErr w:type="spellStart"/>
      <w:r w:rsidRPr="00B73DF8">
        <w:rPr>
          <w:rFonts w:ascii="Arial Narrow" w:hAnsi="Arial Narrow"/>
          <w:sz w:val="19"/>
          <w:szCs w:val="19"/>
          <w:u w:val="single"/>
        </w:rPr>
        <w:t>Nonprocurement</w:t>
      </w:r>
      <w:proofErr w:type="spellEnd"/>
      <w:r w:rsidRPr="00B73DF8">
        <w:rPr>
          <w:rFonts w:ascii="Arial Narrow" w:hAnsi="Arial Narrow"/>
          <w:sz w:val="19"/>
          <w:szCs w:val="19"/>
          <w:u w:val="single"/>
        </w:rPr>
        <w:t xml:space="preserve">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lastRenderedPageBreak/>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5D3386" w:rsidP="007740D6">
            <w:pPr>
              <w:shd w:val="clear" w:color="auto" w:fill="FFFFFF"/>
              <w:spacing w:line="276" w:lineRule="auto"/>
              <w:rPr>
                <w:szCs w:val="22"/>
              </w:rPr>
            </w:pPr>
            <w:hyperlink r:id="rId207"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Pr>
      <w:tblGrid>
        <w:gridCol w:w="5460"/>
        <w:gridCol w:w="3890"/>
      </w:tblGrid>
      <w:tr w:rsidR="007740D6" w:rsidTr="007740D6">
        <w:tc>
          <w:tcPr>
            <w:tcW w:w="9576" w:type="dxa"/>
            <w:gridSpan w:val="2"/>
          </w:tcPr>
          <w:p w:rsidR="007740D6" w:rsidRDefault="007740D6" w:rsidP="007740D6">
            <w:pPr>
              <w:tabs>
                <w:tab w:val="center" w:pos="5400"/>
              </w:tabs>
              <w:jc w:val="left"/>
            </w:pPr>
            <w: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lastRenderedPageBreak/>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RSMo., identify the specific section of 351.572 RSMo., which supports the exemption.</w:t>
      </w:r>
    </w:p>
    <w:p w:rsidR="007740D6" w:rsidRPr="008B5EE2" w:rsidRDefault="007740D6" w:rsidP="007740D6"/>
    <w:tbl>
      <w:tblPr>
        <w:tblW w:w="0" w:type="auto"/>
        <w:jc w:val="right"/>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If exempt from registering with the Missouri Secretary of State pursuant to section 351.572 RSMo.</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lastRenderedPageBreak/>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MissouriBUYS Statewide eProcurement System at:  </w:t>
      </w:r>
      <w:hyperlink r:id="rId208"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lastRenderedPageBreak/>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r>
        <w:t>i.</w:t>
      </w:r>
      <w:r>
        <w:tab/>
      </w:r>
      <w:r>
        <w:rPr>
          <w:b/>
          <w:u w:val="single"/>
        </w:rPr>
        <w:t>Contractor</w:t>
      </w:r>
      <w:r>
        <w:t xml:space="preserve"> means a supplier, </w:t>
      </w:r>
      <w:proofErr w:type="spellStart"/>
      <w:r>
        <w:t>offeror</w:t>
      </w:r>
      <w:proofErr w:type="spellEnd"/>
      <w:r>
        <w:t>,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r>
        <w:rPr>
          <w:b/>
          <w:u w:val="single"/>
        </w:rPr>
        <w:t>RSMo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MissouriBUYS Statewide eProcurement System.  Registered vendors are electronically notified of those proposal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09"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MissouriBUYS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was </w:t>
      </w:r>
      <w:r w:rsidRPr="0034740D">
        <w:lastRenderedPageBreak/>
        <w:t xml:space="preserve">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r>
        <w:t>i.</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MissouriBUYS Statewide eProcurement System at </w:t>
      </w:r>
      <w:hyperlink r:id="rId210"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MissouriBUYS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evaluation of proposals, preferences shall be applied in accordance with chapter 34, RSMo, other applicable Missouri statutes, and applicable Executive Orders.  Contractors should apply the same preferences in selecting subcontractors.</w:t>
      </w:r>
    </w:p>
    <w:p w:rsidR="007740D6" w:rsidRDefault="007740D6">
      <w:pPr>
        <w:pStyle w:val="TC"/>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lastRenderedPageBreak/>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RSMo,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r>
        <w:t>i.</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Pursuant to section 610.021, RSMo, proposals and related documents shall not be available for public review until after a contract is executed or all proposals are rejected.</w:t>
      </w:r>
    </w:p>
    <w:p w:rsidR="007740D6" w:rsidRDefault="007740D6">
      <w:pPr>
        <w:pStyle w:val="TC"/>
      </w:pPr>
      <w:r>
        <w:t>l.</w:t>
      </w:r>
      <w:r>
        <w:tab/>
        <w:t>Purchasing posts all proposal results on the MissouriBUYS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All invoices for equipment, supplies, and/or services purchased by the State of Missouri shall be subject to late payment charges as provided in section 34.055, RSMo.</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lastRenderedPageBreak/>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Elected or appointed officials or employees of the State of Missouri or any political subdivision thereof, serving in an executive or administrative capacity, must comply with sections 105.452 and 105.454, RSMo,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lastRenderedPageBreak/>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  Therefore the vendor’s failure to maintain compliance with chapter 144, RSMo,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211"/>
      <w:footerReference w:type="even" r:id="rId212"/>
      <w:footerReference w:type="default" r:id="rId213"/>
      <w:headerReference w:type="first" r:id="rId214"/>
      <w:footerReference w:type="first" r:id="rId215"/>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386" w:rsidRDefault="005D3386">
      <w:r>
        <w:separator/>
      </w:r>
    </w:p>
  </w:endnote>
  <w:endnote w:type="continuationSeparator" w:id="0">
    <w:p w:rsidR="005D3386" w:rsidRDefault="005D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386" w:rsidRDefault="005D3386">
      <w:r>
        <w:separator/>
      </w:r>
    </w:p>
  </w:footnote>
  <w:footnote w:type="continuationSeparator" w:id="0">
    <w:p w:rsidR="005D3386" w:rsidRDefault="005D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316158" w:rsidRDefault="005D3386"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5D3386" w:rsidRPr="00316158" w:rsidRDefault="005D3386" w:rsidP="002829A4">
    <w:pPr>
      <w:pStyle w:val="Header"/>
      <w:rPr>
        <w:b/>
        <w:lang w:val="fr-FR"/>
      </w:rPr>
    </w:pPr>
  </w:p>
  <w:p w:rsidR="005D3386" w:rsidRDefault="005D33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316158" w:rsidRDefault="005D3386"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5D3386" w:rsidRPr="00316158" w:rsidRDefault="005D3386" w:rsidP="002829A4">
    <w:pPr>
      <w:pStyle w:val="Header"/>
      <w:rPr>
        <w:b/>
        <w:lang w:val="fr-FR"/>
      </w:rPr>
    </w:pPr>
  </w:p>
  <w:p w:rsidR="005D3386" w:rsidRDefault="005D33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rsidP="00DE1A93">
    <w:pPr>
      <w:pStyle w:val="Header"/>
      <w:tabs>
        <w:tab w:val="clear" w:pos="4320"/>
        <w:tab w:val="clear" w:pos="8640"/>
        <w:tab w:val="left" w:pos="720"/>
        <w:tab w:val="center" w:pos="5040"/>
        <w:tab w:val="right" w:pos="10080"/>
      </w:tabs>
      <w:rPr>
        <w:b/>
        <w:lang w:val="fr-FR"/>
      </w:rPr>
    </w:pPr>
  </w:p>
  <w:p w:rsidR="005D3386" w:rsidRPr="00316158" w:rsidRDefault="005D3386"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44595F">
      <w:rPr>
        <w:rStyle w:val="PageNumber"/>
        <w:b/>
        <w:noProof/>
        <w:lang w:val="fr-FR"/>
      </w:rPr>
      <w:t>2</w:t>
    </w:r>
    <w:r w:rsidRPr="00316158">
      <w:rPr>
        <w:rStyle w:val="PageNumber"/>
        <w:b/>
      </w:rPr>
      <w:fldChar w:fldCharType="end"/>
    </w:r>
  </w:p>
  <w:p w:rsidR="005D3386" w:rsidRDefault="005D33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316158" w:rsidRDefault="005D3386"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5D3386" w:rsidRPr="00316158" w:rsidRDefault="005D3386" w:rsidP="002829A4">
    <w:pPr>
      <w:pStyle w:val="Header"/>
      <w:rPr>
        <w:b/>
        <w:lang w:val="fr-FR"/>
      </w:rPr>
    </w:pPr>
  </w:p>
  <w:p w:rsidR="005D3386" w:rsidRDefault="005D338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880D36" w:rsidRDefault="005D3386">
    <w:pPr>
      <w:pStyle w:val="Heade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316158" w:rsidRDefault="005D3386"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44595F">
      <w:rPr>
        <w:rStyle w:val="PageNumber"/>
        <w:b/>
        <w:noProof/>
        <w:lang w:val="fr-FR"/>
      </w:rPr>
      <w:t>2</w:t>
    </w:r>
    <w:r w:rsidRPr="00316158">
      <w:rPr>
        <w:rStyle w:val="PageNumber"/>
        <w:b/>
      </w:rPr>
      <w:fldChar w:fldCharType="end"/>
    </w:r>
  </w:p>
  <w:p w:rsidR="005D3386" w:rsidRPr="00316158" w:rsidRDefault="005D3386" w:rsidP="002829A4">
    <w:pPr>
      <w:pStyle w:val="Header"/>
      <w:rPr>
        <w:b/>
        <w:lang w:val="fr-FR"/>
      </w:rPr>
    </w:pPr>
  </w:p>
  <w:p w:rsidR="005D3386" w:rsidRDefault="005D338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316158" w:rsidRDefault="005D3386"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44595F">
      <w:rPr>
        <w:rStyle w:val="PageNumber"/>
        <w:b/>
        <w:noProof/>
        <w:lang w:val="fr-FR"/>
      </w:rPr>
      <w:t>2</w:t>
    </w:r>
    <w:r w:rsidRPr="00316158">
      <w:rPr>
        <w:rStyle w:val="PageNumber"/>
        <w:b/>
      </w:rPr>
      <w:fldChar w:fldCharType="end"/>
    </w:r>
  </w:p>
  <w:p w:rsidR="005D3386" w:rsidRPr="00316158" w:rsidRDefault="005D3386" w:rsidP="00596E89">
    <w:pPr>
      <w:pStyle w:val="Header"/>
      <w:rPr>
        <w:b/>
        <w:lang w:val="fr-FR"/>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Header"/>
      <w:ind w:right="36"/>
    </w:pP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E11700" w:rsidRDefault="005D3386"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44595F">
      <w:rPr>
        <w:rStyle w:val="PageNumber"/>
        <w:noProof/>
        <w:lang w:val="fr-FR"/>
      </w:rPr>
      <w:t>169</w:t>
    </w:r>
    <w:r>
      <w:rPr>
        <w:rStyle w:val="PageNumber"/>
      </w:rPr>
      <w:fldChar w:fldCharType="end"/>
    </w:r>
  </w:p>
  <w:p w:rsidR="005D3386" w:rsidRPr="00E11700" w:rsidRDefault="005D3386" w:rsidP="00B4369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rsidP="00DE1A93">
    <w:pPr>
      <w:pStyle w:val="Header"/>
      <w:tabs>
        <w:tab w:val="clear" w:pos="4320"/>
        <w:tab w:val="clear" w:pos="8640"/>
        <w:tab w:val="left" w:pos="720"/>
        <w:tab w:val="center" w:pos="5040"/>
        <w:tab w:val="right" w:pos="10080"/>
      </w:tabs>
      <w:rPr>
        <w:b/>
        <w:lang w:val="fr-FR"/>
      </w:rPr>
    </w:pPr>
  </w:p>
  <w:p w:rsidR="005D3386" w:rsidRPr="00316158" w:rsidRDefault="005D3386"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44595F">
      <w:rPr>
        <w:rStyle w:val="PageNumber"/>
        <w:b/>
        <w:noProof/>
        <w:lang w:val="fr-FR"/>
      </w:rPr>
      <w:t>2</w:t>
    </w:r>
    <w:r w:rsidRPr="00316158">
      <w:rPr>
        <w:rStyle w:val="PageNumber"/>
        <w:b/>
      </w:rPr>
      <w:fldChar w:fldCharType="end"/>
    </w:r>
  </w:p>
  <w:p w:rsidR="005D3386" w:rsidRDefault="005D338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316158" w:rsidRDefault="005D3386"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5D3386" w:rsidRPr="00316158" w:rsidRDefault="005D3386" w:rsidP="002829A4">
    <w:pPr>
      <w:pStyle w:val="Header"/>
      <w:rPr>
        <w:b/>
        <w:lang w:val="fr-FR"/>
      </w:rPr>
    </w:pPr>
  </w:p>
  <w:p w:rsidR="005D3386" w:rsidRDefault="005D33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2D1219" w:rsidRDefault="005D3386" w:rsidP="002D12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316158" w:rsidRDefault="005D3386"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5D3386" w:rsidRPr="00316158" w:rsidRDefault="005D3386" w:rsidP="002829A4">
    <w:pPr>
      <w:pStyle w:val="Header"/>
      <w:rPr>
        <w:b/>
        <w:lang w:val="fr-FR"/>
      </w:rPr>
    </w:pPr>
  </w:p>
  <w:p w:rsidR="005D3386" w:rsidRDefault="005D33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rsidP="00DE1A93">
    <w:pPr>
      <w:pStyle w:val="Header"/>
      <w:tabs>
        <w:tab w:val="clear" w:pos="4320"/>
        <w:tab w:val="clear" w:pos="8640"/>
        <w:tab w:val="left" w:pos="720"/>
        <w:tab w:val="center" w:pos="5040"/>
        <w:tab w:val="right" w:pos="10080"/>
      </w:tabs>
      <w:rPr>
        <w:b/>
        <w:lang w:val="fr-FR"/>
      </w:rPr>
    </w:pPr>
  </w:p>
  <w:p w:rsidR="005D3386" w:rsidRPr="00316158" w:rsidRDefault="005D3386"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44595F">
      <w:rPr>
        <w:rStyle w:val="PageNumber"/>
        <w:b/>
        <w:noProof/>
        <w:lang w:val="fr-FR"/>
      </w:rPr>
      <w:t>2</w:t>
    </w:r>
    <w:r w:rsidRPr="00316158">
      <w:rPr>
        <w:rStyle w:val="PageNumber"/>
        <w:b/>
      </w:rPr>
      <w:fldChar w:fldCharType="end"/>
    </w:r>
  </w:p>
  <w:p w:rsidR="005D3386" w:rsidRDefault="005D33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Pr="00316158" w:rsidRDefault="005D3386"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5D3386" w:rsidRPr="00316158" w:rsidRDefault="005D3386" w:rsidP="002829A4">
    <w:pPr>
      <w:pStyle w:val="Header"/>
      <w:rPr>
        <w:b/>
        <w:lang w:val="fr-FR"/>
      </w:rPr>
    </w:pPr>
  </w:p>
  <w:p w:rsidR="005D3386" w:rsidRDefault="005D33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386" w:rsidRDefault="005D3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4AA626C"/>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E9543B"/>
    <w:multiLevelType w:val="hybridMultilevel"/>
    <w:tmpl w:val="C6A067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9" w15:restartNumberingAfterBreak="0">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4" w15:restartNumberingAfterBreak="0">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9"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1" w15:restartNumberingAfterBreak="0">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3891D4E"/>
    <w:multiLevelType w:val="hybridMultilevel"/>
    <w:tmpl w:val="09B0E1A4"/>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5" w15:restartNumberingAfterBreak="0">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14F81AE3"/>
    <w:multiLevelType w:val="multilevel"/>
    <w:tmpl w:val="47503D8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51906AB"/>
    <w:multiLevelType w:val="hybridMultilevel"/>
    <w:tmpl w:val="F06CDFAC"/>
    <w:lvl w:ilvl="0" w:tplc="1DC20C88">
      <w:start w:val="5"/>
      <w:numFmt w:val="lowerLetter"/>
      <w:lvlText w:val="%1."/>
      <w:lvlJc w:val="left"/>
      <w:pPr>
        <w:ind w:left="1080" w:hanging="360"/>
      </w:pPr>
      <w:rPr>
        <w:rFonts w:hint="default"/>
      </w:rPr>
    </w:lvl>
    <w:lvl w:ilvl="1" w:tplc="5C00C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9" w15:restartNumberingAfterBreak="0">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15:restartNumberingAfterBreak="0">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7" w15:restartNumberingAfterBreak="0">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8" w15:restartNumberingAfterBreak="0">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9" w15:restartNumberingAfterBreak="0">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1B87519D"/>
    <w:multiLevelType w:val="hybridMultilevel"/>
    <w:tmpl w:val="57386824"/>
    <w:lvl w:ilvl="0" w:tplc="0409000B">
      <w:start w:val="1"/>
      <w:numFmt w:val="bullet"/>
      <w:lvlText w:val=""/>
      <w:lvlJc w:val="left"/>
      <w:pPr>
        <w:ind w:left="4320" w:hanging="720"/>
      </w:pPr>
      <w:rPr>
        <w:rFonts w:ascii="Wingdings" w:hAnsi="Wingding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15:restartNumberingAfterBreak="0">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15:restartNumberingAfterBreak="0">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3" w15:restartNumberingAfterBreak="0">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4" w15:restartNumberingAfterBreak="0">
    <w:nsid w:val="1C9D5898"/>
    <w:multiLevelType w:val="hybridMultilevel"/>
    <w:tmpl w:val="00922868"/>
    <w:lvl w:ilvl="0" w:tplc="481CBDB4">
      <w:start w:val="2"/>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8" w15:restartNumberingAfterBreak="0">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9" w15:restartNumberingAfterBreak="0">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0" w15:restartNumberingAfterBreak="0">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2" w15:restartNumberingAfterBreak="0">
    <w:nsid w:val="22C52905"/>
    <w:multiLevelType w:val="hybridMultilevel"/>
    <w:tmpl w:val="E3363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6" w15:restartNumberingAfterBreak="0">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7" w15:restartNumberingAfterBreak="0">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58" w15:restartNumberingAfterBreak="0">
    <w:nsid w:val="29060A42"/>
    <w:multiLevelType w:val="hybridMultilevel"/>
    <w:tmpl w:val="5E289DD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9" w15:restartNumberingAfterBreak="0">
    <w:nsid w:val="29236D1C"/>
    <w:multiLevelType w:val="hybridMultilevel"/>
    <w:tmpl w:val="B776CFC8"/>
    <w:lvl w:ilvl="0" w:tplc="9822C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15:restartNumberingAfterBreak="0">
    <w:nsid w:val="2D430CB1"/>
    <w:multiLevelType w:val="hybridMultilevel"/>
    <w:tmpl w:val="854ACF1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4" w15:restartNumberingAfterBreak="0">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5" w15:restartNumberingAfterBreak="0">
    <w:nsid w:val="2DA53F3F"/>
    <w:multiLevelType w:val="hybridMultilevel"/>
    <w:tmpl w:val="3B6620C6"/>
    <w:lvl w:ilvl="0" w:tplc="2EA865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67" w15:restartNumberingAfterBreak="0">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8" w15:restartNumberingAfterBreak="0">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318D3456"/>
    <w:multiLevelType w:val="hybridMultilevel"/>
    <w:tmpl w:val="EDF4310C"/>
    <w:lvl w:ilvl="0" w:tplc="0409000B">
      <w:start w:val="1"/>
      <w:numFmt w:val="bullet"/>
      <w:lvlText w:val=""/>
      <w:lvlJc w:val="left"/>
      <w:pPr>
        <w:ind w:left="2340" w:hanging="360"/>
      </w:pPr>
      <w:rPr>
        <w:rFonts w:ascii="Wingdings" w:hAnsi="Wingding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0" w15:restartNumberingAfterBreak="0">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32AC2A8A"/>
    <w:multiLevelType w:val="hybridMultilevel"/>
    <w:tmpl w:val="328461F4"/>
    <w:lvl w:ilvl="0" w:tplc="0409000B">
      <w:start w:val="1"/>
      <w:numFmt w:val="bullet"/>
      <w:lvlText w:val=""/>
      <w:lvlJc w:val="left"/>
      <w:pPr>
        <w:ind w:left="2340" w:hanging="360"/>
      </w:pPr>
      <w:rPr>
        <w:rFonts w:ascii="Wingdings" w:hAnsi="Wingdings" w:hint="default"/>
      </w:rPr>
    </w:lvl>
    <w:lvl w:ilvl="1" w:tplc="0409000B">
      <w:start w:val="1"/>
      <w:numFmt w:val="bullet"/>
      <w:lvlText w:val=""/>
      <w:lvlJc w:val="left"/>
      <w:pPr>
        <w:ind w:left="3060" w:hanging="360"/>
      </w:pPr>
      <w:rPr>
        <w:rFonts w:ascii="Wingdings" w:hAnsi="Wingdings" w:hint="default"/>
      </w:r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2" w15:restartNumberingAfterBreak="0">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3" w15:restartNumberingAfterBreak="0">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4" w15:restartNumberingAfterBreak="0">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75" w15:restartNumberingAfterBreak="0">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76" w15:restartNumberingAfterBreak="0">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78" w15:restartNumberingAfterBreak="0">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9" w15:restartNumberingAfterBreak="0">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0" w15:restartNumberingAfterBreak="0">
    <w:nsid w:val="3FAF4D26"/>
    <w:multiLevelType w:val="hybridMultilevel"/>
    <w:tmpl w:val="7898F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2" w15:restartNumberingAfterBreak="0">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43914266"/>
    <w:multiLevelType w:val="hybridMultilevel"/>
    <w:tmpl w:val="9E2226BC"/>
    <w:lvl w:ilvl="0" w:tplc="04090001">
      <w:start w:val="1"/>
      <w:numFmt w:val="bullet"/>
      <w:lvlText w:val=""/>
      <w:lvlJc w:val="left"/>
      <w:pPr>
        <w:ind w:left="1980" w:hanging="360"/>
      </w:pPr>
      <w:rPr>
        <w:rFonts w:ascii="Symbol" w:hAnsi="Symbol"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4" w15:restartNumberingAfterBreak="0">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5" w15:restartNumberingAfterBreak="0">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86" w15:restartNumberingAfterBreak="0">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7" w15:restartNumberingAfterBreak="0">
    <w:nsid w:val="498D6EEE"/>
    <w:multiLevelType w:val="hybridMultilevel"/>
    <w:tmpl w:val="C62C35A2"/>
    <w:lvl w:ilvl="0" w:tplc="7F78A7CC">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8" w15:restartNumberingAfterBreak="0">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9" w15:restartNumberingAfterBreak="0">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0" w15:restartNumberingAfterBreak="0">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91" w15:restartNumberingAfterBreak="0">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93" w15:restartNumberingAfterBreak="0">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4" w15:restartNumberingAfterBreak="0">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95" w15:restartNumberingAfterBreak="0">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6"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7" w15:restartNumberingAfterBreak="0">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8" w15:restartNumberingAfterBreak="0">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9" w15:restartNumberingAfterBreak="0">
    <w:nsid w:val="561C4891"/>
    <w:multiLevelType w:val="multilevel"/>
    <w:tmpl w:val="AB24017C"/>
    <w:lvl w:ilvl="0">
      <w:start w:val="2"/>
      <w:numFmt w:val="decimal"/>
      <w:lvlText w:val="%1"/>
      <w:lvlJc w:val="left"/>
      <w:pPr>
        <w:ind w:left="705" w:hanging="705"/>
      </w:pPr>
      <w:rPr>
        <w:rFonts w:hint="default"/>
        <w:b/>
      </w:rPr>
    </w:lvl>
    <w:lvl w:ilvl="1">
      <w:start w:val="22"/>
      <w:numFmt w:val="decimal"/>
      <w:lvlText w:val="%1.%2"/>
      <w:lvlJc w:val="left"/>
      <w:pPr>
        <w:ind w:left="705" w:hanging="705"/>
      </w:pPr>
      <w:rPr>
        <w:rFonts w:hint="default"/>
        <w:b/>
      </w:rPr>
    </w:lvl>
    <w:lvl w:ilvl="2">
      <w:start w:val="20"/>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0" w15:restartNumberingAfterBreak="0">
    <w:nsid w:val="57343C6E"/>
    <w:multiLevelType w:val="multilevel"/>
    <w:tmpl w:val="0D4C7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2" w15:restartNumberingAfterBreak="0">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3" w15:restartNumberingAfterBreak="0">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04" w15:restartNumberingAfterBreak="0">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05" w15:restartNumberingAfterBreak="0">
    <w:nsid w:val="59CA5BA1"/>
    <w:multiLevelType w:val="hybridMultilevel"/>
    <w:tmpl w:val="C360DDBC"/>
    <w:lvl w:ilvl="0" w:tplc="375AF728">
      <w:start w:val="1"/>
      <w:numFmt w:val="low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109" w15:restartNumberingAfterBreak="0">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10" w15:restartNumberingAfterBreak="0">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1"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13" w15:restartNumberingAfterBreak="0">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14" w15:restartNumberingAfterBreak="0">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5" w15:restartNumberingAfterBreak="0">
    <w:nsid w:val="5F4D4CFD"/>
    <w:multiLevelType w:val="multilevel"/>
    <w:tmpl w:val="20328180"/>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5FC67057"/>
    <w:multiLevelType w:val="hybridMultilevel"/>
    <w:tmpl w:val="41969DCE"/>
    <w:lvl w:ilvl="0" w:tplc="3D3A589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6012629C"/>
    <w:multiLevelType w:val="hybridMultilevel"/>
    <w:tmpl w:val="7CC87BD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18" w15:restartNumberingAfterBreak="0">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19" w15:restartNumberingAfterBreak="0">
    <w:nsid w:val="60723D33"/>
    <w:multiLevelType w:val="hybridMultilevel"/>
    <w:tmpl w:val="8984306E"/>
    <w:lvl w:ilvl="0" w:tplc="62747B24">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0" w15:restartNumberingAfterBreak="0">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21" w15:restartNumberingAfterBreak="0">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22" w15:restartNumberingAfterBreak="0">
    <w:nsid w:val="618C7AD9"/>
    <w:multiLevelType w:val="hybridMultilevel"/>
    <w:tmpl w:val="478643E6"/>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3" w15:restartNumberingAfterBreak="0">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4" w15:restartNumberingAfterBreak="0">
    <w:nsid w:val="62CE47C1"/>
    <w:multiLevelType w:val="hybridMultilevel"/>
    <w:tmpl w:val="0E2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27" w15:restartNumberingAfterBreak="0">
    <w:nsid w:val="642E110A"/>
    <w:multiLevelType w:val="hybridMultilevel"/>
    <w:tmpl w:val="A38823F2"/>
    <w:lvl w:ilvl="0" w:tplc="04090001">
      <w:start w:val="1"/>
      <w:numFmt w:val="bullet"/>
      <w:lvlText w:val=""/>
      <w:lvlJc w:val="left"/>
      <w:pPr>
        <w:ind w:left="2340" w:hanging="360"/>
      </w:pPr>
      <w:rPr>
        <w:rFonts w:ascii="Symbol" w:hAnsi="Symbol" w:hint="default"/>
      </w:rPr>
    </w:lvl>
    <w:lvl w:ilvl="1" w:tplc="0409000B">
      <w:start w:val="1"/>
      <w:numFmt w:val="bullet"/>
      <w:lvlText w:val=""/>
      <w:lvlJc w:val="left"/>
      <w:pPr>
        <w:ind w:left="3060" w:hanging="360"/>
      </w:pPr>
      <w:rPr>
        <w:rFonts w:ascii="Wingdings" w:hAnsi="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8" w15:restartNumberingAfterBreak="0">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30" w15:restartNumberingAfterBreak="0">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1" w15:restartNumberingAfterBreak="0">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2" w15:restartNumberingAfterBreak="0">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3" w15:restartNumberingAfterBreak="0">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5" w15:restartNumberingAfterBreak="0">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7" w15:restartNumberingAfterBreak="0">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38" w15:restartNumberingAfterBreak="0">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40" w15:restartNumberingAfterBreak="0">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2" w15:restartNumberingAfterBreak="0">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3" w15:restartNumberingAfterBreak="0">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4" w15:restartNumberingAfterBreak="0">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45" w15:restartNumberingAfterBreak="0">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6" w15:restartNumberingAfterBreak="0">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7" w15:restartNumberingAfterBreak="0">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48" w15:restartNumberingAfterBreak="0">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1" w15:restartNumberingAfterBreak="0">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2" w15:restartNumberingAfterBreak="0">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3" w15:restartNumberingAfterBreak="0">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54" w15:restartNumberingAfterBreak="0">
    <w:nsid w:val="7EC2199B"/>
    <w:multiLevelType w:val="hybridMultilevel"/>
    <w:tmpl w:val="2BE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6" w15:restartNumberingAfterBreak="0">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54"/>
  </w:num>
  <w:num w:numId="3">
    <w:abstractNumId w:val="6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3"/>
  </w:num>
  <w:num w:numId="6">
    <w:abstractNumId w:val="60"/>
  </w:num>
  <w:num w:numId="7">
    <w:abstractNumId w:val="123"/>
  </w:num>
  <w:num w:numId="8">
    <w:abstractNumId w:val="57"/>
  </w:num>
  <w:num w:numId="9">
    <w:abstractNumId w:val="147"/>
  </w:num>
  <w:num w:numId="10">
    <w:abstractNumId w:val="94"/>
  </w:num>
  <w:num w:numId="11">
    <w:abstractNumId w:val="81"/>
  </w:num>
  <w:num w:numId="12">
    <w:abstractNumId w:val="139"/>
  </w:num>
  <w:num w:numId="13">
    <w:abstractNumId w:val="45"/>
  </w:num>
  <w:num w:numId="14">
    <w:abstractNumId w:val="66"/>
  </w:num>
  <w:num w:numId="15">
    <w:abstractNumId w:val="113"/>
  </w:num>
  <w:num w:numId="16">
    <w:abstractNumId w:val="85"/>
  </w:num>
  <w:num w:numId="17">
    <w:abstractNumId w:val="149"/>
  </w:num>
  <w:num w:numId="18">
    <w:abstractNumId w:val="150"/>
  </w:num>
  <w:num w:numId="19">
    <w:abstractNumId w:val="37"/>
  </w:num>
  <w:num w:numId="20">
    <w:abstractNumId w:val="92"/>
  </w:num>
  <w:num w:numId="21">
    <w:abstractNumId w:val="146"/>
  </w:num>
  <w:num w:numId="22">
    <w:abstractNumId w:val="5"/>
  </w:num>
  <w:num w:numId="23">
    <w:abstractNumId w:val="38"/>
  </w:num>
  <w:num w:numId="24">
    <w:abstractNumId w:val="46"/>
  </w:num>
  <w:num w:numId="25">
    <w:abstractNumId w:val="112"/>
  </w:num>
  <w:num w:numId="26">
    <w:abstractNumId w:val="78"/>
  </w:num>
  <w:num w:numId="27">
    <w:abstractNumId w:val="156"/>
  </w:num>
  <w:num w:numId="28">
    <w:abstractNumId w:val="82"/>
  </w:num>
  <w:num w:numId="29">
    <w:abstractNumId w:val="91"/>
  </w:num>
  <w:num w:numId="30">
    <w:abstractNumId w:val="102"/>
  </w:num>
  <w:num w:numId="31">
    <w:abstractNumId w:val="128"/>
  </w:num>
  <w:num w:numId="32">
    <w:abstractNumId w:val="19"/>
  </w:num>
  <w:num w:numId="33">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0"/>
  </w:num>
  <w:num w:numId="36">
    <w:abstractNumId w:val="68"/>
  </w:num>
  <w:num w:numId="37">
    <w:abstractNumId w:val="70"/>
  </w:num>
  <w:num w:numId="38">
    <w:abstractNumId w:val="76"/>
  </w:num>
  <w:num w:numId="39">
    <w:abstractNumId w:val="106"/>
  </w:num>
  <w:num w:numId="40">
    <w:abstractNumId w:val="33"/>
  </w:num>
  <w:num w:numId="41">
    <w:abstractNumId w:val="11"/>
  </w:num>
  <w:num w:numId="42">
    <w:abstractNumId w:val="80"/>
  </w:num>
  <w:num w:numId="43">
    <w:abstractNumId w:val="13"/>
  </w:num>
  <w:num w:numId="44">
    <w:abstractNumId w:val="132"/>
  </w:num>
  <w:num w:numId="45">
    <w:abstractNumId w:val="153"/>
  </w:num>
  <w:num w:numId="46">
    <w:abstractNumId w:val="56"/>
  </w:num>
  <w:num w:numId="47">
    <w:abstractNumId w:val="144"/>
  </w:num>
  <w:num w:numId="48">
    <w:abstractNumId w:val="20"/>
  </w:num>
  <w:num w:numId="49">
    <w:abstractNumId w:val="121"/>
  </w:num>
  <w:num w:numId="50">
    <w:abstractNumId w:val="75"/>
  </w:num>
  <w:num w:numId="51">
    <w:abstractNumId w:val="134"/>
  </w:num>
  <w:num w:numId="52">
    <w:abstractNumId w:val="29"/>
  </w:num>
  <w:num w:numId="53">
    <w:abstractNumId w:val="6"/>
  </w:num>
  <w:num w:numId="54">
    <w:abstractNumId w:val="145"/>
  </w:num>
  <w:num w:numId="55">
    <w:abstractNumId w:val="73"/>
  </w:num>
  <w:num w:numId="56">
    <w:abstractNumId w:val="64"/>
  </w:num>
  <w:num w:numId="57">
    <w:abstractNumId w:val="136"/>
  </w:num>
  <w:num w:numId="58">
    <w:abstractNumId w:val="1"/>
  </w:num>
  <w:num w:numId="59">
    <w:abstractNumId w:val="120"/>
  </w:num>
  <w:num w:numId="60">
    <w:abstractNumId w:val="129"/>
  </w:num>
  <w:num w:numId="61">
    <w:abstractNumId w:val="47"/>
  </w:num>
  <w:num w:numId="62">
    <w:abstractNumId w:val="108"/>
  </w:num>
  <w:num w:numId="63">
    <w:abstractNumId w:val="24"/>
  </w:num>
  <w:num w:numId="64">
    <w:abstractNumId w:val="72"/>
  </w:num>
  <w:num w:numId="65">
    <w:abstractNumId w:val="151"/>
  </w:num>
  <w:num w:numId="66">
    <w:abstractNumId w:val="89"/>
  </w:num>
  <w:num w:numId="67">
    <w:abstractNumId w:val="127"/>
  </w:num>
  <w:num w:numId="68">
    <w:abstractNumId w:val="42"/>
  </w:num>
  <w:num w:numId="69">
    <w:abstractNumId w:val="35"/>
  </w:num>
  <w:num w:numId="70">
    <w:abstractNumId w:val="142"/>
  </w:num>
  <w:num w:numId="71">
    <w:abstractNumId w:val="122"/>
  </w:num>
  <w:num w:numId="72">
    <w:abstractNumId w:val="109"/>
  </w:num>
  <w:num w:numId="73">
    <w:abstractNumId w:val="137"/>
  </w:num>
  <w:num w:numId="74">
    <w:abstractNumId w:val="118"/>
  </w:num>
  <w:num w:numId="75">
    <w:abstractNumId w:val="48"/>
  </w:num>
  <w:num w:numId="76">
    <w:abstractNumId w:val="49"/>
  </w:num>
  <w:num w:numId="77">
    <w:abstractNumId w:val="86"/>
  </w:num>
  <w:num w:numId="78">
    <w:abstractNumId w:val="18"/>
  </w:num>
  <w:num w:numId="79">
    <w:abstractNumId w:val="17"/>
  </w:num>
  <w:num w:numId="80">
    <w:abstractNumId w:val="93"/>
  </w:num>
  <w:num w:numId="81">
    <w:abstractNumId w:val="103"/>
  </w:num>
  <w:num w:numId="82">
    <w:abstractNumId w:val="98"/>
  </w:num>
  <w:num w:numId="83">
    <w:abstractNumId w:val="28"/>
  </w:num>
  <w:num w:numId="84">
    <w:abstractNumId w:val="21"/>
  </w:num>
  <w:num w:numId="85">
    <w:abstractNumId w:val="15"/>
  </w:num>
  <w:num w:numId="86">
    <w:abstractNumId w:val="34"/>
  </w:num>
  <w:num w:numId="87">
    <w:abstractNumId w:val="101"/>
  </w:num>
  <w:num w:numId="88">
    <w:abstractNumId w:val="97"/>
  </w:num>
  <w:num w:numId="89">
    <w:abstractNumId w:val="39"/>
  </w:num>
  <w:num w:numId="90">
    <w:abstractNumId w:val="3"/>
  </w:num>
  <w:num w:numId="91">
    <w:abstractNumId w:val="9"/>
  </w:num>
  <w:num w:numId="92">
    <w:abstractNumId w:val="32"/>
  </w:num>
  <w:num w:numId="93">
    <w:abstractNumId w:val="12"/>
  </w:num>
  <w:num w:numId="94">
    <w:abstractNumId w:val="131"/>
  </w:num>
  <w:num w:numId="95">
    <w:abstractNumId w:val="8"/>
  </w:num>
  <w:num w:numId="96">
    <w:abstractNumId w:val="51"/>
  </w:num>
  <w:num w:numId="97">
    <w:abstractNumId w:val="53"/>
  </w:num>
  <w:num w:numId="98">
    <w:abstractNumId w:val="62"/>
  </w:num>
  <w:num w:numId="99">
    <w:abstractNumId w:val="41"/>
  </w:num>
  <w:num w:numId="100">
    <w:abstractNumId w:val="79"/>
  </w:num>
  <w:num w:numId="101">
    <w:abstractNumId w:val="74"/>
  </w:num>
  <w:num w:numId="102">
    <w:abstractNumId w:val="104"/>
  </w:num>
  <w:num w:numId="103">
    <w:abstractNumId w:val="55"/>
  </w:num>
  <w:num w:numId="104">
    <w:abstractNumId w:val="126"/>
  </w:num>
  <w:num w:numId="105">
    <w:abstractNumId w:val="16"/>
  </w:num>
  <w:num w:numId="106">
    <w:abstractNumId w:val="114"/>
  </w:num>
  <w:num w:numId="107">
    <w:abstractNumId w:val="84"/>
  </w:num>
  <w:num w:numId="108">
    <w:abstractNumId w:val="135"/>
  </w:num>
  <w:num w:numId="109">
    <w:abstractNumId w:val="155"/>
  </w:num>
  <w:num w:numId="110">
    <w:abstractNumId w:val="22"/>
  </w:num>
  <w:num w:numId="1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num>
  <w:num w:numId="113">
    <w:abstractNumId w:val="110"/>
  </w:num>
  <w:num w:numId="114">
    <w:abstractNumId w:val="36"/>
  </w:num>
  <w:num w:numId="115">
    <w:abstractNumId w:val="130"/>
  </w:num>
  <w:num w:numId="116">
    <w:abstractNumId w:val="90"/>
  </w:num>
  <w:num w:numId="117">
    <w:abstractNumId w:val="31"/>
  </w:num>
  <w:num w:numId="118">
    <w:abstractNumId w:val="138"/>
  </w:num>
  <w:num w:numId="119">
    <w:abstractNumId w:val="148"/>
  </w:num>
  <w:num w:numId="120">
    <w:abstractNumId w:val="133"/>
  </w:num>
  <w:num w:numId="121">
    <w:abstractNumId w:val="67"/>
  </w:num>
  <w:num w:numId="122">
    <w:abstractNumId w:val="77"/>
  </w:num>
  <w:num w:numId="123">
    <w:abstractNumId w:val="25"/>
  </w:num>
  <w:num w:numId="124">
    <w:abstractNumId w:val="58"/>
  </w:num>
  <w:num w:numId="125">
    <w:abstractNumId w:val="125"/>
  </w:num>
  <w:num w:numId="126">
    <w:abstractNumId w:val="2"/>
  </w:num>
  <w:num w:numId="127">
    <w:abstractNumId w:val="10"/>
  </w:num>
  <w:num w:numId="128">
    <w:abstractNumId w:val="152"/>
  </w:num>
  <w:num w:numId="129">
    <w:abstractNumId w:val="88"/>
  </w:num>
  <w:num w:numId="130">
    <w:abstractNumId w:val="4"/>
  </w:num>
  <w:num w:numId="131">
    <w:abstractNumId w:val="95"/>
  </w:num>
  <w:num w:numId="132">
    <w:abstractNumId w:val="107"/>
  </w:num>
  <w:num w:numId="133">
    <w:abstractNumId w:val="14"/>
  </w:num>
  <w:num w:numId="134">
    <w:abstractNumId w:val="50"/>
  </w:num>
  <w:num w:numId="135">
    <w:abstractNumId w:val="141"/>
  </w:num>
  <w:num w:numId="136">
    <w:abstractNumId w:val="99"/>
  </w:num>
  <w:num w:numId="137">
    <w:abstractNumId w:val="27"/>
  </w:num>
  <w:num w:numId="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9"/>
  </w:num>
  <w:num w:numId="143">
    <w:abstractNumId w:val="26"/>
  </w:num>
  <w:num w:numId="144">
    <w:abstractNumId w:val="23"/>
  </w:num>
  <w:num w:numId="145">
    <w:abstractNumId w:val="119"/>
  </w:num>
  <w:num w:numId="146">
    <w:abstractNumId w:val="115"/>
  </w:num>
  <w:num w:numId="147">
    <w:abstractNumId w:val="52"/>
  </w:num>
  <w:num w:numId="148">
    <w:abstractNumId w:val="117"/>
  </w:num>
  <w:num w:numId="149">
    <w:abstractNumId w:val="83"/>
  </w:num>
  <w:num w:numId="150">
    <w:abstractNumId w:val="71"/>
  </w:num>
  <w:num w:numId="151">
    <w:abstractNumId w:val="69"/>
  </w:num>
  <w:num w:numId="152">
    <w:abstractNumId w:val="63"/>
  </w:num>
  <w:num w:numId="153">
    <w:abstractNumId w:val="100"/>
  </w:num>
  <w:num w:numId="15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87"/>
  </w:num>
  <w:num w:numId="161">
    <w:abstractNumId w:val="154"/>
  </w:num>
  <w:num w:numId="162">
    <w:abstractNumId w:val="124"/>
  </w:num>
  <w:num w:numId="163">
    <w:abstractNumId w:val="105"/>
  </w:num>
  <w:num w:numId="164">
    <w:abstractNumId w:val="40"/>
  </w:num>
  <w:num w:numId="165">
    <w:abstractNumId w:val="65"/>
  </w:num>
  <w:num w:numId="166">
    <w:abstractNumId w:val="116"/>
  </w:num>
  <w:num w:numId="167">
    <w:abstractNumId w:val="7"/>
  </w:num>
  <w:num w:numId="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4"/>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B9"/>
    <w:rsid w:val="00004EFF"/>
    <w:rsid w:val="00005FC6"/>
    <w:rsid w:val="00006A2D"/>
    <w:rsid w:val="00010498"/>
    <w:rsid w:val="00012D00"/>
    <w:rsid w:val="0001320F"/>
    <w:rsid w:val="000158AF"/>
    <w:rsid w:val="000231DF"/>
    <w:rsid w:val="000232C6"/>
    <w:rsid w:val="00023949"/>
    <w:rsid w:val="00024B97"/>
    <w:rsid w:val="000303CD"/>
    <w:rsid w:val="00034795"/>
    <w:rsid w:val="00042FB0"/>
    <w:rsid w:val="00045777"/>
    <w:rsid w:val="00053F99"/>
    <w:rsid w:val="000549F1"/>
    <w:rsid w:val="000568E5"/>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55E3"/>
    <w:rsid w:val="000B7376"/>
    <w:rsid w:val="000B7D6B"/>
    <w:rsid w:val="000C0013"/>
    <w:rsid w:val="000C4B11"/>
    <w:rsid w:val="000C623B"/>
    <w:rsid w:val="000D051F"/>
    <w:rsid w:val="000D30FE"/>
    <w:rsid w:val="000D4266"/>
    <w:rsid w:val="000D7F92"/>
    <w:rsid w:val="000E099F"/>
    <w:rsid w:val="000E2744"/>
    <w:rsid w:val="000E53C0"/>
    <w:rsid w:val="000F03D9"/>
    <w:rsid w:val="000F0556"/>
    <w:rsid w:val="000F2265"/>
    <w:rsid w:val="000F3C44"/>
    <w:rsid w:val="000F6CE9"/>
    <w:rsid w:val="000F6D3E"/>
    <w:rsid w:val="0010291D"/>
    <w:rsid w:val="001038FF"/>
    <w:rsid w:val="00104B2C"/>
    <w:rsid w:val="0011439A"/>
    <w:rsid w:val="00116E20"/>
    <w:rsid w:val="00124897"/>
    <w:rsid w:val="00135BD9"/>
    <w:rsid w:val="0013761E"/>
    <w:rsid w:val="00137AA8"/>
    <w:rsid w:val="00141A14"/>
    <w:rsid w:val="00147E5A"/>
    <w:rsid w:val="00154BD0"/>
    <w:rsid w:val="0015797B"/>
    <w:rsid w:val="001628A9"/>
    <w:rsid w:val="00163146"/>
    <w:rsid w:val="00173988"/>
    <w:rsid w:val="00173D36"/>
    <w:rsid w:val="001840C1"/>
    <w:rsid w:val="00186929"/>
    <w:rsid w:val="00195272"/>
    <w:rsid w:val="0019549C"/>
    <w:rsid w:val="001A197E"/>
    <w:rsid w:val="001A34B8"/>
    <w:rsid w:val="001A3D34"/>
    <w:rsid w:val="001A3E46"/>
    <w:rsid w:val="001B674D"/>
    <w:rsid w:val="001C57D1"/>
    <w:rsid w:val="001D2EE1"/>
    <w:rsid w:val="001D4BCB"/>
    <w:rsid w:val="001D6B42"/>
    <w:rsid w:val="001E0DCB"/>
    <w:rsid w:val="001E24C5"/>
    <w:rsid w:val="001E28ED"/>
    <w:rsid w:val="001F00A0"/>
    <w:rsid w:val="001F2587"/>
    <w:rsid w:val="001F5D0C"/>
    <w:rsid w:val="001F6A9D"/>
    <w:rsid w:val="00204A03"/>
    <w:rsid w:val="002112EB"/>
    <w:rsid w:val="00211A39"/>
    <w:rsid w:val="00211FA7"/>
    <w:rsid w:val="00212625"/>
    <w:rsid w:val="00213497"/>
    <w:rsid w:val="00215E26"/>
    <w:rsid w:val="00223192"/>
    <w:rsid w:val="00224DD5"/>
    <w:rsid w:val="00224DE5"/>
    <w:rsid w:val="00230048"/>
    <w:rsid w:val="00231792"/>
    <w:rsid w:val="00232572"/>
    <w:rsid w:val="00237C01"/>
    <w:rsid w:val="002406F8"/>
    <w:rsid w:val="00244E8C"/>
    <w:rsid w:val="00251EFC"/>
    <w:rsid w:val="0025474F"/>
    <w:rsid w:val="00255F4B"/>
    <w:rsid w:val="0025631C"/>
    <w:rsid w:val="00256909"/>
    <w:rsid w:val="00262BB4"/>
    <w:rsid w:val="00262F20"/>
    <w:rsid w:val="00264B0F"/>
    <w:rsid w:val="00265E9C"/>
    <w:rsid w:val="00266CB0"/>
    <w:rsid w:val="00272D76"/>
    <w:rsid w:val="00272DCB"/>
    <w:rsid w:val="002749E0"/>
    <w:rsid w:val="00276407"/>
    <w:rsid w:val="00276DC2"/>
    <w:rsid w:val="002824ED"/>
    <w:rsid w:val="002829A4"/>
    <w:rsid w:val="002930CC"/>
    <w:rsid w:val="00295DCD"/>
    <w:rsid w:val="002A0CB7"/>
    <w:rsid w:val="002A5F2C"/>
    <w:rsid w:val="002B259E"/>
    <w:rsid w:val="002B3C3A"/>
    <w:rsid w:val="002B65DA"/>
    <w:rsid w:val="002C31AB"/>
    <w:rsid w:val="002C37E8"/>
    <w:rsid w:val="002C3E3F"/>
    <w:rsid w:val="002C418F"/>
    <w:rsid w:val="002C6BCE"/>
    <w:rsid w:val="002D1219"/>
    <w:rsid w:val="002D324F"/>
    <w:rsid w:val="002D760B"/>
    <w:rsid w:val="002E12BA"/>
    <w:rsid w:val="002E1B96"/>
    <w:rsid w:val="002E45D7"/>
    <w:rsid w:val="002F044C"/>
    <w:rsid w:val="002F3010"/>
    <w:rsid w:val="002F515E"/>
    <w:rsid w:val="002F5BF0"/>
    <w:rsid w:val="002F7A3D"/>
    <w:rsid w:val="002F7BBA"/>
    <w:rsid w:val="00304500"/>
    <w:rsid w:val="00310890"/>
    <w:rsid w:val="003111D1"/>
    <w:rsid w:val="0031146D"/>
    <w:rsid w:val="00311BC2"/>
    <w:rsid w:val="00313F34"/>
    <w:rsid w:val="0031511E"/>
    <w:rsid w:val="00316158"/>
    <w:rsid w:val="00316258"/>
    <w:rsid w:val="003168B8"/>
    <w:rsid w:val="00316DFE"/>
    <w:rsid w:val="0032292F"/>
    <w:rsid w:val="003234D4"/>
    <w:rsid w:val="00327525"/>
    <w:rsid w:val="00330FE1"/>
    <w:rsid w:val="003352A7"/>
    <w:rsid w:val="00340BFC"/>
    <w:rsid w:val="00346464"/>
    <w:rsid w:val="003500A0"/>
    <w:rsid w:val="0035099F"/>
    <w:rsid w:val="00350E5F"/>
    <w:rsid w:val="00353E42"/>
    <w:rsid w:val="003603EB"/>
    <w:rsid w:val="00365316"/>
    <w:rsid w:val="00371375"/>
    <w:rsid w:val="00371A34"/>
    <w:rsid w:val="00377D52"/>
    <w:rsid w:val="0038195C"/>
    <w:rsid w:val="0038277E"/>
    <w:rsid w:val="003828D2"/>
    <w:rsid w:val="00382F47"/>
    <w:rsid w:val="00387A4E"/>
    <w:rsid w:val="003906CA"/>
    <w:rsid w:val="00391D68"/>
    <w:rsid w:val="00392D59"/>
    <w:rsid w:val="003976C2"/>
    <w:rsid w:val="003977C6"/>
    <w:rsid w:val="003A1F5C"/>
    <w:rsid w:val="003A5E44"/>
    <w:rsid w:val="003B1C55"/>
    <w:rsid w:val="003C027D"/>
    <w:rsid w:val="003C256A"/>
    <w:rsid w:val="003C5E5E"/>
    <w:rsid w:val="003D3C2F"/>
    <w:rsid w:val="003D4203"/>
    <w:rsid w:val="003D584E"/>
    <w:rsid w:val="003E29D1"/>
    <w:rsid w:val="003E4325"/>
    <w:rsid w:val="003F015C"/>
    <w:rsid w:val="003F11CF"/>
    <w:rsid w:val="003F7ACE"/>
    <w:rsid w:val="003F7CA5"/>
    <w:rsid w:val="00414754"/>
    <w:rsid w:val="0041485F"/>
    <w:rsid w:val="00414964"/>
    <w:rsid w:val="00417AA4"/>
    <w:rsid w:val="004205A8"/>
    <w:rsid w:val="0042521D"/>
    <w:rsid w:val="00431055"/>
    <w:rsid w:val="00433252"/>
    <w:rsid w:val="00433D20"/>
    <w:rsid w:val="0043408D"/>
    <w:rsid w:val="00435854"/>
    <w:rsid w:val="004359BF"/>
    <w:rsid w:val="004425B7"/>
    <w:rsid w:val="00442649"/>
    <w:rsid w:val="0044595F"/>
    <w:rsid w:val="00445C19"/>
    <w:rsid w:val="00447502"/>
    <w:rsid w:val="00452F5A"/>
    <w:rsid w:val="00454EAA"/>
    <w:rsid w:val="004701C2"/>
    <w:rsid w:val="00470E13"/>
    <w:rsid w:val="00472A45"/>
    <w:rsid w:val="00473336"/>
    <w:rsid w:val="004743B1"/>
    <w:rsid w:val="00484BCE"/>
    <w:rsid w:val="00484CC4"/>
    <w:rsid w:val="004872AA"/>
    <w:rsid w:val="004875D2"/>
    <w:rsid w:val="00487EC2"/>
    <w:rsid w:val="00490F69"/>
    <w:rsid w:val="00491251"/>
    <w:rsid w:val="004922FE"/>
    <w:rsid w:val="00493A4D"/>
    <w:rsid w:val="004A0F0C"/>
    <w:rsid w:val="004A2277"/>
    <w:rsid w:val="004A23FB"/>
    <w:rsid w:val="004B732F"/>
    <w:rsid w:val="004C2642"/>
    <w:rsid w:val="004C4F9F"/>
    <w:rsid w:val="004D22AE"/>
    <w:rsid w:val="004D52E8"/>
    <w:rsid w:val="004D7109"/>
    <w:rsid w:val="004E0D5A"/>
    <w:rsid w:val="004E2119"/>
    <w:rsid w:val="004E22BB"/>
    <w:rsid w:val="004E6290"/>
    <w:rsid w:val="004F3981"/>
    <w:rsid w:val="004F6F53"/>
    <w:rsid w:val="00504B69"/>
    <w:rsid w:val="0051214B"/>
    <w:rsid w:val="00515002"/>
    <w:rsid w:val="00516CA8"/>
    <w:rsid w:val="00522100"/>
    <w:rsid w:val="0052554A"/>
    <w:rsid w:val="0053122E"/>
    <w:rsid w:val="0053336D"/>
    <w:rsid w:val="00543307"/>
    <w:rsid w:val="00545B5D"/>
    <w:rsid w:val="00553018"/>
    <w:rsid w:val="00556983"/>
    <w:rsid w:val="00556CC4"/>
    <w:rsid w:val="0055709D"/>
    <w:rsid w:val="00571318"/>
    <w:rsid w:val="00573BC9"/>
    <w:rsid w:val="00581D4B"/>
    <w:rsid w:val="00586B49"/>
    <w:rsid w:val="00586FC1"/>
    <w:rsid w:val="005911D9"/>
    <w:rsid w:val="005945F9"/>
    <w:rsid w:val="00596E89"/>
    <w:rsid w:val="00597936"/>
    <w:rsid w:val="005A6548"/>
    <w:rsid w:val="005A6F55"/>
    <w:rsid w:val="005B1E16"/>
    <w:rsid w:val="005B4C83"/>
    <w:rsid w:val="005B5596"/>
    <w:rsid w:val="005C24FE"/>
    <w:rsid w:val="005D3386"/>
    <w:rsid w:val="005E37E5"/>
    <w:rsid w:val="005E39CA"/>
    <w:rsid w:val="005E4142"/>
    <w:rsid w:val="005F3983"/>
    <w:rsid w:val="005F5856"/>
    <w:rsid w:val="005F6DE5"/>
    <w:rsid w:val="00601B33"/>
    <w:rsid w:val="00606554"/>
    <w:rsid w:val="00610EB6"/>
    <w:rsid w:val="00611013"/>
    <w:rsid w:val="0061706B"/>
    <w:rsid w:val="00617193"/>
    <w:rsid w:val="00623BED"/>
    <w:rsid w:val="00625227"/>
    <w:rsid w:val="0062554F"/>
    <w:rsid w:val="00626308"/>
    <w:rsid w:val="00631F14"/>
    <w:rsid w:val="00632663"/>
    <w:rsid w:val="0064734F"/>
    <w:rsid w:val="00647E11"/>
    <w:rsid w:val="00650018"/>
    <w:rsid w:val="00652724"/>
    <w:rsid w:val="00654501"/>
    <w:rsid w:val="00654915"/>
    <w:rsid w:val="00655002"/>
    <w:rsid w:val="00656830"/>
    <w:rsid w:val="00657DF5"/>
    <w:rsid w:val="0066294A"/>
    <w:rsid w:val="006761AA"/>
    <w:rsid w:val="006802F6"/>
    <w:rsid w:val="00681E2E"/>
    <w:rsid w:val="00684956"/>
    <w:rsid w:val="0068646F"/>
    <w:rsid w:val="00691651"/>
    <w:rsid w:val="006944FE"/>
    <w:rsid w:val="006A02AD"/>
    <w:rsid w:val="006A1F34"/>
    <w:rsid w:val="006A334C"/>
    <w:rsid w:val="006A5E2D"/>
    <w:rsid w:val="006A7132"/>
    <w:rsid w:val="006B08D0"/>
    <w:rsid w:val="006B20C1"/>
    <w:rsid w:val="006B5347"/>
    <w:rsid w:val="006B566B"/>
    <w:rsid w:val="006C7B6C"/>
    <w:rsid w:val="006D30D7"/>
    <w:rsid w:val="006E1946"/>
    <w:rsid w:val="006E423A"/>
    <w:rsid w:val="006F0B67"/>
    <w:rsid w:val="006F2A13"/>
    <w:rsid w:val="006F59E9"/>
    <w:rsid w:val="007011DD"/>
    <w:rsid w:val="00705BA7"/>
    <w:rsid w:val="00706C6B"/>
    <w:rsid w:val="00722BE9"/>
    <w:rsid w:val="0072455A"/>
    <w:rsid w:val="00725704"/>
    <w:rsid w:val="0072738F"/>
    <w:rsid w:val="00742EA8"/>
    <w:rsid w:val="00743FCE"/>
    <w:rsid w:val="007600E4"/>
    <w:rsid w:val="00760FDB"/>
    <w:rsid w:val="007641EF"/>
    <w:rsid w:val="0076468D"/>
    <w:rsid w:val="00766DCC"/>
    <w:rsid w:val="007673B9"/>
    <w:rsid w:val="00770437"/>
    <w:rsid w:val="00772716"/>
    <w:rsid w:val="007740D6"/>
    <w:rsid w:val="00780C7C"/>
    <w:rsid w:val="00783416"/>
    <w:rsid w:val="0079165A"/>
    <w:rsid w:val="00793C57"/>
    <w:rsid w:val="00796D18"/>
    <w:rsid w:val="007A6D26"/>
    <w:rsid w:val="007B2EEA"/>
    <w:rsid w:val="007C3278"/>
    <w:rsid w:val="007C4FB1"/>
    <w:rsid w:val="007C7765"/>
    <w:rsid w:val="007C778E"/>
    <w:rsid w:val="007D33E0"/>
    <w:rsid w:val="007D481C"/>
    <w:rsid w:val="007D5F3B"/>
    <w:rsid w:val="007F7894"/>
    <w:rsid w:val="008005F5"/>
    <w:rsid w:val="00803C82"/>
    <w:rsid w:val="00810C6D"/>
    <w:rsid w:val="00811FDB"/>
    <w:rsid w:val="00812E8A"/>
    <w:rsid w:val="0081394B"/>
    <w:rsid w:val="00813CEF"/>
    <w:rsid w:val="00815A16"/>
    <w:rsid w:val="00816366"/>
    <w:rsid w:val="00820682"/>
    <w:rsid w:val="00821473"/>
    <w:rsid w:val="00821D88"/>
    <w:rsid w:val="0082216E"/>
    <w:rsid w:val="00832486"/>
    <w:rsid w:val="00844565"/>
    <w:rsid w:val="00845492"/>
    <w:rsid w:val="0084738D"/>
    <w:rsid w:val="00852933"/>
    <w:rsid w:val="00852D52"/>
    <w:rsid w:val="008554AA"/>
    <w:rsid w:val="00863379"/>
    <w:rsid w:val="008655BD"/>
    <w:rsid w:val="00865DD3"/>
    <w:rsid w:val="00867EBC"/>
    <w:rsid w:val="00872020"/>
    <w:rsid w:val="00880D36"/>
    <w:rsid w:val="008818F0"/>
    <w:rsid w:val="00882662"/>
    <w:rsid w:val="008829C4"/>
    <w:rsid w:val="008836DB"/>
    <w:rsid w:val="00884811"/>
    <w:rsid w:val="00890371"/>
    <w:rsid w:val="008A0956"/>
    <w:rsid w:val="008A62BF"/>
    <w:rsid w:val="008A7312"/>
    <w:rsid w:val="008B68F6"/>
    <w:rsid w:val="008C2CDF"/>
    <w:rsid w:val="008C5A5C"/>
    <w:rsid w:val="008C5D59"/>
    <w:rsid w:val="008C7363"/>
    <w:rsid w:val="008D1C1B"/>
    <w:rsid w:val="008D4165"/>
    <w:rsid w:val="008D429C"/>
    <w:rsid w:val="008D4409"/>
    <w:rsid w:val="008D7D79"/>
    <w:rsid w:val="008E18C6"/>
    <w:rsid w:val="008E1F68"/>
    <w:rsid w:val="008E4AF0"/>
    <w:rsid w:val="008E79E0"/>
    <w:rsid w:val="008F630F"/>
    <w:rsid w:val="008F73F5"/>
    <w:rsid w:val="00904F9E"/>
    <w:rsid w:val="009072DA"/>
    <w:rsid w:val="009079C4"/>
    <w:rsid w:val="009131AA"/>
    <w:rsid w:val="00917B69"/>
    <w:rsid w:val="00917FD2"/>
    <w:rsid w:val="0092056A"/>
    <w:rsid w:val="00921AD3"/>
    <w:rsid w:val="00931B22"/>
    <w:rsid w:val="009335CF"/>
    <w:rsid w:val="009350FF"/>
    <w:rsid w:val="00941465"/>
    <w:rsid w:val="00941736"/>
    <w:rsid w:val="00946DDE"/>
    <w:rsid w:val="009505CC"/>
    <w:rsid w:val="009530C9"/>
    <w:rsid w:val="00954FA2"/>
    <w:rsid w:val="009615D7"/>
    <w:rsid w:val="00961A4C"/>
    <w:rsid w:val="00963FC9"/>
    <w:rsid w:val="009676D0"/>
    <w:rsid w:val="00985F24"/>
    <w:rsid w:val="00993149"/>
    <w:rsid w:val="0099564C"/>
    <w:rsid w:val="009963E4"/>
    <w:rsid w:val="009967AF"/>
    <w:rsid w:val="009A0875"/>
    <w:rsid w:val="009A1036"/>
    <w:rsid w:val="009A1140"/>
    <w:rsid w:val="009A3F6E"/>
    <w:rsid w:val="009B23AB"/>
    <w:rsid w:val="009B3B83"/>
    <w:rsid w:val="009B7562"/>
    <w:rsid w:val="009B7583"/>
    <w:rsid w:val="009C1B5D"/>
    <w:rsid w:val="009C4B8A"/>
    <w:rsid w:val="009C6706"/>
    <w:rsid w:val="009C721C"/>
    <w:rsid w:val="009D2676"/>
    <w:rsid w:val="009D3951"/>
    <w:rsid w:val="009D3C4D"/>
    <w:rsid w:val="009D48FC"/>
    <w:rsid w:val="009D6270"/>
    <w:rsid w:val="009F11CB"/>
    <w:rsid w:val="009F1C71"/>
    <w:rsid w:val="009F20A5"/>
    <w:rsid w:val="00A10ECD"/>
    <w:rsid w:val="00A11B58"/>
    <w:rsid w:val="00A12833"/>
    <w:rsid w:val="00A13E44"/>
    <w:rsid w:val="00A17F5E"/>
    <w:rsid w:val="00A229D9"/>
    <w:rsid w:val="00A22A66"/>
    <w:rsid w:val="00A231DC"/>
    <w:rsid w:val="00A23F9A"/>
    <w:rsid w:val="00A2461D"/>
    <w:rsid w:val="00A24F3B"/>
    <w:rsid w:val="00A26A6D"/>
    <w:rsid w:val="00A317F6"/>
    <w:rsid w:val="00A41043"/>
    <w:rsid w:val="00A44A15"/>
    <w:rsid w:val="00A47DC2"/>
    <w:rsid w:val="00A47E09"/>
    <w:rsid w:val="00A6530E"/>
    <w:rsid w:val="00A706A4"/>
    <w:rsid w:val="00A73C13"/>
    <w:rsid w:val="00A7408C"/>
    <w:rsid w:val="00A75982"/>
    <w:rsid w:val="00A83A7A"/>
    <w:rsid w:val="00A90077"/>
    <w:rsid w:val="00A93FB4"/>
    <w:rsid w:val="00A9540B"/>
    <w:rsid w:val="00A95814"/>
    <w:rsid w:val="00A96BE5"/>
    <w:rsid w:val="00A9772E"/>
    <w:rsid w:val="00AA062E"/>
    <w:rsid w:val="00AA7237"/>
    <w:rsid w:val="00AB0CF6"/>
    <w:rsid w:val="00AB4900"/>
    <w:rsid w:val="00AB4E12"/>
    <w:rsid w:val="00AB5D3F"/>
    <w:rsid w:val="00AB6A0F"/>
    <w:rsid w:val="00AB6BB2"/>
    <w:rsid w:val="00AC2243"/>
    <w:rsid w:val="00AC2269"/>
    <w:rsid w:val="00AD19ED"/>
    <w:rsid w:val="00AD3566"/>
    <w:rsid w:val="00AE1261"/>
    <w:rsid w:val="00AF25EF"/>
    <w:rsid w:val="00AF5049"/>
    <w:rsid w:val="00AF7549"/>
    <w:rsid w:val="00B04E10"/>
    <w:rsid w:val="00B1042D"/>
    <w:rsid w:val="00B11992"/>
    <w:rsid w:val="00B1237B"/>
    <w:rsid w:val="00B153A8"/>
    <w:rsid w:val="00B228F7"/>
    <w:rsid w:val="00B2425D"/>
    <w:rsid w:val="00B2691F"/>
    <w:rsid w:val="00B432EE"/>
    <w:rsid w:val="00B43697"/>
    <w:rsid w:val="00B460CA"/>
    <w:rsid w:val="00B47A71"/>
    <w:rsid w:val="00B55FBE"/>
    <w:rsid w:val="00B6540C"/>
    <w:rsid w:val="00B67D9D"/>
    <w:rsid w:val="00B75AD0"/>
    <w:rsid w:val="00B819C2"/>
    <w:rsid w:val="00B87B73"/>
    <w:rsid w:val="00B93159"/>
    <w:rsid w:val="00B937AB"/>
    <w:rsid w:val="00B964AA"/>
    <w:rsid w:val="00BA023A"/>
    <w:rsid w:val="00BA327A"/>
    <w:rsid w:val="00BA3890"/>
    <w:rsid w:val="00BB1594"/>
    <w:rsid w:val="00BB2BAE"/>
    <w:rsid w:val="00BB55F3"/>
    <w:rsid w:val="00BC1897"/>
    <w:rsid w:val="00BC2A02"/>
    <w:rsid w:val="00BC7361"/>
    <w:rsid w:val="00BD140B"/>
    <w:rsid w:val="00BD59A7"/>
    <w:rsid w:val="00BD73B5"/>
    <w:rsid w:val="00BE0D34"/>
    <w:rsid w:val="00BE614B"/>
    <w:rsid w:val="00BE7909"/>
    <w:rsid w:val="00BF56CD"/>
    <w:rsid w:val="00C00D38"/>
    <w:rsid w:val="00C101AB"/>
    <w:rsid w:val="00C12DDE"/>
    <w:rsid w:val="00C12E4D"/>
    <w:rsid w:val="00C13345"/>
    <w:rsid w:val="00C16E9F"/>
    <w:rsid w:val="00C1795E"/>
    <w:rsid w:val="00C23D85"/>
    <w:rsid w:val="00C2409B"/>
    <w:rsid w:val="00C25BF6"/>
    <w:rsid w:val="00C273E7"/>
    <w:rsid w:val="00C31263"/>
    <w:rsid w:val="00C34908"/>
    <w:rsid w:val="00C36E56"/>
    <w:rsid w:val="00C37167"/>
    <w:rsid w:val="00C41513"/>
    <w:rsid w:val="00C44D10"/>
    <w:rsid w:val="00C51FFD"/>
    <w:rsid w:val="00C529D9"/>
    <w:rsid w:val="00C6234D"/>
    <w:rsid w:val="00C63FAB"/>
    <w:rsid w:val="00C67C4E"/>
    <w:rsid w:val="00C71371"/>
    <w:rsid w:val="00C71F3C"/>
    <w:rsid w:val="00C73FE8"/>
    <w:rsid w:val="00C77381"/>
    <w:rsid w:val="00C8195F"/>
    <w:rsid w:val="00C82542"/>
    <w:rsid w:val="00C8382E"/>
    <w:rsid w:val="00C91B2E"/>
    <w:rsid w:val="00C9276C"/>
    <w:rsid w:val="00CA38A4"/>
    <w:rsid w:val="00CA506D"/>
    <w:rsid w:val="00CA6432"/>
    <w:rsid w:val="00CA6F7D"/>
    <w:rsid w:val="00CB02DF"/>
    <w:rsid w:val="00CB3689"/>
    <w:rsid w:val="00CC01EC"/>
    <w:rsid w:val="00CD10C7"/>
    <w:rsid w:val="00CD261D"/>
    <w:rsid w:val="00CD6188"/>
    <w:rsid w:val="00CD62FD"/>
    <w:rsid w:val="00CE03A4"/>
    <w:rsid w:val="00CE1902"/>
    <w:rsid w:val="00CE19B6"/>
    <w:rsid w:val="00CE19E7"/>
    <w:rsid w:val="00CE2401"/>
    <w:rsid w:val="00CE3882"/>
    <w:rsid w:val="00CE6B8B"/>
    <w:rsid w:val="00CF0C4F"/>
    <w:rsid w:val="00CF1882"/>
    <w:rsid w:val="00CF2843"/>
    <w:rsid w:val="00CF4D5C"/>
    <w:rsid w:val="00CF5709"/>
    <w:rsid w:val="00CF59E3"/>
    <w:rsid w:val="00CF64AD"/>
    <w:rsid w:val="00CF6594"/>
    <w:rsid w:val="00CF7303"/>
    <w:rsid w:val="00D036EC"/>
    <w:rsid w:val="00D039A6"/>
    <w:rsid w:val="00D04859"/>
    <w:rsid w:val="00D056AF"/>
    <w:rsid w:val="00D15A8E"/>
    <w:rsid w:val="00D22AB7"/>
    <w:rsid w:val="00D23EAA"/>
    <w:rsid w:val="00D26357"/>
    <w:rsid w:val="00D26F59"/>
    <w:rsid w:val="00D27150"/>
    <w:rsid w:val="00D33506"/>
    <w:rsid w:val="00D34845"/>
    <w:rsid w:val="00D35965"/>
    <w:rsid w:val="00D44A92"/>
    <w:rsid w:val="00D512F3"/>
    <w:rsid w:val="00D519B9"/>
    <w:rsid w:val="00D55399"/>
    <w:rsid w:val="00D60C43"/>
    <w:rsid w:val="00D61644"/>
    <w:rsid w:val="00D659FB"/>
    <w:rsid w:val="00D65D9E"/>
    <w:rsid w:val="00D7050E"/>
    <w:rsid w:val="00D713C8"/>
    <w:rsid w:val="00D72856"/>
    <w:rsid w:val="00D73883"/>
    <w:rsid w:val="00D761AF"/>
    <w:rsid w:val="00D800FE"/>
    <w:rsid w:val="00D804FA"/>
    <w:rsid w:val="00D81A40"/>
    <w:rsid w:val="00D87CB7"/>
    <w:rsid w:val="00D87ED3"/>
    <w:rsid w:val="00D91CAE"/>
    <w:rsid w:val="00D9666C"/>
    <w:rsid w:val="00DB5C05"/>
    <w:rsid w:val="00DC323A"/>
    <w:rsid w:val="00DC377A"/>
    <w:rsid w:val="00DC4C3C"/>
    <w:rsid w:val="00DC50AD"/>
    <w:rsid w:val="00DD1733"/>
    <w:rsid w:val="00DD21B1"/>
    <w:rsid w:val="00DD412A"/>
    <w:rsid w:val="00DD6473"/>
    <w:rsid w:val="00DE1A93"/>
    <w:rsid w:val="00DE5DB3"/>
    <w:rsid w:val="00DF6628"/>
    <w:rsid w:val="00DF6CAE"/>
    <w:rsid w:val="00DF75CC"/>
    <w:rsid w:val="00E00668"/>
    <w:rsid w:val="00E013BC"/>
    <w:rsid w:val="00E05E99"/>
    <w:rsid w:val="00E06E4B"/>
    <w:rsid w:val="00E077D3"/>
    <w:rsid w:val="00E07871"/>
    <w:rsid w:val="00E15F0B"/>
    <w:rsid w:val="00E248F4"/>
    <w:rsid w:val="00E2655D"/>
    <w:rsid w:val="00E278CD"/>
    <w:rsid w:val="00E370F8"/>
    <w:rsid w:val="00E41E42"/>
    <w:rsid w:val="00E43D9F"/>
    <w:rsid w:val="00E45976"/>
    <w:rsid w:val="00E505CB"/>
    <w:rsid w:val="00E51038"/>
    <w:rsid w:val="00E51B73"/>
    <w:rsid w:val="00E55612"/>
    <w:rsid w:val="00E56576"/>
    <w:rsid w:val="00E56740"/>
    <w:rsid w:val="00E6171E"/>
    <w:rsid w:val="00E628A2"/>
    <w:rsid w:val="00E63E3A"/>
    <w:rsid w:val="00E702C9"/>
    <w:rsid w:val="00E752F1"/>
    <w:rsid w:val="00E7673E"/>
    <w:rsid w:val="00E76F3D"/>
    <w:rsid w:val="00E873E2"/>
    <w:rsid w:val="00E9026D"/>
    <w:rsid w:val="00E93F99"/>
    <w:rsid w:val="00E94359"/>
    <w:rsid w:val="00E9775B"/>
    <w:rsid w:val="00EA0EBE"/>
    <w:rsid w:val="00EA1C61"/>
    <w:rsid w:val="00EA5AAB"/>
    <w:rsid w:val="00EB1664"/>
    <w:rsid w:val="00EB44FF"/>
    <w:rsid w:val="00EB5E31"/>
    <w:rsid w:val="00EB6917"/>
    <w:rsid w:val="00EC5C1A"/>
    <w:rsid w:val="00EC5C60"/>
    <w:rsid w:val="00ED3D62"/>
    <w:rsid w:val="00ED58E3"/>
    <w:rsid w:val="00EE5745"/>
    <w:rsid w:val="00F01E80"/>
    <w:rsid w:val="00F03288"/>
    <w:rsid w:val="00F039D6"/>
    <w:rsid w:val="00F060F8"/>
    <w:rsid w:val="00F0701E"/>
    <w:rsid w:val="00F124A4"/>
    <w:rsid w:val="00F1502F"/>
    <w:rsid w:val="00F15419"/>
    <w:rsid w:val="00F222A2"/>
    <w:rsid w:val="00F22773"/>
    <w:rsid w:val="00F23FC6"/>
    <w:rsid w:val="00F25AE1"/>
    <w:rsid w:val="00F348EE"/>
    <w:rsid w:val="00F4214F"/>
    <w:rsid w:val="00F42851"/>
    <w:rsid w:val="00F429BE"/>
    <w:rsid w:val="00F444DA"/>
    <w:rsid w:val="00F52B45"/>
    <w:rsid w:val="00F53BCE"/>
    <w:rsid w:val="00F61161"/>
    <w:rsid w:val="00F61714"/>
    <w:rsid w:val="00F62432"/>
    <w:rsid w:val="00F628E9"/>
    <w:rsid w:val="00F71A24"/>
    <w:rsid w:val="00F80604"/>
    <w:rsid w:val="00F84B1F"/>
    <w:rsid w:val="00F87177"/>
    <w:rsid w:val="00F9580E"/>
    <w:rsid w:val="00FA0ED8"/>
    <w:rsid w:val="00FA35B4"/>
    <w:rsid w:val="00FB11F2"/>
    <w:rsid w:val="00FB1285"/>
    <w:rsid w:val="00FC03AF"/>
    <w:rsid w:val="00FC3321"/>
    <w:rsid w:val="00FC3C6B"/>
    <w:rsid w:val="00FD02A7"/>
    <w:rsid w:val="00FE5174"/>
    <w:rsid w:val="00FE75A2"/>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5D977C57"/>
  <w15:docId w15:val="{62EA5660-6948-4BD6-B287-F26970B5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uiPriority w:val="99"/>
    <w:rsid w:val="004359BF"/>
    <w:rPr>
      <w:sz w:val="20"/>
    </w:rPr>
  </w:style>
  <w:style w:type="character" w:customStyle="1" w:styleId="CommentTextChar1">
    <w:name w:val="Comment Text Char1"/>
    <w:basedOn w:val="DefaultParagraphFont"/>
    <w:link w:val="CommentText"/>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uiPriority w:val="99"/>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 w:id="8426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hhs.gov/civil-rights/for-individuals/section-1557/1557faqs/top15-languages/index.html?languages" TargetMode="Externa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www.uspreventiveservicestaskforce.org" TargetMode="External"/><Relationship Id="rId138" Type="http://schemas.openxmlformats.org/officeDocument/2006/relationships/hyperlink" Target="http://dss.mo.gov/business-processes/managed-care-2017/health-plan-reporting-schedules-templates/" TargetMode="External"/><Relationship Id="rId159" Type="http://schemas.openxmlformats.org/officeDocument/2006/relationships/hyperlink" Target="http://dss.mo.gov/business-processes/managed-care-2017/health-plan-reporting-schedules-templates/" TargetMode="External"/><Relationship Id="rId170" Type="http://schemas.openxmlformats.org/officeDocument/2006/relationships/hyperlink" Target="http://dss.mo.gov/business-processes/managed-care-2017/bidder-vendor-documents" TargetMode="External"/><Relationship Id="rId191" Type="http://schemas.openxmlformats.org/officeDocument/2006/relationships/hyperlink" Target="http://www.alphapointe.org" TargetMode="External"/><Relationship Id="rId205" Type="http://schemas.openxmlformats.org/officeDocument/2006/relationships/hyperlink" Target="http://www.uscis.gov/e-verify" TargetMode="External"/><Relationship Id="rId107" Type="http://schemas.openxmlformats.org/officeDocument/2006/relationships/hyperlink" Target="http://dss.mo.gov/mhd/cs/pharmacy/pdf/otc_coveredproducts.pdf" TargetMode="External"/><Relationship Id="rId11" Type="http://schemas.openxmlformats.org/officeDocument/2006/relationships/hyperlink" Target="http://dss.mo.gov/business-processes/managed-care-2017/bidder-vendor-documents/" TargetMode="External"/><Relationship Id="rId32" Type="http://schemas.openxmlformats.org/officeDocument/2006/relationships/header" Target="header11.xml"/><Relationship Id="rId53" Type="http://schemas.openxmlformats.org/officeDocument/2006/relationships/hyperlink" Target="http://dss.mo.gov/business-processes/managed-care-2017/bidder-vendor-documents" TargetMode="External"/><Relationship Id="rId74" Type="http://schemas.openxmlformats.org/officeDocument/2006/relationships/hyperlink" Target="http://dss.mo.gov/business-processes/managed-care-2017/bidder-vendor-documents" TargetMode="External"/><Relationship Id="rId128" Type="http://schemas.openxmlformats.org/officeDocument/2006/relationships/hyperlink" Target="https://nppes.cms.hhs.gov/NPPES/Welcome.do" TargetMode="External"/><Relationship Id="rId149" Type="http://schemas.openxmlformats.org/officeDocument/2006/relationships/hyperlink" Target="mailto:MHD.MCReporting@dss.mo.gov" TargetMode="External"/><Relationship Id="rId5" Type="http://schemas.openxmlformats.org/officeDocument/2006/relationships/webSettings" Target="webSettings.xml"/><Relationship Id="rId90" Type="http://schemas.openxmlformats.org/officeDocument/2006/relationships/hyperlink" Target="http://manuals.momed.com" TargetMode="External"/><Relationship Id="rId95" Type="http://schemas.openxmlformats.org/officeDocument/2006/relationships/hyperlink" Target="https://www.cdc.gov/tb/publications/guidelines/default.htm" TargetMode="External"/><Relationship Id="rId160" Type="http://schemas.openxmlformats.org/officeDocument/2006/relationships/hyperlink" Target="http://dss.mo.gov/business-processes/managed-care-2017/health-plan-reporting-schedules-templates/" TargetMode="External"/><Relationship Id="rId165" Type="http://schemas.openxmlformats.org/officeDocument/2006/relationships/hyperlink" Target="mailto:MHD.MCReporting@dss.mo.gov" TargetMode="External"/><Relationship Id="rId181" Type="http://schemas.openxmlformats.org/officeDocument/2006/relationships/hyperlink" Target="https://nppes.cms.hhs.gov/NPPES/Welcome.do" TargetMode="External"/><Relationship Id="rId186" Type="http://schemas.openxmlformats.org/officeDocument/2006/relationships/hyperlink" Target="http://sos.mo.gov/business/startBusiness.asp" TargetMode="External"/><Relationship Id="rId216" Type="http://schemas.openxmlformats.org/officeDocument/2006/relationships/fontTable" Target="fontTable.xml"/><Relationship Id="rId211" Type="http://schemas.openxmlformats.org/officeDocument/2006/relationships/header" Target="header21.xml"/><Relationship Id="rId22" Type="http://schemas.openxmlformats.org/officeDocument/2006/relationships/header" Target="header7.xml"/><Relationship Id="rId27" Type="http://schemas.openxmlformats.org/officeDocument/2006/relationships/footer" Target="footer2.xml"/><Relationship Id="rId43" Type="http://schemas.openxmlformats.org/officeDocument/2006/relationships/header" Target="header17.xml"/><Relationship Id="rId48" Type="http://schemas.openxmlformats.org/officeDocument/2006/relationships/hyperlink" Target="https://missouribuys.mo.gov/bidboard.html" TargetMode="External"/><Relationship Id="rId64" Type="http://schemas.openxmlformats.org/officeDocument/2006/relationships/hyperlink" Target="http://dss.mo.gov/business-processes/managed-care-2017/health-plan-reporting-schedules-templates/" TargetMode="External"/><Relationship Id="rId69" Type="http://schemas.openxmlformats.org/officeDocument/2006/relationships/hyperlink" Target="http://dmh.mo.gov/CertifiedCommunityBehavioralHealthClinics.htm" TargetMode="External"/><Relationship Id="rId113" Type="http://schemas.openxmlformats.org/officeDocument/2006/relationships/hyperlink" Target="http://www.dss.mo.gov/mhd" TargetMode="External"/><Relationship Id="rId118" Type="http://schemas.openxmlformats.org/officeDocument/2006/relationships/hyperlink" Target="http://dss.mo.gov/business-processes/managed-care-2017/bidder-vendor-documents"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www.dss.mo.gov/mhd/providers/index.htm" TargetMode="External"/><Relationship Id="rId85" Type="http://schemas.openxmlformats.org/officeDocument/2006/relationships/hyperlink" Target="http://www.dss.mo.gov/mhd/providers/pages/cptagree.htm"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dss.mo.gov/business-processes/managed-care-2017/health-plan-reporting-schedules-templates" TargetMode="External"/><Relationship Id="rId171" Type="http://schemas.openxmlformats.org/officeDocument/2006/relationships/hyperlink" Target="https://oig.hhs.gov" TargetMode="External"/><Relationship Id="rId176" Type="http://schemas.openxmlformats.org/officeDocument/2006/relationships/hyperlink" Target="https://www.sam.gov/portal/public/SAM/" TargetMode="External"/><Relationship Id="rId192" Type="http://schemas.openxmlformats.org/officeDocument/2006/relationships/hyperlink" Target="http://oa.mo.gov/sites/default/files/sdvelisting.pdf" TargetMode="External"/><Relationship Id="rId197" Type="http://schemas.openxmlformats.org/officeDocument/2006/relationships/header" Target="header19.xml"/><Relationship Id="rId206" Type="http://schemas.openxmlformats.org/officeDocument/2006/relationships/hyperlink" Target="mailto:e-verify@dhs.gov" TargetMode="External"/><Relationship Id="rId201" Type="http://schemas.openxmlformats.org/officeDocument/2006/relationships/footer" Target="footer6.xml"/><Relationship Id="rId12" Type="http://schemas.openxmlformats.org/officeDocument/2006/relationships/hyperlink" Target="http://dss.mo.gov/business-processes/managed-care-2017/bidder-vendor-documents/" TargetMode="Externa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yperlink" Target="mailto:laura.ortmeyer@oa.mo.gov" TargetMode="External"/><Relationship Id="rId59" Type="http://schemas.openxmlformats.org/officeDocument/2006/relationships/hyperlink" Target="http://oa.mo.gov/purchasing" TargetMode="External"/><Relationship Id="rId103" Type="http://schemas.openxmlformats.org/officeDocument/2006/relationships/hyperlink" Target="http://health.mo.gov/seniors/hcbs/adhcproposalpackets.php" TargetMode="External"/><Relationship Id="rId108" Type="http://schemas.openxmlformats.org/officeDocument/2006/relationships/hyperlink" Target="http://health.mo.gov/living/families/wic/wiclwp/eligibilitylwp.php" TargetMode="External"/><Relationship Id="rId124" Type="http://schemas.openxmlformats.org/officeDocument/2006/relationships/hyperlink" Target="http://dss.mo.gov/business-processes/managed-care-2017/health-plan-reporting-schedules-templates" TargetMode="External"/><Relationship Id="rId129" Type="http://schemas.openxmlformats.org/officeDocument/2006/relationships/hyperlink" Target="http://dss.mo.gov/business-processes/managed-care-2017/health-plan-reporting-schedules-templates"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bidder-vendor-documents" TargetMode="External"/><Relationship Id="rId75" Type="http://schemas.openxmlformats.org/officeDocument/2006/relationships/hyperlink" Target="http://www.ecfr.gov" TargetMode="External"/><Relationship Id="rId91" Type="http://schemas.openxmlformats.org/officeDocument/2006/relationships/hyperlink" Target="http://health.mo.gov/living/environment/lead/pdf/HCYLeadRiskAssessmentGuide.pdf" TargetMode="External"/><Relationship Id="rId96" Type="http://schemas.openxmlformats.org/officeDocument/2006/relationships/hyperlink" Target="https://health.mo.gov/living/healthcondiseases/communicable/tuberculosis/tbmanual/index.php" TargetMode="External"/><Relationship Id="rId140" Type="http://schemas.openxmlformats.org/officeDocument/2006/relationships/hyperlink" Target="http://dss.mo.gov/business-processes/managed-care-2017/health-plan-reporting-schedules-templates/" TargetMode="External"/><Relationship Id="rId145" Type="http://schemas.openxmlformats.org/officeDocument/2006/relationships/hyperlink" Target="http://dss.mo.gov/business-processes/managed-care-2017/health-plan-reporting-schedules-templates/" TargetMode="External"/><Relationship Id="rId161" Type="http://schemas.openxmlformats.org/officeDocument/2006/relationships/hyperlink" Target="http://dss.mo.gov/business-processes/managed-care-2017/health-plan-reporting-schedules-templates/" TargetMode="External"/><Relationship Id="rId166" Type="http://schemas.openxmlformats.org/officeDocument/2006/relationships/hyperlink" Target="http://dss.mo.gov/business-processes/managed-care-2017/bidder-vendor-documents/" TargetMode="External"/><Relationship Id="rId182" Type="http://schemas.openxmlformats.org/officeDocument/2006/relationships/hyperlink" Target="http://content.oa.mo.gov/sites/default/files/bswaffidavit.doc" TargetMode="External"/><Relationship Id="rId187" Type="http://schemas.openxmlformats.org/officeDocument/2006/relationships/hyperlink" Target="http://business.mo.gov/"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7.xml"/><Relationship Id="rId23" Type="http://schemas.openxmlformats.org/officeDocument/2006/relationships/hyperlink" Target="mailto:laura.ortmeyer@oa.mo.gov" TargetMode="External"/><Relationship Id="rId28" Type="http://schemas.openxmlformats.org/officeDocument/2006/relationships/header" Target="header10.xml"/><Relationship Id="rId49" Type="http://schemas.openxmlformats.org/officeDocument/2006/relationships/hyperlink" Target="https://missouribuys.mo.gov/bidboard.html" TargetMode="External"/><Relationship Id="rId114" Type="http://schemas.openxmlformats.org/officeDocument/2006/relationships/hyperlink" Target="http://health.mo.gov" TargetMode="External"/><Relationship Id="rId119" Type="http://schemas.openxmlformats.org/officeDocument/2006/relationships/hyperlink" Target="http://dss.mo.gov/business-processes/managed-care-2017/health-plan-reporting-schedules-templates" TargetMode="External"/><Relationship Id="rId44" Type="http://schemas.openxmlformats.org/officeDocument/2006/relationships/hyperlink" Target="https://www.missouribuys.mo.gov" TargetMode="External"/><Relationship Id="rId60" Type="http://schemas.openxmlformats.org/officeDocument/2006/relationships/hyperlink" Target="http://dss.mo.gov/business-processes/managed-care-2017/health-plan-reporting-schedules-templates" TargetMode="External"/><Relationship Id="rId65" Type="http://schemas.openxmlformats.org/officeDocument/2006/relationships/hyperlink" Target="http://dss.mo.gov/business-processes/managed-care-2017/health-plan-reporting-schedules-templates/" TargetMode="External"/><Relationship Id="rId81" Type="http://schemas.openxmlformats.org/officeDocument/2006/relationships/hyperlink" Target="http://dss.mo.gov/business-processes/managed-care-2017/bidder-vendor-documents/" TargetMode="External"/><Relationship Id="rId86" Type="http://schemas.openxmlformats.org/officeDocument/2006/relationships/hyperlink" Target="http://dss.mo.gov/business-processes/managed-care-2017/bidder-vendor-documents/" TargetMode="External"/><Relationship Id="rId130" Type="http://schemas.openxmlformats.org/officeDocument/2006/relationships/hyperlink" Target="http://www.medicaid.gov/Medicaid-CHIP-Program-Information/By-Topics/Quality-of-Care/Downloads/CMS-Oral-Health-Strategy.pdf"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dss.mo.gov/business-processes/managed-care-2017/health-plan-reporting-schedules-templates/" TargetMode="External"/><Relationship Id="rId177" Type="http://schemas.openxmlformats.org/officeDocument/2006/relationships/hyperlink" Target="http://dss.mo.gov/business-processes/managed-care-2017/bidder-vendor-documents/" TargetMode="External"/><Relationship Id="rId198" Type="http://schemas.openxmlformats.org/officeDocument/2006/relationships/footer" Target="footer4.xml"/><Relationship Id="rId172" Type="http://schemas.openxmlformats.org/officeDocument/2006/relationships/hyperlink" Target="http://pr.mo.gov" TargetMode="External"/><Relationship Id="rId193" Type="http://schemas.openxmlformats.org/officeDocument/2006/relationships/hyperlink" Target="http://dss.mo.gov/business-processes/managed-care-2017/health-plan-reporting-schedules-templates" TargetMode="External"/><Relationship Id="rId202" Type="http://schemas.openxmlformats.org/officeDocument/2006/relationships/hyperlink" Target="https://missouribuys.mo.gov/bidboard.html" TargetMode="External"/><Relationship Id="rId207" Type="http://schemas.openxmlformats.org/officeDocument/2006/relationships/hyperlink" Target="http://s1.sos.mo.gov/CMSImages/Library/Reference/Orders/2004/eo04_009.pdf" TargetMode="External"/><Relationship Id="rId13" Type="http://schemas.openxmlformats.org/officeDocument/2006/relationships/hyperlink" Target="https://MissouriBUYS.mo.gov" TargetMode="Externa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hyperlink" Target="http://health.mo.gov/living/families/wic/" TargetMode="External"/><Relationship Id="rId34" Type="http://schemas.openxmlformats.org/officeDocument/2006/relationships/hyperlink" Target="mailto:laura.ortmeyer@oa.mo.gov" TargetMode="Externa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dss.mo.gov/business-processes/managed-care-2017/bidder-vendor-documents" TargetMode="External"/><Relationship Id="rId97" Type="http://schemas.openxmlformats.org/officeDocument/2006/relationships/hyperlink" Target="https://health.mo.gov/living/healthcondiseases/communicable/tuberculosis/" TargetMode="External"/><Relationship Id="rId104" Type="http://schemas.openxmlformats.org/officeDocument/2006/relationships/hyperlink" Target="http://dss.mo.gov/business-processes/managed-care-2017/bidder-vendor-documents" TargetMode="External"/><Relationship Id="rId120" Type="http://schemas.openxmlformats.org/officeDocument/2006/relationships/hyperlink" Target="http://dss.mo.gov/business-processes/managed-care-2017/health-plan-reporting-schedules-templates/" TargetMode="External"/><Relationship Id="rId125" Type="http://schemas.openxmlformats.org/officeDocument/2006/relationships/hyperlink" Target="http://dss.mo.gov/business-processes/managed-care-2017/health-plan-reporting-schedules-templates/" TargetMode="External"/><Relationship Id="rId141" Type="http://schemas.openxmlformats.org/officeDocument/2006/relationships/hyperlink" Target="http://dss.mo.gov/business-processes/managed-care-2017/health-plan-reporting-schedules-templates/" TargetMode="External"/><Relationship Id="rId146" Type="http://schemas.openxmlformats.org/officeDocument/2006/relationships/hyperlink" Target="http://dss.mo.gov/business-processes/managed-care-2017/bidder-vendor-documents" TargetMode="External"/><Relationship Id="rId167" Type="http://schemas.openxmlformats.org/officeDocument/2006/relationships/hyperlink" Target="http://dss.mo.gov/business-processes/managed-care-2017/bidder-vendor-documents/" TargetMode="External"/><Relationship Id="rId188" Type="http://schemas.openxmlformats.org/officeDocument/2006/relationships/hyperlink" Target="http://oeo.mo.gov" TargetMode="External"/><Relationship Id="rId7" Type="http://schemas.openxmlformats.org/officeDocument/2006/relationships/endnotes" Target="endnotes.xml"/><Relationship Id="rId71" Type="http://schemas.openxmlformats.org/officeDocument/2006/relationships/hyperlink" Target="http://dss.mo.gov/business-processes/managed-care-2017/health-plan-reporting-schedules-templates/" TargetMode="External"/><Relationship Id="rId92" Type="http://schemas.openxmlformats.org/officeDocument/2006/relationships/hyperlink" Target="http://dss.mo.gov/business-processes/managed-care-2017/bidder-vendor-documents/" TargetMode="External"/><Relationship Id="rId162" Type="http://schemas.openxmlformats.org/officeDocument/2006/relationships/hyperlink" Target="http://dss.mo.gov/business-processes/managed-care-2017/health-plan-reporting-schedules-templates/" TargetMode="External"/><Relationship Id="rId183" Type="http://schemas.openxmlformats.org/officeDocument/2006/relationships/hyperlink" Target="http://www.hhs.gov/asfr/ogapa/aboutog/hhsgps107.pdf" TargetMode="External"/><Relationship Id="rId213" Type="http://schemas.openxmlformats.org/officeDocument/2006/relationships/footer" Target="footer8.xm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yperlink" Target="https://missouribuys.mo.gov/pdfs/how_to_respond_to_a_solicitation.pdf" TargetMode="External"/><Relationship Id="rId66" Type="http://schemas.openxmlformats.org/officeDocument/2006/relationships/hyperlink" Target="http://s1.sos.mo.gov/CMSImages/Library/Reference/Orders/2004/eo04_009.pdf" TargetMode="External"/><Relationship Id="rId87" Type="http://schemas.openxmlformats.org/officeDocument/2006/relationships/hyperlink" Target="http://dss.mo.gov/business-processes/managed-care-2017/bidder-vendor-documents" TargetMode="External"/><Relationship Id="rId110" Type="http://schemas.openxmlformats.org/officeDocument/2006/relationships/hyperlink" Target="http://dss.mo.gov/business-processes/managed-care-2017/bidder-vendor-documents" TargetMode="External"/><Relationship Id="rId115" Type="http://schemas.openxmlformats.org/officeDocument/2006/relationships/hyperlink" Target="http://dss.mo.gov/business-processes/managed-care-2017/bidder-vendor-documents" TargetMode="External"/><Relationship Id="rId131" Type="http://schemas.openxmlformats.org/officeDocument/2006/relationships/hyperlink" Target="http://www.medicaid.gov/Medicaid-CHIP-Program-Information/By-Topics/Benefits/Downloads/OHIBaselineGoals.pdf" TargetMode="External"/><Relationship Id="rId136" Type="http://schemas.openxmlformats.org/officeDocument/2006/relationships/hyperlink" Target="http://dss.mo.gov/business-processes/managed-care-2017/health-plan-reporting-schedules-templates" TargetMode="External"/><Relationship Id="rId157" Type="http://schemas.openxmlformats.org/officeDocument/2006/relationships/hyperlink" Target="http://dss.mo.gov/business-processes/managed-care-2017/health-plan-reporting-schedules-templates/" TargetMode="External"/><Relationship Id="rId178" Type="http://schemas.openxmlformats.org/officeDocument/2006/relationships/hyperlink" Target="http://dss.mo.gov/business-processes/managed-care-2017/bidder-vendor-documents/"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dmh.mo.gov/CertifiedCommunityBehavioralHealthClinics.htm"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dss.mo.gov/business-processes/managed-care-2017/health-plan-reporting-schedules-templates/" TargetMode="External"/><Relationship Id="rId194" Type="http://schemas.openxmlformats.org/officeDocument/2006/relationships/hyperlink" Target="mailto:Cynthia.Monroe@insurance.mo.gov" TargetMode="External"/><Relationship Id="rId199" Type="http://schemas.openxmlformats.org/officeDocument/2006/relationships/footer" Target="footer5.xml"/><Relationship Id="rId203" Type="http://schemas.openxmlformats.org/officeDocument/2006/relationships/hyperlink" Target="http://content.oa.mo.gov/sites/default/files/sdvelisting.pdf" TargetMode="External"/><Relationship Id="rId208" Type="http://schemas.openxmlformats.org/officeDocument/2006/relationships/hyperlink" Target="https://missouribuys.mo.gov/bidboard.html" TargetMode="External"/><Relationship Id="rId19" Type="http://schemas.openxmlformats.org/officeDocument/2006/relationships/hyperlink" Target="http://dss.mo.gov/business-processes/managed-care-2017/bidder-vendor-documents/" TargetMode="External"/><Relationship Id="rId14" Type="http://schemas.openxmlformats.org/officeDocument/2006/relationships/header" Target="header2.xml"/><Relationship Id="rId30" Type="http://schemas.openxmlformats.org/officeDocument/2006/relationships/hyperlink" Target="http://dss.mo.gov/business-processes/managed-care-2017/bidder-vendor-documents/" TargetMode="External"/><Relationship Id="rId35" Type="http://schemas.openxmlformats.org/officeDocument/2006/relationships/header" Target="header13.xm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www.dss.mo.gov/mhd" TargetMode="External"/><Relationship Id="rId100" Type="http://schemas.openxmlformats.org/officeDocument/2006/relationships/hyperlink" Target="http://dss.mo.gov/business-processes/managed-care-2017/bidder-vendor-documents/" TargetMode="External"/><Relationship Id="rId105" Type="http://schemas.openxmlformats.org/officeDocument/2006/relationships/hyperlink" Target="http://www.dss.mo.gov/mhd/providers/pages/bulletins.htm" TargetMode="External"/><Relationship Id="rId126" Type="http://schemas.openxmlformats.org/officeDocument/2006/relationships/hyperlink" Target="https://oig.hhs.gov/exclusions/exclusions_list.asp" TargetMode="External"/><Relationship Id="rId147" Type="http://schemas.openxmlformats.org/officeDocument/2006/relationships/hyperlink" Target="http://insurance.mo.gov/industry/filings/mc/accessMain.php" TargetMode="External"/><Relationship Id="rId168" Type="http://schemas.openxmlformats.org/officeDocument/2006/relationships/hyperlink" Target="http://dss.mo.gov/business-processes/managed-care-2017/health-plan-reporting-schedules-templates/" TargetMode="External"/><Relationship Id="rId8" Type="http://schemas.openxmlformats.org/officeDocument/2006/relationships/image" Target="media/image1.png"/><Relationship Id="rId51" Type="http://schemas.openxmlformats.org/officeDocument/2006/relationships/hyperlink" Target="http://dss.mo.gov/business-processes/managed-care-2017/bidder-vendor-documents" TargetMode="External"/><Relationship Id="rId72" Type="http://schemas.openxmlformats.org/officeDocument/2006/relationships/hyperlink" Target="http://dss.mo.gov/business-processes/managed-care-2017/health-plan-reporting-schedules-templates/" TargetMode="External"/><Relationship Id="rId93" Type="http://schemas.openxmlformats.org/officeDocument/2006/relationships/hyperlink" Target="http://cdc.gov/std/treatment"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dss.mo.gov/business-processes/managed-care-2017/bidder-vendor-documents" TargetMode="External"/><Relationship Id="rId142" Type="http://schemas.openxmlformats.org/officeDocument/2006/relationships/hyperlink" Target="http://dss.mo.gov/business-processes/managed-care-2017/health-plan-reporting-schedules-templates" TargetMode="External"/><Relationship Id="rId163" Type="http://schemas.openxmlformats.org/officeDocument/2006/relationships/hyperlink" Target="http://www.uspreventiveservicestaskforce.org" TargetMode="External"/><Relationship Id="rId184" Type="http://schemas.openxmlformats.org/officeDocument/2006/relationships/hyperlink" Target="https://missouribuys.mo.gov/bidboard.html" TargetMode="External"/><Relationship Id="rId189" Type="http://schemas.openxmlformats.org/officeDocument/2006/relationships/hyperlink" Target="http://dese.mo.gov/special-education/sheltered-workshops/directories" TargetMode="External"/><Relationship Id="rId3" Type="http://schemas.openxmlformats.org/officeDocument/2006/relationships/styles" Target="styles.xml"/><Relationship Id="rId214" Type="http://schemas.openxmlformats.org/officeDocument/2006/relationships/header" Target="header22.xml"/><Relationship Id="rId25" Type="http://schemas.openxmlformats.org/officeDocument/2006/relationships/header" Target="header9.xml"/><Relationship Id="rId46" Type="http://schemas.openxmlformats.org/officeDocument/2006/relationships/hyperlink" Target="https://missouribuys.mo.gov" TargetMode="External"/><Relationship Id="rId67" Type="http://schemas.openxmlformats.org/officeDocument/2006/relationships/hyperlink" Target="http://dmh.mo.gov/mentalillness/helpinfo/adminagents.html" TargetMode="External"/><Relationship Id="rId116" Type="http://schemas.openxmlformats.org/officeDocument/2006/relationships/hyperlink" Target="http://dss.mo.gov/business-processes/managed-care-2017/bidder-vendor-document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http://dss.mo.gov/business-processes/managed-care-2017/health-plan-reporting-schedules-templates/" TargetMode="External"/><Relationship Id="rId20" Type="http://schemas.openxmlformats.org/officeDocument/2006/relationships/hyperlink" Target="https://MissouriBUYS.mo.gov" TargetMode="External"/><Relationship Id="rId41" Type="http://schemas.openxmlformats.org/officeDocument/2006/relationships/hyperlink" Target="https://MissouriBUYS.mo.gov" TargetMode="External"/><Relationship Id="rId62" Type="http://schemas.openxmlformats.org/officeDocument/2006/relationships/hyperlink" Target="http://dss.mo.gov/business-processes/managed-care-2017/bidder-vendor-documents" TargetMode="External"/><Relationship Id="rId83" Type="http://schemas.openxmlformats.org/officeDocument/2006/relationships/hyperlink" Target="http://www.dss.mo.gov/mhd/providers/pages/cptagree.htm" TargetMode="External"/><Relationship Id="rId88" Type="http://schemas.openxmlformats.org/officeDocument/2006/relationships/hyperlink" Target="http://dss.mo.gov/business-processes/managed-care-2017/health-plan-reporting-schedules-templates" TargetMode="External"/><Relationship Id="rId111" Type="http://schemas.openxmlformats.org/officeDocument/2006/relationships/hyperlink" Target="https://webapp02.dhss.mo.gov/Login/Login.aspx?ReturnUrl=%2fMOHSAIC%2f"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dss.mo.gov/business-processes/managed-care-2017/health-plan-reporting-schedules-templates/" TargetMode="External"/><Relationship Id="rId174" Type="http://schemas.openxmlformats.org/officeDocument/2006/relationships/hyperlink" Target="http://dss.mo.gov/business-processes/managed-care-2017/health-plan-reporting-schedules-templates/" TargetMode="External"/><Relationship Id="rId179" Type="http://schemas.openxmlformats.org/officeDocument/2006/relationships/hyperlink" Target="https://oig.hhs.gov/exclusions/exclusions_list.asp" TargetMode="External"/><Relationship Id="rId195" Type="http://schemas.openxmlformats.org/officeDocument/2006/relationships/hyperlink" Target="https://missouribuys.mo.gov/bidboard.html" TargetMode="External"/><Relationship Id="rId209" Type="http://schemas.openxmlformats.org/officeDocument/2006/relationships/hyperlink" Target="https://missouribuys.mo.gov/" TargetMode="External"/><Relationship Id="rId190" Type="http://schemas.openxmlformats.org/officeDocument/2006/relationships/hyperlink" Target="http://www.lhbindustries.com" TargetMode="External"/><Relationship Id="rId204" Type="http://schemas.openxmlformats.org/officeDocument/2006/relationships/hyperlink" Target="http://www.uscis.gov/e-verify" TargetMode="External"/><Relationship Id="rId15" Type="http://schemas.openxmlformats.org/officeDocument/2006/relationships/header" Target="header3.xml"/><Relationship Id="rId36" Type="http://schemas.openxmlformats.org/officeDocument/2006/relationships/hyperlink" Target="http://dss.mo.gov/business-processes/managed-care-2017/bidder-vendor-documents/" TargetMode="Externa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dss.mo.gov/business-processes/managed-care-2017/bidder-vendor-documents" TargetMode="External"/><Relationship Id="rId127" Type="http://schemas.openxmlformats.org/officeDocument/2006/relationships/hyperlink" Target="https://www.sam.gov/portal/public/SAM/" TargetMode="External"/><Relationship Id="rId10" Type="http://schemas.openxmlformats.org/officeDocument/2006/relationships/header" Target="header1.xml"/><Relationship Id="rId31" Type="http://schemas.openxmlformats.org/officeDocument/2006/relationships/hyperlink" Target="https://MissouriBUYS.mo.gov" TargetMode="External"/><Relationship Id="rId52" Type="http://schemas.openxmlformats.org/officeDocument/2006/relationships/hyperlink" Target="http://dss.mo.gov/business-processes/managed-care-2017/health-plan-reporting-schedules-templates" TargetMode="External"/><Relationship Id="rId73" Type="http://schemas.openxmlformats.org/officeDocument/2006/relationships/hyperlink" Target="http://dss.mo.gov/business-processes/managed-care-2017/health-plan-reporting-schedules-templates" TargetMode="External"/><Relationship Id="rId78" Type="http://schemas.openxmlformats.org/officeDocument/2006/relationships/hyperlink" Target="http://www.dss.mo.gov/mhd/providers/index.htm" TargetMode="External"/><Relationship Id="rId94" Type="http://schemas.openxmlformats.org/officeDocument/2006/relationships/hyperlink" Target="http://www.cdc.gov/mmwr/preview/mmwrhtml/rr5514a1.htm" TargetMode="External"/><Relationship Id="rId99" Type="http://schemas.openxmlformats.org/officeDocument/2006/relationships/hyperlink" Target="http://dss.mo.gov/business-processes/managed-care-2017/bidder-vendor-documents" TargetMode="External"/><Relationship Id="rId101" Type="http://schemas.openxmlformats.org/officeDocument/2006/relationships/hyperlink" Target="http://dss.mo.gov/business-processes/managed-care-2017/bidder-vendor-documents/" TargetMode="External"/><Relationship Id="rId122" Type="http://schemas.openxmlformats.org/officeDocument/2006/relationships/hyperlink" Target="http://dss.mo.gov/business-processes/managed-care-2017/health-plan-reporting-schedules-templates" TargetMode="External"/><Relationship Id="rId143" Type="http://schemas.openxmlformats.org/officeDocument/2006/relationships/hyperlink" Target="http://dss.mo.gov/business-processes/managed-care-2017/health-plan-reporting-schedules-templates" TargetMode="External"/><Relationship Id="rId148" Type="http://schemas.openxmlformats.org/officeDocument/2006/relationships/hyperlink" Target="http://manuals.momed.com/edb_pdf/Health%20Plan%20Record%20Layout%20Manual.pdf" TargetMode="External"/><Relationship Id="rId164" Type="http://schemas.openxmlformats.org/officeDocument/2006/relationships/hyperlink" Target="http://www.dss.mo.gov/mhd/providers/index.htm" TargetMode="External"/><Relationship Id="rId169" Type="http://schemas.openxmlformats.org/officeDocument/2006/relationships/hyperlink" Target="http://dss.mo.gov/business-processes/managed-care-2017/health-plan-reporting-schedules-templates" TargetMode="External"/><Relationship Id="rId185" Type="http://schemas.openxmlformats.org/officeDocument/2006/relationships/hyperlink" Target="http://www.moga.mo.gov/mostatutes/stathtml/28500005301.html?&amp;me=285.530" TargetMode="External"/><Relationship Id="rId4" Type="http://schemas.openxmlformats.org/officeDocument/2006/relationships/settings" Target="settings.xml"/><Relationship Id="rId9" Type="http://schemas.openxmlformats.org/officeDocument/2006/relationships/hyperlink" Target="mailto:laura.ortmeyer@oa.mo.gov" TargetMode="External"/><Relationship Id="rId180" Type="http://schemas.openxmlformats.org/officeDocument/2006/relationships/hyperlink" Target="https://www.sam.gov/portal/public/SAM/" TargetMode="External"/><Relationship Id="rId210" Type="http://schemas.openxmlformats.org/officeDocument/2006/relationships/hyperlink" Target="https://missouribuys.mo.gov/" TargetMode="External"/><Relationship Id="rId215" Type="http://schemas.openxmlformats.org/officeDocument/2006/relationships/footer" Target="footer9.xml"/><Relationship Id="rId26" Type="http://schemas.openxmlformats.org/officeDocument/2006/relationships/footer" Target="footer1.xml"/><Relationship Id="rId47" Type="http://schemas.openxmlformats.org/officeDocument/2006/relationships/hyperlink" Target="https://missouribuys.mo.gov/pdfs/how_to_respond_to_a_solicitation.pdf" TargetMode="External"/><Relationship Id="rId68" Type="http://schemas.openxmlformats.org/officeDocument/2006/relationships/hyperlink" Target="http://dss.mo.gov/business-processes/managed-care-2017/health-plan-reporting-schedules-templates" TargetMode="External"/><Relationship Id="rId89" Type="http://schemas.openxmlformats.org/officeDocument/2006/relationships/hyperlink" Target="http://dss.mo.gov/business-processes/managed-care-2017/bidder-vendor-documents/" TargetMode="External"/><Relationship Id="rId112" Type="http://schemas.openxmlformats.org/officeDocument/2006/relationships/hyperlink" Target="http://pediatrics.aappublications.org/content/pediatrics/136/4/e1131.full.pdf"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http://dss.mo.gov/business-processes/managed-care-2017/health-plan-reporting-schedules-templates" TargetMode="External"/><Relationship Id="rId175" Type="http://schemas.openxmlformats.org/officeDocument/2006/relationships/hyperlink" Target="https://oig.hhs.gov/exclusions/exclusions_list.asp" TargetMode="External"/><Relationship Id="rId196" Type="http://schemas.openxmlformats.org/officeDocument/2006/relationships/header" Target="header18.xml"/><Relationship Id="rId200" Type="http://schemas.openxmlformats.org/officeDocument/2006/relationships/header" Target="header20.xml"/><Relationship Id="rId16" Type="http://schemas.openxmlformats.org/officeDocument/2006/relationships/hyperlink" Target="mailto:laura.ortmeyer@oa.mo.gov" TargetMode="External"/><Relationship Id="rId37" Type="http://schemas.openxmlformats.org/officeDocument/2006/relationships/hyperlink" Target="https://MissouriBUYS.mo.gov" TargetMode="External"/><Relationship Id="rId58" Type="http://schemas.openxmlformats.org/officeDocument/2006/relationships/hyperlink" Target="http://dss.mo.gov/business-processes/managed-care-2017/bidder-vendor-documents" TargetMode="External"/><Relationship Id="rId79" Type="http://schemas.openxmlformats.org/officeDocument/2006/relationships/hyperlink" Target="http://dss.mo.gov/business-processes/managed-care-2017/health-plan-reporting-schedules-templates" TargetMode="External"/><Relationship Id="rId102" Type="http://schemas.openxmlformats.org/officeDocument/2006/relationships/hyperlink" Target="http://dss.mo.gov/business-processes/managed-care-2017/bidder-vendor-documents/" TargetMode="External"/><Relationship Id="rId123" Type="http://schemas.openxmlformats.org/officeDocument/2006/relationships/hyperlink" Target="http://dss.mo.gov/business-processes/managed-care-2017/bidder-vendor-documents" TargetMode="External"/><Relationship Id="rId144" Type="http://schemas.openxmlformats.org/officeDocument/2006/relationships/hyperlink" Target="http://dss.mo.gov/business-processes/managed-care-2017/health-plan-reporting-schedules-templ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59E32-4262-43DA-9846-8D56C720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10</TotalTime>
  <Pages>272</Pages>
  <Words>124562</Words>
  <Characters>721006</Characters>
  <Application>Microsoft Office Word</Application>
  <DocSecurity>0</DocSecurity>
  <Lines>6008</Lines>
  <Paragraphs>1687</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843881</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Ortmel</dc:creator>
  <cp:lastModifiedBy>Gesch, Danielle</cp:lastModifiedBy>
  <cp:revision>3</cp:revision>
  <cp:lastPrinted>2016-07-12T20:25:00Z</cp:lastPrinted>
  <dcterms:created xsi:type="dcterms:W3CDTF">2019-04-23T18:35:00Z</dcterms:created>
  <dcterms:modified xsi:type="dcterms:W3CDTF">2019-04-23T18:52:00Z</dcterms:modified>
</cp:coreProperties>
</file>