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C4C" w:rsidRDefault="00F82C4C" w:rsidP="00F82C4C">
      <w:pPr>
        <w:pStyle w:val="DocumentName"/>
      </w:pPr>
      <w:bookmarkStart w:id="0" w:name="DocumentTitle"/>
      <w:bookmarkStart w:id="1" w:name="_GoBack"/>
      <w:bookmarkEnd w:id="1"/>
      <w:r>
        <w:t>Health Plan Encounter Data Questionnaire</w:t>
      </w:r>
      <w:bookmarkEnd w:id="0"/>
    </w:p>
    <w:p w:rsidR="00F82C4C" w:rsidRDefault="00F82C4C" w:rsidP="00F82C4C">
      <w:bookmarkStart w:id="2" w:name="Start"/>
      <w:bookmarkEnd w:id="2"/>
    </w:p>
    <w:tbl>
      <w:tblPr>
        <w:tblStyle w:val="TableGrid"/>
        <w:tblW w:w="0" w:type="auto"/>
        <w:tblLook w:val="04A0" w:firstRow="1" w:lastRow="0" w:firstColumn="1" w:lastColumn="0" w:noHBand="0" w:noVBand="1"/>
      </w:tblPr>
      <w:tblGrid>
        <w:gridCol w:w="4078"/>
        <w:gridCol w:w="5272"/>
      </w:tblGrid>
      <w:tr w:rsidR="00F82C4C" w:rsidTr="00F82C4C">
        <w:tc>
          <w:tcPr>
            <w:tcW w:w="4158" w:type="dxa"/>
          </w:tcPr>
          <w:p w:rsidR="00F82C4C" w:rsidRDefault="00F82C4C" w:rsidP="00F82C4C">
            <w:r>
              <w:t>Health Plan Name</w:t>
            </w:r>
          </w:p>
        </w:tc>
        <w:tc>
          <w:tcPr>
            <w:tcW w:w="5418" w:type="dxa"/>
          </w:tcPr>
          <w:p w:rsidR="00F82C4C" w:rsidRDefault="00F82C4C" w:rsidP="00F82C4C"/>
        </w:tc>
      </w:tr>
      <w:tr w:rsidR="00F82C4C" w:rsidTr="00F82C4C">
        <w:tc>
          <w:tcPr>
            <w:tcW w:w="4158" w:type="dxa"/>
          </w:tcPr>
          <w:p w:rsidR="00F82C4C" w:rsidRDefault="00F82C4C" w:rsidP="00F82C4C">
            <w:r>
              <w:t>Response Completed By (Name &amp; Title)</w:t>
            </w:r>
          </w:p>
        </w:tc>
        <w:tc>
          <w:tcPr>
            <w:tcW w:w="5418" w:type="dxa"/>
          </w:tcPr>
          <w:p w:rsidR="00F82C4C" w:rsidRDefault="00F82C4C" w:rsidP="00F82C4C"/>
        </w:tc>
      </w:tr>
      <w:tr w:rsidR="00F82C4C" w:rsidTr="00F82C4C">
        <w:tc>
          <w:tcPr>
            <w:tcW w:w="4158" w:type="dxa"/>
          </w:tcPr>
          <w:p w:rsidR="00F82C4C" w:rsidRDefault="00F82C4C" w:rsidP="00F82C4C">
            <w:r>
              <w:t>Email Address of Responder</w:t>
            </w:r>
          </w:p>
        </w:tc>
        <w:tc>
          <w:tcPr>
            <w:tcW w:w="5418" w:type="dxa"/>
          </w:tcPr>
          <w:p w:rsidR="00F82C4C" w:rsidRDefault="00F82C4C" w:rsidP="00F82C4C"/>
        </w:tc>
      </w:tr>
      <w:tr w:rsidR="00F82C4C" w:rsidTr="00F82C4C">
        <w:tc>
          <w:tcPr>
            <w:tcW w:w="4158" w:type="dxa"/>
          </w:tcPr>
          <w:p w:rsidR="00F82C4C" w:rsidRDefault="00F82C4C" w:rsidP="00F82C4C">
            <w:r>
              <w:t>Date Response Completed</w:t>
            </w:r>
          </w:p>
        </w:tc>
        <w:tc>
          <w:tcPr>
            <w:tcW w:w="5418" w:type="dxa"/>
          </w:tcPr>
          <w:p w:rsidR="00F82C4C" w:rsidRDefault="00F82C4C" w:rsidP="00F82C4C"/>
        </w:tc>
      </w:tr>
    </w:tbl>
    <w:p w:rsidR="00F82C4C" w:rsidRDefault="00F82C4C" w:rsidP="00F82C4C">
      <w:pPr>
        <w:pStyle w:val="ListNumber"/>
        <w:numPr>
          <w:ilvl w:val="0"/>
          <w:numId w:val="0"/>
        </w:numPr>
        <w:spacing w:line="240" w:lineRule="auto"/>
        <w:ind w:left="360" w:hanging="360"/>
      </w:pPr>
    </w:p>
    <w:p w:rsidR="00F82C4C" w:rsidRDefault="00F82C4C" w:rsidP="00F82C4C">
      <w:pPr>
        <w:pStyle w:val="Heading1"/>
      </w:pPr>
      <w:r>
        <w:t>Encounter Data Questionnaire</w:t>
      </w:r>
    </w:p>
    <w:p w:rsidR="00F82C4C" w:rsidRDefault="00F82C4C" w:rsidP="00F82C4C">
      <w:r>
        <w:t>This questionnaire is used to gather information regarding the health plan’s encounter data and the health plan’s processing of encounter data to support the various uses of the data by the state agency. This information will provide the state agency and its designated vendors with critical information regarding how the data is collected, reported and adjusted</w:t>
      </w:r>
      <w:r w:rsidR="00CE5204">
        <w:t>/corrected</w:t>
      </w:r>
      <w:r>
        <w:t xml:space="preserve"> for more efficient and effective use of the data. It will also provide information on </w:t>
      </w:r>
      <w:r w:rsidR="00CE5204">
        <w:t xml:space="preserve">health plan </w:t>
      </w:r>
      <w:r>
        <w:t>challenges in capturing and reporting the encounter data to support issue identification and problem resolution.</w:t>
      </w:r>
    </w:p>
    <w:p w:rsidR="00F82C4C" w:rsidRDefault="00F82C4C" w:rsidP="00F82C4C"/>
    <w:p w:rsidR="00C235EF" w:rsidRDefault="00F82C4C" w:rsidP="00F82C4C">
      <w:r>
        <w:t xml:space="preserve">The Health Plan Encounter Data Questionnaire is to be completed by the health plan on a </w:t>
      </w:r>
      <w:r w:rsidR="006874CF">
        <w:t>semi-</w:t>
      </w:r>
      <w:r>
        <w:t xml:space="preserve">annual basis and is due to the state agency by </w:t>
      </w:r>
      <w:r w:rsidR="006874CF">
        <w:t>May 15</w:t>
      </w:r>
      <w:r w:rsidR="006874CF" w:rsidRPr="00D17B29">
        <w:rPr>
          <w:vertAlign w:val="superscript"/>
        </w:rPr>
        <w:t>th</w:t>
      </w:r>
      <w:r w:rsidR="006874CF">
        <w:t xml:space="preserve"> and </w:t>
      </w:r>
      <w:r>
        <w:t>November 15</w:t>
      </w:r>
      <w:r w:rsidRPr="00622B8F">
        <w:rPr>
          <w:vertAlign w:val="superscript"/>
        </w:rPr>
        <w:t>th</w:t>
      </w:r>
      <w:r>
        <w:t xml:space="preserve"> of each year. </w:t>
      </w:r>
      <w:r w:rsidR="003F6823" w:rsidRPr="003F6823">
        <w:t xml:space="preserve"> </w:t>
      </w:r>
    </w:p>
    <w:p w:rsidR="00C235EF" w:rsidRDefault="00C235EF" w:rsidP="00F82C4C"/>
    <w:p w:rsidR="008D3F0C" w:rsidRDefault="003F6823" w:rsidP="00F82C4C">
      <w:r>
        <w:t xml:space="preserve">Additionally, the health plan must complete and submit the supplemental </w:t>
      </w:r>
      <w:r w:rsidR="00FD74B0">
        <w:t>“</w:t>
      </w:r>
      <w:r>
        <w:t>Health Plan Hospital Services Reporting Form</w:t>
      </w:r>
      <w:r w:rsidR="00FD74B0">
        <w:t>”</w:t>
      </w:r>
      <w:r>
        <w:t xml:space="preserve"> template to provide </w:t>
      </w:r>
      <w:r w:rsidR="00F82C08">
        <w:t xml:space="preserve">separate </w:t>
      </w:r>
      <w:r>
        <w:t xml:space="preserve">detail </w:t>
      </w:r>
      <w:r w:rsidR="00F82C08">
        <w:t xml:space="preserve">that is not available in the encounter data </w:t>
      </w:r>
      <w:r>
        <w:t xml:space="preserve">on payments for services provided </w:t>
      </w:r>
      <w:r w:rsidR="00C235EF">
        <w:t>by</w:t>
      </w:r>
      <w:r>
        <w:t xml:space="preserve"> hospital</w:t>
      </w:r>
      <w:r w:rsidR="00F82C08">
        <w:t>s</w:t>
      </w:r>
      <w:r>
        <w:t>.</w:t>
      </w:r>
      <w:r w:rsidR="008D3F0C">
        <w:t xml:space="preserve"> </w:t>
      </w:r>
      <w:r w:rsidR="00C235EF">
        <w:t xml:space="preserve">The report is due to the state agency </w:t>
      </w:r>
      <w:r w:rsidR="00C235EF" w:rsidRPr="00C235EF">
        <w:t xml:space="preserve">within thirty (30) days after the month end for </w:t>
      </w:r>
      <w:r w:rsidR="00C235EF">
        <w:t xml:space="preserve">hospital </w:t>
      </w:r>
      <w:r w:rsidR="00C235EF" w:rsidRPr="00C235EF">
        <w:t xml:space="preserve">services </w:t>
      </w:r>
      <w:r w:rsidR="00C235EF">
        <w:t>paid for by the health plan during the reporting month</w:t>
      </w:r>
      <w:r w:rsidR="008D3F0C">
        <w:t>.</w:t>
      </w:r>
    </w:p>
    <w:p w:rsidR="008D3F0C" w:rsidRDefault="008D3F0C" w:rsidP="00F82C4C"/>
    <w:p w:rsidR="00F82C4C" w:rsidRDefault="00F82C4C" w:rsidP="00F82C4C">
      <w:r>
        <w:t>If applicable, the health plan should identify the completed Health Plan Encounter Data Questionnaire as “Proprietary and Confidential”.</w:t>
      </w:r>
      <w:r w:rsidR="00000EDA">
        <w:t xml:space="preserve"> If the questionnaire is marked as such, the completed questionnaire must be sent to the state agency’s actuary by the noted due date.</w:t>
      </w:r>
    </w:p>
    <w:p w:rsidR="00F82C4C" w:rsidRDefault="00F82C4C" w:rsidP="00F82C4C"/>
    <w:p w:rsidR="003F6823" w:rsidRDefault="003F6823" w:rsidP="00F82C4C"/>
    <w:p w:rsidR="00F82C4C" w:rsidRDefault="00F82C4C" w:rsidP="00F82C4C">
      <w:pPr>
        <w:pStyle w:val="Heading2"/>
      </w:pPr>
      <w:r>
        <w:t>Submission of Encounter Data</w:t>
      </w:r>
    </w:p>
    <w:p w:rsidR="00F82C4C" w:rsidRPr="00622B8F" w:rsidRDefault="00F82C4C" w:rsidP="00F82C4C">
      <w:pPr>
        <w:pStyle w:val="Default"/>
        <w:spacing w:line="161" w:lineRule="atLeast"/>
        <w:rPr>
          <w:rFonts w:ascii="Arial" w:hAnsi="Arial" w:cs="Arial"/>
          <w:sz w:val="22"/>
          <w:szCs w:val="22"/>
        </w:rPr>
      </w:pPr>
      <w:r w:rsidRPr="00622B8F">
        <w:rPr>
          <w:rFonts w:ascii="Arial" w:hAnsi="Arial" w:cs="Arial"/>
          <w:sz w:val="22"/>
          <w:szCs w:val="22"/>
        </w:rPr>
        <w:t xml:space="preserve">1. Explain in detail the process for submitting encounter data to the </w:t>
      </w:r>
      <w:r>
        <w:rPr>
          <w:rFonts w:ascii="Arial" w:hAnsi="Arial" w:cs="Arial"/>
          <w:sz w:val="22"/>
          <w:szCs w:val="22"/>
        </w:rPr>
        <w:t>state agency</w:t>
      </w:r>
      <w:r w:rsidRPr="00622B8F">
        <w:rPr>
          <w:rFonts w:ascii="Arial" w:hAnsi="Arial" w:cs="Arial"/>
          <w:sz w:val="22"/>
          <w:szCs w:val="22"/>
        </w:rPr>
        <w:t xml:space="preserve"> to include the following information: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Where is the data stored</w:t>
      </w:r>
      <w:r w:rsidR="00CE5204">
        <w:rPr>
          <w:rFonts w:ascii="Arial" w:hAnsi="Arial" w:cs="Arial"/>
          <w:color w:val="000000"/>
          <w:sz w:val="22"/>
          <w:szCs w:val="22"/>
        </w:rPr>
        <w:t xml:space="preserve"> (e.g., claims system, data warehouse, separate encounter system</w:t>
      </w:r>
      <w:r w:rsidR="00E4575A">
        <w:rPr>
          <w:rFonts w:ascii="Arial" w:hAnsi="Arial" w:cs="Arial"/>
          <w:color w:val="000000"/>
          <w:sz w:val="22"/>
          <w:szCs w:val="22"/>
        </w:rPr>
        <w:t>)</w:t>
      </w:r>
      <w:r w:rsidRPr="00622B8F">
        <w:rPr>
          <w:rFonts w:ascii="Arial" w:hAnsi="Arial" w:cs="Arial"/>
          <w:color w:val="000000"/>
          <w:sz w:val="22"/>
          <w:szCs w:val="22"/>
        </w:rPr>
        <w:t xml:space="preserve">?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How is the data pulled for submission?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Is there any editing done </w:t>
      </w:r>
      <w:r w:rsidR="00B92FC4">
        <w:rPr>
          <w:rFonts w:ascii="Arial" w:hAnsi="Arial" w:cs="Arial"/>
          <w:color w:val="000000"/>
          <w:sz w:val="22"/>
          <w:szCs w:val="22"/>
        </w:rPr>
        <w:t xml:space="preserve">by the health plan </w:t>
      </w:r>
      <w:r w:rsidRPr="00622B8F">
        <w:rPr>
          <w:rFonts w:ascii="Arial" w:hAnsi="Arial" w:cs="Arial"/>
          <w:color w:val="000000"/>
          <w:sz w:val="22"/>
          <w:szCs w:val="22"/>
        </w:rPr>
        <w:t xml:space="preserve">prior to submission? If so, </w:t>
      </w:r>
      <w:r>
        <w:rPr>
          <w:rFonts w:ascii="Arial" w:hAnsi="Arial" w:cs="Arial"/>
          <w:color w:val="000000"/>
          <w:sz w:val="22"/>
          <w:szCs w:val="22"/>
        </w:rPr>
        <w:t>describe the editing done</w:t>
      </w:r>
      <w:r w:rsidRPr="00622B8F">
        <w:rPr>
          <w:rFonts w:ascii="Arial" w:hAnsi="Arial" w:cs="Arial"/>
          <w:color w:val="000000"/>
          <w:sz w:val="22"/>
          <w:szCs w:val="22"/>
        </w:rPr>
        <w:t xml:space="preserve">?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Does the </w:t>
      </w:r>
      <w:r>
        <w:rPr>
          <w:rFonts w:ascii="Arial" w:hAnsi="Arial" w:cs="Arial"/>
          <w:color w:val="000000"/>
          <w:sz w:val="22"/>
          <w:szCs w:val="22"/>
        </w:rPr>
        <w:t>health plan</w:t>
      </w:r>
      <w:r w:rsidRPr="00622B8F">
        <w:rPr>
          <w:rFonts w:ascii="Arial" w:hAnsi="Arial" w:cs="Arial"/>
          <w:color w:val="000000"/>
          <w:sz w:val="22"/>
          <w:szCs w:val="22"/>
        </w:rPr>
        <w:t xml:space="preserve"> do any mapping and/or reformatting of any specific data fields prior to submission to </w:t>
      </w:r>
      <w:r>
        <w:rPr>
          <w:rFonts w:ascii="Arial" w:hAnsi="Arial" w:cs="Arial"/>
          <w:color w:val="000000"/>
          <w:sz w:val="22"/>
          <w:szCs w:val="22"/>
        </w:rPr>
        <w:t>the state agency</w:t>
      </w:r>
      <w:r w:rsidRPr="00622B8F">
        <w:rPr>
          <w:rFonts w:ascii="Arial" w:hAnsi="Arial" w:cs="Arial"/>
          <w:color w:val="000000"/>
          <w:sz w:val="22"/>
          <w:szCs w:val="22"/>
        </w:rPr>
        <w:t xml:space="preserve">?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What criteria are used to determine what should be submitted for each submission? </w:t>
      </w:r>
      <w:r w:rsidRPr="00622B8F">
        <w:rPr>
          <w:rFonts w:ascii="Arial" w:hAnsi="Arial" w:cs="Arial"/>
          <w:sz w:val="22"/>
          <w:szCs w:val="22"/>
        </w:rPr>
        <w:t xml:space="preserve">Include </w:t>
      </w:r>
      <w:r>
        <w:rPr>
          <w:rFonts w:ascii="Arial" w:hAnsi="Arial" w:cs="Arial"/>
          <w:sz w:val="22"/>
          <w:szCs w:val="22"/>
        </w:rPr>
        <w:t xml:space="preserve">a </w:t>
      </w:r>
      <w:r w:rsidRPr="00622B8F">
        <w:rPr>
          <w:rFonts w:ascii="Arial" w:hAnsi="Arial" w:cs="Arial"/>
          <w:sz w:val="22"/>
          <w:szCs w:val="22"/>
        </w:rPr>
        <w:t>description of any claims held for internal purposes prior to encounter submission (e.g., known translator errors, known MO HealthNet denials, etc.).</w:t>
      </w:r>
      <w:r>
        <w:rPr>
          <w:rFonts w:ascii="Arial" w:hAnsi="Arial" w:cs="Arial"/>
          <w:sz w:val="22"/>
          <w:szCs w:val="22"/>
        </w:rPr>
        <w:t xml:space="preserve"> Quantify the total paid amounts associated with these held claims during the prior calendar year.</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Are there criteria used to make sure information previously submitted is not resubmitted? If yes, what are the criteria?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Identify what processes are automated and what processes are manual. </w:t>
      </w:r>
    </w:p>
    <w:p w:rsidR="00F82C4C" w:rsidRPr="00622B8F" w:rsidRDefault="00F82C4C" w:rsidP="00F82C4C">
      <w:pPr>
        <w:pStyle w:val="Default"/>
        <w:spacing w:before="120" w:line="161" w:lineRule="atLeast"/>
        <w:rPr>
          <w:rFonts w:ascii="Arial" w:hAnsi="Arial" w:cs="Arial"/>
          <w:sz w:val="22"/>
          <w:szCs w:val="22"/>
        </w:rPr>
      </w:pPr>
      <w:r w:rsidRPr="00622B8F">
        <w:rPr>
          <w:rFonts w:ascii="Arial" w:hAnsi="Arial" w:cs="Arial"/>
          <w:sz w:val="22"/>
          <w:szCs w:val="22"/>
        </w:rPr>
        <w:lastRenderedPageBreak/>
        <w:t>2. Explain in detail the process for submitting encounter data from the subcontractor (</w:t>
      </w:r>
      <w:r>
        <w:rPr>
          <w:rFonts w:ascii="Arial" w:hAnsi="Arial" w:cs="Arial"/>
          <w:sz w:val="22"/>
          <w:szCs w:val="22"/>
        </w:rPr>
        <w:t xml:space="preserve">behavioral health, </w:t>
      </w:r>
      <w:r w:rsidRPr="00622B8F">
        <w:rPr>
          <w:rFonts w:ascii="Arial" w:hAnsi="Arial" w:cs="Arial"/>
          <w:sz w:val="22"/>
          <w:szCs w:val="22"/>
        </w:rPr>
        <w:t xml:space="preserve">vision, dental, lab, etc.) to the </w:t>
      </w:r>
      <w:r>
        <w:rPr>
          <w:rFonts w:ascii="Arial" w:hAnsi="Arial" w:cs="Arial"/>
          <w:sz w:val="22"/>
          <w:szCs w:val="22"/>
        </w:rPr>
        <w:t>health plan</w:t>
      </w:r>
      <w:r w:rsidRPr="00622B8F">
        <w:rPr>
          <w:rFonts w:ascii="Arial" w:hAnsi="Arial" w:cs="Arial"/>
          <w:sz w:val="22"/>
          <w:szCs w:val="22"/>
        </w:rPr>
        <w:t xml:space="preserve"> (from the time it is submitted by the subcon</w:t>
      </w:r>
      <w:r w:rsidRPr="00622B8F">
        <w:rPr>
          <w:rFonts w:ascii="Arial" w:hAnsi="Arial" w:cs="Arial"/>
          <w:sz w:val="22"/>
          <w:szCs w:val="22"/>
        </w:rPr>
        <w:softHyphen/>
        <w:t xml:space="preserve">tractor until the time it is submitted by the </w:t>
      </w:r>
      <w:r>
        <w:rPr>
          <w:rFonts w:ascii="Arial" w:hAnsi="Arial" w:cs="Arial"/>
          <w:sz w:val="22"/>
          <w:szCs w:val="22"/>
        </w:rPr>
        <w:t>health plan</w:t>
      </w:r>
      <w:r w:rsidRPr="00622B8F">
        <w:rPr>
          <w:rFonts w:ascii="Arial" w:hAnsi="Arial" w:cs="Arial"/>
          <w:sz w:val="22"/>
          <w:szCs w:val="22"/>
        </w:rPr>
        <w:t xml:space="preserve"> to </w:t>
      </w:r>
      <w:r>
        <w:rPr>
          <w:rFonts w:ascii="Arial" w:hAnsi="Arial" w:cs="Arial"/>
          <w:sz w:val="22"/>
          <w:szCs w:val="22"/>
        </w:rPr>
        <w:t>state agency</w:t>
      </w:r>
      <w:r w:rsidRPr="00622B8F">
        <w:rPr>
          <w:rFonts w:ascii="Arial" w:hAnsi="Arial" w:cs="Arial"/>
          <w:sz w:val="22"/>
          <w:szCs w:val="22"/>
        </w:rPr>
        <w:t xml:space="preserve">).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Where is the data stored?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In what format is the data stored?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How is the data pulled for submission?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Is there any editing done </w:t>
      </w:r>
      <w:r w:rsidR="00CE5204">
        <w:rPr>
          <w:rFonts w:ascii="Arial" w:hAnsi="Arial" w:cs="Arial"/>
          <w:color w:val="000000"/>
          <w:sz w:val="22"/>
          <w:szCs w:val="22"/>
        </w:rPr>
        <w:t xml:space="preserve">by the health plan </w:t>
      </w:r>
      <w:r w:rsidRPr="00622B8F">
        <w:rPr>
          <w:rFonts w:ascii="Arial" w:hAnsi="Arial" w:cs="Arial"/>
          <w:color w:val="000000"/>
          <w:sz w:val="22"/>
          <w:szCs w:val="22"/>
        </w:rPr>
        <w:t xml:space="preserve">prior to submission? If so, </w:t>
      </w:r>
      <w:r>
        <w:rPr>
          <w:rFonts w:ascii="Arial" w:hAnsi="Arial" w:cs="Arial"/>
          <w:color w:val="000000"/>
          <w:sz w:val="22"/>
          <w:szCs w:val="22"/>
        </w:rPr>
        <w:t>describe the editing done</w:t>
      </w:r>
      <w:r w:rsidRPr="00622B8F">
        <w:rPr>
          <w:rFonts w:ascii="Arial" w:hAnsi="Arial" w:cs="Arial"/>
          <w:color w:val="000000"/>
          <w:sz w:val="22"/>
          <w:szCs w:val="22"/>
        </w:rPr>
        <w:t xml:space="preserve">? </w:t>
      </w:r>
    </w:p>
    <w:p w:rsidR="00F82C4C" w:rsidRPr="00622B8F" w:rsidRDefault="00F82C4C" w:rsidP="007766DE">
      <w:pPr>
        <w:pStyle w:val="Pa37"/>
        <w:numPr>
          <w:ilvl w:val="0"/>
          <w:numId w:val="12"/>
        </w:numPr>
        <w:rPr>
          <w:rFonts w:ascii="Arial" w:hAnsi="Arial" w:cs="Arial"/>
          <w:color w:val="000000"/>
          <w:sz w:val="22"/>
          <w:szCs w:val="22"/>
        </w:rPr>
      </w:pPr>
      <w:r w:rsidRPr="00622B8F">
        <w:rPr>
          <w:rFonts w:ascii="Arial" w:hAnsi="Arial" w:cs="Arial"/>
          <w:color w:val="000000"/>
          <w:sz w:val="22"/>
          <w:szCs w:val="22"/>
        </w:rPr>
        <w:t xml:space="preserve">Does the </w:t>
      </w:r>
      <w:r>
        <w:rPr>
          <w:rFonts w:ascii="Arial" w:hAnsi="Arial" w:cs="Arial"/>
          <w:color w:val="000000"/>
          <w:sz w:val="22"/>
          <w:szCs w:val="22"/>
        </w:rPr>
        <w:t>health plan</w:t>
      </w:r>
      <w:r w:rsidRPr="00622B8F">
        <w:rPr>
          <w:rFonts w:ascii="Arial" w:hAnsi="Arial" w:cs="Arial"/>
          <w:color w:val="000000"/>
          <w:sz w:val="22"/>
          <w:szCs w:val="22"/>
        </w:rPr>
        <w:t xml:space="preserve"> do any mapping and/or reformatting of any specific data fields prior to submission to </w:t>
      </w:r>
      <w:r>
        <w:rPr>
          <w:rFonts w:ascii="Arial" w:hAnsi="Arial" w:cs="Arial"/>
          <w:color w:val="000000"/>
          <w:sz w:val="22"/>
          <w:szCs w:val="22"/>
        </w:rPr>
        <w:t>the state agency</w:t>
      </w:r>
      <w:r w:rsidRPr="00622B8F">
        <w:rPr>
          <w:rFonts w:ascii="Arial" w:hAnsi="Arial" w:cs="Arial"/>
          <w:color w:val="000000"/>
          <w:sz w:val="22"/>
          <w:szCs w:val="22"/>
        </w:rPr>
        <w:t xml:space="preserve">? </w:t>
      </w:r>
    </w:p>
    <w:p w:rsidR="00F82C4C" w:rsidRPr="007766DE" w:rsidRDefault="00F82C4C" w:rsidP="007766DE">
      <w:pPr>
        <w:pStyle w:val="ListParagraph"/>
        <w:numPr>
          <w:ilvl w:val="0"/>
          <w:numId w:val="12"/>
        </w:numPr>
        <w:rPr>
          <w:szCs w:val="22"/>
        </w:rPr>
      </w:pPr>
      <w:r w:rsidRPr="007766DE">
        <w:rPr>
          <w:color w:val="000000"/>
          <w:szCs w:val="22"/>
        </w:rPr>
        <w:t xml:space="preserve">Identify what processes are automated and what </w:t>
      </w:r>
      <w:r w:rsidRPr="00E41F5B">
        <w:rPr>
          <w:color w:val="000000"/>
          <w:szCs w:val="22"/>
        </w:rPr>
        <w:t>processes are manual.</w:t>
      </w:r>
    </w:p>
    <w:p w:rsidR="00F82C4C" w:rsidRDefault="00F82C4C" w:rsidP="00F82C4C"/>
    <w:p w:rsidR="003F6823" w:rsidRDefault="00F82C4C" w:rsidP="003F6823">
      <w:pPr>
        <w:pStyle w:val="Heading2"/>
      </w:pPr>
      <w:r>
        <w:t>Provider Reimbursement</w:t>
      </w:r>
    </w:p>
    <w:p w:rsidR="00C235EF" w:rsidRDefault="008D3F0C" w:rsidP="00D17B29">
      <w:pPr>
        <w:pStyle w:val="ListNumber"/>
        <w:numPr>
          <w:ilvl w:val="0"/>
          <w:numId w:val="0"/>
        </w:numPr>
        <w:ind w:left="360"/>
      </w:pPr>
      <w:r>
        <w:t>C</w:t>
      </w:r>
      <w:r w:rsidR="00F82C08">
        <w:t>omplete</w:t>
      </w:r>
      <w:r w:rsidR="003F6823" w:rsidRPr="003F6823">
        <w:t xml:space="preserve"> </w:t>
      </w:r>
      <w:r w:rsidR="00F82C08">
        <w:t xml:space="preserve">the </w:t>
      </w:r>
      <w:r w:rsidR="004E2D0E">
        <w:t xml:space="preserve">monthly </w:t>
      </w:r>
      <w:r w:rsidR="00646F8A">
        <w:t>“</w:t>
      </w:r>
      <w:r w:rsidR="00C235EF">
        <w:t>Health Plan Hospital Services Reporting Form</w:t>
      </w:r>
      <w:r w:rsidR="00646F8A">
        <w:t>”</w:t>
      </w:r>
      <w:r>
        <w:t xml:space="preserve">. This </w:t>
      </w:r>
      <w:r w:rsidR="00646F8A">
        <w:t>report</w:t>
      </w:r>
      <w:r>
        <w:t xml:space="preserve"> is required to be completed and submitted to the State </w:t>
      </w:r>
      <w:r w:rsidR="00C235EF" w:rsidRPr="00C235EF">
        <w:t>within thirty (30) days after the month end for s</w:t>
      </w:r>
      <w:r w:rsidR="00C235EF">
        <w:t>ervices provided by contracted h</w:t>
      </w:r>
      <w:r w:rsidR="00C235EF" w:rsidRPr="00C235EF">
        <w:t>ospitals during the reporting month.</w:t>
      </w:r>
      <w:r w:rsidR="00646F8A">
        <w:t xml:space="preserve"> The ‘Hospital Facility Svcs Report’ and ‘Monthly Rpt Certification’ schedules must be completed.</w:t>
      </w:r>
    </w:p>
    <w:p w:rsidR="00991E41" w:rsidRPr="003F6823" w:rsidRDefault="00991E41" w:rsidP="00D17B29">
      <w:pPr>
        <w:pStyle w:val="ListNumber"/>
        <w:numPr>
          <w:ilvl w:val="0"/>
          <w:numId w:val="0"/>
        </w:numPr>
        <w:ind w:left="360"/>
      </w:pPr>
    </w:p>
    <w:p w:rsidR="00F82C4C" w:rsidRDefault="00F82C4C" w:rsidP="00C235EF">
      <w:pPr>
        <w:pStyle w:val="ListNumber"/>
      </w:pPr>
      <w:r>
        <w:t>How are outpatient claims paid (e.g., percent of billed, line-by-line, case rate, etc.)?</w:t>
      </w:r>
    </w:p>
    <w:p w:rsidR="00F82C4C" w:rsidRDefault="00F82C4C" w:rsidP="00F82C4C">
      <w:pPr>
        <w:pStyle w:val="ListNumber2"/>
      </w:pPr>
      <w:r>
        <w:t xml:space="preserve">If different methods, list by percentage of claim dollars for each different payment type. </w:t>
      </w:r>
    </w:p>
    <w:p w:rsidR="00F82C4C" w:rsidRDefault="00F82C4C" w:rsidP="00F82C4C">
      <w:pPr>
        <w:pStyle w:val="ListNumber2"/>
        <w:spacing w:after="120"/>
      </w:pPr>
      <w:r>
        <w:t xml:space="preserve">Describe how each of these </w:t>
      </w:r>
      <w:r w:rsidR="00723A54">
        <w:t xml:space="preserve">payment </w:t>
      </w:r>
      <w:r>
        <w:t>arrangements is reflected in the encounter data</w:t>
      </w:r>
      <w:r w:rsidR="00723A54">
        <w:t xml:space="preserve"> submissions</w:t>
      </w:r>
      <w:r>
        <w:t>.</w:t>
      </w:r>
    </w:p>
    <w:p w:rsidR="00F82C4C" w:rsidRDefault="00F82C4C" w:rsidP="00F82C4C">
      <w:pPr>
        <w:pStyle w:val="ListNumber"/>
      </w:pPr>
      <w:r>
        <w:t xml:space="preserve">How are inpatient claims paid (e.g., DRG, APR-DRG, per </w:t>
      </w:r>
      <w:proofErr w:type="gramStart"/>
      <w:r>
        <w:t>diem</w:t>
      </w:r>
      <w:proofErr w:type="gramEnd"/>
      <w:r>
        <w:t>, percent of billed, etc.)?</w:t>
      </w:r>
    </w:p>
    <w:p w:rsidR="00F82C4C" w:rsidRDefault="00F82C4C" w:rsidP="00F82C4C">
      <w:pPr>
        <w:pStyle w:val="ListNumber2"/>
      </w:pPr>
      <w:r>
        <w:t xml:space="preserve">If different methods, list by percentage of claim dollars for each different payment type and version number for DRG. </w:t>
      </w:r>
    </w:p>
    <w:p w:rsidR="00F82C4C" w:rsidRDefault="00F82C4C" w:rsidP="00F82C4C">
      <w:pPr>
        <w:pStyle w:val="ListNumber2"/>
        <w:numPr>
          <w:ilvl w:val="6"/>
          <w:numId w:val="2"/>
        </w:numPr>
        <w:spacing w:after="120"/>
      </w:pPr>
      <w:r>
        <w:t xml:space="preserve">Describe how each of these </w:t>
      </w:r>
      <w:r w:rsidR="00723A54">
        <w:t xml:space="preserve">payment </w:t>
      </w:r>
      <w:r>
        <w:t>arrangements is reflected in the encounter data</w:t>
      </w:r>
      <w:r w:rsidR="00B92FC4">
        <w:t xml:space="preserve"> submissions</w:t>
      </w:r>
      <w:r>
        <w:t>.</w:t>
      </w:r>
    </w:p>
    <w:p w:rsidR="00F82C4C" w:rsidRDefault="00F82C4C" w:rsidP="00F82C4C">
      <w:pPr>
        <w:pStyle w:val="ListNumber"/>
      </w:pPr>
      <w:r>
        <w:t>How are maternity and delivery services paid (e.g., FFS, case rate, etc.)?</w:t>
      </w:r>
    </w:p>
    <w:p w:rsidR="00F82C4C" w:rsidRDefault="00F82C4C" w:rsidP="00F82C4C">
      <w:pPr>
        <w:pStyle w:val="ListNumber2"/>
      </w:pPr>
      <w:r>
        <w:t xml:space="preserve">If different methods, list by percentage of claim dollars for each different payment type. </w:t>
      </w:r>
    </w:p>
    <w:p w:rsidR="00F82C4C" w:rsidRDefault="00F82C4C" w:rsidP="00F82C4C">
      <w:pPr>
        <w:pStyle w:val="ListNumber2"/>
        <w:numPr>
          <w:ilvl w:val="6"/>
          <w:numId w:val="2"/>
        </w:numPr>
      </w:pPr>
      <w:r>
        <w:t xml:space="preserve">Describe how each of these </w:t>
      </w:r>
      <w:r w:rsidR="00723A54">
        <w:t xml:space="preserve">payment </w:t>
      </w:r>
      <w:r>
        <w:t>arrangements is reflected in the encounter data</w:t>
      </w:r>
      <w:r w:rsidR="00B92FC4">
        <w:t xml:space="preserve"> submissions</w:t>
      </w:r>
      <w:r>
        <w:t>.</w:t>
      </w:r>
    </w:p>
    <w:p w:rsidR="00F82C4C" w:rsidRDefault="00F82C4C" w:rsidP="00F82C4C"/>
    <w:p w:rsidR="00F82C4C" w:rsidRDefault="00F82C4C" w:rsidP="00F82C4C"/>
    <w:p w:rsidR="00F82C08" w:rsidRPr="00F82C08" w:rsidRDefault="00F82C4C" w:rsidP="00C235EF">
      <w:pPr>
        <w:pStyle w:val="Heading2"/>
      </w:pPr>
      <w:r>
        <w:t xml:space="preserve">Sub-Capitated </w:t>
      </w:r>
      <w:r w:rsidR="000F676D">
        <w:t xml:space="preserve">Provider and </w:t>
      </w:r>
      <w:r>
        <w:t>Vendor Arrangements</w:t>
      </w:r>
    </w:p>
    <w:p w:rsidR="000F676D" w:rsidRDefault="00F82C4C" w:rsidP="000F676D">
      <w:pPr>
        <w:pStyle w:val="ListNumber"/>
      </w:pPr>
      <w:r>
        <w:t xml:space="preserve">What types of </w:t>
      </w:r>
      <w:r w:rsidR="00EC4D55">
        <w:t>services</w:t>
      </w:r>
      <w:r>
        <w:t xml:space="preserve"> are </w:t>
      </w:r>
      <w:r w:rsidR="00EC4D55">
        <w:t xml:space="preserve">provided </w:t>
      </w:r>
      <w:r w:rsidR="00B92FC4">
        <w:t>through</w:t>
      </w:r>
      <w:r>
        <w:t xml:space="preserve"> vendors for </w:t>
      </w:r>
      <w:r w:rsidR="00EC4D55">
        <w:t xml:space="preserve">the health </w:t>
      </w:r>
      <w:r>
        <w:t>plan?</w:t>
      </w:r>
      <w:r w:rsidR="000F676D">
        <w:t xml:space="preserve"> </w:t>
      </w:r>
      <w:r w:rsidR="00EC4D55">
        <w:t xml:space="preserve">Provide the information included in the table below for each of your </w:t>
      </w:r>
      <w:r w:rsidR="000F676D" w:rsidRPr="00C249B1">
        <w:t>vendors</w:t>
      </w:r>
      <w:r w:rsidR="000F676D">
        <w:t xml:space="preserve">. </w:t>
      </w:r>
      <w:r w:rsidR="00EC4D55">
        <w:t>Vendors should be inclusive of any entities where services are provided through a sub-capitated arrangement with the health plan.</w:t>
      </w:r>
      <w:r w:rsidR="00646F8A" w:rsidRPr="00646F8A">
        <w:t xml:space="preserve"> </w:t>
      </w:r>
      <w:r w:rsidR="00646F8A">
        <w:t>I</w:t>
      </w:r>
      <w:r w:rsidR="00646F8A" w:rsidRPr="00C249B1">
        <w:t>nclud</w:t>
      </w:r>
      <w:r w:rsidR="00646F8A">
        <w:t>e</w:t>
      </w:r>
      <w:r w:rsidR="00646F8A" w:rsidRPr="00C249B1">
        <w:t xml:space="preserve"> </w:t>
      </w:r>
      <w:r w:rsidR="004E2D0E">
        <w:t xml:space="preserve">vendors that provided </w:t>
      </w:r>
      <w:r w:rsidR="00FD74B0">
        <w:t xml:space="preserve">services </w:t>
      </w:r>
      <w:r w:rsidR="004E2D0E">
        <w:t xml:space="preserve">for the health plan during </w:t>
      </w:r>
      <w:r w:rsidR="00646F8A">
        <w:t xml:space="preserve">the prior </w:t>
      </w:r>
      <w:r w:rsidR="00991E41">
        <w:t>half of the calendar year</w:t>
      </w:r>
      <w:r w:rsidR="00646F8A">
        <w:t xml:space="preserve">. </w:t>
      </w:r>
      <w:r w:rsidR="00991E41">
        <w:t>F</w:t>
      </w:r>
      <w:r w:rsidR="00646F8A">
        <w:t>or the Encounter Data Questionnaire submission due May 15</w:t>
      </w:r>
      <w:r w:rsidR="00646F8A" w:rsidRPr="0027323B">
        <w:rPr>
          <w:vertAlign w:val="superscript"/>
        </w:rPr>
        <w:t>th</w:t>
      </w:r>
      <w:r w:rsidR="00646F8A">
        <w:t>, the reported capitation paid would be for months of service from July – December of the prior calendar year.</w:t>
      </w:r>
      <w:r w:rsidR="00991E41">
        <w:t xml:space="preserve"> For the Encounter Data Questionnaire submission due November 15</w:t>
      </w:r>
      <w:r w:rsidR="00991E41" w:rsidRPr="0027323B">
        <w:rPr>
          <w:vertAlign w:val="superscript"/>
        </w:rPr>
        <w:t>th</w:t>
      </w:r>
      <w:r w:rsidR="00991E41">
        <w:t>, the reported capitation paid would be for months of service from January – June of the current calendar year.</w:t>
      </w:r>
    </w:p>
    <w:p w:rsidR="00F82C4C" w:rsidRDefault="00F82C4C" w:rsidP="00F82C4C"/>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140"/>
        <w:gridCol w:w="1119"/>
        <w:gridCol w:w="971"/>
        <w:gridCol w:w="978"/>
        <w:gridCol w:w="1306"/>
        <w:gridCol w:w="1129"/>
        <w:gridCol w:w="807"/>
      </w:tblGrid>
      <w:tr w:rsidR="00646F8A" w:rsidTr="00D17B29">
        <w:tc>
          <w:tcPr>
            <w:tcW w:w="588" w:type="dxa"/>
            <w:shd w:val="clear" w:color="auto" w:fill="C0C0C0"/>
          </w:tcPr>
          <w:p w:rsidR="00646F8A" w:rsidRDefault="00646F8A" w:rsidP="007766DE">
            <w:pPr>
              <w:pStyle w:val="TableHeadingText"/>
            </w:pPr>
            <w:r>
              <w:t>Item</w:t>
            </w:r>
          </w:p>
        </w:tc>
        <w:tc>
          <w:tcPr>
            <w:tcW w:w="1140" w:type="dxa"/>
            <w:shd w:val="clear" w:color="auto" w:fill="C0C0C0"/>
          </w:tcPr>
          <w:p w:rsidR="00646F8A" w:rsidRDefault="00646F8A" w:rsidP="007766DE">
            <w:pPr>
              <w:pStyle w:val="TableHeadingText"/>
            </w:pPr>
            <w:r>
              <w:t>Vendor Name</w:t>
            </w:r>
          </w:p>
        </w:tc>
        <w:tc>
          <w:tcPr>
            <w:tcW w:w="1119" w:type="dxa"/>
            <w:shd w:val="clear" w:color="auto" w:fill="C0C0C0"/>
          </w:tcPr>
          <w:p w:rsidR="00646F8A" w:rsidRDefault="00646F8A" w:rsidP="007766DE">
            <w:pPr>
              <w:pStyle w:val="TableHeadingText"/>
            </w:pPr>
            <w:r>
              <w:t>Services Covered</w:t>
            </w:r>
          </w:p>
        </w:tc>
        <w:tc>
          <w:tcPr>
            <w:tcW w:w="971" w:type="dxa"/>
            <w:shd w:val="clear" w:color="auto" w:fill="C0C0C0"/>
          </w:tcPr>
          <w:p w:rsidR="00646F8A" w:rsidRDefault="00646F8A" w:rsidP="007766DE">
            <w:pPr>
              <w:pStyle w:val="TableHeadingText"/>
            </w:pPr>
            <w:r>
              <w:t xml:space="preserve">Vendor Payment Method </w:t>
            </w:r>
          </w:p>
        </w:tc>
        <w:tc>
          <w:tcPr>
            <w:tcW w:w="978" w:type="dxa"/>
            <w:tcBorders>
              <w:bottom w:val="single" w:sz="4" w:space="0" w:color="auto"/>
            </w:tcBorders>
            <w:shd w:val="clear" w:color="auto" w:fill="C0C0C0"/>
          </w:tcPr>
          <w:p w:rsidR="00646F8A" w:rsidRDefault="00646F8A" w:rsidP="00EC4D55">
            <w:pPr>
              <w:pStyle w:val="TableHeadingText"/>
            </w:pPr>
            <w:r>
              <w:t>Vendor Contract Period</w:t>
            </w:r>
          </w:p>
        </w:tc>
        <w:tc>
          <w:tcPr>
            <w:tcW w:w="1306" w:type="dxa"/>
            <w:tcBorders>
              <w:bottom w:val="single" w:sz="4" w:space="0" w:color="auto"/>
            </w:tcBorders>
            <w:shd w:val="clear" w:color="auto" w:fill="C0C0C0"/>
          </w:tcPr>
          <w:p w:rsidR="00646F8A" w:rsidRDefault="00646F8A" w:rsidP="007766DE">
            <w:pPr>
              <w:pStyle w:val="TableHeadingText"/>
            </w:pPr>
            <w:r>
              <w:t>Covered Populations</w:t>
            </w:r>
          </w:p>
        </w:tc>
        <w:tc>
          <w:tcPr>
            <w:tcW w:w="1129" w:type="dxa"/>
            <w:tcBorders>
              <w:bottom w:val="single" w:sz="4" w:space="0" w:color="auto"/>
            </w:tcBorders>
            <w:shd w:val="clear" w:color="auto" w:fill="C0C0C0"/>
          </w:tcPr>
          <w:p w:rsidR="00646F8A" w:rsidRDefault="00646F8A" w:rsidP="007766DE">
            <w:pPr>
              <w:pStyle w:val="TableHeadingText"/>
            </w:pPr>
            <w:r>
              <w:t>Capitation Paid</w:t>
            </w:r>
            <w:r w:rsidRPr="00D17B29">
              <w:rPr>
                <w:vertAlign w:val="superscript"/>
              </w:rPr>
              <w:t>1</w:t>
            </w:r>
          </w:p>
        </w:tc>
        <w:tc>
          <w:tcPr>
            <w:tcW w:w="807" w:type="dxa"/>
            <w:tcBorders>
              <w:bottom w:val="single" w:sz="4" w:space="0" w:color="auto"/>
            </w:tcBorders>
            <w:shd w:val="clear" w:color="auto" w:fill="C0C0C0"/>
          </w:tcPr>
          <w:p w:rsidR="00646F8A" w:rsidRDefault="00646F8A" w:rsidP="00C235EF">
            <w:pPr>
              <w:pStyle w:val="TableHeadingText"/>
            </w:pPr>
            <w:r>
              <w:t>Claims Count</w:t>
            </w:r>
            <w:r w:rsidRPr="00D17B29">
              <w:rPr>
                <w:vertAlign w:val="superscript"/>
              </w:rPr>
              <w:t>2</w:t>
            </w:r>
          </w:p>
        </w:tc>
      </w:tr>
      <w:tr w:rsidR="00646F8A" w:rsidTr="00D17B29">
        <w:tc>
          <w:tcPr>
            <w:tcW w:w="588" w:type="dxa"/>
            <w:shd w:val="clear" w:color="auto" w:fill="auto"/>
          </w:tcPr>
          <w:p w:rsidR="00646F8A" w:rsidRDefault="00646F8A" w:rsidP="006B43CA">
            <w:pPr>
              <w:pStyle w:val="TableText"/>
            </w:pPr>
            <w:r>
              <w:t>1</w:t>
            </w:r>
          </w:p>
        </w:tc>
        <w:tc>
          <w:tcPr>
            <w:tcW w:w="1140" w:type="dxa"/>
            <w:shd w:val="clear" w:color="auto" w:fill="auto"/>
          </w:tcPr>
          <w:p w:rsidR="00646F8A" w:rsidRDefault="00646F8A" w:rsidP="000F676D">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shd w:val="clear" w:color="auto" w:fill="auto"/>
          </w:tcPr>
          <w:p w:rsidR="00646F8A" w:rsidRPr="00EA5891" w:rsidRDefault="00646F8A" w:rsidP="006B43CA">
            <w:pPr>
              <w:pStyle w:val="TableText"/>
            </w:pPr>
          </w:p>
        </w:tc>
        <w:tc>
          <w:tcPr>
            <w:tcW w:w="1306" w:type="dxa"/>
            <w:shd w:val="clear" w:color="auto" w:fill="auto"/>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lastRenderedPageBreak/>
              <w:t>2</w:t>
            </w:r>
          </w:p>
        </w:tc>
        <w:tc>
          <w:tcPr>
            <w:tcW w:w="1140" w:type="dxa"/>
            <w:shd w:val="clear" w:color="auto" w:fill="auto"/>
          </w:tcPr>
          <w:p w:rsidR="00646F8A" w:rsidRDefault="00646F8A" w:rsidP="000F676D">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shd w:val="clear" w:color="auto" w:fill="auto"/>
          </w:tcPr>
          <w:p w:rsidR="00646F8A" w:rsidRPr="00EA5891" w:rsidRDefault="00646F8A" w:rsidP="006B43CA">
            <w:pPr>
              <w:pStyle w:val="TableText"/>
            </w:pPr>
          </w:p>
        </w:tc>
        <w:tc>
          <w:tcPr>
            <w:tcW w:w="1306" w:type="dxa"/>
            <w:shd w:val="clear" w:color="auto" w:fill="auto"/>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t>3</w:t>
            </w:r>
          </w:p>
        </w:tc>
        <w:tc>
          <w:tcPr>
            <w:tcW w:w="1140" w:type="dxa"/>
            <w:shd w:val="clear" w:color="auto" w:fill="auto"/>
          </w:tcPr>
          <w:p w:rsidR="00646F8A" w:rsidRDefault="00646F8A" w:rsidP="006B43CA">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shd w:val="clear" w:color="auto" w:fill="auto"/>
          </w:tcPr>
          <w:p w:rsidR="00646F8A" w:rsidRPr="00EA5891" w:rsidRDefault="00646F8A" w:rsidP="006B43CA">
            <w:pPr>
              <w:pStyle w:val="TableText"/>
            </w:pPr>
          </w:p>
        </w:tc>
        <w:tc>
          <w:tcPr>
            <w:tcW w:w="1306" w:type="dxa"/>
            <w:shd w:val="clear" w:color="auto" w:fill="auto"/>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t>4</w:t>
            </w:r>
          </w:p>
        </w:tc>
        <w:tc>
          <w:tcPr>
            <w:tcW w:w="1140" w:type="dxa"/>
            <w:shd w:val="clear" w:color="auto" w:fill="auto"/>
          </w:tcPr>
          <w:p w:rsidR="00646F8A" w:rsidRDefault="00646F8A" w:rsidP="000F676D">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shd w:val="clear" w:color="auto" w:fill="auto"/>
          </w:tcPr>
          <w:p w:rsidR="00646F8A" w:rsidRDefault="00646F8A" w:rsidP="006B43CA">
            <w:pPr>
              <w:pStyle w:val="TableText"/>
            </w:pPr>
          </w:p>
        </w:tc>
        <w:tc>
          <w:tcPr>
            <w:tcW w:w="1306" w:type="dxa"/>
            <w:shd w:val="clear" w:color="auto" w:fill="auto"/>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t>5</w:t>
            </w:r>
          </w:p>
        </w:tc>
        <w:tc>
          <w:tcPr>
            <w:tcW w:w="1140" w:type="dxa"/>
            <w:shd w:val="clear" w:color="auto" w:fill="auto"/>
          </w:tcPr>
          <w:p w:rsidR="00646F8A" w:rsidRDefault="00646F8A" w:rsidP="000F676D">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shd w:val="clear" w:color="auto" w:fill="auto"/>
          </w:tcPr>
          <w:p w:rsidR="00646F8A" w:rsidRDefault="00646F8A" w:rsidP="006B43CA">
            <w:pPr>
              <w:pStyle w:val="TableText"/>
            </w:pPr>
          </w:p>
        </w:tc>
        <w:tc>
          <w:tcPr>
            <w:tcW w:w="1306" w:type="dxa"/>
            <w:shd w:val="clear" w:color="auto" w:fill="auto"/>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t>6</w:t>
            </w:r>
          </w:p>
        </w:tc>
        <w:tc>
          <w:tcPr>
            <w:tcW w:w="1140" w:type="dxa"/>
            <w:shd w:val="clear" w:color="auto" w:fill="auto"/>
          </w:tcPr>
          <w:p w:rsidR="00646F8A" w:rsidRDefault="00646F8A" w:rsidP="00B92FC4">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tcPr>
          <w:p w:rsidR="00646F8A" w:rsidRDefault="00646F8A" w:rsidP="006B43CA">
            <w:pPr>
              <w:pStyle w:val="TableText"/>
            </w:pPr>
          </w:p>
        </w:tc>
        <w:tc>
          <w:tcPr>
            <w:tcW w:w="1306" w:type="dxa"/>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t>7</w:t>
            </w:r>
          </w:p>
        </w:tc>
        <w:tc>
          <w:tcPr>
            <w:tcW w:w="1140" w:type="dxa"/>
            <w:shd w:val="clear" w:color="auto" w:fill="auto"/>
          </w:tcPr>
          <w:p w:rsidR="00646F8A" w:rsidRDefault="00646F8A" w:rsidP="006B43CA">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tcPr>
          <w:p w:rsidR="00646F8A" w:rsidRDefault="00646F8A" w:rsidP="006B43CA">
            <w:pPr>
              <w:pStyle w:val="TableText"/>
            </w:pPr>
          </w:p>
        </w:tc>
        <w:tc>
          <w:tcPr>
            <w:tcW w:w="1306" w:type="dxa"/>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t>8</w:t>
            </w:r>
          </w:p>
        </w:tc>
        <w:tc>
          <w:tcPr>
            <w:tcW w:w="1140" w:type="dxa"/>
            <w:shd w:val="clear" w:color="auto" w:fill="auto"/>
          </w:tcPr>
          <w:p w:rsidR="00646F8A" w:rsidRDefault="00646F8A" w:rsidP="006B43CA">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tcPr>
          <w:p w:rsidR="00646F8A" w:rsidRDefault="00646F8A" w:rsidP="006B43CA">
            <w:pPr>
              <w:pStyle w:val="TableText"/>
            </w:pPr>
          </w:p>
        </w:tc>
        <w:tc>
          <w:tcPr>
            <w:tcW w:w="1306" w:type="dxa"/>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r w:rsidR="00646F8A" w:rsidTr="00D17B29">
        <w:tc>
          <w:tcPr>
            <w:tcW w:w="588" w:type="dxa"/>
            <w:shd w:val="clear" w:color="auto" w:fill="auto"/>
          </w:tcPr>
          <w:p w:rsidR="00646F8A" w:rsidRDefault="00646F8A" w:rsidP="006B43CA">
            <w:pPr>
              <w:pStyle w:val="TableText"/>
            </w:pPr>
            <w:r>
              <w:t>9</w:t>
            </w:r>
          </w:p>
        </w:tc>
        <w:tc>
          <w:tcPr>
            <w:tcW w:w="1140" w:type="dxa"/>
            <w:shd w:val="clear" w:color="auto" w:fill="auto"/>
          </w:tcPr>
          <w:p w:rsidR="00646F8A" w:rsidRDefault="00646F8A" w:rsidP="006B43CA">
            <w:pPr>
              <w:pStyle w:val="TableText"/>
            </w:pPr>
          </w:p>
        </w:tc>
        <w:tc>
          <w:tcPr>
            <w:tcW w:w="1119" w:type="dxa"/>
            <w:shd w:val="clear" w:color="auto" w:fill="auto"/>
          </w:tcPr>
          <w:p w:rsidR="00646F8A" w:rsidRDefault="00646F8A" w:rsidP="006B43CA">
            <w:pPr>
              <w:pStyle w:val="TableText"/>
            </w:pPr>
          </w:p>
        </w:tc>
        <w:tc>
          <w:tcPr>
            <w:tcW w:w="971" w:type="dxa"/>
            <w:shd w:val="clear" w:color="auto" w:fill="auto"/>
          </w:tcPr>
          <w:p w:rsidR="00646F8A" w:rsidRDefault="00646F8A" w:rsidP="006B43CA">
            <w:pPr>
              <w:pStyle w:val="TableText"/>
            </w:pPr>
          </w:p>
        </w:tc>
        <w:tc>
          <w:tcPr>
            <w:tcW w:w="978" w:type="dxa"/>
          </w:tcPr>
          <w:p w:rsidR="00646F8A" w:rsidRDefault="00646F8A" w:rsidP="006B43CA">
            <w:pPr>
              <w:pStyle w:val="TableText"/>
            </w:pPr>
          </w:p>
        </w:tc>
        <w:tc>
          <w:tcPr>
            <w:tcW w:w="1306" w:type="dxa"/>
          </w:tcPr>
          <w:p w:rsidR="00646F8A" w:rsidRDefault="00646F8A" w:rsidP="006B43CA">
            <w:pPr>
              <w:pStyle w:val="TableText"/>
            </w:pPr>
          </w:p>
        </w:tc>
        <w:tc>
          <w:tcPr>
            <w:tcW w:w="1129" w:type="dxa"/>
          </w:tcPr>
          <w:p w:rsidR="00646F8A" w:rsidRDefault="00646F8A" w:rsidP="006B43CA">
            <w:pPr>
              <w:pStyle w:val="TableText"/>
            </w:pPr>
          </w:p>
        </w:tc>
        <w:tc>
          <w:tcPr>
            <w:tcW w:w="807" w:type="dxa"/>
          </w:tcPr>
          <w:p w:rsidR="00646F8A" w:rsidRDefault="00646F8A" w:rsidP="006B43CA">
            <w:pPr>
              <w:pStyle w:val="TableText"/>
            </w:pPr>
          </w:p>
        </w:tc>
      </w:tr>
    </w:tbl>
    <w:p w:rsidR="00F82C4C" w:rsidRDefault="00F82C4C" w:rsidP="00F82C4C"/>
    <w:p w:rsidR="00646F8A" w:rsidRPr="00991E41" w:rsidRDefault="00646F8A" w:rsidP="00F82C4C">
      <w:pPr>
        <w:rPr>
          <w:sz w:val="16"/>
        </w:rPr>
      </w:pPr>
      <w:r w:rsidRPr="00991E41">
        <w:rPr>
          <w:sz w:val="16"/>
          <w:vertAlign w:val="superscript"/>
        </w:rPr>
        <w:t>1</w:t>
      </w:r>
      <w:r w:rsidRPr="00991E41">
        <w:rPr>
          <w:sz w:val="16"/>
        </w:rPr>
        <w:t xml:space="preserve">The dollar amount should equal </w:t>
      </w:r>
      <w:r w:rsidR="006444D6" w:rsidRPr="00991E41">
        <w:rPr>
          <w:sz w:val="16"/>
        </w:rPr>
        <w:t xml:space="preserve">the total capitations paid to the vendor </w:t>
      </w:r>
      <w:r w:rsidRPr="00991E41">
        <w:rPr>
          <w:sz w:val="16"/>
        </w:rPr>
        <w:t>during the reporting time period.</w:t>
      </w:r>
    </w:p>
    <w:p w:rsidR="00646F8A" w:rsidRPr="00991E41" w:rsidRDefault="00646F8A" w:rsidP="00646F8A">
      <w:pPr>
        <w:pStyle w:val="ListNumber"/>
        <w:numPr>
          <w:ilvl w:val="0"/>
          <w:numId w:val="0"/>
        </w:numPr>
        <w:spacing w:before="120"/>
        <w:rPr>
          <w:sz w:val="16"/>
        </w:rPr>
      </w:pPr>
      <w:r w:rsidRPr="00991E41">
        <w:rPr>
          <w:sz w:val="16"/>
          <w:vertAlign w:val="superscript"/>
        </w:rPr>
        <w:t>2</w:t>
      </w:r>
      <w:r w:rsidRPr="00991E41">
        <w:rPr>
          <w:sz w:val="16"/>
        </w:rPr>
        <w:t xml:space="preserve">Count of </w:t>
      </w:r>
      <w:r w:rsidR="00FD74B0" w:rsidRPr="00991E41">
        <w:rPr>
          <w:sz w:val="16"/>
        </w:rPr>
        <w:t xml:space="preserve">encounter </w:t>
      </w:r>
      <w:r w:rsidRPr="00991E41">
        <w:rPr>
          <w:sz w:val="16"/>
        </w:rPr>
        <w:t>claims submitted to the state agency as sub-capitated services.</w:t>
      </w:r>
      <w:r w:rsidR="008A4616" w:rsidRPr="00991E41">
        <w:rPr>
          <w:sz w:val="16"/>
        </w:rPr>
        <w:t xml:space="preserve"> This is not a count of capitations paid.</w:t>
      </w:r>
    </w:p>
    <w:p w:rsidR="00646F8A" w:rsidRDefault="00646F8A" w:rsidP="00F82C4C"/>
    <w:p w:rsidR="00F82C4C" w:rsidRDefault="00F82C4C" w:rsidP="00BF0E35">
      <w:pPr>
        <w:pStyle w:val="ListNumber"/>
        <w:numPr>
          <w:ilvl w:val="0"/>
          <w:numId w:val="0"/>
        </w:numPr>
        <w:spacing w:before="120"/>
      </w:pPr>
      <w:r>
        <w:t>Indicate which of the above vendor encounters are submitted to the state agency as sub-capitated services</w:t>
      </w:r>
      <w:r w:rsidR="00BF0E35">
        <w:t>.</w:t>
      </w:r>
    </w:p>
    <w:p w:rsidR="00F82C4C" w:rsidRDefault="00F82C4C" w:rsidP="00F82C4C"/>
    <w:p w:rsidR="00F82C4C" w:rsidRDefault="00723A54" w:rsidP="00F82C4C">
      <w:pPr>
        <w:pStyle w:val="Heading2"/>
      </w:pPr>
      <w:r>
        <w:t xml:space="preserve">Encounter </w:t>
      </w:r>
      <w:r w:rsidR="00F82C4C">
        <w:t>Reconciliation Process</w:t>
      </w:r>
    </w:p>
    <w:p w:rsidR="00F82C4C" w:rsidRDefault="00F82C4C" w:rsidP="00F82C4C">
      <w:pPr>
        <w:pStyle w:val="ListNumber"/>
        <w:spacing w:after="120"/>
      </w:pPr>
      <w:r>
        <w:t xml:space="preserve">How do you reconcile encounter submissions to claims processed to ensure that health plan paid claims and accepted encounters in your state agency submissions are complete? </w:t>
      </w:r>
    </w:p>
    <w:p w:rsidR="00F82C4C" w:rsidRDefault="00F82C4C" w:rsidP="00F82C4C">
      <w:pPr>
        <w:pStyle w:val="ListNumber"/>
        <w:spacing w:after="120"/>
      </w:pPr>
      <w:r>
        <w:t>How does the health plan monitor the accuracy and completeness of encounter data submitted by vendors?</w:t>
      </w:r>
    </w:p>
    <w:p w:rsidR="00F82C4C" w:rsidRDefault="00F82C4C" w:rsidP="00F82C4C">
      <w:pPr>
        <w:pStyle w:val="ListNumber"/>
        <w:spacing w:after="120"/>
      </w:pPr>
      <w:r>
        <w:t xml:space="preserve">How does the health plan monitor the accuracy and completeness of </w:t>
      </w:r>
      <w:r w:rsidR="005C719A">
        <w:t xml:space="preserve">claims and </w:t>
      </w:r>
      <w:r>
        <w:t>encounter data submitted by providers?</w:t>
      </w:r>
    </w:p>
    <w:p w:rsidR="00F82C4C" w:rsidRDefault="00F82C4C" w:rsidP="00F82C4C">
      <w:pPr>
        <w:pStyle w:val="ListNumber"/>
        <w:spacing w:after="120"/>
      </w:pPr>
      <w:r>
        <w:t>How does the health plan monitor the timeliness of encounter data submitted by vendors?</w:t>
      </w:r>
    </w:p>
    <w:p w:rsidR="00F82C4C" w:rsidRDefault="00F82C4C" w:rsidP="00F82C4C">
      <w:pPr>
        <w:pStyle w:val="ListNumber"/>
        <w:spacing w:after="120"/>
      </w:pPr>
      <w:r>
        <w:t xml:space="preserve">How does the health plan monitor the timeliness of </w:t>
      </w:r>
      <w:r w:rsidR="005C719A">
        <w:t xml:space="preserve">claims and </w:t>
      </w:r>
      <w:r>
        <w:t>encounter data submitted by providers?</w:t>
      </w:r>
    </w:p>
    <w:p w:rsidR="00F82C4C" w:rsidRDefault="00F82C4C" w:rsidP="00F82C4C">
      <w:pPr>
        <w:pStyle w:val="ListNumber"/>
        <w:spacing w:after="120"/>
      </w:pPr>
      <w:r>
        <w:t>How does the health plan ensure that encounter data is submitted to the state agency timely?</w:t>
      </w:r>
    </w:p>
    <w:p w:rsidR="00F82C4C" w:rsidRDefault="00F82C4C" w:rsidP="00F82C4C">
      <w:pPr>
        <w:pStyle w:val="ListNumber"/>
        <w:spacing w:after="120"/>
      </w:pPr>
      <w:r>
        <w:t>What is the average health plan acceptance rate of encounter data submissions for the most recent six months?</w:t>
      </w:r>
    </w:p>
    <w:p w:rsidR="00F82C4C" w:rsidRDefault="00F82C4C" w:rsidP="00F82C4C">
      <w:pPr>
        <w:pStyle w:val="ListNumber"/>
        <w:spacing w:after="120"/>
      </w:pPr>
      <w:r>
        <w:t xml:space="preserve">What are the top 10 encounter denial reasons for the most recent six months in terms of paid dollars? </w:t>
      </w:r>
    </w:p>
    <w:p w:rsidR="00F82C4C" w:rsidRDefault="00F82C4C" w:rsidP="00F82C4C">
      <w:pPr>
        <w:pStyle w:val="ListNumber"/>
      </w:pPr>
      <w:r>
        <w:t>What is your strategy to reduce encounter denials by reason code?</w:t>
      </w:r>
    </w:p>
    <w:p w:rsidR="00F82C4C" w:rsidRDefault="00F82C4C" w:rsidP="00F82C4C"/>
    <w:p w:rsidR="00F82C4C" w:rsidRDefault="005C719A" w:rsidP="00F82C4C">
      <w:pPr>
        <w:pStyle w:val="Heading2"/>
      </w:pPr>
      <w:r>
        <w:t xml:space="preserve">Encounter </w:t>
      </w:r>
      <w:r w:rsidR="00F82C4C">
        <w:t>Correction Process</w:t>
      </w:r>
    </w:p>
    <w:p w:rsidR="00F82C4C" w:rsidRPr="00C249B1" w:rsidRDefault="00F82C4C" w:rsidP="00F82C4C">
      <w:pPr>
        <w:pStyle w:val="ListNumber"/>
        <w:spacing w:after="120"/>
      </w:pPr>
      <w:r>
        <w:t>H</w:t>
      </w:r>
      <w:r w:rsidRPr="00C249B1">
        <w:t xml:space="preserve">ow is other insurance data collected? </w:t>
      </w:r>
      <w:r>
        <w:t xml:space="preserve">Are sub-capitated </w:t>
      </w:r>
      <w:r w:rsidRPr="00C249B1">
        <w:t xml:space="preserve">vendors </w:t>
      </w:r>
      <w:r>
        <w:t>required to collect third party liability (</w:t>
      </w:r>
      <w:r w:rsidRPr="00C249B1">
        <w:t>TPL</w:t>
      </w:r>
      <w:r>
        <w:t>)</w:t>
      </w:r>
      <w:r w:rsidRPr="00C249B1">
        <w:t xml:space="preserve"> data?</w:t>
      </w:r>
      <w:r>
        <w:t xml:space="preserve">  </w:t>
      </w:r>
    </w:p>
    <w:p w:rsidR="00F82C4C" w:rsidRPr="00C249B1" w:rsidRDefault="00F82C4C" w:rsidP="00F82C4C">
      <w:pPr>
        <w:pStyle w:val="ListNumber"/>
        <w:spacing w:after="120"/>
      </w:pPr>
      <w:r w:rsidRPr="00C249B1">
        <w:t>How are claims processed with TPL, including if other insurance is submitted after initial claim processing? Also describe TPL processes for vendor data.</w:t>
      </w:r>
    </w:p>
    <w:p w:rsidR="00F82C4C" w:rsidRPr="00C249B1" w:rsidRDefault="00F82C4C" w:rsidP="00F82C4C">
      <w:pPr>
        <w:pStyle w:val="ListNumber"/>
        <w:spacing w:after="120"/>
      </w:pPr>
      <w:r w:rsidRPr="00C249B1">
        <w:t xml:space="preserve">Is TPL payment information submitted </w:t>
      </w:r>
      <w:r>
        <w:t>through</w:t>
      </w:r>
      <w:r w:rsidRPr="00C249B1">
        <w:t xml:space="preserve"> encounter data? </w:t>
      </w:r>
      <w:r>
        <w:t xml:space="preserve">Is it submitted for </w:t>
      </w:r>
      <w:r w:rsidRPr="00C249B1">
        <w:t>vendor data?</w:t>
      </w:r>
    </w:p>
    <w:p w:rsidR="00F82C4C" w:rsidRDefault="00F82C4C" w:rsidP="00F82C4C">
      <w:pPr>
        <w:pStyle w:val="ListNumber"/>
        <w:spacing w:after="120"/>
      </w:pPr>
      <w:r w:rsidRPr="00C249B1">
        <w:lastRenderedPageBreak/>
        <w:t xml:space="preserve">If the </w:t>
      </w:r>
      <w:r>
        <w:t>health plan</w:t>
      </w:r>
      <w:r w:rsidRPr="00C249B1">
        <w:t xml:space="preserve"> is not responsible for a service due to a primary carrier, </w:t>
      </w:r>
      <w:r>
        <w:t xml:space="preserve">how is the </w:t>
      </w:r>
      <w:r w:rsidR="005C719A">
        <w:t xml:space="preserve">zero-pay </w:t>
      </w:r>
      <w:r>
        <w:t>claim reflected in the encounter data</w:t>
      </w:r>
      <w:r w:rsidRPr="00C249B1">
        <w:t xml:space="preserve">? </w:t>
      </w:r>
    </w:p>
    <w:p w:rsidR="00F82C4C" w:rsidRDefault="00F82C4C" w:rsidP="00F82C4C">
      <w:pPr>
        <w:pStyle w:val="ListNumber"/>
        <w:spacing w:after="120"/>
      </w:pPr>
      <w:r>
        <w:t xml:space="preserve">Explain the process for submitting </w:t>
      </w:r>
      <w:r w:rsidR="005C719A">
        <w:t xml:space="preserve">claim </w:t>
      </w:r>
      <w:r>
        <w:t xml:space="preserve">adjustments for encounter data </w:t>
      </w:r>
      <w:r w:rsidR="005C719A">
        <w:t xml:space="preserve">previously </w:t>
      </w:r>
      <w:r>
        <w:t>submitted by the health plan.</w:t>
      </w:r>
    </w:p>
    <w:p w:rsidR="00F82C4C" w:rsidRDefault="00F82C4C" w:rsidP="00F82C4C">
      <w:pPr>
        <w:pStyle w:val="ListNumber"/>
        <w:spacing w:after="120"/>
      </w:pPr>
      <w:r>
        <w:t xml:space="preserve">Explain the process for submitting adjustments for encounter data </w:t>
      </w:r>
      <w:r w:rsidR="005C719A">
        <w:t>for</w:t>
      </w:r>
      <w:r>
        <w:t xml:space="preserve"> the vendors</w:t>
      </w:r>
      <w:r w:rsidR="005C719A">
        <w:t>’ data</w:t>
      </w:r>
      <w:r>
        <w:t>.</w:t>
      </w:r>
    </w:p>
    <w:p w:rsidR="00F82C4C" w:rsidRDefault="00F82C4C" w:rsidP="00F82C4C">
      <w:pPr>
        <w:pStyle w:val="ListNumber"/>
        <w:spacing w:after="120"/>
      </w:pPr>
      <w:r>
        <w:t xml:space="preserve">Explain the process for identifying and resubmitting </w:t>
      </w:r>
      <w:r w:rsidR="005C719A">
        <w:t xml:space="preserve">MO HealthNet </w:t>
      </w:r>
      <w:r>
        <w:t>denied encounters by the health plan.</w:t>
      </w:r>
    </w:p>
    <w:p w:rsidR="00F82C4C" w:rsidRDefault="00F82C4C" w:rsidP="00F82C4C">
      <w:pPr>
        <w:pStyle w:val="ListNumber"/>
        <w:spacing w:after="120"/>
      </w:pPr>
      <w:r>
        <w:t xml:space="preserve">Explain the process for identifying and resubmitting </w:t>
      </w:r>
      <w:r w:rsidR="005C719A">
        <w:t xml:space="preserve">MO HealthNet </w:t>
      </w:r>
      <w:r>
        <w:t>denied encounters by the vendors.</w:t>
      </w:r>
    </w:p>
    <w:p w:rsidR="00F82C4C" w:rsidRDefault="00F82C4C" w:rsidP="00F82C4C">
      <w:pPr>
        <w:pStyle w:val="ListNumber"/>
        <w:spacing w:after="120"/>
      </w:pPr>
      <w:r>
        <w:t xml:space="preserve">Explain the process for </w:t>
      </w:r>
      <w:r w:rsidR="00891A86">
        <w:t>voiding previously submitted encounters</w:t>
      </w:r>
      <w:r>
        <w:t xml:space="preserve"> by the health plan.</w:t>
      </w:r>
    </w:p>
    <w:p w:rsidR="00F82C4C" w:rsidRDefault="00F82C4C" w:rsidP="00D17B29">
      <w:pPr>
        <w:pStyle w:val="ListNumber"/>
        <w:spacing w:after="120"/>
      </w:pPr>
      <w:r>
        <w:t xml:space="preserve">Explain the process for </w:t>
      </w:r>
      <w:r w:rsidR="00891A86">
        <w:t>voiding previously submitted encou</w:t>
      </w:r>
      <w:r w:rsidR="007C604C">
        <w:t>nt</w:t>
      </w:r>
      <w:r w:rsidR="00891A86">
        <w:t>ers</w:t>
      </w:r>
      <w:r>
        <w:t xml:space="preserve"> by the vendors.</w:t>
      </w:r>
    </w:p>
    <w:p w:rsidR="00F82C4C" w:rsidRPr="00C249B1" w:rsidRDefault="00F82C4C" w:rsidP="00F82C4C">
      <w:pPr>
        <w:pStyle w:val="ListNumber"/>
        <w:numPr>
          <w:ilvl w:val="0"/>
          <w:numId w:val="0"/>
        </w:numPr>
        <w:spacing w:after="120"/>
      </w:pPr>
    </w:p>
    <w:p w:rsidR="00F82C4C" w:rsidRDefault="00F82C4C" w:rsidP="00F82C4C">
      <w:pPr>
        <w:pStyle w:val="Heading2"/>
      </w:pPr>
      <w:r>
        <w:t>Miscellaneous</w:t>
      </w:r>
    </w:p>
    <w:p w:rsidR="00F82C4C" w:rsidRDefault="00F82C4C" w:rsidP="00D17B29">
      <w:pPr>
        <w:pStyle w:val="ListNumber"/>
        <w:spacing w:after="120"/>
      </w:pPr>
      <w:r>
        <w:t>Is the health plan up-to-date on encounter submissions? If not, please explain and provide a quantification of the paid dollars impacted by the delay in submissions.</w:t>
      </w:r>
    </w:p>
    <w:p w:rsidR="0086798D" w:rsidRDefault="00F82C4C" w:rsidP="00D17B29">
      <w:pPr>
        <w:pStyle w:val="ListParagraph"/>
        <w:numPr>
          <w:ilvl w:val="0"/>
          <w:numId w:val="22"/>
        </w:numPr>
      </w:pPr>
      <w:r>
        <w:t xml:space="preserve">Please describe any concerns </w:t>
      </w:r>
      <w:r w:rsidR="005C719A">
        <w:t>regarding</w:t>
      </w:r>
      <w:r>
        <w:t xml:space="preserve"> encounter data submissions that have not been addressed in the responses to this point that the state agency should take into consideration.</w:t>
      </w:r>
    </w:p>
    <w:p w:rsidR="00613B4E" w:rsidRDefault="00613B4E" w:rsidP="00613B4E"/>
    <w:p w:rsidR="00613B4E" w:rsidRDefault="00613B4E" w:rsidP="00613B4E"/>
    <w:p w:rsidR="00613B4E" w:rsidRDefault="00613B4E" w:rsidP="00613B4E"/>
    <w:p w:rsidR="00693986" w:rsidRDefault="00693986" w:rsidP="00613B4E">
      <w:r>
        <w:t>Reviewed August 2022</w:t>
      </w:r>
    </w:p>
    <w:p w:rsidR="00613B4E" w:rsidRDefault="00613B4E" w:rsidP="00613B4E">
      <w:r>
        <w:t>Revised April 2016</w:t>
      </w:r>
    </w:p>
    <w:sectPr w:rsidR="00613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CAC6A6"/>
    <w:lvl w:ilvl="0">
      <w:start w:val="1"/>
      <w:numFmt w:val="decimal"/>
      <w:lvlText w:val="%1."/>
      <w:lvlJc w:val="left"/>
      <w:pPr>
        <w:tabs>
          <w:tab w:val="num" w:pos="360"/>
        </w:tabs>
        <w:ind w:left="360" w:hanging="360"/>
      </w:pPr>
    </w:lvl>
  </w:abstractNum>
  <w:abstractNum w:abstractNumId="1" w15:restartNumberingAfterBreak="0">
    <w:nsid w:val="014A1424"/>
    <w:multiLevelType w:val="hybridMultilevel"/>
    <w:tmpl w:val="B726B3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62B27E7"/>
    <w:multiLevelType w:val="multilevel"/>
    <w:tmpl w:val="E10E6D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25"/>
      <w:numFmt w:val="decimal"/>
      <w:lvlText w:val="%6."/>
      <w:lvlJc w:val="left"/>
      <w:pPr>
        <w:tabs>
          <w:tab w:val="num" w:pos="360"/>
        </w:tabs>
        <w:ind w:left="360" w:hanging="360"/>
      </w:pPr>
      <w:rPr>
        <w:rFonts w:hint="default"/>
      </w:rPr>
    </w:lvl>
    <w:lvl w:ilvl="6">
      <w:start w:val="1"/>
      <w:numFmt w:val="lowerLetter"/>
      <w:lvlText w:val="%7."/>
      <w:lvlJc w:val="left"/>
      <w:pPr>
        <w:tabs>
          <w:tab w:val="num" w:pos="720"/>
        </w:tabs>
        <w:ind w:left="720" w:hanging="360"/>
      </w:pPr>
      <w:rPr>
        <w:rFonts w:hint="default"/>
      </w:rPr>
    </w:lvl>
    <w:lvl w:ilvl="7">
      <w:start w:val="1"/>
      <w:numFmt w:val="lowerRoman"/>
      <w:lvlText w:val="%8."/>
      <w:lvlJc w:val="left"/>
      <w:pPr>
        <w:tabs>
          <w:tab w:val="num" w:pos="1080"/>
        </w:tabs>
        <w:ind w:left="1080" w:hanging="360"/>
      </w:pPr>
      <w:rPr>
        <w:rFonts w:hint="default"/>
      </w:rPr>
    </w:lvl>
    <w:lvl w:ilvl="8">
      <w:start w:val="1"/>
      <w:numFmt w:val="lowerLetter"/>
      <w:lvlText w:val="%9."/>
      <w:lvlJc w:val="left"/>
      <w:pPr>
        <w:tabs>
          <w:tab w:val="num" w:pos="1440"/>
        </w:tabs>
        <w:ind w:left="1440" w:hanging="360"/>
      </w:pPr>
      <w:rPr>
        <w:rFonts w:hint="default"/>
      </w:rPr>
    </w:lvl>
  </w:abstractNum>
  <w:abstractNum w:abstractNumId="3" w15:restartNumberingAfterBreak="0">
    <w:nsid w:val="1A9D2F68"/>
    <w:multiLevelType w:val="hybridMultilevel"/>
    <w:tmpl w:val="9E84CBDE"/>
    <w:lvl w:ilvl="0" w:tplc="AF98DB40">
      <w:numFmt w:val="bullet"/>
      <w:lvlText w:val="•"/>
      <w:lvlJc w:val="left"/>
      <w:pPr>
        <w:ind w:left="840" w:hanging="360"/>
      </w:pPr>
      <w:rPr>
        <w:rFonts w:ascii="Arial" w:eastAsia="Times New Roman"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5FF32DBB"/>
    <w:multiLevelType w:val="hybridMultilevel"/>
    <w:tmpl w:val="2FC62D98"/>
    <w:lvl w:ilvl="0" w:tplc="AF98DB40">
      <w:numFmt w:val="bullet"/>
      <w:lvlText w:val="•"/>
      <w:lvlJc w:val="left"/>
      <w:pPr>
        <w:ind w:left="8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A3E32"/>
    <w:multiLevelType w:val="multilevel"/>
    <w:tmpl w:val="96721E3A"/>
    <w:name w:val="HeadingNumberDo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1E82A70"/>
    <w:multiLevelType w:val="hybridMultilevel"/>
    <w:tmpl w:val="85C8E588"/>
    <w:lvl w:ilvl="0" w:tplc="AF98DB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764B7D2C"/>
    <w:multiLevelType w:val="multilevel"/>
    <w:tmpl w:val="F2483AA0"/>
    <w:lvl w:ilvl="0">
      <w:start w:val="2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3"/>
      <w:numFmt w:val="decimal"/>
      <w:pStyle w:val="ListNumber"/>
      <w:lvlText w:val="%6."/>
      <w:lvlJc w:val="left"/>
      <w:pPr>
        <w:tabs>
          <w:tab w:val="num" w:pos="360"/>
        </w:tabs>
        <w:ind w:left="360" w:hanging="360"/>
      </w:pPr>
      <w:rPr>
        <w:rFonts w:hint="default"/>
      </w:rPr>
    </w:lvl>
    <w:lvl w:ilvl="6">
      <w:start w:val="1"/>
      <w:numFmt w:val="lowerLetter"/>
      <w:pStyle w:val="ListNumber2"/>
      <w:lvlText w:val="%7."/>
      <w:lvlJc w:val="left"/>
      <w:pPr>
        <w:tabs>
          <w:tab w:val="num" w:pos="720"/>
        </w:tabs>
        <w:ind w:left="720" w:hanging="360"/>
      </w:pPr>
      <w:rPr>
        <w:rFonts w:hint="default"/>
      </w:rPr>
    </w:lvl>
    <w:lvl w:ilvl="7">
      <w:start w:val="1"/>
      <w:numFmt w:val="lowerRoman"/>
      <w:pStyle w:val="ListNumber3"/>
      <w:lvlText w:val="%8."/>
      <w:lvlJc w:val="left"/>
      <w:pPr>
        <w:tabs>
          <w:tab w:val="num" w:pos="1080"/>
        </w:tabs>
        <w:ind w:left="1080" w:hanging="360"/>
      </w:pPr>
      <w:rPr>
        <w:rFonts w:hint="default"/>
      </w:rPr>
    </w:lvl>
    <w:lvl w:ilvl="8">
      <w:start w:val="1"/>
      <w:numFmt w:val="lowerLetter"/>
      <w:pStyle w:val="ListNumber4"/>
      <w:lvlText w:val="%9."/>
      <w:lvlJc w:val="left"/>
      <w:pPr>
        <w:tabs>
          <w:tab w:val="num" w:pos="1440"/>
        </w:tabs>
        <w:ind w:left="1440" w:hanging="360"/>
      </w:pPr>
      <w:rPr>
        <w:rFonts w:hint="default"/>
      </w:rPr>
    </w:lvl>
  </w:abstractNum>
  <w:abstractNum w:abstractNumId="8" w15:restartNumberingAfterBreak="0">
    <w:nsid w:val="7F3C6652"/>
    <w:multiLevelType w:val="multilevel"/>
    <w:tmpl w:val="EB524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3"/>
      <w:numFmt w:val="decimal"/>
      <w:lvlText w:val="%6."/>
      <w:lvlJc w:val="left"/>
      <w:pPr>
        <w:tabs>
          <w:tab w:val="num" w:pos="360"/>
        </w:tabs>
        <w:ind w:left="360" w:hanging="360"/>
      </w:pPr>
      <w:rPr>
        <w:rFonts w:hint="default"/>
      </w:rPr>
    </w:lvl>
    <w:lvl w:ilvl="6">
      <w:start w:val="1"/>
      <w:numFmt w:val="lowerLetter"/>
      <w:lvlText w:val="%7."/>
      <w:lvlJc w:val="left"/>
      <w:pPr>
        <w:tabs>
          <w:tab w:val="num" w:pos="720"/>
        </w:tabs>
        <w:ind w:left="720" w:hanging="360"/>
      </w:pPr>
      <w:rPr>
        <w:rFonts w:hint="default"/>
      </w:rPr>
    </w:lvl>
    <w:lvl w:ilvl="7">
      <w:start w:val="1"/>
      <w:numFmt w:val="lowerRoman"/>
      <w:lvlText w:val="%8."/>
      <w:lvlJc w:val="left"/>
      <w:pPr>
        <w:tabs>
          <w:tab w:val="num" w:pos="1080"/>
        </w:tabs>
        <w:ind w:left="1080" w:hanging="360"/>
      </w:pPr>
      <w:rPr>
        <w:rFonts w:hint="default"/>
      </w:rPr>
    </w:lvl>
    <w:lvl w:ilvl="8">
      <w:start w:val="1"/>
      <w:numFmt w:val="lowerLetter"/>
      <w:lvlText w:val="%9."/>
      <w:lvlJc w:val="left"/>
      <w:pPr>
        <w:tabs>
          <w:tab w:val="num" w:pos="1440"/>
        </w:tabs>
        <w:ind w:left="1440" w:hanging="360"/>
      </w:pPr>
      <w:rPr>
        <w:rFonts w:hint="default"/>
      </w:rPr>
    </w:lvl>
  </w:abstractNum>
  <w:num w:numId="1">
    <w:abstractNumId w:val="5"/>
  </w:num>
  <w:num w:numId="2">
    <w:abstractNumId w:val="8"/>
  </w:num>
  <w:num w:numId="3">
    <w:abstractNumId w:val="8"/>
  </w:num>
  <w:num w:numId="4">
    <w:abstractNumId w:val="7"/>
  </w:num>
  <w:num w:numId="5">
    <w:abstractNumId w:val="7"/>
  </w:num>
  <w:num w:numId="6">
    <w:abstractNumId w:val="0"/>
  </w:num>
  <w:num w:numId="7">
    <w:abstractNumId w:val="2"/>
  </w:num>
  <w:num w:numId="8">
    <w:abstractNumId w:val="7"/>
  </w:num>
  <w:num w:numId="9">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6"/>
  </w:num>
  <w:num w:numId="13">
    <w:abstractNumId w:val="4"/>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2">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4C"/>
    <w:rsid w:val="00000EDA"/>
    <w:rsid w:val="00082577"/>
    <w:rsid w:val="000A712C"/>
    <w:rsid w:val="000C5DA8"/>
    <w:rsid w:val="000F676D"/>
    <w:rsid w:val="001716A2"/>
    <w:rsid w:val="001D1A32"/>
    <w:rsid w:val="003F6823"/>
    <w:rsid w:val="0043052B"/>
    <w:rsid w:val="00496E7A"/>
    <w:rsid w:val="004B2CC1"/>
    <w:rsid w:val="004E2D0E"/>
    <w:rsid w:val="005B2506"/>
    <w:rsid w:val="005B68A2"/>
    <w:rsid w:val="005C719A"/>
    <w:rsid w:val="00613B4E"/>
    <w:rsid w:val="006444D6"/>
    <w:rsid w:val="00646F8A"/>
    <w:rsid w:val="006874CF"/>
    <w:rsid w:val="00693986"/>
    <w:rsid w:val="00711C36"/>
    <w:rsid w:val="00723A54"/>
    <w:rsid w:val="007766DE"/>
    <w:rsid w:val="007C604C"/>
    <w:rsid w:val="0086798D"/>
    <w:rsid w:val="00876E2F"/>
    <w:rsid w:val="00886C25"/>
    <w:rsid w:val="00891A86"/>
    <w:rsid w:val="008A4616"/>
    <w:rsid w:val="008D3F0C"/>
    <w:rsid w:val="008D4F38"/>
    <w:rsid w:val="008E1E00"/>
    <w:rsid w:val="00942C2E"/>
    <w:rsid w:val="00971529"/>
    <w:rsid w:val="00991E41"/>
    <w:rsid w:val="009F02B8"/>
    <w:rsid w:val="00A24040"/>
    <w:rsid w:val="00B155DD"/>
    <w:rsid w:val="00B92FC4"/>
    <w:rsid w:val="00BF0E35"/>
    <w:rsid w:val="00C235EF"/>
    <w:rsid w:val="00CE5204"/>
    <w:rsid w:val="00D01C94"/>
    <w:rsid w:val="00D17B29"/>
    <w:rsid w:val="00D340DD"/>
    <w:rsid w:val="00D6683A"/>
    <w:rsid w:val="00E17961"/>
    <w:rsid w:val="00E41F5B"/>
    <w:rsid w:val="00E4575A"/>
    <w:rsid w:val="00E50C3F"/>
    <w:rsid w:val="00EA5891"/>
    <w:rsid w:val="00EC4D55"/>
    <w:rsid w:val="00F82C08"/>
    <w:rsid w:val="00F82C4C"/>
    <w:rsid w:val="00FD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D939A-A527-4BA3-9265-2F103D2F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C4C"/>
    <w:pPr>
      <w:spacing w:after="0" w:line="260" w:lineRule="atLeast"/>
    </w:pPr>
    <w:rPr>
      <w:rFonts w:ascii="Arial" w:eastAsia="Times New Roman" w:hAnsi="Arial" w:cs="Arial"/>
      <w:szCs w:val="20"/>
    </w:rPr>
  </w:style>
  <w:style w:type="paragraph" w:styleId="Heading1">
    <w:name w:val="heading 1"/>
    <w:basedOn w:val="Normal"/>
    <w:next w:val="Normal"/>
    <w:link w:val="Heading1Char"/>
    <w:qFormat/>
    <w:rsid w:val="00F82C4C"/>
    <w:pPr>
      <w:keepNext/>
      <w:numPr>
        <w:numId w:val="1"/>
      </w:numPr>
      <w:spacing w:line="240" w:lineRule="auto"/>
      <w:outlineLvl w:val="0"/>
    </w:pPr>
    <w:rPr>
      <w:b/>
      <w:sz w:val="28"/>
    </w:rPr>
  </w:style>
  <w:style w:type="paragraph" w:styleId="Heading2">
    <w:name w:val="heading 2"/>
    <w:basedOn w:val="Normal"/>
    <w:next w:val="Normal"/>
    <w:link w:val="Heading2Char"/>
    <w:qFormat/>
    <w:rsid w:val="00F82C4C"/>
    <w:pPr>
      <w:keepNext/>
      <w:numPr>
        <w:ilvl w:val="1"/>
        <w:numId w:val="1"/>
      </w:numPr>
      <w:spacing w:line="240" w:lineRule="auto"/>
      <w:outlineLvl w:val="1"/>
    </w:pPr>
    <w:rPr>
      <w:b/>
      <w:sz w:val="24"/>
    </w:rPr>
  </w:style>
  <w:style w:type="paragraph" w:styleId="Heading3">
    <w:name w:val="heading 3"/>
    <w:basedOn w:val="Normal"/>
    <w:next w:val="Normal"/>
    <w:link w:val="Heading3Char"/>
    <w:qFormat/>
    <w:rsid w:val="00F82C4C"/>
    <w:pPr>
      <w:keepNext/>
      <w:numPr>
        <w:ilvl w:val="2"/>
        <w:numId w:val="1"/>
      </w:numPr>
      <w:spacing w:line="240" w:lineRule="auto"/>
      <w:outlineLvl w:val="2"/>
    </w:pPr>
    <w:rPr>
      <w:b/>
      <w:i/>
      <w:sz w:val="24"/>
    </w:rPr>
  </w:style>
  <w:style w:type="paragraph" w:styleId="Heading4">
    <w:name w:val="heading 4"/>
    <w:basedOn w:val="Normal"/>
    <w:next w:val="Normal"/>
    <w:link w:val="Heading4Char"/>
    <w:qFormat/>
    <w:rsid w:val="00F82C4C"/>
    <w:pPr>
      <w:keepNext/>
      <w:numPr>
        <w:ilvl w:val="3"/>
        <w:numId w:val="1"/>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C4C"/>
    <w:rPr>
      <w:rFonts w:ascii="Arial" w:eastAsia="Times New Roman" w:hAnsi="Arial" w:cs="Arial"/>
      <w:b/>
      <w:sz w:val="28"/>
      <w:szCs w:val="20"/>
    </w:rPr>
  </w:style>
  <w:style w:type="character" w:customStyle="1" w:styleId="Heading2Char">
    <w:name w:val="Heading 2 Char"/>
    <w:basedOn w:val="DefaultParagraphFont"/>
    <w:link w:val="Heading2"/>
    <w:rsid w:val="00F82C4C"/>
    <w:rPr>
      <w:rFonts w:ascii="Arial" w:eastAsia="Times New Roman" w:hAnsi="Arial" w:cs="Arial"/>
      <w:b/>
      <w:sz w:val="24"/>
      <w:szCs w:val="20"/>
    </w:rPr>
  </w:style>
  <w:style w:type="character" w:customStyle="1" w:styleId="Heading3Char">
    <w:name w:val="Heading 3 Char"/>
    <w:basedOn w:val="DefaultParagraphFont"/>
    <w:link w:val="Heading3"/>
    <w:rsid w:val="00F82C4C"/>
    <w:rPr>
      <w:rFonts w:ascii="Arial" w:eastAsia="Times New Roman" w:hAnsi="Arial" w:cs="Arial"/>
      <w:b/>
      <w:i/>
      <w:sz w:val="24"/>
      <w:szCs w:val="20"/>
    </w:rPr>
  </w:style>
  <w:style w:type="character" w:customStyle="1" w:styleId="Heading4Char">
    <w:name w:val="Heading 4 Char"/>
    <w:basedOn w:val="DefaultParagraphFont"/>
    <w:link w:val="Heading4"/>
    <w:rsid w:val="00F82C4C"/>
    <w:rPr>
      <w:rFonts w:ascii="Arial" w:eastAsia="Times New Roman" w:hAnsi="Arial" w:cs="Arial"/>
      <w:bCs/>
      <w:i/>
      <w:sz w:val="24"/>
      <w:szCs w:val="28"/>
    </w:rPr>
  </w:style>
  <w:style w:type="paragraph" w:customStyle="1" w:styleId="DocumentName">
    <w:name w:val="Document Name"/>
    <w:basedOn w:val="Normal"/>
    <w:next w:val="Normal"/>
    <w:rsid w:val="00F82C4C"/>
    <w:pPr>
      <w:spacing w:after="60" w:line="240" w:lineRule="auto"/>
    </w:pPr>
    <w:rPr>
      <w:caps/>
      <w:sz w:val="36"/>
    </w:rPr>
  </w:style>
  <w:style w:type="paragraph" w:styleId="ListNumber">
    <w:name w:val="List Number"/>
    <w:basedOn w:val="Normal"/>
    <w:rsid w:val="00F82C4C"/>
    <w:pPr>
      <w:numPr>
        <w:ilvl w:val="5"/>
        <w:numId w:val="8"/>
      </w:numPr>
      <w:outlineLvl w:val="5"/>
    </w:pPr>
  </w:style>
  <w:style w:type="paragraph" w:styleId="ListNumber2">
    <w:name w:val="List Number 2"/>
    <w:basedOn w:val="Normal"/>
    <w:rsid w:val="00F82C4C"/>
    <w:pPr>
      <w:numPr>
        <w:ilvl w:val="6"/>
        <w:numId w:val="8"/>
      </w:numPr>
      <w:outlineLvl w:val="6"/>
    </w:pPr>
  </w:style>
  <w:style w:type="paragraph" w:styleId="ListNumber3">
    <w:name w:val="List Number 3"/>
    <w:basedOn w:val="Normal"/>
    <w:rsid w:val="00F82C4C"/>
    <w:pPr>
      <w:numPr>
        <w:ilvl w:val="7"/>
        <w:numId w:val="8"/>
      </w:numPr>
      <w:outlineLvl w:val="7"/>
    </w:pPr>
  </w:style>
  <w:style w:type="paragraph" w:styleId="ListNumber4">
    <w:name w:val="List Number 4"/>
    <w:basedOn w:val="Normal"/>
    <w:rsid w:val="00F82C4C"/>
    <w:pPr>
      <w:numPr>
        <w:ilvl w:val="8"/>
        <w:numId w:val="8"/>
      </w:numPr>
      <w:outlineLvl w:val="8"/>
    </w:pPr>
  </w:style>
  <w:style w:type="paragraph" w:customStyle="1" w:styleId="TableHeadingText">
    <w:name w:val="Table Heading Text"/>
    <w:basedOn w:val="Normal"/>
    <w:rsid w:val="00F82C4C"/>
    <w:pPr>
      <w:keepNext/>
      <w:spacing w:before="40" w:after="40" w:line="240" w:lineRule="auto"/>
    </w:pPr>
    <w:rPr>
      <w:b/>
      <w:sz w:val="18"/>
    </w:rPr>
  </w:style>
  <w:style w:type="paragraph" w:customStyle="1" w:styleId="TableText">
    <w:name w:val="Table Text"/>
    <w:basedOn w:val="Normal"/>
    <w:rsid w:val="00F82C4C"/>
    <w:pPr>
      <w:spacing w:before="40" w:after="40" w:line="240" w:lineRule="auto"/>
    </w:pPr>
    <w:rPr>
      <w:sz w:val="20"/>
    </w:rPr>
  </w:style>
  <w:style w:type="character" w:styleId="CommentReference">
    <w:name w:val="annotation reference"/>
    <w:rsid w:val="00F82C4C"/>
    <w:rPr>
      <w:sz w:val="16"/>
      <w:szCs w:val="16"/>
    </w:rPr>
  </w:style>
  <w:style w:type="paragraph" w:styleId="CommentText">
    <w:name w:val="annotation text"/>
    <w:basedOn w:val="Normal"/>
    <w:link w:val="CommentTextChar"/>
    <w:rsid w:val="00F82C4C"/>
    <w:rPr>
      <w:sz w:val="20"/>
    </w:rPr>
  </w:style>
  <w:style w:type="character" w:customStyle="1" w:styleId="CommentTextChar">
    <w:name w:val="Comment Text Char"/>
    <w:basedOn w:val="DefaultParagraphFont"/>
    <w:link w:val="CommentText"/>
    <w:rsid w:val="00F82C4C"/>
    <w:rPr>
      <w:rFonts w:ascii="Arial" w:eastAsia="Times New Roman" w:hAnsi="Arial" w:cs="Arial"/>
      <w:sz w:val="20"/>
      <w:szCs w:val="20"/>
    </w:rPr>
  </w:style>
  <w:style w:type="paragraph" w:customStyle="1" w:styleId="Default">
    <w:name w:val="Default"/>
    <w:rsid w:val="00F82C4C"/>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Pa37">
    <w:name w:val="Pa37"/>
    <w:basedOn w:val="Default"/>
    <w:next w:val="Default"/>
    <w:uiPriority w:val="99"/>
    <w:rsid w:val="00F82C4C"/>
    <w:pPr>
      <w:spacing w:line="161" w:lineRule="atLeast"/>
    </w:pPr>
    <w:rPr>
      <w:rFonts w:cs="Times New Roman"/>
      <w:color w:val="auto"/>
    </w:rPr>
  </w:style>
  <w:style w:type="paragraph" w:styleId="BalloonText">
    <w:name w:val="Balloon Text"/>
    <w:basedOn w:val="Normal"/>
    <w:link w:val="BalloonTextChar"/>
    <w:uiPriority w:val="99"/>
    <w:semiHidden/>
    <w:unhideWhenUsed/>
    <w:rsid w:val="00F82C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C4C"/>
    <w:rPr>
      <w:rFonts w:ascii="Tahoma" w:eastAsia="Times New Roman" w:hAnsi="Tahoma" w:cs="Tahoma"/>
      <w:sz w:val="16"/>
      <w:szCs w:val="16"/>
    </w:rPr>
  </w:style>
  <w:style w:type="table" w:styleId="TableGrid">
    <w:name w:val="Table Grid"/>
    <w:basedOn w:val="TableNormal"/>
    <w:uiPriority w:val="59"/>
    <w:rsid w:val="00F8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C4C"/>
    <w:pPr>
      <w:ind w:left="720"/>
      <w:contextualSpacing/>
    </w:pPr>
  </w:style>
  <w:style w:type="paragraph" w:styleId="CommentSubject">
    <w:name w:val="annotation subject"/>
    <w:basedOn w:val="CommentText"/>
    <w:next w:val="CommentText"/>
    <w:link w:val="CommentSubjectChar"/>
    <w:uiPriority w:val="99"/>
    <w:semiHidden/>
    <w:unhideWhenUsed/>
    <w:rsid w:val="00A24040"/>
    <w:pPr>
      <w:spacing w:line="240" w:lineRule="auto"/>
    </w:pPr>
    <w:rPr>
      <w:b/>
      <w:bCs/>
    </w:rPr>
  </w:style>
  <w:style w:type="character" w:customStyle="1" w:styleId="CommentSubjectChar">
    <w:name w:val="Comment Subject Char"/>
    <w:basedOn w:val="CommentTextChar"/>
    <w:link w:val="CommentSubject"/>
    <w:uiPriority w:val="99"/>
    <w:semiHidden/>
    <w:rsid w:val="00A24040"/>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7100</Characters>
  <Application>Microsoft Office Word</Application>
  <DocSecurity>0</DocSecurity>
  <Lines>154</Lines>
  <Paragraphs>131</Paragraphs>
  <ScaleCrop>false</ScaleCrop>
  <HeadingPairs>
    <vt:vector size="2" baseType="variant">
      <vt:variant>
        <vt:lpstr>Title</vt:lpstr>
      </vt:variant>
      <vt:variant>
        <vt:i4>1</vt:i4>
      </vt:variant>
    </vt:vector>
  </HeadingPairs>
  <TitlesOfParts>
    <vt:vector size="1" baseType="lpstr">
      <vt:lpstr>Health Plan Encounter Data Questionnaire</vt:lpstr>
    </vt:vector>
  </TitlesOfParts>
  <Company>Marsh &amp; McLennan Companies</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Plan Encounter Data Questionnaire</dc:title>
  <dc:creator>WasDyke, Angie</dc:creator>
  <dc:description>For July 2022 MC Contract</dc:description>
  <cp:lastModifiedBy>Timothy Williams</cp:lastModifiedBy>
  <cp:revision>4</cp:revision>
  <cp:lastPrinted>2016-04-18T19:00:00Z</cp:lastPrinted>
  <dcterms:created xsi:type="dcterms:W3CDTF">2022-08-25T18:47:00Z</dcterms:created>
  <dcterms:modified xsi:type="dcterms:W3CDTF">2022-08-31T21:03:00Z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PEERREVIEW">
    <vt:lpwstr>Peer Review Identifier</vt:lpwstr>
  </property>
  <property fmtid="{D5CDD505-2E9C-101B-9397-08002B2CF9AE}" pid="3" name="MPR_DocID">
    <vt:lpwstr>7142a7b15d2b435fb934193dfc22532f</vt:lpwstr>
  </property>
</Properties>
</file>