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75DA4025" w14:textId="77777777" w:rsidTr="00083D51"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38476763" w14:textId="1634C99C" w:rsidR="008E271C" w:rsidRPr="00EF2460" w:rsidRDefault="00BA3326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B57CA7">
              <w:rPr>
                <w:rFonts w:cs="Arial"/>
                <w:noProof/>
                <w:sz w:val="20"/>
              </w:rPr>
              <w:drawing>
                <wp:inline distT="0" distB="0" distL="0" distR="0" wp14:anchorId="368AF602" wp14:editId="14582FF7">
                  <wp:extent cx="619125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/>
            <w:vAlign w:val="center"/>
          </w:tcPr>
          <w:p w14:paraId="26560886" w14:textId="77777777" w:rsidR="008E271C" w:rsidRPr="00E85145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85145">
              <w:rPr>
                <w:rFonts w:cs="Arial"/>
                <w:sz w:val="20"/>
                <w:szCs w:val="20"/>
              </w:rPr>
              <w:t>MISSOURI DEPARTMENT OF SOCIAL SERVICES</w:t>
            </w:r>
          </w:p>
          <w:p w14:paraId="4D91C210" w14:textId="77777777" w:rsidR="008E271C" w:rsidRPr="00E85145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85145">
              <w:rPr>
                <w:rFonts w:cs="Arial"/>
                <w:sz w:val="20"/>
                <w:szCs w:val="20"/>
              </w:rPr>
              <w:t>CHILDREN’S DIVISION</w:t>
            </w:r>
          </w:p>
          <w:p w14:paraId="6BCEC14B" w14:textId="77777777" w:rsidR="001A4715" w:rsidRPr="001A4715" w:rsidRDefault="009C1225" w:rsidP="008E271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CASE FILE DOCUMENTATION </w:t>
            </w:r>
            <w:r w:rsidR="001A4715" w:rsidRPr="00E85145">
              <w:rPr>
                <w:rFonts w:cs="Arial"/>
                <w:b/>
                <w:bCs/>
                <w:sz w:val="20"/>
                <w:szCs w:val="20"/>
              </w:rPr>
              <w:t>CHECKLIST</w:t>
            </w:r>
          </w:p>
        </w:tc>
      </w:tr>
    </w:tbl>
    <w:p w14:paraId="50DBCCD8" w14:textId="77777777" w:rsidR="00953909" w:rsidRDefault="00953909"/>
    <w:p w14:paraId="1B4E489F" w14:textId="77777777" w:rsidR="001A4715" w:rsidRDefault="001A4715"/>
    <w:p w14:paraId="2544C08C" w14:textId="77777777" w:rsidR="001A4715" w:rsidRDefault="001A4715" w:rsidP="001A4715">
      <w:r>
        <w:t xml:space="preserve">Date:  </w:t>
      </w:r>
      <w:bookmarkStart w:id="0" w:name="Text4"/>
      <w:r w:rsidR="00996B56" w:rsidRPr="0051727B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51727B">
        <w:rPr>
          <w:u w:val="single"/>
        </w:rPr>
        <w:instrText xml:space="preserve"> FORMTEXT </w:instrText>
      </w:r>
      <w:r w:rsidR="00996B56" w:rsidRPr="0051727B">
        <w:rPr>
          <w:u w:val="single"/>
        </w:rPr>
      </w:r>
      <w:r w:rsidR="00996B56" w:rsidRPr="0051727B">
        <w:rPr>
          <w:u w:val="single"/>
        </w:rPr>
        <w:fldChar w:fldCharType="separate"/>
      </w:r>
      <w:r w:rsidR="009F7F35">
        <w:rPr>
          <w:noProof/>
          <w:u w:val="single"/>
        </w:rPr>
        <w:t> </w:t>
      </w:r>
      <w:r w:rsidR="009F7F35">
        <w:rPr>
          <w:noProof/>
          <w:u w:val="single"/>
        </w:rPr>
        <w:t> </w:t>
      </w:r>
      <w:r w:rsidR="009F7F35">
        <w:rPr>
          <w:noProof/>
          <w:u w:val="single"/>
        </w:rPr>
        <w:t> </w:t>
      </w:r>
      <w:r w:rsidR="009F7F35">
        <w:rPr>
          <w:noProof/>
          <w:u w:val="single"/>
        </w:rPr>
        <w:t> </w:t>
      </w:r>
      <w:r w:rsidR="009F7F35">
        <w:rPr>
          <w:noProof/>
          <w:u w:val="single"/>
        </w:rPr>
        <w:t> </w:t>
      </w:r>
      <w:r w:rsidR="00996B56" w:rsidRPr="0051727B">
        <w:rPr>
          <w:u w:val="single"/>
        </w:rPr>
        <w:fldChar w:fldCharType="end"/>
      </w:r>
      <w:bookmarkEnd w:id="0"/>
    </w:p>
    <w:p w14:paraId="599B8AF5" w14:textId="77777777" w:rsidR="001A4715" w:rsidRDefault="001A4715"/>
    <w:p w14:paraId="3F2EB983" w14:textId="77777777" w:rsidR="00E12301" w:rsidRDefault="00E12301"/>
    <w:p w14:paraId="7E8FAEA1" w14:textId="77777777" w:rsidR="00E12301" w:rsidRDefault="00E12301"/>
    <w:p w14:paraId="692B40BC" w14:textId="77777777" w:rsidR="001A4715" w:rsidRDefault="001A4715">
      <w:pPr>
        <w:rPr>
          <w:rFonts w:cs="Arial"/>
          <w:sz w:val="20"/>
        </w:rPr>
      </w:pPr>
    </w:p>
    <w:p w14:paraId="3B5F5C04" w14:textId="77777777" w:rsidR="001A4715" w:rsidRDefault="00996B56" w:rsidP="00B33500">
      <w:pPr>
        <w:ind w:left="720" w:hanging="720"/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ab/>
      </w:r>
      <w:r w:rsidR="009C1225">
        <w:rPr>
          <w:rFonts w:cs="Arial"/>
        </w:rPr>
        <w:t>Include important case information including efforts in diligent search, paternity, ICWA determination, visitation, and family background in the case file.</w:t>
      </w:r>
      <w:r w:rsidR="00B33500">
        <w:rPr>
          <w:rFonts w:cs="Arial"/>
        </w:rPr>
        <w:t xml:space="preserve"> </w:t>
      </w:r>
      <w:r w:rsidR="00E85145" w:rsidRPr="00E85145">
        <w:rPr>
          <w:rFonts w:cs="Arial"/>
        </w:rPr>
        <w:tab/>
      </w:r>
    </w:p>
    <w:p w14:paraId="5459D89F" w14:textId="77777777" w:rsidR="00E731A3" w:rsidRPr="00E85145" w:rsidRDefault="00E731A3" w:rsidP="00B33500">
      <w:pPr>
        <w:ind w:left="720" w:hanging="720"/>
        <w:rPr>
          <w:rFonts w:cs="Arial"/>
        </w:rPr>
      </w:pPr>
    </w:p>
    <w:p w14:paraId="15D83D6E" w14:textId="77777777" w:rsidR="001A4715" w:rsidRPr="00E85145" w:rsidRDefault="001A4715">
      <w:pPr>
        <w:rPr>
          <w:rFonts w:cs="Arial"/>
        </w:rPr>
      </w:pPr>
    </w:p>
    <w:p w14:paraId="23B96D7E" w14:textId="77777777" w:rsidR="001A4715" w:rsidRDefault="00996B56" w:rsidP="00B33500">
      <w:pPr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ab/>
      </w:r>
      <w:r w:rsidR="009C1225">
        <w:rPr>
          <w:rFonts w:cs="Arial"/>
        </w:rPr>
        <w:t>Include copies of letters and other materials from collateral contacts in the case file.</w:t>
      </w:r>
    </w:p>
    <w:p w14:paraId="1BAA4E05" w14:textId="77777777" w:rsidR="00E731A3" w:rsidRPr="00E85145" w:rsidRDefault="00E731A3" w:rsidP="00B33500">
      <w:pPr>
        <w:rPr>
          <w:rFonts w:cs="Arial"/>
        </w:rPr>
      </w:pPr>
    </w:p>
    <w:p w14:paraId="6F7FE816" w14:textId="77777777" w:rsidR="001A4715" w:rsidRPr="00E85145" w:rsidRDefault="001A4715">
      <w:pPr>
        <w:rPr>
          <w:rFonts w:cs="Arial"/>
        </w:rPr>
      </w:pPr>
    </w:p>
    <w:p w14:paraId="18F77EC5" w14:textId="77777777" w:rsidR="001A4715" w:rsidRDefault="00996B56">
      <w:pPr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Include medical records, birth certificates, and school records in the case file.</w:t>
      </w:r>
    </w:p>
    <w:p w14:paraId="69C6F8E5" w14:textId="77777777" w:rsidR="00E731A3" w:rsidRPr="00E85145" w:rsidRDefault="00E731A3">
      <w:pPr>
        <w:rPr>
          <w:rFonts w:cs="Arial"/>
        </w:rPr>
      </w:pPr>
    </w:p>
    <w:p w14:paraId="11476547" w14:textId="77777777" w:rsidR="001A4715" w:rsidRPr="00E85145" w:rsidRDefault="001A4715">
      <w:pPr>
        <w:rPr>
          <w:rFonts w:cs="Arial"/>
        </w:rPr>
      </w:pPr>
    </w:p>
    <w:p w14:paraId="7B050079" w14:textId="77777777" w:rsidR="001A4715" w:rsidRDefault="00996B56">
      <w:pPr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Document missed contacts or visits that were not the family’s fault.</w:t>
      </w:r>
    </w:p>
    <w:p w14:paraId="09F01E31" w14:textId="77777777" w:rsidR="00E731A3" w:rsidRPr="00E85145" w:rsidRDefault="00E731A3">
      <w:pPr>
        <w:rPr>
          <w:rFonts w:cs="Arial"/>
        </w:rPr>
      </w:pPr>
    </w:p>
    <w:p w14:paraId="5BC2F792" w14:textId="77777777" w:rsidR="001A4715" w:rsidRPr="00E85145" w:rsidRDefault="001A4715">
      <w:pPr>
        <w:rPr>
          <w:rFonts w:cs="Arial"/>
        </w:rPr>
      </w:pPr>
    </w:p>
    <w:p w14:paraId="61A0779A" w14:textId="77777777" w:rsidR="001A4715" w:rsidRDefault="00996B56" w:rsidP="009C1225">
      <w:pPr>
        <w:ind w:left="720" w:hanging="720"/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Fairly and accurately document parts of the permanency plan that the family is not in agreement with but is expected to comply with.</w:t>
      </w:r>
    </w:p>
    <w:p w14:paraId="6419276F" w14:textId="77777777" w:rsidR="00E731A3" w:rsidRPr="00E85145" w:rsidRDefault="00E731A3" w:rsidP="009C1225">
      <w:pPr>
        <w:ind w:left="720" w:hanging="720"/>
        <w:rPr>
          <w:rFonts w:cs="Arial"/>
        </w:rPr>
      </w:pPr>
    </w:p>
    <w:p w14:paraId="340ABB05" w14:textId="77777777" w:rsidR="001A4715" w:rsidRPr="00E85145" w:rsidRDefault="001A4715">
      <w:pPr>
        <w:rPr>
          <w:rFonts w:cs="Arial"/>
        </w:rPr>
      </w:pPr>
    </w:p>
    <w:p w14:paraId="1AB585A9" w14:textId="77777777" w:rsidR="001A4715" w:rsidRPr="00E85145" w:rsidRDefault="00996B56" w:rsidP="00B33500">
      <w:pPr>
        <w:ind w:left="720" w:hanging="720"/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 xml:space="preserve">Indicate what type of contact has occurred (i.e., home visits, office visits, telephone contact, collateral contacts).  </w:t>
      </w:r>
    </w:p>
    <w:p w14:paraId="40D56BE0" w14:textId="77777777" w:rsidR="001A4715" w:rsidRDefault="001A4715">
      <w:pPr>
        <w:rPr>
          <w:rFonts w:cs="Arial"/>
        </w:rPr>
      </w:pPr>
    </w:p>
    <w:p w14:paraId="56985527" w14:textId="77777777" w:rsidR="00E731A3" w:rsidRPr="00E85145" w:rsidRDefault="00E731A3">
      <w:pPr>
        <w:rPr>
          <w:rFonts w:cs="Arial"/>
        </w:rPr>
      </w:pPr>
    </w:p>
    <w:p w14:paraId="2D079EC6" w14:textId="77777777" w:rsidR="001A4715" w:rsidRDefault="00996B56" w:rsidP="00B33500">
      <w:pPr>
        <w:ind w:left="720" w:hanging="720"/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Include accurate information that supports the activities outlined in the permanency plan.</w:t>
      </w:r>
    </w:p>
    <w:p w14:paraId="1862D119" w14:textId="77777777" w:rsidR="00E731A3" w:rsidRPr="00E85145" w:rsidRDefault="00E731A3" w:rsidP="00B33500">
      <w:pPr>
        <w:ind w:left="720" w:hanging="720"/>
        <w:rPr>
          <w:rFonts w:cs="Arial"/>
        </w:rPr>
      </w:pPr>
    </w:p>
    <w:p w14:paraId="21FC6448" w14:textId="77777777" w:rsidR="001A4715" w:rsidRPr="00E85145" w:rsidRDefault="001A4715">
      <w:pPr>
        <w:rPr>
          <w:rFonts w:cs="Arial"/>
        </w:rPr>
      </w:pPr>
    </w:p>
    <w:p w14:paraId="6A9FDA79" w14:textId="77777777" w:rsidR="001A4715" w:rsidRDefault="00996B56">
      <w:pPr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Document the quality of parent-child visits in behavioral terms.</w:t>
      </w:r>
    </w:p>
    <w:p w14:paraId="118D3644" w14:textId="77777777" w:rsidR="00E731A3" w:rsidRPr="00E85145" w:rsidRDefault="00E731A3">
      <w:pPr>
        <w:rPr>
          <w:rFonts w:cs="Arial"/>
        </w:rPr>
      </w:pPr>
    </w:p>
    <w:p w14:paraId="71678E2A" w14:textId="77777777" w:rsidR="001A4715" w:rsidRPr="00E85145" w:rsidRDefault="001A4715">
      <w:pPr>
        <w:rPr>
          <w:rFonts w:cs="Arial"/>
        </w:rPr>
      </w:pPr>
    </w:p>
    <w:p w14:paraId="2CC5DBB1" w14:textId="77777777" w:rsidR="001A4715" w:rsidRDefault="00996B56">
      <w:pPr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Document the family strengths as clearly as the problematic areas.</w:t>
      </w:r>
    </w:p>
    <w:p w14:paraId="3D89E7A6" w14:textId="77777777" w:rsidR="00E731A3" w:rsidRPr="00E85145" w:rsidRDefault="00E731A3">
      <w:pPr>
        <w:rPr>
          <w:rFonts w:cs="Arial"/>
        </w:rPr>
      </w:pPr>
    </w:p>
    <w:p w14:paraId="6E8896AE" w14:textId="77777777" w:rsidR="001A4715" w:rsidRPr="00E85145" w:rsidRDefault="001A4715">
      <w:pPr>
        <w:rPr>
          <w:rFonts w:cs="Arial"/>
        </w:rPr>
      </w:pPr>
    </w:p>
    <w:p w14:paraId="09098714" w14:textId="77777777" w:rsidR="001A4715" w:rsidRDefault="00996B56" w:rsidP="00E731A3">
      <w:pPr>
        <w:ind w:left="720" w:hanging="720"/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9C1225">
        <w:rPr>
          <w:rFonts w:cs="Arial"/>
        </w:rPr>
        <w:t>Write progress notes in clear, concise</w:t>
      </w:r>
      <w:r w:rsidR="00E731A3">
        <w:rPr>
          <w:rFonts w:cs="Arial"/>
        </w:rPr>
        <w:t xml:space="preserve"> and understandable language that reflect what is in the permanency plan and the date of the progress notes.</w:t>
      </w:r>
    </w:p>
    <w:p w14:paraId="4D8FB31A" w14:textId="77777777" w:rsidR="00E731A3" w:rsidRPr="00E85145" w:rsidRDefault="00E731A3" w:rsidP="00E731A3">
      <w:pPr>
        <w:ind w:left="720" w:hanging="720"/>
        <w:rPr>
          <w:rFonts w:cs="Arial"/>
        </w:rPr>
      </w:pPr>
    </w:p>
    <w:p w14:paraId="1CD6C610" w14:textId="77777777" w:rsidR="001A4715" w:rsidRPr="00E85145" w:rsidRDefault="001A4715">
      <w:pPr>
        <w:rPr>
          <w:rFonts w:cs="Arial"/>
        </w:rPr>
      </w:pPr>
    </w:p>
    <w:p w14:paraId="76791094" w14:textId="77777777" w:rsidR="00E731A3" w:rsidRDefault="00996B56">
      <w:pPr>
        <w:rPr>
          <w:rFonts w:cs="Arial"/>
        </w:rPr>
      </w:pPr>
      <w:r w:rsidRPr="00E8514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4715" w:rsidRPr="00E85145">
        <w:rPr>
          <w:rFonts w:cs="Arial"/>
        </w:rPr>
        <w:instrText xml:space="preserve"> FORMCHECKBOX </w:instrText>
      </w:r>
      <w:r w:rsidR="009F7F35" w:rsidRPr="00E85145">
        <w:rPr>
          <w:rFonts w:cs="Arial"/>
        </w:rPr>
      </w:r>
      <w:r w:rsidRPr="00E85145">
        <w:rPr>
          <w:rFonts w:cs="Arial"/>
        </w:rPr>
        <w:fldChar w:fldCharType="end"/>
      </w:r>
      <w:r w:rsidR="00B33500">
        <w:rPr>
          <w:rFonts w:cs="Arial"/>
        </w:rPr>
        <w:t xml:space="preserve">  </w:t>
      </w:r>
      <w:r w:rsidR="00B33500">
        <w:rPr>
          <w:rFonts w:cs="Arial"/>
        </w:rPr>
        <w:tab/>
      </w:r>
      <w:r w:rsidR="00E731A3">
        <w:rPr>
          <w:rFonts w:cs="Arial"/>
        </w:rPr>
        <w:t xml:space="preserve">State the type of contact made (i.e., home visit, school visit, telephone contact).  </w:t>
      </w:r>
      <w:r w:rsidR="00B33500">
        <w:rPr>
          <w:rFonts w:cs="Arial"/>
        </w:rPr>
        <w:t xml:space="preserve">  </w:t>
      </w:r>
    </w:p>
    <w:p w14:paraId="1D7DE385" w14:textId="77777777" w:rsidR="00E731A3" w:rsidRPr="00E731A3" w:rsidRDefault="00E731A3">
      <w:pPr>
        <w:rPr>
          <w:rFonts w:cs="Arial"/>
        </w:rPr>
      </w:pPr>
    </w:p>
    <w:p w14:paraId="018E3292" w14:textId="77777777" w:rsidR="00E731A3" w:rsidRDefault="00E731A3">
      <w:pPr>
        <w:rPr>
          <w:rFonts w:cs="Arial"/>
          <w:sz w:val="20"/>
        </w:rPr>
      </w:pPr>
    </w:p>
    <w:p w14:paraId="4736C8EE" w14:textId="77777777" w:rsidR="00E731A3" w:rsidRDefault="00E731A3">
      <w:pPr>
        <w:rPr>
          <w:rFonts w:cs="Arial"/>
          <w:sz w:val="20"/>
        </w:rPr>
      </w:pPr>
    </w:p>
    <w:p w14:paraId="1BC72DA7" w14:textId="77777777" w:rsidR="00E731A3" w:rsidRDefault="00E731A3">
      <w:pPr>
        <w:rPr>
          <w:rFonts w:cs="Arial"/>
          <w:sz w:val="20"/>
        </w:rPr>
      </w:pPr>
    </w:p>
    <w:p w14:paraId="432F20C8" w14:textId="77777777" w:rsidR="00E731A3" w:rsidRDefault="00E731A3">
      <w:pPr>
        <w:rPr>
          <w:rFonts w:cs="Arial"/>
          <w:sz w:val="20"/>
        </w:rPr>
      </w:pPr>
    </w:p>
    <w:p w14:paraId="02096C94" w14:textId="77777777" w:rsidR="00E731A3" w:rsidRDefault="00E731A3">
      <w:pPr>
        <w:rPr>
          <w:rFonts w:cs="Arial"/>
          <w:sz w:val="20"/>
        </w:rPr>
      </w:pPr>
    </w:p>
    <w:p w14:paraId="3E972E07" w14:textId="77777777" w:rsidR="00E731A3" w:rsidRDefault="00E731A3">
      <w:pPr>
        <w:rPr>
          <w:rFonts w:cs="Arial"/>
          <w:sz w:val="20"/>
        </w:rPr>
      </w:pPr>
    </w:p>
    <w:p w14:paraId="48CD883A" w14:textId="77777777" w:rsidR="001A4715" w:rsidRDefault="001A4715">
      <w:pPr>
        <w:rPr>
          <w:rFonts w:cs="Arial"/>
          <w:sz w:val="20"/>
        </w:rPr>
      </w:pPr>
    </w:p>
    <w:p w14:paraId="0FF00711" w14:textId="77777777" w:rsidR="001A4715" w:rsidRDefault="001A4715" w:rsidP="001A4715">
      <w:pPr>
        <w:pBdr>
          <w:top w:val="single" w:sz="4" w:space="1" w:color="auto"/>
        </w:pBdr>
      </w:pPr>
    </w:p>
    <w:p w14:paraId="064BE388" w14:textId="77777777" w:rsidR="001A4715" w:rsidRDefault="001A4715">
      <w:r>
        <w:t xml:space="preserve">Checklist adapted from National Resource Center for Foster Care &amp; Permanency Planning, Concurrent Permanency Planning Training Guide.  </w:t>
      </w:r>
    </w:p>
    <w:sectPr w:rsidR="001A4715" w:rsidSect="00083D51"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80DE" w14:textId="77777777" w:rsidR="00FF6A98" w:rsidRDefault="00FF6A98" w:rsidP="008C0D07">
      <w:pPr>
        <w:pStyle w:val="Footer"/>
      </w:pPr>
      <w:r>
        <w:separator/>
      </w:r>
    </w:p>
  </w:endnote>
  <w:endnote w:type="continuationSeparator" w:id="0">
    <w:p w14:paraId="5B6F3137" w14:textId="77777777" w:rsidR="00FF6A98" w:rsidRDefault="00FF6A98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597"/>
      <w:gridCol w:w="3597"/>
      <w:gridCol w:w="3606"/>
    </w:tblGrid>
    <w:tr w:rsidR="009C1225" w14:paraId="27DE898F" w14:textId="77777777" w:rsidTr="00B57CA7">
      <w:tc>
        <w:tcPr>
          <w:tcW w:w="3672" w:type="dxa"/>
        </w:tcPr>
        <w:p w14:paraId="6DD55C5F" w14:textId="77777777" w:rsidR="009C1225" w:rsidRPr="00B57CA7" w:rsidRDefault="009C1225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2D4587D2" w14:textId="77777777" w:rsidR="009C1225" w:rsidRPr="00B57CA7" w:rsidRDefault="009C1225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5F785EED" w14:textId="77777777" w:rsidR="009C1225" w:rsidRPr="00B57CA7" w:rsidRDefault="002A3A74" w:rsidP="00B57CA7">
          <w:pPr>
            <w:pStyle w:val="Footer"/>
            <w:jc w:val="right"/>
            <w:rPr>
              <w:sz w:val="16"/>
              <w:szCs w:val="16"/>
            </w:rPr>
          </w:pPr>
          <w:r w:rsidRPr="00B57CA7">
            <w:rPr>
              <w:sz w:val="16"/>
              <w:szCs w:val="16"/>
            </w:rPr>
            <w:t>CD-142  REV 11</w:t>
          </w:r>
          <w:r w:rsidR="00DD5B72" w:rsidRPr="00B57CA7">
            <w:rPr>
              <w:sz w:val="16"/>
              <w:szCs w:val="16"/>
            </w:rPr>
            <w:t>/09</w:t>
          </w:r>
        </w:p>
      </w:tc>
    </w:tr>
  </w:tbl>
  <w:p w14:paraId="1F4FF62A" w14:textId="77777777" w:rsidR="009C1225" w:rsidRDefault="009C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E59F" w14:textId="77777777" w:rsidR="00FF6A98" w:rsidRDefault="00FF6A98" w:rsidP="008C0D07">
      <w:pPr>
        <w:pStyle w:val="Footer"/>
      </w:pPr>
      <w:r>
        <w:separator/>
      </w:r>
    </w:p>
  </w:footnote>
  <w:footnote w:type="continuationSeparator" w:id="0">
    <w:p w14:paraId="36BF6108" w14:textId="77777777" w:rsidR="00FF6A98" w:rsidRDefault="00FF6A98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fmhVwZqrDQPmOUuLGXpz91M3AHyI9VR/j66mqISmp2fOACm7+OtuccMGWEferk6irTsdRzYUK1rSLqcqVDpQ==" w:salt="2YAsAVELuZaR8JDTX96E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26"/>
    <w:rsid w:val="00083D51"/>
    <w:rsid w:val="001A31DF"/>
    <w:rsid w:val="001A4715"/>
    <w:rsid w:val="002A3A74"/>
    <w:rsid w:val="003B704E"/>
    <w:rsid w:val="005A2AAD"/>
    <w:rsid w:val="00611E0C"/>
    <w:rsid w:val="0072301E"/>
    <w:rsid w:val="007D167F"/>
    <w:rsid w:val="008C0D07"/>
    <w:rsid w:val="008E271C"/>
    <w:rsid w:val="00953909"/>
    <w:rsid w:val="00996B56"/>
    <w:rsid w:val="009C1225"/>
    <w:rsid w:val="009F7F35"/>
    <w:rsid w:val="00B33500"/>
    <w:rsid w:val="00B57CA7"/>
    <w:rsid w:val="00B65F39"/>
    <w:rsid w:val="00BA3326"/>
    <w:rsid w:val="00BC29C6"/>
    <w:rsid w:val="00C12BAE"/>
    <w:rsid w:val="00C957A6"/>
    <w:rsid w:val="00DD5B72"/>
    <w:rsid w:val="00E020D7"/>
    <w:rsid w:val="00E12301"/>
    <w:rsid w:val="00E61E70"/>
    <w:rsid w:val="00E731A3"/>
    <w:rsid w:val="00E85145"/>
    <w:rsid w:val="00F15C9A"/>
    <w:rsid w:val="00FD6F5F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5F454"/>
  <w15:chartTrackingRefBased/>
  <w15:docId w15:val="{55E36779-5079-4AD5-A07C-56A3EA93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85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14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gs1\Documents\Temp%20Files\cd14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6D64-9EB4-4361-B48F-C270D021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cd142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Prenger, Seth</dc:creator>
  <cp:keywords/>
  <dc:description/>
  <cp:lastModifiedBy>Prenger, Seth</cp:lastModifiedBy>
  <cp:revision>1</cp:revision>
  <cp:lastPrinted>2010-03-15T15:00:00Z</cp:lastPrinted>
  <dcterms:created xsi:type="dcterms:W3CDTF">2026-02-02T20:40:00Z</dcterms:created>
  <dcterms:modified xsi:type="dcterms:W3CDTF">2026-02-02T20:41:00Z</dcterms:modified>
</cp:coreProperties>
</file>