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6C98D" w14:textId="77777777" w:rsidR="00887AD1" w:rsidRDefault="00A97316">
      <w:pPr>
        <w:pStyle w:val="BodyText"/>
        <w:spacing w:before="79"/>
        <w:ind w:left="1306" w:right="2763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24489B7" wp14:editId="2A640973">
            <wp:simplePos x="0" y="0"/>
            <wp:positionH relativeFrom="page">
              <wp:posOffset>898986</wp:posOffset>
            </wp:positionH>
            <wp:positionV relativeFrom="paragraph">
              <wp:posOffset>89080</wp:posOffset>
            </wp:positionV>
            <wp:extent cx="607868" cy="60786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868" cy="607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MISSOURI</w:t>
      </w:r>
      <w:r>
        <w:rPr>
          <w:spacing w:val="-9"/>
        </w:rPr>
        <w:t xml:space="preserve"> </w:t>
      </w:r>
      <w:r>
        <w:t>DEPARTMENT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SOCIAL</w:t>
      </w:r>
      <w:r>
        <w:rPr>
          <w:spacing w:val="-12"/>
        </w:rPr>
        <w:t xml:space="preserve"> </w:t>
      </w:r>
      <w:r>
        <w:t>SERVICES CHILDREN’S DIVISION</w:t>
      </w:r>
    </w:p>
    <w:p w14:paraId="7C6EDB7E" w14:textId="77777777" w:rsidR="00887AD1" w:rsidRDefault="00A97316">
      <w:pPr>
        <w:pStyle w:val="Title"/>
      </w:pPr>
      <w:r>
        <w:t>Resource</w:t>
      </w:r>
      <w:r>
        <w:rPr>
          <w:spacing w:val="-6"/>
        </w:rPr>
        <w:t xml:space="preserve"> </w:t>
      </w:r>
      <w:r>
        <w:t>Provider</w:t>
      </w:r>
      <w:r>
        <w:rPr>
          <w:spacing w:val="-3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Insurance</w:t>
      </w:r>
      <w:r>
        <w:rPr>
          <w:spacing w:val="-3"/>
        </w:rPr>
        <w:t xml:space="preserve"> </w:t>
      </w:r>
      <w:r>
        <w:t>Portability</w:t>
      </w:r>
      <w:r>
        <w:rPr>
          <w:spacing w:val="-8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Accountability</w:t>
      </w:r>
      <w:r>
        <w:rPr>
          <w:spacing w:val="-8"/>
        </w:rPr>
        <w:t xml:space="preserve"> </w:t>
      </w:r>
      <w:r>
        <w:rPr>
          <w:spacing w:val="-2"/>
        </w:rPr>
        <w:t>Information</w:t>
      </w:r>
    </w:p>
    <w:p w14:paraId="43E77699" w14:textId="77777777" w:rsidR="00887AD1" w:rsidRDefault="00887AD1">
      <w:pPr>
        <w:pStyle w:val="BodyText"/>
        <w:rPr>
          <w:b/>
          <w:sz w:val="20"/>
        </w:rPr>
      </w:pPr>
    </w:p>
    <w:p w14:paraId="21BD9A55" w14:textId="77777777" w:rsidR="00887AD1" w:rsidRDefault="00A97316">
      <w:pPr>
        <w:pStyle w:val="BodyText"/>
        <w:rPr>
          <w:b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ACB3DB1" wp14:editId="420AA2FE">
                <wp:simplePos x="0" y="0"/>
                <wp:positionH relativeFrom="page">
                  <wp:posOffset>797051</wp:posOffset>
                </wp:positionH>
                <wp:positionV relativeFrom="paragraph">
                  <wp:posOffset>95887</wp:posOffset>
                </wp:positionV>
                <wp:extent cx="6466205" cy="49403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6205" cy="494030"/>
                          <a:chOff x="0" y="0"/>
                          <a:chExt cx="6466205" cy="49403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5" y="6095"/>
                            <a:ext cx="6452870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2870" h="481965">
                                <a:moveTo>
                                  <a:pt x="64523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1583"/>
                                </a:lnTo>
                                <a:lnTo>
                                  <a:pt x="6452361" y="481583"/>
                                </a:lnTo>
                                <a:lnTo>
                                  <a:pt x="6452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466205" cy="494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6205" h="49403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87680"/>
                                </a:lnTo>
                                <a:lnTo>
                                  <a:pt x="0" y="493776"/>
                                </a:lnTo>
                                <a:lnTo>
                                  <a:pt x="6083" y="493776"/>
                                </a:lnTo>
                                <a:lnTo>
                                  <a:pt x="6083" y="487680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466205" h="494030">
                                <a:moveTo>
                                  <a:pt x="6459855" y="0"/>
                                </a:moveTo>
                                <a:lnTo>
                                  <a:pt x="6459855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459855" y="6096"/>
                                </a:lnTo>
                                <a:lnTo>
                                  <a:pt x="6459855" y="0"/>
                                </a:lnTo>
                                <a:close/>
                              </a:path>
                              <a:path w="6466205" h="494030">
                                <a:moveTo>
                                  <a:pt x="6466065" y="0"/>
                                </a:moveTo>
                                <a:lnTo>
                                  <a:pt x="6459982" y="0"/>
                                </a:lnTo>
                                <a:lnTo>
                                  <a:pt x="6459982" y="6096"/>
                                </a:lnTo>
                                <a:lnTo>
                                  <a:pt x="6459982" y="487680"/>
                                </a:lnTo>
                                <a:lnTo>
                                  <a:pt x="12192" y="487680"/>
                                </a:lnTo>
                                <a:lnTo>
                                  <a:pt x="6096" y="487680"/>
                                </a:lnTo>
                                <a:lnTo>
                                  <a:pt x="6096" y="493776"/>
                                </a:lnTo>
                                <a:lnTo>
                                  <a:pt x="12192" y="493776"/>
                                </a:lnTo>
                                <a:lnTo>
                                  <a:pt x="6459982" y="493776"/>
                                </a:lnTo>
                                <a:lnTo>
                                  <a:pt x="6466065" y="493776"/>
                                </a:lnTo>
                                <a:lnTo>
                                  <a:pt x="6466065" y="487680"/>
                                </a:lnTo>
                                <a:lnTo>
                                  <a:pt x="6466065" y="6096"/>
                                </a:lnTo>
                                <a:lnTo>
                                  <a:pt x="6466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6466205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376EF4" w14:textId="77777777" w:rsidR="00887AD1" w:rsidRDefault="00A97316">
                              <w:pPr>
                                <w:spacing w:before="7"/>
                                <w:ind w:left="197" w:right="202"/>
                                <w:jc w:val="center"/>
                              </w:pPr>
                              <w:r>
                                <w:t>This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notice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describes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how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protected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Health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Information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(PHI)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regarding children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families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may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be used and disclosed by our agency and license resource providers.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t>Federal law requires that all licensed providers be informed of the following requirements.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t>Please review carefully.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CB3DB1" id="Group 3" o:spid="_x0000_s1026" style="position:absolute;margin-left:62.75pt;margin-top:7.55pt;width:509.15pt;height:38.9pt;z-index:-15728640;mso-wrap-distance-left:0;mso-wrap-distance-right:0;mso-position-horizontal-relative:page" coordsize="64662,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">
                <v:shape id="Graphic 4" o:spid="_x0000_s1027" style="position:absolute;left:60;top:60;width:64529;height:4820;visibility:visible;mso-wrap-style:square;v-text-anchor:top" coordsize="6452870,48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" path="m6452361,l,,,481583r6452361,l6452361,xe" fillcolor="#d9d9d9" stroked="f">
                  <v:path arrowok="t"/>
                </v:shape>
                <v:shape id="Graphic 5" o:spid="_x0000_s1028" style="position:absolute;width:64662;height:4940;visibility:visible;mso-wrap-style:square;v-text-anchor:top" coordsize="6466205,494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" path="m6083,l,,,6096,,487680r,6096l6083,493776r,-6096l6083,6096,6083,xem6459855,r,l6096,r,6096l6459855,6096r,-6096xem6466065,r-6083,l6459982,6096r,481584l12192,487680r-6096,l6096,493776r6096,l6459982,493776r6083,l6466065,487680r,-481584l6466065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width:64662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B376EF4" w14:textId="77777777" w:rsidR="00887AD1" w:rsidRDefault="00A97316">
                        <w:pPr>
                          <w:spacing w:before="7"/>
                          <w:ind w:left="197" w:right="202"/>
                          <w:jc w:val="center"/>
                        </w:pPr>
                        <w:r>
                          <w:t>This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notice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describes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how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protected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Health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Information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(PHI)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regarding children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families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may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be used and disclosed by our agency and license resource providers.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>Federal law requires that all licensed providers be informed of the following requirements.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>Please review carefully.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1D6850D" w14:textId="77777777" w:rsidR="00887AD1" w:rsidRDefault="00887AD1">
      <w:pPr>
        <w:pStyle w:val="BodyText"/>
        <w:spacing w:before="9"/>
        <w:rPr>
          <w:b/>
          <w:sz w:val="13"/>
        </w:rPr>
      </w:pPr>
    </w:p>
    <w:p w14:paraId="1DBAF2DB" w14:textId="77777777" w:rsidR="00887AD1" w:rsidRDefault="00A97316">
      <w:pPr>
        <w:pStyle w:val="BodyText"/>
        <w:spacing w:before="93"/>
        <w:ind w:left="228" w:right="206"/>
      </w:pPr>
      <w:r>
        <w:t>The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Insurance</w:t>
      </w:r>
      <w:r>
        <w:rPr>
          <w:spacing w:val="-3"/>
        </w:rPr>
        <w:t xml:space="preserve"> </w:t>
      </w:r>
      <w:r>
        <w:t>Portability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Accountability</w:t>
      </w:r>
      <w:r>
        <w:rPr>
          <w:spacing w:val="-5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1996</w:t>
      </w:r>
      <w:r>
        <w:rPr>
          <w:spacing w:val="-5"/>
        </w:rPr>
        <w:t xml:space="preserve"> </w:t>
      </w:r>
      <w:r>
        <w:t>(HIPAA), Public</w:t>
      </w:r>
      <w:r>
        <w:rPr>
          <w:spacing w:val="-2"/>
        </w:rPr>
        <w:t xml:space="preserve"> </w:t>
      </w:r>
      <w:r>
        <w:t>Law</w:t>
      </w:r>
      <w:r>
        <w:rPr>
          <w:spacing w:val="-6"/>
        </w:rPr>
        <w:t xml:space="preserve"> </w:t>
      </w:r>
      <w:r>
        <w:t>104-91,</w:t>
      </w:r>
      <w:r>
        <w:rPr>
          <w:spacing w:val="-1"/>
        </w:rPr>
        <w:t xml:space="preserve"> </w:t>
      </w:r>
      <w:r>
        <w:t>resulted in the establishment of the HIPAA Privacy Rule in December of 2000.</w:t>
      </w:r>
      <w:r>
        <w:rPr>
          <w:spacing w:val="40"/>
        </w:rPr>
        <w:t xml:space="preserve"> </w:t>
      </w:r>
      <w:r>
        <w:t>The HIPAA Privacy Rule is a federal rule designed to protect individual’s medical records and other personal health information.</w:t>
      </w:r>
    </w:p>
    <w:p w14:paraId="280378B4" w14:textId="77777777" w:rsidR="00887AD1" w:rsidRDefault="00887AD1">
      <w:pPr>
        <w:pStyle w:val="BodyText"/>
        <w:spacing w:before="1"/>
      </w:pPr>
    </w:p>
    <w:p w14:paraId="283A6443" w14:textId="77777777" w:rsidR="00887AD1" w:rsidRDefault="00A97316">
      <w:pPr>
        <w:pStyle w:val="BodyText"/>
        <w:ind w:left="228" w:right="206"/>
      </w:pPr>
      <w:r>
        <w:t>Protected Health Information (PHI) is defined as any information relating to past, present or future physical</w:t>
      </w:r>
      <w:r>
        <w:rPr>
          <w:spacing w:val="-1"/>
        </w:rPr>
        <w:t xml:space="preserve"> </w:t>
      </w:r>
      <w:r>
        <w:t>or mental</w:t>
      </w:r>
      <w:r>
        <w:rPr>
          <w:spacing w:val="-1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of an individual; the provision of health</w:t>
      </w:r>
      <w:r>
        <w:rPr>
          <w:spacing w:val="-2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individual; 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payment for</w:t>
      </w:r>
      <w:r>
        <w:rPr>
          <w:spacing w:val="-3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care.</w:t>
      </w:r>
      <w:r>
        <w:rPr>
          <w:spacing w:val="40"/>
        </w:rPr>
        <w:t xml:space="preserve"> </w:t>
      </w:r>
      <w:r>
        <w:t>Resource</w:t>
      </w:r>
      <w:r>
        <w:rPr>
          <w:spacing w:val="-2"/>
        </w:rPr>
        <w:t xml:space="preserve"> </w:t>
      </w:r>
      <w:r>
        <w:t>providers</w:t>
      </w:r>
      <w:r>
        <w:rPr>
          <w:spacing w:val="-4"/>
        </w:rPr>
        <w:t xml:space="preserve"> </w:t>
      </w:r>
      <w:r>
        <w:t>frequently</w:t>
      </w:r>
      <w:r>
        <w:rPr>
          <w:spacing w:val="-4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PHI on</w:t>
      </w:r>
      <w:r>
        <w:rPr>
          <w:spacing w:val="-4"/>
        </w:rPr>
        <w:t xml:space="preserve"> </w:t>
      </w:r>
      <w:r>
        <w:t>foster</w:t>
      </w:r>
      <w:r>
        <w:rPr>
          <w:spacing w:val="-1"/>
        </w:rPr>
        <w:t xml:space="preserve"> </w:t>
      </w:r>
      <w:r>
        <w:t>youth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respective family members.</w:t>
      </w:r>
    </w:p>
    <w:p w14:paraId="63253422" w14:textId="77777777" w:rsidR="00887AD1" w:rsidRDefault="00887AD1">
      <w:pPr>
        <w:pStyle w:val="BodyText"/>
        <w:spacing w:before="10"/>
        <w:rPr>
          <w:sz w:val="21"/>
        </w:rPr>
      </w:pPr>
    </w:p>
    <w:p w14:paraId="254DD55E" w14:textId="77777777" w:rsidR="00887AD1" w:rsidRDefault="00A97316">
      <w:pPr>
        <w:pStyle w:val="Heading1"/>
      </w:pPr>
      <w:r>
        <w:t>Information</w:t>
      </w:r>
      <w:r>
        <w:rPr>
          <w:spacing w:val="-4"/>
        </w:rPr>
        <w:t xml:space="preserve"> </w:t>
      </w:r>
      <w:r>
        <w:rPr>
          <w:spacing w:val="-2"/>
        </w:rPr>
        <w:t>Handling</w:t>
      </w:r>
    </w:p>
    <w:p w14:paraId="35FF48E5" w14:textId="77777777" w:rsidR="00887AD1" w:rsidRDefault="00887AD1">
      <w:pPr>
        <w:pStyle w:val="BodyText"/>
        <w:rPr>
          <w:b/>
        </w:rPr>
      </w:pPr>
    </w:p>
    <w:p w14:paraId="1D9C598D" w14:textId="77777777" w:rsidR="00887AD1" w:rsidRDefault="00A97316">
      <w:pPr>
        <w:pStyle w:val="BodyText"/>
        <w:ind w:left="228" w:right="206"/>
      </w:pPr>
      <w:r>
        <w:t>Federal and state laws require that PHI be protected.</w:t>
      </w:r>
      <w:r>
        <w:rPr>
          <w:spacing w:val="40"/>
        </w:rPr>
        <w:t xml:space="preserve"> </w:t>
      </w:r>
      <w:r>
        <w:t>Licensed resource providers and our agency’s contract providers are allowed to use this information and share it with others, if the protected health information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of the</w:t>
      </w:r>
      <w:r>
        <w:rPr>
          <w:spacing w:val="-7"/>
        </w:rPr>
        <w:t xml:space="preserve"> </w:t>
      </w:r>
      <w:r>
        <w:t>foster</w:t>
      </w:r>
      <w:r>
        <w:rPr>
          <w:spacing w:val="-3"/>
        </w:rPr>
        <w:t xml:space="preserve"> </w:t>
      </w:r>
      <w:r>
        <w:t>youth’s</w:t>
      </w:r>
      <w:r>
        <w:rPr>
          <w:spacing w:val="-4"/>
        </w:rPr>
        <w:t xml:space="preserve"> </w:t>
      </w:r>
      <w:r>
        <w:t>treatment,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of his</w:t>
      </w:r>
      <w:r>
        <w:rPr>
          <w:spacing w:val="-1"/>
        </w:rPr>
        <w:t xml:space="preserve"> </w:t>
      </w:r>
      <w:r>
        <w:t>/her</w:t>
      </w:r>
      <w:r>
        <w:rPr>
          <w:spacing w:val="-3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expenses,</w:t>
      </w:r>
      <w:r>
        <w:rPr>
          <w:spacing w:val="-3"/>
        </w:rPr>
        <w:t xml:space="preserve"> </w:t>
      </w:r>
      <w:r>
        <w:t>or for health care operations.</w:t>
      </w:r>
    </w:p>
    <w:p w14:paraId="12244054" w14:textId="77777777" w:rsidR="00887AD1" w:rsidRDefault="00887AD1">
      <w:pPr>
        <w:pStyle w:val="BodyText"/>
      </w:pPr>
    </w:p>
    <w:p w14:paraId="13C4A2A5" w14:textId="77777777" w:rsidR="00887AD1" w:rsidRDefault="00A97316">
      <w:pPr>
        <w:pStyle w:val="BodyText"/>
        <w:ind w:left="228"/>
      </w:pPr>
      <w:r>
        <w:t>Examples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2"/>
        </w:rPr>
        <w:t>include:</w:t>
      </w:r>
    </w:p>
    <w:p w14:paraId="79A05C65" w14:textId="77777777" w:rsidR="00887AD1" w:rsidRDefault="00887AD1">
      <w:pPr>
        <w:pStyle w:val="BodyText"/>
      </w:pPr>
    </w:p>
    <w:p w14:paraId="18058156" w14:textId="77777777" w:rsidR="00887AD1" w:rsidRDefault="00A97316">
      <w:pPr>
        <w:pStyle w:val="ListParagraph"/>
        <w:numPr>
          <w:ilvl w:val="0"/>
          <w:numId w:val="1"/>
        </w:numPr>
        <w:tabs>
          <w:tab w:val="left" w:pos="948"/>
        </w:tabs>
        <w:ind w:right="861"/>
      </w:pPr>
      <w:r>
        <w:t>Providing</w:t>
      </w:r>
      <w:r>
        <w:rPr>
          <w:spacing w:val="-1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doctors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determine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foster</w:t>
      </w:r>
      <w:r>
        <w:rPr>
          <w:spacing w:val="-2"/>
        </w:rPr>
        <w:t xml:space="preserve"> </w:t>
      </w:r>
      <w:r>
        <w:t>youth’s</w:t>
      </w:r>
      <w:r>
        <w:rPr>
          <w:spacing w:val="-2"/>
        </w:rPr>
        <w:t xml:space="preserve"> </w:t>
      </w:r>
      <w:r>
        <w:t>continued</w:t>
      </w:r>
      <w:r>
        <w:rPr>
          <w:spacing w:val="-5"/>
        </w:rPr>
        <w:t xml:space="preserve"> </w:t>
      </w:r>
      <w:r>
        <w:t>MO</w:t>
      </w:r>
      <w:r>
        <w:rPr>
          <w:spacing w:val="-1"/>
        </w:rPr>
        <w:t xml:space="preserve"> </w:t>
      </w:r>
      <w:r>
        <w:t>HealthNet eligibility as part of health care operations; or</w:t>
      </w:r>
    </w:p>
    <w:p w14:paraId="263F706C" w14:textId="77777777" w:rsidR="00887AD1" w:rsidRDefault="00A97316">
      <w:pPr>
        <w:pStyle w:val="ListParagraph"/>
        <w:numPr>
          <w:ilvl w:val="0"/>
          <w:numId w:val="1"/>
        </w:numPr>
        <w:tabs>
          <w:tab w:val="left" w:pos="948"/>
        </w:tabs>
        <w:spacing w:line="268" w:lineRule="exact"/>
      </w:pPr>
      <w:r>
        <w:t>Providing</w:t>
      </w:r>
      <w:r>
        <w:rPr>
          <w:spacing w:val="-5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primary</w:t>
      </w:r>
      <w:r>
        <w:rPr>
          <w:spacing w:val="-9"/>
        </w:rPr>
        <w:t xml:space="preserve"> </w:t>
      </w:r>
      <w:r>
        <w:t>insurance</w:t>
      </w:r>
      <w:r>
        <w:rPr>
          <w:spacing w:val="-8"/>
        </w:rPr>
        <w:t xml:space="preserve"> </w:t>
      </w:r>
      <w:r>
        <w:t>carriers</w:t>
      </w:r>
      <w:r>
        <w:rPr>
          <w:spacing w:val="-5"/>
        </w:rPr>
        <w:t xml:space="preserve"> </w:t>
      </w:r>
      <w:r>
        <w:t>regarding</w:t>
      </w:r>
      <w:r>
        <w:rPr>
          <w:spacing w:val="-7"/>
        </w:rPr>
        <w:t xml:space="preserve"> </w:t>
      </w:r>
      <w:r>
        <w:t>payment</w:t>
      </w:r>
      <w:r>
        <w:rPr>
          <w:spacing w:val="-7"/>
        </w:rPr>
        <w:t xml:space="preserve"> </w:t>
      </w:r>
      <w:r>
        <w:t>issues;</w:t>
      </w:r>
      <w:r>
        <w:rPr>
          <w:spacing w:val="-4"/>
        </w:rPr>
        <w:t xml:space="preserve"> </w:t>
      </w:r>
      <w:r>
        <w:rPr>
          <w:spacing w:val="-5"/>
        </w:rPr>
        <w:t>or</w:t>
      </w:r>
    </w:p>
    <w:p w14:paraId="6AC8B134" w14:textId="77777777" w:rsidR="00887AD1" w:rsidRDefault="00A97316">
      <w:pPr>
        <w:pStyle w:val="ListParagraph"/>
        <w:numPr>
          <w:ilvl w:val="0"/>
          <w:numId w:val="1"/>
        </w:numPr>
        <w:tabs>
          <w:tab w:val="left" w:pos="948"/>
        </w:tabs>
        <w:spacing w:line="269" w:lineRule="exact"/>
      </w:pPr>
      <w:r>
        <w:t>Providing</w:t>
      </w:r>
      <w:r>
        <w:rPr>
          <w:spacing w:val="-6"/>
        </w:rPr>
        <w:t xml:space="preserve"> </w:t>
      </w:r>
      <w:r>
        <w:t>medical</w:t>
      </w:r>
      <w:r>
        <w:rPr>
          <w:spacing w:val="-7"/>
        </w:rPr>
        <w:t xml:space="preserve"> </w:t>
      </w:r>
      <w:r>
        <w:t>records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t>professionals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foster</w:t>
      </w:r>
      <w:r>
        <w:rPr>
          <w:spacing w:val="-6"/>
        </w:rPr>
        <w:t xml:space="preserve"> </w:t>
      </w:r>
      <w:r>
        <w:t>youth’s</w:t>
      </w:r>
      <w:r>
        <w:rPr>
          <w:spacing w:val="-4"/>
        </w:rPr>
        <w:t xml:space="preserve"> </w:t>
      </w:r>
      <w:r>
        <w:rPr>
          <w:spacing w:val="-2"/>
        </w:rPr>
        <w:t>treatment.</w:t>
      </w:r>
    </w:p>
    <w:p w14:paraId="30430D28" w14:textId="77777777" w:rsidR="00887AD1" w:rsidRDefault="00887AD1">
      <w:pPr>
        <w:pStyle w:val="BodyText"/>
        <w:spacing w:before="8"/>
        <w:rPr>
          <w:sz w:val="21"/>
        </w:rPr>
      </w:pPr>
    </w:p>
    <w:p w14:paraId="175C755A" w14:textId="77777777" w:rsidR="00887AD1" w:rsidRDefault="00A97316">
      <w:pPr>
        <w:pStyle w:val="Heading1"/>
      </w:pPr>
      <w:r>
        <w:t>Minimum</w:t>
      </w:r>
      <w:r>
        <w:rPr>
          <w:spacing w:val="-4"/>
        </w:rPr>
        <w:t xml:space="preserve"> </w:t>
      </w:r>
      <w:r>
        <w:t>Necessary</w:t>
      </w:r>
      <w:r>
        <w:rPr>
          <w:spacing w:val="-8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Sharing</w:t>
      </w:r>
      <w:r>
        <w:rPr>
          <w:spacing w:val="-4"/>
        </w:rPr>
        <w:t xml:space="preserve"> </w:t>
      </w:r>
      <w:r>
        <w:rPr>
          <w:spacing w:val="-5"/>
        </w:rPr>
        <w:t>PHI</w:t>
      </w:r>
    </w:p>
    <w:p w14:paraId="510EAB8D" w14:textId="77777777" w:rsidR="00887AD1" w:rsidRDefault="00887AD1">
      <w:pPr>
        <w:pStyle w:val="BodyText"/>
        <w:spacing w:before="3"/>
        <w:rPr>
          <w:b/>
        </w:rPr>
      </w:pPr>
    </w:p>
    <w:p w14:paraId="3AD8205B" w14:textId="77777777" w:rsidR="00887AD1" w:rsidRDefault="00A97316">
      <w:pPr>
        <w:pStyle w:val="BodyText"/>
        <w:spacing w:line="252" w:lineRule="auto"/>
        <w:ind w:left="228"/>
      </w:pPr>
      <w:r>
        <w:t>The agency and its licensed providers must at all times make a reasonable effort to limit PHI to the minimum necessary to carry out the intended purpose of use, disclosure, or request.</w:t>
      </w:r>
      <w:r>
        <w:rPr>
          <w:spacing w:val="40"/>
        </w:rPr>
        <w:t xml:space="preserve"> </w:t>
      </w:r>
      <w:r>
        <w:t>The “Minimum Necessary”</w:t>
      </w:r>
      <w:r>
        <w:rPr>
          <w:spacing w:val="-2"/>
        </w:rPr>
        <w:t xml:space="preserve"> </w:t>
      </w:r>
      <w:r>
        <w:t>standard</w:t>
      </w:r>
      <w:r>
        <w:rPr>
          <w:spacing w:val="-5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applied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situations</w:t>
      </w:r>
      <w:r>
        <w:rPr>
          <w:spacing w:val="-2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discussing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child’s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parent’s</w:t>
      </w:r>
      <w:r>
        <w:rPr>
          <w:spacing w:val="-2"/>
        </w:rPr>
        <w:t xml:space="preserve"> </w:t>
      </w:r>
      <w:r>
        <w:t>protected health information, including family support team meetings.</w:t>
      </w:r>
    </w:p>
    <w:p w14:paraId="105E1EA0" w14:textId="77777777" w:rsidR="00887AD1" w:rsidRDefault="00A97316">
      <w:pPr>
        <w:pStyle w:val="BodyText"/>
        <w:spacing w:line="252" w:lineRule="auto"/>
        <w:ind w:left="228" w:right="326"/>
      </w:pPr>
      <w:r>
        <w:t>Foster</w:t>
      </w:r>
      <w:r>
        <w:rPr>
          <w:spacing w:val="-4"/>
        </w:rPr>
        <w:t xml:space="preserve"> </w:t>
      </w:r>
      <w:r>
        <w:t>parents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responsibility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safeguard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protected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and families they work with.</w:t>
      </w:r>
      <w:r>
        <w:rPr>
          <w:spacing w:val="40"/>
        </w:rPr>
        <w:t xml:space="preserve"> </w:t>
      </w:r>
      <w:r>
        <w:t>For that reason, all conversations about a specific child’s or parent’s health information should be strictly confined to business needs.</w:t>
      </w:r>
      <w:r>
        <w:rPr>
          <w:spacing w:val="40"/>
        </w:rPr>
        <w:t xml:space="preserve"> </w:t>
      </w:r>
      <w:r>
        <w:t>For example, there should be no discussion of such information between foster parents or anyone outside the agency.</w:t>
      </w:r>
    </w:p>
    <w:p w14:paraId="05C99242" w14:textId="77777777" w:rsidR="00887AD1" w:rsidRDefault="00A97316">
      <w:pPr>
        <w:pStyle w:val="BodyText"/>
        <w:spacing w:before="199"/>
        <w:ind w:left="228"/>
      </w:pPr>
      <w:r>
        <w:t xml:space="preserve">For </w:t>
      </w:r>
      <w:r>
        <w:rPr>
          <w:spacing w:val="-2"/>
        </w:rPr>
        <w:t>example:</w:t>
      </w:r>
    </w:p>
    <w:p w14:paraId="20FC8EF2" w14:textId="77777777" w:rsidR="00887AD1" w:rsidRDefault="00887AD1">
      <w:pPr>
        <w:pStyle w:val="BodyText"/>
        <w:spacing w:before="11"/>
        <w:rPr>
          <w:sz w:val="21"/>
        </w:rPr>
      </w:pPr>
    </w:p>
    <w:p w14:paraId="1404B0C2" w14:textId="77777777" w:rsidR="00887AD1" w:rsidRDefault="00A97316">
      <w:pPr>
        <w:pStyle w:val="ListParagraph"/>
        <w:numPr>
          <w:ilvl w:val="0"/>
          <w:numId w:val="1"/>
        </w:numPr>
        <w:tabs>
          <w:tab w:val="left" w:pos="948"/>
        </w:tabs>
        <w:ind w:right="219"/>
      </w:pPr>
      <w:r>
        <w:t>A</w:t>
      </w:r>
      <w:r>
        <w:rPr>
          <w:spacing w:val="-2"/>
        </w:rPr>
        <w:t xml:space="preserve"> </w:t>
      </w:r>
      <w:r>
        <w:t>pharmacy</w:t>
      </w:r>
      <w:r>
        <w:rPr>
          <w:spacing w:val="-4"/>
        </w:rPr>
        <w:t xml:space="preserve"> </w:t>
      </w:r>
      <w:r>
        <w:t>calls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verify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foster</w:t>
      </w:r>
      <w:r>
        <w:rPr>
          <w:spacing w:val="-1"/>
        </w:rPr>
        <w:t xml:space="preserve"> </w:t>
      </w:r>
      <w:r>
        <w:t>youth’s</w:t>
      </w:r>
      <w:r>
        <w:rPr>
          <w:spacing w:val="-4"/>
        </w:rPr>
        <w:t xml:space="preserve"> </w:t>
      </w:r>
      <w:r>
        <w:t>MO HealthNet</w:t>
      </w:r>
      <w:r>
        <w:rPr>
          <w:spacing w:val="-1"/>
        </w:rPr>
        <w:t xml:space="preserve"> </w:t>
      </w:r>
      <w:r>
        <w:t>number.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purpose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providing a service to the child and for</w:t>
      </w:r>
      <w:r>
        <w:rPr>
          <w:spacing w:val="12"/>
        </w:rPr>
        <w:t xml:space="preserve"> </w:t>
      </w:r>
      <w:r>
        <w:t>billing the state for those services.</w:t>
      </w:r>
      <w:r>
        <w:rPr>
          <w:spacing w:val="74"/>
        </w:rPr>
        <w:t xml:space="preserve"> </w:t>
      </w:r>
      <w:r>
        <w:t>Giving the pharmacy the</w:t>
      </w:r>
      <w:r>
        <w:rPr>
          <w:spacing w:val="40"/>
        </w:rPr>
        <w:t xml:space="preserve"> </w:t>
      </w:r>
      <w:r>
        <w:t>foster youth’s MO HealthNet number and current eligibility gives the minimum necessary information and is appropriate.</w:t>
      </w:r>
      <w:r>
        <w:rPr>
          <w:spacing w:val="40"/>
        </w:rPr>
        <w:t xml:space="preserve"> </w:t>
      </w:r>
      <w:r>
        <w:t>It would not be appropriate to share any other PHI.</w:t>
      </w:r>
      <w:r>
        <w:rPr>
          <w:spacing w:val="40"/>
        </w:rPr>
        <w:t xml:space="preserve"> </w:t>
      </w:r>
      <w:r>
        <w:t>For example, it would not be appropriate to share with the pharmacy that the child’s mother has a</w:t>
      </w:r>
    </w:p>
    <w:p w14:paraId="12FDC9F6" w14:textId="77777777" w:rsidR="00887AD1" w:rsidRDefault="00887AD1">
      <w:pPr>
        <w:sectPr w:rsidR="00887AD1">
          <w:footerReference w:type="default" r:id="rId8"/>
          <w:type w:val="continuous"/>
          <w:pgSz w:w="12240" w:h="15840"/>
          <w:pgMar w:top="1460" w:right="700" w:bottom="860" w:left="1140" w:header="0" w:footer="666" w:gutter="0"/>
          <w:pgNumType w:start="1"/>
          <w:cols w:space="720"/>
        </w:sectPr>
      </w:pPr>
    </w:p>
    <w:p w14:paraId="2D39A0C9" w14:textId="77777777" w:rsidR="00887AD1" w:rsidRDefault="00A97316">
      <w:pPr>
        <w:pStyle w:val="BodyText"/>
        <w:spacing w:before="77"/>
        <w:ind w:left="143" w:right="5478"/>
        <w:jc w:val="center"/>
      </w:pPr>
      <w:r>
        <w:lastRenderedPageBreak/>
        <w:t>specific</w:t>
      </w:r>
      <w:r>
        <w:rPr>
          <w:spacing w:val="-6"/>
        </w:rPr>
        <w:t xml:space="preserve"> </w:t>
      </w:r>
      <w:r>
        <w:t>mental</w:t>
      </w:r>
      <w:r>
        <w:rPr>
          <w:spacing w:val="-6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rPr>
          <w:spacing w:val="-2"/>
        </w:rPr>
        <w:t>diagnosis.</w:t>
      </w:r>
    </w:p>
    <w:p w14:paraId="16D9FE43" w14:textId="77777777" w:rsidR="00887AD1" w:rsidRDefault="00887AD1">
      <w:pPr>
        <w:pStyle w:val="BodyText"/>
        <w:spacing w:before="1"/>
      </w:pPr>
    </w:p>
    <w:p w14:paraId="43FC0F81" w14:textId="77777777" w:rsidR="00887AD1" w:rsidRDefault="00A97316">
      <w:pPr>
        <w:pStyle w:val="ListParagraph"/>
        <w:numPr>
          <w:ilvl w:val="0"/>
          <w:numId w:val="1"/>
        </w:numPr>
        <w:tabs>
          <w:tab w:val="left" w:pos="948"/>
        </w:tabs>
        <w:ind w:right="279"/>
      </w:pPr>
      <w:r>
        <w:t>The school is requesting immunization information regarding your nephew, who is placed in your home.</w:t>
      </w:r>
      <w:r>
        <w:rPr>
          <w:spacing w:val="40"/>
        </w:rPr>
        <w:t xml:space="preserve"> </w:t>
      </w:r>
      <w:r>
        <w:t>It is appropriate to share specific information regarding immunizations with the school; however, it would not be appropriate to share any other health information regarding your</w:t>
      </w:r>
      <w:r>
        <w:rPr>
          <w:spacing w:val="-2"/>
        </w:rPr>
        <w:t xml:space="preserve"> </w:t>
      </w:r>
      <w:r>
        <w:t>brother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nephew.</w:t>
      </w:r>
      <w:r>
        <w:rPr>
          <w:spacing w:val="4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school’s</w:t>
      </w:r>
      <w:r>
        <w:rPr>
          <w:spacing w:val="-5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indicate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 xml:space="preserve">additional </w:t>
      </w:r>
      <w:r>
        <w:rPr>
          <w:spacing w:val="-2"/>
        </w:rPr>
        <w:t>information.</w:t>
      </w:r>
    </w:p>
    <w:p w14:paraId="37EBA66C" w14:textId="77777777" w:rsidR="00887AD1" w:rsidRDefault="00887AD1">
      <w:pPr>
        <w:pStyle w:val="BodyText"/>
        <w:spacing w:before="6"/>
        <w:rPr>
          <w:sz w:val="21"/>
        </w:rPr>
      </w:pPr>
    </w:p>
    <w:p w14:paraId="665C5FEA" w14:textId="77777777" w:rsidR="00887AD1" w:rsidRDefault="00A97316">
      <w:pPr>
        <w:pStyle w:val="Heading1"/>
        <w:ind w:left="229" w:right="5478"/>
        <w:jc w:val="center"/>
      </w:pPr>
      <w:r>
        <w:t>Rights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Foster</w:t>
      </w:r>
      <w:r>
        <w:rPr>
          <w:spacing w:val="-4"/>
        </w:rPr>
        <w:t xml:space="preserve"> </w:t>
      </w:r>
      <w:r>
        <w:t>Youth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their</w:t>
      </w:r>
      <w:r>
        <w:rPr>
          <w:spacing w:val="-2"/>
        </w:rPr>
        <w:t xml:space="preserve"> Families</w:t>
      </w:r>
    </w:p>
    <w:p w14:paraId="00D87651" w14:textId="77777777" w:rsidR="00887AD1" w:rsidRDefault="00887AD1">
      <w:pPr>
        <w:pStyle w:val="BodyText"/>
        <w:spacing w:before="3"/>
        <w:rPr>
          <w:b/>
        </w:rPr>
      </w:pPr>
    </w:p>
    <w:p w14:paraId="0B3FC0E5" w14:textId="77777777" w:rsidR="00887AD1" w:rsidRDefault="00A97316">
      <w:pPr>
        <w:pStyle w:val="BodyText"/>
        <w:ind w:left="228" w:right="206"/>
      </w:pPr>
      <w:r>
        <w:t>Foster</w:t>
      </w:r>
      <w:r>
        <w:rPr>
          <w:spacing w:val="-3"/>
        </w:rPr>
        <w:t xml:space="preserve"> </w:t>
      </w:r>
      <w:r>
        <w:t>youth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families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certain</w:t>
      </w:r>
      <w:r>
        <w:rPr>
          <w:spacing w:val="-4"/>
        </w:rPr>
        <w:t xml:space="preserve"> </w:t>
      </w:r>
      <w:r>
        <w:t>rights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protected</w:t>
      </w:r>
      <w:r>
        <w:rPr>
          <w:spacing w:val="-2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information.</w:t>
      </w:r>
      <w:r>
        <w:rPr>
          <w:spacing w:val="40"/>
        </w:rPr>
        <w:t xml:space="preserve"> </w:t>
      </w:r>
      <w:r>
        <w:t>These protections and rights became effective April 14, 2003.</w:t>
      </w:r>
    </w:p>
    <w:p w14:paraId="27D7BEE7" w14:textId="77777777" w:rsidR="00887AD1" w:rsidRDefault="00887AD1">
      <w:pPr>
        <w:pStyle w:val="BodyText"/>
        <w:spacing w:before="11"/>
        <w:rPr>
          <w:sz w:val="21"/>
        </w:rPr>
      </w:pPr>
    </w:p>
    <w:p w14:paraId="1AC35B41" w14:textId="77777777" w:rsidR="00887AD1" w:rsidRDefault="00A97316">
      <w:pPr>
        <w:pStyle w:val="BodyText"/>
        <w:ind w:left="228" w:right="326"/>
      </w:pP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foster</w:t>
      </w:r>
      <w:r>
        <w:rPr>
          <w:spacing w:val="-4"/>
        </w:rPr>
        <w:t xml:space="preserve"> </w:t>
      </w:r>
      <w:r>
        <w:t>youth</w:t>
      </w:r>
      <w:r>
        <w:rPr>
          <w:spacing w:val="-3"/>
        </w:rPr>
        <w:t xml:space="preserve"> </w:t>
      </w:r>
      <w:r>
        <w:t>placed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complaints,</w:t>
      </w:r>
      <w:r>
        <w:rPr>
          <w:spacing w:val="-1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Department of Social Services Privacy Officer, Division of Legal Services, P.O. Box 1527, Jefferson City, MO </w:t>
      </w:r>
      <w:r>
        <w:rPr>
          <w:spacing w:val="-2"/>
        </w:rPr>
        <w:t>65102.</w:t>
      </w:r>
    </w:p>
    <w:p w14:paraId="539098B4" w14:textId="77777777" w:rsidR="00887AD1" w:rsidRDefault="00887AD1">
      <w:pPr>
        <w:pStyle w:val="BodyText"/>
        <w:spacing w:before="1"/>
      </w:pPr>
    </w:p>
    <w:p w14:paraId="6D3F098B" w14:textId="77777777" w:rsidR="00887AD1" w:rsidRDefault="00A97316">
      <w:pPr>
        <w:pStyle w:val="BodyText"/>
        <w:ind w:left="228"/>
      </w:pPr>
      <w:r>
        <w:t>If you have a compliant you may also contact the United States Department of Health and Human Services,</w:t>
      </w:r>
      <w:r>
        <w:rPr>
          <w:spacing w:val="-2"/>
        </w:rPr>
        <w:t xml:space="preserve"> </w:t>
      </w:r>
      <w:r>
        <w:t>200</w:t>
      </w:r>
      <w:r>
        <w:rPr>
          <w:spacing w:val="-5"/>
        </w:rPr>
        <w:t xml:space="preserve"> </w:t>
      </w:r>
      <w:r>
        <w:t>Independence</w:t>
      </w:r>
      <w:r>
        <w:rPr>
          <w:spacing w:val="-3"/>
        </w:rPr>
        <w:t xml:space="preserve"> </w:t>
      </w:r>
      <w:r>
        <w:t>Avenue,</w:t>
      </w:r>
      <w:r>
        <w:rPr>
          <w:spacing w:val="-1"/>
        </w:rPr>
        <w:t xml:space="preserve"> </w:t>
      </w:r>
      <w:r>
        <w:t>S.W.,</w:t>
      </w:r>
      <w:r>
        <w:rPr>
          <w:spacing w:val="-11"/>
        </w:rPr>
        <w:t xml:space="preserve"> </w:t>
      </w:r>
      <w:r>
        <w:t>Washington</w:t>
      </w:r>
      <w:r>
        <w:rPr>
          <w:spacing w:val="-5"/>
        </w:rPr>
        <w:t xml:space="preserve"> </w:t>
      </w:r>
      <w:r>
        <w:t>D.</w:t>
      </w:r>
      <w:r>
        <w:rPr>
          <w:spacing w:val="-4"/>
        </w:rPr>
        <w:t xml:space="preserve"> </w:t>
      </w:r>
      <w:r>
        <w:t>C. 20201,</w:t>
      </w:r>
      <w:r>
        <w:rPr>
          <w:spacing w:val="-6"/>
        </w:rPr>
        <w:t xml:space="preserve"> </w:t>
      </w:r>
      <w:r>
        <w:t>Telephone</w:t>
      </w:r>
      <w:r>
        <w:rPr>
          <w:spacing w:val="-3"/>
        </w:rPr>
        <w:t xml:space="preserve"> </w:t>
      </w:r>
      <w:r>
        <w:t>1-877-696-6775.</w:t>
      </w:r>
    </w:p>
    <w:p w14:paraId="265DFB0E" w14:textId="77777777" w:rsidR="00887AD1" w:rsidRDefault="00887AD1">
      <w:pPr>
        <w:pStyle w:val="BodyText"/>
      </w:pPr>
    </w:p>
    <w:p w14:paraId="7E750EBD" w14:textId="77777777" w:rsidR="00887AD1" w:rsidRDefault="00A97316">
      <w:pPr>
        <w:pStyle w:val="BodyText"/>
        <w:ind w:left="228" w:right="206"/>
      </w:pPr>
      <w:r>
        <w:t>You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United</w:t>
      </w:r>
      <w:r>
        <w:rPr>
          <w:spacing w:val="-3"/>
        </w:rPr>
        <w:t xml:space="preserve"> </w:t>
      </w:r>
      <w:r>
        <w:t>States</w:t>
      </w:r>
      <w:r>
        <w:rPr>
          <w:spacing w:val="-4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Civil</w:t>
      </w:r>
      <w:r>
        <w:rPr>
          <w:spacing w:val="-3"/>
        </w:rPr>
        <w:t xml:space="preserve"> </w:t>
      </w:r>
      <w:r>
        <w:t>Rights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1-866-627-7748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 xml:space="preserve">1-886-788-4989 </w:t>
      </w:r>
      <w:r>
        <w:rPr>
          <w:spacing w:val="-4"/>
        </w:rPr>
        <w:t>TTY.</w:t>
      </w:r>
    </w:p>
    <w:p w14:paraId="6BC373E0" w14:textId="77777777" w:rsidR="00887AD1" w:rsidRDefault="00887AD1">
      <w:pPr>
        <w:pStyle w:val="BodyText"/>
        <w:spacing w:before="2"/>
      </w:pPr>
    </w:p>
    <w:p w14:paraId="44414519" w14:textId="77777777" w:rsidR="00887AD1" w:rsidRDefault="00A97316">
      <w:pPr>
        <w:pStyle w:val="BodyText"/>
        <w:ind w:left="228" w:right="317"/>
        <w:jc w:val="both"/>
      </w:pPr>
      <w:r>
        <w:t>The</w:t>
      </w:r>
      <w:r>
        <w:rPr>
          <w:spacing w:val="-4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foster</w:t>
      </w:r>
      <w:r>
        <w:rPr>
          <w:spacing w:val="-3"/>
        </w:rPr>
        <w:t xml:space="preserve"> </w:t>
      </w:r>
      <w:r>
        <w:t>youth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families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 be</w:t>
      </w:r>
      <w:r>
        <w:rPr>
          <w:spacing w:val="-2"/>
        </w:rPr>
        <w:t xml:space="preserve"> </w:t>
      </w:r>
      <w:r>
        <w:t>affected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complaint</w:t>
      </w:r>
      <w:r>
        <w:rPr>
          <w:spacing w:val="-3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to Department of Social</w:t>
      </w:r>
      <w:r>
        <w:rPr>
          <w:spacing w:val="-1"/>
        </w:rPr>
        <w:t xml:space="preserve"> </w:t>
      </w:r>
      <w:r>
        <w:t>Services, Department of Health and Human Services, or</w:t>
      </w:r>
      <w:r>
        <w:rPr>
          <w:spacing w:val="-1"/>
        </w:rPr>
        <w:t xml:space="preserve"> </w:t>
      </w:r>
      <w:r>
        <w:t>the U.S.</w:t>
      </w:r>
      <w:r>
        <w:rPr>
          <w:spacing w:val="-1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 xml:space="preserve">of Civil </w:t>
      </w:r>
      <w:r>
        <w:rPr>
          <w:spacing w:val="-2"/>
        </w:rPr>
        <w:t>Rights.</w:t>
      </w:r>
    </w:p>
    <w:p w14:paraId="17049924" w14:textId="77777777" w:rsidR="00887AD1" w:rsidRDefault="00887AD1">
      <w:pPr>
        <w:pStyle w:val="BodyText"/>
        <w:spacing w:before="9"/>
        <w:rPr>
          <w:sz w:val="21"/>
        </w:rPr>
      </w:pPr>
    </w:p>
    <w:p w14:paraId="2673B161" w14:textId="77777777" w:rsidR="00887AD1" w:rsidRDefault="00A97316">
      <w:pPr>
        <w:pStyle w:val="BodyText"/>
        <w:spacing w:before="1"/>
        <w:ind w:left="228" w:right="302"/>
        <w:jc w:val="both"/>
      </w:pPr>
      <w:r>
        <w:t>Additional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HIPAA</w:t>
      </w:r>
      <w:r>
        <w:rPr>
          <w:spacing w:val="-3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addressed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Children’s</w:t>
      </w:r>
      <w:r>
        <w:rPr>
          <w:spacing w:val="-2"/>
        </w:rPr>
        <w:t xml:space="preserve"> </w:t>
      </w:r>
      <w:r>
        <w:t>Division</w:t>
      </w:r>
      <w:r>
        <w:rPr>
          <w:spacing w:val="-3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located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the Child Welfare Manual </w:t>
      </w:r>
      <w:hyperlink r:id="rId9">
        <w:r>
          <w:rPr>
            <w:color w:val="0000FF"/>
            <w:u w:val="single" w:color="0000FF"/>
          </w:rPr>
          <w:t>Section 5 Chapter 2 Subsection 7</w:t>
        </w:r>
      </w:hyperlink>
      <w:r>
        <w:t>.</w:t>
      </w:r>
    </w:p>
    <w:p w14:paraId="3F688BAA" w14:textId="77777777" w:rsidR="00887AD1" w:rsidRDefault="00887AD1">
      <w:pPr>
        <w:pStyle w:val="BodyText"/>
        <w:rPr>
          <w:sz w:val="20"/>
        </w:rPr>
      </w:pPr>
    </w:p>
    <w:p w14:paraId="28C2BFCB" w14:textId="77777777" w:rsidR="00887AD1" w:rsidRDefault="00887AD1">
      <w:pPr>
        <w:pStyle w:val="BodyText"/>
        <w:spacing w:before="11"/>
        <w:rPr>
          <w:sz w:val="15"/>
        </w:rPr>
      </w:pPr>
    </w:p>
    <w:sectPr w:rsidR="00887AD1">
      <w:pgSz w:w="12240" w:h="15840"/>
      <w:pgMar w:top="1360" w:right="700" w:bottom="860" w:left="1140" w:header="0" w:footer="6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B860E" w14:textId="77777777" w:rsidR="001B072D" w:rsidRDefault="00A97316">
      <w:r>
        <w:separator/>
      </w:r>
    </w:p>
  </w:endnote>
  <w:endnote w:type="continuationSeparator" w:id="0">
    <w:p w14:paraId="033F93D5" w14:textId="77777777" w:rsidR="001B072D" w:rsidRDefault="00A97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61B25" w14:textId="77777777" w:rsidR="00887AD1" w:rsidRDefault="00A9731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0496" behindDoc="1" locked="0" layoutInCell="1" allowOverlap="1" wp14:anchorId="74AF6582" wp14:editId="07D616DA">
              <wp:simplePos x="0" y="0"/>
              <wp:positionH relativeFrom="page">
                <wp:posOffset>5806440</wp:posOffset>
              </wp:positionH>
              <wp:positionV relativeFrom="page">
                <wp:posOffset>9491472</wp:posOffset>
              </wp:positionV>
              <wp:extent cx="1068705" cy="338328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8705" cy="33832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28DC6F" w14:textId="77777777" w:rsidR="00887AD1" w:rsidRDefault="00A97316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CD-194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REV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11/23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AF658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457.2pt;margin-top:747.35pt;width:84.15pt;height:26.65pt;z-index:-15785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" filled="f" stroked="f">
              <v:textbox inset="0,0,0,0">
                <w:txbxContent>
                  <w:p w14:paraId="5528DC6F" w14:textId="77777777" w:rsidR="00887AD1" w:rsidRDefault="00A97316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CD-194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REV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 xml:space="preserve">11/23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BAF22" w14:textId="77777777" w:rsidR="001B072D" w:rsidRDefault="00A97316">
      <w:r>
        <w:separator/>
      </w:r>
    </w:p>
  </w:footnote>
  <w:footnote w:type="continuationSeparator" w:id="0">
    <w:p w14:paraId="060A1F43" w14:textId="77777777" w:rsidR="001B072D" w:rsidRDefault="00A97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33A32"/>
    <w:multiLevelType w:val="hybridMultilevel"/>
    <w:tmpl w:val="7F7E9798"/>
    <w:lvl w:ilvl="0" w:tplc="473ACF5C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0A0E424">
      <w:numFmt w:val="bullet"/>
      <w:lvlText w:val="•"/>
      <w:lvlJc w:val="left"/>
      <w:pPr>
        <w:ind w:left="1886" w:hanging="360"/>
      </w:pPr>
      <w:rPr>
        <w:rFonts w:hint="default"/>
        <w:lang w:val="en-US" w:eastAsia="en-US" w:bidi="ar-SA"/>
      </w:rPr>
    </w:lvl>
    <w:lvl w:ilvl="2" w:tplc="BC0468AC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  <w:lvl w:ilvl="3" w:tplc="FB628DF0">
      <w:numFmt w:val="bullet"/>
      <w:lvlText w:val="•"/>
      <w:lvlJc w:val="left"/>
      <w:pPr>
        <w:ind w:left="3778" w:hanging="360"/>
      </w:pPr>
      <w:rPr>
        <w:rFonts w:hint="default"/>
        <w:lang w:val="en-US" w:eastAsia="en-US" w:bidi="ar-SA"/>
      </w:rPr>
    </w:lvl>
    <w:lvl w:ilvl="4" w:tplc="A9C0C86E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ar-SA"/>
      </w:rPr>
    </w:lvl>
    <w:lvl w:ilvl="5" w:tplc="ABA094D0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6" w:tplc="7E5E7624">
      <w:numFmt w:val="bullet"/>
      <w:lvlText w:val="•"/>
      <w:lvlJc w:val="left"/>
      <w:pPr>
        <w:ind w:left="6616" w:hanging="360"/>
      </w:pPr>
      <w:rPr>
        <w:rFonts w:hint="default"/>
        <w:lang w:val="en-US" w:eastAsia="en-US" w:bidi="ar-SA"/>
      </w:rPr>
    </w:lvl>
    <w:lvl w:ilvl="7" w:tplc="AC301E2C">
      <w:numFmt w:val="bullet"/>
      <w:lvlText w:val="•"/>
      <w:lvlJc w:val="left"/>
      <w:pPr>
        <w:ind w:left="7562" w:hanging="360"/>
      </w:pPr>
      <w:rPr>
        <w:rFonts w:hint="default"/>
        <w:lang w:val="en-US" w:eastAsia="en-US" w:bidi="ar-SA"/>
      </w:rPr>
    </w:lvl>
    <w:lvl w:ilvl="8" w:tplc="C8D4FD5A">
      <w:numFmt w:val="bullet"/>
      <w:lvlText w:val="•"/>
      <w:lvlJc w:val="left"/>
      <w:pPr>
        <w:ind w:left="8508" w:hanging="360"/>
      </w:pPr>
      <w:rPr>
        <w:rFonts w:hint="default"/>
        <w:lang w:val="en-US" w:eastAsia="en-US" w:bidi="ar-SA"/>
      </w:rPr>
    </w:lvl>
  </w:abstractNum>
  <w:num w:numId="1" w16cid:durableId="1619798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kryyHIvUwMV+f10B8zINBL7arvYX8k55AX8pAEQ+Pf7yxRBq6Z8bSmUkRRUM1GCXuCyhYuYWHBxpUyjk7FqBw==" w:salt="pGSTJCwG4Ldq31kxCrmeYA==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AD1"/>
    <w:rsid w:val="001B072D"/>
    <w:rsid w:val="002D0716"/>
    <w:rsid w:val="00887AD1"/>
    <w:rsid w:val="00A97316"/>
    <w:rsid w:val="00B8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04ACC1"/>
  <w15:docId w15:val="{402D3234-3F86-42F7-B279-6FFC16B4B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22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line="274" w:lineRule="exact"/>
      <w:ind w:left="1306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48" w:hanging="360"/>
    </w:pPr>
  </w:style>
  <w:style w:type="paragraph" w:customStyle="1" w:styleId="TableParagraph">
    <w:name w:val="Table Paragraph"/>
    <w:basedOn w:val="Normal"/>
    <w:uiPriority w:val="1"/>
    <w:qFormat/>
    <w:pPr>
      <w:spacing w:line="231" w:lineRule="exact"/>
      <w:ind w:left="108"/>
    </w:pPr>
  </w:style>
  <w:style w:type="paragraph" w:styleId="Header">
    <w:name w:val="header"/>
    <w:basedOn w:val="Normal"/>
    <w:link w:val="HeaderChar"/>
    <w:uiPriority w:val="99"/>
    <w:unhideWhenUsed/>
    <w:rsid w:val="00A973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31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973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31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ss.mo.gov/cd/info/cwmanual/section5/ch2/sec5ch2sub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641</Words>
  <Characters>3654</Characters>
  <Application>Microsoft Office Word</Application>
  <DocSecurity>4</DocSecurity>
  <Lines>30</Lines>
  <Paragraphs>8</Paragraphs>
  <ScaleCrop>false</ScaleCrop>
  <Company>State of Missouri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tattv1s</dc:creator>
  <cp:lastModifiedBy>Gifford, Elizabeth</cp:lastModifiedBy>
  <cp:revision>2</cp:revision>
  <dcterms:created xsi:type="dcterms:W3CDTF">2025-02-12T21:51:00Z</dcterms:created>
  <dcterms:modified xsi:type="dcterms:W3CDTF">2025-02-12T21:51:00Z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2023-11-06T00:00:00Z</vt:filetime>
  </property>
  <property fmtid="{D5CDD505-2E9C-101B-9397-08002B2CF9AE}" pid="5" name="Producer">
    <vt:lpwstr>Microsoft® Word 2010</vt:lpwstr>
  </property>
</Properties>
</file>