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AC06" w14:textId="77777777" w:rsidR="00757C2F" w:rsidRPr="00591D6A" w:rsidRDefault="00757C2F">
      <w:pPr>
        <w:rPr>
          <w:b/>
          <w:sz w:val="16"/>
          <w:szCs w:val="16"/>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304"/>
        <w:gridCol w:w="1350"/>
        <w:gridCol w:w="336"/>
        <w:gridCol w:w="204"/>
        <w:gridCol w:w="900"/>
        <w:gridCol w:w="1471"/>
        <w:gridCol w:w="275"/>
        <w:gridCol w:w="637"/>
        <w:gridCol w:w="2384"/>
      </w:tblGrid>
      <w:tr w:rsidR="00440438" w:rsidRPr="0035235E" w14:paraId="420E2461" w14:textId="77777777" w:rsidTr="00F01096">
        <w:tc>
          <w:tcPr>
            <w:tcW w:w="1134" w:type="dxa"/>
            <w:tcBorders>
              <w:top w:val="nil"/>
              <w:left w:val="nil"/>
              <w:bottom w:val="nil"/>
              <w:right w:val="nil"/>
            </w:tcBorders>
            <w:shd w:val="clear" w:color="auto" w:fill="FFFFFF"/>
          </w:tcPr>
          <w:p w14:paraId="746F26A9" w14:textId="77777777" w:rsidR="00440438" w:rsidRPr="0035235E" w:rsidRDefault="00144277">
            <w:pPr>
              <w:rPr>
                <w:color w:val="FFFFFF"/>
                <w:sz w:val="20"/>
                <w:szCs w:val="20"/>
              </w:rPr>
            </w:pPr>
            <w:r>
              <w:rPr>
                <w:noProof/>
                <w:sz w:val="20"/>
              </w:rPr>
              <w:drawing>
                <wp:inline distT="0" distB="0" distL="0" distR="0" wp14:anchorId="3564A951" wp14:editId="2F2DE48D">
                  <wp:extent cx="590550" cy="590550"/>
                  <wp:effectExtent l="0" t="0" r="0" b="0"/>
                  <wp:docPr id="1" name="Picture 1" descr="The Great Seal of the State of Missour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Missouri&#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9861" w:type="dxa"/>
            <w:gridSpan w:val="9"/>
            <w:tcBorders>
              <w:top w:val="nil"/>
              <w:left w:val="nil"/>
              <w:bottom w:val="nil"/>
              <w:right w:val="nil"/>
            </w:tcBorders>
            <w:shd w:val="clear" w:color="auto" w:fill="FFFFFF"/>
            <w:vAlign w:val="center"/>
          </w:tcPr>
          <w:p w14:paraId="672B2258" w14:textId="77777777" w:rsidR="00AD3B42" w:rsidRPr="00AD3B42" w:rsidRDefault="00AD3B42" w:rsidP="00AD3B42">
            <w:pPr>
              <w:autoSpaceDE w:val="0"/>
              <w:autoSpaceDN w:val="0"/>
              <w:adjustRightInd w:val="0"/>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7194"/>
            </w:tblGrid>
            <w:tr w:rsidR="00AD3B42" w:rsidRPr="00AD3B42" w14:paraId="52440580" w14:textId="77777777" w:rsidTr="000372E8">
              <w:trPr>
                <w:trHeight w:val="394"/>
              </w:trPr>
              <w:tc>
                <w:tcPr>
                  <w:tcW w:w="7194" w:type="dxa"/>
                  <w:shd w:val="clear" w:color="auto" w:fill="FFFFFF"/>
                  <w:vAlign w:val="center"/>
                </w:tcPr>
                <w:p w14:paraId="7CD17B08" w14:textId="77777777" w:rsidR="00AD3B42" w:rsidRPr="00AD3B42" w:rsidRDefault="00AD3B42" w:rsidP="000372E8">
                  <w:pPr>
                    <w:autoSpaceDE w:val="0"/>
                    <w:autoSpaceDN w:val="0"/>
                    <w:adjustRightInd w:val="0"/>
                    <w:ind w:left="-72"/>
                    <w:rPr>
                      <w:color w:val="000000"/>
                      <w:sz w:val="20"/>
                      <w:szCs w:val="20"/>
                    </w:rPr>
                  </w:pPr>
                  <w:r w:rsidRPr="00AD3B42">
                    <w:rPr>
                      <w:color w:val="000000"/>
                      <w:sz w:val="20"/>
                      <w:szCs w:val="20"/>
                    </w:rPr>
                    <w:t xml:space="preserve">DEPARTAMENTO DE SERVICIOS SOCIALES DE MISSOURI </w:t>
                  </w:r>
                </w:p>
                <w:p w14:paraId="0B69E5C9" w14:textId="77777777" w:rsidR="00AD3B42" w:rsidRPr="00AD3B42" w:rsidRDefault="00AD3B42" w:rsidP="000372E8">
                  <w:pPr>
                    <w:autoSpaceDE w:val="0"/>
                    <w:autoSpaceDN w:val="0"/>
                    <w:adjustRightInd w:val="0"/>
                    <w:ind w:left="-72"/>
                    <w:rPr>
                      <w:color w:val="000000"/>
                      <w:sz w:val="20"/>
                      <w:szCs w:val="20"/>
                    </w:rPr>
                  </w:pPr>
                  <w:r w:rsidRPr="00AD3B42">
                    <w:rPr>
                      <w:color w:val="000000"/>
                      <w:sz w:val="20"/>
                      <w:szCs w:val="20"/>
                    </w:rPr>
                    <w:t xml:space="preserve">DIVISIÓN DE MENORES </w:t>
                  </w:r>
                </w:p>
                <w:p w14:paraId="78A0F781" w14:textId="77777777" w:rsidR="00AD3B42" w:rsidRPr="00AD3B42" w:rsidRDefault="00AD3B42" w:rsidP="000372E8">
                  <w:pPr>
                    <w:autoSpaceDE w:val="0"/>
                    <w:autoSpaceDN w:val="0"/>
                    <w:adjustRightInd w:val="0"/>
                    <w:ind w:left="-72"/>
                    <w:outlineLvl w:val="0"/>
                    <w:rPr>
                      <w:color w:val="000000"/>
                      <w:sz w:val="23"/>
                      <w:szCs w:val="23"/>
                    </w:rPr>
                  </w:pPr>
                  <w:r w:rsidRPr="00AD3B42">
                    <w:rPr>
                      <w:b/>
                      <w:bCs/>
                      <w:color w:val="000000"/>
                      <w:sz w:val="23"/>
                      <w:szCs w:val="23"/>
                    </w:rPr>
                    <w:t xml:space="preserve">INSTAURACIÓN DE UN RECURSO POR SERVICIOS RECIBIDOS </w:t>
                  </w:r>
                </w:p>
              </w:tc>
            </w:tr>
          </w:tbl>
          <w:p w14:paraId="1693E03C" w14:textId="77777777" w:rsidR="00440438" w:rsidRPr="0035235E" w:rsidRDefault="00440438" w:rsidP="00591D6A">
            <w:pPr>
              <w:rPr>
                <w:b/>
              </w:rPr>
            </w:pPr>
          </w:p>
        </w:tc>
      </w:tr>
      <w:tr w:rsidR="00757C2F" w:rsidRPr="0035235E" w14:paraId="2EFE44F5" w14:textId="77777777" w:rsidTr="00F01096">
        <w:tc>
          <w:tcPr>
            <w:tcW w:w="10995" w:type="dxa"/>
            <w:gridSpan w:val="10"/>
            <w:tcBorders>
              <w:top w:val="nil"/>
            </w:tcBorders>
            <w:shd w:val="clear" w:color="auto" w:fill="000000"/>
          </w:tcPr>
          <w:p w14:paraId="33967B20" w14:textId="77777777" w:rsidR="00757C2F" w:rsidRPr="0035235E" w:rsidRDefault="00AD3B42">
            <w:pPr>
              <w:rPr>
                <w:color w:val="FFFFFF"/>
                <w:sz w:val="20"/>
                <w:szCs w:val="20"/>
              </w:rPr>
            </w:pPr>
            <w:r w:rsidRPr="00AD3B42">
              <w:rPr>
                <w:b/>
                <w:color w:val="FFFFFF"/>
                <w:sz w:val="20"/>
                <w:szCs w:val="20"/>
              </w:rPr>
              <w:t>INFORMACIÓN DE IDENTIFICACIÓN (PARA SER COMPLETADO POR QUIEN INSTAURA EL RECURSO)</w:t>
            </w:r>
          </w:p>
        </w:tc>
      </w:tr>
      <w:tr w:rsidR="00757C2F" w:rsidRPr="0035235E" w14:paraId="684ABF35" w14:textId="77777777" w:rsidTr="00F01096">
        <w:trPr>
          <w:trHeight w:val="504"/>
        </w:trPr>
        <w:tc>
          <w:tcPr>
            <w:tcW w:w="5124" w:type="dxa"/>
            <w:gridSpan w:val="4"/>
            <w:shd w:val="clear" w:color="auto" w:fill="auto"/>
          </w:tcPr>
          <w:p w14:paraId="6BA825AC" w14:textId="77777777" w:rsidR="00757C2F" w:rsidRPr="0035235E" w:rsidRDefault="00AD3B42">
            <w:pPr>
              <w:rPr>
                <w:sz w:val="12"/>
                <w:szCs w:val="12"/>
              </w:rPr>
            </w:pPr>
            <w:r w:rsidRPr="00AD3B42">
              <w:rPr>
                <w:sz w:val="12"/>
                <w:szCs w:val="12"/>
              </w:rPr>
              <w:t>NOMBRE</w:t>
            </w:r>
          </w:p>
        </w:tc>
        <w:tc>
          <w:tcPr>
            <w:tcW w:w="2850" w:type="dxa"/>
            <w:gridSpan w:val="4"/>
            <w:shd w:val="clear" w:color="auto" w:fill="auto"/>
          </w:tcPr>
          <w:p w14:paraId="2CBA19F1" w14:textId="77777777" w:rsidR="00757C2F" w:rsidRPr="0035235E" w:rsidRDefault="00AD3B42" w:rsidP="00AD3B42">
            <w:pPr>
              <w:rPr>
                <w:sz w:val="12"/>
                <w:szCs w:val="12"/>
              </w:rPr>
            </w:pPr>
            <w:r w:rsidRPr="00AD3B42">
              <w:rPr>
                <w:sz w:val="12"/>
                <w:szCs w:val="12"/>
              </w:rPr>
              <w:t>TELÉFONO DE LA RESIDENCIA</w:t>
            </w:r>
          </w:p>
        </w:tc>
        <w:tc>
          <w:tcPr>
            <w:tcW w:w="3021" w:type="dxa"/>
            <w:gridSpan w:val="2"/>
            <w:shd w:val="clear" w:color="auto" w:fill="auto"/>
          </w:tcPr>
          <w:p w14:paraId="7A820019" w14:textId="77777777" w:rsidR="00757C2F" w:rsidRPr="0035235E" w:rsidRDefault="00AD3B42" w:rsidP="00A12117">
            <w:pPr>
              <w:rPr>
                <w:sz w:val="12"/>
                <w:szCs w:val="12"/>
              </w:rPr>
            </w:pPr>
            <w:r w:rsidRPr="00AD3B42">
              <w:rPr>
                <w:sz w:val="12"/>
                <w:szCs w:val="12"/>
              </w:rPr>
              <w:t>TELÉFONO DEL TRABAJO</w:t>
            </w:r>
          </w:p>
        </w:tc>
      </w:tr>
      <w:tr w:rsidR="00757C2F" w:rsidRPr="0035235E" w14:paraId="3DE8A155" w14:textId="77777777" w:rsidTr="00F01096">
        <w:trPr>
          <w:trHeight w:val="504"/>
        </w:trPr>
        <w:tc>
          <w:tcPr>
            <w:tcW w:w="5124" w:type="dxa"/>
            <w:gridSpan w:val="4"/>
            <w:shd w:val="clear" w:color="auto" w:fill="auto"/>
          </w:tcPr>
          <w:p w14:paraId="16964579" w14:textId="77777777" w:rsidR="00757C2F" w:rsidRPr="0035235E" w:rsidRDefault="00AD3B42">
            <w:pPr>
              <w:rPr>
                <w:sz w:val="12"/>
                <w:szCs w:val="12"/>
              </w:rPr>
            </w:pPr>
            <w:r w:rsidRPr="00AD3B42">
              <w:rPr>
                <w:sz w:val="12"/>
                <w:szCs w:val="12"/>
              </w:rPr>
              <w:t>DIRECCIÓN DE LA RESIDENCIA</w:t>
            </w:r>
          </w:p>
        </w:tc>
        <w:tc>
          <w:tcPr>
            <w:tcW w:w="2850" w:type="dxa"/>
            <w:gridSpan w:val="4"/>
            <w:tcBorders>
              <w:bottom w:val="single" w:sz="4" w:space="0" w:color="auto"/>
            </w:tcBorders>
            <w:shd w:val="clear" w:color="auto" w:fill="auto"/>
          </w:tcPr>
          <w:p w14:paraId="1DF3F80B" w14:textId="77777777" w:rsidR="00757C2F" w:rsidRPr="0035235E" w:rsidRDefault="00AD3B42" w:rsidP="00A12117">
            <w:pPr>
              <w:rPr>
                <w:sz w:val="12"/>
                <w:szCs w:val="12"/>
              </w:rPr>
            </w:pPr>
            <w:r w:rsidRPr="00AD3B42">
              <w:rPr>
                <w:sz w:val="12"/>
                <w:szCs w:val="12"/>
              </w:rPr>
              <w:t>TRABAJADOR SOCIAL PARA EL MENOR</w:t>
            </w:r>
          </w:p>
        </w:tc>
        <w:tc>
          <w:tcPr>
            <w:tcW w:w="3021" w:type="dxa"/>
            <w:gridSpan w:val="2"/>
            <w:shd w:val="clear" w:color="auto" w:fill="auto"/>
          </w:tcPr>
          <w:p w14:paraId="337F839B" w14:textId="77777777" w:rsidR="00757C2F" w:rsidRPr="0035235E" w:rsidRDefault="00AD3B42" w:rsidP="00A12117">
            <w:pPr>
              <w:rPr>
                <w:sz w:val="12"/>
                <w:szCs w:val="12"/>
              </w:rPr>
            </w:pPr>
            <w:r w:rsidRPr="00AD3B42">
              <w:rPr>
                <w:sz w:val="12"/>
                <w:szCs w:val="12"/>
              </w:rPr>
              <w:t>SUPERVISOR DEL SERVICIO PARA EL MENOR</w:t>
            </w:r>
          </w:p>
        </w:tc>
      </w:tr>
      <w:tr w:rsidR="00AC2B3B" w:rsidRPr="0035235E" w14:paraId="79BA4ACB" w14:textId="77777777" w:rsidTr="00F01096">
        <w:trPr>
          <w:trHeight w:val="504"/>
        </w:trPr>
        <w:tc>
          <w:tcPr>
            <w:tcW w:w="3438" w:type="dxa"/>
            <w:gridSpan w:val="2"/>
            <w:shd w:val="clear" w:color="auto" w:fill="auto"/>
          </w:tcPr>
          <w:p w14:paraId="2082136C" w14:textId="77777777" w:rsidR="00AC2B3B" w:rsidRPr="0035235E" w:rsidRDefault="00AD3B42">
            <w:pPr>
              <w:rPr>
                <w:sz w:val="12"/>
                <w:szCs w:val="12"/>
              </w:rPr>
            </w:pPr>
            <w:r w:rsidRPr="00AD3B42">
              <w:rPr>
                <w:sz w:val="12"/>
                <w:szCs w:val="12"/>
              </w:rPr>
              <w:t>CONDADO</w:t>
            </w:r>
          </w:p>
        </w:tc>
        <w:tc>
          <w:tcPr>
            <w:tcW w:w="1890" w:type="dxa"/>
            <w:gridSpan w:val="3"/>
            <w:shd w:val="clear" w:color="auto" w:fill="auto"/>
          </w:tcPr>
          <w:p w14:paraId="392FCC09" w14:textId="77777777" w:rsidR="00AC2B3B" w:rsidRPr="0035235E" w:rsidRDefault="00AD3B42">
            <w:pPr>
              <w:rPr>
                <w:sz w:val="12"/>
                <w:szCs w:val="12"/>
              </w:rPr>
            </w:pPr>
            <w:r w:rsidRPr="00AD3B42">
              <w:rPr>
                <w:sz w:val="12"/>
                <w:szCs w:val="12"/>
              </w:rPr>
              <w:t>NÚMERO DEL SS</w:t>
            </w:r>
          </w:p>
        </w:tc>
        <w:tc>
          <w:tcPr>
            <w:tcW w:w="900" w:type="dxa"/>
            <w:shd w:val="clear" w:color="auto" w:fill="000000"/>
            <w:vAlign w:val="center"/>
          </w:tcPr>
          <w:p w14:paraId="79B338C7" w14:textId="77777777" w:rsidR="00AC2B3B" w:rsidRPr="0035235E" w:rsidRDefault="00AD3B42" w:rsidP="0035235E">
            <w:pPr>
              <w:jc w:val="center"/>
              <w:rPr>
                <w:color w:val="FFFFFF"/>
                <w:sz w:val="12"/>
                <w:szCs w:val="12"/>
              </w:rPr>
            </w:pPr>
            <w:r w:rsidRPr="00AD3B42">
              <w:rPr>
                <w:color w:val="FFFFFF"/>
                <w:sz w:val="12"/>
                <w:szCs w:val="12"/>
              </w:rPr>
              <w:t>SÓLO PARA USO DE LA OFICINA</w:t>
            </w:r>
          </w:p>
        </w:tc>
        <w:tc>
          <w:tcPr>
            <w:tcW w:w="2383" w:type="dxa"/>
            <w:gridSpan w:val="3"/>
            <w:shd w:val="clear" w:color="auto" w:fill="auto"/>
          </w:tcPr>
          <w:p w14:paraId="6B961D61" w14:textId="77777777" w:rsidR="00AC2B3B" w:rsidRPr="0035235E" w:rsidRDefault="00AC2B3B">
            <w:pPr>
              <w:rPr>
                <w:sz w:val="12"/>
                <w:szCs w:val="12"/>
              </w:rPr>
            </w:pPr>
            <w:r w:rsidRPr="0035235E">
              <w:rPr>
                <w:sz w:val="12"/>
                <w:szCs w:val="12"/>
              </w:rPr>
              <w:t>DCN</w:t>
            </w:r>
          </w:p>
        </w:tc>
        <w:tc>
          <w:tcPr>
            <w:tcW w:w="2384" w:type="dxa"/>
            <w:shd w:val="clear" w:color="auto" w:fill="auto"/>
          </w:tcPr>
          <w:p w14:paraId="78F21270" w14:textId="77777777" w:rsidR="00AC2B3B" w:rsidRPr="0035235E" w:rsidRDefault="00AD3B42">
            <w:pPr>
              <w:rPr>
                <w:sz w:val="12"/>
                <w:szCs w:val="12"/>
              </w:rPr>
            </w:pPr>
            <w:r w:rsidRPr="00AD3B42">
              <w:rPr>
                <w:sz w:val="12"/>
                <w:szCs w:val="12"/>
              </w:rPr>
              <w:t>EL RECURSO</w:t>
            </w:r>
            <w:r>
              <w:rPr>
                <w:sz w:val="12"/>
                <w:szCs w:val="12"/>
              </w:rPr>
              <w:t xml:space="preserve"> #</w:t>
            </w:r>
          </w:p>
        </w:tc>
      </w:tr>
      <w:tr w:rsidR="0001158D" w:rsidRPr="0035235E" w14:paraId="3EBC29A5" w14:textId="77777777" w:rsidTr="00F01096">
        <w:tc>
          <w:tcPr>
            <w:tcW w:w="10995" w:type="dxa"/>
            <w:gridSpan w:val="10"/>
            <w:shd w:val="clear" w:color="auto" w:fill="000000"/>
            <w:vAlign w:val="center"/>
          </w:tcPr>
          <w:p w14:paraId="7AD4548A" w14:textId="77777777" w:rsidR="0001158D" w:rsidRPr="0035235E" w:rsidRDefault="00BC5B8B" w:rsidP="00591D6A">
            <w:pPr>
              <w:rPr>
                <w:b/>
                <w:color w:val="FFFFFF"/>
                <w:sz w:val="20"/>
                <w:szCs w:val="20"/>
              </w:rPr>
            </w:pPr>
            <w:r w:rsidRPr="00BC5B8B">
              <w:rPr>
                <w:b/>
                <w:color w:val="FFFFFF"/>
                <w:sz w:val="20"/>
                <w:szCs w:val="20"/>
              </w:rPr>
              <w:t>SECCIÓN A. (PARA SER COMPLETADA POR QUIEN INSTAURA EL RECURSO)</w:t>
            </w:r>
          </w:p>
        </w:tc>
      </w:tr>
      <w:tr w:rsidR="00757C2F" w:rsidRPr="0035235E" w14:paraId="4D0674F3" w14:textId="77777777" w:rsidTr="00F01096">
        <w:tc>
          <w:tcPr>
            <w:tcW w:w="10995" w:type="dxa"/>
            <w:gridSpan w:val="10"/>
            <w:shd w:val="clear" w:color="auto" w:fill="auto"/>
            <w:vAlign w:val="center"/>
          </w:tcPr>
          <w:p w14:paraId="53966DFD" w14:textId="77777777" w:rsidR="00757C2F" w:rsidRPr="0035235E" w:rsidRDefault="00BC5B8B" w:rsidP="00B60469">
            <w:pPr>
              <w:rPr>
                <w:b/>
                <w:sz w:val="20"/>
                <w:szCs w:val="20"/>
              </w:rPr>
            </w:pPr>
            <w:r w:rsidRPr="00BC5B8B">
              <w:rPr>
                <w:b/>
                <w:sz w:val="20"/>
                <w:szCs w:val="20"/>
              </w:rPr>
              <w:t>RAZÓN PARA EL RECURSO</w:t>
            </w:r>
          </w:p>
        </w:tc>
      </w:tr>
      <w:tr w:rsidR="00757C2F" w:rsidRPr="0035235E" w14:paraId="22C87657" w14:textId="77777777" w:rsidTr="00F01096">
        <w:trPr>
          <w:trHeight w:val="2880"/>
        </w:trPr>
        <w:tc>
          <w:tcPr>
            <w:tcW w:w="10995" w:type="dxa"/>
            <w:gridSpan w:val="10"/>
            <w:shd w:val="clear" w:color="auto" w:fill="auto"/>
          </w:tcPr>
          <w:p w14:paraId="0BC179A7" w14:textId="77777777" w:rsidR="005A11E8" w:rsidRPr="0035235E" w:rsidRDefault="00BC5B8B">
            <w:pPr>
              <w:rPr>
                <w:sz w:val="20"/>
                <w:szCs w:val="20"/>
              </w:rPr>
            </w:pPr>
            <w:r w:rsidRPr="00BC5B8B">
              <w:rPr>
                <w:sz w:val="16"/>
                <w:szCs w:val="16"/>
              </w:rPr>
              <w:t>DESCRIBA BREVEMENTE LA SITUACIÓN QUE HIZO QUE USTED INSTAURARA ESTE RECURSO. INCLUYA FECHAS, LUGARES Y NOMBRES DE TODOS LOS INVOLUCRADOS. UTILICE PAPEL ADICIONAL SI ES NECESARIO.</w:t>
            </w:r>
          </w:p>
          <w:tbl>
            <w:tblPr>
              <w:tblW w:w="0" w:type="auto"/>
              <w:tblBorders>
                <w:top w:val="single" w:sz="8" w:space="0" w:color="auto"/>
                <w:insideH w:val="single" w:sz="8" w:space="0" w:color="auto"/>
                <w:insideV w:val="single" w:sz="12" w:space="0" w:color="auto"/>
              </w:tblBorders>
              <w:tblLayout w:type="fixed"/>
              <w:tblLook w:val="01E0" w:firstRow="1" w:lastRow="1" w:firstColumn="1" w:lastColumn="1" w:noHBand="0" w:noVBand="0"/>
            </w:tblPr>
            <w:tblGrid>
              <w:gridCol w:w="10764"/>
            </w:tblGrid>
            <w:tr w:rsidR="005A11E8" w14:paraId="6B4C3CD7" w14:textId="77777777" w:rsidTr="00F01096">
              <w:trPr>
                <w:trHeight w:val="317"/>
              </w:trPr>
              <w:tc>
                <w:tcPr>
                  <w:tcW w:w="10764" w:type="dxa"/>
                  <w:shd w:val="clear" w:color="auto" w:fill="auto"/>
                </w:tcPr>
                <w:p w14:paraId="1864BA50" w14:textId="77777777" w:rsidR="005A11E8" w:rsidRDefault="005A11E8"/>
              </w:tc>
            </w:tr>
            <w:tr w:rsidR="005A11E8" w14:paraId="7BE33DAE" w14:textId="77777777" w:rsidTr="00F01096">
              <w:trPr>
                <w:trHeight w:val="317"/>
              </w:trPr>
              <w:tc>
                <w:tcPr>
                  <w:tcW w:w="10764" w:type="dxa"/>
                  <w:shd w:val="clear" w:color="auto" w:fill="auto"/>
                </w:tcPr>
                <w:p w14:paraId="66C703A2" w14:textId="77777777" w:rsidR="005A11E8" w:rsidRDefault="005A11E8"/>
              </w:tc>
            </w:tr>
            <w:tr w:rsidR="005A11E8" w14:paraId="53690B40" w14:textId="77777777" w:rsidTr="00F01096">
              <w:trPr>
                <w:trHeight w:val="317"/>
              </w:trPr>
              <w:tc>
                <w:tcPr>
                  <w:tcW w:w="10764" w:type="dxa"/>
                  <w:shd w:val="clear" w:color="auto" w:fill="auto"/>
                </w:tcPr>
                <w:p w14:paraId="57C248A0" w14:textId="77777777" w:rsidR="005A11E8" w:rsidRDefault="005A11E8"/>
              </w:tc>
            </w:tr>
            <w:tr w:rsidR="005A11E8" w14:paraId="05AD1E82" w14:textId="77777777" w:rsidTr="00F01096">
              <w:trPr>
                <w:trHeight w:val="317"/>
              </w:trPr>
              <w:tc>
                <w:tcPr>
                  <w:tcW w:w="10764" w:type="dxa"/>
                  <w:shd w:val="clear" w:color="auto" w:fill="auto"/>
                </w:tcPr>
                <w:p w14:paraId="7FE16A04" w14:textId="77777777" w:rsidR="005A11E8" w:rsidRDefault="005A11E8"/>
              </w:tc>
            </w:tr>
            <w:tr w:rsidR="005A11E8" w14:paraId="60F8E37F" w14:textId="77777777" w:rsidTr="00F01096">
              <w:trPr>
                <w:trHeight w:val="317"/>
              </w:trPr>
              <w:tc>
                <w:tcPr>
                  <w:tcW w:w="10764" w:type="dxa"/>
                  <w:shd w:val="clear" w:color="auto" w:fill="auto"/>
                </w:tcPr>
                <w:p w14:paraId="5D7808DD" w14:textId="77777777" w:rsidR="005A11E8" w:rsidRDefault="005A11E8"/>
              </w:tc>
            </w:tr>
            <w:tr w:rsidR="005A11E8" w14:paraId="70F4C313" w14:textId="77777777" w:rsidTr="00F01096">
              <w:trPr>
                <w:trHeight w:val="317"/>
              </w:trPr>
              <w:tc>
                <w:tcPr>
                  <w:tcW w:w="10764" w:type="dxa"/>
                  <w:shd w:val="clear" w:color="auto" w:fill="auto"/>
                </w:tcPr>
                <w:p w14:paraId="473C577A" w14:textId="77777777" w:rsidR="00E674E7" w:rsidRDefault="00E674E7"/>
              </w:tc>
            </w:tr>
            <w:tr w:rsidR="00E674E7" w14:paraId="2BF60481" w14:textId="77777777" w:rsidTr="00F01096">
              <w:trPr>
                <w:trHeight w:val="288"/>
              </w:trPr>
              <w:tc>
                <w:tcPr>
                  <w:tcW w:w="10764" w:type="dxa"/>
                  <w:shd w:val="clear" w:color="auto" w:fill="auto"/>
                </w:tcPr>
                <w:p w14:paraId="78ECB559" w14:textId="77777777" w:rsidR="00E674E7" w:rsidRDefault="00E674E7"/>
              </w:tc>
            </w:tr>
            <w:tr w:rsidR="004F7333" w14:paraId="5BC9FC15" w14:textId="77777777" w:rsidTr="00F01096">
              <w:trPr>
                <w:trHeight w:val="288"/>
              </w:trPr>
              <w:tc>
                <w:tcPr>
                  <w:tcW w:w="10764" w:type="dxa"/>
                  <w:shd w:val="clear" w:color="auto" w:fill="auto"/>
                </w:tcPr>
                <w:p w14:paraId="1817955E" w14:textId="77777777" w:rsidR="004F7333" w:rsidRDefault="004F7333"/>
              </w:tc>
            </w:tr>
            <w:tr w:rsidR="004F7333" w14:paraId="050C4507" w14:textId="77777777" w:rsidTr="00F01096">
              <w:trPr>
                <w:trHeight w:val="288"/>
              </w:trPr>
              <w:tc>
                <w:tcPr>
                  <w:tcW w:w="10764" w:type="dxa"/>
                  <w:shd w:val="clear" w:color="auto" w:fill="auto"/>
                </w:tcPr>
                <w:p w14:paraId="6ED88FA9" w14:textId="77777777" w:rsidR="004F7333" w:rsidRDefault="004F7333"/>
              </w:tc>
            </w:tr>
            <w:tr w:rsidR="004F7333" w14:paraId="79FD0009" w14:textId="77777777" w:rsidTr="00F01096">
              <w:trPr>
                <w:trHeight w:val="288"/>
              </w:trPr>
              <w:tc>
                <w:tcPr>
                  <w:tcW w:w="10764" w:type="dxa"/>
                  <w:shd w:val="clear" w:color="auto" w:fill="auto"/>
                </w:tcPr>
                <w:p w14:paraId="42C0D01F" w14:textId="77777777" w:rsidR="004F7333" w:rsidRDefault="004F7333"/>
              </w:tc>
            </w:tr>
          </w:tbl>
          <w:p w14:paraId="79F7641C" w14:textId="77777777" w:rsidR="00CF3CEB" w:rsidRPr="005A11E8" w:rsidRDefault="00CF3CEB" w:rsidP="0035235E">
            <w:pPr>
              <w:tabs>
                <w:tab w:val="left" w:pos="1005"/>
              </w:tabs>
            </w:pPr>
          </w:p>
        </w:tc>
      </w:tr>
      <w:tr w:rsidR="00757C2F" w:rsidRPr="0035235E" w14:paraId="23414985" w14:textId="77777777" w:rsidTr="00F01096">
        <w:tc>
          <w:tcPr>
            <w:tcW w:w="10995" w:type="dxa"/>
            <w:gridSpan w:val="10"/>
            <w:shd w:val="clear" w:color="auto" w:fill="auto"/>
            <w:vAlign w:val="center"/>
          </w:tcPr>
          <w:p w14:paraId="7F70BE4B" w14:textId="77777777" w:rsidR="00757C2F" w:rsidRPr="0035235E" w:rsidRDefault="00BC5B8B" w:rsidP="00591D6A">
            <w:pPr>
              <w:rPr>
                <w:b/>
                <w:sz w:val="20"/>
                <w:szCs w:val="20"/>
              </w:rPr>
            </w:pPr>
            <w:r w:rsidRPr="00BC5B8B">
              <w:rPr>
                <w:b/>
                <w:sz w:val="20"/>
                <w:szCs w:val="20"/>
              </w:rPr>
              <w:t>RESULTADO DESEADO</w:t>
            </w:r>
          </w:p>
        </w:tc>
      </w:tr>
      <w:tr w:rsidR="00757C2F" w:rsidRPr="0035235E" w14:paraId="32003749" w14:textId="77777777" w:rsidTr="00F01096">
        <w:trPr>
          <w:trHeight w:val="3024"/>
        </w:trPr>
        <w:tc>
          <w:tcPr>
            <w:tcW w:w="10995" w:type="dxa"/>
            <w:gridSpan w:val="10"/>
            <w:shd w:val="clear" w:color="auto" w:fill="auto"/>
          </w:tcPr>
          <w:p w14:paraId="1AAE39FA" w14:textId="77777777" w:rsidR="00BC5B8B" w:rsidRPr="00BC5B8B" w:rsidRDefault="00BC5B8B" w:rsidP="00BC5B8B">
            <w:pPr>
              <w:rPr>
                <w:sz w:val="16"/>
                <w:szCs w:val="16"/>
              </w:rPr>
            </w:pPr>
            <w:r w:rsidRPr="00BC5B8B">
              <w:rPr>
                <w:sz w:val="16"/>
                <w:szCs w:val="16"/>
              </w:rPr>
              <w:t>MANIFIESTE LO QUE USTED QUIERE QUE SUCEDA CON SU RECURSO ESTABLECIDO. UTILICE PAPEL ADICIONAL SI ES NECESARIO.</w:t>
            </w:r>
          </w:p>
          <w:p w14:paraId="28F2EA50" w14:textId="77777777" w:rsidR="00757C2F" w:rsidRPr="00144277" w:rsidRDefault="00BC5B8B" w:rsidP="00BC5B8B">
            <w:pPr>
              <w:rPr>
                <w:sz w:val="16"/>
                <w:szCs w:val="16"/>
              </w:rPr>
            </w:pPr>
            <w:r w:rsidRPr="00BC5B8B">
              <w:rPr>
                <w:sz w:val="16"/>
                <w:szCs w:val="16"/>
              </w:rPr>
              <w:t>INTENTOS</w:t>
            </w:r>
          </w:p>
          <w:p w14:paraId="0A13C546" w14:textId="77777777" w:rsidR="00E674E7" w:rsidRPr="0035235E" w:rsidRDefault="00E674E7">
            <w:pPr>
              <w:rPr>
                <w:sz w:val="20"/>
                <w:szCs w:val="20"/>
              </w:rPr>
            </w:pPr>
          </w:p>
          <w:tbl>
            <w:tblPr>
              <w:tblW w:w="0" w:type="auto"/>
              <w:tblBorders>
                <w:top w:val="single" w:sz="8" w:space="0" w:color="auto"/>
                <w:insideH w:val="single" w:sz="8" w:space="0" w:color="auto"/>
                <w:insideV w:val="single" w:sz="12" w:space="0" w:color="auto"/>
              </w:tblBorders>
              <w:tblLayout w:type="fixed"/>
              <w:tblLook w:val="01E0" w:firstRow="1" w:lastRow="1" w:firstColumn="1" w:lastColumn="1" w:noHBand="0" w:noVBand="0"/>
            </w:tblPr>
            <w:tblGrid>
              <w:gridCol w:w="10764"/>
            </w:tblGrid>
            <w:tr w:rsidR="00E674E7" w14:paraId="61D505E4" w14:textId="77777777" w:rsidTr="00F01096">
              <w:trPr>
                <w:trHeight w:val="317"/>
              </w:trPr>
              <w:tc>
                <w:tcPr>
                  <w:tcW w:w="10764" w:type="dxa"/>
                  <w:shd w:val="clear" w:color="auto" w:fill="auto"/>
                </w:tcPr>
                <w:p w14:paraId="3383C979" w14:textId="77777777" w:rsidR="00E674E7" w:rsidRDefault="00E674E7" w:rsidP="006E1912"/>
              </w:tc>
            </w:tr>
            <w:tr w:rsidR="00E674E7" w14:paraId="4690E99C" w14:textId="77777777" w:rsidTr="00F01096">
              <w:trPr>
                <w:trHeight w:val="317"/>
              </w:trPr>
              <w:tc>
                <w:tcPr>
                  <w:tcW w:w="10764" w:type="dxa"/>
                  <w:shd w:val="clear" w:color="auto" w:fill="auto"/>
                </w:tcPr>
                <w:p w14:paraId="444FDAFD" w14:textId="77777777" w:rsidR="00E674E7" w:rsidRDefault="00E674E7" w:rsidP="006E1912"/>
              </w:tc>
            </w:tr>
            <w:tr w:rsidR="00E674E7" w14:paraId="14C53E57" w14:textId="77777777" w:rsidTr="00F01096">
              <w:trPr>
                <w:trHeight w:val="317"/>
              </w:trPr>
              <w:tc>
                <w:tcPr>
                  <w:tcW w:w="10764" w:type="dxa"/>
                  <w:shd w:val="clear" w:color="auto" w:fill="auto"/>
                </w:tcPr>
                <w:p w14:paraId="405EED5F" w14:textId="77777777" w:rsidR="00E674E7" w:rsidRDefault="00E674E7" w:rsidP="006E1912"/>
              </w:tc>
            </w:tr>
            <w:tr w:rsidR="00E674E7" w14:paraId="75C4E6AB" w14:textId="77777777" w:rsidTr="00F01096">
              <w:trPr>
                <w:trHeight w:val="317"/>
              </w:trPr>
              <w:tc>
                <w:tcPr>
                  <w:tcW w:w="10764" w:type="dxa"/>
                  <w:shd w:val="clear" w:color="auto" w:fill="auto"/>
                </w:tcPr>
                <w:p w14:paraId="6DF54780" w14:textId="77777777" w:rsidR="00E674E7" w:rsidRDefault="00E674E7" w:rsidP="006E1912"/>
              </w:tc>
            </w:tr>
            <w:tr w:rsidR="00E674E7" w14:paraId="21484EEC" w14:textId="77777777" w:rsidTr="00F01096">
              <w:trPr>
                <w:trHeight w:val="317"/>
              </w:trPr>
              <w:tc>
                <w:tcPr>
                  <w:tcW w:w="10764" w:type="dxa"/>
                  <w:shd w:val="clear" w:color="auto" w:fill="auto"/>
                </w:tcPr>
                <w:p w14:paraId="1DD220FD" w14:textId="77777777" w:rsidR="00E674E7" w:rsidRDefault="00E674E7" w:rsidP="006E1912"/>
              </w:tc>
            </w:tr>
            <w:tr w:rsidR="00F1604D" w14:paraId="5518A105" w14:textId="77777777" w:rsidTr="00F01096">
              <w:trPr>
                <w:trHeight w:val="317"/>
              </w:trPr>
              <w:tc>
                <w:tcPr>
                  <w:tcW w:w="10764" w:type="dxa"/>
                  <w:shd w:val="clear" w:color="auto" w:fill="auto"/>
                </w:tcPr>
                <w:p w14:paraId="6E08725F" w14:textId="77777777" w:rsidR="00F1604D" w:rsidRDefault="00F1604D" w:rsidP="006E1912"/>
              </w:tc>
            </w:tr>
            <w:tr w:rsidR="00E674E7" w14:paraId="11E8FDBE" w14:textId="77777777" w:rsidTr="00F01096">
              <w:trPr>
                <w:trHeight w:val="317"/>
              </w:trPr>
              <w:tc>
                <w:tcPr>
                  <w:tcW w:w="10764" w:type="dxa"/>
                  <w:shd w:val="clear" w:color="auto" w:fill="auto"/>
                </w:tcPr>
                <w:p w14:paraId="2CE6160F" w14:textId="77777777" w:rsidR="00E674E7" w:rsidRDefault="00E674E7" w:rsidP="006E1912"/>
              </w:tc>
            </w:tr>
            <w:tr w:rsidR="00E674E7" w14:paraId="6A746B42" w14:textId="77777777" w:rsidTr="00F01096">
              <w:trPr>
                <w:trHeight w:val="288"/>
              </w:trPr>
              <w:tc>
                <w:tcPr>
                  <w:tcW w:w="10764" w:type="dxa"/>
                  <w:shd w:val="clear" w:color="auto" w:fill="auto"/>
                </w:tcPr>
                <w:p w14:paraId="325B0FA8" w14:textId="77777777" w:rsidR="00E674E7" w:rsidRDefault="00E674E7" w:rsidP="006E1912"/>
              </w:tc>
            </w:tr>
          </w:tbl>
          <w:p w14:paraId="0F43AAE8" w14:textId="77777777" w:rsidR="0001158D" w:rsidRPr="0035235E" w:rsidRDefault="0001158D" w:rsidP="00E674E7">
            <w:pPr>
              <w:rPr>
                <w:sz w:val="20"/>
                <w:szCs w:val="20"/>
              </w:rPr>
            </w:pPr>
          </w:p>
        </w:tc>
      </w:tr>
      <w:tr w:rsidR="0001158D" w:rsidRPr="0035235E" w14:paraId="6D5079CD" w14:textId="77777777" w:rsidTr="00F01096">
        <w:tc>
          <w:tcPr>
            <w:tcW w:w="10995" w:type="dxa"/>
            <w:gridSpan w:val="10"/>
            <w:shd w:val="clear" w:color="auto" w:fill="auto"/>
            <w:vAlign w:val="center"/>
          </w:tcPr>
          <w:p w14:paraId="4D55BD6A" w14:textId="77777777" w:rsidR="0001158D" w:rsidRPr="0035235E" w:rsidRDefault="00BC5B8B" w:rsidP="00591D6A">
            <w:pPr>
              <w:rPr>
                <w:b/>
                <w:sz w:val="20"/>
                <w:szCs w:val="20"/>
              </w:rPr>
            </w:pPr>
            <w:r w:rsidRPr="00BC5B8B">
              <w:rPr>
                <w:b/>
                <w:sz w:val="20"/>
                <w:szCs w:val="20"/>
              </w:rPr>
              <w:t>INTENTOS PARA RESOLVER LA SITUACIÓN</w:t>
            </w:r>
          </w:p>
        </w:tc>
      </w:tr>
      <w:tr w:rsidR="0001158D" w:rsidRPr="0035235E" w14:paraId="6DA3D802" w14:textId="77777777" w:rsidTr="00F01096">
        <w:trPr>
          <w:trHeight w:val="2880"/>
        </w:trPr>
        <w:tc>
          <w:tcPr>
            <w:tcW w:w="10995" w:type="dxa"/>
            <w:gridSpan w:val="10"/>
            <w:shd w:val="clear" w:color="auto" w:fill="auto"/>
          </w:tcPr>
          <w:p w14:paraId="435D95B3" w14:textId="77777777" w:rsidR="00B60469" w:rsidRPr="0035235E" w:rsidRDefault="00BC5B8B">
            <w:pPr>
              <w:rPr>
                <w:sz w:val="20"/>
                <w:szCs w:val="20"/>
              </w:rPr>
            </w:pPr>
            <w:r w:rsidRPr="00BC5B8B">
              <w:rPr>
                <w:sz w:val="16"/>
                <w:szCs w:val="18"/>
              </w:rPr>
              <w:t>DESCRIBA TODOS LOS ESFUERZOS REALIZADOS PARA RESOLVER ESTA SITUACIÓN. INCLUYA LAS DISCUSIONES CON EL TRABAJADOR, SU SUPERVISOR Y OTROS MIEMBROS DEL EQUIPO DE APOYO FAMILIAR. UTILICE PAPEL ADICIONAL SI ES NECESARIO.</w:t>
            </w:r>
          </w:p>
          <w:tbl>
            <w:tblPr>
              <w:tblW w:w="0" w:type="auto"/>
              <w:tblBorders>
                <w:top w:val="single" w:sz="8" w:space="0" w:color="auto"/>
                <w:insideH w:val="single" w:sz="8" w:space="0" w:color="auto"/>
                <w:insideV w:val="single" w:sz="12" w:space="0" w:color="auto"/>
              </w:tblBorders>
              <w:tblLayout w:type="fixed"/>
              <w:tblLook w:val="01E0" w:firstRow="1" w:lastRow="1" w:firstColumn="1" w:lastColumn="1" w:noHBand="0" w:noVBand="0"/>
            </w:tblPr>
            <w:tblGrid>
              <w:gridCol w:w="10764"/>
            </w:tblGrid>
            <w:tr w:rsidR="00B60469" w14:paraId="00AC2592" w14:textId="77777777" w:rsidTr="00F01096">
              <w:trPr>
                <w:trHeight w:val="317"/>
              </w:trPr>
              <w:tc>
                <w:tcPr>
                  <w:tcW w:w="10764" w:type="dxa"/>
                  <w:shd w:val="clear" w:color="auto" w:fill="auto"/>
                </w:tcPr>
                <w:p w14:paraId="7844C0FA" w14:textId="77777777" w:rsidR="00B60469" w:rsidRDefault="00B60469" w:rsidP="006E1912"/>
              </w:tc>
            </w:tr>
            <w:tr w:rsidR="00B60469" w14:paraId="4F148DCD" w14:textId="77777777" w:rsidTr="00F01096">
              <w:trPr>
                <w:trHeight w:val="317"/>
              </w:trPr>
              <w:tc>
                <w:tcPr>
                  <w:tcW w:w="10764" w:type="dxa"/>
                  <w:shd w:val="clear" w:color="auto" w:fill="auto"/>
                </w:tcPr>
                <w:p w14:paraId="6729F122" w14:textId="77777777" w:rsidR="00B60469" w:rsidRDefault="00B60469" w:rsidP="006E1912"/>
              </w:tc>
            </w:tr>
            <w:tr w:rsidR="00B60469" w14:paraId="6ABD0C3D" w14:textId="77777777" w:rsidTr="00F01096">
              <w:trPr>
                <w:trHeight w:val="317"/>
              </w:trPr>
              <w:tc>
                <w:tcPr>
                  <w:tcW w:w="10764" w:type="dxa"/>
                  <w:shd w:val="clear" w:color="auto" w:fill="auto"/>
                </w:tcPr>
                <w:p w14:paraId="6290DEB7" w14:textId="77777777" w:rsidR="00B60469" w:rsidRDefault="00B60469" w:rsidP="006E1912"/>
              </w:tc>
            </w:tr>
            <w:tr w:rsidR="00B60469" w14:paraId="0AFCD8AF" w14:textId="77777777" w:rsidTr="00F01096">
              <w:trPr>
                <w:trHeight w:val="317"/>
              </w:trPr>
              <w:tc>
                <w:tcPr>
                  <w:tcW w:w="10764" w:type="dxa"/>
                  <w:shd w:val="clear" w:color="auto" w:fill="auto"/>
                </w:tcPr>
                <w:p w14:paraId="718B605E" w14:textId="77777777" w:rsidR="00B60469" w:rsidRDefault="00B60469" w:rsidP="006E1912"/>
              </w:tc>
            </w:tr>
            <w:tr w:rsidR="00B60469" w14:paraId="328F7EB5" w14:textId="77777777" w:rsidTr="00F01096">
              <w:trPr>
                <w:trHeight w:val="317"/>
              </w:trPr>
              <w:tc>
                <w:tcPr>
                  <w:tcW w:w="10764" w:type="dxa"/>
                  <w:shd w:val="clear" w:color="auto" w:fill="auto"/>
                </w:tcPr>
                <w:p w14:paraId="21115FA8" w14:textId="77777777" w:rsidR="00B60469" w:rsidRDefault="00B60469" w:rsidP="006E1912"/>
              </w:tc>
            </w:tr>
            <w:tr w:rsidR="00B60469" w14:paraId="0AB6CE42" w14:textId="77777777" w:rsidTr="00F01096">
              <w:trPr>
                <w:trHeight w:val="317"/>
              </w:trPr>
              <w:tc>
                <w:tcPr>
                  <w:tcW w:w="10764" w:type="dxa"/>
                  <w:shd w:val="clear" w:color="auto" w:fill="auto"/>
                </w:tcPr>
                <w:p w14:paraId="45FCB4F4" w14:textId="77777777" w:rsidR="00B60469" w:rsidRDefault="00B60469" w:rsidP="006E1912"/>
              </w:tc>
            </w:tr>
            <w:tr w:rsidR="00B60469" w14:paraId="5FBF3CC6" w14:textId="77777777" w:rsidTr="00F01096">
              <w:trPr>
                <w:trHeight w:val="288"/>
              </w:trPr>
              <w:tc>
                <w:tcPr>
                  <w:tcW w:w="10764" w:type="dxa"/>
                  <w:shd w:val="clear" w:color="auto" w:fill="auto"/>
                </w:tcPr>
                <w:p w14:paraId="221376BF" w14:textId="77777777" w:rsidR="00B60469" w:rsidRDefault="00B60469" w:rsidP="006E1912"/>
              </w:tc>
            </w:tr>
          </w:tbl>
          <w:p w14:paraId="468B6B65" w14:textId="77777777" w:rsidR="0001158D" w:rsidRPr="0035235E" w:rsidRDefault="0001158D" w:rsidP="00B60469">
            <w:pPr>
              <w:rPr>
                <w:sz w:val="18"/>
                <w:szCs w:val="18"/>
              </w:rPr>
            </w:pPr>
          </w:p>
        </w:tc>
      </w:tr>
      <w:tr w:rsidR="00A065F6" w:rsidRPr="0035235E" w14:paraId="33FAEB99" w14:textId="77777777" w:rsidTr="00F01096">
        <w:trPr>
          <w:trHeight w:val="576"/>
        </w:trPr>
        <w:tc>
          <w:tcPr>
            <w:tcW w:w="7699" w:type="dxa"/>
            <w:gridSpan w:val="7"/>
            <w:shd w:val="clear" w:color="auto" w:fill="auto"/>
          </w:tcPr>
          <w:p w14:paraId="41A2A828" w14:textId="77777777" w:rsidR="00BF725E" w:rsidRPr="0035235E" w:rsidRDefault="00BC5B8B">
            <w:pPr>
              <w:rPr>
                <w:sz w:val="12"/>
                <w:szCs w:val="12"/>
              </w:rPr>
            </w:pPr>
            <w:r w:rsidRPr="00BC5B8B">
              <w:rPr>
                <w:sz w:val="12"/>
                <w:szCs w:val="12"/>
              </w:rPr>
              <w:t>FIRMA DEL INSTAURADOR DEL RECURSO</w:t>
            </w:r>
          </w:p>
        </w:tc>
        <w:tc>
          <w:tcPr>
            <w:tcW w:w="3296" w:type="dxa"/>
            <w:gridSpan w:val="3"/>
            <w:shd w:val="clear" w:color="auto" w:fill="auto"/>
          </w:tcPr>
          <w:p w14:paraId="1819E1DF" w14:textId="77777777" w:rsidR="00A065F6" w:rsidRPr="0035235E" w:rsidRDefault="00A065F6">
            <w:pPr>
              <w:rPr>
                <w:sz w:val="12"/>
                <w:szCs w:val="12"/>
              </w:rPr>
            </w:pPr>
            <w:r w:rsidRPr="0035235E">
              <w:rPr>
                <w:sz w:val="12"/>
                <w:szCs w:val="12"/>
              </w:rPr>
              <w:t>DATE</w:t>
            </w:r>
            <w:r w:rsidR="00BC5B8B" w:rsidRPr="00BC5B8B">
              <w:rPr>
                <w:sz w:val="12"/>
                <w:szCs w:val="12"/>
              </w:rPr>
              <w:t>FECHA</w:t>
            </w:r>
          </w:p>
        </w:tc>
      </w:tr>
      <w:tr w:rsidR="0012603C" w:rsidRPr="0035235E" w14:paraId="2A3C1983" w14:textId="77777777" w:rsidTr="00F01096">
        <w:tc>
          <w:tcPr>
            <w:tcW w:w="10995" w:type="dxa"/>
            <w:gridSpan w:val="10"/>
            <w:shd w:val="clear" w:color="auto" w:fill="000000"/>
          </w:tcPr>
          <w:p w14:paraId="3C2D2047" w14:textId="77777777" w:rsidR="0012603C" w:rsidRPr="0035235E" w:rsidRDefault="00BC5B8B" w:rsidP="000372E8">
            <w:pPr>
              <w:rPr>
                <w:b/>
                <w:color w:val="FFFFFF"/>
                <w:sz w:val="20"/>
                <w:szCs w:val="20"/>
              </w:rPr>
            </w:pPr>
            <w:r w:rsidRPr="00BC5B8B">
              <w:rPr>
                <w:b/>
                <w:color w:val="FFFFFF"/>
                <w:sz w:val="20"/>
                <w:szCs w:val="20"/>
              </w:rPr>
              <w:lastRenderedPageBreak/>
              <w:t xml:space="preserve">SECCIÓN B. (PARA SER COMPLETADA POR EL DIRECTOR DEL CIRCUITO </w:t>
            </w:r>
            <w:r w:rsidR="000372E8" w:rsidRPr="00BC5B8B">
              <w:rPr>
                <w:b/>
                <w:color w:val="FFFFFF"/>
                <w:sz w:val="20"/>
                <w:szCs w:val="20"/>
              </w:rPr>
              <w:t>O SU DESIGNADO)</w:t>
            </w:r>
          </w:p>
        </w:tc>
      </w:tr>
      <w:tr w:rsidR="0012603C" w:rsidRPr="0035235E" w14:paraId="7A6B3355" w14:textId="77777777" w:rsidTr="00F01096">
        <w:trPr>
          <w:trHeight w:val="3888"/>
        </w:trPr>
        <w:tc>
          <w:tcPr>
            <w:tcW w:w="10995" w:type="dxa"/>
            <w:gridSpan w:val="10"/>
            <w:shd w:val="clear" w:color="auto" w:fill="auto"/>
          </w:tcPr>
          <w:p w14:paraId="5EAB88A3" w14:textId="77777777" w:rsidR="00FE4D49" w:rsidRPr="0035235E" w:rsidRDefault="00BC5B8B">
            <w:pPr>
              <w:rPr>
                <w:sz w:val="20"/>
                <w:szCs w:val="20"/>
              </w:rPr>
            </w:pPr>
            <w:r w:rsidRPr="00BC5B8B">
              <w:rPr>
                <w:sz w:val="20"/>
                <w:szCs w:val="20"/>
              </w:rPr>
              <w:t>DESCRIBA LAS ACCIONES TOMADAS PARA RESOLVER EL RECURSO A NIVEL UNO. UTILICE PAPEL ADICIONAL SI ES NECESARIO.</w:t>
            </w:r>
          </w:p>
          <w:tbl>
            <w:tblPr>
              <w:tblW w:w="0" w:type="auto"/>
              <w:tblBorders>
                <w:top w:val="single" w:sz="8" w:space="0" w:color="auto"/>
                <w:bottom w:val="single" w:sz="8" w:space="0" w:color="auto"/>
                <w:insideH w:val="single" w:sz="8" w:space="0" w:color="auto"/>
                <w:insideV w:val="single" w:sz="8" w:space="0" w:color="auto"/>
              </w:tblBorders>
              <w:tblLayout w:type="fixed"/>
              <w:tblLook w:val="01E0" w:firstRow="1" w:lastRow="1" w:firstColumn="1" w:lastColumn="1" w:noHBand="0" w:noVBand="0"/>
            </w:tblPr>
            <w:tblGrid>
              <w:gridCol w:w="10764"/>
            </w:tblGrid>
            <w:tr w:rsidR="00FE4D49" w14:paraId="6FA1249C" w14:textId="77777777" w:rsidTr="00F01096">
              <w:trPr>
                <w:trHeight w:val="317"/>
              </w:trPr>
              <w:tc>
                <w:tcPr>
                  <w:tcW w:w="10764" w:type="dxa"/>
                  <w:shd w:val="clear" w:color="auto" w:fill="auto"/>
                </w:tcPr>
                <w:p w14:paraId="75A5AB14" w14:textId="77777777" w:rsidR="00FE4D49" w:rsidRDefault="00FE4D49" w:rsidP="006E1912"/>
              </w:tc>
            </w:tr>
            <w:tr w:rsidR="00FE4D49" w14:paraId="54ECDC12" w14:textId="77777777" w:rsidTr="00F01096">
              <w:trPr>
                <w:trHeight w:val="317"/>
              </w:trPr>
              <w:tc>
                <w:tcPr>
                  <w:tcW w:w="10764" w:type="dxa"/>
                  <w:shd w:val="clear" w:color="auto" w:fill="auto"/>
                </w:tcPr>
                <w:p w14:paraId="140668BD" w14:textId="77777777" w:rsidR="00FE4D49" w:rsidRDefault="00FE4D49" w:rsidP="006E1912"/>
              </w:tc>
            </w:tr>
            <w:tr w:rsidR="00FE4D49" w14:paraId="72382D04" w14:textId="77777777" w:rsidTr="00F01096">
              <w:trPr>
                <w:trHeight w:val="317"/>
              </w:trPr>
              <w:tc>
                <w:tcPr>
                  <w:tcW w:w="10764" w:type="dxa"/>
                  <w:shd w:val="clear" w:color="auto" w:fill="auto"/>
                </w:tcPr>
                <w:p w14:paraId="1DC38E56" w14:textId="77777777" w:rsidR="00FE4D49" w:rsidRDefault="00FE4D49" w:rsidP="006E1912"/>
              </w:tc>
            </w:tr>
            <w:tr w:rsidR="00FE4D49" w14:paraId="2B55290F" w14:textId="77777777" w:rsidTr="00F01096">
              <w:trPr>
                <w:trHeight w:val="317"/>
              </w:trPr>
              <w:tc>
                <w:tcPr>
                  <w:tcW w:w="10764" w:type="dxa"/>
                  <w:shd w:val="clear" w:color="auto" w:fill="auto"/>
                </w:tcPr>
                <w:p w14:paraId="7023DFFF" w14:textId="77777777" w:rsidR="00FE4D49" w:rsidRDefault="00FE4D49" w:rsidP="006E1912"/>
              </w:tc>
            </w:tr>
            <w:tr w:rsidR="00FE4D49" w14:paraId="2441EA0C" w14:textId="77777777" w:rsidTr="00F01096">
              <w:trPr>
                <w:trHeight w:val="317"/>
              </w:trPr>
              <w:tc>
                <w:tcPr>
                  <w:tcW w:w="10764" w:type="dxa"/>
                  <w:shd w:val="clear" w:color="auto" w:fill="auto"/>
                </w:tcPr>
                <w:p w14:paraId="7D14DBD1" w14:textId="77777777" w:rsidR="00FE4D49" w:rsidRDefault="00FE4D49" w:rsidP="006E1912"/>
              </w:tc>
            </w:tr>
            <w:tr w:rsidR="00FE4D49" w14:paraId="5023A583" w14:textId="77777777" w:rsidTr="00F01096">
              <w:trPr>
                <w:trHeight w:val="317"/>
              </w:trPr>
              <w:tc>
                <w:tcPr>
                  <w:tcW w:w="10764" w:type="dxa"/>
                  <w:shd w:val="clear" w:color="auto" w:fill="auto"/>
                </w:tcPr>
                <w:p w14:paraId="0FBC916C" w14:textId="77777777" w:rsidR="00FE4D49" w:rsidRDefault="00FE4D49" w:rsidP="006E1912"/>
              </w:tc>
            </w:tr>
            <w:tr w:rsidR="00FE4D49" w14:paraId="23AE1EF5" w14:textId="77777777" w:rsidTr="00F01096">
              <w:trPr>
                <w:trHeight w:val="317"/>
              </w:trPr>
              <w:tc>
                <w:tcPr>
                  <w:tcW w:w="10764" w:type="dxa"/>
                  <w:shd w:val="clear" w:color="auto" w:fill="auto"/>
                </w:tcPr>
                <w:p w14:paraId="02918529" w14:textId="77777777" w:rsidR="00FE4D49" w:rsidRDefault="00FE4D49" w:rsidP="006E1912"/>
              </w:tc>
            </w:tr>
            <w:tr w:rsidR="00FE4D49" w14:paraId="46C3C3AA" w14:textId="77777777" w:rsidTr="00F01096">
              <w:trPr>
                <w:trHeight w:val="317"/>
              </w:trPr>
              <w:tc>
                <w:tcPr>
                  <w:tcW w:w="10764" w:type="dxa"/>
                  <w:shd w:val="clear" w:color="auto" w:fill="auto"/>
                </w:tcPr>
                <w:p w14:paraId="69E66529" w14:textId="77777777" w:rsidR="00FE4D49" w:rsidRDefault="00FE4D49" w:rsidP="006E1912"/>
              </w:tc>
            </w:tr>
            <w:tr w:rsidR="00FE4D49" w14:paraId="3CA55A66" w14:textId="77777777" w:rsidTr="00F01096">
              <w:trPr>
                <w:trHeight w:val="317"/>
              </w:trPr>
              <w:tc>
                <w:tcPr>
                  <w:tcW w:w="10764" w:type="dxa"/>
                  <w:shd w:val="clear" w:color="auto" w:fill="auto"/>
                </w:tcPr>
                <w:p w14:paraId="5F362E91" w14:textId="77777777" w:rsidR="00FE4D49" w:rsidRDefault="00FE4D49" w:rsidP="006E1912"/>
              </w:tc>
            </w:tr>
          </w:tbl>
          <w:p w14:paraId="2E89E036" w14:textId="77777777" w:rsidR="0012603C" w:rsidRPr="0035235E" w:rsidRDefault="0012603C" w:rsidP="00FE4D49">
            <w:pPr>
              <w:rPr>
                <w:sz w:val="20"/>
                <w:szCs w:val="20"/>
              </w:rPr>
            </w:pPr>
          </w:p>
        </w:tc>
      </w:tr>
      <w:tr w:rsidR="0001158D" w:rsidRPr="0035235E" w14:paraId="03824974" w14:textId="77777777" w:rsidTr="00F01096">
        <w:trPr>
          <w:trHeight w:val="504"/>
        </w:trPr>
        <w:tc>
          <w:tcPr>
            <w:tcW w:w="4788" w:type="dxa"/>
            <w:gridSpan w:val="3"/>
            <w:tcBorders>
              <w:bottom w:val="single" w:sz="4" w:space="0" w:color="auto"/>
            </w:tcBorders>
            <w:shd w:val="clear" w:color="auto" w:fill="auto"/>
          </w:tcPr>
          <w:p w14:paraId="7D9D3B29" w14:textId="77777777" w:rsidR="002A7CCC" w:rsidRPr="0035235E" w:rsidRDefault="00BC5B8B">
            <w:pPr>
              <w:rPr>
                <w:sz w:val="12"/>
                <w:szCs w:val="12"/>
              </w:rPr>
            </w:pPr>
            <w:r w:rsidRPr="00BC5B8B">
              <w:rPr>
                <w:sz w:val="12"/>
                <w:szCs w:val="12"/>
              </w:rPr>
              <w:t>FIRMA DEL DIRECTOR DEL CIRCUITO/SUPERVISOR III</w:t>
            </w:r>
          </w:p>
        </w:tc>
        <w:tc>
          <w:tcPr>
            <w:tcW w:w="6207" w:type="dxa"/>
            <w:gridSpan w:val="7"/>
            <w:tcBorders>
              <w:bottom w:val="single" w:sz="4" w:space="0" w:color="auto"/>
            </w:tcBorders>
            <w:shd w:val="clear" w:color="auto" w:fill="auto"/>
          </w:tcPr>
          <w:p w14:paraId="13F39AB2" w14:textId="77777777" w:rsidR="0001158D" w:rsidRPr="0035235E" w:rsidRDefault="00BC5B8B">
            <w:pPr>
              <w:rPr>
                <w:sz w:val="12"/>
                <w:szCs w:val="12"/>
              </w:rPr>
            </w:pPr>
            <w:r w:rsidRPr="00BC5B8B">
              <w:rPr>
                <w:sz w:val="12"/>
                <w:szCs w:val="12"/>
              </w:rPr>
              <w:t>FECHA EN LA QUE SE COMPLETÓ LA DETERMINACIÓN A NIVEL UNO:</w:t>
            </w:r>
          </w:p>
        </w:tc>
      </w:tr>
      <w:tr w:rsidR="0012603C" w:rsidRPr="0035235E" w14:paraId="52BFA3D2" w14:textId="77777777" w:rsidTr="00F01096">
        <w:tc>
          <w:tcPr>
            <w:tcW w:w="10995" w:type="dxa"/>
            <w:gridSpan w:val="10"/>
            <w:shd w:val="clear" w:color="auto" w:fill="000000"/>
          </w:tcPr>
          <w:p w14:paraId="38488FC1" w14:textId="77777777" w:rsidR="0012603C" w:rsidRPr="0035235E" w:rsidRDefault="00BC5B8B">
            <w:pPr>
              <w:rPr>
                <w:b/>
                <w:color w:val="FFFFFF"/>
                <w:sz w:val="20"/>
                <w:szCs w:val="20"/>
              </w:rPr>
            </w:pPr>
            <w:r w:rsidRPr="00BC5B8B">
              <w:rPr>
                <w:b/>
                <w:color w:val="FFFFFF"/>
                <w:sz w:val="20"/>
                <w:szCs w:val="20"/>
              </w:rPr>
              <w:t>SECCIÓN C. (PARA SER COMPLETADA POR EL DIRECTOR REGIONAL, O EL ADMINISTRADOR DM, O SU DESIGNADO)</w:t>
            </w:r>
          </w:p>
        </w:tc>
      </w:tr>
      <w:tr w:rsidR="0012603C" w:rsidRPr="0035235E" w14:paraId="5975F49B" w14:textId="77777777" w:rsidTr="00F01096">
        <w:trPr>
          <w:trHeight w:val="3888"/>
        </w:trPr>
        <w:tc>
          <w:tcPr>
            <w:tcW w:w="10995" w:type="dxa"/>
            <w:gridSpan w:val="10"/>
            <w:shd w:val="clear" w:color="auto" w:fill="auto"/>
          </w:tcPr>
          <w:p w14:paraId="1CFC9EC9" w14:textId="77777777" w:rsidR="0012603C" w:rsidRPr="0035235E" w:rsidRDefault="00BC5B8B" w:rsidP="00FE4D49">
            <w:pPr>
              <w:rPr>
                <w:sz w:val="20"/>
                <w:szCs w:val="20"/>
              </w:rPr>
            </w:pPr>
            <w:r w:rsidRPr="00BC5B8B">
              <w:rPr>
                <w:sz w:val="20"/>
                <w:szCs w:val="20"/>
              </w:rPr>
              <w:t>DESCRIBA LAS ACCIONES TOMADAS PARA RESOLVER EL RECURSO A NIVEL DOS. UTILICE PAPEL ADICIONAL SI ES NECESARIO.</w:t>
            </w:r>
          </w:p>
          <w:tbl>
            <w:tblPr>
              <w:tblW w:w="0" w:type="auto"/>
              <w:tblBorders>
                <w:top w:val="single" w:sz="8" w:space="0" w:color="auto"/>
                <w:bottom w:val="single" w:sz="8" w:space="0" w:color="auto"/>
                <w:insideH w:val="single" w:sz="8" w:space="0" w:color="auto"/>
                <w:insideV w:val="single" w:sz="8" w:space="0" w:color="auto"/>
              </w:tblBorders>
              <w:tblLayout w:type="fixed"/>
              <w:tblLook w:val="01E0" w:firstRow="1" w:lastRow="1" w:firstColumn="1" w:lastColumn="1" w:noHBand="0" w:noVBand="0"/>
            </w:tblPr>
            <w:tblGrid>
              <w:gridCol w:w="10764"/>
            </w:tblGrid>
            <w:tr w:rsidR="00FE4D49" w14:paraId="7B761F2F" w14:textId="77777777" w:rsidTr="00F01096">
              <w:trPr>
                <w:trHeight w:val="317"/>
              </w:trPr>
              <w:tc>
                <w:tcPr>
                  <w:tcW w:w="10764" w:type="dxa"/>
                  <w:shd w:val="clear" w:color="auto" w:fill="auto"/>
                </w:tcPr>
                <w:p w14:paraId="22644349" w14:textId="77777777" w:rsidR="00FE4D49" w:rsidRDefault="00FE4D49" w:rsidP="006E1912"/>
              </w:tc>
            </w:tr>
            <w:tr w:rsidR="00FE4D49" w14:paraId="2DDFAB5B" w14:textId="77777777" w:rsidTr="00F01096">
              <w:trPr>
                <w:trHeight w:val="317"/>
              </w:trPr>
              <w:tc>
                <w:tcPr>
                  <w:tcW w:w="10764" w:type="dxa"/>
                  <w:shd w:val="clear" w:color="auto" w:fill="auto"/>
                </w:tcPr>
                <w:p w14:paraId="7D973BD7" w14:textId="77777777" w:rsidR="00FE4D49" w:rsidRDefault="00FE4D49" w:rsidP="006E1912"/>
              </w:tc>
            </w:tr>
            <w:tr w:rsidR="00FE4D49" w14:paraId="1AC272DF" w14:textId="77777777" w:rsidTr="00F01096">
              <w:trPr>
                <w:trHeight w:val="317"/>
              </w:trPr>
              <w:tc>
                <w:tcPr>
                  <w:tcW w:w="10764" w:type="dxa"/>
                  <w:shd w:val="clear" w:color="auto" w:fill="auto"/>
                </w:tcPr>
                <w:p w14:paraId="78BD8C76" w14:textId="77777777" w:rsidR="00FE4D49" w:rsidRDefault="00FE4D49" w:rsidP="006E1912"/>
              </w:tc>
            </w:tr>
            <w:tr w:rsidR="00FE4D49" w14:paraId="72D66D52" w14:textId="77777777" w:rsidTr="00F01096">
              <w:trPr>
                <w:trHeight w:val="317"/>
              </w:trPr>
              <w:tc>
                <w:tcPr>
                  <w:tcW w:w="10764" w:type="dxa"/>
                  <w:shd w:val="clear" w:color="auto" w:fill="auto"/>
                </w:tcPr>
                <w:p w14:paraId="30BD8CFC" w14:textId="77777777" w:rsidR="00FE4D49" w:rsidRDefault="00FE4D49" w:rsidP="006E1912"/>
              </w:tc>
            </w:tr>
            <w:tr w:rsidR="00FE4D49" w14:paraId="7D6C5A47" w14:textId="77777777" w:rsidTr="00F01096">
              <w:trPr>
                <w:trHeight w:val="317"/>
              </w:trPr>
              <w:tc>
                <w:tcPr>
                  <w:tcW w:w="10764" w:type="dxa"/>
                  <w:shd w:val="clear" w:color="auto" w:fill="auto"/>
                </w:tcPr>
                <w:p w14:paraId="272CD176" w14:textId="77777777" w:rsidR="00FE4D49" w:rsidRDefault="00FE4D49" w:rsidP="006E1912"/>
              </w:tc>
            </w:tr>
            <w:tr w:rsidR="00FE4D49" w14:paraId="15433502" w14:textId="77777777" w:rsidTr="00F01096">
              <w:trPr>
                <w:trHeight w:val="317"/>
              </w:trPr>
              <w:tc>
                <w:tcPr>
                  <w:tcW w:w="10764" w:type="dxa"/>
                  <w:shd w:val="clear" w:color="auto" w:fill="auto"/>
                </w:tcPr>
                <w:p w14:paraId="40D061C2" w14:textId="77777777" w:rsidR="00FE4D49" w:rsidRDefault="00FE4D49" w:rsidP="006E1912"/>
              </w:tc>
            </w:tr>
            <w:tr w:rsidR="00FE4D49" w14:paraId="3868516A" w14:textId="77777777" w:rsidTr="00F01096">
              <w:trPr>
                <w:trHeight w:val="317"/>
              </w:trPr>
              <w:tc>
                <w:tcPr>
                  <w:tcW w:w="10764" w:type="dxa"/>
                  <w:shd w:val="clear" w:color="auto" w:fill="auto"/>
                </w:tcPr>
                <w:p w14:paraId="4E5545EC" w14:textId="77777777" w:rsidR="00FE4D49" w:rsidRDefault="00FE4D49" w:rsidP="006E1912"/>
              </w:tc>
            </w:tr>
            <w:tr w:rsidR="00FE4D49" w14:paraId="766BDE63" w14:textId="77777777" w:rsidTr="00F01096">
              <w:trPr>
                <w:trHeight w:val="317"/>
              </w:trPr>
              <w:tc>
                <w:tcPr>
                  <w:tcW w:w="10764" w:type="dxa"/>
                  <w:shd w:val="clear" w:color="auto" w:fill="auto"/>
                </w:tcPr>
                <w:p w14:paraId="150831D1" w14:textId="77777777" w:rsidR="00FE4D49" w:rsidRDefault="00FE4D49" w:rsidP="006E1912"/>
              </w:tc>
            </w:tr>
            <w:tr w:rsidR="00FE4D49" w14:paraId="54ADF966" w14:textId="77777777" w:rsidTr="00F01096">
              <w:trPr>
                <w:trHeight w:val="317"/>
              </w:trPr>
              <w:tc>
                <w:tcPr>
                  <w:tcW w:w="10764" w:type="dxa"/>
                  <w:shd w:val="clear" w:color="auto" w:fill="auto"/>
                </w:tcPr>
                <w:p w14:paraId="233F7666" w14:textId="77777777" w:rsidR="00FE4D49" w:rsidRDefault="00FE4D49" w:rsidP="006E1912"/>
              </w:tc>
            </w:tr>
          </w:tbl>
          <w:p w14:paraId="3145AFCC" w14:textId="77777777" w:rsidR="00FE4D49" w:rsidRPr="0035235E" w:rsidRDefault="00FE4D49" w:rsidP="00FE4D49">
            <w:pPr>
              <w:rPr>
                <w:sz w:val="20"/>
                <w:szCs w:val="20"/>
              </w:rPr>
            </w:pPr>
          </w:p>
        </w:tc>
      </w:tr>
      <w:tr w:rsidR="0001158D" w:rsidRPr="0035235E" w14:paraId="03CED25E" w14:textId="77777777" w:rsidTr="00F01096">
        <w:trPr>
          <w:trHeight w:val="432"/>
        </w:trPr>
        <w:tc>
          <w:tcPr>
            <w:tcW w:w="4788" w:type="dxa"/>
            <w:gridSpan w:val="3"/>
            <w:tcBorders>
              <w:bottom w:val="single" w:sz="4" w:space="0" w:color="auto"/>
            </w:tcBorders>
            <w:shd w:val="clear" w:color="auto" w:fill="auto"/>
          </w:tcPr>
          <w:p w14:paraId="1D35D3CC" w14:textId="77777777" w:rsidR="002A7CCC" w:rsidRPr="0035235E" w:rsidRDefault="0001158D">
            <w:pPr>
              <w:rPr>
                <w:sz w:val="12"/>
                <w:szCs w:val="12"/>
              </w:rPr>
            </w:pPr>
            <w:r w:rsidRPr="0035235E">
              <w:rPr>
                <w:sz w:val="12"/>
                <w:szCs w:val="12"/>
              </w:rPr>
              <w:t xml:space="preserve">REGIONAL </w:t>
            </w:r>
            <w:r w:rsidR="0012603C" w:rsidRPr="0035235E">
              <w:rPr>
                <w:sz w:val="12"/>
                <w:szCs w:val="12"/>
              </w:rPr>
              <w:t>DIRECTOR</w:t>
            </w:r>
            <w:r w:rsidRPr="0035235E">
              <w:rPr>
                <w:sz w:val="12"/>
                <w:szCs w:val="12"/>
              </w:rPr>
              <w:t xml:space="preserve">/CD </w:t>
            </w:r>
            <w:r w:rsidR="0012603C" w:rsidRPr="0035235E">
              <w:rPr>
                <w:sz w:val="12"/>
                <w:szCs w:val="12"/>
              </w:rPr>
              <w:t>ADMINISTRATOR SIGNATURE</w:t>
            </w:r>
          </w:p>
        </w:tc>
        <w:tc>
          <w:tcPr>
            <w:tcW w:w="6207" w:type="dxa"/>
            <w:gridSpan w:val="7"/>
            <w:tcBorders>
              <w:bottom w:val="single" w:sz="4" w:space="0" w:color="auto"/>
            </w:tcBorders>
            <w:shd w:val="clear" w:color="auto" w:fill="auto"/>
          </w:tcPr>
          <w:p w14:paraId="350B0BC2" w14:textId="77777777" w:rsidR="0001158D" w:rsidRPr="0035235E" w:rsidRDefault="00BC5B8B">
            <w:pPr>
              <w:rPr>
                <w:sz w:val="12"/>
                <w:szCs w:val="12"/>
              </w:rPr>
            </w:pPr>
            <w:r w:rsidRPr="00BC5B8B">
              <w:rPr>
                <w:sz w:val="12"/>
                <w:szCs w:val="12"/>
              </w:rPr>
              <w:t>FECHA EN LA QUE SE COMPLETÓ LA DETERMINACIÓN A NIVEL DOS:</w:t>
            </w:r>
          </w:p>
        </w:tc>
      </w:tr>
      <w:tr w:rsidR="0012603C" w:rsidRPr="0035235E" w14:paraId="4BDD5EE1" w14:textId="77777777" w:rsidTr="00F01096">
        <w:trPr>
          <w:trHeight w:val="288"/>
        </w:trPr>
        <w:tc>
          <w:tcPr>
            <w:tcW w:w="10995" w:type="dxa"/>
            <w:gridSpan w:val="10"/>
            <w:shd w:val="clear" w:color="auto" w:fill="000000"/>
          </w:tcPr>
          <w:p w14:paraId="30691F2A" w14:textId="77777777" w:rsidR="0012603C" w:rsidRPr="0035235E" w:rsidRDefault="00BC5B8B">
            <w:pPr>
              <w:rPr>
                <w:b/>
                <w:sz w:val="20"/>
                <w:szCs w:val="20"/>
              </w:rPr>
            </w:pPr>
            <w:r w:rsidRPr="00BC5B8B">
              <w:rPr>
                <w:b/>
                <w:sz w:val="20"/>
                <w:szCs w:val="20"/>
              </w:rPr>
              <w:t>SECCIÓN D: (PARA SER COMPLETADA POR EL DIRECTOR DE LA DIVISIÓN O SU DESIGNADO)</w:t>
            </w:r>
          </w:p>
        </w:tc>
      </w:tr>
      <w:tr w:rsidR="0012603C" w:rsidRPr="0035235E" w14:paraId="1D913360" w14:textId="77777777" w:rsidTr="00F01096">
        <w:trPr>
          <w:trHeight w:val="3888"/>
        </w:trPr>
        <w:tc>
          <w:tcPr>
            <w:tcW w:w="10995" w:type="dxa"/>
            <w:gridSpan w:val="10"/>
            <w:shd w:val="clear" w:color="auto" w:fill="auto"/>
          </w:tcPr>
          <w:p w14:paraId="068DC8AA" w14:textId="77777777" w:rsidR="0012603C" w:rsidRPr="0035235E" w:rsidRDefault="00BC5B8B" w:rsidP="00FE4D49">
            <w:pPr>
              <w:rPr>
                <w:sz w:val="20"/>
                <w:szCs w:val="20"/>
              </w:rPr>
            </w:pPr>
            <w:r w:rsidRPr="00BC5B8B">
              <w:rPr>
                <w:sz w:val="20"/>
                <w:szCs w:val="20"/>
              </w:rPr>
              <w:t>DESCRIBA LAS ACCIONES TOMADAS PARA RESOLVER EL RECURSO A NIVEL TRES. UTILICE PAPEL ADICIONAL SI ES NECESARIO.</w:t>
            </w:r>
          </w:p>
          <w:tbl>
            <w:tblPr>
              <w:tblW w:w="0" w:type="auto"/>
              <w:tblBorders>
                <w:top w:val="single" w:sz="8" w:space="0" w:color="auto"/>
                <w:bottom w:val="single" w:sz="8" w:space="0" w:color="auto"/>
                <w:insideH w:val="single" w:sz="8" w:space="0" w:color="auto"/>
                <w:insideV w:val="single" w:sz="8" w:space="0" w:color="auto"/>
              </w:tblBorders>
              <w:tblLayout w:type="fixed"/>
              <w:tblLook w:val="01E0" w:firstRow="1" w:lastRow="1" w:firstColumn="1" w:lastColumn="1" w:noHBand="0" w:noVBand="0"/>
            </w:tblPr>
            <w:tblGrid>
              <w:gridCol w:w="10764"/>
            </w:tblGrid>
            <w:tr w:rsidR="00FE4D49" w14:paraId="2DC44326" w14:textId="77777777" w:rsidTr="00F01096">
              <w:trPr>
                <w:trHeight w:val="317"/>
              </w:trPr>
              <w:tc>
                <w:tcPr>
                  <w:tcW w:w="10764" w:type="dxa"/>
                  <w:shd w:val="clear" w:color="auto" w:fill="auto"/>
                </w:tcPr>
                <w:p w14:paraId="0857DCF4" w14:textId="77777777" w:rsidR="00FE4D49" w:rsidRDefault="00FE4D49" w:rsidP="006E1912"/>
              </w:tc>
            </w:tr>
            <w:tr w:rsidR="00FE4D49" w14:paraId="02A38AA9" w14:textId="77777777" w:rsidTr="00F01096">
              <w:trPr>
                <w:trHeight w:val="317"/>
              </w:trPr>
              <w:tc>
                <w:tcPr>
                  <w:tcW w:w="10764" w:type="dxa"/>
                  <w:shd w:val="clear" w:color="auto" w:fill="auto"/>
                </w:tcPr>
                <w:p w14:paraId="5D50DFB8" w14:textId="77777777" w:rsidR="00FE4D49" w:rsidRDefault="00FE4D49" w:rsidP="006E1912"/>
              </w:tc>
            </w:tr>
            <w:tr w:rsidR="00FE4D49" w14:paraId="633158EA" w14:textId="77777777" w:rsidTr="00F01096">
              <w:trPr>
                <w:trHeight w:val="317"/>
              </w:trPr>
              <w:tc>
                <w:tcPr>
                  <w:tcW w:w="10764" w:type="dxa"/>
                  <w:shd w:val="clear" w:color="auto" w:fill="auto"/>
                </w:tcPr>
                <w:p w14:paraId="570B2FB0" w14:textId="77777777" w:rsidR="00FE4D49" w:rsidRDefault="00FE4D49" w:rsidP="006E1912"/>
              </w:tc>
            </w:tr>
            <w:tr w:rsidR="00FE4D49" w14:paraId="14B33AB5" w14:textId="77777777" w:rsidTr="00F01096">
              <w:trPr>
                <w:trHeight w:val="317"/>
              </w:trPr>
              <w:tc>
                <w:tcPr>
                  <w:tcW w:w="10764" w:type="dxa"/>
                  <w:shd w:val="clear" w:color="auto" w:fill="auto"/>
                </w:tcPr>
                <w:p w14:paraId="772D0204" w14:textId="77777777" w:rsidR="00FE4D49" w:rsidRDefault="00FE4D49" w:rsidP="006E1912"/>
              </w:tc>
            </w:tr>
            <w:tr w:rsidR="00FE4D49" w14:paraId="3C2A45EE" w14:textId="77777777" w:rsidTr="00F01096">
              <w:trPr>
                <w:trHeight w:val="317"/>
              </w:trPr>
              <w:tc>
                <w:tcPr>
                  <w:tcW w:w="10764" w:type="dxa"/>
                  <w:shd w:val="clear" w:color="auto" w:fill="auto"/>
                </w:tcPr>
                <w:p w14:paraId="3ADFF0EB" w14:textId="77777777" w:rsidR="00FE4D49" w:rsidRDefault="00FE4D49" w:rsidP="006E1912"/>
              </w:tc>
            </w:tr>
            <w:tr w:rsidR="00FE4D49" w14:paraId="1DC4AD63" w14:textId="77777777" w:rsidTr="00F01096">
              <w:trPr>
                <w:trHeight w:val="317"/>
              </w:trPr>
              <w:tc>
                <w:tcPr>
                  <w:tcW w:w="10764" w:type="dxa"/>
                  <w:shd w:val="clear" w:color="auto" w:fill="auto"/>
                </w:tcPr>
                <w:p w14:paraId="3CC99E24" w14:textId="77777777" w:rsidR="00FE4D49" w:rsidRDefault="00FE4D49" w:rsidP="006E1912"/>
              </w:tc>
            </w:tr>
            <w:tr w:rsidR="00FE4D49" w14:paraId="32654608" w14:textId="77777777" w:rsidTr="00F01096">
              <w:trPr>
                <w:trHeight w:val="317"/>
              </w:trPr>
              <w:tc>
                <w:tcPr>
                  <w:tcW w:w="10764" w:type="dxa"/>
                  <w:shd w:val="clear" w:color="auto" w:fill="auto"/>
                </w:tcPr>
                <w:p w14:paraId="1D3C6E6E" w14:textId="77777777" w:rsidR="00FE4D49" w:rsidRDefault="00FE4D49" w:rsidP="006E1912"/>
              </w:tc>
            </w:tr>
            <w:tr w:rsidR="00FE4D49" w14:paraId="14189041" w14:textId="77777777" w:rsidTr="00F01096">
              <w:trPr>
                <w:trHeight w:val="317"/>
              </w:trPr>
              <w:tc>
                <w:tcPr>
                  <w:tcW w:w="10764" w:type="dxa"/>
                  <w:shd w:val="clear" w:color="auto" w:fill="auto"/>
                </w:tcPr>
                <w:p w14:paraId="723C731A" w14:textId="77777777" w:rsidR="00FE4D49" w:rsidRDefault="00FE4D49" w:rsidP="006E1912"/>
              </w:tc>
            </w:tr>
            <w:tr w:rsidR="00FE4D49" w14:paraId="2045E4A7" w14:textId="77777777" w:rsidTr="00F01096">
              <w:trPr>
                <w:trHeight w:val="317"/>
              </w:trPr>
              <w:tc>
                <w:tcPr>
                  <w:tcW w:w="10764" w:type="dxa"/>
                  <w:shd w:val="clear" w:color="auto" w:fill="auto"/>
                </w:tcPr>
                <w:p w14:paraId="0D62BEFF" w14:textId="77777777" w:rsidR="00FE4D49" w:rsidRDefault="00FE4D49" w:rsidP="006E1912"/>
              </w:tc>
            </w:tr>
          </w:tbl>
          <w:p w14:paraId="34618DFF" w14:textId="77777777" w:rsidR="00FE4D49" w:rsidRPr="0035235E" w:rsidRDefault="00FE4D49" w:rsidP="00FE4D49">
            <w:pPr>
              <w:rPr>
                <w:sz w:val="20"/>
                <w:szCs w:val="20"/>
              </w:rPr>
            </w:pPr>
          </w:p>
        </w:tc>
      </w:tr>
      <w:tr w:rsidR="0001158D" w:rsidRPr="0035235E" w14:paraId="66088F2A" w14:textId="77777777" w:rsidTr="00F01096">
        <w:trPr>
          <w:trHeight w:val="576"/>
        </w:trPr>
        <w:tc>
          <w:tcPr>
            <w:tcW w:w="4788" w:type="dxa"/>
            <w:gridSpan w:val="3"/>
            <w:shd w:val="clear" w:color="auto" w:fill="auto"/>
          </w:tcPr>
          <w:p w14:paraId="666CA524" w14:textId="77777777" w:rsidR="002A7CCC" w:rsidRPr="0035235E" w:rsidRDefault="00BA0A06">
            <w:pPr>
              <w:rPr>
                <w:sz w:val="12"/>
                <w:szCs w:val="12"/>
              </w:rPr>
            </w:pPr>
            <w:r w:rsidRPr="0035235E">
              <w:rPr>
                <w:sz w:val="12"/>
                <w:szCs w:val="12"/>
              </w:rPr>
              <w:t xml:space="preserve"> </w:t>
            </w:r>
            <w:r w:rsidR="00BC5B8B" w:rsidRPr="00BC5B8B">
              <w:rPr>
                <w:sz w:val="12"/>
                <w:szCs w:val="12"/>
              </w:rPr>
              <w:t>FIRMA DEL DIRECTOR DE LA DIVISIÓN</w:t>
            </w:r>
          </w:p>
        </w:tc>
        <w:tc>
          <w:tcPr>
            <w:tcW w:w="6207" w:type="dxa"/>
            <w:gridSpan w:val="7"/>
            <w:shd w:val="clear" w:color="auto" w:fill="auto"/>
          </w:tcPr>
          <w:p w14:paraId="710849EA" w14:textId="77777777" w:rsidR="0001158D" w:rsidRPr="0035235E" w:rsidRDefault="00BC5B8B">
            <w:pPr>
              <w:rPr>
                <w:sz w:val="12"/>
                <w:szCs w:val="12"/>
              </w:rPr>
            </w:pPr>
            <w:r w:rsidRPr="00BC5B8B">
              <w:rPr>
                <w:sz w:val="12"/>
                <w:szCs w:val="12"/>
              </w:rPr>
              <w:t>FECHA EN LA QUE SE COMPLETÓ LA DETERMINACIÓN A NIVEL TRES:</w:t>
            </w:r>
          </w:p>
        </w:tc>
      </w:tr>
      <w:tr w:rsidR="007D0D15" w:rsidRPr="0035235E" w14:paraId="6BEA596B" w14:textId="77777777" w:rsidTr="00F01096">
        <w:tc>
          <w:tcPr>
            <w:tcW w:w="10995" w:type="dxa"/>
            <w:gridSpan w:val="10"/>
            <w:shd w:val="clear" w:color="auto" w:fill="000000"/>
          </w:tcPr>
          <w:p w14:paraId="71693385" w14:textId="77777777" w:rsidR="007D0D15" w:rsidRPr="0035235E" w:rsidRDefault="007D0D15">
            <w:pPr>
              <w:rPr>
                <w:b/>
                <w:color w:val="FFFFFF"/>
                <w:sz w:val="20"/>
                <w:szCs w:val="20"/>
              </w:rPr>
            </w:pPr>
            <w:r w:rsidRPr="0035235E">
              <w:rPr>
                <w:b/>
                <w:color w:val="FFFFFF"/>
                <w:sz w:val="20"/>
                <w:szCs w:val="20"/>
              </w:rPr>
              <w:lastRenderedPageBreak/>
              <w:t>DESCRIPTION OF THE SERVICE DELIVERY GRIEVANCE PROCESS</w:t>
            </w:r>
          </w:p>
        </w:tc>
      </w:tr>
      <w:tr w:rsidR="0012603C" w:rsidRPr="0035235E" w14:paraId="40ADEF3E" w14:textId="77777777" w:rsidTr="00F01096">
        <w:trPr>
          <w:trHeight w:val="8352"/>
        </w:trPr>
        <w:tc>
          <w:tcPr>
            <w:tcW w:w="10995" w:type="dxa"/>
            <w:gridSpan w:val="10"/>
            <w:tcBorders>
              <w:bottom w:val="single" w:sz="4" w:space="0" w:color="auto"/>
            </w:tcBorders>
            <w:shd w:val="clear" w:color="auto" w:fill="auto"/>
            <w:vAlign w:val="center"/>
          </w:tcPr>
          <w:p w14:paraId="1875517D" w14:textId="77777777" w:rsidR="00BC5B8B" w:rsidRDefault="00BC5B8B" w:rsidP="00BC5B8B">
            <w:pPr>
              <w:rPr>
                <w:sz w:val="16"/>
                <w:szCs w:val="16"/>
              </w:rPr>
            </w:pPr>
            <w:r w:rsidRPr="00B12CF2">
              <w:rPr>
                <w:sz w:val="16"/>
                <w:szCs w:val="16"/>
              </w:rPr>
              <w:t>La División de Menores (DM) está comprometida a proveer a los niños y a las familias de Missouri con los mejores programas y servicios posibles, de la forma más profesional.</w:t>
            </w:r>
          </w:p>
          <w:p w14:paraId="67C3E660" w14:textId="77777777" w:rsidR="00B12CF2" w:rsidRPr="00B12CF2" w:rsidRDefault="00B12CF2" w:rsidP="00BC5B8B">
            <w:pPr>
              <w:rPr>
                <w:sz w:val="16"/>
                <w:szCs w:val="16"/>
              </w:rPr>
            </w:pPr>
          </w:p>
          <w:p w14:paraId="6169D308" w14:textId="77777777" w:rsidR="00BC5B8B" w:rsidRDefault="00BC5B8B" w:rsidP="00BC5B8B">
            <w:pPr>
              <w:rPr>
                <w:sz w:val="16"/>
                <w:szCs w:val="16"/>
              </w:rPr>
            </w:pPr>
            <w:r w:rsidRPr="00B12CF2">
              <w:rPr>
                <w:sz w:val="16"/>
                <w:szCs w:val="16"/>
              </w:rPr>
              <w:t xml:space="preserve">Usted tiene el derecho </w:t>
            </w:r>
            <w:proofErr w:type="gramStart"/>
            <w:r w:rsidRPr="00B12CF2">
              <w:rPr>
                <w:sz w:val="16"/>
                <w:szCs w:val="16"/>
              </w:rPr>
              <w:t>a</w:t>
            </w:r>
            <w:proofErr w:type="gramEnd"/>
            <w:r w:rsidRPr="00B12CF2">
              <w:rPr>
                <w:sz w:val="16"/>
                <w:szCs w:val="16"/>
              </w:rPr>
              <w:t xml:space="preserve"> instaurar un recurso si no está satisfecho con los servicios que ha recibido, o si usted siente que no ha sido tratado de una forma justa y respetuosa. Ningún miembro del personal de la DM tomará algún tipo de acción contra usted por instaurar un recurso.</w:t>
            </w:r>
          </w:p>
          <w:p w14:paraId="33D1B1CC" w14:textId="77777777" w:rsidR="00B12CF2" w:rsidRPr="00B12CF2" w:rsidRDefault="00B12CF2" w:rsidP="00BC5B8B">
            <w:pPr>
              <w:rPr>
                <w:sz w:val="16"/>
                <w:szCs w:val="16"/>
              </w:rPr>
            </w:pPr>
          </w:p>
          <w:p w14:paraId="0E9EBB6D" w14:textId="77777777" w:rsidR="00BC5B8B" w:rsidRPr="00B12CF2" w:rsidRDefault="00BC5B8B" w:rsidP="00BC5B8B">
            <w:pPr>
              <w:rPr>
                <w:b/>
                <w:sz w:val="16"/>
                <w:szCs w:val="16"/>
              </w:rPr>
            </w:pPr>
            <w:r w:rsidRPr="00B12CF2">
              <w:rPr>
                <w:b/>
                <w:sz w:val="16"/>
                <w:szCs w:val="16"/>
              </w:rPr>
              <w:t>¿Qué es un recurso?</w:t>
            </w:r>
          </w:p>
          <w:p w14:paraId="7A88EFAE" w14:textId="77777777" w:rsidR="00BC5B8B" w:rsidRPr="00B12CF2" w:rsidRDefault="00BC5B8B" w:rsidP="000372E8">
            <w:pPr>
              <w:pStyle w:val="ListParagraph"/>
              <w:numPr>
                <w:ilvl w:val="0"/>
                <w:numId w:val="41"/>
              </w:numPr>
              <w:spacing w:before="40"/>
              <w:contextualSpacing w:val="0"/>
              <w:rPr>
                <w:sz w:val="16"/>
                <w:szCs w:val="16"/>
              </w:rPr>
            </w:pPr>
            <w:r w:rsidRPr="00B12CF2">
              <w:rPr>
                <w:sz w:val="16"/>
                <w:szCs w:val="16"/>
              </w:rPr>
              <w:t>Un recurso es un reclamo presentado por una persona que siente que existe una causa justa para protestar o no estar de acuerdo.</w:t>
            </w:r>
          </w:p>
          <w:p w14:paraId="725FD10E" w14:textId="77777777" w:rsidR="00BC5B8B" w:rsidRPr="00B12CF2" w:rsidRDefault="00BC5B8B" w:rsidP="000372E8">
            <w:pPr>
              <w:pStyle w:val="ListParagraph"/>
              <w:numPr>
                <w:ilvl w:val="0"/>
                <w:numId w:val="41"/>
              </w:numPr>
              <w:spacing w:before="40"/>
              <w:contextualSpacing w:val="0"/>
              <w:rPr>
                <w:sz w:val="16"/>
                <w:szCs w:val="16"/>
              </w:rPr>
            </w:pPr>
            <w:r w:rsidRPr="00B12CF2">
              <w:rPr>
                <w:sz w:val="16"/>
                <w:szCs w:val="16"/>
              </w:rPr>
              <w:t>Un recurso puede ser cualquier desacuerdo o reclamo que un menor, o un miembro de la familia, tenga contra un empleado o un contratista de la División de Menores. Un recurso puede ser relacionado con una variedad de asuntos por la prestación de servicios.</w:t>
            </w:r>
          </w:p>
          <w:p w14:paraId="60E40730" w14:textId="77777777" w:rsidR="00B12CF2" w:rsidRPr="00B12CF2" w:rsidRDefault="00B12CF2" w:rsidP="00BC5B8B">
            <w:pPr>
              <w:rPr>
                <w:sz w:val="16"/>
                <w:szCs w:val="16"/>
              </w:rPr>
            </w:pPr>
          </w:p>
          <w:p w14:paraId="26F49514" w14:textId="77777777" w:rsidR="00BC5B8B" w:rsidRPr="00B12CF2" w:rsidRDefault="00BC5B8B" w:rsidP="00BC5B8B">
            <w:pPr>
              <w:rPr>
                <w:b/>
                <w:sz w:val="16"/>
                <w:szCs w:val="16"/>
              </w:rPr>
            </w:pPr>
            <w:r w:rsidRPr="00B12CF2">
              <w:rPr>
                <w:b/>
                <w:sz w:val="16"/>
                <w:szCs w:val="16"/>
              </w:rPr>
              <w:t>¿Quién puede instaurar un recurso?</w:t>
            </w:r>
          </w:p>
          <w:p w14:paraId="1007F58A" w14:textId="77777777" w:rsidR="00BC5B8B" w:rsidRPr="00B12CF2" w:rsidRDefault="00BC5B8B" w:rsidP="000372E8">
            <w:pPr>
              <w:pStyle w:val="ListParagraph"/>
              <w:numPr>
                <w:ilvl w:val="0"/>
                <w:numId w:val="40"/>
              </w:numPr>
              <w:spacing w:before="40"/>
              <w:contextualSpacing w:val="0"/>
              <w:rPr>
                <w:sz w:val="16"/>
                <w:szCs w:val="16"/>
              </w:rPr>
            </w:pPr>
            <w:r w:rsidRPr="00B12CF2">
              <w:rPr>
                <w:sz w:val="16"/>
                <w:szCs w:val="16"/>
              </w:rPr>
              <w:t>Un menor de 12 o más años de edad.</w:t>
            </w:r>
          </w:p>
          <w:p w14:paraId="1C63575F" w14:textId="77777777" w:rsidR="00BC5B8B" w:rsidRPr="00B12CF2" w:rsidRDefault="00BC5B8B" w:rsidP="000372E8">
            <w:pPr>
              <w:pStyle w:val="ListParagraph"/>
              <w:numPr>
                <w:ilvl w:val="0"/>
                <w:numId w:val="40"/>
              </w:numPr>
              <w:spacing w:before="40"/>
              <w:contextualSpacing w:val="0"/>
              <w:rPr>
                <w:sz w:val="16"/>
                <w:szCs w:val="16"/>
              </w:rPr>
            </w:pPr>
            <w:r w:rsidRPr="00B12CF2">
              <w:rPr>
                <w:sz w:val="16"/>
                <w:szCs w:val="16"/>
              </w:rPr>
              <w:t>Cualquier niño menor de 12 años, con la asistencia de uno de sus padres, su guardián, proveedor de cuidados fuera del hogar, o padre sustituto.</w:t>
            </w:r>
          </w:p>
          <w:p w14:paraId="2A1B9FBF" w14:textId="77777777" w:rsidR="00BC5B8B" w:rsidRPr="00B12CF2" w:rsidRDefault="00BC5B8B" w:rsidP="000372E8">
            <w:pPr>
              <w:pStyle w:val="ListParagraph"/>
              <w:numPr>
                <w:ilvl w:val="0"/>
                <w:numId w:val="40"/>
              </w:numPr>
              <w:spacing w:before="40"/>
              <w:contextualSpacing w:val="0"/>
              <w:rPr>
                <w:sz w:val="16"/>
                <w:szCs w:val="16"/>
              </w:rPr>
            </w:pPr>
            <w:r w:rsidRPr="00B12CF2">
              <w:rPr>
                <w:sz w:val="16"/>
                <w:szCs w:val="16"/>
              </w:rPr>
              <w:t>Cualquier miembro de la familia que está recibiendo servicios, o a quien se le hayan suspendido los mismos dentro de los últimos 30 días.</w:t>
            </w:r>
          </w:p>
          <w:p w14:paraId="00CC19C3" w14:textId="77777777" w:rsidR="00B12CF2" w:rsidRPr="00B12CF2" w:rsidRDefault="00B12CF2" w:rsidP="00BC5B8B">
            <w:pPr>
              <w:rPr>
                <w:sz w:val="16"/>
                <w:szCs w:val="16"/>
              </w:rPr>
            </w:pPr>
          </w:p>
          <w:p w14:paraId="31050A3C" w14:textId="77777777" w:rsidR="00BC5B8B" w:rsidRPr="00B12CF2" w:rsidRDefault="00BC5B8B" w:rsidP="00BC5B8B">
            <w:pPr>
              <w:rPr>
                <w:b/>
                <w:sz w:val="16"/>
                <w:szCs w:val="16"/>
              </w:rPr>
            </w:pPr>
            <w:r w:rsidRPr="00B12CF2">
              <w:rPr>
                <w:b/>
                <w:sz w:val="16"/>
                <w:szCs w:val="16"/>
              </w:rPr>
              <w:t>¿Contra qué no se puede interponer un recurso mediante este proceso?</w:t>
            </w:r>
          </w:p>
          <w:p w14:paraId="296662B6"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Cualquier reclamo por discriminación basado en raza, color, nacionalidad de origen, edad, sexo, discapacidad, o creencias políticas o religiosas.</w:t>
            </w:r>
          </w:p>
          <w:p w14:paraId="57E5A6F6"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Cualquier reclamo involucrando o alegando actividad criminal de los empleados. El Director Regional, o su designado, inmediatamente referirá este tipo de reclamos a la Oficina del Director de la División para su revisión y para tomar cualquier acción necesaria.</w:t>
            </w:r>
          </w:p>
          <w:p w14:paraId="20430E76"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Cualquier tipo de disputa relacionada con el resultado de una investigación por abuso/negligencia de menores. Para este tipo de reclamos se debe proceder de acuerdo a lo establecido en el proceso de revisión establecido CA/N.</w:t>
            </w:r>
          </w:p>
          <w:p w14:paraId="478E93FE"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Cualquier dictamen de una corte o un estatuto vigente.</w:t>
            </w:r>
          </w:p>
          <w:p w14:paraId="43D049EB"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Guardián ad litem (GAL), Abogado Especial Nombrado por la Corte (CASA), o nombramientos judiciales. Reclamos sobre tales nombramientos deben realizarse acatándose a la jurisdicción de la corte.</w:t>
            </w:r>
          </w:p>
          <w:p w14:paraId="28B0A3A0"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Revocación o negación de cualquier licencia para adopciones/padres substitutos.</w:t>
            </w:r>
          </w:p>
          <w:p w14:paraId="1B81F024"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Cualquier reclamo de un proveedor de cuidados alternativo, referente a una decisión del director de casos acerca de un niño en su cuidado.</w:t>
            </w:r>
          </w:p>
          <w:p w14:paraId="62E665B3" w14:textId="77777777" w:rsidR="00BC5B8B" w:rsidRPr="00B12CF2" w:rsidRDefault="00BC5B8B" w:rsidP="00F01096">
            <w:pPr>
              <w:pStyle w:val="ListParagraph"/>
              <w:numPr>
                <w:ilvl w:val="0"/>
                <w:numId w:val="30"/>
              </w:numPr>
              <w:spacing w:before="40"/>
              <w:contextualSpacing w:val="0"/>
              <w:rPr>
                <w:sz w:val="16"/>
                <w:szCs w:val="16"/>
              </w:rPr>
            </w:pPr>
            <w:r w:rsidRPr="00B12CF2">
              <w:rPr>
                <w:sz w:val="16"/>
                <w:szCs w:val="16"/>
              </w:rPr>
              <w:t>Aquellas personas que reciban subsidios para adopción, subsidios para custodia,o que participan en el Programa de Abuelos como Padres Sustitutos no son elegibles para utilizar este procedimiento para instaurar un recurso. La instauración de recursos referentes al Programa de Abuelos como Padres Sustitutos deben realizarse utilizando los canales apropiados del Income Maintenance. Los recursos sobre subsidios deben proceder a través de los canales normales establecidos por la supervisión de la División de Menores.</w:t>
            </w:r>
          </w:p>
          <w:p w14:paraId="3BD86EF3" w14:textId="77777777" w:rsidR="00B12CF2" w:rsidRPr="00B12CF2" w:rsidRDefault="00B12CF2" w:rsidP="00BC5B8B">
            <w:pPr>
              <w:rPr>
                <w:sz w:val="16"/>
                <w:szCs w:val="16"/>
              </w:rPr>
            </w:pPr>
          </w:p>
          <w:p w14:paraId="792541D5" w14:textId="77777777" w:rsidR="00BC5B8B" w:rsidRPr="00B12CF2" w:rsidRDefault="00BC5B8B" w:rsidP="00BC5B8B">
            <w:pPr>
              <w:rPr>
                <w:sz w:val="16"/>
                <w:szCs w:val="16"/>
              </w:rPr>
            </w:pPr>
            <w:r w:rsidRPr="00B12CF2">
              <w:rPr>
                <w:sz w:val="16"/>
                <w:szCs w:val="16"/>
              </w:rPr>
              <w:t>El proceso para la instauración de recursos está diseñado para resolver reclamos y desacuerdos al nivel más local que sea posible. Antes de instaurar un proceso formal, asegúrese de haber tratado de resolver el reclamo discutiéndolo con el trabajador del servicio para su niño, con su supervisor, o con los otros miembros del equipo de apoyo para su familia. Si usted continuá insatisfecho, entonces usted puede instaurar un proceso formal, completando la Sección A del Formulario para la Instauración de un Recurso por un Servicio Recibido y llevándolo al Director del Circuito en el condado en el que usted recibió los servicios.</w:t>
            </w:r>
          </w:p>
          <w:p w14:paraId="255B7540" w14:textId="77777777" w:rsidR="008B200B" w:rsidRPr="000372E8" w:rsidRDefault="008B200B" w:rsidP="00BC5B8B">
            <w:pPr>
              <w:rPr>
                <w:sz w:val="10"/>
                <w:szCs w:val="20"/>
              </w:rPr>
            </w:pPr>
          </w:p>
        </w:tc>
      </w:tr>
      <w:tr w:rsidR="0012603C" w:rsidRPr="0035235E" w14:paraId="3DD7E416" w14:textId="77777777" w:rsidTr="00F01096">
        <w:tc>
          <w:tcPr>
            <w:tcW w:w="10995" w:type="dxa"/>
            <w:gridSpan w:val="10"/>
            <w:tcBorders>
              <w:bottom w:val="single" w:sz="4" w:space="0" w:color="auto"/>
            </w:tcBorders>
            <w:shd w:val="clear" w:color="auto" w:fill="000000"/>
          </w:tcPr>
          <w:p w14:paraId="6BBFF2F0" w14:textId="77777777" w:rsidR="0012603C" w:rsidRPr="0035235E" w:rsidRDefault="00B12CF2">
            <w:pPr>
              <w:rPr>
                <w:b/>
                <w:color w:val="FFFFFF"/>
                <w:sz w:val="18"/>
                <w:szCs w:val="18"/>
              </w:rPr>
            </w:pPr>
            <w:r w:rsidRPr="00B12CF2">
              <w:rPr>
                <w:b/>
                <w:color w:val="FFFFFF"/>
                <w:sz w:val="18"/>
                <w:szCs w:val="18"/>
              </w:rPr>
              <w:t>PASOS A SEGUIR EN EL PROCESO DE INSTAURACIÓN DE UN RECURSO POR SERVICIOS RECIBIDOS</w:t>
            </w:r>
          </w:p>
        </w:tc>
      </w:tr>
      <w:tr w:rsidR="0012603C" w:rsidRPr="0035235E" w14:paraId="21886DF5" w14:textId="77777777" w:rsidTr="00F01096">
        <w:trPr>
          <w:trHeight w:val="5328"/>
        </w:trPr>
        <w:tc>
          <w:tcPr>
            <w:tcW w:w="10995" w:type="dxa"/>
            <w:gridSpan w:val="10"/>
            <w:tcBorders>
              <w:top w:val="single" w:sz="4" w:space="0" w:color="auto"/>
              <w:left w:val="single" w:sz="4" w:space="0" w:color="auto"/>
              <w:bottom w:val="single" w:sz="4" w:space="0" w:color="auto"/>
              <w:right w:val="single" w:sz="4" w:space="0" w:color="auto"/>
            </w:tcBorders>
            <w:shd w:val="clear" w:color="auto" w:fill="auto"/>
          </w:tcPr>
          <w:p w14:paraId="1E56066C" w14:textId="77777777" w:rsidR="00BF725E" w:rsidRPr="0035235E" w:rsidRDefault="00BF725E">
            <w:pPr>
              <w:rPr>
                <w:b/>
                <w:sz w:val="16"/>
                <w:szCs w:val="16"/>
              </w:rPr>
            </w:pPr>
          </w:p>
          <w:tbl>
            <w:tblPr>
              <w:tblW w:w="1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gridCol w:w="2146"/>
            </w:tblGrid>
            <w:tr w:rsidR="00245EF6" w:rsidRPr="00F01096" w14:paraId="28E5A1C7" w14:textId="77777777" w:rsidTr="00F01096">
              <w:trPr>
                <w:trHeight w:val="1296"/>
              </w:trPr>
              <w:tc>
                <w:tcPr>
                  <w:tcW w:w="9355" w:type="dxa"/>
                  <w:shd w:val="clear" w:color="auto" w:fill="auto"/>
                  <w:vAlign w:val="center"/>
                </w:tcPr>
                <w:p w14:paraId="65411C52" w14:textId="77777777" w:rsidR="00B12CF2" w:rsidRPr="00F01096" w:rsidRDefault="00B12CF2" w:rsidP="00F01096">
                  <w:pPr>
                    <w:rPr>
                      <w:b/>
                      <w:sz w:val="18"/>
                      <w:szCs w:val="18"/>
                    </w:rPr>
                  </w:pPr>
                  <w:r w:rsidRPr="00F01096">
                    <w:rPr>
                      <w:b/>
                      <w:sz w:val="18"/>
                      <w:szCs w:val="18"/>
                    </w:rPr>
                    <w:t>Nivel 1:</w:t>
                  </w:r>
                </w:p>
                <w:p w14:paraId="0DE873BF" w14:textId="77777777" w:rsidR="00B12CF2" w:rsidRPr="00F01096" w:rsidRDefault="00B12CF2" w:rsidP="00F01096">
                  <w:pPr>
                    <w:pStyle w:val="ListParagraph"/>
                    <w:numPr>
                      <w:ilvl w:val="0"/>
                      <w:numId w:val="37"/>
                    </w:numPr>
                    <w:ind w:left="427"/>
                    <w:rPr>
                      <w:sz w:val="18"/>
                      <w:szCs w:val="18"/>
                    </w:rPr>
                  </w:pPr>
                  <w:r w:rsidRPr="00F01096">
                    <w:rPr>
                      <w:sz w:val="18"/>
                      <w:szCs w:val="18"/>
                    </w:rPr>
                    <w:t>Complete la Sección A del formulario para la Instauración de un Recurso por Servicios Recibidos</w:t>
                  </w:r>
                </w:p>
                <w:p w14:paraId="29AD26D4" w14:textId="77777777" w:rsidR="00B12CF2" w:rsidRPr="00F01096" w:rsidRDefault="00B12CF2" w:rsidP="00F01096">
                  <w:pPr>
                    <w:pStyle w:val="ListParagraph"/>
                    <w:numPr>
                      <w:ilvl w:val="0"/>
                      <w:numId w:val="37"/>
                    </w:numPr>
                    <w:ind w:left="427"/>
                    <w:rPr>
                      <w:sz w:val="18"/>
                      <w:szCs w:val="18"/>
                    </w:rPr>
                  </w:pPr>
                  <w:r w:rsidRPr="00F01096">
                    <w:rPr>
                      <w:sz w:val="18"/>
                      <w:szCs w:val="18"/>
                    </w:rPr>
                    <w:t>Entregue el formulario diligenciado a su oficina del condado</w:t>
                  </w:r>
                </w:p>
                <w:p w14:paraId="72B74E95" w14:textId="77777777" w:rsidR="00B12CF2" w:rsidRPr="00F01096" w:rsidRDefault="00B12CF2" w:rsidP="00F01096">
                  <w:pPr>
                    <w:pStyle w:val="ListParagraph"/>
                    <w:numPr>
                      <w:ilvl w:val="0"/>
                      <w:numId w:val="37"/>
                    </w:numPr>
                    <w:ind w:left="427"/>
                    <w:rPr>
                      <w:sz w:val="18"/>
                      <w:szCs w:val="18"/>
                    </w:rPr>
                  </w:pPr>
                  <w:r w:rsidRPr="00F01096">
                    <w:rPr>
                      <w:sz w:val="18"/>
                      <w:szCs w:val="18"/>
                    </w:rPr>
                    <w:t>Trabaje con el Director del Condado, o su designado, para resolver el problema</w:t>
                  </w:r>
                </w:p>
                <w:p w14:paraId="7D4E937A" w14:textId="77777777" w:rsidR="00245EF6" w:rsidRPr="00F01096" w:rsidRDefault="00B12CF2" w:rsidP="00F01096">
                  <w:pPr>
                    <w:numPr>
                      <w:ilvl w:val="0"/>
                      <w:numId w:val="37"/>
                    </w:numPr>
                    <w:spacing w:after="40"/>
                    <w:ind w:left="427"/>
                    <w:rPr>
                      <w:sz w:val="18"/>
                      <w:szCs w:val="18"/>
                    </w:rPr>
                  </w:pPr>
                  <w:r w:rsidRPr="00F01096">
                    <w:rPr>
                      <w:sz w:val="18"/>
                      <w:szCs w:val="18"/>
                    </w:rPr>
                    <w:t>Dentro de 15 días laborales usted recibirá una respuesta del Director del Condado, en el mismo formulario entregado</w:t>
                  </w:r>
                </w:p>
              </w:tc>
              <w:tc>
                <w:tcPr>
                  <w:tcW w:w="2146" w:type="dxa"/>
                  <w:tcBorders>
                    <w:top w:val="nil"/>
                    <w:bottom w:val="nil"/>
                    <w:right w:val="nil"/>
                  </w:tcBorders>
                  <w:shd w:val="clear" w:color="auto" w:fill="auto"/>
                  <w:vAlign w:val="center"/>
                </w:tcPr>
                <w:p w14:paraId="4A7C9825" w14:textId="77777777" w:rsidR="00245EF6" w:rsidRPr="00F01096" w:rsidRDefault="00F01096" w:rsidP="00F01096">
                  <w:pPr>
                    <w:pStyle w:val="ListParagraph"/>
                    <w:ind w:left="72" w:right="508"/>
                    <w:jc w:val="center"/>
                    <w:rPr>
                      <w:b/>
                      <w:sz w:val="18"/>
                      <w:szCs w:val="18"/>
                    </w:rPr>
                  </w:pPr>
                  <w:r w:rsidRPr="00F01096">
                    <w:rPr>
                      <w:b/>
                      <w:sz w:val="18"/>
                      <w:szCs w:val="18"/>
                    </w:rPr>
                    <w:t>¿Solucionado?</w:t>
                  </w:r>
                  <w:r w:rsidR="00144277" w:rsidRPr="00F01096">
                    <w:rPr>
                      <w:noProof/>
                    </w:rPr>
                    <w:drawing>
                      <wp:inline distT="0" distB="0" distL="0" distR="0" wp14:anchorId="7B10ED2F" wp14:editId="5368227A">
                        <wp:extent cx="552450" cy="552450"/>
                        <wp:effectExtent l="0" t="0" r="0" b="0"/>
                        <wp:docPr id="2" name="Picture 2" descr="stop_sig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_sign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bl>
          <w:p w14:paraId="0C7C1D12" w14:textId="77777777" w:rsidR="008336BC" w:rsidRPr="00F01096" w:rsidRDefault="008336BC" w:rsidP="00F01096">
            <w:pPr>
              <w:pStyle w:val="ListParagraph"/>
              <w:numPr>
                <w:ilvl w:val="5"/>
                <w:numId w:val="36"/>
              </w:numPr>
              <w:rPr>
                <w:b/>
                <w:sz w:val="18"/>
                <w:szCs w:val="18"/>
              </w:rPr>
            </w:pPr>
            <w:r w:rsidRPr="00F01096">
              <w:rPr>
                <w:b/>
                <w:sz w:val="18"/>
                <w:szCs w:val="18"/>
              </w:rPr>
              <w:t>IF NOT RESOLVED</w:t>
            </w:r>
          </w:p>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gridCol w:w="1890"/>
            </w:tblGrid>
            <w:tr w:rsidR="00245EF6" w:rsidRPr="00F01096" w14:paraId="53FBDF32" w14:textId="77777777" w:rsidTr="00F01096">
              <w:trPr>
                <w:trHeight w:val="1296"/>
              </w:trPr>
              <w:tc>
                <w:tcPr>
                  <w:tcW w:w="9355" w:type="dxa"/>
                  <w:shd w:val="clear" w:color="auto" w:fill="auto"/>
                  <w:vAlign w:val="center"/>
                </w:tcPr>
                <w:p w14:paraId="107403D9" w14:textId="77777777" w:rsidR="00B12CF2" w:rsidRPr="00F01096" w:rsidRDefault="00B12CF2" w:rsidP="00F01096">
                  <w:pPr>
                    <w:rPr>
                      <w:b/>
                      <w:sz w:val="18"/>
                      <w:szCs w:val="18"/>
                    </w:rPr>
                  </w:pPr>
                  <w:r w:rsidRPr="00F01096">
                    <w:rPr>
                      <w:b/>
                      <w:sz w:val="18"/>
                      <w:szCs w:val="18"/>
                    </w:rPr>
                    <w:t>Nivel 2:</w:t>
                  </w:r>
                </w:p>
                <w:p w14:paraId="4DC45A2C" w14:textId="77777777" w:rsidR="00B12CF2" w:rsidRPr="00F01096" w:rsidRDefault="00B12CF2" w:rsidP="00F01096">
                  <w:pPr>
                    <w:pStyle w:val="ListParagraph"/>
                    <w:numPr>
                      <w:ilvl w:val="0"/>
                      <w:numId w:val="38"/>
                    </w:numPr>
                    <w:ind w:left="427"/>
                    <w:rPr>
                      <w:sz w:val="18"/>
                      <w:szCs w:val="18"/>
                    </w:rPr>
                  </w:pPr>
                  <w:r w:rsidRPr="00F01096">
                    <w:rPr>
                      <w:sz w:val="18"/>
                      <w:szCs w:val="18"/>
                    </w:rPr>
                    <w:t>Dentro de los 15 días siguientes de haber recibido la respuesta del Nivel 1, entregue una copia del formulario para la Instauración de un Recurso por Servicios recibidos contestado en el Nivel 1, al Director Regional o a su designado</w:t>
                  </w:r>
                </w:p>
                <w:p w14:paraId="00C4289F" w14:textId="77777777" w:rsidR="00B12CF2" w:rsidRPr="00F01096" w:rsidRDefault="00B12CF2" w:rsidP="00F01096">
                  <w:pPr>
                    <w:pStyle w:val="ListParagraph"/>
                    <w:numPr>
                      <w:ilvl w:val="0"/>
                      <w:numId w:val="38"/>
                    </w:numPr>
                    <w:ind w:left="427"/>
                    <w:rPr>
                      <w:sz w:val="18"/>
                      <w:szCs w:val="18"/>
                    </w:rPr>
                  </w:pPr>
                  <w:r w:rsidRPr="00F01096">
                    <w:rPr>
                      <w:sz w:val="18"/>
                      <w:szCs w:val="18"/>
                    </w:rPr>
                    <w:t>Trabaje con el Director Regional, o su designado, para resolver el problema</w:t>
                  </w:r>
                </w:p>
                <w:p w14:paraId="00571F0D" w14:textId="77777777" w:rsidR="00245EF6" w:rsidRPr="00F01096" w:rsidRDefault="00B12CF2" w:rsidP="00F01096">
                  <w:pPr>
                    <w:numPr>
                      <w:ilvl w:val="0"/>
                      <w:numId w:val="38"/>
                    </w:numPr>
                    <w:spacing w:after="40"/>
                    <w:ind w:left="427"/>
                    <w:rPr>
                      <w:sz w:val="18"/>
                      <w:szCs w:val="18"/>
                    </w:rPr>
                  </w:pPr>
                  <w:r w:rsidRPr="00F01096">
                    <w:rPr>
                      <w:sz w:val="18"/>
                      <w:szCs w:val="18"/>
                    </w:rPr>
                    <w:t>Dentro de 15 días laborales usted recibirá una respuesta del Director Regional, o de su representante</w:t>
                  </w:r>
                </w:p>
              </w:tc>
              <w:tc>
                <w:tcPr>
                  <w:tcW w:w="1890" w:type="dxa"/>
                  <w:tcBorders>
                    <w:top w:val="nil"/>
                    <w:bottom w:val="nil"/>
                    <w:right w:val="nil"/>
                  </w:tcBorders>
                  <w:shd w:val="clear" w:color="auto" w:fill="auto"/>
                  <w:vAlign w:val="center"/>
                </w:tcPr>
                <w:p w14:paraId="294EED8C" w14:textId="77777777" w:rsidR="00245EF6" w:rsidRPr="00F01096" w:rsidRDefault="00F01096" w:rsidP="00F01096">
                  <w:pPr>
                    <w:pStyle w:val="ListParagraph"/>
                    <w:ind w:left="-288"/>
                    <w:jc w:val="center"/>
                    <w:rPr>
                      <w:b/>
                      <w:sz w:val="18"/>
                      <w:szCs w:val="18"/>
                    </w:rPr>
                  </w:pPr>
                  <w:r w:rsidRPr="00F01096">
                    <w:rPr>
                      <w:b/>
                      <w:sz w:val="18"/>
                      <w:szCs w:val="18"/>
                    </w:rPr>
                    <w:t>¿Solucionado?</w:t>
                  </w:r>
                  <w:r w:rsidR="00144277" w:rsidRPr="00F01096">
                    <w:rPr>
                      <w:noProof/>
                    </w:rPr>
                    <w:drawing>
                      <wp:inline distT="0" distB="0" distL="0" distR="0" wp14:anchorId="5CFF8CA4" wp14:editId="52C3661D">
                        <wp:extent cx="552450" cy="552450"/>
                        <wp:effectExtent l="0" t="0" r="0" b="0"/>
                        <wp:docPr id="3" name="Picture 3" descr="stop_sig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_sign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bl>
          <w:p w14:paraId="00AE729C" w14:textId="77777777" w:rsidR="008336BC" w:rsidRPr="00F01096" w:rsidRDefault="008336BC" w:rsidP="00F01096">
            <w:pPr>
              <w:pStyle w:val="ListParagraph"/>
              <w:numPr>
                <w:ilvl w:val="5"/>
                <w:numId w:val="36"/>
              </w:numPr>
              <w:rPr>
                <w:b/>
                <w:sz w:val="18"/>
                <w:szCs w:val="18"/>
              </w:rPr>
            </w:pPr>
            <w:r w:rsidRPr="00F01096">
              <w:rPr>
                <w:b/>
                <w:sz w:val="18"/>
                <w:szCs w:val="18"/>
              </w:rPr>
              <w:t>IF NOT RESOLVED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D2635" w:rsidRPr="00F01096" w14:paraId="23328DBC" w14:textId="77777777" w:rsidTr="00F01096">
              <w:trPr>
                <w:trHeight w:val="1296"/>
              </w:trPr>
              <w:tc>
                <w:tcPr>
                  <w:tcW w:w="9355" w:type="dxa"/>
                  <w:shd w:val="clear" w:color="auto" w:fill="auto"/>
                  <w:vAlign w:val="center"/>
                </w:tcPr>
                <w:p w14:paraId="3F6F7E4C" w14:textId="77777777" w:rsidR="00B12CF2" w:rsidRPr="00F01096" w:rsidRDefault="00B12CF2" w:rsidP="00F01096">
                  <w:pPr>
                    <w:spacing w:after="40"/>
                    <w:rPr>
                      <w:b/>
                      <w:sz w:val="18"/>
                      <w:szCs w:val="18"/>
                    </w:rPr>
                  </w:pPr>
                  <w:r w:rsidRPr="00F01096">
                    <w:rPr>
                      <w:b/>
                      <w:sz w:val="18"/>
                      <w:szCs w:val="18"/>
                    </w:rPr>
                    <w:t>Nivel 3: (ESTE ES EL ÚLTIMO NIVEL)</w:t>
                  </w:r>
                </w:p>
                <w:p w14:paraId="334D0938" w14:textId="77777777" w:rsidR="00B12CF2" w:rsidRPr="00F01096" w:rsidRDefault="00B12CF2" w:rsidP="00F01096">
                  <w:pPr>
                    <w:pStyle w:val="ListParagraph"/>
                    <w:numPr>
                      <w:ilvl w:val="0"/>
                      <w:numId w:val="39"/>
                    </w:numPr>
                    <w:spacing w:after="40"/>
                    <w:ind w:left="427"/>
                    <w:rPr>
                      <w:sz w:val="18"/>
                      <w:szCs w:val="18"/>
                    </w:rPr>
                  </w:pPr>
                  <w:r w:rsidRPr="00F01096">
                    <w:rPr>
                      <w:sz w:val="18"/>
                      <w:szCs w:val="18"/>
                    </w:rPr>
                    <w:t>Dentro de los 15 días siguientes de haber recibido la respuesta del Nivel 2, entregue una copia del formulario para la Instauración de un Recurso por Servicios recibidos contestado en el Nivel, 2 a la oficina del Director de la División</w:t>
                  </w:r>
                </w:p>
                <w:p w14:paraId="2D6785F5" w14:textId="77777777" w:rsidR="00B12CF2" w:rsidRPr="00F01096" w:rsidRDefault="00B12CF2" w:rsidP="00F01096">
                  <w:pPr>
                    <w:pStyle w:val="ListParagraph"/>
                    <w:numPr>
                      <w:ilvl w:val="0"/>
                      <w:numId w:val="39"/>
                    </w:numPr>
                    <w:spacing w:after="40"/>
                    <w:ind w:left="427"/>
                    <w:rPr>
                      <w:sz w:val="18"/>
                      <w:szCs w:val="18"/>
                    </w:rPr>
                  </w:pPr>
                  <w:r w:rsidRPr="00F01096">
                    <w:rPr>
                      <w:sz w:val="18"/>
                      <w:szCs w:val="18"/>
                    </w:rPr>
                    <w:t>Trabaje con el Director de la División, o su designado, para resolver el problema</w:t>
                  </w:r>
                </w:p>
                <w:p w14:paraId="778ACEF5" w14:textId="77777777" w:rsidR="00FD2635" w:rsidRPr="00F01096" w:rsidRDefault="00B12CF2" w:rsidP="00F01096">
                  <w:pPr>
                    <w:numPr>
                      <w:ilvl w:val="0"/>
                      <w:numId w:val="39"/>
                    </w:numPr>
                    <w:spacing w:after="40"/>
                    <w:ind w:left="427"/>
                    <w:rPr>
                      <w:sz w:val="18"/>
                      <w:szCs w:val="18"/>
                    </w:rPr>
                  </w:pPr>
                  <w:r w:rsidRPr="00F01096">
                    <w:rPr>
                      <w:sz w:val="18"/>
                      <w:szCs w:val="18"/>
                    </w:rPr>
                    <w:t>Dentro de 15 días laborales usted recibirá una respuesta del Director de la División, o de su designado</w:t>
                  </w:r>
                </w:p>
              </w:tc>
            </w:tr>
          </w:tbl>
          <w:p w14:paraId="65741B2B" w14:textId="77777777" w:rsidR="008336BC" w:rsidRPr="000372E8" w:rsidRDefault="008336BC">
            <w:pPr>
              <w:rPr>
                <w:sz w:val="14"/>
                <w:szCs w:val="18"/>
              </w:rPr>
            </w:pPr>
          </w:p>
          <w:p w14:paraId="32433177" w14:textId="77777777" w:rsidR="008C392F" w:rsidRDefault="00B12CF2">
            <w:pPr>
              <w:rPr>
                <w:sz w:val="16"/>
                <w:szCs w:val="18"/>
              </w:rPr>
            </w:pPr>
            <w:r w:rsidRPr="00B12CF2">
              <w:rPr>
                <w:sz w:val="16"/>
                <w:szCs w:val="18"/>
              </w:rPr>
              <w:t>Usted puede pedirle al trabajador del servicio para su niño, a un amigo, o a un miembro de la familia que le ayude a diligenciar el formulario para la instauración de un recurso por servicios recibidos. Durante el proceso usted puede hablar con el personal de la DM en persona o por teléfono. No es obligatorio que usted vaya a la DM en persona.</w:t>
            </w:r>
          </w:p>
          <w:p w14:paraId="56CD6AD6" w14:textId="77777777" w:rsidR="000372E8" w:rsidRPr="000372E8" w:rsidRDefault="000372E8">
            <w:pPr>
              <w:rPr>
                <w:sz w:val="4"/>
                <w:szCs w:val="16"/>
              </w:rPr>
            </w:pPr>
          </w:p>
        </w:tc>
      </w:tr>
    </w:tbl>
    <w:p w14:paraId="09EF1E28" w14:textId="77777777" w:rsidR="008C392F" w:rsidRPr="00392366" w:rsidRDefault="008C392F" w:rsidP="00691071">
      <w:pPr>
        <w:rPr>
          <w:sz w:val="4"/>
          <w:szCs w:val="16"/>
        </w:rPr>
      </w:pPr>
    </w:p>
    <w:sectPr w:rsidR="008C392F" w:rsidRPr="00392366" w:rsidSect="00214552">
      <w:footerReference w:type="default" r:id="rId9"/>
      <w:footerReference w:type="first" r:id="rId10"/>
      <w:pgSz w:w="12240" w:h="15840" w:code="1"/>
      <w:pgMar w:top="576"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90C0" w14:textId="77777777" w:rsidR="00184EBA" w:rsidRDefault="00184EBA">
      <w:r>
        <w:separator/>
      </w:r>
    </w:p>
  </w:endnote>
  <w:endnote w:type="continuationSeparator" w:id="0">
    <w:p w14:paraId="50023E3A" w14:textId="77777777" w:rsidR="00184EBA" w:rsidRDefault="0018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598"/>
      <w:gridCol w:w="3597"/>
      <w:gridCol w:w="3605"/>
    </w:tblGrid>
    <w:tr w:rsidR="006A1B41" w14:paraId="34A96030" w14:textId="77777777" w:rsidTr="0035235E">
      <w:tc>
        <w:tcPr>
          <w:tcW w:w="3672" w:type="dxa"/>
          <w:shd w:val="clear" w:color="auto" w:fill="auto"/>
        </w:tcPr>
        <w:p w14:paraId="66DA11C7" w14:textId="77777777" w:rsidR="006A1B41" w:rsidRPr="0035235E" w:rsidRDefault="006A1B41" w:rsidP="0035235E">
          <w:pPr>
            <w:pStyle w:val="Footer"/>
            <w:jc w:val="right"/>
            <w:rPr>
              <w:sz w:val="16"/>
              <w:szCs w:val="16"/>
            </w:rPr>
          </w:pPr>
        </w:p>
      </w:tc>
      <w:tc>
        <w:tcPr>
          <w:tcW w:w="3672" w:type="dxa"/>
          <w:shd w:val="clear" w:color="auto" w:fill="auto"/>
        </w:tcPr>
        <w:p w14:paraId="56E8E9D7" w14:textId="77777777" w:rsidR="006A1B41" w:rsidRDefault="006A1B41">
          <w:pPr>
            <w:pStyle w:val="Footer"/>
          </w:pPr>
        </w:p>
      </w:tc>
      <w:tc>
        <w:tcPr>
          <w:tcW w:w="3672" w:type="dxa"/>
          <w:shd w:val="clear" w:color="auto" w:fill="auto"/>
        </w:tcPr>
        <w:p w14:paraId="405FC22F" w14:textId="77777777" w:rsidR="006A1B41" w:rsidRPr="0035235E" w:rsidRDefault="004F7333" w:rsidP="000372E8">
          <w:pPr>
            <w:pStyle w:val="Footer"/>
            <w:jc w:val="right"/>
            <w:rPr>
              <w:sz w:val="16"/>
              <w:szCs w:val="16"/>
            </w:rPr>
          </w:pPr>
          <w:r w:rsidRPr="0035235E">
            <w:rPr>
              <w:sz w:val="16"/>
              <w:szCs w:val="16"/>
            </w:rPr>
            <w:t xml:space="preserve">CS-131 (Rev </w:t>
          </w:r>
          <w:r w:rsidR="000372E8">
            <w:rPr>
              <w:sz w:val="16"/>
              <w:szCs w:val="16"/>
            </w:rPr>
            <w:t>6</w:t>
          </w:r>
          <w:r w:rsidRPr="0035235E">
            <w:rPr>
              <w:sz w:val="16"/>
              <w:szCs w:val="16"/>
            </w:rPr>
            <w:t>/17)</w:t>
          </w:r>
        </w:p>
      </w:tc>
    </w:tr>
  </w:tbl>
  <w:p w14:paraId="60DBE67B" w14:textId="77777777" w:rsidR="006A1B41" w:rsidRPr="00B60469" w:rsidRDefault="006A1B41" w:rsidP="00B6046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595"/>
      <w:gridCol w:w="3594"/>
      <w:gridCol w:w="3611"/>
    </w:tblGrid>
    <w:tr w:rsidR="006A1B41" w14:paraId="4FB4999D" w14:textId="77777777" w:rsidTr="0035235E">
      <w:tc>
        <w:tcPr>
          <w:tcW w:w="3672" w:type="dxa"/>
          <w:shd w:val="clear" w:color="auto" w:fill="auto"/>
        </w:tcPr>
        <w:p w14:paraId="1A92399F" w14:textId="77777777" w:rsidR="006A1B41" w:rsidRPr="0035235E" w:rsidRDefault="006A1B41" w:rsidP="006E1912">
          <w:pPr>
            <w:pStyle w:val="Footer"/>
            <w:rPr>
              <w:sz w:val="16"/>
              <w:szCs w:val="16"/>
            </w:rPr>
          </w:pPr>
        </w:p>
      </w:tc>
      <w:tc>
        <w:tcPr>
          <w:tcW w:w="3672" w:type="dxa"/>
          <w:shd w:val="clear" w:color="auto" w:fill="auto"/>
        </w:tcPr>
        <w:p w14:paraId="76B93F15" w14:textId="77777777" w:rsidR="006A1B41" w:rsidRDefault="006A1B41" w:rsidP="006E1912">
          <w:pPr>
            <w:pStyle w:val="Footer"/>
          </w:pPr>
        </w:p>
      </w:tc>
      <w:tc>
        <w:tcPr>
          <w:tcW w:w="3672" w:type="dxa"/>
          <w:shd w:val="clear" w:color="auto" w:fill="auto"/>
        </w:tcPr>
        <w:p w14:paraId="3BB5FCEB" w14:textId="77777777" w:rsidR="006A1B41" w:rsidRPr="0035235E" w:rsidRDefault="006A1B41" w:rsidP="0035235E">
          <w:pPr>
            <w:pStyle w:val="Footer"/>
            <w:jc w:val="right"/>
            <w:rPr>
              <w:sz w:val="16"/>
              <w:szCs w:val="16"/>
            </w:rPr>
          </w:pPr>
          <w:r w:rsidRPr="0035235E">
            <w:rPr>
              <w:sz w:val="16"/>
              <w:szCs w:val="16"/>
            </w:rPr>
            <w:t>CS-131</w:t>
          </w:r>
          <w:r w:rsidR="000372E8">
            <w:rPr>
              <w:sz w:val="16"/>
              <w:szCs w:val="16"/>
            </w:rPr>
            <w:t xml:space="preserve"> (REV6/17)</w:t>
          </w:r>
        </w:p>
      </w:tc>
    </w:tr>
  </w:tbl>
  <w:p w14:paraId="5E75F87F" w14:textId="77777777" w:rsidR="006A1B41" w:rsidRPr="00214552" w:rsidRDefault="006A1B4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B788" w14:textId="77777777" w:rsidR="00184EBA" w:rsidRDefault="00184EBA">
      <w:r>
        <w:separator/>
      </w:r>
    </w:p>
  </w:footnote>
  <w:footnote w:type="continuationSeparator" w:id="0">
    <w:p w14:paraId="2D8A7040" w14:textId="77777777" w:rsidR="00184EBA" w:rsidRDefault="0018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11F"/>
    <w:multiLevelType w:val="hybridMultilevel"/>
    <w:tmpl w:val="733C5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552C4"/>
    <w:multiLevelType w:val="hybridMultilevel"/>
    <w:tmpl w:val="05FC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2211B"/>
    <w:multiLevelType w:val="hybridMultilevel"/>
    <w:tmpl w:val="8376E32A"/>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20DC"/>
    <w:multiLevelType w:val="hybridMultilevel"/>
    <w:tmpl w:val="B54C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D4BAC"/>
    <w:multiLevelType w:val="hybridMultilevel"/>
    <w:tmpl w:val="BB1CC130"/>
    <w:lvl w:ilvl="0" w:tplc="24C01BCA">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52E74"/>
    <w:multiLevelType w:val="hybridMultilevel"/>
    <w:tmpl w:val="84FA01B4"/>
    <w:lvl w:ilvl="0" w:tplc="0D54C3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174F8"/>
    <w:multiLevelType w:val="multilevel"/>
    <w:tmpl w:val="BB1CC130"/>
    <w:lvl w:ilvl="0">
      <w:start w:val="1"/>
      <w:numFmt w:val="bullet"/>
      <w:lvlText w:val=""/>
      <w:lvlJc w:val="left"/>
      <w:pPr>
        <w:tabs>
          <w:tab w:val="num" w:pos="216"/>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A6864"/>
    <w:multiLevelType w:val="hybridMultilevel"/>
    <w:tmpl w:val="2360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C3974"/>
    <w:multiLevelType w:val="hybridMultilevel"/>
    <w:tmpl w:val="CD803470"/>
    <w:lvl w:ilvl="0" w:tplc="A08479B6">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8B6A83"/>
    <w:multiLevelType w:val="hybridMultilevel"/>
    <w:tmpl w:val="E570AAC0"/>
    <w:lvl w:ilvl="0" w:tplc="0D54C3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D27EF"/>
    <w:multiLevelType w:val="hybridMultilevel"/>
    <w:tmpl w:val="EE0270B4"/>
    <w:lvl w:ilvl="0" w:tplc="0D54C3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296B"/>
    <w:multiLevelType w:val="hybridMultilevel"/>
    <w:tmpl w:val="3F506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E7BD8"/>
    <w:multiLevelType w:val="hybridMultilevel"/>
    <w:tmpl w:val="A09E7300"/>
    <w:lvl w:ilvl="0" w:tplc="DA56D5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63FCB"/>
    <w:multiLevelType w:val="hybridMultilevel"/>
    <w:tmpl w:val="3A54F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6648A"/>
    <w:multiLevelType w:val="multilevel"/>
    <w:tmpl w:val="CD803470"/>
    <w:lvl w:ilvl="0">
      <w:start w:val="1"/>
      <w:numFmt w:val="bullet"/>
      <w:lvlText w:val=""/>
      <w:lvlJc w:val="left"/>
      <w:pPr>
        <w:tabs>
          <w:tab w:val="num" w:pos="144"/>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714AE3"/>
    <w:multiLevelType w:val="hybridMultilevel"/>
    <w:tmpl w:val="77021F80"/>
    <w:lvl w:ilvl="0" w:tplc="60A87EB4">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AD43DD"/>
    <w:multiLevelType w:val="multilevel"/>
    <w:tmpl w:val="77021F80"/>
    <w:lvl w:ilvl="0">
      <w:start w:val="1"/>
      <w:numFmt w:val="bullet"/>
      <w:lvlText w:val=""/>
      <w:lvlJc w:val="left"/>
      <w:pPr>
        <w:tabs>
          <w:tab w:val="num" w:pos="216"/>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50902"/>
    <w:multiLevelType w:val="hybridMultilevel"/>
    <w:tmpl w:val="7534B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05578"/>
    <w:multiLevelType w:val="hybridMultilevel"/>
    <w:tmpl w:val="2E58423A"/>
    <w:lvl w:ilvl="0" w:tplc="01E61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F4904"/>
    <w:multiLevelType w:val="hybridMultilevel"/>
    <w:tmpl w:val="1AE4DD5C"/>
    <w:lvl w:ilvl="0" w:tplc="0D54C3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3451"/>
    <w:multiLevelType w:val="hybridMultilevel"/>
    <w:tmpl w:val="86502786"/>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25CC0"/>
    <w:multiLevelType w:val="hybridMultilevel"/>
    <w:tmpl w:val="11203A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D5675D"/>
    <w:multiLevelType w:val="hybridMultilevel"/>
    <w:tmpl w:val="3140B26A"/>
    <w:lvl w:ilvl="0" w:tplc="24C01BCA">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0A0CB4"/>
    <w:multiLevelType w:val="hybridMultilevel"/>
    <w:tmpl w:val="168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3379C"/>
    <w:multiLevelType w:val="hybridMultilevel"/>
    <w:tmpl w:val="133E7044"/>
    <w:lvl w:ilvl="0" w:tplc="0D54C3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D6600"/>
    <w:multiLevelType w:val="hybridMultilevel"/>
    <w:tmpl w:val="C09A7C32"/>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80F43"/>
    <w:multiLevelType w:val="hybridMultilevel"/>
    <w:tmpl w:val="683E8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928D2"/>
    <w:multiLevelType w:val="multilevel"/>
    <w:tmpl w:val="683E84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A35CD2"/>
    <w:multiLevelType w:val="hybridMultilevel"/>
    <w:tmpl w:val="60A0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43BD5"/>
    <w:multiLevelType w:val="multilevel"/>
    <w:tmpl w:val="11203A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9647F8"/>
    <w:multiLevelType w:val="hybridMultilevel"/>
    <w:tmpl w:val="55109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C36BF"/>
    <w:multiLevelType w:val="multilevel"/>
    <w:tmpl w:val="3140B26A"/>
    <w:lvl w:ilvl="0">
      <w:start w:val="1"/>
      <w:numFmt w:val="bullet"/>
      <w:lvlText w:val=""/>
      <w:lvlJc w:val="left"/>
      <w:pPr>
        <w:tabs>
          <w:tab w:val="num" w:pos="216"/>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073245"/>
    <w:multiLevelType w:val="hybridMultilevel"/>
    <w:tmpl w:val="95A2EA7C"/>
    <w:lvl w:ilvl="0" w:tplc="4F70D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E6CE6"/>
    <w:multiLevelType w:val="multilevel"/>
    <w:tmpl w:val="3F506E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4B21D9"/>
    <w:multiLevelType w:val="hybridMultilevel"/>
    <w:tmpl w:val="64C4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D21C8"/>
    <w:multiLevelType w:val="multilevel"/>
    <w:tmpl w:val="95A2EA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6B2F39"/>
    <w:multiLevelType w:val="hybridMultilevel"/>
    <w:tmpl w:val="B680B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5B1B46"/>
    <w:multiLevelType w:val="hybridMultilevel"/>
    <w:tmpl w:val="132CF878"/>
    <w:lvl w:ilvl="0" w:tplc="60A87EB4">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F4C2B"/>
    <w:multiLevelType w:val="hybridMultilevel"/>
    <w:tmpl w:val="3188AAC6"/>
    <w:lvl w:ilvl="0" w:tplc="0D54C3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D2B44"/>
    <w:multiLevelType w:val="hybridMultilevel"/>
    <w:tmpl w:val="1F1020A0"/>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DE0450E"/>
    <w:multiLevelType w:val="multilevel"/>
    <w:tmpl w:val="733C53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637065">
    <w:abstractNumId w:val="36"/>
  </w:num>
  <w:num w:numId="2" w16cid:durableId="957300669">
    <w:abstractNumId w:val="17"/>
  </w:num>
  <w:num w:numId="3" w16cid:durableId="939332699">
    <w:abstractNumId w:val="13"/>
  </w:num>
  <w:num w:numId="4" w16cid:durableId="521287481">
    <w:abstractNumId w:val="11"/>
  </w:num>
  <w:num w:numId="5" w16cid:durableId="930702070">
    <w:abstractNumId w:val="0"/>
  </w:num>
  <w:num w:numId="6" w16cid:durableId="1395271704">
    <w:abstractNumId w:val="26"/>
  </w:num>
  <w:num w:numId="7" w16cid:durableId="1662538979">
    <w:abstractNumId w:val="21"/>
  </w:num>
  <w:num w:numId="8" w16cid:durableId="1764574043">
    <w:abstractNumId w:val="30"/>
  </w:num>
  <w:num w:numId="9" w16cid:durableId="557203955">
    <w:abstractNumId w:val="29"/>
  </w:num>
  <w:num w:numId="10" w16cid:durableId="1821382088">
    <w:abstractNumId w:val="8"/>
  </w:num>
  <w:num w:numId="11" w16cid:durableId="763108533">
    <w:abstractNumId w:val="14"/>
  </w:num>
  <w:num w:numId="12" w16cid:durableId="887490233">
    <w:abstractNumId w:val="22"/>
  </w:num>
  <w:num w:numId="13" w16cid:durableId="1875968971">
    <w:abstractNumId w:val="4"/>
  </w:num>
  <w:num w:numId="14" w16cid:durableId="1097866256">
    <w:abstractNumId w:val="6"/>
  </w:num>
  <w:num w:numId="15" w16cid:durableId="521822686">
    <w:abstractNumId w:val="15"/>
  </w:num>
  <w:num w:numId="16" w16cid:durableId="855735474">
    <w:abstractNumId w:val="37"/>
  </w:num>
  <w:num w:numId="17" w16cid:durableId="2098822910">
    <w:abstractNumId w:val="32"/>
  </w:num>
  <w:num w:numId="18" w16cid:durableId="1648053146">
    <w:abstractNumId w:val="35"/>
  </w:num>
  <w:num w:numId="19" w16cid:durableId="562958003">
    <w:abstractNumId w:val="12"/>
  </w:num>
  <w:num w:numId="20" w16cid:durableId="1304582828">
    <w:abstractNumId w:val="16"/>
  </w:num>
  <w:num w:numId="21" w16cid:durableId="1155801120">
    <w:abstractNumId w:val="18"/>
  </w:num>
  <w:num w:numId="22" w16cid:durableId="1832215406">
    <w:abstractNumId w:val="31"/>
  </w:num>
  <w:num w:numId="23" w16cid:durableId="1676571230">
    <w:abstractNumId w:val="39"/>
  </w:num>
  <w:num w:numId="24" w16cid:durableId="1640303178">
    <w:abstractNumId w:val="33"/>
  </w:num>
  <w:num w:numId="25" w16cid:durableId="450174470">
    <w:abstractNumId w:val="40"/>
  </w:num>
  <w:num w:numId="26" w16cid:durableId="1593321171">
    <w:abstractNumId w:val="27"/>
  </w:num>
  <w:num w:numId="27" w16cid:durableId="2131315808">
    <w:abstractNumId w:val="25"/>
  </w:num>
  <w:num w:numId="28" w16cid:durableId="1690568220">
    <w:abstractNumId w:val="2"/>
  </w:num>
  <w:num w:numId="29" w16cid:durableId="330253490">
    <w:abstractNumId w:val="20"/>
  </w:num>
  <w:num w:numId="30" w16cid:durableId="656150788">
    <w:abstractNumId w:val="1"/>
  </w:num>
  <w:num w:numId="31" w16cid:durableId="1230388551">
    <w:abstractNumId w:val="10"/>
  </w:num>
  <w:num w:numId="32" w16cid:durableId="200822935">
    <w:abstractNumId w:val="24"/>
  </w:num>
  <w:num w:numId="33" w16cid:durableId="578180082">
    <w:abstractNumId w:val="19"/>
  </w:num>
  <w:num w:numId="34" w16cid:durableId="1247568878">
    <w:abstractNumId w:val="9"/>
  </w:num>
  <w:num w:numId="35" w16cid:durableId="740522168">
    <w:abstractNumId w:val="38"/>
  </w:num>
  <w:num w:numId="36" w16cid:durableId="1015380114">
    <w:abstractNumId w:val="5"/>
  </w:num>
  <w:num w:numId="37" w16cid:durableId="466162052">
    <w:abstractNumId w:val="23"/>
  </w:num>
  <w:num w:numId="38" w16cid:durableId="2129008498">
    <w:abstractNumId w:val="3"/>
  </w:num>
  <w:num w:numId="39" w16cid:durableId="776409345">
    <w:abstractNumId w:val="28"/>
  </w:num>
  <w:num w:numId="40" w16cid:durableId="97719827">
    <w:abstractNumId w:val="7"/>
  </w:num>
  <w:num w:numId="41" w16cid:durableId="5813348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FPZvki+kFOf/RkFTn2fIvLrv6YpIBU2YuqS8A0rqbcO3e9OjLd0qKFIas5GasG/nGd8z1lSBvZirT0h3aK5g==" w:salt="8At/BpI6NzpiThZQLzNErg=="/>
  <w:defaultTabStop w:val="720"/>
  <w:drawingGridHorizontalSpacing w:val="57"/>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41"/>
    <w:rsid w:val="0001158D"/>
    <w:rsid w:val="000372E8"/>
    <w:rsid w:val="000B265D"/>
    <w:rsid w:val="000B5101"/>
    <w:rsid w:val="0012603C"/>
    <w:rsid w:val="00144277"/>
    <w:rsid w:val="00184EBA"/>
    <w:rsid w:val="001C4A8B"/>
    <w:rsid w:val="001E77BD"/>
    <w:rsid w:val="00214552"/>
    <w:rsid w:val="00225E11"/>
    <w:rsid w:val="0023030B"/>
    <w:rsid w:val="00243C43"/>
    <w:rsid w:val="00245EF6"/>
    <w:rsid w:val="00247B9C"/>
    <w:rsid w:val="00255AE9"/>
    <w:rsid w:val="002825F7"/>
    <w:rsid w:val="002928B6"/>
    <w:rsid w:val="0029735A"/>
    <w:rsid w:val="002A7CCC"/>
    <w:rsid w:val="002E2E8F"/>
    <w:rsid w:val="0035235E"/>
    <w:rsid w:val="00392366"/>
    <w:rsid w:val="003E0A59"/>
    <w:rsid w:val="00401C96"/>
    <w:rsid w:val="00440438"/>
    <w:rsid w:val="004F7333"/>
    <w:rsid w:val="00546150"/>
    <w:rsid w:val="00591D6A"/>
    <w:rsid w:val="005A11E8"/>
    <w:rsid w:val="005A701F"/>
    <w:rsid w:val="005D0FB2"/>
    <w:rsid w:val="006849A7"/>
    <w:rsid w:val="00691071"/>
    <w:rsid w:val="006A1B41"/>
    <w:rsid w:val="006E1912"/>
    <w:rsid w:val="00743B6A"/>
    <w:rsid w:val="00757C2F"/>
    <w:rsid w:val="007B7B29"/>
    <w:rsid w:val="007C381B"/>
    <w:rsid w:val="007D0D15"/>
    <w:rsid w:val="007E12C4"/>
    <w:rsid w:val="008336BC"/>
    <w:rsid w:val="008B200B"/>
    <w:rsid w:val="008C392F"/>
    <w:rsid w:val="00922EF6"/>
    <w:rsid w:val="009333A3"/>
    <w:rsid w:val="00953679"/>
    <w:rsid w:val="009B3A16"/>
    <w:rsid w:val="009D3A96"/>
    <w:rsid w:val="009E4DA0"/>
    <w:rsid w:val="00A065F6"/>
    <w:rsid w:val="00A1124C"/>
    <w:rsid w:val="00A12117"/>
    <w:rsid w:val="00AA0BE4"/>
    <w:rsid w:val="00AC2B3B"/>
    <w:rsid w:val="00AD3B42"/>
    <w:rsid w:val="00B12CF2"/>
    <w:rsid w:val="00B310CD"/>
    <w:rsid w:val="00B36E32"/>
    <w:rsid w:val="00B5208E"/>
    <w:rsid w:val="00B60469"/>
    <w:rsid w:val="00B72EB8"/>
    <w:rsid w:val="00B86BA6"/>
    <w:rsid w:val="00BA0A06"/>
    <w:rsid w:val="00BC5B8B"/>
    <w:rsid w:val="00BF725E"/>
    <w:rsid w:val="00C65B2E"/>
    <w:rsid w:val="00CB0952"/>
    <w:rsid w:val="00CC3B41"/>
    <w:rsid w:val="00CF3CEB"/>
    <w:rsid w:val="00D63BA6"/>
    <w:rsid w:val="00D82B85"/>
    <w:rsid w:val="00DF27DC"/>
    <w:rsid w:val="00E059FE"/>
    <w:rsid w:val="00E668F8"/>
    <w:rsid w:val="00E674E7"/>
    <w:rsid w:val="00F01096"/>
    <w:rsid w:val="00F1604D"/>
    <w:rsid w:val="00F53124"/>
    <w:rsid w:val="00F57EDD"/>
    <w:rsid w:val="00FA1BF9"/>
    <w:rsid w:val="00FD2635"/>
    <w:rsid w:val="00FE4D49"/>
    <w:rsid w:val="00FE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9C90"/>
  <w15:docId w15:val="{B55AFFBB-BA67-4BD3-BF2F-177AC0C7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158D"/>
    <w:rPr>
      <w:rFonts w:ascii="Tahoma" w:hAnsi="Tahoma" w:cs="Tahoma"/>
      <w:sz w:val="16"/>
      <w:szCs w:val="16"/>
    </w:rPr>
  </w:style>
  <w:style w:type="paragraph" w:styleId="Header">
    <w:name w:val="header"/>
    <w:basedOn w:val="Normal"/>
    <w:rsid w:val="0012603C"/>
    <w:pPr>
      <w:tabs>
        <w:tab w:val="center" w:pos="4320"/>
        <w:tab w:val="right" w:pos="8640"/>
      </w:tabs>
    </w:pPr>
  </w:style>
  <w:style w:type="paragraph" w:styleId="Footer">
    <w:name w:val="footer"/>
    <w:basedOn w:val="Normal"/>
    <w:rsid w:val="0012603C"/>
    <w:pPr>
      <w:tabs>
        <w:tab w:val="center" w:pos="4320"/>
        <w:tab w:val="right" w:pos="8640"/>
      </w:tabs>
    </w:pPr>
  </w:style>
  <w:style w:type="paragraph" w:styleId="BodyText">
    <w:name w:val="Body Text"/>
    <w:basedOn w:val="Normal"/>
    <w:link w:val="BodyTextChar"/>
    <w:rsid w:val="00AC2B3B"/>
    <w:pPr>
      <w:spacing w:after="120"/>
    </w:pPr>
  </w:style>
  <w:style w:type="character" w:customStyle="1" w:styleId="BodyTextChar">
    <w:name w:val="Body Text Char"/>
    <w:basedOn w:val="DefaultParagraphFont"/>
    <w:link w:val="BodyText"/>
    <w:rsid w:val="00AC2B3B"/>
    <w:rPr>
      <w:rFonts w:ascii="Arial" w:hAnsi="Arial" w:cs="Arial"/>
      <w:sz w:val="24"/>
      <w:szCs w:val="24"/>
    </w:rPr>
  </w:style>
  <w:style w:type="paragraph" w:styleId="ListParagraph">
    <w:name w:val="List Paragraph"/>
    <w:basedOn w:val="Normal"/>
    <w:uiPriority w:val="34"/>
    <w:qFormat/>
    <w:rsid w:val="00B12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esl5\AppData\Local\Microsoft\Windows\INetCache\Content.Outlook\CHOLTACQ\cs131_Spanish%2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cs131_Spanish (6-17)</Template>
  <TotalTime>0</TotalTime>
  <Pages>3</Pages>
  <Words>1173</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CS-131 Service Delivery Grievance</vt:lpstr>
    </vt:vector>
  </TitlesOfParts>
  <Company>Missouri Department of Social Services</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CS-131 Service Delivery Grievance</dc:title>
  <dc:subject>Service Delivery Grievance</dc:subject>
  <dc:creator>Kever, Ashton</dc:creator>
  <cp:lastModifiedBy>Williams, Adrienne</cp:lastModifiedBy>
  <cp:revision>2</cp:revision>
  <cp:lastPrinted>2005-12-05T17:57:00Z</cp:lastPrinted>
  <dcterms:created xsi:type="dcterms:W3CDTF">2026-01-27T23:31:00Z</dcterms:created>
  <dcterms:modified xsi:type="dcterms:W3CDTF">2026-01-28T20:49:00Z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12/07/2005</vt:lpwstr>
  </property>
</Properties>
</file>