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940A" w14:textId="77777777" w:rsidR="00D91B96" w:rsidRDefault="00D91B96" w:rsidP="00D91B96">
      <w:pPr>
        <w:pStyle w:val="Heading2"/>
        <w:spacing w:before="92" w:line="278" w:lineRule="auto"/>
        <w:ind w:left="0" w:right="-10"/>
        <w:jc w:val="center"/>
        <w:rPr>
          <w:rFonts w:ascii="Arial" w:hAnsi="Arial"/>
        </w:rPr>
      </w:pPr>
      <w:r>
        <w:rPr>
          <w:rFonts w:ascii="Arial" w:hAnsi="Arial"/>
        </w:rPr>
        <w:t>Missouri Department of Social Services</w:t>
      </w:r>
    </w:p>
    <w:p w14:paraId="091523B2"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Family Support Division</w:t>
      </w:r>
    </w:p>
    <w:p w14:paraId="0B0711E6" w14:textId="77777777" w:rsidR="00D91B96" w:rsidRDefault="00D91B96" w:rsidP="00D91B96">
      <w:pPr>
        <w:pStyle w:val="Heading2"/>
        <w:spacing w:before="92" w:line="278" w:lineRule="auto"/>
        <w:ind w:left="0" w:right="-10"/>
        <w:jc w:val="center"/>
        <w:rPr>
          <w:rFonts w:ascii="Arial" w:hAnsi="Arial"/>
        </w:rPr>
      </w:pPr>
      <w:r>
        <w:rPr>
          <w:rFonts w:ascii="Arial" w:hAnsi="Arial"/>
        </w:rPr>
        <w:t xml:space="preserve">     Temporary Assistance for Needy Families</w:t>
      </w:r>
    </w:p>
    <w:p w14:paraId="29465ACE" w14:textId="77777777" w:rsidR="00D91B96" w:rsidRDefault="00D91B96" w:rsidP="00D91B96">
      <w:pPr>
        <w:pStyle w:val="Heading2"/>
        <w:tabs>
          <w:tab w:val="left" w:pos="5040"/>
        </w:tabs>
        <w:spacing w:before="92" w:line="278" w:lineRule="auto"/>
        <w:ind w:left="0" w:right="3028"/>
        <w:jc w:val="center"/>
        <w:rPr>
          <w:rFonts w:ascii="Arial" w:hAnsi="Arial"/>
        </w:rPr>
      </w:pPr>
      <w:r>
        <w:rPr>
          <w:rFonts w:ascii="Arial" w:hAnsi="Arial"/>
        </w:rPr>
        <w:t xml:space="preserve">                                             Senate Bill 24 Annual Report</w:t>
      </w:r>
    </w:p>
    <w:p w14:paraId="0B1657CC" w14:textId="171957DE" w:rsidR="00D91B96" w:rsidRPr="001C2C7C" w:rsidRDefault="006D44EC" w:rsidP="00D91B96">
      <w:pPr>
        <w:pStyle w:val="Heading2"/>
        <w:spacing w:before="92" w:line="278" w:lineRule="auto"/>
        <w:ind w:left="0" w:right="-10"/>
        <w:jc w:val="center"/>
        <w:rPr>
          <w:rFonts w:ascii="Arial" w:hAnsi="Arial"/>
          <w:b w:val="0"/>
        </w:rPr>
      </w:pPr>
      <w:r>
        <w:rPr>
          <w:rFonts w:ascii="Arial" w:hAnsi="Arial"/>
        </w:rPr>
        <w:t>20</w:t>
      </w:r>
      <w:r w:rsidR="00E528B3">
        <w:rPr>
          <w:rFonts w:ascii="Arial" w:hAnsi="Arial"/>
        </w:rPr>
        <w:t>2</w:t>
      </w:r>
      <w:r w:rsidR="004166C6">
        <w:rPr>
          <w:rFonts w:ascii="Arial" w:hAnsi="Arial"/>
        </w:rPr>
        <w:t>4</w:t>
      </w:r>
    </w:p>
    <w:p w14:paraId="7332E11B" w14:textId="77777777" w:rsidR="00D91B96" w:rsidRDefault="00D91B96" w:rsidP="00D91B96">
      <w:pPr>
        <w:pStyle w:val="Heading2"/>
        <w:spacing w:before="92" w:line="278" w:lineRule="auto"/>
        <w:ind w:left="0" w:right="5480"/>
        <w:jc w:val="right"/>
        <w:rPr>
          <w:rFonts w:ascii="Arial" w:hAnsi="Arial"/>
        </w:rPr>
      </w:pPr>
      <w:r>
        <w:rPr>
          <w:rFonts w:ascii="Arial" w:hAnsi="Arial"/>
        </w:rPr>
        <w:t xml:space="preserve">                </w:t>
      </w:r>
    </w:p>
    <w:p w14:paraId="01F2CB43" w14:textId="77777777" w:rsidR="00D91B96" w:rsidRDefault="00D91B96" w:rsidP="00D91B96">
      <w:pPr>
        <w:pStyle w:val="BodyText"/>
        <w:jc w:val="center"/>
        <w:rPr>
          <w:b/>
          <w:sz w:val="26"/>
        </w:rPr>
      </w:pPr>
    </w:p>
    <w:p w14:paraId="5A6C85F5" w14:textId="77777777" w:rsidR="00D91B96" w:rsidRDefault="00D91B96" w:rsidP="00D91B96">
      <w:pPr>
        <w:pStyle w:val="BodyText"/>
        <w:spacing w:before="8"/>
        <w:rPr>
          <w:b/>
          <w:sz w:val="28"/>
        </w:rPr>
      </w:pPr>
    </w:p>
    <w:p w14:paraId="105BDFD3" w14:textId="77777777" w:rsidR="00D91B96" w:rsidRDefault="00D91B96" w:rsidP="00D91B96">
      <w:pPr>
        <w:pStyle w:val="BodyText"/>
        <w:spacing w:line="276" w:lineRule="auto"/>
        <w:ind w:right="457"/>
        <w:jc w:val="both"/>
      </w:pPr>
      <w:r>
        <w:t>The 98</w:t>
      </w:r>
      <w:r>
        <w:rPr>
          <w:vertAlign w:val="superscript"/>
        </w:rPr>
        <w:t>th</w:t>
      </w:r>
      <w:r>
        <w:t xml:space="preserve"> Missouri General Assembly passed Senate Bill 24 during the 2015 Regular Session. The following list details the changes that this legislation mandated:</w:t>
      </w:r>
    </w:p>
    <w:p w14:paraId="2FA667A3" w14:textId="77777777" w:rsidR="00D91B96" w:rsidRDefault="00D91B96" w:rsidP="00D91B96">
      <w:pPr>
        <w:pStyle w:val="BodyText"/>
        <w:spacing w:before="7"/>
        <w:rPr>
          <w:sz w:val="27"/>
        </w:rPr>
      </w:pPr>
    </w:p>
    <w:p w14:paraId="1DE2A4B8"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Standardized orientation for TANF applicants that informs them of program rules, requirements, work activities and consequences if program requirements are not satisfied prior to application</w:t>
      </w:r>
      <w:r>
        <w:rPr>
          <w:spacing w:val="-6"/>
          <w:sz w:val="24"/>
        </w:rPr>
        <w:t xml:space="preserve"> </w:t>
      </w:r>
      <w:r>
        <w:rPr>
          <w:sz w:val="24"/>
        </w:rPr>
        <w:t>approval.</w:t>
      </w:r>
    </w:p>
    <w:p w14:paraId="1AD5EBC8" w14:textId="77777777" w:rsidR="00D91B96" w:rsidRDefault="00D91B96" w:rsidP="00D91B96">
      <w:pPr>
        <w:pStyle w:val="BodyText"/>
        <w:spacing w:before="7"/>
        <w:rPr>
          <w:sz w:val="27"/>
        </w:rPr>
      </w:pPr>
    </w:p>
    <w:p w14:paraId="1BC30F55" w14:textId="77777777" w:rsidR="00D91B96" w:rsidRDefault="00D91B96" w:rsidP="00D91B96">
      <w:pPr>
        <w:pStyle w:val="ListParagraph"/>
        <w:numPr>
          <w:ilvl w:val="0"/>
          <w:numId w:val="2"/>
        </w:numPr>
        <w:tabs>
          <w:tab w:val="left" w:pos="1420"/>
        </w:tabs>
        <w:spacing w:line="276" w:lineRule="auto"/>
        <w:ind w:right="454"/>
        <w:jc w:val="both"/>
        <w:rPr>
          <w:sz w:val="24"/>
        </w:rPr>
      </w:pPr>
      <w:r>
        <w:rPr>
          <w:sz w:val="24"/>
        </w:rPr>
        <w:t>TANF applicants shall sign a participation agreement known as a “Personal Responsibility Plan” prior to application approval unless the individual is exempt from work activities.</w:t>
      </w:r>
    </w:p>
    <w:p w14:paraId="252FE1C8" w14:textId="77777777" w:rsidR="00D91B96" w:rsidRDefault="00D91B96" w:rsidP="00D91B96">
      <w:pPr>
        <w:pStyle w:val="BodyText"/>
        <w:spacing w:before="7"/>
        <w:rPr>
          <w:sz w:val="27"/>
        </w:rPr>
      </w:pPr>
    </w:p>
    <w:p w14:paraId="38F58E72" w14:textId="77777777" w:rsidR="00D91B96" w:rsidRDefault="00D91B96" w:rsidP="00D91B96">
      <w:pPr>
        <w:pStyle w:val="ListParagraph"/>
        <w:numPr>
          <w:ilvl w:val="0"/>
          <w:numId w:val="2"/>
        </w:numPr>
        <w:tabs>
          <w:tab w:val="left" w:pos="1420"/>
        </w:tabs>
        <w:spacing w:line="278" w:lineRule="auto"/>
        <w:ind w:right="458"/>
        <w:jc w:val="both"/>
        <w:rPr>
          <w:sz w:val="24"/>
        </w:rPr>
      </w:pPr>
      <w:r>
        <w:rPr>
          <w:sz w:val="24"/>
        </w:rPr>
        <w:t>TANF applicant must login to or create an account at jobs.mo.gov prior to application approval unless the individual is exempt from work</w:t>
      </w:r>
      <w:r>
        <w:rPr>
          <w:spacing w:val="-15"/>
          <w:sz w:val="24"/>
        </w:rPr>
        <w:t xml:space="preserve"> </w:t>
      </w:r>
      <w:r>
        <w:rPr>
          <w:sz w:val="24"/>
        </w:rPr>
        <w:t>activities.</w:t>
      </w:r>
    </w:p>
    <w:p w14:paraId="3F668E9F" w14:textId="77777777" w:rsidR="00D91B96" w:rsidRDefault="00D91B96" w:rsidP="00D91B96">
      <w:pPr>
        <w:pStyle w:val="BodyText"/>
        <w:spacing w:before="2"/>
        <w:rPr>
          <w:sz w:val="27"/>
        </w:rPr>
      </w:pPr>
    </w:p>
    <w:p w14:paraId="5C7A301E"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Cash Diversion Program that grants eligible TANF applicants, otherwise eligible for the TANF program, a lump-sum cash grant for short term needs in lieu of ongoing monthly TANF</w:t>
      </w:r>
      <w:r>
        <w:rPr>
          <w:spacing w:val="-4"/>
          <w:sz w:val="24"/>
        </w:rPr>
        <w:t xml:space="preserve"> </w:t>
      </w:r>
      <w:r>
        <w:rPr>
          <w:sz w:val="24"/>
        </w:rPr>
        <w:t>payments.</w:t>
      </w:r>
    </w:p>
    <w:p w14:paraId="5694DE3E" w14:textId="77777777" w:rsidR="00D91B96" w:rsidRDefault="00D91B96" w:rsidP="00D91B96">
      <w:pPr>
        <w:pStyle w:val="BodyText"/>
        <w:spacing w:before="7"/>
        <w:rPr>
          <w:sz w:val="27"/>
        </w:rPr>
      </w:pPr>
    </w:p>
    <w:p w14:paraId="281EC738" w14:textId="77777777" w:rsidR="00D91B96" w:rsidRDefault="00D91B96" w:rsidP="00D91B96">
      <w:pPr>
        <w:pStyle w:val="ListParagraph"/>
        <w:numPr>
          <w:ilvl w:val="0"/>
          <w:numId w:val="2"/>
        </w:numPr>
        <w:tabs>
          <w:tab w:val="left" w:pos="1420"/>
        </w:tabs>
        <w:rPr>
          <w:sz w:val="24"/>
        </w:rPr>
      </w:pPr>
      <w:r>
        <w:rPr>
          <w:sz w:val="24"/>
        </w:rPr>
        <w:t>Sanction policies for non-cooperation with work</w:t>
      </w:r>
      <w:r>
        <w:rPr>
          <w:spacing w:val="-6"/>
          <w:sz w:val="24"/>
        </w:rPr>
        <w:t xml:space="preserve"> </w:t>
      </w:r>
      <w:r>
        <w:rPr>
          <w:sz w:val="24"/>
        </w:rPr>
        <w:t>requirements:</w:t>
      </w:r>
    </w:p>
    <w:p w14:paraId="3FCD68E4" w14:textId="77777777" w:rsidR="00D91B96" w:rsidRDefault="00D91B96" w:rsidP="00D91B96">
      <w:pPr>
        <w:pStyle w:val="BodyText"/>
        <w:spacing w:before="1"/>
        <w:rPr>
          <w:sz w:val="31"/>
        </w:rPr>
      </w:pPr>
    </w:p>
    <w:p w14:paraId="463DB97C" w14:textId="77777777" w:rsidR="00D91B96" w:rsidRDefault="00D91B96" w:rsidP="00D91B96">
      <w:pPr>
        <w:pStyle w:val="ListParagraph"/>
        <w:numPr>
          <w:ilvl w:val="1"/>
          <w:numId w:val="2"/>
        </w:numPr>
        <w:tabs>
          <w:tab w:val="left" w:pos="2140"/>
        </w:tabs>
        <w:spacing w:before="1" w:line="278" w:lineRule="auto"/>
        <w:ind w:right="458"/>
        <w:jc w:val="both"/>
        <w:rPr>
          <w:sz w:val="24"/>
        </w:rPr>
      </w:pPr>
      <w:r>
        <w:rPr>
          <w:sz w:val="24"/>
        </w:rPr>
        <w:t>Division will schedule a face-to-face meeting with the recipient to explain participation requirements and the sanction policy.</w:t>
      </w:r>
    </w:p>
    <w:p w14:paraId="4901AEE6" w14:textId="77777777" w:rsidR="00D91B96" w:rsidRDefault="00D91B96" w:rsidP="00D91B96">
      <w:pPr>
        <w:pStyle w:val="BodyText"/>
        <w:spacing w:before="1"/>
        <w:rPr>
          <w:sz w:val="27"/>
        </w:rPr>
      </w:pPr>
    </w:p>
    <w:p w14:paraId="609F9A20" w14:textId="77777777" w:rsidR="00D91B96" w:rsidRDefault="00D91B96" w:rsidP="00D91B96">
      <w:pPr>
        <w:pStyle w:val="ListParagraph"/>
        <w:numPr>
          <w:ilvl w:val="1"/>
          <w:numId w:val="2"/>
        </w:numPr>
        <w:tabs>
          <w:tab w:val="left" w:pos="2140"/>
        </w:tabs>
        <w:spacing w:before="1" w:line="276" w:lineRule="auto"/>
        <w:ind w:right="453"/>
        <w:jc w:val="both"/>
        <w:rPr>
          <w:sz w:val="24"/>
        </w:rPr>
      </w:pPr>
      <w:r>
        <w:rPr>
          <w:sz w:val="24"/>
        </w:rPr>
        <w:t>The recipient has six (6) weeks from the date of the face-to-face meeting to comply with work requirements for one (1) week, regardless of whether they attend the</w:t>
      </w:r>
      <w:r>
        <w:rPr>
          <w:spacing w:val="-5"/>
          <w:sz w:val="24"/>
        </w:rPr>
        <w:t xml:space="preserve"> </w:t>
      </w:r>
      <w:r>
        <w:rPr>
          <w:sz w:val="24"/>
        </w:rPr>
        <w:t>meeting.</w:t>
      </w:r>
    </w:p>
    <w:p w14:paraId="65E89F08" w14:textId="77777777" w:rsidR="00D91B96" w:rsidRDefault="00D91B96" w:rsidP="00D91B96">
      <w:pPr>
        <w:pStyle w:val="BodyText"/>
        <w:spacing w:before="6"/>
        <w:rPr>
          <w:sz w:val="27"/>
        </w:rPr>
      </w:pPr>
    </w:p>
    <w:p w14:paraId="2829D4D8" w14:textId="77777777" w:rsidR="00D91B96" w:rsidRDefault="00D91B96" w:rsidP="00D91B96">
      <w:pPr>
        <w:pStyle w:val="ListParagraph"/>
        <w:numPr>
          <w:ilvl w:val="1"/>
          <w:numId w:val="2"/>
        </w:numPr>
        <w:tabs>
          <w:tab w:val="left" w:pos="2140"/>
        </w:tabs>
        <w:spacing w:before="1" w:line="276" w:lineRule="auto"/>
        <w:ind w:right="456"/>
        <w:jc w:val="both"/>
        <w:rPr>
          <w:sz w:val="24"/>
        </w:rPr>
      </w:pPr>
      <w:r>
        <w:rPr>
          <w:sz w:val="24"/>
        </w:rPr>
        <w:t>If the participant does not comply during this six (6) week period, the Division shall reduce the amount of assistance otherwise payable to the household by fifty percent (50%) of the full grant</w:t>
      </w:r>
      <w:r>
        <w:rPr>
          <w:spacing w:val="-15"/>
          <w:sz w:val="24"/>
        </w:rPr>
        <w:t xml:space="preserve"> </w:t>
      </w:r>
      <w:r>
        <w:rPr>
          <w:sz w:val="24"/>
        </w:rPr>
        <w:t>amount.</w:t>
      </w:r>
    </w:p>
    <w:p w14:paraId="67D71B43" w14:textId="77777777" w:rsidR="00D91B96" w:rsidRDefault="00D91B96" w:rsidP="00D91B96">
      <w:pPr>
        <w:spacing w:line="276" w:lineRule="auto"/>
        <w:jc w:val="both"/>
        <w:rPr>
          <w:sz w:val="24"/>
        </w:rPr>
        <w:sectPr w:rsidR="00D91B96">
          <w:pgSz w:w="12240" w:h="15840"/>
          <w:pgMar w:top="1500" w:right="980" w:bottom="280" w:left="740" w:header="720" w:footer="720" w:gutter="0"/>
          <w:cols w:space="720"/>
        </w:sectPr>
      </w:pPr>
    </w:p>
    <w:p w14:paraId="423DCD67" w14:textId="77777777" w:rsidR="00D91B96" w:rsidRDefault="00D91B96" w:rsidP="00D91B96">
      <w:pPr>
        <w:pStyle w:val="ListParagraph"/>
        <w:numPr>
          <w:ilvl w:val="1"/>
          <w:numId w:val="2"/>
        </w:numPr>
        <w:tabs>
          <w:tab w:val="left" w:pos="2140"/>
        </w:tabs>
        <w:spacing w:before="78" w:line="276" w:lineRule="auto"/>
        <w:ind w:right="452"/>
        <w:jc w:val="both"/>
        <w:rPr>
          <w:sz w:val="24"/>
        </w:rPr>
      </w:pPr>
      <w:r>
        <w:rPr>
          <w:sz w:val="24"/>
        </w:rPr>
        <w:lastRenderedPageBreak/>
        <w:t>The household will receive the reduced grant for up to ten (10) weeks if they remain eligible for Temporary Assistance on all other factors during that time. When the Temporary Assistance benefit has been reduced by 50%, the participant is required to complete four (4) consecutive weeks of participation in work activities for a minimum average of thirty (30) hours per week or the required hours allowable under the Fair Labor Standards Act (FLSA) before the sanction can be</w:t>
      </w:r>
      <w:r>
        <w:rPr>
          <w:spacing w:val="-6"/>
          <w:sz w:val="24"/>
        </w:rPr>
        <w:t xml:space="preserve"> </w:t>
      </w:r>
      <w:r>
        <w:rPr>
          <w:sz w:val="24"/>
        </w:rPr>
        <w:t>ended.</w:t>
      </w:r>
    </w:p>
    <w:p w14:paraId="57FDD01E" w14:textId="77777777" w:rsidR="00D91B96" w:rsidRDefault="00D91B96" w:rsidP="00D91B96">
      <w:pPr>
        <w:pStyle w:val="BodyText"/>
        <w:spacing w:before="7"/>
        <w:rPr>
          <w:sz w:val="27"/>
        </w:rPr>
      </w:pPr>
    </w:p>
    <w:p w14:paraId="3F25F7B9" w14:textId="77777777" w:rsidR="00D91B96" w:rsidRDefault="00D91B96" w:rsidP="00D91B96">
      <w:pPr>
        <w:pStyle w:val="ListParagraph"/>
        <w:numPr>
          <w:ilvl w:val="1"/>
          <w:numId w:val="2"/>
        </w:numPr>
        <w:tabs>
          <w:tab w:val="left" w:pos="2140"/>
        </w:tabs>
        <w:spacing w:line="276" w:lineRule="auto"/>
        <w:ind w:right="453"/>
        <w:jc w:val="both"/>
        <w:rPr>
          <w:sz w:val="24"/>
        </w:rPr>
      </w:pPr>
      <w:r>
        <w:rPr>
          <w:sz w:val="24"/>
        </w:rPr>
        <w:t>The ten (10) week period provides the individual additional time to comply with work requirements. When the participant has completed four (4) consecutive weeks of the required hours per week, the sanction will</w:t>
      </w:r>
      <w:r>
        <w:rPr>
          <w:spacing w:val="-23"/>
          <w:sz w:val="24"/>
        </w:rPr>
        <w:t xml:space="preserve"> </w:t>
      </w:r>
      <w:r>
        <w:rPr>
          <w:sz w:val="24"/>
        </w:rPr>
        <w:t>end.</w:t>
      </w:r>
    </w:p>
    <w:p w14:paraId="2E9D5278" w14:textId="77777777" w:rsidR="00D91B96" w:rsidRDefault="00D91B96" w:rsidP="00D91B96">
      <w:pPr>
        <w:pStyle w:val="BodyText"/>
        <w:spacing w:before="7"/>
        <w:rPr>
          <w:sz w:val="27"/>
        </w:rPr>
      </w:pPr>
    </w:p>
    <w:p w14:paraId="64718C66" w14:textId="77777777" w:rsidR="00D91B96" w:rsidRDefault="00D91B96" w:rsidP="00D91B96">
      <w:pPr>
        <w:pStyle w:val="ListParagraph"/>
        <w:numPr>
          <w:ilvl w:val="1"/>
          <w:numId w:val="2"/>
        </w:numPr>
        <w:tabs>
          <w:tab w:val="left" w:pos="2140"/>
        </w:tabs>
        <w:spacing w:line="276" w:lineRule="auto"/>
        <w:ind w:right="455"/>
        <w:jc w:val="both"/>
        <w:rPr>
          <w:sz w:val="24"/>
        </w:rPr>
      </w:pPr>
      <w:r>
        <w:rPr>
          <w:sz w:val="24"/>
        </w:rPr>
        <w:t>Failure to complete four (4) consecutive weeks of participation for the minimum average required hours per week by the end of the ten (10) week period will result in a full-family sanction and the Temporary Assistance case</w:t>
      </w:r>
      <w:r>
        <w:rPr>
          <w:spacing w:val="-3"/>
          <w:sz w:val="24"/>
        </w:rPr>
        <w:t xml:space="preserve"> </w:t>
      </w:r>
      <w:r>
        <w:rPr>
          <w:sz w:val="24"/>
        </w:rPr>
        <w:t>closing.</w:t>
      </w:r>
    </w:p>
    <w:p w14:paraId="732417D8" w14:textId="77777777" w:rsidR="00D91B96" w:rsidRDefault="00D91B96" w:rsidP="00D91B96">
      <w:pPr>
        <w:pStyle w:val="BodyText"/>
        <w:spacing w:before="6"/>
        <w:rPr>
          <w:sz w:val="27"/>
        </w:rPr>
      </w:pPr>
    </w:p>
    <w:p w14:paraId="4AB39DCC" w14:textId="77777777" w:rsidR="00D91B96" w:rsidRDefault="00D91B96" w:rsidP="00D91B96">
      <w:pPr>
        <w:pStyle w:val="ListParagraph"/>
        <w:numPr>
          <w:ilvl w:val="0"/>
          <w:numId w:val="2"/>
        </w:numPr>
        <w:tabs>
          <w:tab w:val="left" w:pos="1420"/>
        </w:tabs>
        <w:spacing w:line="276" w:lineRule="auto"/>
        <w:ind w:right="456"/>
        <w:jc w:val="both"/>
        <w:rPr>
          <w:sz w:val="24"/>
        </w:rPr>
      </w:pPr>
      <w:r>
        <w:rPr>
          <w:sz w:val="24"/>
        </w:rPr>
        <w:t>New Spouse Disregard – A Temporary disregard of all income and resources of a new spouse when they marry an active Temporary Assistance recipient. This disregard is available for six (6) consecutive months the Temporary Assistance participant receives a cash benefit. It is allowed once-in-a-lifetime for the Temporary Assistance recipient that marries, and applied to both parents in a</w:t>
      </w:r>
      <w:r>
        <w:rPr>
          <w:spacing w:val="-29"/>
          <w:sz w:val="24"/>
        </w:rPr>
        <w:t xml:space="preserve"> </w:t>
      </w:r>
      <w:r>
        <w:rPr>
          <w:sz w:val="24"/>
        </w:rPr>
        <w:t>two</w:t>
      </w:r>
    </w:p>
    <w:p w14:paraId="67B97D57" w14:textId="77777777" w:rsidR="00D91B96" w:rsidRDefault="00D91B96" w:rsidP="00D91B96">
      <w:pPr>
        <w:pStyle w:val="BodyText"/>
        <w:spacing w:line="276" w:lineRule="auto"/>
        <w:ind w:left="1419" w:right="740"/>
      </w:pPr>
      <w:r>
        <w:t>(2) parent household that marry, if both are active cash recipients on the marriage date.</w:t>
      </w:r>
    </w:p>
    <w:p w14:paraId="520A5177" w14:textId="77777777" w:rsidR="00D91B96" w:rsidRDefault="00D91B96" w:rsidP="00D91B96">
      <w:pPr>
        <w:pStyle w:val="BodyText"/>
        <w:spacing w:before="7"/>
        <w:rPr>
          <w:sz w:val="27"/>
        </w:rPr>
      </w:pPr>
    </w:p>
    <w:p w14:paraId="70E41A6B" w14:textId="77777777" w:rsidR="00D91B96" w:rsidRDefault="00D91B96" w:rsidP="00D91B96">
      <w:pPr>
        <w:pStyle w:val="ListParagraph"/>
        <w:numPr>
          <w:ilvl w:val="0"/>
          <w:numId w:val="2"/>
        </w:numPr>
        <w:tabs>
          <w:tab w:val="left" w:pos="1420"/>
        </w:tabs>
        <w:spacing w:line="276" w:lineRule="auto"/>
        <w:ind w:right="457"/>
        <w:jc w:val="both"/>
        <w:rPr>
          <w:sz w:val="24"/>
        </w:rPr>
      </w:pPr>
      <w:r>
        <w:rPr>
          <w:sz w:val="24"/>
        </w:rPr>
        <w:t xml:space="preserve">Reduced </w:t>
      </w:r>
      <w:proofErr w:type="gramStart"/>
      <w:r>
        <w:rPr>
          <w:sz w:val="24"/>
        </w:rPr>
        <w:t>life time</w:t>
      </w:r>
      <w:proofErr w:type="gramEnd"/>
      <w:r>
        <w:rPr>
          <w:sz w:val="24"/>
        </w:rPr>
        <w:t xml:space="preserve"> limit to receive TANF benefits from Sixty (60) months to forty- five (45) months unless approved for a hardship</w:t>
      </w:r>
      <w:r>
        <w:rPr>
          <w:spacing w:val="-11"/>
          <w:sz w:val="24"/>
        </w:rPr>
        <w:t xml:space="preserve"> </w:t>
      </w:r>
      <w:r>
        <w:rPr>
          <w:sz w:val="24"/>
        </w:rPr>
        <w:t>extension.</w:t>
      </w:r>
    </w:p>
    <w:p w14:paraId="79D6730E" w14:textId="77777777" w:rsidR="00D91B96" w:rsidRDefault="00D91B96" w:rsidP="00D91B96">
      <w:pPr>
        <w:pStyle w:val="BodyText"/>
        <w:spacing w:before="8"/>
        <w:rPr>
          <w:sz w:val="27"/>
        </w:rPr>
      </w:pPr>
    </w:p>
    <w:p w14:paraId="3308C76A" w14:textId="77777777" w:rsidR="00D91B96" w:rsidRDefault="00D91B96" w:rsidP="00D91B96">
      <w:pPr>
        <w:pStyle w:val="ListParagraph"/>
        <w:numPr>
          <w:ilvl w:val="0"/>
          <w:numId w:val="2"/>
        </w:numPr>
        <w:tabs>
          <w:tab w:val="left" w:pos="1420"/>
        </w:tabs>
        <w:spacing w:line="276" w:lineRule="auto"/>
        <w:ind w:right="455"/>
        <w:jc w:val="both"/>
        <w:rPr>
          <w:sz w:val="24"/>
        </w:rPr>
      </w:pPr>
      <w:r>
        <w:rPr>
          <w:sz w:val="24"/>
        </w:rPr>
        <w:t>Create a database in conjunction with the Department of Economic Development for tacking and recording TANF recipient’s work</w:t>
      </w:r>
      <w:r>
        <w:rPr>
          <w:spacing w:val="-7"/>
          <w:sz w:val="24"/>
        </w:rPr>
        <w:t xml:space="preserve"> </w:t>
      </w:r>
      <w:r>
        <w:rPr>
          <w:sz w:val="24"/>
        </w:rPr>
        <w:t>activities.</w:t>
      </w:r>
    </w:p>
    <w:p w14:paraId="72D6F390" w14:textId="77777777" w:rsidR="00D91B96" w:rsidRDefault="00D91B96" w:rsidP="00D91B96">
      <w:pPr>
        <w:spacing w:line="276" w:lineRule="auto"/>
        <w:jc w:val="both"/>
        <w:rPr>
          <w:sz w:val="24"/>
        </w:rPr>
        <w:sectPr w:rsidR="00D91B96">
          <w:pgSz w:w="12240" w:h="15840"/>
          <w:pgMar w:top="1360" w:right="980" w:bottom="280" w:left="740" w:header="720" w:footer="720" w:gutter="0"/>
          <w:cols w:space="720"/>
        </w:sectPr>
      </w:pPr>
    </w:p>
    <w:p w14:paraId="3B4AD526" w14:textId="12C8755B" w:rsidR="00D91B96" w:rsidRDefault="00D91B96" w:rsidP="00D91B96">
      <w:pPr>
        <w:pStyle w:val="Heading2"/>
        <w:spacing w:before="78" w:line="276" w:lineRule="auto"/>
        <w:ind w:left="3985" w:right="3062" w:hanging="668"/>
        <w:rPr>
          <w:rFonts w:ascii="Arial"/>
        </w:rPr>
      </w:pPr>
      <w:r>
        <w:rPr>
          <w:rFonts w:ascii="Arial"/>
        </w:rPr>
        <w:lastRenderedPageBreak/>
        <w:t xml:space="preserve">The following data was collected for </w:t>
      </w:r>
      <w:r>
        <w:rPr>
          <w:rFonts w:ascii="Arial"/>
          <w:u w:val="thick"/>
        </w:rPr>
        <w:t>Federal Fiscal Year 20</w:t>
      </w:r>
      <w:r w:rsidR="00E96B4C">
        <w:rPr>
          <w:rFonts w:ascii="Arial"/>
          <w:u w:val="thick"/>
        </w:rPr>
        <w:t>2</w:t>
      </w:r>
      <w:r w:rsidR="004166C6">
        <w:rPr>
          <w:rFonts w:ascii="Arial"/>
          <w:u w:val="thick"/>
        </w:rPr>
        <w:t>4</w:t>
      </w:r>
    </w:p>
    <w:p w14:paraId="40DFD3C5" w14:textId="77777777" w:rsidR="00D91B96" w:rsidRDefault="00D91B96" w:rsidP="00D91B96">
      <w:pPr>
        <w:pStyle w:val="BodyText"/>
        <w:spacing w:before="9"/>
        <w:rPr>
          <w:b/>
          <w:sz w:val="18"/>
        </w:rPr>
      </w:pPr>
    </w:p>
    <w:p w14:paraId="65CBF28C" w14:textId="430C88AB" w:rsidR="00D91B96" w:rsidRDefault="00D91B96" w:rsidP="00D91B96">
      <w:pPr>
        <w:pStyle w:val="ListParagraph"/>
        <w:numPr>
          <w:ilvl w:val="0"/>
          <w:numId w:val="1"/>
        </w:numPr>
        <w:tabs>
          <w:tab w:val="left" w:pos="1419"/>
          <w:tab w:val="left" w:pos="1420"/>
        </w:tabs>
        <w:spacing w:before="100" w:line="273" w:lineRule="auto"/>
        <w:ind w:right="948" w:hanging="360"/>
        <w:rPr>
          <w:rFonts w:ascii="Symbol"/>
          <w:sz w:val="24"/>
        </w:rPr>
      </w:pPr>
      <w:r>
        <w:rPr>
          <w:sz w:val="24"/>
        </w:rPr>
        <w:t>Number of TA applications rejected prior to approval for non-compliance</w:t>
      </w:r>
      <w:r>
        <w:rPr>
          <w:spacing w:val="-39"/>
          <w:sz w:val="24"/>
        </w:rPr>
        <w:t xml:space="preserve"> </w:t>
      </w:r>
      <w:r>
        <w:rPr>
          <w:sz w:val="24"/>
        </w:rPr>
        <w:t>with new requirements-</w:t>
      </w:r>
      <w:r>
        <w:rPr>
          <w:spacing w:val="-5"/>
          <w:sz w:val="24"/>
        </w:rPr>
        <w:t xml:space="preserve"> </w:t>
      </w:r>
      <w:r w:rsidR="004166C6">
        <w:rPr>
          <w:sz w:val="24"/>
        </w:rPr>
        <w:t>782</w:t>
      </w:r>
    </w:p>
    <w:p w14:paraId="5C24D7B9" w14:textId="77777777" w:rsidR="00D91B96" w:rsidRDefault="00D91B96" w:rsidP="00D91B96">
      <w:pPr>
        <w:pStyle w:val="BodyText"/>
        <w:spacing w:before="7"/>
        <w:rPr>
          <w:sz w:val="27"/>
        </w:rPr>
      </w:pPr>
    </w:p>
    <w:p w14:paraId="0C74BF82" w14:textId="2916C97C"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Cash Diversion Cases- </w:t>
      </w:r>
      <w:r w:rsidR="00D0215C">
        <w:rPr>
          <w:sz w:val="24"/>
        </w:rPr>
        <w:t>1</w:t>
      </w:r>
      <w:r>
        <w:rPr>
          <w:sz w:val="24"/>
        </w:rPr>
        <w:t xml:space="preserve"> totaling $</w:t>
      </w:r>
      <w:r w:rsidR="00D0215C">
        <w:rPr>
          <w:sz w:val="24"/>
        </w:rPr>
        <w:t>702</w:t>
      </w:r>
      <w:r w:rsidR="00814899">
        <w:rPr>
          <w:sz w:val="24"/>
        </w:rPr>
        <w:t xml:space="preserve"> </w:t>
      </w:r>
      <w:r>
        <w:rPr>
          <w:sz w:val="24"/>
        </w:rPr>
        <w:t>in</w:t>
      </w:r>
      <w:r>
        <w:rPr>
          <w:spacing w:val="-9"/>
          <w:sz w:val="24"/>
        </w:rPr>
        <w:t xml:space="preserve"> </w:t>
      </w:r>
      <w:r>
        <w:rPr>
          <w:sz w:val="24"/>
        </w:rPr>
        <w:t>payments</w:t>
      </w:r>
    </w:p>
    <w:p w14:paraId="75E395E5" w14:textId="77777777" w:rsidR="00D91B96" w:rsidRDefault="00D91B96" w:rsidP="00D91B96">
      <w:pPr>
        <w:pStyle w:val="BodyText"/>
        <w:rPr>
          <w:sz w:val="31"/>
        </w:rPr>
      </w:pPr>
    </w:p>
    <w:p w14:paraId="36FA70D2"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50%</w:t>
      </w:r>
      <w:r>
        <w:rPr>
          <w:spacing w:val="-3"/>
          <w:sz w:val="24"/>
        </w:rPr>
        <w:t xml:space="preserve"> </w:t>
      </w:r>
      <w:r>
        <w:rPr>
          <w:sz w:val="24"/>
        </w:rPr>
        <w:t>Sanctions:</w:t>
      </w:r>
    </w:p>
    <w:p w14:paraId="40C7013B" w14:textId="0AD9521F" w:rsidR="00D91B96" w:rsidRDefault="00DF5ADC" w:rsidP="00D91B96">
      <w:pPr>
        <w:pStyle w:val="ListParagraph"/>
        <w:numPr>
          <w:ilvl w:val="1"/>
          <w:numId w:val="1"/>
        </w:numPr>
        <w:tabs>
          <w:tab w:val="left" w:pos="2155"/>
        </w:tabs>
        <w:spacing w:before="41"/>
        <w:rPr>
          <w:sz w:val="24"/>
        </w:rPr>
      </w:pPr>
      <w:r>
        <w:rPr>
          <w:sz w:val="24"/>
        </w:rPr>
        <w:t>2,6</w:t>
      </w:r>
      <w:r w:rsidR="004166C6">
        <w:rPr>
          <w:sz w:val="24"/>
        </w:rPr>
        <w:t>2</w:t>
      </w:r>
      <w:r>
        <w:rPr>
          <w:sz w:val="24"/>
        </w:rPr>
        <w:t>3</w:t>
      </w:r>
      <w:r w:rsidR="00D91B96">
        <w:rPr>
          <w:sz w:val="24"/>
        </w:rPr>
        <w:t xml:space="preserve"> households consisting</w:t>
      </w:r>
      <w:r w:rsidR="00D91B96">
        <w:rPr>
          <w:spacing w:val="-3"/>
          <w:sz w:val="24"/>
        </w:rPr>
        <w:t xml:space="preserve"> </w:t>
      </w:r>
      <w:r w:rsidR="00D91B96">
        <w:rPr>
          <w:sz w:val="24"/>
        </w:rPr>
        <w:t>of</w:t>
      </w:r>
    </w:p>
    <w:p w14:paraId="2D86FF37" w14:textId="34B28525" w:rsidR="00D91B96" w:rsidRDefault="00DF5ADC" w:rsidP="00D91B96">
      <w:pPr>
        <w:pStyle w:val="ListParagraph"/>
        <w:numPr>
          <w:ilvl w:val="2"/>
          <w:numId w:val="1"/>
        </w:numPr>
        <w:tabs>
          <w:tab w:val="left" w:pos="2875"/>
        </w:tabs>
        <w:spacing w:before="43"/>
        <w:rPr>
          <w:sz w:val="24"/>
        </w:rPr>
      </w:pPr>
      <w:r>
        <w:rPr>
          <w:sz w:val="24"/>
        </w:rPr>
        <w:t>5,</w:t>
      </w:r>
      <w:r w:rsidR="004166C6">
        <w:rPr>
          <w:sz w:val="24"/>
        </w:rPr>
        <w:t>136</w:t>
      </w:r>
      <w:r w:rsidR="00D91B96">
        <w:rPr>
          <w:sz w:val="24"/>
        </w:rPr>
        <w:t xml:space="preserve"> </w:t>
      </w:r>
      <w:proofErr w:type="gramStart"/>
      <w:r w:rsidR="00D91B96">
        <w:rPr>
          <w:sz w:val="24"/>
        </w:rPr>
        <w:t>children;</w:t>
      </w:r>
      <w:proofErr w:type="gramEnd"/>
    </w:p>
    <w:p w14:paraId="2EF99F19" w14:textId="54452F73" w:rsidR="00D91B96" w:rsidRDefault="005E6D04" w:rsidP="00D91B96">
      <w:pPr>
        <w:pStyle w:val="ListParagraph"/>
        <w:numPr>
          <w:ilvl w:val="3"/>
          <w:numId w:val="1"/>
        </w:numPr>
        <w:tabs>
          <w:tab w:val="left" w:pos="3594"/>
          <w:tab w:val="left" w:pos="3595"/>
        </w:tabs>
        <w:spacing w:before="20"/>
        <w:rPr>
          <w:sz w:val="24"/>
        </w:rPr>
      </w:pPr>
      <w:r>
        <w:rPr>
          <w:sz w:val="24"/>
        </w:rPr>
        <w:t>2</w:t>
      </w:r>
      <w:r w:rsidR="00D91B96">
        <w:rPr>
          <w:sz w:val="24"/>
        </w:rPr>
        <w:t>,</w:t>
      </w:r>
      <w:r w:rsidR="004166C6">
        <w:rPr>
          <w:sz w:val="24"/>
        </w:rPr>
        <w:t>503</w:t>
      </w:r>
      <w:r w:rsidR="00D91B96">
        <w:rPr>
          <w:sz w:val="24"/>
        </w:rPr>
        <w:t xml:space="preserve"> of those under age 5</w:t>
      </w:r>
    </w:p>
    <w:p w14:paraId="39594BD0" w14:textId="36B6B891" w:rsidR="00D91B96" w:rsidRDefault="004166C6" w:rsidP="00D91B96">
      <w:pPr>
        <w:pStyle w:val="ListParagraph"/>
        <w:numPr>
          <w:ilvl w:val="1"/>
          <w:numId w:val="1"/>
        </w:numPr>
        <w:tabs>
          <w:tab w:val="left" w:pos="2155"/>
        </w:tabs>
        <w:spacing w:before="41"/>
        <w:rPr>
          <w:sz w:val="24"/>
        </w:rPr>
      </w:pPr>
      <w:r>
        <w:rPr>
          <w:sz w:val="24"/>
        </w:rPr>
        <w:t>363</w:t>
      </w:r>
      <w:r w:rsidR="00D91B96">
        <w:rPr>
          <w:sz w:val="24"/>
        </w:rPr>
        <w:t xml:space="preserve"> resolved 50%</w:t>
      </w:r>
      <w:r w:rsidR="00D91B96">
        <w:rPr>
          <w:spacing w:val="-1"/>
          <w:sz w:val="24"/>
        </w:rPr>
        <w:t xml:space="preserve"> </w:t>
      </w:r>
      <w:r w:rsidR="00D91B96">
        <w:rPr>
          <w:sz w:val="24"/>
        </w:rPr>
        <w:t>sanctions</w:t>
      </w:r>
    </w:p>
    <w:p w14:paraId="31BE3A36" w14:textId="77777777" w:rsidR="00D91B96" w:rsidRDefault="00D91B96" w:rsidP="00D91B96">
      <w:pPr>
        <w:pStyle w:val="BodyText"/>
        <w:spacing w:before="2"/>
        <w:rPr>
          <w:sz w:val="31"/>
        </w:rPr>
      </w:pPr>
    </w:p>
    <w:p w14:paraId="69CC06AD"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Full Family</w:t>
      </w:r>
      <w:r>
        <w:rPr>
          <w:spacing w:val="-1"/>
          <w:sz w:val="24"/>
        </w:rPr>
        <w:t xml:space="preserve"> </w:t>
      </w:r>
      <w:r>
        <w:rPr>
          <w:sz w:val="24"/>
        </w:rPr>
        <w:t>Sanctions:</w:t>
      </w:r>
    </w:p>
    <w:p w14:paraId="53290B9D" w14:textId="5FBD89F1" w:rsidR="00D91B96" w:rsidRDefault="004166C6" w:rsidP="00D91B96">
      <w:pPr>
        <w:pStyle w:val="ListParagraph"/>
        <w:numPr>
          <w:ilvl w:val="1"/>
          <w:numId w:val="1"/>
        </w:numPr>
        <w:tabs>
          <w:tab w:val="left" w:pos="2155"/>
        </w:tabs>
        <w:spacing w:before="41"/>
        <w:rPr>
          <w:sz w:val="24"/>
        </w:rPr>
      </w:pPr>
      <w:r>
        <w:rPr>
          <w:sz w:val="24"/>
        </w:rPr>
        <w:t>1,837</w:t>
      </w:r>
      <w:r w:rsidR="00D91B96">
        <w:rPr>
          <w:sz w:val="24"/>
        </w:rPr>
        <w:t xml:space="preserve"> households consisting</w:t>
      </w:r>
      <w:r w:rsidR="00D91B96">
        <w:rPr>
          <w:spacing w:val="-3"/>
          <w:sz w:val="24"/>
        </w:rPr>
        <w:t xml:space="preserve"> </w:t>
      </w:r>
      <w:r w:rsidR="00D91B96">
        <w:rPr>
          <w:sz w:val="24"/>
        </w:rPr>
        <w:t>of</w:t>
      </w:r>
    </w:p>
    <w:p w14:paraId="68AF6E09" w14:textId="5892B566" w:rsidR="00D91B96" w:rsidRDefault="004166C6" w:rsidP="00D91B96">
      <w:pPr>
        <w:pStyle w:val="ListParagraph"/>
        <w:numPr>
          <w:ilvl w:val="2"/>
          <w:numId w:val="1"/>
        </w:numPr>
        <w:tabs>
          <w:tab w:val="left" w:pos="2875"/>
        </w:tabs>
        <w:spacing w:before="41"/>
        <w:rPr>
          <w:sz w:val="24"/>
        </w:rPr>
      </w:pPr>
      <w:r>
        <w:rPr>
          <w:sz w:val="24"/>
        </w:rPr>
        <w:t>3,561</w:t>
      </w:r>
      <w:r w:rsidR="00D91B96">
        <w:rPr>
          <w:sz w:val="24"/>
        </w:rPr>
        <w:t xml:space="preserve"> </w:t>
      </w:r>
      <w:proofErr w:type="gramStart"/>
      <w:r w:rsidR="00D91B96">
        <w:rPr>
          <w:sz w:val="24"/>
        </w:rPr>
        <w:t>children;</w:t>
      </w:r>
      <w:proofErr w:type="gramEnd"/>
    </w:p>
    <w:p w14:paraId="2D1D2D9B" w14:textId="2D59750C" w:rsidR="00D91B96" w:rsidRDefault="005E6D04" w:rsidP="00D91B96">
      <w:pPr>
        <w:pStyle w:val="ListParagraph"/>
        <w:numPr>
          <w:ilvl w:val="3"/>
          <w:numId w:val="1"/>
        </w:numPr>
        <w:tabs>
          <w:tab w:val="left" w:pos="3594"/>
          <w:tab w:val="left" w:pos="3595"/>
        </w:tabs>
        <w:spacing w:before="19"/>
        <w:rPr>
          <w:sz w:val="24"/>
        </w:rPr>
      </w:pPr>
      <w:r>
        <w:rPr>
          <w:sz w:val="24"/>
        </w:rPr>
        <w:t>1</w:t>
      </w:r>
      <w:r w:rsidR="000D61BA">
        <w:rPr>
          <w:sz w:val="24"/>
        </w:rPr>
        <w:t>,</w:t>
      </w:r>
      <w:r w:rsidR="004166C6">
        <w:rPr>
          <w:sz w:val="24"/>
        </w:rPr>
        <w:t>687</w:t>
      </w:r>
      <w:r w:rsidR="00D91B96">
        <w:rPr>
          <w:sz w:val="24"/>
        </w:rPr>
        <w:t xml:space="preserve"> of those under age 5</w:t>
      </w:r>
    </w:p>
    <w:p w14:paraId="536B6115" w14:textId="0B0B674B" w:rsidR="00D91B96" w:rsidRDefault="003E5219" w:rsidP="00D91B96">
      <w:pPr>
        <w:pStyle w:val="ListParagraph"/>
        <w:numPr>
          <w:ilvl w:val="1"/>
          <w:numId w:val="1"/>
        </w:numPr>
        <w:tabs>
          <w:tab w:val="left" w:pos="2155"/>
        </w:tabs>
        <w:spacing w:before="41"/>
        <w:rPr>
          <w:sz w:val="24"/>
        </w:rPr>
      </w:pPr>
      <w:r>
        <w:rPr>
          <w:sz w:val="24"/>
        </w:rPr>
        <w:t xml:space="preserve">** </w:t>
      </w:r>
      <w:r w:rsidR="00D91B96">
        <w:rPr>
          <w:sz w:val="24"/>
        </w:rPr>
        <w:t>resolved Full Family</w:t>
      </w:r>
      <w:r w:rsidR="00D91B96">
        <w:rPr>
          <w:spacing w:val="-1"/>
          <w:sz w:val="24"/>
        </w:rPr>
        <w:t xml:space="preserve"> </w:t>
      </w:r>
      <w:r w:rsidR="00D91B96">
        <w:rPr>
          <w:sz w:val="24"/>
        </w:rPr>
        <w:t>Sanctions</w:t>
      </w:r>
    </w:p>
    <w:p w14:paraId="5978514C" w14:textId="77777777" w:rsidR="00D91B96" w:rsidRDefault="00D91B96" w:rsidP="00D91B96">
      <w:pPr>
        <w:pStyle w:val="BodyText"/>
        <w:spacing w:before="2"/>
        <w:rPr>
          <w:sz w:val="31"/>
        </w:rPr>
      </w:pPr>
    </w:p>
    <w:p w14:paraId="77D3B54F" w14:textId="0AB52143" w:rsidR="00D91B96" w:rsidRDefault="00D91B96" w:rsidP="00D91B96">
      <w:pPr>
        <w:pStyle w:val="ListParagraph"/>
        <w:numPr>
          <w:ilvl w:val="0"/>
          <w:numId w:val="1"/>
        </w:numPr>
        <w:tabs>
          <w:tab w:val="left" w:pos="1419"/>
          <w:tab w:val="left" w:pos="1420"/>
        </w:tabs>
        <w:ind w:hanging="360"/>
        <w:rPr>
          <w:rFonts w:ascii="Symbol"/>
          <w:sz w:val="24"/>
        </w:rPr>
      </w:pPr>
      <w:r>
        <w:rPr>
          <w:sz w:val="24"/>
        </w:rPr>
        <w:t>Number of New Spouse Disregard TANF cases-</w:t>
      </w:r>
      <w:r>
        <w:rPr>
          <w:spacing w:val="-3"/>
          <w:sz w:val="24"/>
        </w:rPr>
        <w:t xml:space="preserve"> </w:t>
      </w:r>
      <w:r w:rsidR="005E6D04">
        <w:rPr>
          <w:sz w:val="24"/>
        </w:rPr>
        <w:t>0</w:t>
      </w:r>
    </w:p>
    <w:p w14:paraId="0FDF9CB3" w14:textId="77777777" w:rsidR="00D91B96" w:rsidRDefault="00D91B96" w:rsidP="00D91B96">
      <w:pPr>
        <w:pStyle w:val="BodyText"/>
        <w:rPr>
          <w:sz w:val="31"/>
        </w:rPr>
      </w:pPr>
    </w:p>
    <w:p w14:paraId="108B4264" w14:textId="77777777" w:rsidR="00D91B96" w:rsidRDefault="00D91B96" w:rsidP="00D91B96">
      <w:pPr>
        <w:pStyle w:val="ListParagraph"/>
        <w:numPr>
          <w:ilvl w:val="0"/>
          <w:numId w:val="1"/>
        </w:numPr>
        <w:tabs>
          <w:tab w:val="left" w:pos="1419"/>
          <w:tab w:val="left" w:pos="1420"/>
        </w:tabs>
        <w:ind w:hanging="360"/>
        <w:rPr>
          <w:rFonts w:ascii="Symbol"/>
          <w:sz w:val="24"/>
        </w:rPr>
      </w:pPr>
      <w:r>
        <w:rPr>
          <w:sz w:val="24"/>
        </w:rPr>
        <w:t xml:space="preserve">Number of TANF cases closed for the </w:t>
      </w:r>
      <w:proofErr w:type="gramStart"/>
      <w:r>
        <w:rPr>
          <w:sz w:val="24"/>
        </w:rPr>
        <w:t>45 month</w:t>
      </w:r>
      <w:proofErr w:type="gramEnd"/>
      <w:r>
        <w:rPr>
          <w:sz w:val="24"/>
        </w:rPr>
        <w:t xml:space="preserve"> life time</w:t>
      </w:r>
      <w:r>
        <w:rPr>
          <w:spacing w:val="-6"/>
          <w:sz w:val="24"/>
        </w:rPr>
        <w:t xml:space="preserve"> </w:t>
      </w:r>
      <w:r>
        <w:rPr>
          <w:sz w:val="24"/>
        </w:rPr>
        <w:t>limit:</w:t>
      </w:r>
    </w:p>
    <w:p w14:paraId="497EB51E" w14:textId="1B539353" w:rsidR="00D91B96" w:rsidRDefault="004166C6" w:rsidP="00D91B96">
      <w:pPr>
        <w:pStyle w:val="ListParagraph"/>
        <w:numPr>
          <w:ilvl w:val="1"/>
          <w:numId w:val="1"/>
        </w:numPr>
        <w:tabs>
          <w:tab w:val="left" w:pos="2155"/>
        </w:tabs>
        <w:spacing w:before="41"/>
        <w:rPr>
          <w:sz w:val="24"/>
        </w:rPr>
      </w:pPr>
      <w:r>
        <w:rPr>
          <w:sz w:val="24"/>
        </w:rPr>
        <w:t>174</w:t>
      </w:r>
      <w:r w:rsidR="00D91B96">
        <w:rPr>
          <w:sz w:val="24"/>
        </w:rPr>
        <w:t xml:space="preserve"> households consisting</w:t>
      </w:r>
      <w:r w:rsidR="00D91B96">
        <w:rPr>
          <w:spacing w:val="-3"/>
          <w:sz w:val="24"/>
        </w:rPr>
        <w:t xml:space="preserve"> </w:t>
      </w:r>
      <w:r w:rsidR="00D91B96">
        <w:rPr>
          <w:sz w:val="24"/>
        </w:rPr>
        <w:t>of</w:t>
      </w:r>
    </w:p>
    <w:p w14:paraId="1CF721FB" w14:textId="3AE05F32" w:rsidR="00D91B96" w:rsidRDefault="004166C6" w:rsidP="00D91B96">
      <w:pPr>
        <w:pStyle w:val="ListParagraph"/>
        <w:numPr>
          <w:ilvl w:val="2"/>
          <w:numId w:val="1"/>
        </w:numPr>
        <w:tabs>
          <w:tab w:val="left" w:pos="2875"/>
        </w:tabs>
        <w:spacing w:before="41"/>
        <w:rPr>
          <w:sz w:val="24"/>
        </w:rPr>
      </w:pPr>
      <w:r>
        <w:rPr>
          <w:sz w:val="24"/>
        </w:rPr>
        <w:t>441</w:t>
      </w:r>
      <w:r w:rsidR="00D91B96">
        <w:rPr>
          <w:sz w:val="24"/>
        </w:rPr>
        <w:t xml:space="preserve"> </w:t>
      </w:r>
      <w:proofErr w:type="gramStart"/>
      <w:r w:rsidR="00D91B96">
        <w:rPr>
          <w:sz w:val="24"/>
        </w:rPr>
        <w:t>children;</w:t>
      </w:r>
      <w:proofErr w:type="gramEnd"/>
    </w:p>
    <w:p w14:paraId="4FDF6B1B" w14:textId="38A1ECAF" w:rsidR="00D91B96" w:rsidRDefault="004166C6" w:rsidP="00D91B96">
      <w:pPr>
        <w:pStyle w:val="ListParagraph"/>
        <w:numPr>
          <w:ilvl w:val="3"/>
          <w:numId w:val="1"/>
        </w:numPr>
        <w:tabs>
          <w:tab w:val="left" w:pos="3594"/>
          <w:tab w:val="left" w:pos="3595"/>
        </w:tabs>
        <w:spacing w:before="20"/>
        <w:rPr>
          <w:sz w:val="24"/>
        </w:rPr>
      </w:pPr>
      <w:r>
        <w:rPr>
          <w:sz w:val="24"/>
        </w:rPr>
        <w:t>153</w:t>
      </w:r>
      <w:r w:rsidR="00D91B96">
        <w:rPr>
          <w:sz w:val="24"/>
        </w:rPr>
        <w:t xml:space="preserve"> of those under age 5</w:t>
      </w:r>
    </w:p>
    <w:p w14:paraId="491CCB3E" w14:textId="77777777" w:rsidR="00D91B96" w:rsidRDefault="00D91B96" w:rsidP="00D91B96">
      <w:pPr>
        <w:pStyle w:val="BodyText"/>
        <w:spacing w:before="1"/>
        <w:rPr>
          <w:sz w:val="31"/>
        </w:rPr>
      </w:pPr>
    </w:p>
    <w:p w14:paraId="70ADDA98" w14:textId="77777777" w:rsidR="00D91B96" w:rsidRDefault="00D91B96" w:rsidP="00D91B96">
      <w:pPr>
        <w:pStyle w:val="ListParagraph"/>
        <w:numPr>
          <w:ilvl w:val="0"/>
          <w:numId w:val="1"/>
        </w:numPr>
        <w:tabs>
          <w:tab w:val="left" w:pos="1419"/>
          <w:tab w:val="left" w:pos="1420"/>
        </w:tabs>
        <w:spacing w:before="1"/>
        <w:ind w:hanging="360"/>
        <w:rPr>
          <w:rFonts w:ascii="Symbol"/>
          <w:sz w:val="24"/>
        </w:rPr>
      </w:pPr>
      <w:r>
        <w:rPr>
          <w:sz w:val="24"/>
        </w:rPr>
        <w:t>TANF participant logon hours with</w:t>
      </w:r>
      <w:r>
        <w:rPr>
          <w:spacing w:val="-1"/>
          <w:sz w:val="24"/>
        </w:rPr>
        <w:t xml:space="preserve"> </w:t>
      </w:r>
      <w:r>
        <w:rPr>
          <w:sz w:val="24"/>
        </w:rPr>
        <w:t>job.mo.gov</w:t>
      </w:r>
    </w:p>
    <w:p w14:paraId="58A7E796" w14:textId="597232E9" w:rsidR="00D91B96" w:rsidRDefault="00D91B96" w:rsidP="00D91B96">
      <w:pPr>
        <w:pStyle w:val="ListParagraph"/>
        <w:numPr>
          <w:ilvl w:val="1"/>
          <w:numId w:val="1"/>
        </w:numPr>
        <w:tabs>
          <w:tab w:val="left" w:pos="2155"/>
        </w:tabs>
        <w:spacing w:before="41"/>
        <w:rPr>
          <w:sz w:val="24"/>
        </w:rPr>
      </w:pPr>
      <w:r>
        <w:rPr>
          <w:sz w:val="24"/>
        </w:rPr>
        <w:t>Total Participants: Hours logged:</w:t>
      </w:r>
      <w:r>
        <w:rPr>
          <w:spacing w:val="-2"/>
          <w:sz w:val="24"/>
        </w:rPr>
        <w:t xml:space="preserve"> </w:t>
      </w:r>
      <w:r w:rsidR="003E5219">
        <w:rPr>
          <w:spacing w:val="-2"/>
          <w:sz w:val="24"/>
        </w:rPr>
        <w:t>**</w:t>
      </w:r>
    </w:p>
    <w:p w14:paraId="3C6C54C3" w14:textId="77777777" w:rsidR="00D91B96" w:rsidRDefault="00D91B96" w:rsidP="00D91B96">
      <w:pPr>
        <w:spacing w:before="38"/>
        <w:ind w:left="2140"/>
        <w:rPr>
          <w:i/>
          <w:sz w:val="24"/>
        </w:rPr>
      </w:pPr>
      <w:r>
        <w:rPr>
          <w:i/>
          <w:sz w:val="24"/>
        </w:rPr>
        <w:t>* Previous years included duplicated participant logon hours</w:t>
      </w:r>
    </w:p>
    <w:p w14:paraId="22FC8C91" w14:textId="77777777" w:rsidR="00D91B96" w:rsidRDefault="00D91B96" w:rsidP="00D91B96">
      <w:pPr>
        <w:pStyle w:val="BodyText"/>
        <w:spacing w:before="6"/>
        <w:rPr>
          <w:i/>
          <w:sz w:val="31"/>
        </w:rPr>
      </w:pPr>
    </w:p>
    <w:p w14:paraId="731FFB5B" w14:textId="1E8C504D" w:rsidR="003E5219" w:rsidRPr="003E5219" w:rsidRDefault="003E5219" w:rsidP="00D91B96">
      <w:pPr>
        <w:pStyle w:val="BodyText"/>
        <w:ind w:left="700"/>
        <w:rPr>
          <w:i/>
          <w:iCs/>
        </w:rPr>
      </w:pPr>
      <w:r w:rsidRPr="003E5219">
        <w:rPr>
          <w:i/>
          <w:iCs/>
        </w:rPr>
        <w:t>**This information was requested but can no longer be provided</w:t>
      </w:r>
    </w:p>
    <w:p w14:paraId="2B4A7E25" w14:textId="77777777" w:rsidR="003E5219" w:rsidRPr="003E5219" w:rsidRDefault="003E5219" w:rsidP="00D91B96">
      <w:pPr>
        <w:pStyle w:val="BodyText"/>
        <w:ind w:left="700"/>
      </w:pPr>
    </w:p>
    <w:p w14:paraId="2564D316" w14:textId="77777777" w:rsidR="003E5219" w:rsidRDefault="003E5219" w:rsidP="00D91B96">
      <w:pPr>
        <w:pStyle w:val="BodyText"/>
        <w:ind w:left="700"/>
        <w:rPr>
          <w:u w:val="single"/>
        </w:rPr>
      </w:pPr>
    </w:p>
    <w:p w14:paraId="4DA95457" w14:textId="63D60AAF" w:rsidR="00D91B96" w:rsidRDefault="00D91B96" w:rsidP="00D91B96">
      <w:pPr>
        <w:pStyle w:val="BodyText"/>
        <w:ind w:left="700"/>
      </w:pPr>
      <w:r>
        <w:rPr>
          <w:u w:val="single"/>
        </w:rPr>
        <w:t>Senate Bill 24 Implementation Costs</w:t>
      </w:r>
    </w:p>
    <w:p w14:paraId="74157A40" w14:textId="77777777" w:rsidR="00D91B96" w:rsidRDefault="00D91B96" w:rsidP="00D91B96">
      <w:pPr>
        <w:pStyle w:val="BodyText"/>
        <w:spacing w:before="1"/>
        <w:rPr>
          <w:sz w:val="23"/>
        </w:rPr>
      </w:pPr>
    </w:p>
    <w:p w14:paraId="76FFD19F" w14:textId="2A597A48" w:rsidR="00D91B96" w:rsidRDefault="00D91B96" w:rsidP="00D91B96">
      <w:pPr>
        <w:pStyle w:val="BodyText"/>
        <w:spacing w:before="92" w:line="276" w:lineRule="auto"/>
        <w:ind w:left="700" w:right="740"/>
      </w:pPr>
      <w:r>
        <w:t>There were no implementation costs for FFY 20</w:t>
      </w:r>
      <w:r w:rsidR="000D61BA">
        <w:t>2</w:t>
      </w:r>
      <w:r w:rsidR="00D0215C">
        <w:t>4</w:t>
      </w:r>
      <w:r>
        <w:t>. All implementation costs were incurred in previous fiscal years.</w:t>
      </w:r>
    </w:p>
    <w:p w14:paraId="4F19C203" w14:textId="77777777" w:rsidR="00D91B96" w:rsidRDefault="00D91B96" w:rsidP="00D91B96">
      <w:pPr>
        <w:pStyle w:val="BodyText"/>
        <w:spacing w:before="2"/>
        <w:ind w:left="700"/>
        <w:sectPr w:rsidR="00D91B96">
          <w:pgSz w:w="12240" w:h="15840"/>
          <w:pgMar w:top="1360" w:right="980" w:bottom="280" w:left="740" w:header="720" w:footer="720" w:gutter="0"/>
          <w:cols w:space="720"/>
        </w:sectPr>
      </w:pPr>
    </w:p>
    <w:p w14:paraId="2A34D3AB" w14:textId="77777777" w:rsidR="00D91B96" w:rsidRDefault="00D91B96" w:rsidP="00D91B96">
      <w:pPr>
        <w:pStyle w:val="Heading1"/>
        <w:ind w:left="2977"/>
      </w:pPr>
      <w:bookmarkStart w:id="0" w:name="Temporary_Assistance_Families_graph_(2)"/>
      <w:bookmarkEnd w:id="0"/>
      <w:r>
        <w:lastRenderedPageBreak/>
        <w:t>Temporary Assistance Families</w:t>
      </w:r>
    </w:p>
    <w:p w14:paraId="47A91426" w14:textId="463A9841" w:rsidR="00D91B96" w:rsidRDefault="00D91B96" w:rsidP="00D91B96">
      <w:pPr>
        <w:spacing w:before="188"/>
        <w:ind w:left="2257"/>
        <w:rPr>
          <w:b/>
          <w:sz w:val="32"/>
        </w:rPr>
      </w:pPr>
      <w:r>
        <w:rPr>
          <w:b/>
          <w:sz w:val="32"/>
        </w:rPr>
        <w:t>60-Month Trend through September 20</w:t>
      </w:r>
      <w:r w:rsidR="00E96B4C">
        <w:rPr>
          <w:b/>
          <w:sz w:val="32"/>
        </w:rPr>
        <w:t>2</w:t>
      </w:r>
      <w:r w:rsidR="00D0215C">
        <w:rPr>
          <w:b/>
          <w:sz w:val="32"/>
        </w:rPr>
        <w:t>4</w:t>
      </w:r>
    </w:p>
    <w:p w14:paraId="3C76C527" w14:textId="77777777" w:rsidR="00D91B96" w:rsidRDefault="00D91B96" w:rsidP="00D91B96">
      <w:pPr>
        <w:pStyle w:val="BodyText"/>
        <w:rPr>
          <w:b/>
          <w:sz w:val="36"/>
        </w:rPr>
      </w:pPr>
    </w:p>
    <w:p w14:paraId="337650B8" w14:textId="77777777" w:rsidR="00D91B96" w:rsidRDefault="00D91B96" w:rsidP="00D91B96">
      <w:pPr>
        <w:pStyle w:val="BodyText"/>
        <w:spacing w:before="10"/>
        <w:rPr>
          <w:b/>
          <w:sz w:val="28"/>
        </w:rPr>
      </w:pPr>
    </w:p>
    <w:p w14:paraId="5D037DBB" w14:textId="1ADC87FB" w:rsidR="00D91B96" w:rsidRPr="00D1444F" w:rsidRDefault="00D91B96" w:rsidP="00D91B96">
      <w:pPr>
        <w:spacing w:line="259" w:lineRule="auto"/>
        <w:ind w:left="793" w:right="550"/>
        <w:jc w:val="center"/>
        <w:rPr>
          <w:b/>
          <w:sz w:val="24"/>
          <w:szCs w:val="24"/>
        </w:rPr>
      </w:pPr>
      <w:r w:rsidRPr="00D1444F">
        <w:rPr>
          <w:b/>
          <w:sz w:val="24"/>
          <w:szCs w:val="24"/>
        </w:rPr>
        <w:t xml:space="preserve">(The graph reflects total number of families receiving benefits prior to SB24 thru implementation and current FFY </w:t>
      </w:r>
      <w:proofErr w:type="gramStart"/>
      <w:r w:rsidR="00E96B4C" w:rsidRPr="00D1444F">
        <w:rPr>
          <w:b/>
          <w:sz w:val="24"/>
          <w:szCs w:val="24"/>
        </w:rPr>
        <w:t>2</w:t>
      </w:r>
      <w:r w:rsidR="00D0215C">
        <w:rPr>
          <w:b/>
          <w:sz w:val="24"/>
          <w:szCs w:val="24"/>
        </w:rPr>
        <w:t>4</w:t>
      </w:r>
      <w:r w:rsidRPr="00D1444F">
        <w:rPr>
          <w:b/>
          <w:sz w:val="24"/>
          <w:szCs w:val="24"/>
        </w:rPr>
        <w:t>)*</w:t>
      </w:r>
      <w:proofErr w:type="gramEnd"/>
    </w:p>
    <w:p w14:paraId="3360ED76" w14:textId="77777777" w:rsidR="005A1EF0" w:rsidRPr="00D1444F" w:rsidRDefault="005A1EF0">
      <w:pPr>
        <w:widowControl/>
        <w:autoSpaceDE/>
        <w:autoSpaceDN/>
        <w:spacing w:after="160" w:line="259" w:lineRule="auto"/>
        <w:rPr>
          <w:sz w:val="24"/>
          <w:szCs w:val="24"/>
        </w:rPr>
      </w:pPr>
    </w:p>
    <w:p w14:paraId="25409652" w14:textId="77777777" w:rsidR="001C2F4A" w:rsidRDefault="001C2F4A">
      <w:pPr>
        <w:widowControl/>
        <w:autoSpaceDE/>
        <w:autoSpaceDN/>
        <w:spacing w:after="160" w:line="259" w:lineRule="auto"/>
      </w:pPr>
    </w:p>
    <w:p w14:paraId="303BC799" w14:textId="38E2A594" w:rsidR="00F26161" w:rsidRDefault="00D0215C" w:rsidP="001C2F4A">
      <w:pPr>
        <w:widowControl/>
        <w:autoSpaceDE/>
        <w:autoSpaceDN/>
        <w:spacing w:after="160" w:line="259" w:lineRule="auto"/>
        <w:jc w:val="center"/>
      </w:pPr>
      <w:r w:rsidRPr="00D0215C">
        <w:rPr>
          <w:noProof/>
        </w:rPr>
        <w:drawing>
          <wp:inline distT="0" distB="0" distL="0" distR="0" wp14:anchorId="69F6EFC3" wp14:editId="5BB85CB3">
            <wp:extent cx="7954485" cy="3753374"/>
            <wp:effectExtent l="0" t="0" r="0" b="0"/>
            <wp:docPr id="1440699698" name="Picture 1" descr="Chart,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9698" name="Picture 1" descr="Chart, line chart&#10;&#10;AI-generated content may be incorrect."/>
                    <pic:cNvPicPr/>
                  </pic:nvPicPr>
                  <pic:blipFill>
                    <a:blip r:embed="rId5"/>
                    <a:stretch>
                      <a:fillRect/>
                    </a:stretch>
                  </pic:blipFill>
                  <pic:spPr>
                    <a:xfrm>
                      <a:off x="0" y="0"/>
                      <a:ext cx="7954485" cy="3753374"/>
                    </a:xfrm>
                    <a:prstGeom prst="rect">
                      <a:avLst/>
                    </a:prstGeom>
                  </pic:spPr>
                </pic:pic>
              </a:graphicData>
            </a:graphic>
          </wp:inline>
        </w:drawing>
      </w:r>
    </w:p>
    <w:tbl>
      <w:tblPr>
        <w:tblW w:w="31680" w:type="dxa"/>
        <w:tblLook w:val="04A0" w:firstRow="1" w:lastRow="0" w:firstColumn="1" w:lastColumn="0" w:noHBand="0" w:noVBand="1"/>
      </w:tblPr>
      <w:tblGrid>
        <w:gridCol w:w="17078"/>
        <w:gridCol w:w="1378"/>
        <w:gridCol w:w="1176"/>
        <w:gridCol w:w="968"/>
        <w:gridCol w:w="968"/>
        <w:gridCol w:w="968"/>
        <w:gridCol w:w="968"/>
        <w:gridCol w:w="968"/>
        <w:gridCol w:w="968"/>
        <w:gridCol w:w="2080"/>
        <w:gridCol w:w="2080"/>
        <w:gridCol w:w="2080"/>
      </w:tblGrid>
      <w:tr w:rsidR="00D0215C" w:rsidRPr="009C2895" w14:paraId="74885774" w14:textId="77777777" w:rsidTr="00D0215C">
        <w:trPr>
          <w:trHeight w:val="315"/>
        </w:trPr>
        <w:tc>
          <w:tcPr>
            <w:tcW w:w="25437" w:type="dxa"/>
            <w:gridSpan w:val="9"/>
            <w:tcBorders>
              <w:top w:val="nil"/>
              <w:left w:val="nil"/>
              <w:bottom w:val="nil"/>
              <w:right w:val="nil"/>
            </w:tcBorders>
            <w:shd w:val="clear" w:color="auto" w:fill="auto"/>
            <w:noWrap/>
            <w:hideMark/>
          </w:tcPr>
          <w:tbl>
            <w:tblPr>
              <w:tblW w:w="18465" w:type="dxa"/>
              <w:tblCellMar>
                <w:left w:w="0" w:type="dxa"/>
                <w:right w:w="0" w:type="dxa"/>
              </w:tblCellMar>
              <w:tblLook w:val="04A0" w:firstRow="1" w:lastRow="0" w:firstColumn="1" w:lastColumn="0" w:noHBand="0" w:noVBand="1"/>
            </w:tblPr>
            <w:tblGrid>
              <w:gridCol w:w="3387"/>
              <w:gridCol w:w="1702"/>
              <w:gridCol w:w="974"/>
              <w:gridCol w:w="6576"/>
              <w:gridCol w:w="9"/>
              <w:gridCol w:w="9"/>
              <w:gridCol w:w="9"/>
              <w:gridCol w:w="9"/>
              <w:gridCol w:w="1968"/>
              <w:gridCol w:w="1968"/>
              <w:gridCol w:w="1968"/>
            </w:tblGrid>
            <w:tr w:rsidR="00D0215C" w:rsidRPr="00495BBB" w14:paraId="69570CF8" w14:textId="77777777" w:rsidTr="00D0215C">
              <w:trPr>
                <w:trHeight w:val="315"/>
              </w:trPr>
              <w:tc>
                <w:tcPr>
                  <w:tcW w:w="6015" w:type="dxa"/>
                  <w:gridSpan w:val="3"/>
                  <w:tcBorders>
                    <w:top w:val="nil"/>
                    <w:left w:val="nil"/>
                    <w:bottom w:val="nil"/>
                    <w:right w:val="nil"/>
                  </w:tcBorders>
                  <w:shd w:val="clear" w:color="auto" w:fill="auto"/>
                  <w:noWrap/>
                  <w:vAlign w:val="bottom"/>
                  <w:hideMark/>
                </w:tcPr>
                <w:p w14:paraId="7645800D" w14:textId="77777777" w:rsidR="00D0215C" w:rsidRPr="00495BBB" w:rsidRDefault="00D0215C" w:rsidP="00D0215C">
                  <w:pPr>
                    <w:widowControl/>
                    <w:autoSpaceDE/>
                    <w:autoSpaceDN/>
                    <w:rPr>
                      <w:rFonts w:ascii="Calibri" w:eastAsia="Times New Roman" w:hAnsi="Calibri" w:cs="Calibri"/>
                      <w:b/>
                      <w:bCs/>
                      <w:color w:val="000000"/>
                    </w:rPr>
                  </w:pPr>
                  <w:r w:rsidRPr="00495BBB">
                    <w:rPr>
                      <w:rFonts w:ascii="Calibri" w:hAnsi="Calibri" w:cs="Calibri"/>
                      <w:b/>
                      <w:bCs/>
                      <w:color w:val="000000"/>
                    </w:rPr>
                    <w:lastRenderedPageBreak/>
                    <w:t>MISSOURI DEPARTMENT OF SOCIAL SERVICES TEMPORARY ASSISTANCE CASELOAD DEMOGRAPHICS</w:t>
                  </w:r>
                </w:p>
              </w:tc>
              <w:tc>
                <w:tcPr>
                  <w:tcW w:w="6594" w:type="dxa"/>
                  <w:gridSpan w:val="5"/>
                  <w:tcBorders>
                    <w:top w:val="nil"/>
                    <w:left w:val="nil"/>
                    <w:bottom w:val="nil"/>
                    <w:right w:val="nil"/>
                  </w:tcBorders>
                  <w:shd w:val="clear" w:color="auto" w:fill="auto"/>
                  <w:noWrap/>
                  <w:vAlign w:val="bottom"/>
                  <w:hideMark/>
                </w:tcPr>
                <w:p w14:paraId="634E6A75" w14:textId="77777777" w:rsidR="00D0215C" w:rsidRPr="00495BBB" w:rsidRDefault="00D0215C" w:rsidP="00D0215C">
                  <w:pPr>
                    <w:rPr>
                      <w:rFonts w:ascii="Calibri" w:hAnsi="Calibri" w:cs="Calibri"/>
                      <w:b/>
                      <w:bCs/>
                      <w:color w:val="000000"/>
                    </w:rPr>
                  </w:pPr>
                </w:p>
              </w:tc>
              <w:tc>
                <w:tcPr>
                  <w:tcW w:w="1952" w:type="dxa"/>
                  <w:tcBorders>
                    <w:top w:val="nil"/>
                    <w:left w:val="nil"/>
                    <w:bottom w:val="nil"/>
                    <w:right w:val="nil"/>
                  </w:tcBorders>
                  <w:shd w:val="clear" w:color="auto" w:fill="auto"/>
                  <w:noWrap/>
                  <w:vAlign w:val="bottom"/>
                  <w:hideMark/>
                </w:tcPr>
                <w:p w14:paraId="5256EE88" w14:textId="77777777" w:rsidR="00D0215C" w:rsidRPr="00495BBB" w:rsidRDefault="00D0215C" w:rsidP="00D0215C">
                  <w:pPr>
                    <w:rPr>
                      <w:sz w:val="20"/>
                      <w:szCs w:val="20"/>
                    </w:rPr>
                  </w:pPr>
                </w:p>
              </w:tc>
              <w:tc>
                <w:tcPr>
                  <w:tcW w:w="1952" w:type="dxa"/>
                  <w:tcBorders>
                    <w:top w:val="nil"/>
                    <w:left w:val="nil"/>
                    <w:bottom w:val="nil"/>
                    <w:right w:val="nil"/>
                  </w:tcBorders>
                  <w:shd w:val="clear" w:color="auto" w:fill="auto"/>
                  <w:noWrap/>
                  <w:vAlign w:val="bottom"/>
                  <w:hideMark/>
                </w:tcPr>
                <w:p w14:paraId="6C09C40D" w14:textId="77777777" w:rsidR="00D0215C" w:rsidRPr="00495BBB" w:rsidRDefault="00D0215C" w:rsidP="00D0215C">
                  <w:pPr>
                    <w:rPr>
                      <w:sz w:val="20"/>
                      <w:szCs w:val="20"/>
                    </w:rPr>
                  </w:pPr>
                </w:p>
              </w:tc>
              <w:tc>
                <w:tcPr>
                  <w:tcW w:w="1952" w:type="dxa"/>
                  <w:tcBorders>
                    <w:top w:val="nil"/>
                    <w:left w:val="nil"/>
                    <w:bottom w:val="nil"/>
                    <w:right w:val="nil"/>
                  </w:tcBorders>
                  <w:shd w:val="clear" w:color="auto" w:fill="auto"/>
                  <w:noWrap/>
                  <w:vAlign w:val="bottom"/>
                  <w:hideMark/>
                </w:tcPr>
                <w:p w14:paraId="4DB30F19" w14:textId="77777777" w:rsidR="00D0215C" w:rsidRPr="00495BBB" w:rsidRDefault="00D0215C" w:rsidP="00D0215C">
                  <w:pPr>
                    <w:rPr>
                      <w:sz w:val="20"/>
                      <w:szCs w:val="20"/>
                    </w:rPr>
                  </w:pPr>
                </w:p>
              </w:tc>
            </w:tr>
            <w:tr w:rsidR="00D0215C" w:rsidRPr="00495BBB" w14:paraId="25E3DA95" w14:textId="77777777" w:rsidTr="00D0215C">
              <w:trPr>
                <w:trHeight w:val="315"/>
              </w:trPr>
              <w:tc>
                <w:tcPr>
                  <w:tcW w:w="6015" w:type="dxa"/>
                  <w:gridSpan w:val="3"/>
                  <w:tcBorders>
                    <w:top w:val="nil"/>
                    <w:left w:val="nil"/>
                    <w:bottom w:val="nil"/>
                    <w:right w:val="nil"/>
                  </w:tcBorders>
                  <w:shd w:val="clear" w:color="auto" w:fill="auto"/>
                  <w:noWrap/>
                  <w:hideMark/>
                </w:tcPr>
                <w:p w14:paraId="4B996C98" w14:textId="77777777" w:rsidR="00D0215C" w:rsidRPr="00495BBB" w:rsidRDefault="00D0215C" w:rsidP="00D0215C">
                  <w:pPr>
                    <w:rPr>
                      <w:rFonts w:ascii="Calibri" w:hAnsi="Calibri" w:cs="Calibri"/>
                      <w:b/>
                      <w:bCs/>
                      <w:color w:val="000000"/>
                      <w:sz w:val="24"/>
                      <w:szCs w:val="24"/>
                    </w:rPr>
                  </w:pPr>
                  <w:r w:rsidRPr="00495BBB">
                    <w:rPr>
                      <w:rFonts w:ascii="Calibri" w:hAnsi="Calibri" w:cs="Calibri"/>
                      <w:b/>
                      <w:bCs/>
                      <w:color w:val="000000"/>
                    </w:rPr>
                    <w:t>UNDUPLICATED COUNT OF ALL ACTIVE TANF INDIVIDUALS IN FEDERAL FISCAL YEAR 2024</w:t>
                  </w:r>
                </w:p>
              </w:tc>
              <w:tc>
                <w:tcPr>
                  <w:tcW w:w="4642" w:type="dxa"/>
                  <w:gridSpan w:val="4"/>
                  <w:tcBorders>
                    <w:top w:val="nil"/>
                    <w:left w:val="nil"/>
                    <w:bottom w:val="nil"/>
                    <w:right w:val="nil"/>
                  </w:tcBorders>
                  <w:shd w:val="clear" w:color="auto" w:fill="auto"/>
                  <w:noWrap/>
                  <w:vAlign w:val="bottom"/>
                  <w:hideMark/>
                </w:tcPr>
                <w:p w14:paraId="57E7EFA4" w14:textId="77777777" w:rsidR="00D0215C" w:rsidRPr="00495BBB" w:rsidRDefault="00D0215C" w:rsidP="00D0215C">
                  <w:pPr>
                    <w:rPr>
                      <w:rFonts w:ascii="Calibri" w:hAnsi="Calibri" w:cs="Calibri"/>
                      <w:b/>
                      <w:bCs/>
                      <w:color w:val="000000"/>
                    </w:rPr>
                  </w:pPr>
                </w:p>
              </w:tc>
              <w:tc>
                <w:tcPr>
                  <w:tcW w:w="0" w:type="auto"/>
                  <w:tcBorders>
                    <w:top w:val="nil"/>
                    <w:left w:val="nil"/>
                    <w:bottom w:val="nil"/>
                    <w:right w:val="nil"/>
                  </w:tcBorders>
                  <w:shd w:val="clear" w:color="auto" w:fill="auto"/>
                  <w:noWrap/>
                  <w:vAlign w:val="bottom"/>
                  <w:hideMark/>
                </w:tcPr>
                <w:p w14:paraId="77E13A0C"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167CC58A"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4BB2F741"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2BC45454" w14:textId="77777777" w:rsidR="00D0215C" w:rsidRPr="00495BBB" w:rsidRDefault="00D0215C" w:rsidP="00D0215C">
                  <w:pPr>
                    <w:rPr>
                      <w:sz w:val="20"/>
                      <w:szCs w:val="20"/>
                    </w:rPr>
                  </w:pPr>
                </w:p>
              </w:tc>
            </w:tr>
            <w:tr w:rsidR="00D0215C" w:rsidRPr="00495BBB" w14:paraId="4048196F" w14:textId="77777777" w:rsidTr="00D0215C">
              <w:trPr>
                <w:trHeight w:val="315"/>
              </w:trPr>
              <w:tc>
                <w:tcPr>
                  <w:tcW w:w="3371" w:type="dxa"/>
                  <w:tcBorders>
                    <w:top w:val="nil"/>
                    <w:left w:val="nil"/>
                    <w:bottom w:val="nil"/>
                    <w:right w:val="nil"/>
                  </w:tcBorders>
                  <w:shd w:val="clear" w:color="auto" w:fill="auto"/>
                  <w:noWrap/>
                  <w:hideMark/>
                </w:tcPr>
                <w:p w14:paraId="31454538" w14:textId="77777777" w:rsidR="00D0215C" w:rsidRPr="00495BBB" w:rsidRDefault="00D0215C" w:rsidP="00D0215C">
                  <w:pPr>
                    <w:rPr>
                      <w:sz w:val="20"/>
                      <w:szCs w:val="20"/>
                    </w:rPr>
                  </w:pPr>
                </w:p>
              </w:tc>
              <w:tc>
                <w:tcPr>
                  <w:tcW w:w="1686" w:type="dxa"/>
                  <w:tcBorders>
                    <w:top w:val="nil"/>
                    <w:left w:val="nil"/>
                    <w:bottom w:val="nil"/>
                    <w:right w:val="nil"/>
                  </w:tcBorders>
                  <w:shd w:val="clear" w:color="auto" w:fill="auto"/>
                  <w:noWrap/>
                  <w:hideMark/>
                </w:tcPr>
                <w:p w14:paraId="497D4CEF"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hideMark/>
                </w:tcPr>
                <w:p w14:paraId="66FD53A0" w14:textId="77777777" w:rsidR="00D0215C" w:rsidRPr="00495BBB" w:rsidRDefault="00D0215C" w:rsidP="00D0215C">
                  <w:pPr>
                    <w:rPr>
                      <w:sz w:val="20"/>
                      <w:szCs w:val="20"/>
                    </w:rPr>
                  </w:pPr>
                </w:p>
              </w:tc>
              <w:tc>
                <w:tcPr>
                  <w:tcW w:w="12450" w:type="dxa"/>
                  <w:gridSpan w:val="8"/>
                  <w:vMerge w:val="restart"/>
                  <w:tcBorders>
                    <w:top w:val="nil"/>
                    <w:left w:val="nil"/>
                    <w:bottom w:val="nil"/>
                    <w:right w:val="nil"/>
                  </w:tcBorders>
                  <w:shd w:val="clear" w:color="auto" w:fill="auto"/>
                  <w:noWrap/>
                  <w:vAlign w:val="bottom"/>
                  <w:hideMark/>
                </w:tcPr>
                <w:p w14:paraId="1F7E030F" w14:textId="77777777" w:rsidR="00D0215C" w:rsidRPr="00495BBB" w:rsidRDefault="00000000" w:rsidP="00D0215C">
                  <w:pPr>
                    <w:rPr>
                      <w:rFonts w:ascii="Calibri" w:hAnsi="Calibri" w:cs="Calibri"/>
                      <w:color w:val="000000"/>
                    </w:rPr>
                  </w:pPr>
                  <w:r>
                    <w:rPr>
                      <w:rFonts w:ascii="Calibri" w:hAnsi="Calibri" w:cs="Calibri"/>
                      <w:color w:val="000000"/>
                    </w:rPr>
                    <w:pict w14:anchorId="3E0F4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4" type="#_x0000_t75" style="position:absolute;margin-left:14.25pt;margin-top:5.25pt;width:317.25pt;height:180.75pt;z-index:251668992;visibility:visible;mso-position-horizontal-relative:text;mso-position-vertical-relative:text"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">
                        <v:imagedata r:id="rId6" o:title=""/>
                        <o:lock v:ext="edit" aspectratio="f"/>
                      </v:shape>
                    </w:pict>
                  </w:r>
                  <w:r>
                    <w:rPr>
                      <w:rFonts w:ascii="Calibri" w:hAnsi="Calibri" w:cs="Calibri"/>
                      <w:color w:val="000000"/>
                    </w:rPr>
                    <w:pict w14:anchorId="6A928E23">
                      <v:shape id="Chart 3" o:spid="_x0000_s1035" type="#_x0000_t75" style="position:absolute;margin-left:211.5pt;margin-top:195pt;width:159.75pt;height:136.5pt;z-index:251670016;visibility:visible;mso-position-horizontal-relative:text;mso-position-vertical-relative:text"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">
                        <v:imagedata r:id="rId7" o:title=""/>
                        <o:lock v:ext="edit" aspectratio="f"/>
                      </v:shape>
                    </w:pict>
                  </w:r>
                  <w:r>
                    <w:rPr>
                      <w:rFonts w:ascii="Calibri" w:hAnsi="Calibri" w:cs="Calibri"/>
                      <w:color w:val="000000"/>
                    </w:rPr>
                    <w:pict w14:anchorId="1363C9E8">
                      <v:shape id="Chart 1" o:spid="_x0000_s1036" type="#_x0000_t75" style="position:absolute;margin-left:14.25pt;margin-top:195.75pt;width:168.75pt;height:137.25pt;z-index:251671040;visibility:visible;mso-position-horizontal-relative:text;mso-position-vertical-relative:text" o:gfxdata="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">
                        <v:imagedata r:id="rId8" o:title=""/>
                        <o:lock v:ext="edit" aspectratio="f"/>
                      </v:shape>
                    </w:pict>
                  </w:r>
                </w:p>
              </w:tc>
            </w:tr>
            <w:tr w:rsidR="00D0215C" w:rsidRPr="00495BBB" w14:paraId="3E1D4B0C" w14:textId="77777777" w:rsidTr="00D0215C">
              <w:trPr>
                <w:trHeight w:val="300"/>
              </w:trPr>
              <w:tc>
                <w:tcPr>
                  <w:tcW w:w="3371" w:type="dxa"/>
                  <w:tcBorders>
                    <w:top w:val="nil"/>
                    <w:left w:val="nil"/>
                    <w:bottom w:val="nil"/>
                    <w:right w:val="nil"/>
                  </w:tcBorders>
                  <w:shd w:val="clear" w:color="auto" w:fill="auto"/>
                  <w:noWrap/>
                  <w:vAlign w:val="bottom"/>
                  <w:hideMark/>
                </w:tcPr>
                <w:p w14:paraId="2904A000" w14:textId="77777777" w:rsidR="00D0215C" w:rsidRPr="00495BBB" w:rsidRDefault="00D0215C" w:rsidP="00D0215C">
                  <w:pPr>
                    <w:rPr>
                      <w:rFonts w:ascii="Calibri" w:hAnsi="Calibri" w:cs="Calibri"/>
                      <w:color w:val="000000"/>
                    </w:rPr>
                  </w:pPr>
                </w:p>
              </w:tc>
              <w:tc>
                <w:tcPr>
                  <w:tcW w:w="1686" w:type="dxa"/>
                  <w:tcBorders>
                    <w:top w:val="nil"/>
                    <w:left w:val="nil"/>
                    <w:bottom w:val="nil"/>
                    <w:right w:val="nil"/>
                  </w:tcBorders>
                  <w:shd w:val="clear" w:color="auto" w:fill="auto"/>
                  <w:noWrap/>
                  <w:vAlign w:val="bottom"/>
                  <w:hideMark/>
                </w:tcPr>
                <w:p w14:paraId="317AF053"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vAlign w:val="bottom"/>
                  <w:hideMark/>
                </w:tcPr>
                <w:p w14:paraId="54626F33" w14:textId="77777777" w:rsidR="00D0215C" w:rsidRPr="00495BBB" w:rsidRDefault="00D0215C" w:rsidP="00D0215C">
                  <w:pPr>
                    <w:rPr>
                      <w:sz w:val="20"/>
                      <w:szCs w:val="20"/>
                    </w:rPr>
                  </w:pPr>
                </w:p>
              </w:tc>
              <w:tc>
                <w:tcPr>
                  <w:tcW w:w="12450" w:type="dxa"/>
                  <w:gridSpan w:val="8"/>
                  <w:vMerge/>
                  <w:tcBorders>
                    <w:top w:val="nil"/>
                    <w:left w:val="nil"/>
                    <w:bottom w:val="nil"/>
                    <w:right w:val="nil"/>
                  </w:tcBorders>
                  <w:vAlign w:val="center"/>
                  <w:hideMark/>
                </w:tcPr>
                <w:p w14:paraId="5F50E991" w14:textId="77777777" w:rsidR="00D0215C" w:rsidRPr="00495BBB" w:rsidRDefault="00D0215C" w:rsidP="00D0215C">
                  <w:pPr>
                    <w:rPr>
                      <w:rFonts w:ascii="Calibri" w:hAnsi="Calibri" w:cs="Calibri"/>
                      <w:color w:val="000000"/>
                    </w:rPr>
                  </w:pPr>
                </w:p>
              </w:tc>
            </w:tr>
            <w:tr w:rsidR="00D0215C" w:rsidRPr="00495BBB" w14:paraId="1DDE0C22" w14:textId="77777777" w:rsidTr="00D0215C">
              <w:trPr>
                <w:trHeight w:val="300"/>
              </w:trPr>
              <w:tc>
                <w:tcPr>
                  <w:tcW w:w="3371" w:type="dxa"/>
                  <w:tcBorders>
                    <w:top w:val="single" w:sz="4" w:space="0" w:color="auto"/>
                    <w:left w:val="single" w:sz="4" w:space="0" w:color="auto"/>
                    <w:bottom w:val="single" w:sz="4" w:space="0" w:color="auto"/>
                    <w:right w:val="single" w:sz="4" w:space="0" w:color="auto"/>
                  </w:tcBorders>
                  <w:shd w:val="clear" w:color="000000" w:fill="B8CCE4"/>
                  <w:noWrap/>
                  <w:hideMark/>
                </w:tcPr>
                <w:p w14:paraId="04D4F05E"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RACE</w:t>
                  </w:r>
                </w:p>
              </w:tc>
              <w:tc>
                <w:tcPr>
                  <w:tcW w:w="1686" w:type="dxa"/>
                  <w:tcBorders>
                    <w:top w:val="single" w:sz="4" w:space="0" w:color="auto"/>
                    <w:left w:val="nil"/>
                    <w:bottom w:val="single" w:sz="4" w:space="0" w:color="auto"/>
                    <w:right w:val="single" w:sz="4" w:space="0" w:color="auto"/>
                  </w:tcBorders>
                  <w:shd w:val="clear" w:color="000000" w:fill="B8CCE4"/>
                  <w:noWrap/>
                  <w:hideMark/>
                </w:tcPr>
                <w:p w14:paraId="7815F3ED"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NUMBER</w:t>
                  </w:r>
                </w:p>
              </w:tc>
              <w:tc>
                <w:tcPr>
                  <w:tcW w:w="958" w:type="dxa"/>
                  <w:tcBorders>
                    <w:top w:val="single" w:sz="4" w:space="0" w:color="auto"/>
                    <w:left w:val="nil"/>
                    <w:bottom w:val="single" w:sz="4" w:space="0" w:color="auto"/>
                    <w:right w:val="single" w:sz="4" w:space="0" w:color="auto"/>
                  </w:tcBorders>
                  <w:shd w:val="clear" w:color="000000" w:fill="B8CCE4"/>
                  <w:noWrap/>
                  <w:hideMark/>
                </w:tcPr>
                <w:p w14:paraId="7D3BCA9F"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PERCENT</w:t>
                  </w:r>
                </w:p>
              </w:tc>
              <w:tc>
                <w:tcPr>
                  <w:tcW w:w="12450" w:type="dxa"/>
                  <w:gridSpan w:val="8"/>
                  <w:vMerge/>
                  <w:tcBorders>
                    <w:top w:val="single" w:sz="4" w:space="0" w:color="auto"/>
                    <w:left w:val="nil"/>
                    <w:bottom w:val="single" w:sz="4" w:space="0" w:color="auto"/>
                    <w:right w:val="single" w:sz="4" w:space="0" w:color="auto"/>
                  </w:tcBorders>
                  <w:vAlign w:val="center"/>
                  <w:hideMark/>
                </w:tcPr>
                <w:p w14:paraId="79D93BF5" w14:textId="77777777" w:rsidR="00D0215C" w:rsidRPr="00495BBB" w:rsidRDefault="00D0215C" w:rsidP="00D0215C">
                  <w:pPr>
                    <w:rPr>
                      <w:rFonts w:ascii="Calibri" w:hAnsi="Calibri" w:cs="Calibri"/>
                      <w:color w:val="000000"/>
                    </w:rPr>
                  </w:pPr>
                </w:p>
              </w:tc>
            </w:tr>
            <w:tr w:rsidR="00D0215C" w:rsidRPr="00495BBB" w14:paraId="30BB03DF"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6A843E01" w14:textId="77777777" w:rsidR="00D0215C" w:rsidRPr="00495BBB" w:rsidRDefault="00D0215C" w:rsidP="00D0215C">
                  <w:pPr>
                    <w:rPr>
                      <w:rFonts w:ascii="Calibri" w:hAnsi="Calibri" w:cs="Calibri"/>
                      <w:color w:val="000000"/>
                    </w:rPr>
                  </w:pPr>
                  <w:r w:rsidRPr="00495BBB">
                    <w:rPr>
                      <w:rFonts w:ascii="Calibri" w:hAnsi="Calibri" w:cs="Calibri"/>
                      <w:color w:val="000000"/>
                    </w:rPr>
                    <w:t>White</w:t>
                  </w:r>
                </w:p>
              </w:tc>
              <w:tc>
                <w:tcPr>
                  <w:tcW w:w="1686" w:type="dxa"/>
                  <w:tcBorders>
                    <w:top w:val="nil"/>
                    <w:left w:val="nil"/>
                    <w:bottom w:val="single" w:sz="4" w:space="0" w:color="auto"/>
                    <w:right w:val="single" w:sz="4" w:space="0" w:color="auto"/>
                  </w:tcBorders>
                  <w:shd w:val="clear" w:color="auto" w:fill="auto"/>
                  <w:noWrap/>
                  <w:hideMark/>
                </w:tcPr>
                <w:p w14:paraId="6E4B9B68" w14:textId="43473EAB" w:rsidR="00D0215C" w:rsidRPr="00495BBB" w:rsidRDefault="00D0215C" w:rsidP="00D0215C">
                  <w:pPr>
                    <w:jc w:val="right"/>
                    <w:rPr>
                      <w:rFonts w:ascii="Calibri" w:hAnsi="Calibri" w:cs="Calibri"/>
                      <w:color w:val="000000"/>
                    </w:rPr>
                  </w:pPr>
                  <w:r w:rsidRPr="00495BBB">
                    <w:rPr>
                      <w:rFonts w:ascii="Calibri" w:hAnsi="Calibri" w:cs="Calibri"/>
                      <w:color w:val="000000"/>
                    </w:rPr>
                    <w:t>10,768</w:t>
                  </w:r>
                  <w:r w:rsidR="00612FA4">
                    <w:rPr>
                      <w:rFonts w:ascii="Calibri" w:hAnsi="Calibri" w:cs="Calibri"/>
                      <w:color w:val="000000"/>
                    </w:rPr>
                    <w:t xml:space="preserve">  </w:t>
                  </w:r>
                </w:p>
              </w:tc>
              <w:tc>
                <w:tcPr>
                  <w:tcW w:w="958" w:type="dxa"/>
                  <w:tcBorders>
                    <w:top w:val="nil"/>
                    <w:left w:val="nil"/>
                    <w:bottom w:val="single" w:sz="4" w:space="0" w:color="auto"/>
                    <w:right w:val="single" w:sz="4" w:space="0" w:color="auto"/>
                  </w:tcBorders>
                  <w:shd w:val="clear" w:color="auto" w:fill="auto"/>
                  <w:noWrap/>
                  <w:hideMark/>
                </w:tcPr>
                <w:p w14:paraId="6595C5F6"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44.1%</w:t>
                  </w:r>
                </w:p>
              </w:tc>
              <w:tc>
                <w:tcPr>
                  <w:tcW w:w="12450" w:type="dxa"/>
                  <w:gridSpan w:val="8"/>
                  <w:vMerge/>
                  <w:tcBorders>
                    <w:top w:val="nil"/>
                    <w:left w:val="nil"/>
                    <w:bottom w:val="single" w:sz="4" w:space="0" w:color="auto"/>
                    <w:right w:val="single" w:sz="4" w:space="0" w:color="auto"/>
                  </w:tcBorders>
                  <w:vAlign w:val="center"/>
                  <w:hideMark/>
                </w:tcPr>
                <w:p w14:paraId="3DD85ED6" w14:textId="77777777" w:rsidR="00D0215C" w:rsidRPr="00495BBB" w:rsidRDefault="00D0215C" w:rsidP="00D0215C">
                  <w:pPr>
                    <w:rPr>
                      <w:rFonts w:ascii="Calibri" w:hAnsi="Calibri" w:cs="Calibri"/>
                      <w:color w:val="000000"/>
                    </w:rPr>
                  </w:pPr>
                </w:p>
              </w:tc>
            </w:tr>
            <w:tr w:rsidR="00D0215C" w:rsidRPr="00495BBB" w14:paraId="62A0D411"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11904A78" w14:textId="77777777" w:rsidR="00D0215C" w:rsidRPr="00495BBB" w:rsidRDefault="00D0215C" w:rsidP="00D0215C">
                  <w:pPr>
                    <w:rPr>
                      <w:rFonts w:ascii="Calibri" w:hAnsi="Calibri" w:cs="Calibri"/>
                      <w:color w:val="000000"/>
                    </w:rPr>
                  </w:pPr>
                  <w:r w:rsidRPr="00495BBB">
                    <w:rPr>
                      <w:rFonts w:ascii="Calibri" w:hAnsi="Calibri" w:cs="Calibri"/>
                      <w:color w:val="000000"/>
                    </w:rPr>
                    <w:t>Black</w:t>
                  </w:r>
                </w:p>
              </w:tc>
              <w:tc>
                <w:tcPr>
                  <w:tcW w:w="1686" w:type="dxa"/>
                  <w:tcBorders>
                    <w:top w:val="nil"/>
                    <w:left w:val="nil"/>
                    <w:bottom w:val="single" w:sz="4" w:space="0" w:color="auto"/>
                    <w:right w:val="single" w:sz="4" w:space="0" w:color="auto"/>
                  </w:tcBorders>
                  <w:shd w:val="clear" w:color="auto" w:fill="auto"/>
                  <w:noWrap/>
                  <w:hideMark/>
                </w:tcPr>
                <w:p w14:paraId="6785A9DE"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9,574</w:t>
                  </w:r>
                </w:p>
              </w:tc>
              <w:tc>
                <w:tcPr>
                  <w:tcW w:w="958" w:type="dxa"/>
                  <w:tcBorders>
                    <w:top w:val="nil"/>
                    <w:left w:val="nil"/>
                    <w:bottom w:val="single" w:sz="4" w:space="0" w:color="auto"/>
                    <w:right w:val="single" w:sz="4" w:space="0" w:color="auto"/>
                  </w:tcBorders>
                  <w:shd w:val="clear" w:color="auto" w:fill="auto"/>
                  <w:noWrap/>
                  <w:hideMark/>
                </w:tcPr>
                <w:p w14:paraId="0DD2A668"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39.2%</w:t>
                  </w:r>
                </w:p>
              </w:tc>
              <w:tc>
                <w:tcPr>
                  <w:tcW w:w="12450" w:type="dxa"/>
                  <w:gridSpan w:val="8"/>
                  <w:vMerge/>
                  <w:tcBorders>
                    <w:top w:val="nil"/>
                    <w:left w:val="nil"/>
                    <w:bottom w:val="single" w:sz="4" w:space="0" w:color="auto"/>
                    <w:right w:val="single" w:sz="4" w:space="0" w:color="auto"/>
                  </w:tcBorders>
                  <w:vAlign w:val="center"/>
                  <w:hideMark/>
                </w:tcPr>
                <w:p w14:paraId="6546A7D0" w14:textId="77777777" w:rsidR="00D0215C" w:rsidRPr="00495BBB" w:rsidRDefault="00D0215C" w:rsidP="00D0215C">
                  <w:pPr>
                    <w:rPr>
                      <w:rFonts w:ascii="Calibri" w:hAnsi="Calibri" w:cs="Calibri"/>
                      <w:color w:val="000000"/>
                    </w:rPr>
                  </w:pPr>
                </w:p>
              </w:tc>
            </w:tr>
            <w:tr w:rsidR="00D0215C" w:rsidRPr="00495BBB" w14:paraId="58D14FD3"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4EF47388" w14:textId="77777777" w:rsidR="00D0215C" w:rsidRPr="00495BBB" w:rsidRDefault="00D0215C" w:rsidP="00D0215C">
                  <w:pPr>
                    <w:rPr>
                      <w:rFonts w:ascii="Calibri" w:hAnsi="Calibri" w:cs="Calibri"/>
                      <w:color w:val="000000"/>
                    </w:rPr>
                  </w:pPr>
                  <w:r w:rsidRPr="00495BBB">
                    <w:rPr>
                      <w:rFonts w:ascii="Calibri" w:hAnsi="Calibri" w:cs="Calibri"/>
                      <w:color w:val="000000"/>
                    </w:rPr>
                    <w:t>Unknown</w:t>
                  </w:r>
                </w:p>
              </w:tc>
              <w:tc>
                <w:tcPr>
                  <w:tcW w:w="1686" w:type="dxa"/>
                  <w:tcBorders>
                    <w:top w:val="nil"/>
                    <w:left w:val="nil"/>
                    <w:bottom w:val="single" w:sz="4" w:space="0" w:color="auto"/>
                    <w:right w:val="single" w:sz="4" w:space="0" w:color="auto"/>
                  </w:tcBorders>
                  <w:shd w:val="clear" w:color="auto" w:fill="auto"/>
                  <w:noWrap/>
                  <w:hideMark/>
                </w:tcPr>
                <w:p w14:paraId="1300FCB4"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3,034</w:t>
                  </w:r>
                </w:p>
              </w:tc>
              <w:tc>
                <w:tcPr>
                  <w:tcW w:w="958" w:type="dxa"/>
                  <w:tcBorders>
                    <w:top w:val="nil"/>
                    <w:left w:val="nil"/>
                    <w:bottom w:val="single" w:sz="4" w:space="0" w:color="auto"/>
                    <w:right w:val="single" w:sz="4" w:space="0" w:color="auto"/>
                  </w:tcBorders>
                  <w:shd w:val="clear" w:color="auto" w:fill="auto"/>
                  <w:noWrap/>
                  <w:hideMark/>
                </w:tcPr>
                <w:p w14:paraId="27EB4621"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12.4%</w:t>
                  </w:r>
                </w:p>
              </w:tc>
              <w:tc>
                <w:tcPr>
                  <w:tcW w:w="12450" w:type="dxa"/>
                  <w:gridSpan w:val="8"/>
                  <w:vMerge/>
                  <w:tcBorders>
                    <w:top w:val="nil"/>
                    <w:left w:val="nil"/>
                    <w:bottom w:val="single" w:sz="4" w:space="0" w:color="auto"/>
                    <w:right w:val="single" w:sz="4" w:space="0" w:color="auto"/>
                  </w:tcBorders>
                  <w:vAlign w:val="center"/>
                  <w:hideMark/>
                </w:tcPr>
                <w:p w14:paraId="07EE376F" w14:textId="77777777" w:rsidR="00D0215C" w:rsidRPr="00495BBB" w:rsidRDefault="00D0215C" w:rsidP="00D0215C">
                  <w:pPr>
                    <w:rPr>
                      <w:rFonts w:ascii="Calibri" w:hAnsi="Calibri" w:cs="Calibri"/>
                      <w:color w:val="000000"/>
                    </w:rPr>
                  </w:pPr>
                </w:p>
              </w:tc>
            </w:tr>
            <w:tr w:rsidR="00D0215C" w:rsidRPr="00495BBB" w14:paraId="199EE902"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70F03BD3" w14:textId="77777777" w:rsidR="00D0215C" w:rsidRPr="00495BBB" w:rsidRDefault="00D0215C" w:rsidP="00D0215C">
                  <w:pPr>
                    <w:rPr>
                      <w:rFonts w:ascii="Calibri" w:hAnsi="Calibri" w:cs="Calibri"/>
                      <w:color w:val="000000"/>
                    </w:rPr>
                  </w:pPr>
                  <w:r w:rsidRPr="00495BBB">
                    <w:rPr>
                      <w:rFonts w:ascii="Calibri" w:hAnsi="Calibri" w:cs="Calibri"/>
                      <w:color w:val="000000"/>
                    </w:rPr>
                    <w:t>Multi-Racial</w:t>
                  </w:r>
                </w:p>
              </w:tc>
              <w:tc>
                <w:tcPr>
                  <w:tcW w:w="1686" w:type="dxa"/>
                  <w:tcBorders>
                    <w:top w:val="nil"/>
                    <w:left w:val="nil"/>
                    <w:bottom w:val="single" w:sz="4" w:space="0" w:color="auto"/>
                    <w:right w:val="single" w:sz="4" w:space="0" w:color="auto"/>
                  </w:tcBorders>
                  <w:shd w:val="clear" w:color="auto" w:fill="auto"/>
                  <w:noWrap/>
                  <w:hideMark/>
                </w:tcPr>
                <w:p w14:paraId="4B33F640"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540</w:t>
                  </w:r>
                </w:p>
              </w:tc>
              <w:tc>
                <w:tcPr>
                  <w:tcW w:w="958" w:type="dxa"/>
                  <w:tcBorders>
                    <w:top w:val="nil"/>
                    <w:left w:val="nil"/>
                    <w:bottom w:val="single" w:sz="4" w:space="0" w:color="auto"/>
                    <w:right w:val="single" w:sz="4" w:space="0" w:color="auto"/>
                  </w:tcBorders>
                  <w:shd w:val="clear" w:color="auto" w:fill="auto"/>
                  <w:noWrap/>
                  <w:hideMark/>
                </w:tcPr>
                <w:p w14:paraId="237AE4F8"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2.2%</w:t>
                  </w:r>
                </w:p>
              </w:tc>
              <w:tc>
                <w:tcPr>
                  <w:tcW w:w="12450" w:type="dxa"/>
                  <w:gridSpan w:val="8"/>
                  <w:vMerge/>
                  <w:tcBorders>
                    <w:top w:val="nil"/>
                    <w:left w:val="nil"/>
                    <w:bottom w:val="single" w:sz="4" w:space="0" w:color="auto"/>
                    <w:right w:val="single" w:sz="4" w:space="0" w:color="auto"/>
                  </w:tcBorders>
                  <w:vAlign w:val="center"/>
                  <w:hideMark/>
                </w:tcPr>
                <w:p w14:paraId="3CAED144" w14:textId="77777777" w:rsidR="00D0215C" w:rsidRPr="00495BBB" w:rsidRDefault="00D0215C" w:rsidP="00D0215C">
                  <w:pPr>
                    <w:rPr>
                      <w:rFonts w:ascii="Calibri" w:hAnsi="Calibri" w:cs="Calibri"/>
                      <w:color w:val="000000"/>
                    </w:rPr>
                  </w:pPr>
                </w:p>
              </w:tc>
            </w:tr>
            <w:tr w:rsidR="00D0215C" w:rsidRPr="00495BBB" w14:paraId="03746803"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005DBA43" w14:textId="77777777" w:rsidR="00D0215C" w:rsidRPr="00495BBB" w:rsidRDefault="00D0215C" w:rsidP="00D0215C">
                  <w:pPr>
                    <w:rPr>
                      <w:rFonts w:ascii="Calibri" w:hAnsi="Calibri" w:cs="Calibri"/>
                      <w:color w:val="000000"/>
                    </w:rPr>
                  </w:pPr>
                  <w:r w:rsidRPr="00495BBB">
                    <w:rPr>
                      <w:rFonts w:ascii="Calibri" w:hAnsi="Calibri" w:cs="Calibri"/>
                      <w:color w:val="000000"/>
                    </w:rPr>
                    <w:t>Asian</w:t>
                  </w:r>
                </w:p>
              </w:tc>
              <w:tc>
                <w:tcPr>
                  <w:tcW w:w="1686" w:type="dxa"/>
                  <w:tcBorders>
                    <w:top w:val="nil"/>
                    <w:left w:val="nil"/>
                    <w:bottom w:val="single" w:sz="4" w:space="0" w:color="auto"/>
                    <w:right w:val="single" w:sz="4" w:space="0" w:color="auto"/>
                  </w:tcBorders>
                  <w:shd w:val="clear" w:color="auto" w:fill="auto"/>
                  <w:noWrap/>
                  <w:hideMark/>
                </w:tcPr>
                <w:p w14:paraId="26BF4939"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236</w:t>
                  </w:r>
                </w:p>
              </w:tc>
              <w:tc>
                <w:tcPr>
                  <w:tcW w:w="958" w:type="dxa"/>
                  <w:tcBorders>
                    <w:top w:val="nil"/>
                    <w:left w:val="nil"/>
                    <w:bottom w:val="single" w:sz="4" w:space="0" w:color="auto"/>
                    <w:right w:val="single" w:sz="4" w:space="0" w:color="auto"/>
                  </w:tcBorders>
                  <w:shd w:val="clear" w:color="auto" w:fill="auto"/>
                  <w:noWrap/>
                  <w:hideMark/>
                </w:tcPr>
                <w:p w14:paraId="1368E1FC"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1.0%</w:t>
                  </w:r>
                </w:p>
              </w:tc>
              <w:tc>
                <w:tcPr>
                  <w:tcW w:w="12450" w:type="dxa"/>
                  <w:gridSpan w:val="8"/>
                  <w:vMerge/>
                  <w:tcBorders>
                    <w:top w:val="nil"/>
                    <w:left w:val="nil"/>
                    <w:bottom w:val="single" w:sz="4" w:space="0" w:color="auto"/>
                    <w:right w:val="single" w:sz="4" w:space="0" w:color="auto"/>
                  </w:tcBorders>
                  <w:vAlign w:val="center"/>
                  <w:hideMark/>
                </w:tcPr>
                <w:p w14:paraId="39B22CFB" w14:textId="77777777" w:rsidR="00D0215C" w:rsidRPr="00495BBB" w:rsidRDefault="00D0215C" w:rsidP="00D0215C">
                  <w:pPr>
                    <w:rPr>
                      <w:rFonts w:ascii="Calibri" w:hAnsi="Calibri" w:cs="Calibri"/>
                      <w:color w:val="000000"/>
                    </w:rPr>
                  </w:pPr>
                </w:p>
              </w:tc>
            </w:tr>
            <w:tr w:rsidR="00D0215C" w:rsidRPr="00495BBB" w14:paraId="35FE6E50"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23C6F1DD" w14:textId="77777777" w:rsidR="00D0215C" w:rsidRPr="00495BBB" w:rsidRDefault="00D0215C" w:rsidP="00D0215C">
                  <w:pPr>
                    <w:rPr>
                      <w:rFonts w:ascii="Calibri" w:hAnsi="Calibri" w:cs="Calibri"/>
                      <w:color w:val="000000"/>
                    </w:rPr>
                  </w:pPr>
                  <w:r w:rsidRPr="00495BBB">
                    <w:rPr>
                      <w:rFonts w:ascii="Calibri" w:hAnsi="Calibri" w:cs="Calibri"/>
                      <w:color w:val="000000"/>
                    </w:rPr>
                    <w:t>Amer Indian/ Alaskan Nat</w:t>
                  </w:r>
                </w:p>
              </w:tc>
              <w:tc>
                <w:tcPr>
                  <w:tcW w:w="1686" w:type="dxa"/>
                  <w:tcBorders>
                    <w:top w:val="nil"/>
                    <w:left w:val="nil"/>
                    <w:bottom w:val="single" w:sz="4" w:space="0" w:color="auto"/>
                    <w:right w:val="single" w:sz="4" w:space="0" w:color="auto"/>
                  </w:tcBorders>
                  <w:shd w:val="clear" w:color="auto" w:fill="auto"/>
                  <w:noWrap/>
                  <w:hideMark/>
                </w:tcPr>
                <w:p w14:paraId="22397CA9"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102</w:t>
                  </w:r>
                </w:p>
              </w:tc>
              <w:tc>
                <w:tcPr>
                  <w:tcW w:w="958" w:type="dxa"/>
                  <w:tcBorders>
                    <w:top w:val="nil"/>
                    <w:left w:val="nil"/>
                    <w:bottom w:val="single" w:sz="4" w:space="0" w:color="auto"/>
                    <w:right w:val="single" w:sz="4" w:space="0" w:color="auto"/>
                  </w:tcBorders>
                  <w:shd w:val="clear" w:color="auto" w:fill="auto"/>
                  <w:noWrap/>
                  <w:hideMark/>
                </w:tcPr>
                <w:p w14:paraId="12701CEA"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0.4%</w:t>
                  </w:r>
                </w:p>
              </w:tc>
              <w:tc>
                <w:tcPr>
                  <w:tcW w:w="12450" w:type="dxa"/>
                  <w:gridSpan w:val="8"/>
                  <w:vMerge/>
                  <w:tcBorders>
                    <w:top w:val="nil"/>
                    <w:left w:val="nil"/>
                    <w:bottom w:val="single" w:sz="4" w:space="0" w:color="auto"/>
                    <w:right w:val="single" w:sz="4" w:space="0" w:color="auto"/>
                  </w:tcBorders>
                  <w:vAlign w:val="center"/>
                  <w:hideMark/>
                </w:tcPr>
                <w:p w14:paraId="7211F55A" w14:textId="77777777" w:rsidR="00D0215C" w:rsidRPr="00495BBB" w:rsidRDefault="00D0215C" w:rsidP="00D0215C">
                  <w:pPr>
                    <w:rPr>
                      <w:rFonts w:ascii="Calibri" w:hAnsi="Calibri" w:cs="Calibri"/>
                      <w:color w:val="000000"/>
                    </w:rPr>
                  </w:pPr>
                </w:p>
              </w:tc>
            </w:tr>
            <w:tr w:rsidR="00D0215C" w:rsidRPr="00495BBB" w14:paraId="46D9996A"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7CDACD33" w14:textId="77777777" w:rsidR="00D0215C" w:rsidRPr="00495BBB" w:rsidRDefault="00D0215C" w:rsidP="00D0215C">
                  <w:pPr>
                    <w:rPr>
                      <w:rFonts w:ascii="Calibri" w:hAnsi="Calibri" w:cs="Calibri"/>
                      <w:color w:val="000000"/>
                    </w:rPr>
                  </w:pPr>
                  <w:r w:rsidRPr="00495BBB">
                    <w:rPr>
                      <w:rFonts w:ascii="Calibri" w:hAnsi="Calibri" w:cs="Calibri"/>
                      <w:color w:val="000000"/>
                    </w:rPr>
                    <w:t>Nat Hawaiian/Pac Island</w:t>
                  </w:r>
                </w:p>
              </w:tc>
              <w:tc>
                <w:tcPr>
                  <w:tcW w:w="1686" w:type="dxa"/>
                  <w:tcBorders>
                    <w:top w:val="nil"/>
                    <w:left w:val="nil"/>
                    <w:bottom w:val="single" w:sz="4" w:space="0" w:color="auto"/>
                    <w:right w:val="single" w:sz="4" w:space="0" w:color="auto"/>
                  </w:tcBorders>
                  <w:shd w:val="clear" w:color="auto" w:fill="auto"/>
                  <w:noWrap/>
                  <w:hideMark/>
                </w:tcPr>
                <w:p w14:paraId="70FF0B12"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142</w:t>
                  </w:r>
                </w:p>
              </w:tc>
              <w:tc>
                <w:tcPr>
                  <w:tcW w:w="958" w:type="dxa"/>
                  <w:tcBorders>
                    <w:top w:val="nil"/>
                    <w:left w:val="nil"/>
                    <w:bottom w:val="single" w:sz="4" w:space="0" w:color="auto"/>
                    <w:right w:val="single" w:sz="4" w:space="0" w:color="auto"/>
                  </w:tcBorders>
                  <w:shd w:val="clear" w:color="auto" w:fill="auto"/>
                  <w:noWrap/>
                  <w:hideMark/>
                </w:tcPr>
                <w:p w14:paraId="0358A0F6"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0.6%</w:t>
                  </w:r>
                </w:p>
              </w:tc>
              <w:tc>
                <w:tcPr>
                  <w:tcW w:w="12450" w:type="dxa"/>
                  <w:gridSpan w:val="8"/>
                  <w:vMerge/>
                  <w:tcBorders>
                    <w:top w:val="nil"/>
                    <w:left w:val="nil"/>
                    <w:bottom w:val="single" w:sz="4" w:space="0" w:color="auto"/>
                    <w:right w:val="single" w:sz="4" w:space="0" w:color="auto"/>
                  </w:tcBorders>
                  <w:vAlign w:val="center"/>
                  <w:hideMark/>
                </w:tcPr>
                <w:p w14:paraId="7A23B4BC" w14:textId="77777777" w:rsidR="00D0215C" w:rsidRPr="00495BBB" w:rsidRDefault="00D0215C" w:rsidP="00D0215C">
                  <w:pPr>
                    <w:rPr>
                      <w:rFonts w:ascii="Calibri" w:hAnsi="Calibri" w:cs="Calibri"/>
                      <w:color w:val="000000"/>
                    </w:rPr>
                  </w:pPr>
                </w:p>
              </w:tc>
            </w:tr>
            <w:tr w:rsidR="00D0215C" w:rsidRPr="00495BBB" w14:paraId="26AF841C"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24DF60EF"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Total</w:t>
                  </w:r>
                </w:p>
              </w:tc>
              <w:tc>
                <w:tcPr>
                  <w:tcW w:w="1686" w:type="dxa"/>
                  <w:tcBorders>
                    <w:top w:val="nil"/>
                    <w:left w:val="nil"/>
                    <w:bottom w:val="single" w:sz="4" w:space="0" w:color="auto"/>
                    <w:right w:val="single" w:sz="4" w:space="0" w:color="auto"/>
                  </w:tcBorders>
                  <w:shd w:val="clear" w:color="auto" w:fill="auto"/>
                  <w:noWrap/>
                  <w:hideMark/>
                </w:tcPr>
                <w:p w14:paraId="28967A1B" w14:textId="77777777" w:rsidR="00D0215C" w:rsidRPr="00495BBB" w:rsidRDefault="00D0215C" w:rsidP="00D0215C">
                  <w:pPr>
                    <w:jc w:val="right"/>
                    <w:rPr>
                      <w:rFonts w:ascii="Calibri" w:hAnsi="Calibri" w:cs="Calibri"/>
                      <w:b/>
                      <w:bCs/>
                      <w:color w:val="000000"/>
                    </w:rPr>
                  </w:pPr>
                  <w:r w:rsidRPr="00495BBB">
                    <w:rPr>
                      <w:rFonts w:ascii="Calibri" w:hAnsi="Calibri" w:cs="Calibri"/>
                      <w:b/>
                      <w:bCs/>
                      <w:color w:val="000000"/>
                    </w:rPr>
                    <w:t>24,396</w:t>
                  </w:r>
                </w:p>
              </w:tc>
              <w:tc>
                <w:tcPr>
                  <w:tcW w:w="958" w:type="dxa"/>
                  <w:tcBorders>
                    <w:top w:val="nil"/>
                    <w:left w:val="nil"/>
                    <w:bottom w:val="single" w:sz="4" w:space="0" w:color="auto"/>
                    <w:right w:val="single" w:sz="4" w:space="0" w:color="auto"/>
                  </w:tcBorders>
                  <w:shd w:val="clear" w:color="auto" w:fill="auto"/>
                  <w:noWrap/>
                  <w:hideMark/>
                </w:tcPr>
                <w:p w14:paraId="2FD72A03" w14:textId="77777777" w:rsidR="00D0215C" w:rsidRPr="00495BBB" w:rsidRDefault="00D0215C" w:rsidP="00D0215C">
                  <w:pPr>
                    <w:jc w:val="right"/>
                    <w:rPr>
                      <w:rFonts w:ascii="Calibri" w:hAnsi="Calibri" w:cs="Calibri"/>
                      <w:b/>
                      <w:bCs/>
                      <w:color w:val="000000"/>
                    </w:rPr>
                  </w:pPr>
                  <w:r w:rsidRPr="00495BBB">
                    <w:rPr>
                      <w:rFonts w:ascii="Calibri" w:hAnsi="Calibri" w:cs="Calibri"/>
                      <w:b/>
                      <w:bCs/>
                      <w:color w:val="000000"/>
                    </w:rPr>
                    <w:t>100%</w:t>
                  </w:r>
                </w:p>
              </w:tc>
              <w:tc>
                <w:tcPr>
                  <w:tcW w:w="12450" w:type="dxa"/>
                  <w:gridSpan w:val="8"/>
                  <w:vMerge/>
                  <w:tcBorders>
                    <w:top w:val="nil"/>
                    <w:left w:val="nil"/>
                    <w:bottom w:val="single" w:sz="4" w:space="0" w:color="auto"/>
                    <w:right w:val="single" w:sz="4" w:space="0" w:color="auto"/>
                  </w:tcBorders>
                  <w:vAlign w:val="center"/>
                  <w:hideMark/>
                </w:tcPr>
                <w:p w14:paraId="6C738483" w14:textId="77777777" w:rsidR="00D0215C" w:rsidRPr="00495BBB" w:rsidRDefault="00D0215C" w:rsidP="00D0215C">
                  <w:pPr>
                    <w:rPr>
                      <w:rFonts w:ascii="Calibri" w:hAnsi="Calibri" w:cs="Calibri"/>
                      <w:color w:val="000000"/>
                    </w:rPr>
                  </w:pPr>
                </w:p>
              </w:tc>
            </w:tr>
            <w:tr w:rsidR="00D0215C" w:rsidRPr="00495BBB" w14:paraId="433FDF63" w14:textId="77777777" w:rsidTr="00D0215C">
              <w:trPr>
                <w:trHeight w:val="300"/>
              </w:trPr>
              <w:tc>
                <w:tcPr>
                  <w:tcW w:w="3371" w:type="dxa"/>
                  <w:tcBorders>
                    <w:top w:val="nil"/>
                    <w:left w:val="nil"/>
                    <w:bottom w:val="nil"/>
                    <w:right w:val="nil"/>
                  </w:tcBorders>
                  <w:shd w:val="clear" w:color="auto" w:fill="auto"/>
                  <w:noWrap/>
                  <w:hideMark/>
                </w:tcPr>
                <w:p w14:paraId="366BFD04" w14:textId="77777777" w:rsidR="00D0215C" w:rsidRPr="00495BBB" w:rsidRDefault="00D0215C" w:rsidP="00D0215C">
                  <w:pPr>
                    <w:jc w:val="right"/>
                    <w:rPr>
                      <w:rFonts w:ascii="Calibri" w:hAnsi="Calibri" w:cs="Calibri"/>
                      <w:b/>
                      <w:bCs/>
                      <w:color w:val="000000"/>
                    </w:rPr>
                  </w:pPr>
                </w:p>
              </w:tc>
              <w:tc>
                <w:tcPr>
                  <w:tcW w:w="1686" w:type="dxa"/>
                  <w:tcBorders>
                    <w:top w:val="nil"/>
                    <w:left w:val="nil"/>
                    <w:bottom w:val="nil"/>
                    <w:right w:val="nil"/>
                  </w:tcBorders>
                  <w:shd w:val="clear" w:color="auto" w:fill="auto"/>
                  <w:noWrap/>
                  <w:hideMark/>
                </w:tcPr>
                <w:p w14:paraId="67D649EF"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hideMark/>
                </w:tcPr>
                <w:p w14:paraId="22DF3A9B" w14:textId="77777777" w:rsidR="00D0215C" w:rsidRPr="00495BBB" w:rsidRDefault="00D0215C" w:rsidP="00D0215C">
                  <w:pPr>
                    <w:rPr>
                      <w:sz w:val="20"/>
                      <w:szCs w:val="20"/>
                    </w:rPr>
                  </w:pPr>
                </w:p>
              </w:tc>
              <w:tc>
                <w:tcPr>
                  <w:tcW w:w="12450" w:type="dxa"/>
                  <w:gridSpan w:val="8"/>
                  <w:vMerge/>
                  <w:tcBorders>
                    <w:top w:val="nil"/>
                    <w:left w:val="nil"/>
                    <w:bottom w:val="nil"/>
                    <w:right w:val="nil"/>
                  </w:tcBorders>
                  <w:vAlign w:val="center"/>
                  <w:hideMark/>
                </w:tcPr>
                <w:p w14:paraId="68D80B8C" w14:textId="77777777" w:rsidR="00D0215C" w:rsidRPr="00495BBB" w:rsidRDefault="00D0215C" w:rsidP="00D0215C">
                  <w:pPr>
                    <w:rPr>
                      <w:rFonts w:ascii="Calibri" w:hAnsi="Calibri" w:cs="Calibri"/>
                      <w:color w:val="000000"/>
                    </w:rPr>
                  </w:pPr>
                </w:p>
              </w:tc>
            </w:tr>
            <w:tr w:rsidR="00D0215C" w:rsidRPr="00495BBB" w14:paraId="73E52B1F" w14:textId="77777777" w:rsidTr="00D0215C">
              <w:trPr>
                <w:trHeight w:val="300"/>
              </w:trPr>
              <w:tc>
                <w:tcPr>
                  <w:tcW w:w="3371" w:type="dxa"/>
                  <w:tcBorders>
                    <w:top w:val="nil"/>
                    <w:left w:val="nil"/>
                    <w:bottom w:val="nil"/>
                    <w:right w:val="nil"/>
                  </w:tcBorders>
                  <w:shd w:val="clear" w:color="auto" w:fill="auto"/>
                  <w:noWrap/>
                  <w:vAlign w:val="bottom"/>
                  <w:hideMark/>
                </w:tcPr>
                <w:p w14:paraId="0469B787" w14:textId="77777777" w:rsidR="00D0215C" w:rsidRPr="00495BBB" w:rsidRDefault="00D0215C" w:rsidP="00D0215C">
                  <w:pPr>
                    <w:rPr>
                      <w:sz w:val="20"/>
                      <w:szCs w:val="20"/>
                    </w:rPr>
                  </w:pPr>
                </w:p>
              </w:tc>
              <w:tc>
                <w:tcPr>
                  <w:tcW w:w="1686" w:type="dxa"/>
                  <w:tcBorders>
                    <w:top w:val="nil"/>
                    <w:left w:val="nil"/>
                    <w:bottom w:val="nil"/>
                    <w:right w:val="nil"/>
                  </w:tcBorders>
                  <w:shd w:val="clear" w:color="auto" w:fill="auto"/>
                  <w:noWrap/>
                  <w:vAlign w:val="bottom"/>
                  <w:hideMark/>
                </w:tcPr>
                <w:p w14:paraId="66B2725C"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vAlign w:val="bottom"/>
                  <w:hideMark/>
                </w:tcPr>
                <w:p w14:paraId="66DA15BA" w14:textId="77777777" w:rsidR="00D0215C" w:rsidRPr="00495BBB" w:rsidRDefault="00D0215C" w:rsidP="00D0215C">
                  <w:pPr>
                    <w:rPr>
                      <w:sz w:val="20"/>
                      <w:szCs w:val="20"/>
                    </w:rPr>
                  </w:pPr>
                </w:p>
              </w:tc>
              <w:tc>
                <w:tcPr>
                  <w:tcW w:w="12450" w:type="dxa"/>
                  <w:gridSpan w:val="8"/>
                  <w:vMerge/>
                  <w:tcBorders>
                    <w:top w:val="nil"/>
                    <w:left w:val="nil"/>
                    <w:bottom w:val="nil"/>
                    <w:right w:val="nil"/>
                  </w:tcBorders>
                  <w:vAlign w:val="center"/>
                  <w:hideMark/>
                </w:tcPr>
                <w:p w14:paraId="57806666" w14:textId="77777777" w:rsidR="00D0215C" w:rsidRPr="00495BBB" w:rsidRDefault="00D0215C" w:rsidP="00D0215C">
                  <w:pPr>
                    <w:rPr>
                      <w:rFonts w:ascii="Calibri" w:hAnsi="Calibri" w:cs="Calibri"/>
                      <w:color w:val="000000"/>
                    </w:rPr>
                  </w:pPr>
                </w:p>
              </w:tc>
            </w:tr>
            <w:tr w:rsidR="00D0215C" w:rsidRPr="00495BBB" w14:paraId="15A2956B" w14:textId="77777777" w:rsidTr="00D0215C">
              <w:trPr>
                <w:trHeight w:val="300"/>
              </w:trPr>
              <w:tc>
                <w:tcPr>
                  <w:tcW w:w="3371" w:type="dxa"/>
                  <w:tcBorders>
                    <w:top w:val="single" w:sz="4" w:space="0" w:color="auto"/>
                    <w:left w:val="single" w:sz="4" w:space="0" w:color="auto"/>
                    <w:bottom w:val="single" w:sz="4" w:space="0" w:color="auto"/>
                    <w:right w:val="single" w:sz="4" w:space="0" w:color="auto"/>
                  </w:tcBorders>
                  <w:shd w:val="clear" w:color="000000" w:fill="B8CCE4"/>
                  <w:noWrap/>
                  <w:hideMark/>
                </w:tcPr>
                <w:p w14:paraId="39B43CD2"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HISPANIC</w:t>
                  </w:r>
                </w:p>
              </w:tc>
              <w:tc>
                <w:tcPr>
                  <w:tcW w:w="1686" w:type="dxa"/>
                  <w:tcBorders>
                    <w:top w:val="single" w:sz="4" w:space="0" w:color="auto"/>
                    <w:left w:val="nil"/>
                    <w:bottom w:val="single" w:sz="4" w:space="0" w:color="auto"/>
                    <w:right w:val="single" w:sz="4" w:space="0" w:color="auto"/>
                  </w:tcBorders>
                  <w:shd w:val="clear" w:color="000000" w:fill="B8CCE4"/>
                  <w:noWrap/>
                  <w:hideMark/>
                </w:tcPr>
                <w:p w14:paraId="528E282B"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NUMBER</w:t>
                  </w:r>
                </w:p>
              </w:tc>
              <w:tc>
                <w:tcPr>
                  <w:tcW w:w="958" w:type="dxa"/>
                  <w:tcBorders>
                    <w:top w:val="single" w:sz="4" w:space="0" w:color="auto"/>
                    <w:left w:val="nil"/>
                    <w:bottom w:val="single" w:sz="4" w:space="0" w:color="auto"/>
                    <w:right w:val="single" w:sz="4" w:space="0" w:color="auto"/>
                  </w:tcBorders>
                  <w:shd w:val="clear" w:color="000000" w:fill="B8CCE4"/>
                  <w:noWrap/>
                  <w:hideMark/>
                </w:tcPr>
                <w:p w14:paraId="32A7D855"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PERCENT</w:t>
                  </w:r>
                </w:p>
              </w:tc>
              <w:tc>
                <w:tcPr>
                  <w:tcW w:w="12450" w:type="dxa"/>
                  <w:gridSpan w:val="8"/>
                  <w:vMerge/>
                  <w:tcBorders>
                    <w:top w:val="single" w:sz="4" w:space="0" w:color="auto"/>
                    <w:left w:val="nil"/>
                    <w:bottom w:val="single" w:sz="4" w:space="0" w:color="auto"/>
                    <w:right w:val="single" w:sz="4" w:space="0" w:color="auto"/>
                  </w:tcBorders>
                  <w:vAlign w:val="center"/>
                  <w:hideMark/>
                </w:tcPr>
                <w:p w14:paraId="6C22FF21" w14:textId="77777777" w:rsidR="00D0215C" w:rsidRPr="00495BBB" w:rsidRDefault="00D0215C" w:rsidP="00D0215C">
                  <w:pPr>
                    <w:rPr>
                      <w:rFonts w:ascii="Calibri" w:hAnsi="Calibri" w:cs="Calibri"/>
                      <w:color w:val="000000"/>
                    </w:rPr>
                  </w:pPr>
                </w:p>
              </w:tc>
            </w:tr>
            <w:tr w:rsidR="00D0215C" w:rsidRPr="00495BBB" w14:paraId="093286D4"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194AEA3D" w14:textId="77777777" w:rsidR="00D0215C" w:rsidRPr="00495BBB" w:rsidRDefault="00D0215C" w:rsidP="00D0215C">
                  <w:pPr>
                    <w:rPr>
                      <w:rFonts w:ascii="Calibri" w:hAnsi="Calibri" w:cs="Calibri"/>
                      <w:color w:val="000000"/>
                    </w:rPr>
                  </w:pPr>
                  <w:r w:rsidRPr="00495BBB">
                    <w:rPr>
                      <w:rFonts w:ascii="Calibri" w:hAnsi="Calibri" w:cs="Calibri"/>
                      <w:color w:val="000000"/>
                    </w:rPr>
                    <w:t>No</w:t>
                  </w:r>
                </w:p>
              </w:tc>
              <w:tc>
                <w:tcPr>
                  <w:tcW w:w="1686" w:type="dxa"/>
                  <w:tcBorders>
                    <w:top w:val="nil"/>
                    <w:left w:val="nil"/>
                    <w:bottom w:val="single" w:sz="4" w:space="0" w:color="auto"/>
                    <w:right w:val="single" w:sz="4" w:space="0" w:color="auto"/>
                  </w:tcBorders>
                  <w:shd w:val="clear" w:color="auto" w:fill="auto"/>
                  <w:noWrap/>
                  <w:hideMark/>
                </w:tcPr>
                <w:p w14:paraId="6A08DAC2" w14:textId="77777777" w:rsidR="00D0215C" w:rsidRPr="00612FA4" w:rsidRDefault="00D0215C" w:rsidP="00612FA4">
                  <w:pPr>
                    <w:widowControl/>
                    <w:autoSpaceDE/>
                    <w:autoSpaceDN/>
                    <w:jc w:val="right"/>
                    <w:rPr>
                      <w:rFonts w:ascii="Calibri" w:eastAsia="Times New Roman" w:hAnsi="Calibri" w:cs="Calibri"/>
                      <w:color w:val="000000"/>
                    </w:rPr>
                  </w:pPr>
                  <w:r w:rsidRPr="00612FA4">
                    <w:rPr>
                      <w:rFonts w:ascii="Calibri" w:eastAsia="Times New Roman" w:hAnsi="Calibri" w:cs="Calibri"/>
                      <w:color w:val="000000"/>
                    </w:rPr>
                    <w:t>19,740</w:t>
                  </w:r>
                </w:p>
              </w:tc>
              <w:tc>
                <w:tcPr>
                  <w:tcW w:w="958" w:type="dxa"/>
                  <w:tcBorders>
                    <w:top w:val="nil"/>
                    <w:left w:val="nil"/>
                    <w:bottom w:val="single" w:sz="4" w:space="0" w:color="auto"/>
                    <w:right w:val="single" w:sz="4" w:space="0" w:color="auto"/>
                  </w:tcBorders>
                  <w:shd w:val="clear" w:color="auto" w:fill="auto"/>
                  <w:noWrap/>
                  <w:hideMark/>
                </w:tcPr>
                <w:p w14:paraId="70BD31F2"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80.9%</w:t>
                  </w:r>
                </w:p>
              </w:tc>
              <w:tc>
                <w:tcPr>
                  <w:tcW w:w="12450" w:type="dxa"/>
                  <w:gridSpan w:val="8"/>
                  <w:vMerge/>
                  <w:tcBorders>
                    <w:top w:val="nil"/>
                    <w:left w:val="nil"/>
                    <w:bottom w:val="single" w:sz="4" w:space="0" w:color="auto"/>
                    <w:right w:val="single" w:sz="4" w:space="0" w:color="auto"/>
                  </w:tcBorders>
                  <w:vAlign w:val="center"/>
                  <w:hideMark/>
                </w:tcPr>
                <w:p w14:paraId="2531F937" w14:textId="77777777" w:rsidR="00D0215C" w:rsidRPr="00495BBB" w:rsidRDefault="00D0215C" w:rsidP="00D0215C">
                  <w:pPr>
                    <w:rPr>
                      <w:rFonts w:ascii="Calibri" w:hAnsi="Calibri" w:cs="Calibri"/>
                      <w:color w:val="000000"/>
                    </w:rPr>
                  </w:pPr>
                </w:p>
              </w:tc>
            </w:tr>
            <w:tr w:rsidR="00D0215C" w:rsidRPr="00495BBB" w14:paraId="57A00CCB"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726B304E" w14:textId="77777777" w:rsidR="00D0215C" w:rsidRPr="00495BBB" w:rsidRDefault="00D0215C" w:rsidP="00D0215C">
                  <w:pPr>
                    <w:rPr>
                      <w:rFonts w:ascii="Calibri" w:hAnsi="Calibri" w:cs="Calibri"/>
                      <w:color w:val="000000"/>
                    </w:rPr>
                  </w:pPr>
                  <w:r w:rsidRPr="00495BBB">
                    <w:rPr>
                      <w:rFonts w:ascii="Calibri" w:hAnsi="Calibri" w:cs="Calibri"/>
                      <w:color w:val="000000"/>
                    </w:rPr>
                    <w:t>Yes</w:t>
                  </w:r>
                </w:p>
              </w:tc>
              <w:tc>
                <w:tcPr>
                  <w:tcW w:w="1686" w:type="dxa"/>
                  <w:tcBorders>
                    <w:top w:val="nil"/>
                    <w:left w:val="nil"/>
                    <w:bottom w:val="single" w:sz="4" w:space="0" w:color="auto"/>
                    <w:right w:val="single" w:sz="4" w:space="0" w:color="auto"/>
                  </w:tcBorders>
                  <w:shd w:val="clear" w:color="auto" w:fill="auto"/>
                  <w:noWrap/>
                  <w:hideMark/>
                </w:tcPr>
                <w:p w14:paraId="15291082" w14:textId="77777777" w:rsidR="00D0215C" w:rsidRPr="00612FA4" w:rsidRDefault="00D0215C" w:rsidP="00612FA4">
                  <w:pPr>
                    <w:widowControl/>
                    <w:autoSpaceDE/>
                    <w:autoSpaceDN/>
                    <w:jc w:val="right"/>
                    <w:rPr>
                      <w:rFonts w:ascii="Calibri" w:eastAsia="Times New Roman" w:hAnsi="Calibri" w:cs="Calibri"/>
                      <w:color w:val="000000"/>
                    </w:rPr>
                  </w:pPr>
                  <w:r w:rsidRPr="00612FA4">
                    <w:rPr>
                      <w:rFonts w:ascii="Calibri" w:eastAsia="Times New Roman" w:hAnsi="Calibri" w:cs="Calibri"/>
                      <w:color w:val="000000"/>
                    </w:rPr>
                    <w:t>2,456</w:t>
                  </w:r>
                </w:p>
              </w:tc>
              <w:tc>
                <w:tcPr>
                  <w:tcW w:w="958" w:type="dxa"/>
                  <w:tcBorders>
                    <w:top w:val="nil"/>
                    <w:left w:val="nil"/>
                    <w:bottom w:val="single" w:sz="4" w:space="0" w:color="auto"/>
                    <w:right w:val="single" w:sz="4" w:space="0" w:color="auto"/>
                  </w:tcBorders>
                  <w:shd w:val="clear" w:color="auto" w:fill="auto"/>
                  <w:noWrap/>
                  <w:hideMark/>
                </w:tcPr>
                <w:p w14:paraId="636AFB8E"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10.1%</w:t>
                  </w:r>
                </w:p>
              </w:tc>
              <w:tc>
                <w:tcPr>
                  <w:tcW w:w="12450" w:type="dxa"/>
                  <w:gridSpan w:val="8"/>
                  <w:vMerge/>
                  <w:tcBorders>
                    <w:top w:val="nil"/>
                    <w:left w:val="nil"/>
                    <w:bottom w:val="single" w:sz="4" w:space="0" w:color="auto"/>
                    <w:right w:val="single" w:sz="4" w:space="0" w:color="auto"/>
                  </w:tcBorders>
                  <w:vAlign w:val="center"/>
                  <w:hideMark/>
                </w:tcPr>
                <w:p w14:paraId="1A41567F" w14:textId="77777777" w:rsidR="00D0215C" w:rsidRPr="00495BBB" w:rsidRDefault="00D0215C" w:rsidP="00D0215C">
                  <w:pPr>
                    <w:rPr>
                      <w:rFonts w:ascii="Calibri" w:hAnsi="Calibri" w:cs="Calibri"/>
                      <w:color w:val="000000"/>
                    </w:rPr>
                  </w:pPr>
                </w:p>
              </w:tc>
            </w:tr>
            <w:tr w:rsidR="00D0215C" w:rsidRPr="00495BBB" w14:paraId="63BE3F79"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3217AC9A" w14:textId="77777777" w:rsidR="00D0215C" w:rsidRPr="00495BBB" w:rsidRDefault="00D0215C" w:rsidP="00D0215C">
                  <w:pPr>
                    <w:rPr>
                      <w:rFonts w:ascii="Calibri" w:hAnsi="Calibri" w:cs="Calibri"/>
                      <w:color w:val="000000"/>
                    </w:rPr>
                  </w:pPr>
                  <w:r w:rsidRPr="00495BBB">
                    <w:rPr>
                      <w:rFonts w:ascii="Calibri" w:hAnsi="Calibri" w:cs="Calibri"/>
                      <w:color w:val="000000"/>
                    </w:rPr>
                    <w:t>Unknown</w:t>
                  </w:r>
                </w:p>
              </w:tc>
              <w:tc>
                <w:tcPr>
                  <w:tcW w:w="1686" w:type="dxa"/>
                  <w:tcBorders>
                    <w:top w:val="nil"/>
                    <w:left w:val="nil"/>
                    <w:bottom w:val="single" w:sz="4" w:space="0" w:color="auto"/>
                    <w:right w:val="single" w:sz="4" w:space="0" w:color="auto"/>
                  </w:tcBorders>
                  <w:shd w:val="clear" w:color="auto" w:fill="auto"/>
                  <w:noWrap/>
                  <w:hideMark/>
                </w:tcPr>
                <w:p w14:paraId="51455627" w14:textId="77777777" w:rsidR="00D0215C" w:rsidRPr="00612FA4" w:rsidRDefault="00D0215C" w:rsidP="00612FA4">
                  <w:pPr>
                    <w:widowControl/>
                    <w:autoSpaceDE/>
                    <w:autoSpaceDN/>
                    <w:jc w:val="right"/>
                    <w:rPr>
                      <w:rFonts w:ascii="Calibri" w:eastAsia="Times New Roman" w:hAnsi="Calibri" w:cs="Calibri"/>
                      <w:color w:val="000000"/>
                    </w:rPr>
                  </w:pPr>
                  <w:r w:rsidRPr="00612FA4">
                    <w:rPr>
                      <w:rFonts w:ascii="Calibri" w:eastAsia="Times New Roman" w:hAnsi="Calibri" w:cs="Calibri"/>
                      <w:color w:val="000000"/>
                    </w:rPr>
                    <w:t>2,200</w:t>
                  </w:r>
                </w:p>
              </w:tc>
              <w:tc>
                <w:tcPr>
                  <w:tcW w:w="958" w:type="dxa"/>
                  <w:tcBorders>
                    <w:top w:val="nil"/>
                    <w:left w:val="nil"/>
                    <w:bottom w:val="single" w:sz="4" w:space="0" w:color="auto"/>
                    <w:right w:val="single" w:sz="4" w:space="0" w:color="auto"/>
                  </w:tcBorders>
                  <w:shd w:val="clear" w:color="auto" w:fill="auto"/>
                  <w:noWrap/>
                  <w:hideMark/>
                </w:tcPr>
                <w:p w14:paraId="6C06F793"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9.0%</w:t>
                  </w:r>
                </w:p>
              </w:tc>
              <w:tc>
                <w:tcPr>
                  <w:tcW w:w="12450" w:type="dxa"/>
                  <w:gridSpan w:val="8"/>
                  <w:vMerge/>
                  <w:tcBorders>
                    <w:top w:val="nil"/>
                    <w:left w:val="nil"/>
                    <w:bottom w:val="single" w:sz="4" w:space="0" w:color="auto"/>
                    <w:right w:val="single" w:sz="4" w:space="0" w:color="auto"/>
                  </w:tcBorders>
                  <w:vAlign w:val="center"/>
                  <w:hideMark/>
                </w:tcPr>
                <w:p w14:paraId="6254A156" w14:textId="77777777" w:rsidR="00D0215C" w:rsidRPr="00495BBB" w:rsidRDefault="00D0215C" w:rsidP="00D0215C">
                  <w:pPr>
                    <w:rPr>
                      <w:rFonts w:ascii="Calibri" w:hAnsi="Calibri" w:cs="Calibri"/>
                      <w:color w:val="000000"/>
                    </w:rPr>
                  </w:pPr>
                </w:p>
              </w:tc>
            </w:tr>
            <w:tr w:rsidR="00D0215C" w:rsidRPr="00495BBB" w14:paraId="1327F7B6"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1495FFFE"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Total</w:t>
                  </w:r>
                </w:p>
              </w:tc>
              <w:tc>
                <w:tcPr>
                  <w:tcW w:w="1686" w:type="dxa"/>
                  <w:tcBorders>
                    <w:top w:val="nil"/>
                    <w:left w:val="nil"/>
                    <w:bottom w:val="single" w:sz="4" w:space="0" w:color="auto"/>
                    <w:right w:val="single" w:sz="4" w:space="0" w:color="auto"/>
                  </w:tcBorders>
                  <w:shd w:val="clear" w:color="auto" w:fill="auto"/>
                  <w:noWrap/>
                  <w:hideMark/>
                </w:tcPr>
                <w:p w14:paraId="598A707D" w14:textId="77777777" w:rsidR="00D0215C" w:rsidRPr="00612FA4" w:rsidRDefault="00D0215C" w:rsidP="00612FA4">
                  <w:pPr>
                    <w:widowControl/>
                    <w:autoSpaceDE/>
                    <w:autoSpaceDN/>
                    <w:jc w:val="right"/>
                    <w:rPr>
                      <w:rFonts w:ascii="Calibri" w:eastAsia="Times New Roman" w:hAnsi="Calibri" w:cs="Calibri"/>
                      <w:color w:val="000000"/>
                    </w:rPr>
                  </w:pPr>
                  <w:r w:rsidRPr="00612FA4">
                    <w:rPr>
                      <w:rFonts w:ascii="Calibri" w:eastAsia="Times New Roman" w:hAnsi="Calibri" w:cs="Calibri"/>
                      <w:color w:val="000000"/>
                    </w:rPr>
                    <w:t>24,396</w:t>
                  </w:r>
                </w:p>
              </w:tc>
              <w:tc>
                <w:tcPr>
                  <w:tcW w:w="958" w:type="dxa"/>
                  <w:tcBorders>
                    <w:top w:val="nil"/>
                    <w:left w:val="nil"/>
                    <w:bottom w:val="single" w:sz="4" w:space="0" w:color="auto"/>
                    <w:right w:val="single" w:sz="4" w:space="0" w:color="auto"/>
                  </w:tcBorders>
                  <w:shd w:val="clear" w:color="auto" w:fill="auto"/>
                  <w:noWrap/>
                  <w:hideMark/>
                </w:tcPr>
                <w:p w14:paraId="2F0A549C" w14:textId="77777777" w:rsidR="00D0215C" w:rsidRPr="00495BBB" w:rsidRDefault="00D0215C" w:rsidP="00D0215C">
                  <w:pPr>
                    <w:jc w:val="right"/>
                    <w:rPr>
                      <w:rFonts w:ascii="Calibri" w:hAnsi="Calibri" w:cs="Calibri"/>
                      <w:b/>
                      <w:bCs/>
                      <w:color w:val="000000"/>
                    </w:rPr>
                  </w:pPr>
                  <w:r w:rsidRPr="00495BBB">
                    <w:rPr>
                      <w:rFonts w:ascii="Calibri" w:hAnsi="Calibri" w:cs="Calibri"/>
                      <w:b/>
                      <w:bCs/>
                      <w:color w:val="000000"/>
                    </w:rPr>
                    <w:t>100%</w:t>
                  </w:r>
                </w:p>
              </w:tc>
              <w:tc>
                <w:tcPr>
                  <w:tcW w:w="12450" w:type="dxa"/>
                  <w:gridSpan w:val="8"/>
                  <w:vMerge/>
                  <w:tcBorders>
                    <w:top w:val="nil"/>
                    <w:left w:val="nil"/>
                    <w:bottom w:val="single" w:sz="4" w:space="0" w:color="auto"/>
                    <w:right w:val="single" w:sz="4" w:space="0" w:color="auto"/>
                  </w:tcBorders>
                  <w:vAlign w:val="center"/>
                  <w:hideMark/>
                </w:tcPr>
                <w:p w14:paraId="3A5CBF69" w14:textId="77777777" w:rsidR="00D0215C" w:rsidRPr="00495BBB" w:rsidRDefault="00D0215C" w:rsidP="00D0215C">
                  <w:pPr>
                    <w:rPr>
                      <w:rFonts w:ascii="Calibri" w:hAnsi="Calibri" w:cs="Calibri"/>
                      <w:color w:val="000000"/>
                    </w:rPr>
                  </w:pPr>
                </w:p>
              </w:tc>
            </w:tr>
            <w:tr w:rsidR="00D0215C" w:rsidRPr="00495BBB" w14:paraId="5CB414E4" w14:textId="77777777" w:rsidTr="00D0215C">
              <w:trPr>
                <w:trHeight w:val="300"/>
              </w:trPr>
              <w:tc>
                <w:tcPr>
                  <w:tcW w:w="3371" w:type="dxa"/>
                  <w:tcBorders>
                    <w:top w:val="nil"/>
                    <w:left w:val="nil"/>
                    <w:bottom w:val="nil"/>
                    <w:right w:val="nil"/>
                  </w:tcBorders>
                  <w:shd w:val="clear" w:color="auto" w:fill="auto"/>
                  <w:noWrap/>
                  <w:vAlign w:val="bottom"/>
                  <w:hideMark/>
                </w:tcPr>
                <w:p w14:paraId="7F56CF6A" w14:textId="77777777" w:rsidR="00D0215C" w:rsidRPr="00495BBB" w:rsidRDefault="00D0215C" w:rsidP="00D0215C">
                  <w:pPr>
                    <w:jc w:val="right"/>
                    <w:rPr>
                      <w:rFonts w:ascii="Calibri" w:hAnsi="Calibri" w:cs="Calibri"/>
                      <w:b/>
                      <w:bCs/>
                      <w:color w:val="000000"/>
                    </w:rPr>
                  </w:pPr>
                </w:p>
              </w:tc>
              <w:tc>
                <w:tcPr>
                  <w:tcW w:w="1686" w:type="dxa"/>
                  <w:tcBorders>
                    <w:top w:val="nil"/>
                    <w:left w:val="nil"/>
                    <w:bottom w:val="nil"/>
                    <w:right w:val="nil"/>
                  </w:tcBorders>
                  <w:shd w:val="clear" w:color="auto" w:fill="auto"/>
                  <w:noWrap/>
                  <w:vAlign w:val="bottom"/>
                  <w:hideMark/>
                </w:tcPr>
                <w:p w14:paraId="40600E98"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vAlign w:val="bottom"/>
                  <w:hideMark/>
                </w:tcPr>
                <w:p w14:paraId="401CA513" w14:textId="77777777" w:rsidR="00D0215C" w:rsidRPr="00495BBB" w:rsidRDefault="00D0215C" w:rsidP="00D0215C">
                  <w:pPr>
                    <w:rPr>
                      <w:sz w:val="20"/>
                      <w:szCs w:val="20"/>
                    </w:rPr>
                  </w:pPr>
                </w:p>
              </w:tc>
              <w:tc>
                <w:tcPr>
                  <w:tcW w:w="12450" w:type="dxa"/>
                  <w:gridSpan w:val="8"/>
                  <w:vMerge/>
                  <w:tcBorders>
                    <w:top w:val="nil"/>
                    <w:left w:val="nil"/>
                    <w:bottom w:val="nil"/>
                    <w:right w:val="nil"/>
                  </w:tcBorders>
                  <w:vAlign w:val="center"/>
                  <w:hideMark/>
                </w:tcPr>
                <w:p w14:paraId="25F5AB29" w14:textId="77777777" w:rsidR="00D0215C" w:rsidRPr="00495BBB" w:rsidRDefault="00D0215C" w:rsidP="00D0215C">
                  <w:pPr>
                    <w:rPr>
                      <w:rFonts w:ascii="Calibri" w:hAnsi="Calibri" w:cs="Calibri"/>
                      <w:color w:val="000000"/>
                    </w:rPr>
                  </w:pPr>
                </w:p>
              </w:tc>
            </w:tr>
            <w:tr w:rsidR="00D0215C" w:rsidRPr="00495BBB" w14:paraId="0896B518" w14:textId="77777777" w:rsidTr="00D0215C">
              <w:trPr>
                <w:trHeight w:val="300"/>
              </w:trPr>
              <w:tc>
                <w:tcPr>
                  <w:tcW w:w="3371" w:type="dxa"/>
                  <w:tcBorders>
                    <w:top w:val="nil"/>
                    <w:left w:val="nil"/>
                    <w:bottom w:val="nil"/>
                    <w:right w:val="nil"/>
                  </w:tcBorders>
                  <w:shd w:val="clear" w:color="auto" w:fill="auto"/>
                  <w:noWrap/>
                  <w:vAlign w:val="bottom"/>
                  <w:hideMark/>
                </w:tcPr>
                <w:p w14:paraId="0392563C" w14:textId="77777777" w:rsidR="00D0215C" w:rsidRPr="00495BBB" w:rsidRDefault="00D0215C" w:rsidP="00D0215C">
                  <w:pPr>
                    <w:rPr>
                      <w:sz w:val="20"/>
                      <w:szCs w:val="20"/>
                    </w:rPr>
                  </w:pPr>
                </w:p>
              </w:tc>
              <w:tc>
                <w:tcPr>
                  <w:tcW w:w="1686" w:type="dxa"/>
                  <w:tcBorders>
                    <w:top w:val="nil"/>
                    <w:left w:val="nil"/>
                    <w:bottom w:val="nil"/>
                    <w:right w:val="nil"/>
                  </w:tcBorders>
                  <w:shd w:val="clear" w:color="auto" w:fill="auto"/>
                  <w:noWrap/>
                  <w:vAlign w:val="bottom"/>
                  <w:hideMark/>
                </w:tcPr>
                <w:p w14:paraId="2002E263" w14:textId="77777777" w:rsidR="00D0215C" w:rsidRPr="00495BBB" w:rsidRDefault="00D0215C" w:rsidP="00D0215C">
                  <w:pPr>
                    <w:rPr>
                      <w:sz w:val="20"/>
                      <w:szCs w:val="20"/>
                    </w:rPr>
                  </w:pPr>
                </w:p>
              </w:tc>
              <w:tc>
                <w:tcPr>
                  <w:tcW w:w="958" w:type="dxa"/>
                  <w:tcBorders>
                    <w:top w:val="nil"/>
                    <w:left w:val="nil"/>
                    <w:bottom w:val="nil"/>
                    <w:right w:val="nil"/>
                  </w:tcBorders>
                  <w:shd w:val="clear" w:color="auto" w:fill="auto"/>
                  <w:noWrap/>
                  <w:vAlign w:val="bottom"/>
                  <w:hideMark/>
                </w:tcPr>
                <w:p w14:paraId="29B3B859" w14:textId="77777777" w:rsidR="00D0215C" w:rsidRPr="00495BBB" w:rsidRDefault="00D0215C" w:rsidP="00D0215C">
                  <w:pPr>
                    <w:rPr>
                      <w:sz w:val="20"/>
                      <w:szCs w:val="20"/>
                    </w:rPr>
                  </w:pPr>
                </w:p>
              </w:tc>
              <w:tc>
                <w:tcPr>
                  <w:tcW w:w="12450" w:type="dxa"/>
                  <w:gridSpan w:val="8"/>
                  <w:vMerge/>
                  <w:tcBorders>
                    <w:top w:val="nil"/>
                    <w:left w:val="nil"/>
                    <w:bottom w:val="nil"/>
                    <w:right w:val="nil"/>
                  </w:tcBorders>
                  <w:vAlign w:val="center"/>
                  <w:hideMark/>
                </w:tcPr>
                <w:p w14:paraId="6EB3F3A3" w14:textId="77777777" w:rsidR="00D0215C" w:rsidRPr="00495BBB" w:rsidRDefault="00D0215C" w:rsidP="00D0215C">
                  <w:pPr>
                    <w:rPr>
                      <w:rFonts w:ascii="Calibri" w:hAnsi="Calibri" w:cs="Calibri"/>
                      <w:color w:val="000000"/>
                    </w:rPr>
                  </w:pPr>
                </w:p>
              </w:tc>
            </w:tr>
            <w:tr w:rsidR="00D0215C" w:rsidRPr="00495BBB" w14:paraId="54B1EA38" w14:textId="77777777" w:rsidTr="00D0215C">
              <w:trPr>
                <w:trHeight w:val="300"/>
              </w:trPr>
              <w:tc>
                <w:tcPr>
                  <w:tcW w:w="3371" w:type="dxa"/>
                  <w:tcBorders>
                    <w:top w:val="single" w:sz="4" w:space="0" w:color="auto"/>
                    <w:left w:val="single" w:sz="4" w:space="0" w:color="auto"/>
                    <w:bottom w:val="single" w:sz="4" w:space="0" w:color="auto"/>
                    <w:right w:val="single" w:sz="4" w:space="0" w:color="auto"/>
                  </w:tcBorders>
                  <w:shd w:val="clear" w:color="000000" w:fill="B8CCE4"/>
                  <w:noWrap/>
                  <w:hideMark/>
                </w:tcPr>
                <w:p w14:paraId="18AE1D62"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GENDER</w:t>
                  </w:r>
                </w:p>
              </w:tc>
              <w:tc>
                <w:tcPr>
                  <w:tcW w:w="1686" w:type="dxa"/>
                  <w:tcBorders>
                    <w:top w:val="single" w:sz="4" w:space="0" w:color="auto"/>
                    <w:left w:val="nil"/>
                    <w:bottom w:val="single" w:sz="4" w:space="0" w:color="auto"/>
                    <w:right w:val="single" w:sz="4" w:space="0" w:color="auto"/>
                  </w:tcBorders>
                  <w:shd w:val="clear" w:color="000000" w:fill="B8CCE4"/>
                  <w:noWrap/>
                  <w:hideMark/>
                </w:tcPr>
                <w:p w14:paraId="6AA9ECE6"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NUMBER</w:t>
                  </w:r>
                </w:p>
              </w:tc>
              <w:tc>
                <w:tcPr>
                  <w:tcW w:w="958" w:type="dxa"/>
                  <w:tcBorders>
                    <w:top w:val="single" w:sz="4" w:space="0" w:color="auto"/>
                    <w:left w:val="nil"/>
                    <w:bottom w:val="single" w:sz="4" w:space="0" w:color="auto"/>
                    <w:right w:val="single" w:sz="4" w:space="0" w:color="auto"/>
                  </w:tcBorders>
                  <w:shd w:val="clear" w:color="000000" w:fill="B8CCE4"/>
                  <w:noWrap/>
                  <w:hideMark/>
                </w:tcPr>
                <w:p w14:paraId="13F22B85" w14:textId="77777777" w:rsidR="00D0215C" w:rsidRPr="00495BBB" w:rsidRDefault="00D0215C" w:rsidP="00D0215C">
                  <w:pPr>
                    <w:jc w:val="center"/>
                    <w:rPr>
                      <w:rFonts w:ascii="Calibri" w:hAnsi="Calibri" w:cs="Calibri"/>
                      <w:b/>
                      <w:bCs/>
                      <w:color w:val="000000"/>
                    </w:rPr>
                  </w:pPr>
                  <w:r w:rsidRPr="00495BBB">
                    <w:rPr>
                      <w:rFonts w:ascii="Calibri" w:hAnsi="Calibri" w:cs="Calibri"/>
                      <w:b/>
                      <w:bCs/>
                      <w:color w:val="000000"/>
                    </w:rPr>
                    <w:t>PERCENT</w:t>
                  </w:r>
                </w:p>
              </w:tc>
              <w:tc>
                <w:tcPr>
                  <w:tcW w:w="12450" w:type="dxa"/>
                  <w:gridSpan w:val="8"/>
                  <w:vMerge/>
                  <w:tcBorders>
                    <w:top w:val="single" w:sz="4" w:space="0" w:color="auto"/>
                    <w:left w:val="nil"/>
                    <w:bottom w:val="single" w:sz="4" w:space="0" w:color="auto"/>
                    <w:right w:val="single" w:sz="4" w:space="0" w:color="auto"/>
                  </w:tcBorders>
                  <w:vAlign w:val="center"/>
                  <w:hideMark/>
                </w:tcPr>
                <w:p w14:paraId="4C7C3960" w14:textId="77777777" w:rsidR="00D0215C" w:rsidRPr="00495BBB" w:rsidRDefault="00D0215C" w:rsidP="00D0215C">
                  <w:pPr>
                    <w:rPr>
                      <w:rFonts w:ascii="Calibri" w:hAnsi="Calibri" w:cs="Calibri"/>
                      <w:color w:val="000000"/>
                    </w:rPr>
                  </w:pPr>
                </w:p>
              </w:tc>
            </w:tr>
            <w:tr w:rsidR="00D0215C" w:rsidRPr="00495BBB" w14:paraId="6D0AFCC7"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48735816" w14:textId="77777777" w:rsidR="00D0215C" w:rsidRPr="00495BBB" w:rsidRDefault="00D0215C" w:rsidP="00D0215C">
                  <w:pPr>
                    <w:rPr>
                      <w:rFonts w:ascii="Calibri" w:hAnsi="Calibri" w:cs="Calibri"/>
                      <w:color w:val="000000"/>
                    </w:rPr>
                  </w:pPr>
                  <w:r w:rsidRPr="00495BBB">
                    <w:rPr>
                      <w:rFonts w:ascii="Calibri" w:hAnsi="Calibri" w:cs="Calibri"/>
                      <w:color w:val="000000"/>
                    </w:rPr>
                    <w:t>Female</w:t>
                  </w:r>
                </w:p>
              </w:tc>
              <w:tc>
                <w:tcPr>
                  <w:tcW w:w="1686" w:type="dxa"/>
                  <w:tcBorders>
                    <w:top w:val="nil"/>
                    <w:left w:val="nil"/>
                    <w:bottom w:val="single" w:sz="4" w:space="0" w:color="auto"/>
                    <w:right w:val="single" w:sz="4" w:space="0" w:color="auto"/>
                  </w:tcBorders>
                  <w:shd w:val="clear" w:color="auto" w:fill="auto"/>
                  <w:noWrap/>
                  <w:hideMark/>
                </w:tcPr>
                <w:p w14:paraId="0C07137F"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14,601</w:t>
                  </w:r>
                </w:p>
              </w:tc>
              <w:tc>
                <w:tcPr>
                  <w:tcW w:w="958" w:type="dxa"/>
                  <w:tcBorders>
                    <w:top w:val="nil"/>
                    <w:left w:val="nil"/>
                    <w:bottom w:val="single" w:sz="4" w:space="0" w:color="auto"/>
                    <w:right w:val="single" w:sz="4" w:space="0" w:color="auto"/>
                  </w:tcBorders>
                  <w:shd w:val="clear" w:color="auto" w:fill="auto"/>
                  <w:noWrap/>
                  <w:hideMark/>
                </w:tcPr>
                <w:p w14:paraId="068397E7"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59.8%</w:t>
                  </w:r>
                </w:p>
              </w:tc>
              <w:tc>
                <w:tcPr>
                  <w:tcW w:w="12450" w:type="dxa"/>
                  <w:gridSpan w:val="8"/>
                  <w:vMerge/>
                  <w:tcBorders>
                    <w:top w:val="nil"/>
                    <w:left w:val="nil"/>
                    <w:bottom w:val="single" w:sz="4" w:space="0" w:color="auto"/>
                    <w:right w:val="single" w:sz="4" w:space="0" w:color="auto"/>
                  </w:tcBorders>
                  <w:vAlign w:val="center"/>
                  <w:hideMark/>
                </w:tcPr>
                <w:p w14:paraId="01672534" w14:textId="77777777" w:rsidR="00D0215C" w:rsidRPr="00495BBB" w:rsidRDefault="00D0215C" w:rsidP="00D0215C">
                  <w:pPr>
                    <w:rPr>
                      <w:rFonts w:ascii="Calibri" w:hAnsi="Calibri" w:cs="Calibri"/>
                      <w:color w:val="000000"/>
                    </w:rPr>
                  </w:pPr>
                </w:p>
              </w:tc>
            </w:tr>
            <w:tr w:rsidR="00D0215C" w:rsidRPr="00495BBB" w14:paraId="06DDEEB7"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599043AC" w14:textId="77777777" w:rsidR="00D0215C" w:rsidRPr="00495BBB" w:rsidRDefault="00D0215C" w:rsidP="00D0215C">
                  <w:pPr>
                    <w:rPr>
                      <w:rFonts w:ascii="Calibri" w:hAnsi="Calibri" w:cs="Calibri"/>
                      <w:color w:val="000000"/>
                    </w:rPr>
                  </w:pPr>
                  <w:r w:rsidRPr="00495BBB">
                    <w:rPr>
                      <w:rFonts w:ascii="Calibri" w:hAnsi="Calibri" w:cs="Calibri"/>
                      <w:color w:val="000000"/>
                    </w:rPr>
                    <w:t>Male</w:t>
                  </w:r>
                </w:p>
              </w:tc>
              <w:tc>
                <w:tcPr>
                  <w:tcW w:w="1686" w:type="dxa"/>
                  <w:tcBorders>
                    <w:top w:val="nil"/>
                    <w:left w:val="nil"/>
                    <w:bottom w:val="single" w:sz="4" w:space="0" w:color="auto"/>
                    <w:right w:val="single" w:sz="4" w:space="0" w:color="auto"/>
                  </w:tcBorders>
                  <w:shd w:val="clear" w:color="auto" w:fill="auto"/>
                  <w:noWrap/>
                  <w:hideMark/>
                </w:tcPr>
                <w:p w14:paraId="0E80F9B9"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9,795</w:t>
                  </w:r>
                </w:p>
              </w:tc>
              <w:tc>
                <w:tcPr>
                  <w:tcW w:w="958" w:type="dxa"/>
                  <w:tcBorders>
                    <w:top w:val="nil"/>
                    <w:left w:val="nil"/>
                    <w:bottom w:val="single" w:sz="4" w:space="0" w:color="auto"/>
                    <w:right w:val="single" w:sz="4" w:space="0" w:color="auto"/>
                  </w:tcBorders>
                  <w:shd w:val="clear" w:color="auto" w:fill="auto"/>
                  <w:noWrap/>
                  <w:hideMark/>
                </w:tcPr>
                <w:p w14:paraId="04F8F8B1" w14:textId="77777777" w:rsidR="00D0215C" w:rsidRPr="00495BBB" w:rsidRDefault="00D0215C" w:rsidP="00D0215C">
                  <w:pPr>
                    <w:jc w:val="right"/>
                    <w:rPr>
                      <w:rFonts w:ascii="Calibri" w:hAnsi="Calibri" w:cs="Calibri"/>
                      <w:color w:val="000000"/>
                    </w:rPr>
                  </w:pPr>
                  <w:r w:rsidRPr="00495BBB">
                    <w:rPr>
                      <w:rFonts w:ascii="Calibri" w:hAnsi="Calibri" w:cs="Calibri"/>
                      <w:color w:val="000000"/>
                    </w:rPr>
                    <w:t>40.2%</w:t>
                  </w:r>
                </w:p>
              </w:tc>
              <w:tc>
                <w:tcPr>
                  <w:tcW w:w="12450" w:type="dxa"/>
                  <w:gridSpan w:val="8"/>
                  <w:vMerge/>
                  <w:tcBorders>
                    <w:top w:val="nil"/>
                    <w:left w:val="nil"/>
                    <w:bottom w:val="single" w:sz="4" w:space="0" w:color="auto"/>
                    <w:right w:val="single" w:sz="4" w:space="0" w:color="auto"/>
                  </w:tcBorders>
                  <w:vAlign w:val="center"/>
                  <w:hideMark/>
                </w:tcPr>
                <w:p w14:paraId="5E69408B" w14:textId="77777777" w:rsidR="00D0215C" w:rsidRPr="00495BBB" w:rsidRDefault="00D0215C" w:rsidP="00D0215C">
                  <w:pPr>
                    <w:rPr>
                      <w:rFonts w:ascii="Calibri" w:hAnsi="Calibri" w:cs="Calibri"/>
                      <w:color w:val="000000"/>
                    </w:rPr>
                  </w:pPr>
                </w:p>
              </w:tc>
            </w:tr>
            <w:tr w:rsidR="00D0215C" w:rsidRPr="00495BBB" w14:paraId="4FFC4571" w14:textId="77777777" w:rsidTr="00D0215C">
              <w:trPr>
                <w:trHeight w:val="300"/>
              </w:trPr>
              <w:tc>
                <w:tcPr>
                  <w:tcW w:w="3371" w:type="dxa"/>
                  <w:tcBorders>
                    <w:top w:val="nil"/>
                    <w:left w:val="single" w:sz="4" w:space="0" w:color="auto"/>
                    <w:bottom w:val="single" w:sz="4" w:space="0" w:color="auto"/>
                    <w:right w:val="single" w:sz="4" w:space="0" w:color="auto"/>
                  </w:tcBorders>
                  <w:shd w:val="clear" w:color="auto" w:fill="auto"/>
                  <w:noWrap/>
                  <w:hideMark/>
                </w:tcPr>
                <w:p w14:paraId="0B1B8A45" w14:textId="77777777" w:rsidR="00D0215C" w:rsidRPr="00495BBB" w:rsidRDefault="00D0215C" w:rsidP="00D0215C">
                  <w:pPr>
                    <w:rPr>
                      <w:rFonts w:ascii="Calibri" w:hAnsi="Calibri" w:cs="Calibri"/>
                      <w:b/>
                      <w:bCs/>
                      <w:color w:val="000000"/>
                    </w:rPr>
                  </w:pPr>
                  <w:r w:rsidRPr="00495BBB">
                    <w:rPr>
                      <w:rFonts w:ascii="Calibri" w:hAnsi="Calibri" w:cs="Calibri"/>
                      <w:b/>
                      <w:bCs/>
                      <w:color w:val="000000"/>
                    </w:rPr>
                    <w:t>Total</w:t>
                  </w:r>
                </w:p>
              </w:tc>
              <w:tc>
                <w:tcPr>
                  <w:tcW w:w="1686" w:type="dxa"/>
                  <w:tcBorders>
                    <w:top w:val="nil"/>
                    <w:left w:val="nil"/>
                    <w:bottom w:val="single" w:sz="4" w:space="0" w:color="auto"/>
                    <w:right w:val="single" w:sz="4" w:space="0" w:color="auto"/>
                  </w:tcBorders>
                  <w:shd w:val="clear" w:color="auto" w:fill="auto"/>
                  <w:noWrap/>
                  <w:hideMark/>
                </w:tcPr>
                <w:p w14:paraId="3A943DDA" w14:textId="77777777" w:rsidR="00D0215C" w:rsidRPr="00495BBB" w:rsidRDefault="00D0215C" w:rsidP="00D0215C">
                  <w:pPr>
                    <w:jc w:val="right"/>
                    <w:rPr>
                      <w:rFonts w:ascii="Calibri" w:hAnsi="Calibri" w:cs="Calibri"/>
                      <w:b/>
                      <w:bCs/>
                      <w:color w:val="000000"/>
                    </w:rPr>
                  </w:pPr>
                  <w:r w:rsidRPr="00495BBB">
                    <w:rPr>
                      <w:rFonts w:ascii="Calibri" w:hAnsi="Calibri" w:cs="Calibri"/>
                      <w:b/>
                      <w:bCs/>
                      <w:color w:val="000000"/>
                    </w:rPr>
                    <w:t>24,396</w:t>
                  </w:r>
                </w:p>
              </w:tc>
              <w:tc>
                <w:tcPr>
                  <w:tcW w:w="958" w:type="dxa"/>
                  <w:tcBorders>
                    <w:top w:val="nil"/>
                    <w:left w:val="nil"/>
                    <w:bottom w:val="single" w:sz="4" w:space="0" w:color="auto"/>
                    <w:right w:val="single" w:sz="4" w:space="0" w:color="auto"/>
                  </w:tcBorders>
                  <w:shd w:val="clear" w:color="auto" w:fill="auto"/>
                  <w:noWrap/>
                  <w:hideMark/>
                </w:tcPr>
                <w:p w14:paraId="6415A44B" w14:textId="77777777" w:rsidR="00D0215C" w:rsidRPr="00495BBB" w:rsidRDefault="00D0215C" w:rsidP="00D0215C">
                  <w:pPr>
                    <w:jc w:val="right"/>
                    <w:rPr>
                      <w:rFonts w:ascii="Calibri" w:hAnsi="Calibri" w:cs="Calibri"/>
                      <w:b/>
                      <w:bCs/>
                      <w:color w:val="000000"/>
                    </w:rPr>
                  </w:pPr>
                  <w:r w:rsidRPr="00495BBB">
                    <w:rPr>
                      <w:rFonts w:ascii="Calibri" w:hAnsi="Calibri" w:cs="Calibri"/>
                      <w:b/>
                      <w:bCs/>
                      <w:color w:val="000000"/>
                    </w:rPr>
                    <w:t>100%</w:t>
                  </w:r>
                </w:p>
              </w:tc>
              <w:tc>
                <w:tcPr>
                  <w:tcW w:w="4624" w:type="dxa"/>
                  <w:tcBorders>
                    <w:top w:val="nil"/>
                    <w:left w:val="nil"/>
                    <w:bottom w:val="nil"/>
                    <w:right w:val="nil"/>
                  </w:tcBorders>
                  <w:shd w:val="clear" w:color="auto" w:fill="auto"/>
                  <w:noWrap/>
                  <w:vAlign w:val="bottom"/>
                  <w:hideMark/>
                </w:tcPr>
                <w:p w14:paraId="2D4CB1C1" w14:textId="77777777" w:rsidR="00D0215C" w:rsidRPr="00495BBB" w:rsidRDefault="00D0215C" w:rsidP="00D0215C">
                  <w:pPr>
                    <w:jc w:val="right"/>
                    <w:rPr>
                      <w:rFonts w:ascii="Calibri" w:hAnsi="Calibri" w:cs="Calibri"/>
                      <w:b/>
                      <w:bCs/>
                      <w:color w:val="000000"/>
                    </w:rPr>
                  </w:pPr>
                </w:p>
              </w:tc>
              <w:tc>
                <w:tcPr>
                  <w:tcW w:w="0" w:type="auto"/>
                  <w:tcBorders>
                    <w:top w:val="nil"/>
                    <w:left w:val="nil"/>
                    <w:bottom w:val="nil"/>
                    <w:right w:val="nil"/>
                  </w:tcBorders>
                  <w:shd w:val="clear" w:color="auto" w:fill="auto"/>
                  <w:noWrap/>
                  <w:vAlign w:val="bottom"/>
                  <w:hideMark/>
                </w:tcPr>
                <w:p w14:paraId="724C1127"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6B3AEF6A"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4EFFA53A"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40727551"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020B76B3"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0CD57571" w14:textId="77777777" w:rsidR="00D0215C" w:rsidRPr="00495BBB" w:rsidRDefault="00D0215C" w:rsidP="00D0215C">
                  <w:pPr>
                    <w:rPr>
                      <w:sz w:val="20"/>
                      <w:szCs w:val="20"/>
                    </w:rPr>
                  </w:pPr>
                </w:p>
              </w:tc>
              <w:tc>
                <w:tcPr>
                  <w:tcW w:w="0" w:type="auto"/>
                  <w:tcBorders>
                    <w:top w:val="nil"/>
                    <w:left w:val="nil"/>
                    <w:bottom w:val="nil"/>
                    <w:right w:val="nil"/>
                  </w:tcBorders>
                  <w:shd w:val="clear" w:color="auto" w:fill="auto"/>
                  <w:noWrap/>
                  <w:vAlign w:val="bottom"/>
                  <w:hideMark/>
                </w:tcPr>
                <w:p w14:paraId="74071D4F" w14:textId="77777777" w:rsidR="00D0215C" w:rsidRPr="00495BBB" w:rsidRDefault="00D0215C" w:rsidP="00D0215C">
                  <w:pPr>
                    <w:rPr>
                      <w:sz w:val="20"/>
                      <w:szCs w:val="20"/>
                    </w:rPr>
                  </w:pPr>
                </w:p>
              </w:tc>
            </w:tr>
          </w:tbl>
          <w:p w14:paraId="292C7A27" w14:textId="36FDB4D6" w:rsidR="00D0215C" w:rsidRPr="009C2895" w:rsidRDefault="00D0215C" w:rsidP="00D0215C">
            <w:pPr>
              <w:widowControl/>
              <w:autoSpaceDE/>
              <w:autoSpaceDN/>
              <w:rPr>
                <w:rFonts w:ascii="Calibri" w:eastAsia="Times New Roman" w:hAnsi="Calibri" w:cs="Calibri"/>
                <w:b/>
                <w:bCs/>
                <w:color w:val="000000"/>
                <w:sz w:val="24"/>
                <w:szCs w:val="24"/>
              </w:rPr>
            </w:pPr>
          </w:p>
        </w:tc>
        <w:tc>
          <w:tcPr>
            <w:tcW w:w="2081" w:type="dxa"/>
            <w:tcBorders>
              <w:top w:val="nil"/>
              <w:left w:val="nil"/>
              <w:bottom w:val="nil"/>
              <w:right w:val="nil"/>
            </w:tcBorders>
            <w:shd w:val="clear" w:color="auto" w:fill="auto"/>
            <w:noWrap/>
            <w:vAlign w:val="bottom"/>
            <w:hideMark/>
          </w:tcPr>
          <w:p w14:paraId="2A56E956" w14:textId="77777777" w:rsidR="00D0215C" w:rsidRPr="009C2895" w:rsidRDefault="00D0215C" w:rsidP="00D0215C">
            <w:pPr>
              <w:widowControl/>
              <w:autoSpaceDE/>
              <w:autoSpaceDN/>
              <w:rPr>
                <w:rFonts w:ascii="Calibri" w:eastAsia="Times New Roman" w:hAnsi="Calibri" w:cs="Calibri"/>
                <w:b/>
                <w:bCs/>
                <w:color w:val="000000"/>
                <w:sz w:val="24"/>
                <w:szCs w:val="24"/>
              </w:rPr>
            </w:pPr>
          </w:p>
        </w:tc>
        <w:tc>
          <w:tcPr>
            <w:tcW w:w="2081" w:type="dxa"/>
            <w:tcBorders>
              <w:top w:val="nil"/>
              <w:left w:val="nil"/>
              <w:bottom w:val="nil"/>
              <w:right w:val="nil"/>
            </w:tcBorders>
            <w:shd w:val="clear" w:color="auto" w:fill="auto"/>
            <w:noWrap/>
            <w:vAlign w:val="bottom"/>
            <w:hideMark/>
          </w:tcPr>
          <w:p w14:paraId="63424070" w14:textId="77777777" w:rsidR="00D0215C" w:rsidRPr="009C2895" w:rsidRDefault="00D0215C" w:rsidP="00D0215C">
            <w:pPr>
              <w:widowControl/>
              <w:autoSpaceDE/>
              <w:autoSpaceDN/>
              <w:rPr>
                <w:rFonts w:ascii="Times New Roman" w:eastAsia="Times New Roman" w:hAnsi="Times New Roman" w:cs="Times New Roman"/>
                <w:sz w:val="20"/>
                <w:szCs w:val="20"/>
              </w:rPr>
            </w:pPr>
          </w:p>
        </w:tc>
        <w:tc>
          <w:tcPr>
            <w:tcW w:w="2081" w:type="dxa"/>
            <w:tcBorders>
              <w:top w:val="nil"/>
              <w:left w:val="nil"/>
              <w:bottom w:val="nil"/>
              <w:right w:val="nil"/>
            </w:tcBorders>
            <w:shd w:val="clear" w:color="auto" w:fill="auto"/>
            <w:noWrap/>
            <w:vAlign w:val="bottom"/>
            <w:hideMark/>
          </w:tcPr>
          <w:p w14:paraId="7FAEEB5D" w14:textId="77777777" w:rsidR="00D0215C" w:rsidRPr="009C2895" w:rsidRDefault="00D0215C" w:rsidP="00D0215C">
            <w:pPr>
              <w:widowControl/>
              <w:autoSpaceDE/>
              <w:autoSpaceDN/>
              <w:rPr>
                <w:rFonts w:ascii="Times New Roman" w:eastAsia="Times New Roman" w:hAnsi="Times New Roman" w:cs="Times New Roman"/>
                <w:sz w:val="20"/>
                <w:szCs w:val="20"/>
              </w:rPr>
            </w:pPr>
          </w:p>
        </w:tc>
      </w:tr>
      <w:tr w:rsidR="00733D43" w:rsidRPr="00733D43" w14:paraId="2F72ACCE" w14:textId="77777777" w:rsidTr="00D0215C">
        <w:trPr>
          <w:gridAfter w:val="3"/>
          <w:wAfter w:w="18071" w:type="dxa"/>
          <w:trHeight w:val="300"/>
        </w:trPr>
        <w:tc>
          <w:tcPr>
            <w:tcW w:w="5240" w:type="dxa"/>
            <w:tcBorders>
              <w:top w:val="nil"/>
              <w:left w:val="nil"/>
              <w:bottom w:val="nil"/>
              <w:right w:val="nil"/>
            </w:tcBorders>
            <w:shd w:val="clear" w:color="auto" w:fill="auto"/>
            <w:noWrap/>
            <w:hideMark/>
          </w:tcPr>
          <w:p w14:paraId="2C5569B5" w14:textId="77777777" w:rsidR="00D0215C" w:rsidRDefault="00D0215C" w:rsidP="00733D43">
            <w:pPr>
              <w:widowControl/>
              <w:autoSpaceDE/>
              <w:autoSpaceDN/>
              <w:rPr>
                <w:rFonts w:ascii="Calibri" w:eastAsia="Times New Roman" w:hAnsi="Calibri" w:cs="Calibri"/>
                <w:color w:val="000000"/>
              </w:rPr>
            </w:pPr>
          </w:p>
          <w:p w14:paraId="17B8927F" w14:textId="77777777" w:rsidR="00D0215C" w:rsidRDefault="00D0215C" w:rsidP="00733D43">
            <w:pPr>
              <w:widowControl/>
              <w:autoSpaceDE/>
              <w:autoSpaceDN/>
              <w:rPr>
                <w:rFonts w:ascii="Calibri" w:eastAsia="Times New Roman" w:hAnsi="Calibri" w:cs="Calibri"/>
                <w:color w:val="000000"/>
              </w:rPr>
            </w:pPr>
          </w:p>
          <w:p w14:paraId="51E0F569" w14:textId="77777777" w:rsidR="00D0215C" w:rsidRDefault="00D0215C" w:rsidP="00733D43">
            <w:pPr>
              <w:widowControl/>
              <w:autoSpaceDE/>
              <w:autoSpaceDN/>
              <w:rPr>
                <w:rFonts w:ascii="Calibri" w:eastAsia="Times New Roman" w:hAnsi="Calibri" w:cs="Calibri"/>
                <w:color w:val="000000"/>
              </w:rPr>
            </w:pPr>
          </w:p>
          <w:tbl>
            <w:tblPr>
              <w:tblW w:w="16871" w:type="dxa"/>
              <w:tblLook w:val="04A0" w:firstRow="1" w:lastRow="0" w:firstColumn="1" w:lastColumn="0" w:noHBand="0" w:noVBand="1"/>
            </w:tblPr>
            <w:tblGrid>
              <w:gridCol w:w="2714"/>
              <w:gridCol w:w="1218"/>
              <w:gridCol w:w="1589"/>
              <w:gridCol w:w="4648"/>
              <w:gridCol w:w="222"/>
              <w:gridCol w:w="222"/>
              <w:gridCol w:w="222"/>
              <w:gridCol w:w="2009"/>
              <w:gridCol w:w="2009"/>
              <w:gridCol w:w="2009"/>
            </w:tblGrid>
            <w:tr w:rsidR="00D0215C" w:rsidRPr="00D0215C" w14:paraId="26D6B921" w14:textId="77777777" w:rsidTr="00612FA4">
              <w:trPr>
                <w:trHeight w:val="315"/>
              </w:trPr>
              <w:tc>
                <w:tcPr>
                  <w:tcW w:w="10841" w:type="dxa"/>
                  <w:gridSpan w:val="7"/>
                  <w:tcBorders>
                    <w:top w:val="nil"/>
                    <w:left w:val="nil"/>
                    <w:bottom w:val="nil"/>
                    <w:right w:val="nil"/>
                  </w:tcBorders>
                  <w:shd w:val="clear" w:color="auto" w:fill="auto"/>
                  <w:noWrap/>
                  <w:vAlign w:val="bottom"/>
                  <w:hideMark/>
                </w:tcPr>
                <w:p w14:paraId="4BE91FC9" w14:textId="77777777" w:rsidR="00D0215C" w:rsidRPr="00D0215C" w:rsidRDefault="00D0215C" w:rsidP="00D0215C">
                  <w:pPr>
                    <w:widowControl/>
                    <w:autoSpaceDE/>
                    <w:autoSpaceDN/>
                    <w:rPr>
                      <w:rFonts w:ascii="Calibri" w:eastAsia="Times New Roman" w:hAnsi="Calibri" w:cs="Calibri"/>
                      <w:b/>
                      <w:bCs/>
                      <w:color w:val="000000"/>
                      <w:sz w:val="24"/>
                      <w:szCs w:val="24"/>
                    </w:rPr>
                  </w:pPr>
                  <w:r w:rsidRPr="00D0215C">
                    <w:rPr>
                      <w:rFonts w:ascii="Calibri" w:eastAsia="Times New Roman" w:hAnsi="Calibri" w:cs="Calibri"/>
                      <w:b/>
                      <w:bCs/>
                      <w:color w:val="000000"/>
                      <w:sz w:val="24"/>
                      <w:szCs w:val="24"/>
                    </w:rPr>
                    <w:lastRenderedPageBreak/>
                    <w:t>MISSOURI DEPARTMENT OF SOCIAL SERVICES TEMPORARY ASSISTANCE CASELOAD DEMOGRAPHICS</w:t>
                  </w:r>
                </w:p>
              </w:tc>
              <w:tc>
                <w:tcPr>
                  <w:tcW w:w="2010" w:type="dxa"/>
                  <w:tcBorders>
                    <w:top w:val="nil"/>
                    <w:left w:val="nil"/>
                    <w:bottom w:val="nil"/>
                    <w:right w:val="nil"/>
                  </w:tcBorders>
                  <w:shd w:val="clear" w:color="auto" w:fill="auto"/>
                  <w:noWrap/>
                  <w:vAlign w:val="bottom"/>
                  <w:hideMark/>
                </w:tcPr>
                <w:p w14:paraId="49753CAF" w14:textId="77777777" w:rsidR="00D0215C" w:rsidRPr="00D0215C" w:rsidRDefault="00D0215C" w:rsidP="00D0215C">
                  <w:pPr>
                    <w:widowControl/>
                    <w:autoSpaceDE/>
                    <w:autoSpaceDN/>
                    <w:rPr>
                      <w:rFonts w:ascii="Calibri" w:eastAsia="Times New Roman" w:hAnsi="Calibri" w:cs="Calibri"/>
                      <w:b/>
                      <w:bCs/>
                      <w:color w:val="000000"/>
                      <w:sz w:val="24"/>
                      <w:szCs w:val="24"/>
                    </w:rPr>
                  </w:pPr>
                </w:p>
              </w:tc>
              <w:tc>
                <w:tcPr>
                  <w:tcW w:w="2010" w:type="dxa"/>
                  <w:tcBorders>
                    <w:top w:val="nil"/>
                    <w:left w:val="nil"/>
                    <w:bottom w:val="nil"/>
                    <w:right w:val="nil"/>
                  </w:tcBorders>
                  <w:shd w:val="clear" w:color="auto" w:fill="auto"/>
                  <w:noWrap/>
                  <w:vAlign w:val="bottom"/>
                  <w:hideMark/>
                </w:tcPr>
                <w:p w14:paraId="31A5D72C"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423C8568" w14:textId="77777777" w:rsidR="00D0215C" w:rsidRPr="00D0215C" w:rsidRDefault="00D0215C" w:rsidP="00D0215C">
                  <w:pPr>
                    <w:widowControl/>
                    <w:autoSpaceDE/>
                    <w:autoSpaceDN/>
                    <w:rPr>
                      <w:rFonts w:ascii="Times New Roman" w:eastAsia="Times New Roman" w:hAnsi="Times New Roman" w:cs="Times New Roman"/>
                      <w:sz w:val="20"/>
                      <w:szCs w:val="20"/>
                    </w:rPr>
                  </w:pPr>
                </w:p>
              </w:tc>
            </w:tr>
            <w:tr w:rsidR="00D0215C" w:rsidRPr="00D0215C" w14:paraId="25CCF87B" w14:textId="77777777" w:rsidTr="00612FA4">
              <w:trPr>
                <w:trHeight w:val="315"/>
              </w:trPr>
              <w:tc>
                <w:tcPr>
                  <w:tcW w:w="10619" w:type="dxa"/>
                  <w:gridSpan w:val="6"/>
                  <w:tcBorders>
                    <w:top w:val="nil"/>
                    <w:left w:val="nil"/>
                    <w:bottom w:val="nil"/>
                    <w:right w:val="nil"/>
                  </w:tcBorders>
                  <w:shd w:val="clear" w:color="auto" w:fill="auto"/>
                  <w:noWrap/>
                  <w:hideMark/>
                </w:tcPr>
                <w:p w14:paraId="1688F25E" w14:textId="77777777" w:rsidR="00D0215C" w:rsidRPr="00D0215C" w:rsidRDefault="00D0215C" w:rsidP="00D0215C">
                  <w:pPr>
                    <w:widowControl/>
                    <w:autoSpaceDE/>
                    <w:autoSpaceDN/>
                    <w:rPr>
                      <w:rFonts w:ascii="Calibri" w:eastAsia="Times New Roman" w:hAnsi="Calibri" w:cs="Calibri"/>
                      <w:b/>
                      <w:bCs/>
                      <w:color w:val="000000"/>
                      <w:sz w:val="24"/>
                      <w:szCs w:val="24"/>
                    </w:rPr>
                  </w:pPr>
                  <w:r w:rsidRPr="00D0215C">
                    <w:rPr>
                      <w:rFonts w:ascii="Calibri" w:eastAsia="Times New Roman" w:hAnsi="Calibri" w:cs="Calibri"/>
                      <w:b/>
                      <w:bCs/>
                      <w:color w:val="000000"/>
                      <w:sz w:val="24"/>
                      <w:szCs w:val="24"/>
                    </w:rPr>
                    <w:t>UNDUPLICATED COUNT OF ALL ACTIVE TANF INDIVIDUALS IN FEDERAL FISCAL YEAR 2024</w:t>
                  </w:r>
                </w:p>
              </w:tc>
              <w:tc>
                <w:tcPr>
                  <w:tcW w:w="222" w:type="dxa"/>
                  <w:tcBorders>
                    <w:top w:val="nil"/>
                    <w:left w:val="nil"/>
                    <w:bottom w:val="nil"/>
                    <w:right w:val="nil"/>
                  </w:tcBorders>
                  <w:shd w:val="clear" w:color="auto" w:fill="auto"/>
                  <w:noWrap/>
                  <w:vAlign w:val="bottom"/>
                  <w:hideMark/>
                </w:tcPr>
                <w:p w14:paraId="1EC6CFA6" w14:textId="77777777" w:rsidR="00D0215C" w:rsidRPr="00D0215C" w:rsidRDefault="00D0215C" w:rsidP="00D0215C">
                  <w:pPr>
                    <w:widowControl/>
                    <w:autoSpaceDE/>
                    <w:autoSpaceDN/>
                    <w:rPr>
                      <w:rFonts w:ascii="Calibri" w:eastAsia="Times New Roman" w:hAnsi="Calibri" w:cs="Calibri"/>
                      <w:b/>
                      <w:bCs/>
                      <w:color w:val="000000"/>
                      <w:sz w:val="24"/>
                      <w:szCs w:val="24"/>
                    </w:rPr>
                  </w:pPr>
                </w:p>
              </w:tc>
              <w:tc>
                <w:tcPr>
                  <w:tcW w:w="2010" w:type="dxa"/>
                  <w:tcBorders>
                    <w:top w:val="nil"/>
                    <w:left w:val="nil"/>
                    <w:bottom w:val="nil"/>
                    <w:right w:val="nil"/>
                  </w:tcBorders>
                  <w:shd w:val="clear" w:color="auto" w:fill="auto"/>
                  <w:noWrap/>
                  <w:vAlign w:val="bottom"/>
                  <w:hideMark/>
                </w:tcPr>
                <w:p w14:paraId="4C18E26E"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71B3689B"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0AC0E990" w14:textId="77777777" w:rsidR="00D0215C" w:rsidRPr="00D0215C" w:rsidRDefault="00D0215C" w:rsidP="00D0215C">
                  <w:pPr>
                    <w:widowControl/>
                    <w:autoSpaceDE/>
                    <w:autoSpaceDN/>
                    <w:rPr>
                      <w:rFonts w:ascii="Times New Roman" w:eastAsia="Times New Roman" w:hAnsi="Times New Roman" w:cs="Times New Roman"/>
                      <w:sz w:val="20"/>
                      <w:szCs w:val="20"/>
                    </w:rPr>
                  </w:pPr>
                </w:p>
              </w:tc>
            </w:tr>
            <w:tr w:rsidR="00D0215C" w:rsidRPr="00D0215C" w14:paraId="1457F80B" w14:textId="77777777" w:rsidTr="00612FA4">
              <w:trPr>
                <w:trHeight w:val="315"/>
              </w:trPr>
              <w:tc>
                <w:tcPr>
                  <w:tcW w:w="2715" w:type="dxa"/>
                  <w:tcBorders>
                    <w:top w:val="nil"/>
                    <w:left w:val="nil"/>
                    <w:bottom w:val="nil"/>
                    <w:right w:val="nil"/>
                  </w:tcBorders>
                  <w:shd w:val="clear" w:color="auto" w:fill="auto"/>
                  <w:noWrap/>
                  <w:hideMark/>
                </w:tcPr>
                <w:p w14:paraId="43653EE1"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hideMark/>
                </w:tcPr>
                <w:p w14:paraId="1E2A206C"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hideMark/>
                </w:tcPr>
                <w:p w14:paraId="512A8B2D"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4651" w:type="dxa"/>
                  <w:tcBorders>
                    <w:top w:val="nil"/>
                    <w:left w:val="nil"/>
                    <w:bottom w:val="nil"/>
                    <w:right w:val="nil"/>
                  </w:tcBorders>
                  <w:shd w:val="clear" w:color="auto" w:fill="auto"/>
                  <w:noWrap/>
                  <w:vAlign w:val="bottom"/>
                  <w:hideMark/>
                </w:tcPr>
                <w:p w14:paraId="682A232C"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3394496B"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5AD16011"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22" w:type="dxa"/>
                  <w:tcBorders>
                    <w:top w:val="nil"/>
                    <w:left w:val="nil"/>
                    <w:bottom w:val="nil"/>
                    <w:right w:val="nil"/>
                  </w:tcBorders>
                  <w:shd w:val="clear" w:color="auto" w:fill="auto"/>
                  <w:noWrap/>
                  <w:vAlign w:val="bottom"/>
                  <w:hideMark/>
                </w:tcPr>
                <w:p w14:paraId="2D5F4FFB"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3C8C27ED"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67E47D78"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2010" w:type="dxa"/>
                  <w:tcBorders>
                    <w:top w:val="nil"/>
                    <w:left w:val="nil"/>
                    <w:bottom w:val="nil"/>
                    <w:right w:val="nil"/>
                  </w:tcBorders>
                  <w:shd w:val="clear" w:color="auto" w:fill="auto"/>
                  <w:noWrap/>
                  <w:vAlign w:val="bottom"/>
                  <w:hideMark/>
                </w:tcPr>
                <w:p w14:paraId="43AE64A5" w14:textId="77777777" w:rsidR="00D0215C" w:rsidRPr="00D0215C" w:rsidRDefault="00D0215C" w:rsidP="00D0215C">
                  <w:pPr>
                    <w:widowControl/>
                    <w:autoSpaceDE/>
                    <w:autoSpaceDN/>
                    <w:rPr>
                      <w:rFonts w:ascii="Times New Roman" w:eastAsia="Times New Roman" w:hAnsi="Times New Roman" w:cs="Times New Roman"/>
                      <w:sz w:val="20"/>
                      <w:szCs w:val="20"/>
                    </w:rPr>
                  </w:pPr>
                </w:p>
              </w:tc>
            </w:tr>
            <w:tr w:rsidR="00D0215C" w:rsidRPr="00D0215C" w14:paraId="71931FDB" w14:textId="77777777" w:rsidTr="00612FA4">
              <w:trPr>
                <w:trHeight w:val="300"/>
              </w:trPr>
              <w:tc>
                <w:tcPr>
                  <w:tcW w:w="2715" w:type="dxa"/>
                  <w:tcBorders>
                    <w:top w:val="nil"/>
                    <w:left w:val="nil"/>
                    <w:bottom w:val="nil"/>
                    <w:right w:val="nil"/>
                  </w:tcBorders>
                  <w:shd w:val="clear" w:color="auto" w:fill="auto"/>
                  <w:noWrap/>
                  <w:vAlign w:val="bottom"/>
                  <w:hideMark/>
                </w:tcPr>
                <w:p w14:paraId="0DD37945"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vAlign w:val="bottom"/>
                  <w:hideMark/>
                </w:tcPr>
                <w:p w14:paraId="04DFF32F"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1E80FE82"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val="restart"/>
                  <w:tcBorders>
                    <w:top w:val="nil"/>
                    <w:left w:val="nil"/>
                    <w:bottom w:val="nil"/>
                    <w:right w:val="nil"/>
                  </w:tcBorders>
                  <w:shd w:val="clear" w:color="auto" w:fill="auto"/>
                  <w:noWrap/>
                  <w:vAlign w:val="bottom"/>
                  <w:hideMark/>
                </w:tcPr>
                <w:p w14:paraId="55B0900D" w14:textId="123244B8"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noProof/>
                      <w:color w:val="000000"/>
                    </w:rPr>
                    <w:drawing>
                      <wp:anchor distT="0" distB="0" distL="114300" distR="114300" simplePos="0" relativeHeight="251674112" behindDoc="0" locked="0" layoutInCell="1" allowOverlap="1" wp14:anchorId="7F3605DC" wp14:editId="7678C534">
                        <wp:simplePos x="0" y="0"/>
                        <wp:positionH relativeFrom="column">
                          <wp:posOffset>190500</wp:posOffset>
                        </wp:positionH>
                        <wp:positionV relativeFrom="paragraph">
                          <wp:posOffset>171450</wp:posOffset>
                        </wp:positionV>
                        <wp:extent cx="4029075" cy="2181225"/>
                        <wp:effectExtent l="0" t="0" r="9525" b="9525"/>
                        <wp:wrapNone/>
                        <wp:docPr id="1688144456" name="Chart 10">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tc>
            </w:tr>
            <w:tr w:rsidR="00D0215C" w:rsidRPr="00D0215C" w14:paraId="7D93469A" w14:textId="77777777" w:rsidTr="00612FA4">
              <w:trPr>
                <w:trHeight w:val="300"/>
              </w:trPr>
              <w:tc>
                <w:tcPr>
                  <w:tcW w:w="2715" w:type="dxa"/>
                  <w:tcBorders>
                    <w:top w:val="single" w:sz="4" w:space="0" w:color="auto"/>
                    <w:left w:val="single" w:sz="4" w:space="0" w:color="auto"/>
                    <w:bottom w:val="single" w:sz="4" w:space="0" w:color="auto"/>
                    <w:right w:val="single" w:sz="4" w:space="0" w:color="auto"/>
                  </w:tcBorders>
                  <w:shd w:val="clear" w:color="000000" w:fill="B8CCE4"/>
                  <w:noWrap/>
                  <w:hideMark/>
                </w:tcPr>
                <w:p w14:paraId="343A0C4C" w14:textId="77777777" w:rsidR="00D0215C" w:rsidRPr="00D0215C" w:rsidRDefault="00D0215C" w:rsidP="00D0215C">
                  <w:pPr>
                    <w:widowControl/>
                    <w:autoSpaceDE/>
                    <w:autoSpaceDN/>
                    <w:rPr>
                      <w:rFonts w:ascii="Calibri" w:eastAsia="Times New Roman" w:hAnsi="Calibri" w:cs="Calibri"/>
                      <w:b/>
                      <w:bCs/>
                      <w:color w:val="000000"/>
                    </w:rPr>
                  </w:pPr>
                  <w:r w:rsidRPr="00D0215C">
                    <w:rPr>
                      <w:rFonts w:ascii="Calibri" w:eastAsia="Times New Roman" w:hAnsi="Calibri" w:cs="Calibri"/>
                      <w:b/>
                      <w:bCs/>
                      <w:color w:val="000000"/>
                    </w:rPr>
                    <w:t>AGE</w:t>
                  </w:r>
                </w:p>
              </w:tc>
              <w:tc>
                <w:tcPr>
                  <w:tcW w:w="1219" w:type="dxa"/>
                  <w:tcBorders>
                    <w:top w:val="single" w:sz="4" w:space="0" w:color="auto"/>
                    <w:left w:val="nil"/>
                    <w:bottom w:val="single" w:sz="4" w:space="0" w:color="auto"/>
                    <w:right w:val="single" w:sz="4" w:space="0" w:color="auto"/>
                  </w:tcBorders>
                  <w:shd w:val="clear" w:color="000000" w:fill="B8CCE4"/>
                  <w:noWrap/>
                  <w:hideMark/>
                </w:tcPr>
                <w:p w14:paraId="31F67D47" w14:textId="77777777" w:rsidR="00D0215C" w:rsidRPr="00D0215C" w:rsidRDefault="00D0215C" w:rsidP="00D0215C">
                  <w:pPr>
                    <w:widowControl/>
                    <w:autoSpaceDE/>
                    <w:autoSpaceDN/>
                    <w:jc w:val="center"/>
                    <w:rPr>
                      <w:rFonts w:ascii="Calibri" w:eastAsia="Times New Roman" w:hAnsi="Calibri" w:cs="Calibri"/>
                      <w:b/>
                      <w:bCs/>
                      <w:color w:val="000000"/>
                    </w:rPr>
                  </w:pPr>
                  <w:r w:rsidRPr="00D0215C">
                    <w:rPr>
                      <w:rFonts w:ascii="Calibri" w:eastAsia="Times New Roman" w:hAnsi="Calibri" w:cs="Calibri"/>
                      <w:b/>
                      <w:bCs/>
                      <w:color w:val="000000"/>
                    </w:rPr>
                    <w:t>NUMBER</w:t>
                  </w:r>
                </w:p>
              </w:tc>
              <w:tc>
                <w:tcPr>
                  <w:tcW w:w="1590" w:type="dxa"/>
                  <w:tcBorders>
                    <w:top w:val="single" w:sz="4" w:space="0" w:color="auto"/>
                    <w:left w:val="nil"/>
                    <w:bottom w:val="single" w:sz="4" w:space="0" w:color="auto"/>
                    <w:right w:val="single" w:sz="4" w:space="0" w:color="auto"/>
                  </w:tcBorders>
                  <w:shd w:val="clear" w:color="000000" w:fill="B8CCE4"/>
                  <w:noWrap/>
                  <w:hideMark/>
                </w:tcPr>
                <w:p w14:paraId="5830D313" w14:textId="77777777" w:rsidR="00D0215C" w:rsidRPr="00D0215C" w:rsidRDefault="00D0215C" w:rsidP="00D0215C">
                  <w:pPr>
                    <w:widowControl/>
                    <w:autoSpaceDE/>
                    <w:autoSpaceDN/>
                    <w:jc w:val="center"/>
                    <w:rPr>
                      <w:rFonts w:ascii="Calibri" w:eastAsia="Times New Roman" w:hAnsi="Calibri" w:cs="Calibri"/>
                      <w:b/>
                      <w:bCs/>
                      <w:color w:val="000000"/>
                    </w:rPr>
                  </w:pPr>
                  <w:r w:rsidRPr="00D0215C">
                    <w:rPr>
                      <w:rFonts w:ascii="Calibri" w:eastAsia="Times New Roman" w:hAnsi="Calibri" w:cs="Calibri"/>
                      <w:b/>
                      <w:bCs/>
                      <w:color w:val="000000"/>
                    </w:rPr>
                    <w:t>PERCENT</w:t>
                  </w:r>
                </w:p>
              </w:tc>
              <w:tc>
                <w:tcPr>
                  <w:tcW w:w="11347" w:type="dxa"/>
                  <w:gridSpan w:val="7"/>
                  <w:vMerge/>
                  <w:tcBorders>
                    <w:top w:val="single" w:sz="4" w:space="0" w:color="auto"/>
                    <w:left w:val="nil"/>
                    <w:bottom w:val="single" w:sz="4" w:space="0" w:color="auto"/>
                    <w:right w:val="single" w:sz="4" w:space="0" w:color="auto"/>
                  </w:tcBorders>
                  <w:vAlign w:val="center"/>
                  <w:hideMark/>
                </w:tcPr>
                <w:p w14:paraId="641E6847"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6C701A0A"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160887D8"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&lt; 18</w:t>
                  </w:r>
                </w:p>
              </w:tc>
              <w:tc>
                <w:tcPr>
                  <w:tcW w:w="1219" w:type="dxa"/>
                  <w:tcBorders>
                    <w:top w:val="nil"/>
                    <w:left w:val="nil"/>
                    <w:bottom w:val="single" w:sz="4" w:space="0" w:color="auto"/>
                    <w:right w:val="single" w:sz="4" w:space="0" w:color="auto"/>
                  </w:tcBorders>
                  <w:shd w:val="clear" w:color="auto" w:fill="auto"/>
                  <w:noWrap/>
                  <w:hideMark/>
                </w:tcPr>
                <w:p w14:paraId="605033B9"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17,391</w:t>
                  </w:r>
                </w:p>
              </w:tc>
              <w:tc>
                <w:tcPr>
                  <w:tcW w:w="1590" w:type="dxa"/>
                  <w:tcBorders>
                    <w:top w:val="nil"/>
                    <w:left w:val="nil"/>
                    <w:bottom w:val="single" w:sz="4" w:space="0" w:color="auto"/>
                    <w:right w:val="single" w:sz="4" w:space="0" w:color="auto"/>
                  </w:tcBorders>
                  <w:shd w:val="clear" w:color="auto" w:fill="auto"/>
                  <w:noWrap/>
                  <w:hideMark/>
                </w:tcPr>
                <w:p w14:paraId="7FDD1A44"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71.3%</w:t>
                  </w:r>
                </w:p>
              </w:tc>
              <w:tc>
                <w:tcPr>
                  <w:tcW w:w="11347" w:type="dxa"/>
                  <w:gridSpan w:val="7"/>
                  <w:vMerge/>
                  <w:tcBorders>
                    <w:top w:val="nil"/>
                    <w:left w:val="nil"/>
                    <w:bottom w:val="single" w:sz="4" w:space="0" w:color="auto"/>
                    <w:right w:val="single" w:sz="4" w:space="0" w:color="auto"/>
                  </w:tcBorders>
                  <w:vAlign w:val="center"/>
                  <w:hideMark/>
                </w:tcPr>
                <w:p w14:paraId="6045AFA4"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2DB24E11"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23A3EE51"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18-25</w:t>
                  </w:r>
                </w:p>
              </w:tc>
              <w:tc>
                <w:tcPr>
                  <w:tcW w:w="1219" w:type="dxa"/>
                  <w:tcBorders>
                    <w:top w:val="nil"/>
                    <w:left w:val="nil"/>
                    <w:bottom w:val="single" w:sz="4" w:space="0" w:color="auto"/>
                    <w:right w:val="single" w:sz="4" w:space="0" w:color="auto"/>
                  </w:tcBorders>
                  <w:shd w:val="clear" w:color="auto" w:fill="auto"/>
                  <w:noWrap/>
                  <w:hideMark/>
                </w:tcPr>
                <w:p w14:paraId="62FA567E"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1,875</w:t>
                  </w:r>
                </w:p>
              </w:tc>
              <w:tc>
                <w:tcPr>
                  <w:tcW w:w="1590" w:type="dxa"/>
                  <w:tcBorders>
                    <w:top w:val="nil"/>
                    <w:left w:val="nil"/>
                    <w:bottom w:val="single" w:sz="4" w:space="0" w:color="auto"/>
                    <w:right w:val="single" w:sz="4" w:space="0" w:color="auto"/>
                  </w:tcBorders>
                  <w:shd w:val="clear" w:color="auto" w:fill="auto"/>
                  <w:noWrap/>
                  <w:hideMark/>
                </w:tcPr>
                <w:p w14:paraId="38D4FB09"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7.7%</w:t>
                  </w:r>
                </w:p>
              </w:tc>
              <w:tc>
                <w:tcPr>
                  <w:tcW w:w="11347" w:type="dxa"/>
                  <w:gridSpan w:val="7"/>
                  <w:vMerge/>
                  <w:tcBorders>
                    <w:top w:val="nil"/>
                    <w:left w:val="nil"/>
                    <w:bottom w:val="single" w:sz="4" w:space="0" w:color="auto"/>
                    <w:right w:val="single" w:sz="4" w:space="0" w:color="auto"/>
                  </w:tcBorders>
                  <w:vAlign w:val="center"/>
                  <w:hideMark/>
                </w:tcPr>
                <w:p w14:paraId="5DAF6B40"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421CCFB2"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2C69B785"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26-35</w:t>
                  </w:r>
                </w:p>
              </w:tc>
              <w:tc>
                <w:tcPr>
                  <w:tcW w:w="1219" w:type="dxa"/>
                  <w:tcBorders>
                    <w:top w:val="nil"/>
                    <w:left w:val="nil"/>
                    <w:bottom w:val="single" w:sz="4" w:space="0" w:color="auto"/>
                    <w:right w:val="single" w:sz="4" w:space="0" w:color="auto"/>
                  </w:tcBorders>
                  <w:shd w:val="clear" w:color="auto" w:fill="auto"/>
                  <w:noWrap/>
                  <w:hideMark/>
                </w:tcPr>
                <w:p w14:paraId="6EB23EE2"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3,122</w:t>
                  </w:r>
                </w:p>
              </w:tc>
              <w:tc>
                <w:tcPr>
                  <w:tcW w:w="1590" w:type="dxa"/>
                  <w:tcBorders>
                    <w:top w:val="nil"/>
                    <w:left w:val="nil"/>
                    <w:bottom w:val="single" w:sz="4" w:space="0" w:color="auto"/>
                    <w:right w:val="single" w:sz="4" w:space="0" w:color="auto"/>
                  </w:tcBorders>
                  <w:shd w:val="clear" w:color="auto" w:fill="auto"/>
                  <w:noWrap/>
                  <w:hideMark/>
                </w:tcPr>
                <w:p w14:paraId="47234E93"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12.8%</w:t>
                  </w:r>
                </w:p>
              </w:tc>
              <w:tc>
                <w:tcPr>
                  <w:tcW w:w="11347" w:type="dxa"/>
                  <w:gridSpan w:val="7"/>
                  <w:vMerge/>
                  <w:tcBorders>
                    <w:top w:val="nil"/>
                    <w:left w:val="nil"/>
                    <w:bottom w:val="single" w:sz="4" w:space="0" w:color="auto"/>
                    <w:right w:val="single" w:sz="4" w:space="0" w:color="auto"/>
                  </w:tcBorders>
                  <w:vAlign w:val="center"/>
                  <w:hideMark/>
                </w:tcPr>
                <w:p w14:paraId="308A3B97"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34213621"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6658B036"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36-45</w:t>
                  </w:r>
                </w:p>
              </w:tc>
              <w:tc>
                <w:tcPr>
                  <w:tcW w:w="1219" w:type="dxa"/>
                  <w:tcBorders>
                    <w:top w:val="nil"/>
                    <w:left w:val="nil"/>
                    <w:bottom w:val="single" w:sz="4" w:space="0" w:color="auto"/>
                    <w:right w:val="single" w:sz="4" w:space="0" w:color="auto"/>
                  </w:tcBorders>
                  <w:shd w:val="clear" w:color="auto" w:fill="auto"/>
                  <w:noWrap/>
                  <w:hideMark/>
                </w:tcPr>
                <w:p w14:paraId="736CEB92"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1,545</w:t>
                  </w:r>
                </w:p>
              </w:tc>
              <w:tc>
                <w:tcPr>
                  <w:tcW w:w="1590" w:type="dxa"/>
                  <w:tcBorders>
                    <w:top w:val="nil"/>
                    <w:left w:val="nil"/>
                    <w:bottom w:val="single" w:sz="4" w:space="0" w:color="auto"/>
                    <w:right w:val="single" w:sz="4" w:space="0" w:color="auto"/>
                  </w:tcBorders>
                  <w:shd w:val="clear" w:color="auto" w:fill="auto"/>
                  <w:noWrap/>
                  <w:hideMark/>
                </w:tcPr>
                <w:p w14:paraId="349625B8"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6.3%</w:t>
                  </w:r>
                </w:p>
              </w:tc>
              <w:tc>
                <w:tcPr>
                  <w:tcW w:w="11347" w:type="dxa"/>
                  <w:gridSpan w:val="7"/>
                  <w:vMerge/>
                  <w:tcBorders>
                    <w:top w:val="nil"/>
                    <w:left w:val="nil"/>
                    <w:bottom w:val="single" w:sz="4" w:space="0" w:color="auto"/>
                    <w:right w:val="single" w:sz="4" w:space="0" w:color="auto"/>
                  </w:tcBorders>
                  <w:vAlign w:val="center"/>
                  <w:hideMark/>
                </w:tcPr>
                <w:p w14:paraId="7F31CA0C"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210B09A7"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79266EEB"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46-50</w:t>
                  </w:r>
                </w:p>
              </w:tc>
              <w:tc>
                <w:tcPr>
                  <w:tcW w:w="1219" w:type="dxa"/>
                  <w:tcBorders>
                    <w:top w:val="nil"/>
                    <w:left w:val="nil"/>
                    <w:bottom w:val="single" w:sz="4" w:space="0" w:color="auto"/>
                    <w:right w:val="single" w:sz="4" w:space="0" w:color="auto"/>
                  </w:tcBorders>
                  <w:shd w:val="clear" w:color="auto" w:fill="auto"/>
                  <w:noWrap/>
                  <w:hideMark/>
                </w:tcPr>
                <w:p w14:paraId="527A32E4"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266</w:t>
                  </w:r>
                </w:p>
              </w:tc>
              <w:tc>
                <w:tcPr>
                  <w:tcW w:w="1590" w:type="dxa"/>
                  <w:tcBorders>
                    <w:top w:val="nil"/>
                    <w:left w:val="nil"/>
                    <w:bottom w:val="single" w:sz="4" w:space="0" w:color="auto"/>
                    <w:right w:val="single" w:sz="4" w:space="0" w:color="auto"/>
                  </w:tcBorders>
                  <w:shd w:val="clear" w:color="auto" w:fill="auto"/>
                  <w:noWrap/>
                  <w:hideMark/>
                </w:tcPr>
                <w:p w14:paraId="34FF490B"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1.1%</w:t>
                  </w:r>
                </w:p>
              </w:tc>
              <w:tc>
                <w:tcPr>
                  <w:tcW w:w="11347" w:type="dxa"/>
                  <w:gridSpan w:val="7"/>
                  <w:vMerge/>
                  <w:tcBorders>
                    <w:top w:val="nil"/>
                    <w:left w:val="nil"/>
                    <w:bottom w:val="single" w:sz="4" w:space="0" w:color="auto"/>
                    <w:right w:val="single" w:sz="4" w:space="0" w:color="auto"/>
                  </w:tcBorders>
                  <w:vAlign w:val="center"/>
                  <w:hideMark/>
                </w:tcPr>
                <w:p w14:paraId="40A1FA45"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60538B5D"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3F7E0450"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51-59</w:t>
                  </w:r>
                </w:p>
              </w:tc>
              <w:tc>
                <w:tcPr>
                  <w:tcW w:w="1219" w:type="dxa"/>
                  <w:tcBorders>
                    <w:top w:val="nil"/>
                    <w:left w:val="nil"/>
                    <w:bottom w:val="single" w:sz="4" w:space="0" w:color="auto"/>
                    <w:right w:val="single" w:sz="4" w:space="0" w:color="auto"/>
                  </w:tcBorders>
                  <w:shd w:val="clear" w:color="auto" w:fill="auto"/>
                  <w:noWrap/>
                  <w:hideMark/>
                </w:tcPr>
                <w:p w14:paraId="60785730"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168</w:t>
                  </w:r>
                </w:p>
              </w:tc>
              <w:tc>
                <w:tcPr>
                  <w:tcW w:w="1590" w:type="dxa"/>
                  <w:tcBorders>
                    <w:top w:val="nil"/>
                    <w:left w:val="nil"/>
                    <w:bottom w:val="single" w:sz="4" w:space="0" w:color="auto"/>
                    <w:right w:val="single" w:sz="4" w:space="0" w:color="auto"/>
                  </w:tcBorders>
                  <w:shd w:val="clear" w:color="auto" w:fill="auto"/>
                  <w:noWrap/>
                  <w:hideMark/>
                </w:tcPr>
                <w:p w14:paraId="03B5BC62"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0.7%</w:t>
                  </w:r>
                </w:p>
              </w:tc>
              <w:tc>
                <w:tcPr>
                  <w:tcW w:w="11347" w:type="dxa"/>
                  <w:gridSpan w:val="7"/>
                  <w:vMerge/>
                  <w:tcBorders>
                    <w:top w:val="nil"/>
                    <w:left w:val="nil"/>
                    <w:bottom w:val="single" w:sz="4" w:space="0" w:color="auto"/>
                    <w:right w:val="single" w:sz="4" w:space="0" w:color="auto"/>
                  </w:tcBorders>
                  <w:vAlign w:val="center"/>
                  <w:hideMark/>
                </w:tcPr>
                <w:p w14:paraId="6E08BD50"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39C506E1"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00165ECF"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60-64</w:t>
                  </w:r>
                </w:p>
              </w:tc>
              <w:tc>
                <w:tcPr>
                  <w:tcW w:w="1219" w:type="dxa"/>
                  <w:tcBorders>
                    <w:top w:val="nil"/>
                    <w:left w:val="nil"/>
                    <w:bottom w:val="single" w:sz="4" w:space="0" w:color="auto"/>
                    <w:right w:val="single" w:sz="4" w:space="0" w:color="auto"/>
                  </w:tcBorders>
                  <w:shd w:val="clear" w:color="auto" w:fill="auto"/>
                  <w:noWrap/>
                  <w:hideMark/>
                </w:tcPr>
                <w:p w14:paraId="753FCD83"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21</w:t>
                  </w:r>
                </w:p>
              </w:tc>
              <w:tc>
                <w:tcPr>
                  <w:tcW w:w="1590" w:type="dxa"/>
                  <w:tcBorders>
                    <w:top w:val="nil"/>
                    <w:left w:val="nil"/>
                    <w:bottom w:val="single" w:sz="4" w:space="0" w:color="auto"/>
                    <w:right w:val="single" w:sz="4" w:space="0" w:color="auto"/>
                  </w:tcBorders>
                  <w:shd w:val="clear" w:color="auto" w:fill="auto"/>
                  <w:noWrap/>
                  <w:hideMark/>
                </w:tcPr>
                <w:p w14:paraId="2BBC2223"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0.09%</w:t>
                  </w:r>
                </w:p>
              </w:tc>
              <w:tc>
                <w:tcPr>
                  <w:tcW w:w="11347" w:type="dxa"/>
                  <w:gridSpan w:val="7"/>
                  <w:vMerge/>
                  <w:tcBorders>
                    <w:top w:val="nil"/>
                    <w:left w:val="nil"/>
                    <w:bottom w:val="single" w:sz="4" w:space="0" w:color="auto"/>
                    <w:right w:val="single" w:sz="4" w:space="0" w:color="auto"/>
                  </w:tcBorders>
                  <w:vAlign w:val="center"/>
                  <w:hideMark/>
                </w:tcPr>
                <w:p w14:paraId="6B767074"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2A3A4287"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56A5BF94"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65 +</w:t>
                  </w:r>
                </w:p>
              </w:tc>
              <w:tc>
                <w:tcPr>
                  <w:tcW w:w="1219" w:type="dxa"/>
                  <w:tcBorders>
                    <w:top w:val="nil"/>
                    <w:left w:val="nil"/>
                    <w:bottom w:val="single" w:sz="4" w:space="0" w:color="auto"/>
                    <w:right w:val="single" w:sz="4" w:space="0" w:color="auto"/>
                  </w:tcBorders>
                  <w:shd w:val="clear" w:color="auto" w:fill="auto"/>
                  <w:noWrap/>
                  <w:hideMark/>
                </w:tcPr>
                <w:p w14:paraId="2FB36270"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8</w:t>
                  </w:r>
                </w:p>
              </w:tc>
              <w:tc>
                <w:tcPr>
                  <w:tcW w:w="1590" w:type="dxa"/>
                  <w:tcBorders>
                    <w:top w:val="nil"/>
                    <w:left w:val="nil"/>
                    <w:bottom w:val="single" w:sz="4" w:space="0" w:color="auto"/>
                    <w:right w:val="single" w:sz="4" w:space="0" w:color="auto"/>
                  </w:tcBorders>
                  <w:shd w:val="clear" w:color="auto" w:fill="auto"/>
                  <w:noWrap/>
                  <w:hideMark/>
                </w:tcPr>
                <w:p w14:paraId="0FD43C15"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0.03%</w:t>
                  </w:r>
                </w:p>
              </w:tc>
              <w:tc>
                <w:tcPr>
                  <w:tcW w:w="11347" w:type="dxa"/>
                  <w:gridSpan w:val="7"/>
                  <w:vMerge/>
                  <w:tcBorders>
                    <w:top w:val="nil"/>
                    <w:left w:val="nil"/>
                    <w:bottom w:val="single" w:sz="4" w:space="0" w:color="auto"/>
                    <w:right w:val="single" w:sz="4" w:space="0" w:color="auto"/>
                  </w:tcBorders>
                  <w:vAlign w:val="center"/>
                  <w:hideMark/>
                </w:tcPr>
                <w:p w14:paraId="5C11997D"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4528BFF1"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18170106" w14:textId="77777777" w:rsidR="00D0215C" w:rsidRPr="00D0215C" w:rsidRDefault="00D0215C" w:rsidP="00D0215C">
                  <w:pPr>
                    <w:widowControl/>
                    <w:autoSpaceDE/>
                    <w:autoSpaceDN/>
                    <w:rPr>
                      <w:rFonts w:ascii="Calibri" w:eastAsia="Times New Roman" w:hAnsi="Calibri" w:cs="Calibri"/>
                      <w:b/>
                      <w:bCs/>
                      <w:color w:val="000000"/>
                    </w:rPr>
                  </w:pPr>
                  <w:r w:rsidRPr="00D0215C">
                    <w:rPr>
                      <w:rFonts w:ascii="Calibri" w:eastAsia="Times New Roman" w:hAnsi="Calibri" w:cs="Calibri"/>
                      <w:b/>
                      <w:bCs/>
                      <w:color w:val="000000"/>
                    </w:rPr>
                    <w:t>Total</w:t>
                  </w:r>
                </w:p>
              </w:tc>
              <w:tc>
                <w:tcPr>
                  <w:tcW w:w="1219" w:type="dxa"/>
                  <w:tcBorders>
                    <w:top w:val="nil"/>
                    <w:left w:val="nil"/>
                    <w:bottom w:val="single" w:sz="4" w:space="0" w:color="auto"/>
                    <w:right w:val="single" w:sz="4" w:space="0" w:color="auto"/>
                  </w:tcBorders>
                  <w:shd w:val="clear" w:color="auto" w:fill="auto"/>
                  <w:noWrap/>
                  <w:hideMark/>
                </w:tcPr>
                <w:p w14:paraId="458EFDB3" w14:textId="77777777" w:rsidR="00D0215C" w:rsidRPr="00D0215C" w:rsidRDefault="00D0215C" w:rsidP="00D0215C">
                  <w:pPr>
                    <w:widowControl/>
                    <w:autoSpaceDE/>
                    <w:autoSpaceDN/>
                    <w:jc w:val="right"/>
                    <w:rPr>
                      <w:rFonts w:ascii="Calibri" w:eastAsia="Times New Roman" w:hAnsi="Calibri" w:cs="Calibri"/>
                      <w:b/>
                      <w:bCs/>
                      <w:color w:val="000000"/>
                    </w:rPr>
                  </w:pPr>
                  <w:r w:rsidRPr="00D0215C">
                    <w:rPr>
                      <w:rFonts w:ascii="Calibri" w:eastAsia="Times New Roman" w:hAnsi="Calibri" w:cs="Calibri"/>
                      <w:b/>
                      <w:bCs/>
                      <w:color w:val="000000"/>
                    </w:rPr>
                    <w:t>24,396</w:t>
                  </w:r>
                </w:p>
              </w:tc>
              <w:tc>
                <w:tcPr>
                  <w:tcW w:w="1590" w:type="dxa"/>
                  <w:tcBorders>
                    <w:top w:val="nil"/>
                    <w:left w:val="nil"/>
                    <w:bottom w:val="single" w:sz="4" w:space="0" w:color="auto"/>
                    <w:right w:val="single" w:sz="4" w:space="0" w:color="auto"/>
                  </w:tcBorders>
                  <w:shd w:val="clear" w:color="auto" w:fill="auto"/>
                  <w:noWrap/>
                  <w:hideMark/>
                </w:tcPr>
                <w:p w14:paraId="19A7908D" w14:textId="77777777" w:rsidR="00D0215C" w:rsidRPr="00D0215C" w:rsidRDefault="00D0215C" w:rsidP="00D0215C">
                  <w:pPr>
                    <w:widowControl/>
                    <w:autoSpaceDE/>
                    <w:autoSpaceDN/>
                    <w:jc w:val="right"/>
                    <w:rPr>
                      <w:rFonts w:ascii="Calibri" w:eastAsia="Times New Roman" w:hAnsi="Calibri" w:cs="Calibri"/>
                      <w:b/>
                      <w:bCs/>
                      <w:color w:val="000000"/>
                    </w:rPr>
                  </w:pPr>
                  <w:r w:rsidRPr="00D0215C">
                    <w:rPr>
                      <w:rFonts w:ascii="Calibri" w:eastAsia="Times New Roman" w:hAnsi="Calibri" w:cs="Calibri"/>
                      <w:b/>
                      <w:bCs/>
                      <w:color w:val="000000"/>
                    </w:rPr>
                    <w:t>100%</w:t>
                  </w:r>
                </w:p>
              </w:tc>
              <w:tc>
                <w:tcPr>
                  <w:tcW w:w="11347" w:type="dxa"/>
                  <w:gridSpan w:val="7"/>
                  <w:vMerge/>
                  <w:tcBorders>
                    <w:top w:val="nil"/>
                    <w:left w:val="nil"/>
                    <w:bottom w:val="single" w:sz="4" w:space="0" w:color="auto"/>
                    <w:right w:val="single" w:sz="4" w:space="0" w:color="auto"/>
                  </w:tcBorders>
                  <w:vAlign w:val="center"/>
                  <w:hideMark/>
                </w:tcPr>
                <w:p w14:paraId="4C612081"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57960513" w14:textId="77777777" w:rsidTr="00612FA4">
              <w:trPr>
                <w:trHeight w:val="300"/>
              </w:trPr>
              <w:tc>
                <w:tcPr>
                  <w:tcW w:w="2715" w:type="dxa"/>
                  <w:tcBorders>
                    <w:top w:val="nil"/>
                    <w:left w:val="nil"/>
                    <w:bottom w:val="nil"/>
                    <w:right w:val="nil"/>
                  </w:tcBorders>
                  <w:shd w:val="clear" w:color="auto" w:fill="auto"/>
                  <w:noWrap/>
                  <w:hideMark/>
                </w:tcPr>
                <w:p w14:paraId="47585A8A" w14:textId="77777777" w:rsidR="00D0215C" w:rsidRPr="00D0215C" w:rsidRDefault="00D0215C" w:rsidP="00D0215C">
                  <w:pPr>
                    <w:widowControl/>
                    <w:autoSpaceDE/>
                    <w:autoSpaceDN/>
                    <w:jc w:val="right"/>
                    <w:rPr>
                      <w:rFonts w:ascii="Calibri" w:eastAsia="Times New Roman" w:hAnsi="Calibri" w:cs="Calibri"/>
                      <w:b/>
                      <w:bCs/>
                      <w:color w:val="000000"/>
                    </w:rPr>
                  </w:pPr>
                </w:p>
              </w:tc>
              <w:tc>
                <w:tcPr>
                  <w:tcW w:w="1219" w:type="dxa"/>
                  <w:tcBorders>
                    <w:top w:val="nil"/>
                    <w:left w:val="nil"/>
                    <w:bottom w:val="nil"/>
                    <w:right w:val="nil"/>
                  </w:tcBorders>
                  <w:shd w:val="clear" w:color="auto" w:fill="auto"/>
                  <w:noWrap/>
                  <w:hideMark/>
                </w:tcPr>
                <w:p w14:paraId="23963FBE"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hideMark/>
                </w:tcPr>
                <w:p w14:paraId="56182D2B"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tcBorders>
                    <w:top w:val="nil"/>
                    <w:left w:val="nil"/>
                    <w:bottom w:val="nil"/>
                    <w:right w:val="nil"/>
                  </w:tcBorders>
                  <w:vAlign w:val="center"/>
                  <w:hideMark/>
                </w:tcPr>
                <w:p w14:paraId="7889BFF5"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399247D3" w14:textId="77777777" w:rsidTr="00612FA4">
              <w:trPr>
                <w:trHeight w:val="300"/>
              </w:trPr>
              <w:tc>
                <w:tcPr>
                  <w:tcW w:w="2715" w:type="dxa"/>
                  <w:tcBorders>
                    <w:top w:val="nil"/>
                    <w:left w:val="nil"/>
                    <w:bottom w:val="nil"/>
                    <w:right w:val="nil"/>
                  </w:tcBorders>
                  <w:shd w:val="clear" w:color="auto" w:fill="auto"/>
                  <w:noWrap/>
                  <w:vAlign w:val="bottom"/>
                  <w:hideMark/>
                </w:tcPr>
                <w:p w14:paraId="314D9979"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vAlign w:val="bottom"/>
                  <w:hideMark/>
                </w:tcPr>
                <w:p w14:paraId="09057C32"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327A3759"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tcBorders>
                    <w:top w:val="nil"/>
                    <w:left w:val="nil"/>
                    <w:bottom w:val="nil"/>
                    <w:right w:val="nil"/>
                  </w:tcBorders>
                  <w:vAlign w:val="center"/>
                  <w:hideMark/>
                </w:tcPr>
                <w:p w14:paraId="15AA191E"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2BD81A52" w14:textId="77777777" w:rsidTr="00612FA4">
              <w:trPr>
                <w:trHeight w:val="300"/>
              </w:trPr>
              <w:tc>
                <w:tcPr>
                  <w:tcW w:w="2715" w:type="dxa"/>
                  <w:tcBorders>
                    <w:top w:val="nil"/>
                    <w:left w:val="nil"/>
                    <w:bottom w:val="nil"/>
                    <w:right w:val="nil"/>
                  </w:tcBorders>
                  <w:shd w:val="clear" w:color="auto" w:fill="auto"/>
                  <w:noWrap/>
                  <w:vAlign w:val="bottom"/>
                  <w:hideMark/>
                </w:tcPr>
                <w:p w14:paraId="3BDA3EC5"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vAlign w:val="bottom"/>
                  <w:hideMark/>
                </w:tcPr>
                <w:p w14:paraId="3EA6F298"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25B581B2"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val="restart"/>
                  <w:tcBorders>
                    <w:top w:val="nil"/>
                    <w:left w:val="nil"/>
                    <w:bottom w:val="nil"/>
                    <w:right w:val="nil"/>
                  </w:tcBorders>
                  <w:shd w:val="clear" w:color="auto" w:fill="auto"/>
                  <w:noWrap/>
                  <w:vAlign w:val="bottom"/>
                  <w:hideMark/>
                </w:tcPr>
                <w:p w14:paraId="3F3D404A" w14:textId="2BBEFC96"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noProof/>
                      <w:color w:val="000000"/>
                    </w:rPr>
                    <w:drawing>
                      <wp:anchor distT="0" distB="0" distL="114300" distR="114300" simplePos="0" relativeHeight="251673088" behindDoc="0" locked="0" layoutInCell="1" allowOverlap="1" wp14:anchorId="568BCA9F" wp14:editId="2460AC4E">
                        <wp:simplePos x="0" y="0"/>
                        <wp:positionH relativeFrom="column">
                          <wp:posOffset>190500</wp:posOffset>
                        </wp:positionH>
                        <wp:positionV relativeFrom="paragraph">
                          <wp:posOffset>47625</wp:posOffset>
                        </wp:positionV>
                        <wp:extent cx="4038600" cy="2295525"/>
                        <wp:effectExtent l="0" t="0" r="0" b="9525"/>
                        <wp:wrapNone/>
                        <wp:docPr id="513365749" name="Chart 9">
                          <a:extLst xmlns:a="http://schemas.openxmlformats.org/drawingml/2006/main">
                            <a:ext uri="{FF2B5EF4-FFF2-40B4-BE49-F238E27FC236}">
                              <a16:creationId xmlns:a16="http://schemas.microsoft.com/office/drawing/2014/main" id="{00000000-0008-0000-01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tc>
            </w:tr>
            <w:tr w:rsidR="00D0215C" w:rsidRPr="00D0215C" w14:paraId="3F96C740" w14:textId="77777777" w:rsidTr="00612FA4">
              <w:trPr>
                <w:trHeight w:val="300"/>
              </w:trPr>
              <w:tc>
                <w:tcPr>
                  <w:tcW w:w="2715" w:type="dxa"/>
                  <w:tcBorders>
                    <w:top w:val="nil"/>
                    <w:left w:val="nil"/>
                    <w:bottom w:val="nil"/>
                    <w:right w:val="nil"/>
                  </w:tcBorders>
                  <w:shd w:val="clear" w:color="auto" w:fill="auto"/>
                  <w:noWrap/>
                  <w:vAlign w:val="bottom"/>
                  <w:hideMark/>
                </w:tcPr>
                <w:p w14:paraId="1C76818D" w14:textId="77777777" w:rsidR="00D0215C" w:rsidRPr="00D0215C" w:rsidRDefault="00D0215C" w:rsidP="00D0215C">
                  <w:pPr>
                    <w:widowControl/>
                    <w:autoSpaceDE/>
                    <w:autoSpaceDN/>
                    <w:rPr>
                      <w:rFonts w:ascii="Calibri" w:eastAsia="Times New Roman" w:hAnsi="Calibri" w:cs="Calibri"/>
                      <w:color w:val="000000"/>
                    </w:rPr>
                  </w:pPr>
                </w:p>
              </w:tc>
              <w:tc>
                <w:tcPr>
                  <w:tcW w:w="1219" w:type="dxa"/>
                  <w:tcBorders>
                    <w:top w:val="nil"/>
                    <w:left w:val="nil"/>
                    <w:bottom w:val="nil"/>
                    <w:right w:val="nil"/>
                  </w:tcBorders>
                  <w:shd w:val="clear" w:color="auto" w:fill="auto"/>
                  <w:noWrap/>
                  <w:vAlign w:val="bottom"/>
                  <w:hideMark/>
                </w:tcPr>
                <w:p w14:paraId="0954B5D3"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11D00A97"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tcBorders>
                    <w:top w:val="nil"/>
                    <w:left w:val="nil"/>
                    <w:bottom w:val="nil"/>
                    <w:right w:val="nil"/>
                  </w:tcBorders>
                  <w:vAlign w:val="center"/>
                  <w:hideMark/>
                </w:tcPr>
                <w:p w14:paraId="7532F966"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7911A41E" w14:textId="77777777" w:rsidTr="00612FA4">
              <w:trPr>
                <w:trHeight w:val="300"/>
              </w:trPr>
              <w:tc>
                <w:tcPr>
                  <w:tcW w:w="2715" w:type="dxa"/>
                  <w:tcBorders>
                    <w:top w:val="single" w:sz="4" w:space="0" w:color="auto"/>
                    <w:left w:val="single" w:sz="4" w:space="0" w:color="auto"/>
                    <w:bottom w:val="single" w:sz="4" w:space="0" w:color="auto"/>
                    <w:right w:val="single" w:sz="4" w:space="0" w:color="auto"/>
                  </w:tcBorders>
                  <w:shd w:val="clear" w:color="000000" w:fill="B8CCE4"/>
                  <w:noWrap/>
                  <w:hideMark/>
                </w:tcPr>
                <w:p w14:paraId="1666AC35" w14:textId="77777777" w:rsidR="00D0215C" w:rsidRPr="00D0215C" w:rsidRDefault="00D0215C" w:rsidP="00D0215C">
                  <w:pPr>
                    <w:widowControl/>
                    <w:autoSpaceDE/>
                    <w:autoSpaceDN/>
                    <w:rPr>
                      <w:rFonts w:ascii="Calibri" w:eastAsia="Times New Roman" w:hAnsi="Calibri" w:cs="Calibri"/>
                      <w:b/>
                      <w:bCs/>
                      <w:color w:val="000000"/>
                    </w:rPr>
                  </w:pPr>
                  <w:r w:rsidRPr="00D0215C">
                    <w:rPr>
                      <w:rFonts w:ascii="Calibri" w:eastAsia="Times New Roman" w:hAnsi="Calibri" w:cs="Calibri"/>
                      <w:b/>
                      <w:bCs/>
                      <w:color w:val="000000"/>
                    </w:rPr>
                    <w:t>EDUCATION LEVEL (AGE 18-64 ONLY)</w:t>
                  </w:r>
                </w:p>
              </w:tc>
              <w:tc>
                <w:tcPr>
                  <w:tcW w:w="1219" w:type="dxa"/>
                  <w:tcBorders>
                    <w:top w:val="single" w:sz="4" w:space="0" w:color="auto"/>
                    <w:left w:val="nil"/>
                    <w:bottom w:val="single" w:sz="4" w:space="0" w:color="auto"/>
                    <w:right w:val="single" w:sz="4" w:space="0" w:color="auto"/>
                  </w:tcBorders>
                  <w:shd w:val="clear" w:color="000000" w:fill="B8CCE4"/>
                  <w:noWrap/>
                  <w:hideMark/>
                </w:tcPr>
                <w:p w14:paraId="7BE92B71" w14:textId="77777777" w:rsidR="00D0215C" w:rsidRPr="00D0215C" w:rsidRDefault="00D0215C" w:rsidP="00D0215C">
                  <w:pPr>
                    <w:widowControl/>
                    <w:autoSpaceDE/>
                    <w:autoSpaceDN/>
                    <w:jc w:val="center"/>
                    <w:rPr>
                      <w:rFonts w:ascii="Calibri" w:eastAsia="Times New Roman" w:hAnsi="Calibri" w:cs="Calibri"/>
                      <w:b/>
                      <w:bCs/>
                      <w:color w:val="000000"/>
                    </w:rPr>
                  </w:pPr>
                  <w:r w:rsidRPr="00D0215C">
                    <w:rPr>
                      <w:rFonts w:ascii="Calibri" w:eastAsia="Times New Roman" w:hAnsi="Calibri" w:cs="Calibri"/>
                      <w:b/>
                      <w:bCs/>
                      <w:color w:val="000000"/>
                    </w:rPr>
                    <w:t>NUMBER</w:t>
                  </w:r>
                </w:p>
              </w:tc>
              <w:tc>
                <w:tcPr>
                  <w:tcW w:w="1590" w:type="dxa"/>
                  <w:tcBorders>
                    <w:top w:val="single" w:sz="4" w:space="0" w:color="auto"/>
                    <w:left w:val="nil"/>
                    <w:bottom w:val="single" w:sz="4" w:space="0" w:color="auto"/>
                    <w:right w:val="single" w:sz="4" w:space="0" w:color="auto"/>
                  </w:tcBorders>
                  <w:shd w:val="clear" w:color="000000" w:fill="B8CCE4"/>
                  <w:noWrap/>
                  <w:hideMark/>
                </w:tcPr>
                <w:p w14:paraId="3B34851D" w14:textId="77777777" w:rsidR="00D0215C" w:rsidRPr="00D0215C" w:rsidRDefault="00D0215C" w:rsidP="00D0215C">
                  <w:pPr>
                    <w:widowControl/>
                    <w:autoSpaceDE/>
                    <w:autoSpaceDN/>
                    <w:jc w:val="center"/>
                    <w:rPr>
                      <w:rFonts w:ascii="Calibri" w:eastAsia="Times New Roman" w:hAnsi="Calibri" w:cs="Calibri"/>
                      <w:b/>
                      <w:bCs/>
                      <w:color w:val="000000"/>
                    </w:rPr>
                  </w:pPr>
                  <w:r w:rsidRPr="00D0215C">
                    <w:rPr>
                      <w:rFonts w:ascii="Calibri" w:eastAsia="Times New Roman" w:hAnsi="Calibri" w:cs="Calibri"/>
                      <w:b/>
                      <w:bCs/>
                      <w:color w:val="000000"/>
                    </w:rPr>
                    <w:t>PERCENT</w:t>
                  </w:r>
                </w:p>
              </w:tc>
              <w:tc>
                <w:tcPr>
                  <w:tcW w:w="11347" w:type="dxa"/>
                  <w:gridSpan w:val="7"/>
                  <w:vMerge/>
                  <w:tcBorders>
                    <w:top w:val="single" w:sz="4" w:space="0" w:color="auto"/>
                    <w:left w:val="nil"/>
                    <w:bottom w:val="single" w:sz="4" w:space="0" w:color="auto"/>
                    <w:right w:val="single" w:sz="4" w:space="0" w:color="auto"/>
                  </w:tcBorders>
                  <w:vAlign w:val="center"/>
                  <w:hideMark/>
                </w:tcPr>
                <w:p w14:paraId="68E37523"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2F944F4B"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34D1FC06"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HIGH SCHOOL GRADUATE</w:t>
                  </w:r>
                </w:p>
              </w:tc>
              <w:tc>
                <w:tcPr>
                  <w:tcW w:w="1219" w:type="dxa"/>
                  <w:tcBorders>
                    <w:top w:val="nil"/>
                    <w:left w:val="nil"/>
                    <w:bottom w:val="single" w:sz="4" w:space="0" w:color="auto"/>
                    <w:right w:val="single" w:sz="4" w:space="0" w:color="auto"/>
                  </w:tcBorders>
                  <w:shd w:val="clear" w:color="auto" w:fill="auto"/>
                  <w:noWrap/>
                  <w:hideMark/>
                </w:tcPr>
                <w:p w14:paraId="76BE4605"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3,548</w:t>
                  </w:r>
                </w:p>
              </w:tc>
              <w:tc>
                <w:tcPr>
                  <w:tcW w:w="1590" w:type="dxa"/>
                  <w:tcBorders>
                    <w:top w:val="nil"/>
                    <w:left w:val="nil"/>
                    <w:bottom w:val="single" w:sz="4" w:space="0" w:color="auto"/>
                    <w:right w:val="single" w:sz="4" w:space="0" w:color="auto"/>
                  </w:tcBorders>
                  <w:shd w:val="clear" w:color="auto" w:fill="auto"/>
                  <w:noWrap/>
                  <w:hideMark/>
                </w:tcPr>
                <w:p w14:paraId="7C9137D5"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50.7%</w:t>
                  </w:r>
                </w:p>
              </w:tc>
              <w:tc>
                <w:tcPr>
                  <w:tcW w:w="11347" w:type="dxa"/>
                  <w:gridSpan w:val="7"/>
                  <w:vMerge/>
                  <w:tcBorders>
                    <w:top w:val="nil"/>
                    <w:left w:val="nil"/>
                    <w:bottom w:val="single" w:sz="4" w:space="0" w:color="auto"/>
                    <w:right w:val="single" w:sz="4" w:space="0" w:color="auto"/>
                  </w:tcBorders>
                  <w:vAlign w:val="center"/>
                  <w:hideMark/>
                </w:tcPr>
                <w:p w14:paraId="6A17D6B2"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5621BF08"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67B2C7E9"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SOME HIGH SCHOOL</w:t>
                  </w:r>
                </w:p>
              </w:tc>
              <w:tc>
                <w:tcPr>
                  <w:tcW w:w="1219" w:type="dxa"/>
                  <w:tcBorders>
                    <w:top w:val="nil"/>
                    <w:left w:val="nil"/>
                    <w:bottom w:val="single" w:sz="4" w:space="0" w:color="auto"/>
                    <w:right w:val="single" w:sz="4" w:space="0" w:color="auto"/>
                  </w:tcBorders>
                  <w:shd w:val="clear" w:color="auto" w:fill="auto"/>
                  <w:noWrap/>
                  <w:hideMark/>
                </w:tcPr>
                <w:p w14:paraId="50AC236A"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1,483</w:t>
                  </w:r>
                </w:p>
              </w:tc>
              <w:tc>
                <w:tcPr>
                  <w:tcW w:w="1590" w:type="dxa"/>
                  <w:tcBorders>
                    <w:top w:val="nil"/>
                    <w:left w:val="nil"/>
                    <w:bottom w:val="single" w:sz="4" w:space="0" w:color="auto"/>
                    <w:right w:val="single" w:sz="4" w:space="0" w:color="auto"/>
                  </w:tcBorders>
                  <w:shd w:val="clear" w:color="auto" w:fill="auto"/>
                  <w:noWrap/>
                  <w:hideMark/>
                </w:tcPr>
                <w:p w14:paraId="76D77751"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21.2%</w:t>
                  </w:r>
                </w:p>
              </w:tc>
              <w:tc>
                <w:tcPr>
                  <w:tcW w:w="11347" w:type="dxa"/>
                  <w:gridSpan w:val="7"/>
                  <w:vMerge/>
                  <w:tcBorders>
                    <w:top w:val="nil"/>
                    <w:left w:val="nil"/>
                    <w:bottom w:val="single" w:sz="4" w:space="0" w:color="auto"/>
                    <w:right w:val="single" w:sz="4" w:space="0" w:color="auto"/>
                  </w:tcBorders>
                  <w:vAlign w:val="center"/>
                  <w:hideMark/>
                </w:tcPr>
                <w:p w14:paraId="43094826"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565A2A89"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67AA7EF4"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SOME COLLEGE</w:t>
                  </w:r>
                </w:p>
              </w:tc>
              <w:tc>
                <w:tcPr>
                  <w:tcW w:w="1219" w:type="dxa"/>
                  <w:tcBorders>
                    <w:top w:val="nil"/>
                    <w:left w:val="nil"/>
                    <w:bottom w:val="single" w:sz="4" w:space="0" w:color="auto"/>
                    <w:right w:val="single" w:sz="4" w:space="0" w:color="auto"/>
                  </w:tcBorders>
                  <w:shd w:val="clear" w:color="auto" w:fill="auto"/>
                  <w:noWrap/>
                  <w:hideMark/>
                </w:tcPr>
                <w:p w14:paraId="12D549CF"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1,144</w:t>
                  </w:r>
                </w:p>
              </w:tc>
              <w:tc>
                <w:tcPr>
                  <w:tcW w:w="1590" w:type="dxa"/>
                  <w:tcBorders>
                    <w:top w:val="nil"/>
                    <w:left w:val="nil"/>
                    <w:bottom w:val="single" w:sz="4" w:space="0" w:color="auto"/>
                    <w:right w:val="single" w:sz="4" w:space="0" w:color="auto"/>
                  </w:tcBorders>
                  <w:shd w:val="clear" w:color="auto" w:fill="auto"/>
                  <w:noWrap/>
                  <w:hideMark/>
                </w:tcPr>
                <w:p w14:paraId="1B7D44A5"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16.3%</w:t>
                  </w:r>
                </w:p>
              </w:tc>
              <w:tc>
                <w:tcPr>
                  <w:tcW w:w="11347" w:type="dxa"/>
                  <w:gridSpan w:val="7"/>
                  <w:vMerge/>
                  <w:tcBorders>
                    <w:top w:val="nil"/>
                    <w:left w:val="nil"/>
                    <w:bottom w:val="single" w:sz="4" w:space="0" w:color="auto"/>
                    <w:right w:val="single" w:sz="4" w:space="0" w:color="auto"/>
                  </w:tcBorders>
                  <w:vAlign w:val="center"/>
                  <w:hideMark/>
                </w:tcPr>
                <w:p w14:paraId="2FBF3B7E"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11707199"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5C1EBAD6"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COLLEGE GRADUATE</w:t>
                  </w:r>
                </w:p>
              </w:tc>
              <w:tc>
                <w:tcPr>
                  <w:tcW w:w="1219" w:type="dxa"/>
                  <w:tcBorders>
                    <w:top w:val="nil"/>
                    <w:left w:val="nil"/>
                    <w:bottom w:val="single" w:sz="4" w:space="0" w:color="auto"/>
                    <w:right w:val="single" w:sz="4" w:space="0" w:color="auto"/>
                  </w:tcBorders>
                  <w:shd w:val="clear" w:color="auto" w:fill="auto"/>
                  <w:noWrap/>
                  <w:hideMark/>
                </w:tcPr>
                <w:p w14:paraId="21F28141"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229</w:t>
                  </w:r>
                </w:p>
              </w:tc>
              <w:tc>
                <w:tcPr>
                  <w:tcW w:w="1590" w:type="dxa"/>
                  <w:tcBorders>
                    <w:top w:val="nil"/>
                    <w:left w:val="nil"/>
                    <w:bottom w:val="single" w:sz="4" w:space="0" w:color="auto"/>
                    <w:right w:val="single" w:sz="4" w:space="0" w:color="auto"/>
                  </w:tcBorders>
                  <w:shd w:val="clear" w:color="auto" w:fill="auto"/>
                  <w:noWrap/>
                  <w:hideMark/>
                </w:tcPr>
                <w:p w14:paraId="6F556876"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3.3%</w:t>
                  </w:r>
                </w:p>
              </w:tc>
              <w:tc>
                <w:tcPr>
                  <w:tcW w:w="11347" w:type="dxa"/>
                  <w:gridSpan w:val="7"/>
                  <w:vMerge/>
                  <w:tcBorders>
                    <w:top w:val="nil"/>
                    <w:left w:val="nil"/>
                    <w:bottom w:val="single" w:sz="4" w:space="0" w:color="auto"/>
                    <w:right w:val="single" w:sz="4" w:space="0" w:color="auto"/>
                  </w:tcBorders>
                  <w:vAlign w:val="center"/>
                  <w:hideMark/>
                </w:tcPr>
                <w:p w14:paraId="3A956C81"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4FE2F90A"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21C2C12B"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ELEMENTARY SCHOOL</w:t>
                  </w:r>
                </w:p>
              </w:tc>
              <w:tc>
                <w:tcPr>
                  <w:tcW w:w="1219" w:type="dxa"/>
                  <w:tcBorders>
                    <w:top w:val="nil"/>
                    <w:left w:val="nil"/>
                    <w:bottom w:val="single" w:sz="4" w:space="0" w:color="auto"/>
                    <w:right w:val="single" w:sz="4" w:space="0" w:color="auto"/>
                  </w:tcBorders>
                  <w:shd w:val="clear" w:color="auto" w:fill="auto"/>
                  <w:noWrap/>
                  <w:hideMark/>
                </w:tcPr>
                <w:p w14:paraId="47794625"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180</w:t>
                  </w:r>
                </w:p>
              </w:tc>
              <w:tc>
                <w:tcPr>
                  <w:tcW w:w="1590" w:type="dxa"/>
                  <w:tcBorders>
                    <w:top w:val="nil"/>
                    <w:left w:val="nil"/>
                    <w:bottom w:val="single" w:sz="4" w:space="0" w:color="auto"/>
                    <w:right w:val="single" w:sz="4" w:space="0" w:color="auto"/>
                  </w:tcBorders>
                  <w:shd w:val="clear" w:color="auto" w:fill="auto"/>
                  <w:noWrap/>
                  <w:hideMark/>
                </w:tcPr>
                <w:p w14:paraId="1284C3C6"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2.6%</w:t>
                  </w:r>
                </w:p>
              </w:tc>
              <w:tc>
                <w:tcPr>
                  <w:tcW w:w="11347" w:type="dxa"/>
                  <w:gridSpan w:val="7"/>
                  <w:vMerge/>
                  <w:tcBorders>
                    <w:top w:val="nil"/>
                    <w:left w:val="nil"/>
                    <w:bottom w:val="single" w:sz="4" w:space="0" w:color="auto"/>
                    <w:right w:val="single" w:sz="4" w:space="0" w:color="auto"/>
                  </w:tcBorders>
                  <w:vAlign w:val="center"/>
                  <w:hideMark/>
                </w:tcPr>
                <w:p w14:paraId="0A573D9A"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565BE73B"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5178C208"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OTHER</w:t>
                  </w:r>
                </w:p>
              </w:tc>
              <w:tc>
                <w:tcPr>
                  <w:tcW w:w="1219" w:type="dxa"/>
                  <w:tcBorders>
                    <w:top w:val="nil"/>
                    <w:left w:val="nil"/>
                    <w:bottom w:val="single" w:sz="4" w:space="0" w:color="auto"/>
                    <w:right w:val="single" w:sz="4" w:space="0" w:color="auto"/>
                  </w:tcBorders>
                  <w:shd w:val="clear" w:color="auto" w:fill="auto"/>
                  <w:noWrap/>
                  <w:hideMark/>
                </w:tcPr>
                <w:p w14:paraId="20B89F19"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378</w:t>
                  </w:r>
                </w:p>
              </w:tc>
              <w:tc>
                <w:tcPr>
                  <w:tcW w:w="1590" w:type="dxa"/>
                  <w:tcBorders>
                    <w:top w:val="nil"/>
                    <w:left w:val="nil"/>
                    <w:bottom w:val="single" w:sz="4" w:space="0" w:color="auto"/>
                    <w:right w:val="single" w:sz="4" w:space="0" w:color="auto"/>
                  </w:tcBorders>
                  <w:shd w:val="clear" w:color="auto" w:fill="auto"/>
                  <w:noWrap/>
                  <w:hideMark/>
                </w:tcPr>
                <w:p w14:paraId="65BC5507"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5.4%</w:t>
                  </w:r>
                </w:p>
              </w:tc>
              <w:tc>
                <w:tcPr>
                  <w:tcW w:w="11347" w:type="dxa"/>
                  <w:gridSpan w:val="7"/>
                  <w:vMerge/>
                  <w:tcBorders>
                    <w:top w:val="nil"/>
                    <w:left w:val="nil"/>
                    <w:bottom w:val="single" w:sz="4" w:space="0" w:color="auto"/>
                    <w:right w:val="single" w:sz="4" w:space="0" w:color="auto"/>
                  </w:tcBorders>
                  <w:vAlign w:val="center"/>
                  <w:hideMark/>
                </w:tcPr>
                <w:p w14:paraId="0516CA4F"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1B1F66D8"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1EC2948F"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MASTERS</w:t>
                  </w:r>
                </w:p>
              </w:tc>
              <w:tc>
                <w:tcPr>
                  <w:tcW w:w="1219" w:type="dxa"/>
                  <w:tcBorders>
                    <w:top w:val="nil"/>
                    <w:left w:val="nil"/>
                    <w:bottom w:val="single" w:sz="4" w:space="0" w:color="auto"/>
                    <w:right w:val="single" w:sz="4" w:space="0" w:color="auto"/>
                  </w:tcBorders>
                  <w:shd w:val="clear" w:color="auto" w:fill="auto"/>
                  <w:noWrap/>
                  <w:hideMark/>
                </w:tcPr>
                <w:p w14:paraId="29C9E86C"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33</w:t>
                  </w:r>
                </w:p>
              </w:tc>
              <w:tc>
                <w:tcPr>
                  <w:tcW w:w="1590" w:type="dxa"/>
                  <w:tcBorders>
                    <w:top w:val="nil"/>
                    <w:left w:val="nil"/>
                    <w:bottom w:val="single" w:sz="4" w:space="0" w:color="auto"/>
                    <w:right w:val="single" w:sz="4" w:space="0" w:color="auto"/>
                  </w:tcBorders>
                  <w:shd w:val="clear" w:color="auto" w:fill="auto"/>
                  <w:noWrap/>
                  <w:hideMark/>
                </w:tcPr>
                <w:p w14:paraId="41E65319"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0.5%</w:t>
                  </w:r>
                </w:p>
              </w:tc>
              <w:tc>
                <w:tcPr>
                  <w:tcW w:w="11347" w:type="dxa"/>
                  <w:gridSpan w:val="7"/>
                  <w:vMerge/>
                  <w:tcBorders>
                    <w:top w:val="nil"/>
                    <w:left w:val="nil"/>
                    <w:bottom w:val="single" w:sz="4" w:space="0" w:color="auto"/>
                    <w:right w:val="single" w:sz="4" w:space="0" w:color="auto"/>
                  </w:tcBorders>
                  <w:vAlign w:val="center"/>
                  <w:hideMark/>
                </w:tcPr>
                <w:p w14:paraId="3C0EB415"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5400EDE3"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1EB91E73" w14:textId="77777777" w:rsidR="00D0215C" w:rsidRPr="00D0215C" w:rsidRDefault="00D0215C" w:rsidP="00D0215C">
                  <w:pPr>
                    <w:widowControl/>
                    <w:autoSpaceDE/>
                    <w:autoSpaceDN/>
                    <w:rPr>
                      <w:rFonts w:ascii="Calibri" w:eastAsia="Times New Roman" w:hAnsi="Calibri" w:cs="Calibri"/>
                      <w:color w:val="000000"/>
                    </w:rPr>
                  </w:pPr>
                  <w:r w:rsidRPr="00D0215C">
                    <w:rPr>
                      <w:rFonts w:ascii="Calibri" w:eastAsia="Times New Roman" w:hAnsi="Calibri" w:cs="Calibri"/>
                      <w:color w:val="000000"/>
                    </w:rPr>
                    <w:t>DOCTORATE</w:t>
                  </w:r>
                </w:p>
              </w:tc>
              <w:tc>
                <w:tcPr>
                  <w:tcW w:w="1219" w:type="dxa"/>
                  <w:tcBorders>
                    <w:top w:val="nil"/>
                    <w:left w:val="nil"/>
                    <w:bottom w:val="single" w:sz="4" w:space="0" w:color="auto"/>
                    <w:right w:val="single" w:sz="4" w:space="0" w:color="auto"/>
                  </w:tcBorders>
                  <w:shd w:val="clear" w:color="auto" w:fill="auto"/>
                  <w:noWrap/>
                  <w:hideMark/>
                </w:tcPr>
                <w:p w14:paraId="3ED1DB2C"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2</w:t>
                  </w:r>
                </w:p>
              </w:tc>
              <w:tc>
                <w:tcPr>
                  <w:tcW w:w="1590" w:type="dxa"/>
                  <w:tcBorders>
                    <w:top w:val="nil"/>
                    <w:left w:val="nil"/>
                    <w:bottom w:val="single" w:sz="4" w:space="0" w:color="auto"/>
                    <w:right w:val="single" w:sz="4" w:space="0" w:color="auto"/>
                  </w:tcBorders>
                  <w:shd w:val="clear" w:color="auto" w:fill="auto"/>
                  <w:noWrap/>
                  <w:hideMark/>
                </w:tcPr>
                <w:p w14:paraId="13D20612" w14:textId="77777777" w:rsidR="00D0215C" w:rsidRPr="00D0215C" w:rsidRDefault="00D0215C" w:rsidP="00D0215C">
                  <w:pPr>
                    <w:widowControl/>
                    <w:autoSpaceDE/>
                    <w:autoSpaceDN/>
                    <w:jc w:val="right"/>
                    <w:rPr>
                      <w:rFonts w:ascii="Calibri" w:eastAsia="Times New Roman" w:hAnsi="Calibri" w:cs="Calibri"/>
                      <w:color w:val="000000"/>
                    </w:rPr>
                  </w:pPr>
                  <w:r w:rsidRPr="00D0215C">
                    <w:rPr>
                      <w:rFonts w:ascii="Calibri" w:eastAsia="Times New Roman" w:hAnsi="Calibri" w:cs="Calibri"/>
                      <w:color w:val="000000"/>
                    </w:rPr>
                    <w:t>0.03%</w:t>
                  </w:r>
                </w:p>
              </w:tc>
              <w:tc>
                <w:tcPr>
                  <w:tcW w:w="11347" w:type="dxa"/>
                  <w:gridSpan w:val="7"/>
                  <w:vMerge/>
                  <w:tcBorders>
                    <w:top w:val="nil"/>
                    <w:left w:val="nil"/>
                    <w:bottom w:val="single" w:sz="4" w:space="0" w:color="auto"/>
                    <w:right w:val="single" w:sz="4" w:space="0" w:color="auto"/>
                  </w:tcBorders>
                  <w:vAlign w:val="center"/>
                  <w:hideMark/>
                </w:tcPr>
                <w:p w14:paraId="7B3FA745"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09D57BB4" w14:textId="77777777" w:rsidTr="00612FA4">
              <w:trPr>
                <w:trHeight w:val="300"/>
              </w:trPr>
              <w:tc>
                <w:tcPr>
                  <w:tcW w:w="2715" w:type="dxa"/>
                  <w:tcBorders>
                    <w:top w:val="nil"/>
                    <w:left w:val="single" w:sz="4" w:space="0" w:color="auto"/>
                    <w:bottom w:val="single" w:sz="4" w:space="0" w:color="auto"/>
                    <w:right w:val="single" w:sz="4" w:space="0" w:color="auto"/>
                  </w:tcBorders>
                  <w:shd w:val="clear" w:color="auto" w:fill="auto"/>
                  <w:noWrap/>
                  <w:hideMark/>
                </w:tcPr>
                <w:p w14:paraId="42B305FD" w14:textId="77777777" w:rsidR="00D0215C" w:rsidRPr="00D0215C" w:rsidRDefault="00D0215C" w:rsidP="00D0215C">
                  <w:pPr>
                    <w:widowControl/>
                    <w:autoSpaceDE/>
                    <w:autoSpaceDN/>
                    <w:rPr>
                      <w:rFonts w:ascii="Calibri" w:eastAsia="Times New Roman" w:hAnsi="Calibri" w:cs="Calibri"/>
                      <w:b/>
                      <w:bCs/>
                      <w:color w:val="000000"/>
                    </w:rPr>
                  </w:pPr>
                  <w:r w:rsidRPr="00D0215C">
                    <w:rPr>
                      <w:rFonts w:ascii="Calibri" w:eastAsia="Times New Roman" w:hAnsi="Calibri" w:cs="Calibri"/>
                      <w:b/>
                      <w:bCs/>
                      <w:color w:val="000000"/>
                    </w:rPr>
                    <w:t>Total</w:t>
                  </w:r>
                </w:p>
              </w:tc>
              <w:tc>
                <w:tcPr>
                  <w:tcW w:w="1219" w:type="dxa"/>
                  <w:tcBorders>
                    <w:top w:val="nil"/>
                    <w:left w:val="nil"/>
                    <w:bottom w:val="single" w:sz="4" w:space="0" w:color="auto"/>
                    <w:right w:val="single" w:sz="4" w:space="0" w:color="auto"/>
                  </w:tcBorders>
                  <w:shd w:val="clear" w:color="auto" w:fill="auto"/>
                  <w:noWrap/>
                  <w:hideMark/>
                </w:tcPr>
                <w:p w14:paraId="68F9A3A8" w14:textId="77777777" w:rsidR="00D0215C" w:rsidRPr="00D0215C" w:rsidRDefault="00D0215C" w:rsidP="00D0215C">
                  <w:pPr>
                    <w:widowControl/>
                    <w:autoSpaceDE/>
                    <w:autoSpaceDN/>
                    <w:jc w:val="right"/>
                    <w:rPr>
                      <w:rFonts w:ascii="Calibri" w:eastAsia="Times New Roman" w:hAnsi="Calibri" w:cs="Calibri"/>
                      <w:b/>
                      <w:bCs/>
                      <w:color w:val="000000"/>
                    </w:rPr>
                  </w:pPr>
                  <w:r w:rsidRPr="00D0215C">
                    <w:rPr>
                      <w:rFonts w:ascii="Calibri" w:eastAsia="Times New Roman" w:hAnsi="Calibri" w:cs="Calibri"/>
                      <w:b/>
                      <w:bCs/>
                      <w:color w:val="000000"/>
                    </w:rPr>
                    <w:t>6,997</w:t>
                  </w:r>
                </w:p>
              </w:tc>
              <w:tc>
                <w:tcPr>
                  <w:tcW w:w="1590" w:type="dxa"/>
                  <w:tcBorders>
                    <w:top w:val="nil"/>
                    <w:left w:val="nil"/>
                    <w:bottom w:val="single" w:sz="4" w:space="0" w:color="auto"/>
                    <w:right w:val="single" w:sz="4" w:space="0" w:color="auto"/>
                  </w:tcBorders>
                  <w:shd w:val="clear" w:color="auto" w:fill="auto"/>
                  <w:noWrap/>
                  <w:hideMark/>
                </w:tcPr>
                <w:p w14:paraId="4C0861B0" w14:textId="77777777" w:rsidR="00D0215C" w:rsidRPr="00D0215C" w:rsidRDefault="00D0215C" w:rsidP="00D0215C">
                  <w:pPr>
                    <w:widowControl/>
                    <w:autoSpaceDE/>
                    <w:autoSpaceDN/>
                    <w:jc w:val="right"/>
                    <w:rPr>
                      <w:rFonts w:ascii="Calibri" w:eastAsia="Times New Roman" w:hAnsi="Calibri" w:cs="Calibri"/>
                      <w:b/>
                      <w:bCs/>
                      <w:color w:val="000000"/>
                    </w:rPr>
                  </w:pPr>
                  <w:r w:rsidRPr="00D0215C">
                    <w:rPr>
                      <w:rFonts w:ascii="Calibri" w:eastAsia="Times New Roman" w:hAnsi="Calibri" w:cs="Calibri"/>
                      <w:b/>
                      <w:bCs/>
                      <w:color w:val="000000"/>
                    </w:rPr>
                    <w:t>100%</w:t>
                  </w:r>
                </w:p>
              </w:tc>
              <w:tc>
                <w:tcPr>
                  <w:tcW w:w="11347" w:type="dxa"/>
                  <w:gridSpan w:val="7"/>
                  <w:vMerge/>
                  <w:tcBorders>
                    <w:top w:val="nil"/>
                    <w:left w:val="nil"/>
                    <w:bottom w:val="single" w:sz="4" w:space="0" w:color="auto"/>
                    <w:right w:val="single" w:sz="4" w:space="0" w:color="auto"/>
                  </w:tcBorders>
                  <w:vAlign w:val="center"/>
                  <w:hideMark/>
                </w:tcPr>
                <w:p w14:paraId="789867DD" w14:textId="77777777" w:rsidR="00D0215C" w:rsidRPr="00D0215C" w:rsidRDefault="00D0215C" w:rsidP="00D0215C">
                  <w:pPr>
                    <w:widowControl/>
                    <w:autoSpaceDE/>
                    <w:autoSpaceDN/>
                    <w:rPr>
                      <w:rFonts w:ascii="Calibri" w:eastAsia="Times New Roman" w:hAnsi="Calibri" w:cs="Calibri"/>
                      <w:color w:val="000000"/>
                    </w:rPr>
                  </w:pPr>
                </w:p>
              </w:tc>
            </w:tr>
            <w:tr w:rsidR="00D0215C" w:rsidRPr="00D0215C" w14:paraId="761DAA2E" w14:textId="77777777" w:rsidTr="00612FA4">
              <w:trPr>
                <w:trHeight w:val="300"/>
              </w:trPr>
              <w:tc>
                <w:tcPr>
                  <w:tcW w:w="2715" w:type="dxa"/>
                  <w:tcBorders>
                    <w:top w:val="nil"/>
                    <w:left w:val="nil"/>
                    <w:bottom w:val="nil"/>
                    <w:right w:val="nil"/>
                  </w:tcBorders>
                  <w:shd w:val="clear" w:color="auto" w:fill="auto"/>
                  <w:noWrap/>
                  <w:vAlign w:val="bottom"/>
                  <w:hideMark/>
                </w:tcPr>
                <w:p w14:paraId="5DF769F4" w14:textId="77777777" w:rsidR="00D0215C" w:rsidRPr="00D0215C" w:rsidRDefault="00D0215C" w:rsidP="00D0215C">
                  <w:pPr>
                    <w:widowControl/>
                    <w:autoSpaceDE/>
                    <w:autoSpaceDN/>
                    <w:jc w:val="right"/>
                    <w:rPr>
                      <w:rFonts w:ascii="Calibri" w:eastAsia="Times New Roman" w:hAnsi="Calibri" w:cs="Calibri"/>
                      <w:b/>
                      <w:bCs/>
                      <w:color w:val="000000"/>
                    </w:rPr>
                  </w:pPr>
                </w:p>
              </w:tc>
              <w:tc>
                <w:tcPr>
                  <w:tcW w:w="1219" w:type="dxa"/>
                  <w:tcBorders>
                    <w:top w:val="nil"/>
                    <w:left w:val="nil"/>
                    <w:bottom w:val="nil"/>
                    <w:right w:val="nil"/>
                  </w:tcBorders>
                  <w:shd w:val="clear" w:color="auto" w:fill="auto"/>
                  <w:noWrap/>
                  <w:vAlign w:val="bottom"/>
                  <w:hideMark/>
                </w:tcPr>
                <w:p w14:paraId="77A88D01"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590" w:type="dxa"/>
                  <w:tcBorders>
                    <w:top w:val="nil"/>
                    <w:left w:val="nil"/>
                    <w:bottom w:val="nil"/>
                    <w:right w:val="nil"/>
                  </w:tcBorders>
                  <w:shd w:val="clear" w:color="auto" w:fill="auto"/>
                  <w:noWrap/>
                  <w:vAlign w:val="bottom"/>
                  <w:hideMark/>
                </w:tcPr>
                <w:p w14:paraId="183657A0" w14:textId="77777777" w:rsidR="00D0215C" w:rsidRPr="00D0215C" w:rsidRDefault="00D0215C" w:rsidP="00D0215C">
                  <w:pPr>
                    <w:widowControl/>
                    <w:autoSpaceDE/>
                    <w:autoSpaceDN/>
                    <w:rPr>
                      <w:rFonts w:ascii="Times New Roman" w:eastAsia="Times New Roman" w:hAnsi="Times New Roman" w:cs="Times New Roman"/>
                      <w:sz w:val="20"/>
                      <w:szCs w:val="20"/>
                    </w:rPr>
                  </w:pPr>
                </w:p>
              </w:tc>
              <w:tc>
                <w:tcPr>
                  <w:tcW w:w="11347" w:type="dxa"/>
                  <w:gridSpan w:val="7"/>
                  <w:vMerge/>
                  <w:tcBorders>
                    <w:top w:val="nil"/>
                    <w:left w:val="nil"/>
                    <w:bottom w:val="nil"/>
                    <w:right w:val="nil"/>
                  </w:tcBorders>
                  <w:vAlign w:val="center"/>
                  <w:hideMark/>
                </w:tcPr>
                <w:p w14:paraId="77CC5D21" w14:textId="77777777" w:rsidR="00D0215C" w:rsidRPr="00D0215C" w:rsidRDefault="00D0215C" w:rsidP="00D0215C">
                  <w:pPr>
                    <w:widowControl/>
                    <w:autoSpaceDE/>
                    <w:autoSpaceDN/>
                    <w:rPr>
                      <w:rFonts w:ascii="Calibri" w:eastAsia="Times New Roman" w:hAnsi="Calibri" w:cs="Calibri"/>
                      <w:color w:val="000000"/>
                    </w:rPr>
                  </w:pPr>
                </w:p>
              </w:tc>
            </w:tr>
          </w:tbl>
          <w:p w14:paraId="62424EB7" w14:textId="6DE1C48F" w:rsidR="00733D43" w:rsidRPr="00733D43" w:rsidRDefault="00733D43" w:rsidP="00733D43">
            <w:pPr>
              <w:widowControl/>
              <w:autoSpaceDE/>
              <w:autoSpaceDN/>
              <w:rPr>
                <w:rFonts w:ascii="Calibri" w:eastAsia="Times New Roman" w:hAnsi="Calibri" w:cs="Calibri"/>
                <w:color w:val="000000"/>
              </w:rPr>
            </w:pPr>
            <w:r w:rsidRPr="00733D43">
              <w:rPr>
                <w:rFonts w:ascii="Calibri" w:eastAsia="Times New Roman" w:hAnsi="Calibri" w:cs="Calibri"/>
                <w:color w:val="000000"/>
              </w:rPr>
              <w:lastRenderedPageBreak/>
              <w:t>NOTE:  TA data excludes individuals active on TEB.</w:t>
            </w:r>
          </w:p>
        </w:tc>
        <w:tc>
          <w:tcPr>
            <w:tcW w:w="1380" w:type="dxa"/>
            <w:tcBorders>
              <w:top w:val="nil"/>
              <w:left w:val="nil"/>
              <w:bottom w:val="nil"/>
              <w:right w:val="nil"/>
            </w:tcBorders>
            <w:shd w:val="clear" w:color="auto" w:fill="auto"/>
            <w:noWrap/>
            <w:vAlign w:val="bottom"/>
            <w:hideMark/>
          </w:tcPr>
          <w:p w14:paraId="0420F36E" w14:textId="77777777" w:rsidR="00733D43" w:rsidRDefault="00733D43" w:rsidP="00733D43">
            <w:pPr>
              <w:widowControl/>
              <w:autoSpaceDE/>
              <w:autoSpaceDN/>
              <w:rPr>
                <w:rFonts w:ascii="Calibri" w:eastAsia="Times New Roman" w:hAnsi="Calibri" w:cs="Calibri"/>
                <w:color w:val="000000"/>
              </w:rPr>
            </w:pPr>
          </w:p>
          <w:p w14:paraId="29C92369" w14:textId="77777777" w:rsidR="00D0215C" w:rsidRDefault="00D0215C" w:rsidP="00733D43">
            <w:pPr>
              <w:widowControl/>
              <w:autoSpaceDE/>
              <w:autoSpaceDN/>
              <w:rPr>
                <w:rFonts w:ascii="Calibri" w:eastAsia="Times New Roman" w:hAnsi="Calibri" w:cs="Calibri"/>
                <w:color w:val="000000"/>
              </w:rPr>
            </w:pPr>
          </w:p>
          <w:p w14:paraId="1B14CCA3" w14:textId="77777777" w:rsidR="00D0215C" w:rsidRDefault="00D0215C" w:rsidP="00733D43">
            <w:pPr>
              <w:widowControl/>
              <w:autoSpaceDE/>
              <w:autoSpaceDN/>
              <w:rPr>
                <w:rFonts w:ascii="Calibri" w:eastAsia="Times New Roman" w:hAnsi="Calibri" w:cs="Calibri"/>
                <w:color w:val="000000"/>
              </w:rPr>
            </w:pPr>
          </w:p>
          <w:p w14:paraId="24D29C06" w14:textId="77777777" w:rsidR="00D0215C" w:rsidRPr="00733D43" w:rsidRDefault="00D0215C" w:rsidP="00733D43">
            <w:pPr>
              <w:widowControl/>
              <w:autoSpaceDE/>
              <w:autoSpaceDN/>
              <w:rPr>
                <w:rFonts w:ascii="Calibri" w:eastAsia="Times New Roman" w:hAnsi="Calibri" w:cs="Calibri"/>
                <w:color w:val="000000"/>
              </w:rPr>
            </w:pPr>
          </w:p>
        </w:tc>
        <w:tc>
          <w:tcPr>
            <w:tcW w:w="1176" w:type="dxa"/>
            <w:tcBorders>
              <w:top w:val="nil"/>
              <w:left w:val="nil"/>
              <w:bottom w:val="nil"/>
              <w:right w:val="nil"/>
            </w:tcBorders>
            <w:shd w:val="clear" w:color="auto" w:fill="auto"/>
            <w:noWrap/>
            <w:vAlign w:val="bottom"/>
            <w:hideMark/>
          </w:tcPr>
          <w:p w14:paraId="3EB847F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EAE2BB2"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ACF186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35E78E2B"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F45D94C"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05ADEBA4" w14:textId="77777777" w:rsidR="00733D43" w:rsidRPr="00733D43" w:rsidRDefault="00733D43" w:rsidP="00733D43">
            <w:pPr>
              <w:widowControl/>
              <w:autoSpaceDE/>
              <w:autoSpaceDN/>
              <w:rPr>
                <w:rFonts w:ascii="Times New Roman" w:eastAsia="Times New Roman" w:hAnsi="Times New Roman" w:cs="Times New Roman"/>
                <w:sz w:val="20"/>
                <w:szCs w:val="20"/>
              </w:rPr>
            </w:pPr>
          </w:p>
        </w:tc>
        <w:tc>
          <w:tcPr>
            <w:tcW w:w="968" w:type="dxa"/>
            <w:tcBorders>
              <w:top w:val="nil"/>
              <w:left w:val="nil"/>
              <w:bottom w:val="nil"/>
              <w:right w:val="nil"/>
            </w:tcBorders>
            <w:shd w:val="clear" w:color="auto" w:fill="auto"/>
            <w:noWrap/>
            <w:vAlign w:val="bottom"/>
            <w:hideMark/>
          </w:tcPr>
          <w:p w14:paraId="7C359A70" w14:textId="77777777" w:rsidR="00733D43" w:rsidRPr="00733D43" w:rsidRDefault="00733D43" w:rsidP="00733D43">
            <w:pPr>
              <w:widowControl/>
              <w:autoSpaceDE/>
              <w:autoSpaceDN/>
              <w:rPr>
                <w:rFonts w:ascii="Times New Roman" w:eastAsia="Times New Roman" w:hAnsi="Times New Roman" w:cs="Times New Roman"/>
                <w:sz w:val="20"/>
                <w:szCs w:val="20"/>
              </w:rPr>
            </w:pPr>
          </w:p>
        </w:tc>
      </w:tr>
    </w:tbl>
    <w:p w14:paraId="6480A608" w14:textId="77777777" w:rsidR="00733D43" w:rsidRDefault="00733D43">
      <w:pPr>
        <w:widowControl/>
        <w:autoSpaceDE/>
        <w:autoSpaceDN/>
        <w:spacing w:after="160" w:line="259" w:lineRule="auto"/>
      </w:pPr>
    </w:p>
    <w:p w14:paraId="4CE0274D" w14:textId="77777777" w:rsidR="00733D43" w:rsidRDefault="00733D43">
      <w:pPr>
        <w:widowControl/>
        <w:autoSpaceDE/>
        <w:autoSpaceDN/>
        <w:spacing w:after="160" w:line="259" w:lineRule="auto"/>
      </w:pPr>
    </w:p>
    <w:p w14:paraId="4621F4DC" w14:textId="77777777" w:rsidR="00733D43" w:rsidRDefault="00733D43" w:rsidP="00733D43">
      <w:pPr>
        <w:widowControl/>
        <w:autoSpaceDE/>
        <w:autoSpaceDN/>
        <w:spacing w:after="160" w:line="259" w:lineRule="auto"/>
      </w:pPr>
      <w:r>
        <w:t>DFAS no longer runs the SB24/TANF Reinvestigation Report.  This information can no longer be added to this report.</w:t>
      </w:r>
    </w:p>
    <w:p w14:paraId="1FBB8340" w14:textId="77777777" w:rsidR="00733D43" w:rsidRDefault="00733D43" w:rsidP="00733D43">
      <w:pPr>
        <w:widowControl/>
        <w:autoSpaceDE/>
        <w:autoSpaceDN/>
        <w:spacing w:after="160" w:line="259" w:lineRule="auto"/>
      </w:pPr>
    </w:p>
    <w:p w14:paraId="04442A93" w14:textId="77777777" w:rsidR="00733D43" w:rsidRDefault="00733D43">
      <w:pPr>
        <w:widowControl/>
        <w:autoSpaceDE/>
        <w:autoSpaceDN/>
        <w:spacing w:after="160" w:line="259" w:lineRule="auto"/>
      </w:pPr>
    </w:p>
    <w:sectPr w:rsidR="00733D43" w:rsidSect="00CF08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275C4"/>
    <w:multiLevelType w:val="hybridMultilevel"/>
    <w:tmpl w:val="7CEE3EEE"/>
    <w:lvl w:ilvl="0" w:tplc="AC607E5C">
      <w:numFmt w:val="bullet"/>
      <w:lvlText w:val=""/>
      <w:lvlJc w:val="left"/>
      <w:pPr>
        <w:ind w:left="1420" w:hanging="361"/>
      </w:pPr>
      <w:rPr>
        <w:rFonts w:hint="default"/>
        <w:w w:val="100"/>
      </w:rPr>
    </w:lvl>
    <w:lvl w:ilvl="1" w:tplc="08806BB2">
      <w:numFmt w:val="bullet"/>
      <w:lvlText w:val=""/>
      <w:lvlJc w:val="left"/>
      <w:pPr>
        <w:ind w:left="2154" w:hanging="360"/>
      </w:pPr>
      <w:rPr>
        <w:rFonts w:ascii="Wingdings" w:eastAsia="Wingdings" w:hAnsi="Wingdings" w:cs="Wingdings" w:hint="default"/>
        <w:w w:val="100"/>
        <w:sz w:val="24"/>
        <w:szCs w:val="24"/>
      </w:rPr>
    </w:lvl>
    <w:lvl w:ilvl="2" w:tplc="017A1286">
      <w:numFmt w:val="bullet"/>
      <w:lvlText w:val="o"/>
      <w:lvlJc w:val="left"/>
      <w:pPr>
        <w:ind w:left="2874" w:hanging="360"/>
      </w:pPr>
      <w:rPr>
        <w:rFonts w:ascii="Courier New" w:eastAsia="Courier New" w:hAnsi="Courier New" w:cs="Courier New" w:hint="default"/>
        <w:w w:val="99"/>
        <w:sz w:val="24"/>
        <w:szCs w:val="24"/>
      </w:rPr>
    </w:lvl>
    <w:lvl w:ilvl="3" w:tplc="FBA2FC06">
      <w:numFmt w:val="bullet"/>
      <w:lvlText w:val=""/>
      <w:lvlJc w:val="left"/>
      <w:pPr>
        <w:ind w:left="3594" w:hanging="360"/>
      </w:pPr>
      <w:rPr>
        <w:rFonts w:ascii="Wingdings" w:eastAsia="Wingdings" w:hAnsi="Wingdings" w:cs="Wingdings" w:hint="default"/>
        <w:w w:val="100"/>
        <w:sz w:val="24"/>
        <w:szCs w:val="24"/>
      </w:rPr>
    </w:lvl>
    <w:lvl w:ilvl="4" w:tplc="36BAD9AC">
      <w:numFmt w:val="bullet"/>
      <w:lvlText w:val="•"/>
      <w:lvlJc w:val="left"/>
      <w:pPr>
        <w:ind w:left="4588" w:hanging="360"/>
      </w:pPr>
      <w:rPr>
        <w:rFonts w:hint="default"/>
      </w:rPr>
    </w:lvl>
    <w:lvl w:ilvl="5" w:tplc="2C8C45EC">
      <w:numFmt w:val="bullet"/>
      <w:lvlText w:val="•"/>
      <w:lvlJc w:val="left"/>
      <w:pPr>
        <w:ind w:left="5577" w:hanging="360"/>
      </w:pPr>
      <w:rPr>
        <w:rFonts w:hint="default"/>
      </w:rPr>
    </w:lvl>
    <w:lvl w:ilvl="6" w:tplc="EAE847AE">
      <w:numFmt w:val="bullet"/>
      <w:lvlText w:val="•"/>
      <w:lvlJc w:val="left"/>
      <w:pPr>
        <w:ind w:left="6565" w:hanging="360"/>
      </w:pPr>
      <w:rPr>
        <w:rFonts w:hint="default"/>
      </w:rPr>
    </w:lvl>
    <w:lvl w:ilvl="7" w:tplc="41BAE844">
      <w:numFmt w:val="bullet"/>
      <w:lvlText w:val="•"/>
      <w:lvlJc w:val="left"/>
      <w:pPr>
        <w:ind w:left="7554" w:hanging="360"/>
      </w:pPr>
      <w:rPr>
        <w:rFonts w:hint="default"/>
      </w:rPr>
    </w:lvl>
    <w:lvl w:ilvl="8" w:tplc="F768D5A4">
      <w:numFmt w:val="bullet"/>
      <w:lvlText w:val="•"/>
      <w:lvlJc w:val="left"/>
      <w:pPr>
        <w:ind w:left="8542" w:hanging="360"/>
      </w:pPr>
      <w:rPr>
        <w:rFonts w:hint="default"/>
      </w:rPr>
    </w:lvl>
  </w:abstractNum>
  <w:abstractNum w:abstractNumId="1" w15:restartNumberingAfterBreak="0">
    <w:nsid w:val="55474558"/>
    <w:multiLevelType w:val="hybridMultilevel"/>
    <w:tmpl w:val="1E6C853A"/>
    <w:lvl w:ilvl="0" w:tplc="73006996">
      <w:start w:val="1"/>
      <w:numFmt w:val="decimal"/>
      <w:lvlText w:val="%1."/>
      <w:lvlJc w:val="left"/>
      <w:pPr>
        <w:ind w:left="1420" w:hanging="360"/>
        <w:jc w:val="left"/>
      </w:pPr>
      <w:rPr>
        <w:rFonts w:ascii="Arial" w:eastAsia="Arial" w:hAnsi="Arial" w:cs="Arial" w:hint="default"/>
        <w:spacing w:val="-4"/>
        <w:w w:val="99"/>
        <w:sz w:val="24"/>
        <w:szCs w:val="24"/>
      </w:rPr>
    </w:lvl>
    <w:lvl w:ilvl="1" w:tplc="132CDFC8">
      <w:start w:val="1"/>
      <w:numFmt w:val="lowerLetter"/>
      <w:lvlText w:val="%2."/>
      <w:lvlJc w:val="left"/>
      <w:pPr>
        <w:ind w:left="2140" w:hanging="360"/>
        <w:jc w:val="left"/>
      </w:pPr>
      <w:rPr>
        <w:rFonts w:ascii="Arial" w:eastAsia="Arial" w:hAnsi="Arial" w:cs="Arial" w:hint="default"/>
        <w:spacing w:val="-4"/>
        <w:w w:val="99"/>
        <w:sz w:val="24"/>
        <w:szCs w:val="24"/>
      </w:rPr>
    </w:lvl>
    <w:lvl w:ilvl="2" w:tplc="A378A17E">
      <w:numFmt w:val="bullet"/>
      <w:lvlText w:val="•"/>
      <w:lvlJc w:val="left"/>
      <w:pPr>
        <w:ind w:left="3071" w:hanging="360"/>
      </w:pPr>
      <w:rPr>
        <w:rFonts w:hint="default"/>
      </w:rPr>
    </w:lvl>
    <w:lvl w:ilvl="3" w:tplc="FC4ED62C">
      <w:numFmt w:val="bullet"/>
      <w:lvlText w:val="•"/>
      <w:lvlJc w:val="left"/>
      <w:pPr>
        <w:ind w:left="4002" w:hanging="360"/>
      </w:pPr>
      <w:rPr>
        <w:rFonts w:hint="default"/>
      </w:rPr>
    </w:lvl>
    <w:lvl w:ilvl="4" w:tplc="02666AAA">
      <w:numFmt w:val="bullet"/>
      <w:lvlText w:val="•"/>
      <w:lvlJc w:val="left"/>
      <w:pPr>
        <w:ind w:left="4933" w:hanging="360"/>
      </w:pPr>
      <w:rPr>
        <w:rFonts w:hint="default"/>
      </w:rPr>
    </w:lvl>
    <w:lvl w:ilvl="5" w:tplc="93C47186">
      <w:numFmt w:val="bullet"/>
      <w:lvlText w:val="•"/>
      <w:lvlJc w:val="left"/>
      <w:pPr>
        <w:ind w:left="5864" w:hanging="360"/>
      </w:pPr>
      <w:rPr>
        <w:rFonts w:hint="default"/>
      </w:rPr>
    </w:lvl>
    <w:lvl w:ilvl="6" w:tplc="B590FD1A">
      <w:numFmt w:val="bullet"/>
      <w:lvlText w:val="•"/>
      <w:lvlJc w:val="left"/>
      <w:pPr>
        <w:ind w:left="6795" w:hanging="360"/>
      </w:pPr>
      <w:rPr>
        <w:rFonts w:hint="default"/>
      </w:rPr>
    </w:lvl>
    <w:lvl w:ilvl="7" w:tplc="91202312">
      <w:numFmt w:val="bullet"/>
      <w:lvlText w:val="•"/>
      <w:lvlJc w:val="left"/>
      <w:pPr>
        <w:ind w:left="7726" w:hanging="360"/>
      </w:pPr>
      <w:rPr>
        <w:rFonts w:hint="default"/>
      </w:rPr>
    </w:lvl>
    <w:lvl w:ilvl="8" w:tplc="DDD838F6">
      <w:numFmt w:val="bullet"/>
      <w:lvlText w:val="•"/>
      <w:lvlJc w:val="left"/>
      <w:pPr>
        <w:ind w:left="8657" w:hanging="360"/>
      </w:pPr>
      <w:rPr>
        <w:rFonts w:hint="default"/>
      </w:rPr>
    </w:lvl>
  </w:abstractNum>
  <w:num w:numId="1" w16cid:durableId="1778018824">
    <w:abstractNumId w:val="0"/>
  </w:num>
  <w:num w:numId="2" w16cid:durableId="11849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96"/>
    <w:rsid w:val="00025671"/>
    <w:rsid w:val="000D61BA"/>
    <w:rsid w:val="001C2F4A"/>
    <w:rsid w:val="00231BC0"/>
    <w:rsid w:val="003665B2"/>
    <w:rsid w:val="003845F3"/>
    <w:rsid w:val="003E5219"/>
    <w:rsid w:val="004166C6"/>
    <w:rsid w:val="00461044"/>
    <w:rsid w:val="005A1EF0"/>
    <w:rsid w:val="005E6D04"/>
    <w:rsid w:val="005E7A94"/>
    <w:rsid w:val="00612FA4"/>
    <w:rsid w:val="006D44EC"/>
    <w:rsid w:val="006F7CD1"/>
    <w:rsid w:val="00733D43"/>
    <w:rsid w:val="0075417A"/>
    <w:rsid w:val="007C053C"/>
    <w:rsid w:val="00814899"/>
    <w:rsid w:val="00843581"/>
    <w:rsid w:val="00960B70"/>
    <w:rsid w:val="009C2895"/>
    <w:rsid w:val="009E1FBA"/>
    <w:rsid w:val="00B3156A"/>
    <w:rsid w:val="00C32C44"/>
    <w:rsid w:val="00CB3277"/>
    <w:rsid w:val="00CF08A9"/>
    <w:rsid w:val="00D0215C"/>
    <w:rsid w:val="00D1444F"/>
    <w:rsid w:val="00D910B1"/>
    <w:rsid w:val="00D91B96"/>
    <w:rsid w:val="00DF5ADC"/>
    <w:rsid w:val="00E428B9"/>
    <w:rsid w:val="00E528B3"/>
    <w:rsid w:val="00E96B4C"/>
    <w:rsid w:val="00F2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652C264E"/>
  <w15:chartTrackingRefBased/>
  <w15:docId w15:val="{FCB9392A-31CB-4B3E-B0CB-6FBC3EA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91B96"/>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link w:val="Heading1Char"/>
    <w:uiPriority w:val="1"/>
    <w:qFormat/>
    <w:rsid w:val="00D91B96"/>
    <w:pPr>
      <w:spacing w:before="75"/>
      <w:ind w:left="2257"/>
      <w:outlineLvl w:val="0"/>
    </w:pPr>
    <w:rPr>
      <w:b/>
      <w:bCs/>
      <w:sz w:val="32"/>
      <w:szCs w:val="32"/>
    </w:rPr>
  </w:style>
  <w:style w:type="paragraph" w:styleId="Heading2">
    <w:name w:val="heading 2"/>
    <w:basedOn w:val="Normal"/>
    <w:link w:val="Heading2Char"/>
    <w:uiPriority w:val="1"/>
    <w:qFormat/>
    <w:rsid w:val="00D91B96"/>
    <w:pPr>
      <w:spacing w:before="34"/>
      <w:ind w:left="170" w:right="2634"/>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91B96"/>
    <w:rPr>
      <w:rFonts w:ascii="Arial" w:eastAsia="Arial" w:hAnsi="Arial" w:cs="Arial"/>
      <w:b/>
      <w:bCs/>
      <w:kern w:val="0"/>
      <w:sz w:val="32"/>
      <w:szCs w:val="32"/>
      <w14:ligatures w14:val="none"/>
    </w:rPr>
  </w:style>
  <w:style w:type="character" w:customStyle="1" w:styleId="Heading2Char">
    <w:name w:val="Heading 2 Char"/>
    <w:basedOn w:val="DefaultParagraphFont"/>
    <w:link w:val="Heading2"/>
    <w:uiPriority w:val="1"/>
    <w:rsid w:val="00D91B96"/>
    <w:rPr>
      <w:rFonts w:ascii="Calibri" w:eastAsia="Calibri" w:hAnsi="Calibri" w:cs="Calibri"/>
      <w:b/>
      <w:bCs/>
      <w:kern w:val="0"/>
      <w:sz w:val="24"/>
      <w:szCs w:val="24"/>
      <w14:ligatures w14:val="none"/>
    </w:rPr>
  </w:style>
  <w:style w:type="paragraph" w:styleId="BodyText">
    <w:name w:val="Body Text"/>
    <w:basedOn w:val="Normal"/>
    <w:link w:val="BodyTextChar"/>
    <w:uiPriority w:val="1"/>
    <w:qFormat/>
    <w:rsid w:val="00D91B96"/>
    <w:rPr>
      <w:sz w:val="24"/>
      <w:szCs w:val="24"/>
    </w:rPr>
  </w:style>
  <w:style w:type="character" w:customStyle="1" w:styleId="BodyTextChar">
    <w:name w:val="Body Text Char"/>
    <w:basedOn w:val="DefaultParagraphFont"/>
    <w:link w:val="BodyText"/>
    <w:uiPriority w:val="1"/>
    <w:rsid w:val="00D91B96"/>
    <w:rPr>
      <w:rFonts w:ascii="Arial" w:eastAsia="Arial" w:hAnsi="Arial" w:cs="Arial"/>
      <w:kern w:val="0"/>
      <w:sz w:val="24"/>
      <w:szCs w:val="24"/>
      <w14:ligatures w14:val="none"/>
    </w:rPr>
  </w:style>
  <w:style w:type="paragraph" w:styleId="ListParagraph">
    <w:name w:val="List Paragraph"/>
    <w:basedOn w:val="Normal"/>
    <w:uiPriority w:val="1"/>
    <w:qFormat/>
    <w:rsid w:val="00D91B96"/>
    <w:pPr>
      <w:ind w:left="14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3053">
      <w:bodyDiv w:val="1"/>
      <w:marLeft w:val="0"/>
      <w:marRight w:val="0"/>
      <w:marTop w:val="0"/>
      <w:marBottom w:val="0"/>
      <w:divBdr>
        <w:top w:val="none" w:sz="0" w:space="0" w:color="auto"/>
        <w:left w:val="none" w:sz="0" w:space="0" w:color="auto"/>
        <w:bottom w:val="none" w:sz="0" w:space="0" w:color="auto"/>
        <w:right w:val="none" w:sz="0" w:space="0" w:color="auto"/>
      </w:divBdr>
    </w:div>
    <w:div w:id="84688753">
      <w:bodyDiv w:val="1"/>
      <w:marLeft w:val="0"/>
      <w:marRight w:val="0"/>
      <w:marTop w:val="0"/>
      <w:marBottom w:val="0"/>
      <w:divBdr>
        <w:top w:val="none" w:sz="0" w:space="0" w:color="auto"/>
        <w:left w:val="none" w:sz="0" w:space="0" w:color="auto"/>
        <w:bottom w:val="none" w:sz="0" w:space="0" w:color="auto"/>
        <w:right w:val="none" w:sz="0" w:space="0" w:color="auto"/>
      </w:divBdr>
    </w:div>
    <w:div w:id="315112699">
      <w:bodyDiv w:val="1"/>
      <w:marLeft w:val="0"/>
      <w:marRight w:val="0"/>
      <w:marTop w:val="0"/>
      <w:marBottom w:val="0"/>
      <w:divBdr>
        <w:top w:val="none" w:sz="0" w:space="0" w:color="auto"/>
        <w:left w:val="none" w:sz="0" w:space="0" w:color="auto"/>
        <w:bottom w:val="none" w:sz="0" w:space="0" w:color="auto"/>
        <w:right w:val="none" w:sz="0" w:space="0" w:color="auto"/>
      </w:divBdr>
    </w:div>
    <w:div w:id="575281661">
      <w:bodyDiv w:val="1"/>
      <w:marLeft w:val="0"/>
      <w:marRight w:val="0"/>
      <w:marTop w:val="0"/>
      <w:marBottom w:val="0"/>
      <w:divBdr>
        <w:top w:val="none" w:sz="0" w:space="0" w:color="auto"/>
        <w:left w:val="none" w:sz="0" w:space="0" w:color="auto"/>
        <w:bottom w:val="none" w:sz="0" w:space="0" w:color="auto"/>
        <w:right w:val="none" w:sz="0" w:space="0" w:color="auto"/>
      </w:divBdr>
    </w:div>
    <w:div w:id="777259028">
      <w:bodyDiv w:val="1"/>
      <w:marLeft w:val="0"/>
      <w:marRight w:val="0"/>
      <w:marTop w:val="0"/>
      <w:marBottom w:val="0"/>
      <w:divBdr>
        <w:top w:val="none" w:sz="0" w:space="0" w:color="auto"/>
        <w:left w:val="none" w:sz="0" w:space="0" w:color="auto"/>
        <w:bottom w:val="none" w:sz="0" w:space="0" w:color="auto"/>
        <w:right w:val="none" w:sz="0" w:space="0" w:color="auto"/>
      </w:divBdr>
    </w:div>
    <w:div w:id="1164904665">
      <w:bodyDiv w:val="1"/>
      <w:marLeft w:val="0"/>
      <w:marRight w:val="0"/>
      <w:marTop w:val="0"/>
      <w:marBottom w:val="0"/>
      <w:divBdr>
        <w:top w:val="none" w:sz="0" w:space="0" w:color="auto"/>
        <w:left w:val="none" w:sz="0" w:space="0" w:color="auto"/>
        <w:bottom w:val="none" w:sz="0" w:space="0" w:color="auto"/>
        <w:right w:val="none" w:sz="0" w:space="0" w:color="auto"/>
      </w:divBdr>
    </w:div>
    <w:div w:id="1340505179">
      <w:bodyDiv w:val="1"/>
      <w:marLeft w:val="0"/>
      <w:marRight w:val="0"/>
      <w:marTop w:val="0"/>
      <w:marBottom w:val="0"/>
      <w:divBdr>
        <w:top w:val="none" w:sz="0" w:space="0" w:color="auto"/>
        <w:left w:val="none" w:sz="0" w:space="0" w:color="auto"/>
        <w:bottom w:val="none" w:sz="0" w:space="0" w:color="auto"/>
        <w:right w:val="none" w:sz="0" w:space="0" w:color="auto"/>
      </w:divBdr>
    </w:div>
    <w:div w:id="1359162625">
      <w:bodyDiv w:val="1"/>
      <w:marLeft w:val="0"/>
      <w:marRight w:val="0"/>
      <w:marTop w:val="0"/>
      <w:marBottom w:val="0"/>
      <w:divBdr>
        <w:top w:val="none" w:sz="0" w:space="0" w:color="auto"/>
        <w:left w:val="none" w:sz="0" w:space="0" w:color="auto"/>
        <w:bottom w:val="none" w:sz="0" w:space="0" w:color="auto"/>
        <w:right w:val="none" w:sz="0" w:space="0" w:color="auto"/>
      </w:divBdr>
    </w:div>
    <w:div w:id="1526215956">
      <w:bodyDiv w:val="1"/>
      <w:marLeft w:val="0"/>
      <w:marRight w:val="0"/>
      <w:marTop w:val="0"/>
      <w:marBottom w:val="0"/>
      <w:divBdr>
        <w:top w:val="none" w:sz="0" w:space="0" w:color="auto"/>
        <w:left w:val="none" w:sz="0" w:space="0" w:color="auto"/>
        <w:bottom w:val="none" w:sz="0" w:space="0" w:color="auto"/>
        <w:right w:val="none" w:sz="0" w:space="0" w:color="auto"/>
      </w:divBdr>
    </w:div>
    <w:div w:id="1539858805">
      <w:bodyDiv w:val="1"/>
      <w:marLeft w:val="0"/>
      <w:marRight w:val="0"/>
      <w:marTop w:val="0"/>
      <w:marBottom w:val="0"/>
      <w:divBdr>
        <w:top w:val="none" w:sz="0" w:space="0" w:color="auto"/>
        <w:left w:val="none" w:sz="0" w:space="0" w:color="auto"/>
        <w:bottom w:val="none" w:sz="0" w:space="0" w:color="auto"/>
        <w:right w:val="none" w:sz="0" w:space="0" w:color="auto"/>
      </w:divBdr>
    </w:div>
    <w:div w:id="1565021613">
      <w:bodyDiv w:val="1"/>
      <w:marLeft w:val="0"/>
      <w:marRight w:val="0"/>
      <w:marTop w:val="0"/>
      <w:marBottom w:val="0"/>
      <w:divBdr>
        <w:top w:val="none" w:sz="0" w:space="0" w:color="auto"/>
        <w:left w:val="none" w:sz="0" w:space="0" w:color="auto"/>
        <w:bottom w:val="none" w:sz="0" w:space="0" w:color="auto"/>
        <w:right w:val="none" w:sz="0" w:space="0" w:color="auto"/>
      </w:divBdr>
    </w:div>
    <w:div w:id="1628076288">
      <w:bodyDiv w:val="1"/>
      <w:marLeft w:val="0"/>
      <w:marRight w:val="0"/>
      <w:marTop w:val="0"/>
      <w:marBottom w:val="0"/>
      <w:divBdr>
        <w:top w:val="none" w:sz="0" w:space="0" w:color="auto"/>
        <w:left w:val="none" w:sz="0" w:space="0" w:color="auto"/>
        <w:bottom w:val="none" w:sz="0" w:space="0" w:color="auto"/>
        <w:right w:val="none" w:sz="0" w:space="0" w:color="auto"/>
      </w:divBdr>
    </w:div>
    <w:div w:id="1720661723">
      <w:bodyDiv w:val="1"/>
      <w:marLeft w:val="0"/>
      <w:marRight w:val="0"/>
      <w:marTop w:val="0"/>
      <w:marBottom w:val="0"/>
      <w:divBdr>
        <w:top w:val="none" w:sz="0" w:space="0" w:color="auto"/>
        <w:left w:val="none" w:sz="0" w:space="0" w:color="auto"/>
        <w:bottom w:val="none" w:sz="0" w:space="0" w:color="auto"/>
        <w:right w:val="none" w:sz="0" w:space="0" w:color="auto"/>
      </w:divBdr>
    </w:div>
    <w:div w:id="1832259269">
      <w:bodyDiv w:val="1"/>
      <w:marLeft w:val="0"/>
      <w:marRight w:val="0"/>
      <w:marTop w:val="0"/>
      <w:marBottom w:val="0"/>
      <w:divBdr>
        <w:top w:val="none" w:sz="0" w:space="0" w:color="auto"/>
        <w:left w:val="none" w:sz="0" w:space="0" w:color="auto"/>
        <w:bottom w:val="none" w:sz="0" w:space="0" w:color="auto"/>
        <w:right w:val="none" w:sz="0" w:space="0" w:color="auto"/>
      </w:divBdr>
    </w:div>
    <w:div w:id="1999766938">
      <w:bodyDiv w:val="1"/>
      <w:marLeft w:val="0"/>
      <w:marRight w:val="0"/>
      <w:marTop w:val="0"/>
      <w:marBottom w:val="0"/>
      <w:divBdr>
        <w:top w:val="none" w:sz="0" w:space="0" w:color="auto"/>
        <w:left w:val="none" w:sz="0" w:space="0" w:color="auto"/>
        <w:bottom w:val="none" w:sz="0" w:space="0" w:color="auto"/>
        <w:right w:val="none" w:sz="0" w:space="0" w:color="auto"/>
      </w:divBdr>
    </w:div>
    <w:div w:id="202790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4%20for%20SB24%20Annual%20Report%20(0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cotdhs\AppData\Local\Microsoft\Windows\INetCache\Content.Outlook\8G3D7S5R\TA%20Program%20Demographics%20FFY%202024%20for%20SB24%20Annual%20Report%20(0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'Age, Education'!$A$5</c:f>
              <c:strCache>
                <c:ptCount val="1"/>
                <c:pt idx="0">
                  <c:v>AGE</c:v>
                </c:pt>
              </c:strCache>
            </c:strRef>
          </c:tx>
          <c:dLbls>
            <c:dLbl>
              <c:idx val="2"/>
              <c:layout>
                <c:manualLayout>
                  <c:x val="7.4415668420594341E-2"/>
                  <c:y val="0.10421230679498396"/>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B2-4AB7-BAC2-E9B33DD82346}"/>
                </c:ext>
              </c:extLst>
            </c:dLbl>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Education'!$A$6:$A$13</c:f>
              <c:strCache>
                <c:ptCount val="8"/>
                <c:pt idx="0">
                  <c:v>&lt; 18</c:v>
                </c:pt>
                <c:pt idx="1">
                  <c:v>18-25</c:v>
                </c:pt>
                <c:pt idx="2">
                  <c:v>26-35</c:v>
                </c:pt>
                <c:pt idx="3">
                  <c:v>36-45</c:v>
                </c:pt>
                <c:pt idx="4">
                  <c:v>46-50</c:v>
                </c:pt>
                <c:pt idx="5">
                  <c:v>51-59</c:v>
                </c:pt>
                <c:pt idx="6">
                  <c:v>60-64</c:v>
                </c:pt>
                <c:pt idx="7">
                  <c:v>65 +</c:v>
                </c:pt>
              </c:strCache>
            </c:strRef>
          </c:cat>
          <c:val>
            <c:numRef>
              <c:f>'Age, Education'!$C$6:$C$13</c:f>
              <c:numCache>
                <c:formatCode>0.0%</c:formatCode>
                <c:ptCount val="8"/>
                <c:pt idx="0">
                  <c:v>0.71286276438760454</c:v>
                </c:pt>
                <c:pt idx="1">
                  <c:v>7.6856861780619776E-2</c:v>
                </c:pt>
                <c:pt idx="2">
                  <c:v>0.1279717986555173</c:v>
                </c:pt>
                <c:pt idx="3">
                  <c:v>6.3330054107230693E-2</c:v>
                </c:pt>
                <c:pt idx="4">
                  <c:v>1.0903426791277258E-2</c:v>
                </c:pt>
                <c:pt idx="5">
                  <c:v>6.8863748155435318E-3</c:v>
                </c:pt>
                <c:pt idx="6" formatCode="0.00%">
                  <c:v>8.6079685194294148E-4</c:v>
                </c:pt>
                <c:pt idx="7" formatCode="0.00%">
                  <c:v>3.2792261026397772E-4</c:v>
                </c:pt>
              </c:numCache>
            </c:numRef>
          </c:val>
          <c:extLst>
            <c:ext xmlns:c16="http://schemas.microsoft.com/office/drawing/2014/chart" uri="{C3380CC4-5D6E-409C-BE32-E72D297353CC}">
              <c16:uniqueId val="{00000001-75B2-4AB7-BAC2-E9B33DD82346}"/>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9565722531129104"/>
          <c:y val="0.26413205016039659"/>
          <c:w val="0.28538542871714495"/>
          <c:h val="0.59603196267133274"/>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1"/>
          <a:lstStyle/>
          <a:p>
            <a:pPr>
              <a:defRPr/>
            </a:pPr>
            <a:r>
              <a:rPr lang="en-US"/>
              <a:t>EDUCATION LEVEL </a:t>
            </a:r>
            <a:r>
              <a:rPr lang="en-US" sz="1400"/>
              <a:t>(AGE 18-64 ONLY)</a:t>
            </a:r>
          </a:p>
        </c:rich>
      </c:tx>
      <c:overlay val="0"/>
    </c:title>
    <c:autoTitleDeleted val="0"/>
    <c:plotArea>
      <c:layout/>
      <c:pieChart>
        <c:varyColors val="1"/>
        <c:ser>
          <c:idx val="0"/>
          <c:order val="0"/>
          <c:tx>
            <c:strRef>
              <c:f>'Age, Education'!$A$19</c:f>
              <c:strCache>
                <c:ptCount val="1"/>
                <c:pt idx="0">
                  <c:v>EDUCATION LEVEL (AGE 18-64 ONLY)</c:v>
                </c:pt>
              </c:strCache>
            </c:strRef>
          </c:tx>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'Age, Education'!$A$20:$A$27</c:f>
              <c:strCache>
                <c:ptCount val="8"/>
                <c:pt idx="0">
                  <c:v>HIGH SCHOOL GRADUATE</c:v>
                </c:pt>
                <c:pt idx="1">
                  <c:v>SOME HIGH SCHOOL</c:v>
                </c:pt>
                <c:pt idx="2">
                  <c:v>SOME COLLEGE</c:v>
                </c:pt>
                <c:pt idx="3">
                  <c:v>COLLEGE GRADUATE</c:v>
                </c:pt>
                <c:pt idx="4">
                  <c:v>ELEMENTARY SCHOOL</c:v>
                </c:pt>
                <c:pt idx="5">
                  <c:v>OTHER</c:v>
                </c:pt>
                <c:pt idx="6">
                  <c:v>MASTERS</c:v>
                </c:pt>
                <c:pt idx="7">
                  <c:v>DOCTORATE</c:v>
                </c:pt>
              </c:strCache>
            </c:strRef>
          </c:cat>
          <c:val>
            <c:numRef>
              <c:f>'Age, Education'!$C$20:$C$27</c:f>
              <c:numCache>
                <c:formatCode>0.0%</c:formatCode>
                <c:ptCount val="8"/>
                <c:pt idx="0">
                  <c:v>0.50707446048306415</c:v>
                </c:pt>
                <c:pt idx="1">
                  <c:v>0.21194797770473059</c:v>
                </c:pt>
                <c:pt idx="2">
                  <c:v>0.16349864227526081</c:v>
                </c:pt>
                <c:pt idx="3">
                  <c:v>3.2728312133771614E-2</c:v>
                </c:pt>
                <c:pt idx="4">
                  <c:v>2.5725310847506073E-2</c:v>
                </c:pt>
                <c:pt idx="5">
                  <c:v>5.4023152779762752E-2</c:v>
                </c:pt>
                <c:pt idx="6">
                  <c:v>4.7163069887094467E-3</c:v>
                </c:pt>
                <c:pt idx="7" formatCode="0.00%">
                  <c:v>2.8583678719451192E-4</c:v>
                </c:pt>
              </c:numCache>
            </c:numRef>
          </c:val>
          <c:extLst>
            <c:ext xmlns:c16="http://schemas.microsoft.com/office/drawing/2014/chart" uri="{C3380CC4-5D6E-409C-BE32-E72D297353CC}">
              <c16:uniqueId val="{00000000-79E2-4082-8ADE-CE7E56FA85F5}"/>
            </c:ext>
          </c:extLst>
        </c:ser>
        <c:dLbls>
          <c:dLblPos val="bestFit"/>
          <c:showLegendKey val="0"/>
          <c:showVal val="1"/>
          <c:showCatName val="0"/>
          <c:showSerName val="0"/>
          <c:showPercent val="0"/>
          <c:showBubbleSize val="0"/>
          <c:showLeaderLines val="1"/>
        </c:dLbls>
        <c:firstSliceAng val="0"/>
      </c:pieChart>
    </c:plotArea>
    <c:legend>
      <c:legendPos val="r"/>
      <c:layout>
        <c:manualLayout>
          <c:xMode val="edge"/>
          <c:yMode val="edge"/>
          <c:x val="0.57804645868130122"/>
          <c:y val="0.34588182426993647"/>
          <c:w val="0.40301414737930485"/>
          <c:h val="0.60162035168699379"/>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911</Words>
  <Characters>5194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Hayley</dc:creator>
  <cp:keywords/>
  <dc:description/>
  <cp:lastModifiedBy>Smith, Caitlin</cp:lastModifiedBy>
  <cp:revision>5</cp:revision>
  <dcterms:created xsi:type="dcterms:W3CDTF">2026-02-03T14:41:00Z</dcterms:created>
  <dcterms:modified xsi:type="dcterms:W3CDTF">2026-02-04T14:51:00Z</dcterms:modified>
</cp:coreProperties>
</file>