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7333B57E"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635FAF">
        <w:rPr>
          <w:rFonts w:ascii="Tahoma" w:hAnsi="Tahoma" w:cs="Tahoma"/>
          <w:b/>
          <w:bCs/>
          <w:sz w:val="23"/>
          <w:szCs w:val="23"/>
        </w:rPr>
        <w:t>49</w:t>
      </w:r>
      <w:r w:rsidRPr="00C15D2B">
        <w:rPr>
          <w:rFonts w:ascii="Tahoma" w:hAnsi="Tahoma" w:cs="Tahoma"/>
          <w:b/>
          <w:bCs/>
          <w:sz w:val="23"/>
          <w:szCs w:val="23"/>
        </w:rPr>
        <w:t xml:space="preserve"> Number </w:t>
      </w:r>
      <w:r w:rsidR="00635FAF">
        <w:rPr>
          <w:rFonts w:ascii="Tahoma" w:hAnsi="Tahoma" w:cs="Tahoma"/>
          <w:b/>
          <w:bCs/>
          <w:sz w:val="23"/>
          <w:szCs w:val="23"/>
        </w:rPr>
        <w:t>08</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1C08DB99" w:rsidR="00C15D2B" w:rsidRPr="000839D6" w:rsidRDefault="001724E6" w:rsidP="00C15D2B">
      <w:pPr>
        <w:spacing w:before="0" w:line="240" w:lineRule="auto"/>
        <w:jc w:val="center"/>
        <w:rPr>
          <w:rFonts w:ascii="Tahoma" w:hAnsi="Tahoma" w:cs="Tahoma"/>
          <w:b/>
          <w:bCs/>
          <w:sz w:val="32"/>
          <w:szCs w:val="32"/>
        </w:rPr>
      </w:pPr>
      <w:r>
        <w:rPr>
          <w:rFonts w:ascii="Tahoma" w:hAnsi="Tahoma" w:cs="Tahoma"/>
          <w:b/>
          <w:bCs/>
          <w:sz w:val="32"/>
          <w:szCs w:val="32"/>
        </w:rPr>
        <w:t xml:space="preserve">Hearing Evaluation and Medical Examination Requirements </w:t>
      </w:r>
      <w:r w:rsidR="009F49B2">
        <w:rPr>
          <w:rFonts w:ascii="Tahoma" w:hAnsi="Tahoma" w:cs="Tahoma"/>
          <w:b/>
          <w:bCs/>
          <w:sz w:val="32"/>
          <w:szCs w:val="32"/>
        </w:rPr>
        <w:t xml:space="preserve">in the </w:t>
      </w:r>
      <w:r>
        <w:rPr>
          <w:rFonts w:ascii="Tahoma" w:hAnsi="Tahoma" w:cs="Tahoma"/>
          <w:b/>
          <w:bCs/>
          <w:sz w:val="32"/>
          <w:szCs w:val="32"/>
        </w:rPr>
        <w:t xml:space="preserve">Hearing Aid </w:t>
      </w:r>
      <w:r w:rsidR="009F49B2">
        <w:rPr>
          <w:rFonts w:ascii="Tahoma" w:hAnsi="Tahoma" w:cs="Tahoma"/>
          <w:b/>
          <w:bCs/>
          <w:sz w:val="32"/>
          <w:szCs w:val="32"/>
        </w:rPr>
        <w:t>Program</w:t>
      </w:r>
    </w:p>
    <w:p w14:paraId="245D3058" w14:textId="1E0B6317" w:rsidR="00C84852" w:rsidRPr="00C15D2B" w:rsidRDefault="00C84852" w:rsidP="00CE12CD">
      <w:pPr>
        <w:pStyle w:val="Heading3"/>
        <w:spacing w:before="0" w:after="160" w:line="320" w:lineRule="atLeast"/>
        <w:ind w:left="1440" w:hanging="1440"/>
        <w:rPr>
          <w:rFonts w:ascii="Tahoma" w:hAnsi="Tahoma" w:cs="Tahoma"/>
          <w:b w:val="0"/>
          <w:sz w:val="24"/>
          <w:szCs w:val="24"/>
        </w:rPr>
      </w:pPr>
      <w:r w:rsidRPr="00C15D2B">
        <w:rPr>
          <w:rFonts w:ascii="Tahoma" w:hAnsi="Tahoma" w:cs="Tahoma"/>
          <w:bCs/>
          <w:sz w:val="24"/>
          <w:szCs w:val="24"/>
        </w:rPr>
        <w:t>Applies to</w:t>
      </w:r>
      <w:proofErr w:type="gramStart"/>
      <w:r w:rsidRPr="00C15D2B">
        <w:rPr>
          <w:rFonts w:ascii="Tahoma" w:hAnsi="Tahoma" w:cs="Tahoma"/>
          <w:bCs/>
          <w:sz w:val="24"/>
          <w:szCs w:val="24"/>
        </w:rPr>
        <w:t>:</w:t>
      </w:r>
      <w:r w:rsidR="000839D6" w:rsidRPr="000839D6">
        <w:t xml:space="preserve"> </w:t>
      </w:r>
      <w:r w:rsidR="000839D6">
        <w:t xml:space="preserve"> </w:t>
      </w:r>
      <w:r w:rsidR="000839D6" w:rsidRPr="000839D6">
        <w:rPr>
          <w:rFonts w:ascii="Tahoma" w:hAnsi="Tahoma" w:cs="Tahoma"/>
          <w:sz w:val="24"/>
          <w:szCs w:val="24"/>
        </w:rPr>
        <w:t>MO</w:t>
      </w:r>
      <w:proofErr w:type="gramEnd"/>
      <w:r w:rsidR="000839D6" w:rsidRPr="000839D6">
        <w:rPr>
          <w:rFonts w:ascii="Tahoma" w:hAnsi="Tahoma" w:cs="Tahoma"/>
          <w:sz w:val="24"/>
          <w:szCs w:val="24"/>
        </w:rPr>
        <w:t xml:space="preserve"> HealthNet Fee </w:t>
      </w:r>
      <w:proofErr w:type="gramStart"/>
      <w:r w:rsidR="000839D6" w:rsidRPr="000839D6">
        <w:rPr>
          <w:rFonts w:ascii="Tahoma" w:hAnsi="Tahoma" w:cs="Tahoma"/>
          <w:sz w:val="24"/>
          <w:szCs w:val="24"/>
        </w:rPr>
        <w:t>For</w:t>
      </w:r>
      <w:proofErr w:type="gramEnd"/>
      <w:r w:rsidR="000839D6" w:rsidRPr="000839D6">
        <w:rPr>
          <w:rFonts w:ascii="Tahoma" w:hAnsi="Tahoma" w:cs="Tahoma"/>
          <w:sz w:val="24"/>
          <w:szCs w:val="24"/>
        </w:rPr>
        <w:t xml:space="preserve"> Service </w:t>
      </w:r>
      <w:r w:rsidR="001724E6">
        <w:rPr>
          <w:rFonts w:ascii="Tahoma" w:hAnsi="Tahoma" w:cs="Tahoma"/>
          <w:sz w:val="24"/>
          <w:szCs w:val="24"/>
        </w:rPr>
        <w:t>Hearing Aid</w:t>
      </w:r>
      <w:r w:rsidR="000839D6" w:rsidRPr="000839D6">
        <w:rPr>
          <w:rFonts w:ascii="Tahoma" w:hAnsi="Tahoma" w:cs="Tahoma"/>
          <w:sz w:val="24"/>
          <w:szCs w:val="24"/>
        </w:rPr>
        <w:t xml:space="preserve"> Providers</w:t>
      </w:r>
      <w:r w:rsidR="00CE12CD">
        <w:rPr>
          <w:rFonts w:ascii="Tahoma" w:hAnsi="Tahoma" w:cs="Tahoma"/>
          <w:sz w:val="24"/>
          <w:szCs w:val="24"/>
        </w:rPr>
        <w:t>, Nurse Practitioners, and Physician Assistants</w:t>
      </w:r>
    </w:p>
    <w:p w14:paraId="5CBDDB91" w14:textId="1F8D8701" w:rsidR="00C15D2B" w:rsidRPr="00C15D2B" w:rsidRDefault="00C15D2B" w:rsidP="000F075C">
      <w:pPr>
        <w:spacing w:before="0" w:after="160" w:line="320" w:lineRule="atLeast"/>
        <w:rPr>
          <w:rFonts w:ascii="Tahoma" w:hAnsi="Tahoma" w:cs="Tahoma"/>
        </w:rPr>
      </w:pPr>
      <w:r w:rsidRPr="00C15D2B">
        <w:rPr>
          <w:rFonts w:ascii="Tahoma" w:hAnsi="Tahoma" w:cs="Tahoma"/>
          <w:b/>
          <w:bCs/>
        </w:rPr>
        <w:t>Posted date:</w:t>
      </w:r>
      <w:r w:rsidR="00635FAF">
        <w:rPr>
          <w:rFonts w:ascii="Tahoma" w:hAnsi="Tahoma" w:cs="Tahoma"/>
          <w:b/>
          <w:bCs/>
        </w:rPr>
        <w:t xml:space="preserve"> August 18, 2026</w:t>
      </w:r>
    </w:p>
    <w:p w14:paraId="36D30714" w14:textId="292C31F4" w:rsidR="00EF6940" w:rsidRPr="00C15D2B" w:rsidRDefault="00C84852" w:rsidP="000F075C">
      <w:pPr>
        <w:pStyle w:val="Heading3"/>
        <w:spacing w:before="0" w:after="160" w:line="320" w:lineRule="atLeast"/>
        <w:rPr>
          <w:rFonts w:ascii="Tahoma" w:hAnsi="Tahoma" w:cs="Tahoma"/>
          <w:bCs/>
          <w:sz w:val="24"/>
          <w:szCs w:val="24"/>
        </w:rPr>
      </w:pPr>
      <w:r w:rsidRPr="00C15D2B">
        <w:rPr>
          <w:rFonts w:ascii="Tahoma" w:hAnsi="Tahoma" w:cs="Tahoma"/>
          <w:bCs/>
          <w:sz w:val="24"/>
          <w:szCs w:val="24"/>
        </w:rPr>
        <w:t>Effective date:</w:t>
      </w:r>
      <w:r w:rsidR="000839D6">
        <w:rPr>
          <w:rFonts w:ascii="Tahoma" w:hAnsi="Tahoma" w:cs="Tahoma"/>
          <w:bCs/>
          <w:sz w:val="24"/>
          <w:szCs w:val="24"/>
        </w:rPr>
        <w:t xml:space="preserve">  </w:t>
      </w:r>
      <w:r w:rsidR="00B72C99">
        <w:rPr>
          <w:rFonts w:ascii="Tahoma" w:hAnsi="Tahoma" w:cs="Tahoma"/>
          <w:bCs/>
          <w:sz w:val="24"/>
          <w:szCs w:val="24"/>
        </w:rPr>
        <w:t>Imm</w:t>
      </w:r>
      <w:r w:rsidR="0002546A">
        <w:rPr>
          <w:rFonts w:ascii="Tahoma" w:hAnsi="Tahoma" w:cs="Tahoma"/>
          <w:bCs/>
          <w:sz w:val="24"/>
          <w:szCs w:val="24"/>
        </w:rPr>
        <w:t>e</w:t>
      </w:r>
      <w:r w:rsidR="00B72C99">
        <w:rPr>
          <w:rFonts w:ascii="Tahoma" w:hAnsi="Tahoma" w:cs="Tahoma"/>
          <w:bCs/>
          <w:sz w:val="24"/>
          <w:szCs w:val="24"/>
        </w:rPr>
        <w:t>diately</w:t>
      </w:r>
    </w:p>
    <w:p w14:paraId="73DFC92D" w14:textId="45D16C06" w:rsidR="001203F6" w:rsidRPr="009C77D2" w:rsidRDefault="00CE12CD" w:rsidP="001203F6">
      <w:pPr>
        <w:pStyle w:val="ListParagraph"/>
        <w:numPr>
          <w:ilvl w:val="0"/>
          <w:numId w:val="25"/>
        </w:numPr>
        <w:spacing w:before="0" w:after="0" w:line="240" w:lineRule="auto"/>
        <w:contextualSpacing w:val="0"/>
        <w:rPr>
          <w:rFonts w:ascii="Tahoma" w:hAnsi="Tahoma" w:cs="Tahoma"/>
          <w:b/>
          <w:bCs/>
          <w:sz w:val="23"/>
          <w:szCs w:val="23"/>
          <w:u w:val="single"/>
        </w:rPr>
      </w:pPr>
      <w:bookmarkStart w:id="0" w:name="_Hlk235539404"/>
      <w:r>
        <w:rPr>
          <w:rFonts w:ascii="Tahoma" w:hAnsi="Tahoma" w:cs="Tahoma"/>
          <w:b/>
          <w:bCs/>
          <w:sz w:val="23"/>
          <w:szCs w:val="23"/>
        </w:rPr>
        <w:t>Nurse Practitioners and Physician Assistants Perform</w:t>
      </w:r>
      <w:r w:rsidR="00F464F3">
        <w:rPr>
          <w:rFonts w:ascii="Tahoma" w:hAnsi="Tahoma" w:cs="Tahoma"/>
          <w:b/>
          <w:bCs/>
          <w:sz w:val="23"/>
          <w:szCs w:val="23"/>
        </w:rPr>
        <w:t>ing</w:t>
      </w:r>
      <w:r>
        <w:rPr>
          <w:rFonts w:ascii="Tahoma" w:hAnsi="Tahoma" w:cs="Tahoma"/>
          <w:b/>
          <w:bCs/>
          <w:sz w:val="23"/>
          <w:szCs w:val="23"/>
        </w:rPr>
        <w:t xml:space="preserve"> </w:t>
      </w:r>
      <w:r w:rsidR="001724E6">
        <w:rPr>
          <w:rFonts w:ascii="Tahoma" w:hAnsi="Tahoma" w:cs="Tahoma"/>
          <w:b/>
          <w:bCs/>
          <w:sz w:val="23"/>
          <w:szCs w:val="23"/>
        </w:rPr>
        <w:t>Hearing Evaluation</w:t>
      </w:r>
      <w:r>
        <w:rPr>
          <w:rFonts w:ascii="Tahoma" w:hAnsi="Tahoma" w:cs="Tahoma"/>
          <w:b/>
          <w:bCs/>
          <w:sz w:val="23"/>
          <w:szCs w:val="23"/>
        </w:rPr>
        <w:t>s</w:t>
      </w:r>
      <w:r w:rsidR="001724E6">
        <w:rPr>
          <w:rFonts w:ascii="Tahoma" w:hAnsi="Tahoma" w:cs="Tahoma"/>
          <w:b/>
          <w:bCs/>
          <w:sz w:val="23"/>
          <w:szCs w:val="23"/>
        </w:rPr>
        <w:t xml:space="preserve"> and Medical Examination</w:t>
      </w:r>
      <w:r>
        <w:rPr>
          <w:rFonts w:ascii="Tahoma" w:hAnsi="Tahoma" w:cs="Tahoma"/>
          <w:b/>
          <w:bCs/>
          <w:sz w:val="23"/>
          <w:szCs w:val="23"/>
        </w:rPr>
        <w:t>s</w:t>
      </w:r>
      <w:bookmarkEnd w:id="0"/>
    </w:p>
    <w:p w14:paraId="5AB0CB3E" w14:textId="77777777" w:rsidR="009C77D2" w:rsidRPr="001203F6" w:rsidRDefault="009C77D2" w:rsidP="009C77D2">
      <w:pPr>
        <w:pStyle w:val="ListParagraph"/>
        <w:spacing w:before="0" w:after="0" w:line="240" w:lineRule="auto"/>
        <w:contextualSpacing w:val="0"/>
        <w:rPr>
          <w:rFonts w:ascii="Tahoma" w:hAnsi="Tahoma" w:cs="Tahoma"/>
          <w:b/>
          <w:bCs/>
          <w:sz w:val="23"/>
          <w:szCs w:val="23"/>
          <w:u w:val="single"/>
        </w:rPr>
      </w:pPr>
    </w:p>
    <w:p w14:paraId="50731AE9" w14:textId="4BB70EC2" w:rsidR="001724E6" w:rsidRPr="001724E6" w:rsidRDefault="00CE12CD" w:rsidP="001724E6">
      <w:pPr>
        <w:spacing w:before="0" w:after="0" w:line="240" w:lineRule="auto"/>
        <w:rPr>
          <w:rFonts w:ascii="Tahoma" w:hAnsi="Tahoma" w:cs="Tahoma"/>
          <w:b/>
          <w:bCs/>
          <w:sz w:val="23"/>
          <w:szCs w:val="23"/>
          <w:u w:val="single"/>
        </w:rPr>
      </w:pPr>
      <w:r>
        <w:rPr>
          <w:rFonts w:ascii="Tahoma" w:hAnsi="Tahoma" w:cs="Tahoma"/>
          <w:b/>
          <w:bCs/>
          <w:sz w:val="23"/>
          <w:szCs w:val="23"/>
          <w:u w:val="single"/>
        </w:rPr>
        <w:t>Nurse Practitioners and Physician Assi</w:t>
      </w:r>
      <w:r w:rsidR="00F464F3">
        <w:rPr>
          <w:rFonts w:ascii="Tahoma" w:hAnsi="Tahoma" w:cs="Tahoma"/>
          <w:b/>
          <w:bCs/>
          <w:sz w:val="23"/>
          <w:szCs w:val="23"/>
          <w:u w:val="single"/>
        </w:rPr>
        <w:t>s</w:t>
      </w:r>
      <w:r>
        <w:rPr>
          <w:rFonts w:ascii="Tahoma" w:hAnsi="Tahoma" w:cs="Tahoma"/>
          <w:b/>
          <w:bCs/>
          <w:sz w:val="23"/>
          <w:szCs w:val="23"/>
          <w:u w:val="single"/>
        </w:rPr>
        <w:t>tants Perform</w:t>
      </w:r>
      <w:r w:rsidR="00F464F3">
        <w:rPr>
          <w:rFonts w:ascii="Tahoma" w:hAnsi="Tahoma" w:cs="Tahoma"/>
          <w:b/>
          <w:bCs/>
          <w:sz w:val="23"/>
          <w:szCs w:val="23"/>
          <w:u w:val="single"/>
        </w:rPr>
        <w:t>ing</w:t>
      </w:r>
      <w:r>
        <w:rPr>
          <w:rFonts w:ascii="Tahoma" w:hAnsi="Tahoma" w:cs="Tahoma"/>
          <w:b/>
          <w:bCs/>
          <w:sz w:val="23"/>
          <w:szCs w:val="23"/>
          <w:u w:val="single"/>
        </w:rPr>
        <w:t xml:space="preserve"> </w:t>
      </w:r>
      <w:r w:rsidR="001724E6" w:rsidRPr="001724E6">
        <w:rPr>
          <w:rFonts w:ascii="Tahoma" w:hAnsi="Tahoma" w:cs="Tahoma"/>
          <w:b/>
          <w:bCs/>
          <w:sz w:val="23"/>
          <w:szCs w:val="23"/>
          <w:u w:val="single"/>
        </w:rPr>
        <w:t>Hearing Evaluation</w:t>
      </w:r>
      <w:r>
        <w:rPr>
          <w:rFonts w:ascii="Tahoma" w:hAnsi="Tahoma" w:cs="Tahoma"/>
          <w:b/>
          <w:bCs/>
          <w:sz w:val="23"/>
          <w:szCs w:val="23"/>
          <w:u w:val="single"/>
        </w:rPr>
        <w:t>s</w:t>
      </w:r>
      <w:r w:rsidR="001724E6" w:rsidRPr="001724E6">
        <w:rPr>
          <w:rFonts w:ascii="Tahoma" w:hAnsi="Tahoma" w:cs="Tahoma"/>
          <w:b/>
          <w:bCs/>
          <w:sz w:val="23"/>
          <w:szCs w:val="23"/>
          <w:u w:val="single"/>
        </w:rPr>
        <w:t xml:space="preserve"> and Medical Examination</w:t>
      </w:r>
      <w:r>
        <w:rPr>
          <w:rFonts w:ascii="Tahoma" w:hAnsi="Tahoma" w:cs="Tahoma"/>
          <w:b/>
          <w:bCs/>
          <w:sz w:val="23"/>
          <w:szCs w:val="23"/>
          <w:u w:val="single"/>
        </w:rPr>
        <w:t>s</w:t>
      </w:r>
      <w:r w:rsidR="001724E6" w:rsidRPr="001724E6">
        <w:rPr>
          <w:rFonts w:ascii="Tahoma" w:hAnsi="Tahoma" w:cs="Tahoma"/>
          <w:b/>
          <w:bCs/>
          <w:sz w:val="23"/>
          <w:szCs w:val="23"/>
          <w:u w:val="single"/>
        </w:rPr>
        <w:t xml:space="preserve"> </w:t>
      </w:r>
    </w:p>
    <w:p w14:paraId="54BD6075" w14:textId="47F97713" w:rsidR="001724E6" w:rsidRDefault="001724E6" w:rsidP="00DB702E">
      <w:pPr>
        <w:spacing w:before="0" w:after="0" w:line="240" w:lineRule="auto"/>
        <w:jc w:val="both"/>
        <w:rPr>
          <w:rFonts w:ascii="Tahoma" w:hAnsi="Tahoma" w:cs="Tahoma"/>
          <w:sz w:val="23"/>
          <w:szCs w:val="23"/>
          <w:shd w:val="clear" w:color="auto" w:fill="FFFFFF"/>
        </w:rPr>
      </w:pPr>
      <w:r>
        <w:rPr>
          <w:rFonts w:ascii="Tahoma" w:hAnsi="Tahoma" w:cs="Tahoma"/>
          <w:sz w:val="23"/>
          <w:szCs w:val="23"/>
          <w:shd w:val="clear" w:color="auto" w:fill="FFFFFF"/>
        </w:rPr>
        <w:t xml:space="preserve">Effective </w:t>
      </w:r>
      <w:r w:rsidR="0002546A">
        <w:rPr>
          <w:rFonts w:ascii="Tahoma" w:hAnsi="Tahoma" w:cs="Tahoma"/>
          <w:sz w:val="23"/>
          <w:szCs w:val="23"/>
          <w:shd w:val="clear" w:color="auto" w:fill="FFFFFF"/>
        </w:rPr>
        <w:t>immediately</w:t>
      </w:r>
      <w:r w:rsidR="00650BB3">
        <w:rPr>
          <w:rFonts w:ascii="Tahoma" w:hAnsi="Tahoma" w:cs="Tahoma"/>
          <w:sz w:val="23"/>
          <w:szCs w:val="23"/>
          <w:shd w:val="clear" w:color="auto" w:fill="FFFFFF"/>
        </w:rPr>
        <w:t>,</w:t>
      </w:r>
      <w:r>
        <w:rPr>
          <w:rFonts w:ascii="Tahoma" w:hAnsi="Tahoma" w:cs="Tahoma"/>
          <w:sz w:val="23"/>
          <w:szCs w:val="23"/>
          <w:shd w:val="clear" w:color="auto" w:fill="FFFFFF"/>
        </w:rPr>
        <w:t xml:space="preserve"> the MO HealthNet Division (MHD) allow</w:t>
      </w:r>
      <w:r w:rsidR="00DB702E">
        <w:rPr>
          <w:rFonts w:ascii="Tahoma" w:hAnsi="Tahoma" w:cs="Tahoma"/>
          <w:sz w:val="23"/>
          <w:szCs w:val="23"/>
          <w:shd w:val="clear" w:color="auto" w:fill="FFFFFF"/>
        </w:rPr>
        <w:t>s</w:t>
      </w:r>
      <w:r>
        <w:rPr>
          <w:rFonts w:ascii="Tahoma" w:hAnsi="Tahoma" w:cs="Tahoma"/>
          <w:sz w:val="23"/>
          <w:szCs w:val="23"/>
          <w:shd w:val="clear" w:color="auto" w:fill="FFFFFF"/>
        </w:rPr>
        <w:t xml:space="preserve"> </w:t>
      </w:r>
      <w:r w:rsidR="00CE530A">
        <w:rPr>
          <w:rFonts w:ascii="Tahoma" w:hAnsi="Tahoma" w:cs="Tahoma"/>
          <w:sz w:val="23"/>
          <w:szCs w:val="23"/>
          <w:shd w:val="clear" w:color="auto" w:fill="FFFFFF"/>
        </w:rPr>
        <w:t>n</w:t>
      </w:r>
      <w:r>
        <w:rPr>
          <w:rFonts w:ascii="Tahoma" w:hAnsi="Tahoma" w:cs="Tahoma"/>
          <w:sz w:val="23"/>
          <w:szCs w:val="23"/>
          <w:shd w:val="clear" w:color="auto" w:fill="FFFFFF"/>
        </w:rPr>
        <w:t xml:space="preserve">urse </w:t>
      </w:r>
      <w:r w:rsidR="00CE530A">
        <w:rPr>
          <w:rFonts w:ascii="Tahoma" w:hAnsi="Tahoma" w:cs="Tahoma"/>
          <w:sz w:val="23"/>
          <w:szCs w:val="23"/>
          <w:shd w:val="clear" w:color="auto" w:fill="FFFFFF"/>
        </w:rPr>
        <w:t>p</w:t>
      </w:r>
      <w:r>
        <w:rPr>
          <w:rFonts w:ascii="Tahoma" w:hAnsi="Tahoma" w:cs="Tahoma"/>
          <w:sz w:val="23"/>
          <w:szCs w:val="23"/>
          <w:shd w:val="clear" w:color="auto" w:fill="FFFFFF"/>
        </w:rPr>
        <w:t xml:space="preserve">ractitioners </w:t>
      </w:r>
      <w:r w:rsidR="00CE530A">
        <w:rPr>
          <w:rFonts w:ascii="Tahoma" w:hAnsi="Tahoma" w:cs="Tahoma"/>
          <w:sz w:val="23"/>
          <w:szCs w:val="23"/>
          <w:shd w:val="clear" w:color="auto" w:fill="FFFFFF"/>
        </w:rPr>
        <w:t>and</w:t>
      </w:r>
      <w:r>
        <w:rPr>
          <w:rFonts w:ascii="Tahoma" w:hAnsi="Tahoma" w:cs="Tahoma"/>
          <w:sz w:val="23"/>
          <w:szCs w:val="23"/>
          <w:shd w:val="clear" w:color="auto" w:fill="FFFFFF"/>
        </w:rPr>
        <w:t xml:space="preserve"> </w:t>
      </w:r>
      <w:r w:rsidR="00CE530A">
        <w:rPr>
          <w:rFonts w:ascii="Tahoma" w:hAnsi="Tahoma" w:cs="Tahoma"/>
          <w:sz w:val="23"/>
          <w:szCs w:val="23"/>
          <w:shd w:val="clear" w:color="auto" w:fill="FFFFFF"/>
        </w:rPr>
        <w:t>p</w:t>
      </w:r>
      <w:r>
        <w:rPr>
          <w:rFonts w:ascii="Tahoma" w:hAnsi="Tahoma" w:cs="Tahoma"/>
          <w:sz w:val="23"/>
          <w:szCs w:val="23"/>
          <w:shd w:val="clear" w:color="auto" w:fill="FFFFFF"/>
        </w:rPr>
        <w:t xml:space="preserve">hysician </w:t>
      </w:r>
      <w:r w:rsidR="00CE530A">
        <w:rPr>
          <w:rFonts w:ascii="Tahoma" w:hAnsi="Tahoma" w:cs="Tahoma"/>
          <w:sz w:val="23"/>
          <w:szCs w:val="23"/>
          <w:shd w:val="clear" w:color="auto" w:fill="FFFFFF"/>
        </w:rPr>
        <w:t>a</w:t>
      </w:r>
      <w:r>
        <w:rPr>
          <w:rFonts w:ascii="Tahoma" w:hAnsi="Tahoma" w:cs="Tahoma"/>
          <w:sz w:val="23"/>
          <w:szCs w:val="23"/>
          <w:shd w:val="clear" w:color="auto" w:fill="FFFFFF"/>
        </w:rPr>
        <w:t>ssistants</w:t>
      </w:r>
      <w:r w:rsidR="00F464F3">
        <w:rPr>
          <w:rFonts w:ascii="Tahoma" w:hAnsi="Tahoma" w:cs="Tahoma"/>
          <w:sz w:val="23"/>
          <w:szCs w:val="23"/>
          <w:shd w:val="clear" w:color="auto" w:fill="FFFFFF"/>
        </w:rPr>
        <w:t xml:space="preserve"> acting within the scope of their practice,</w:t>
      </w:r>
      <w:r w:rsidR="00DB702E">
        <w:rPr>
          <w:rFonts w:ascii="Tahoma" w:hAnsi="Tahoma" w:cs="Tahoma"/>
          <w:sz w:val="23"/>
          <w:szCs w:val="23"/>
          <w:shd w:val="clear" w:color="auto" w:fill="FFFFFF"/>
        </w:rPr>
        <w:t xml:space="preserve"> to perform hearing evaluations and medical ear examinations </w:t>
      </w:r>
      <w:r w:rsidR="00DC3106">
        <w:rPr>
          <w:rFonts w:ascii="Tahoma" w:hAnsi="Tahoma" w:cs="Tahoma"/>
          <w:sz w:val="23"/>
          <w:szCs w:val="23"/>
          <w:shd w:val="clear" w:color="auto" w:fill="FFFFFF"/>
        </w:rPr>
        <w:t xml:space="preserve">required </w:t>
      </w:r>
      <w:r>
        <w:rPr>
          <w:rFonts w:ascii="Tahoma" w:hAnsi="Tahoma" w:cs="Tahoma"/>
          <w:sz w:val="23"/>
          <w:szCs w:val="23"/>
          <w:shd w:val="clear" w:color="auto" w:fill="FFFFFF"/>
        </w:rPr>
        <w:t xml:space="preserve">for </w:t>
      </w:r>
      <w:r w:rsidR="00DC3106">
        <w:rPr>
          <w:rFonts w:ascii="Tahoma" w:hAnsi="Tahoma" w:cs="Tahoma"/>
          <w:sz w:val="23"/>
          <w:szCs w:val="23"/>
          <w:shd w:val="clear" w:color="auto" w:fill="FFFFFF"/>
        </w:rPr>
        <w:t>obtaining</w:t>
      </w:r>
      <w:r>
        <w:rPr>
          <w:rFonts w:ascii="Tahoma" w:hAnsi="Tahoma" w:cs="Tahoma"/>
          <w:sz w:val="23"/>
          <w:szCs w:val="23"/>
          <w:shd w:val="clear" w:color="auto" w:fill="FFFFFF"/>
        </w:rPr>
        <w:t xml:space="preserve"> </w:t>
      </w:r>
      <w:proofErr w:type="gramStart"/>
      <w:r>
        <w:rPr>
          <w:rFonts w:ascii="Tahoma" w:hAnsi="Tahoma" w:cs="Tahoma"/>
          <w:sz w:val="23"/>
          <w:szCs w:val="23"/>
          <w:shd w:val="clear" w:color="auto" w:fill="FFFFFF"/>
        </w:rPr>
        <w:t>a hearing</w:t>
      </w:r>
      <w:proofErr w:type="gramEnd"/>
      <w:r>
        <w:rPr>
          <w:rFonts w:ascii="Tahoma" w:hAnsi="Tahoma" w:cs="Tahoma"/>
          <w:sz w:val="23"/>
          <w:szCs w:val="23"/>
          <w:shd w:val="clear" w:color="auto" w:fill="FFFFFF"/>
        </w:rPr>
        <w:t xml:space="preserve"> aid.  </w:t>
      </w:r>
    </w:p>
    <w:p w14:paraId="2F0E991A" w14:textId="77777777" w:rsidR="00780B7C" w:rsidRDefault="00780B7C" w:rsidP="00DB702E">
      <w:pPr>
        <w:spacing w:before="0" w:after="0" w:line="240" w:lineRule="auto"/>
        <w:jc w:val="both"/>
        <w:rPr>
          <w:rFonts w:ascii="Tahoma" w:hAnsi="Tahoma" w:cs="Tahoma"/>
          <w:sz w:val="23"/>
          <w:szCs w:val="23"/>
          <w:shd w:val="clear" w:color="auto" w:fill="FFFFFF"/>
        </w:rPr>
      </w:pPr>
    </w:p>
    <w:p w14:paraId="3F6FB1F6" w14:textId="08E3775F" w:rsidR="00696942" w:rsidRPr="00696942" w:rsidRDefault="009D68E9" w:rsidP="00DB702E">
      <w:pPr>
        <w:spacing w:before="0" w:after="0" w:line="300" w:lineRule="atLeast"/>
        <w:jc w:val="both"/>
        <w:rPr>
          <w:rFonts w:ascii="Tahoma" w:hAnsi="Tahoma" w:cs="Tahoma"/>
          <w:sz w:val="23"/>
          <w:szCs w:val="23"/>
        </w:rPr>
      </w:pPr>
      <w:r>
        <w:rPr>
          <w:rFonts w:ascii="Tahoma" w:hAnsi="Tahoma" w:cs="Tahoma"/>
          <w:sz w:val="23"/>
          <w:szCs w:val="23"/>
        </w:rPr>
        <w:t>To deliver services and receive reimbursement, n</w:t>
      </w:r>
      <w:r w:rsidR="00696942" w:rsidRPr="00696942">
        <w:rPr>
          <w:rFonts w:ascii="Tahoma" w:hAnsi="Tahoma" w:cs="Tahoma"/>
          <w:sz w:val="23"/>
          <w:szCs w:val="23"/>
        </w:rPr>
        <w:t>urse practitioners and physician assistants must maintain a current MO HealthNet participation agreement.</w:t>
      </w:r>
      <w:r w:rsidR="00DB702E">
        <w:rPr>
          <w:rFonts w:ascii="Tahoma" w:hAnsi="Tahoma" w:cs="Tahoma"/>
          <w:sz w:val="23"/>
          <w:szCs w:val="23"/>
        </w:rPr>
        <w:t xml:space="preserve"> </w:t>
      </w:r>
      <w:r>
        <w:rPr>
          <w:rFonts w:ascii="Tahoma" w:hAnsi="Tahoma" w:cs="Tahoma"/>
          <w:sz w:val="23"/>
          <w:szCs w:val="23"/>
        </w:rPr>
        <w:t xml:space="preserve">To </w:t>
      </w:r>
      <w:r w:rsidR="00DB702E">
        <w:rPr>
          <w:rFonts w:ascii="Tahoma" w:hAnsi="Tahoma" w:cs="Tahoma"/>
          <w:sz w:val="23"/>
          <w:szCs w:val="23"/>
        </w:rPr>
        <w:t xml:space="preserve">enroll as a MO HealthNet provider, refer to </w:t>
      </w:r>
      <w:hyperlink r:id="rId12" w:history="1">
        <w:r w:rsidR="00DB702E" w:rsidRPr="00DB702E">
          <w:rPr>
            <w:rStyle w:val="Hyperlink"/>
            <w:rFonts w:ascii="Tahoma" w:hAnsi="Tahoma" w:cs="Tahoma"/>
            <w:sz w:val="23"/>
            <w:szCs w:val="23"/>
          </w:rPr>
          <w:t>Missouri Medicaid Audit and Compliance (MMAC) Provider Enrollment</w:t>
        </w:r>
      </w:hyperlink>
      <w:r w:rsidR="00DB702E">
        <w:rPr>
          <w:rFonts w:ascii="Tahoma" w:hAnsi="Tahoma" w:cs="Tahoma"/>
          <w:sz w:val="23"/>
          <w:szCs w:val="23"/>
        </w:rPr>
        <w:t xml:space="preserve">. </w:t>
      </w:r>
    </w:p>
    <w:p w14:paraId="4AC25B61" w14:textId="77777777" w:rsidR="00696942" w:rsidRPr="00696942" w:rsidRDefault="00696942" w:rsidP="00DB702E">
      <w:pPr>
        <w:spacing w:before="0" w:after="0" w:line="240" w:lineRule="auto"/>
        <w:jc w:val="both"/>
        <w:rPr>
          <w:rFonts w:ascii="Tahoma" w:hAnsi="Tahoma" w:cs="Tahoma"/>
          <w:sz w:val="23"/>
          <w:szCs w:val="23"/>
          <w:shd w:val="clear" w:color="auto" w:fill="FFFFFF"/>
        </w:rPr>
      </w:pPr>
    </w:p>
    <w:p w14:paraId="36CE2296" w14:textId="002A4DA9" w:rsidR="000A7F2F" w:rsidRPr="00E85E46" w:rsidRDefault="00C10DC2" w:rsidP="00DB702E">
      <w:pPr>
        <w:spacing w:before="0" w:after="0" w:line="240" w:lineRule="auto"/>
        <w:jc w:val="both"/>
        <w:rPr>
          <w:rFonts w:ascii="Tahoma" w:hAnsi="Tahoma" w:cs="Tahoma"/>
          <w:sz w:val="23"/>
          <w:szCs w:val="23"/>
          <w:shd w:val="clear" w:color="auto" w:fill="FFFFFF"/>
        </w:rPr>
      </w:pPr>
      <w:r w:rsidRPr="00E85E46">
        <w:rPr>
          <w:rFonts w:ascii="Tahoma" w:hAnsi="Tahoma" w:cs="Tahoma"/>
          <w:sz w:val="23"/>
          <w:szCs w:val="23"/>
          <w:shd w:val="clear" w:color="auto" w:fill="FFFFFF"/>
        </w:rPr>
        <w:t xml:space="preserve">For additional information regarding MHD’s </w:t>
      </w:r>
      <w:r w:rsidR="001724E6">
        <w:rPr>
          <w:rFonts w:ascii="Tahoma" w:hAnsi="Tahoma" w:cs="Tahoma"/>
          <w:sz w:val="23"/>
          <w:szCs w:val="23"/>
          <w:shd w:val="clear" w:color="auto" w:fill="FFFFFF"/>
        </w:rPr>
        <w:t>Hearing Aid</w:t>
      </w:r>
      <w:r w:rsidRPr="00E85E46">
        <w:rPr>
          <w:rFonts w:ascii="Tahoma" w:hAnsi="Tahoma" w:cs="Tahoma"/>
          <w:sz w:val="23"/>
          <w:szCs w:val="23"/>
          <w:shd w:val="clear" w:color="auto" w:fill="FFFFFF"/>
        </w:rPr>
        <w:t xml:space="preserve"> Program, refer to the </w:t>
      </w:r>
      <w:hyperlink r:id="rId13" w:history="1">
        <w:r w:rsidR="001724E6">
          <w:rPr>
            <w:rStyle w:val="Hyperlink"/>
            <w:rFonts w:ascii="Tahoma" w:hAnsi="Tahoma" w:cs="Tahoma"/>
            <w:sz w:val="23"/>
            <w:szCs w:val="23"/>
            <w:shd w:val="clear" w:color="auto" w:fill="FFFFFF"/>
          </w:rPr>
          <w:t>Hearing Aid Provider Manual</w:t>
        </w:r>
      </w:hyperlink>
      <w:r w:rsidRPr="00E85E46">
        <w:rPr>
          <w:rFonts w:ascii="Tahoma" w:hAnsi="Tahoma" w:cs="Tahoma"/>
          <w:sz w:val="23"/>
          <w:szCs w:val="23"/>
          <w:shd w:val="clear" w:color="auto" w:fill="FFFFFF"/>
        </w:rPr>
        <w:t xml:space="preserve">. </w:t>
      </w:r>
    </w:p>
    <w:p w14:paraId="280852EB" w14:textId="77777777" w:rsidR="000F075C" w:rsidRPr="00E85E46" w:rsidRDefault="000F075C" w:rsidP="00DB702E">
      <w:pPr>
        <w:spacing w:before="0" w:after="0" w:line="240" w:lineRule="auto"/>
        <w:jc w:val="both"/>
        <w:rPr>
          <w:rFonts w:ascii="Tahoma" w:hAnsi="Tahoma" w:cs="Tahoma"/>
          <w:sz w:val="23"/>
          <w:szCs w:val="23"/>
          <w:shd w:val="clear" w:color="auto" w:fill="FFFFFF"/>
        </w:rPr>
      </w:pPr>
    </w:p>
    <w:p w14:paraId="6CE2C629" w14:textId="2CBEE619" w:rsidR="00E73773" w:rsidRPr="00087573" w:rsidRDefault="00C3526D" w:rsidP="00DB702E">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4"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5"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DB702E">
      <w:pPr>
        <w:pStyle w:val="Bulletinendtex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6"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DB702E">
      <w:pPr>
        <w:pStyle w:val="Bulletinendtext"/>
        <w:rPr>
          <w:rFonts w:ascii="Tahoma" w:hAnsi="Tahoma" w:cs="Tahoma"/>
        </w:rPr>
      </w:pPr>
      <w:r w:rsidRPr="00087573">
        <w:rPr>
          <w:rFonts w:ascii="Tahoma" w:hAnsi="Tahoma" w:cs="Tahoma"/>
        </w:rPr>
        <w:t xml:space="preserve">Bulletins remain on the </w:t>
      </w:r>
      <w:hyperlink r:id="rId17"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8"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19"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0"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1"/>
      <w:footerReference w:type="first" r:id="rId22"/>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C3F06" w14:textId="77777777" w:rsidR="00E92378" w:rsidRDefault="00E92378">
      <w:r>
        <w:separator/>
      </w:r>
    </w:p>
  </w:endnote>
  <w:endnote w:type="continuationSeparator" w:id="0">
    <w:p w14:paraId="26F52DF0" w14:textId="77777777" w:rsidR="00E92378" w:rsidRDefault="00E92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C0A21" w14:textId="77777777" w:rsidR="00E92378" w:rsidRDefault="00E92378">
      <w:r>
        <w:separator/>
      </w:r>
    </w:p>
  </w:footnote>
  <w:footnote w:type="continuationSeparator" w:id="0">
    <w:p w14:paraId="272D2588" w14:textId="77777777" w:rsidR="00E92378" w:rsidRDefault="00E92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77777777" w:rsidR="00930D08" w:rsidRDefault="00930D08" w:rsidP="00F0134D">
    <w:pPr>
      <w:tabs>
        <w:tab w:val="center" w:pos="5040"/>
        <w:tab w:val="right" w:pos="9840"/>
      </w:tabs>
      <w:rPr>
        <w:sz w:val="20"/>
      </w:rPr>
    </w:pPr>
    <w:r>
      <w:rPr>
        <w:sz w:val="20"/>
      </w:rPr>
      <w:t xml:space="preserve">Volume </w:t>
    </w:r>
    <w:r w:rsidR="00C20E2F">
      <w:rPr>
        <w:sz w:val="20"/>
      </w:rPr>
      <w:t>XX</w:t>
    </w:r>
    <w:r>
      <w:rPr>
        <w:sz w:val="20"/>
      </w:rPr>
      <w:t xml:space="preserve"> Number </w:t>
    </w:r>
    <w:r w:rsidR="00C20E2F">
      <w:rPr>
        <w:sz w:val="20"/>
      </w:rPr>
      <w:t>XX</w:t>
    </w:r>
    <w:r w:rsidR="00F0134D">
      <w:rPr>
        <w:sz w:val="20"/>
      </w:rPr>
      <w:tab/>
    </w:r>
    <w:r w:rsidR="00C20E2F">
      <w:rPr>
        <w:sz w:val="20"/>
      </w:rPr>
      <w:t>Name of Bulletin</w:t>
    </w:r>
    <w:r w:rsidR="00F0134D">
      <w:rPr>
        <w:sz w:val="20"/>
      </w:rPr>
      <w:tab/>
    </w:r>
    <w:r w:rsidR="00C20E2F">
      <w:rPr>
        <w:sz w:val="20"/>
      </w:rPr>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oQOb/sDw7PHRyjoKf/qg4DKnjDuoLHlGDS13pbxVL8TlnD588k3kzV19LdHXgqwxtT82JIEwMRd1uQGUUsNhA==" w:salt="QzqjrSojniQ8DMyjFiyMR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rwUADIIYUiwAAAA="/>
  </w:docVars>
  <w:rsids>
    <w:rsidRoot w:val="00F8751E"/>
    <w:rsid w:val="00004C42"/>
    <w:rsid w:val="000065B4"/>
    <w:rsid w:val="00017E48"/>
    <w:rsid w:val="0002546A"/>
    <w:rsid w:val="00031D39"/>
    <w:rsid w:val="00032E26"/>
    <w:rsid w:val="00035ED8"/>
    <w:rsid w:val="00045705"/>
    <w:rsid w:val="000473D3"/>
    <w:rsid w:val="00052CB4"/>
    <w:rsid w:val="0005567F"/>
    <w:rsid w:val="00060D6E"/>
    <w:rsid w:val="00070842"/>
    <w:rsid w:val="0007375E"/>
    <w:rsid w:val="00077FC5"/>
    <w:rsid w:val="000839D6"/>
    <w:rsid w:val="00087573"/>
    <w:rsid w:val="00091F6B"/>
    <w:rsid w:val="000A7F2F"/>
    <w:rsid w:val="000B1F02"/>
    <w:rsid w:val="000B7ADF"/>
    <w:rsid w:val="000E0144"/>
    <w:rsid w:val="000E0FA0"/>
    <w:rsid w:val="000E4F22"/>
    <w:rsid w:val="000F075C"/>
    <w:rsid w:val="000F5A8E"/>
    <w:rsid w:val="00107D6F"/>
    <w:rsid w:val="00116E05"/>
    <w:rsid w:val="001203F6"/>
    <w:rsid w:val="00124D7D"/>
    <w:rsid w:val="0013219D"/>
    <w:rsid w:val="00133BBE"/>
    <w:rsid w:val="0013417B"/>
    <w:rsid w:val="00137A70"/>
    <w:rsid w:val="00144640"/>
    <w:rsid w:val="00160F2B"/>
    <w:rsid w:val="001615A3"/>
    <w:rsid w:val="00163F7C"/>
    <w:rsid w:val="00164F26"/>
    <w:rsid w:val="001724E6"/>
    <w:rsid w:val="00190124"/>
    <w:rsid w:val="00191CD4"/>
    <w:rsid w:val="001A37AD"/>
    <w:rsid w:val="001A38D1"/>
    <w:rsid w:val="001A3AE0"/>
    <w:rsid w:val="001C0128"/>
    <w:rsid w:val="001C0EE3"/>
    <w:rsid w:val="001C70DE"/>
    <w:rsid w:val="001E4707"/>
    <w:rsid w:val="001F011F"/>
    <w:rsid w:val="0021153E"/>
    <w:rsid w:val="0024515F"/>
    <w:rsid w:val="00291B5E"/>
    <w:rsid w:val="002A141F"/>
    <w:rsid w:val="002A2FE4"/>
    <w:rsid w:val="002B2570"/>
    <w:rsid w:val="002C3C5C"/>
    <w:rsid w:val="002C4EEE"/>
    <w:rsid w:val="002D14F3"/>
    <w:rsid w:val="002D7348"/>
    <w:rsid w:val="002D7F70"/>
    <w:rsid w:val="002E4AE5"/>
    <w:rsid w:val="002F68DA"/>
    <w:rsid w:val="003112B4"/>
    <w:rsid w:val="0031353F"/>
    <w:rsid w:val="00315485"/>
    <w:rsid w:val="003168D6"/>
    <w:rsid w:val="00322ABF"/>
    <w:rsid w:val="003234C4"/>
    <w:rsid w:val="003235A9"/>
    <w:rsid w:val="003274A6"/>
    <w:rsid w:val="003420CC"/>
    <w:rsid w:val="0034770B"/>
    <w:rsid w:val="00385719"/>
    <w:rsid w:val="003872EE"/>
    <w:rsid w:val="003B0122"/>
    <w:rsid w:val="003B6F79"/>
    <w:rsid w:val="003C563D"/>
    <w:rsid w:val="003C5F3D"/>
    <w:rsid w:val="003C7CEA"/>
    <w:rsid w:val="003E79B2"/>
    <w:rsid w:val="00400F18"/>
    <w:rsid w:val="004010C7"/>
    <w:rsid w:val="004171ED"/>
    <w:rsid w:val="0041769A"/>
    <w:rsid w:val="0042131E"/>
    <w:rsid w:val="004251B0"/>
    <w:rsid w:val="004412F9"/>
    <w:rsid w:val="004626D2"/>
    <w:rsid w:val="00471A11"/>
    <w:rsid w:val="00477517"/>
    <w:rsid w:val="004816FA"/>
    <w:rsid w:val="0048485A"/>
    <w:rsid w:val="00491B48"/>
    <w:rsid w:val="00493072"/>
    <w:rsid w:val="004A62A9"/>
    <w:rsid w:val="004B729D"/>
    <w:rsid w:val="004C5B1B"/>
    <w:rsid w:val="004C7CC4"/>
    <w:rsid w:val="004C7DCA"/>
    <w:rsid w:val="004D7229"/>
    <w:rsid w:val="004E3E8C"/>
    <w:rsid w:val="004E574A"/>
    <w:rsid w:val="004E5762"/>
    <w:rsid w:val="004E760F"/>
    <w:rsid w:val="004F06CD"/>
    <w:rsid w:val="004F5DA6"/>
    <w:rsid w:val="004F7CE4"/>
    <w:rsid w:val="00500A60"/>
    <w:rsid w:val="00512590"/>
    <w:rsid w:val="005153B2"/>
    <w:rsid w:val="00517178"/>
    <w:rsid w:val="00540A31"/>
    <w:rsid w:val="0054426D"/>
    <w:rsid w:val="00551C3F"/>
    <w:rsid w:val="00560B2E"/>
    <w:rsid w:val="005644C7"/>
    <w:rsid w:val="00565825"/>
    <w:rsid w:val="00575F9B"/>
    <w:rsid w:val="00581F49"/>
    <w:rsid w:val="00586954"/>
    <w:rsid w:val="005B2AC2"/>
    <w:rsid w:val="005B55AB"/>
    <w:rsid w:val="005E259F"/>
    <w:rsid w:val="006031E1"/>
    <w:rsid w:val="006129F5"/>
    <w:rsid w:val="00622F76"/>
    <w:rsid w:val="00635765"/>
    <w:rsid w:val="00635FAF"/>
    <w:rsid w:val="00647415"/>
    <w:rsid w:val="00647ADC"/>
    <w:rsid w:val="006507FF"/>
    <w:rsid w:val="00650BB3"/>
    <w:rsid w:val="006550BD"/>
    <w:rsid w:val="006567C3"/>
    <w:rsid w:val="00673836"/>
    <w:rsid w:val="00674324"/>
    <w:rsid w:val="006748E6"/>
    <w:rsid w:val="00676262"/>
    <w:rsid w:val="00684ECE"/>
    <w:rsid w:val="00692D22"/>
    <w:rsid w:val="00696942"/>
    <w:rsid w:val="006A1BD8"/>
    <w:rsid w:val="006A6EA0"/>
    <w:rsid w:val="006B34B4"/>
    <w:rsid w:val="006B76BA"/>
    <w:rsid w:val="006C70ED"/>
    <w:rsid w:val="006E2B8D"/>
    <w:rsid w:val="00701A7F"/>
    <w:rsid w:val="0070258A"/>
    <w:rsid w:val="0070286C"/>
    <w:rsid w:val="007046E2"/>
    <w:rsid w:val="00731481"/>
    <w:rsid w:val="0074357C"/>
    <w:rsid w:val="00780B7C"/>
    <w:rsid w:val="007936A1"/>
    <w:rsid w:val="007955B6"/>
    <w:rsid w:val="00796B1D"/>
    <w:rsid w:val="007C3B11"/>
    <w:rsid w:val="007C531C"/>
    <w:rsid w:val="007D02A2"/>
    <w:rsid w:val="007D6041"/>
    <w:rsid w:val="007E14E0"/>
    <w:rsid w:val="007E1A3C"/>
    <w:rsid w:val="007F5CF3"/>
    <w:rsid w:val="008049BF"/>
    <w:rsid w:val="008138BF"/>
    <w:rsid w:val="00821DB8"/>
    <w:rsid w:val="00826E06"/>
    <w:rsid w:val="00831081"/>
    <w:rsid w:val="008321FA"/>
    <w:rsid w:val="008322FB"/>
    <w:rsid w:val="00835A93"/>
    <w:rsid w:val="00836BF5"/>
    <w:rsid w:val="0086429E"/>
    <w:rsid w:val="00893FE7"/>
    <w:rsid w:val="00895940"/>
    <w:rsid w:val="008A385A"/>
    <w:rsid w:val="008A6AC8"/>
    <w:rsid w:val="008B5E88"/>
    <w:rsid w:val="008D0780"/>
    <w:rsid w:val="008D2FF9"/>
    <w:rsid w:val="008D4932"/>
    <w:rsid w:val="008D5277"/>
    <w:rsid w:val="008D548F"/>
    <w:rsid w:val="008E0D82"/>
    <w:rsid w:val="008E5BC4"/>
    <w:rsid w:val="008F71A3"/>
    <w:rsid w:val="00912A49"/>
    <w:rsid w:val="00930D08"/>
    <w:rsid w:val="00935B33"/>
    <w:rsid w:val="00941B58"/>
    <w:rsid w:val="00947218"/>
    <w:rsid w:val="00947B74"/>
    <w:rsid w:val="00954E82"/>
    <w:rsid w:val="00957605"/>
    <w:rsid w:val="00960FA2"/>
    <w:rsid w:val="009660AC"/>
    <w:rsid w:val="009674AD"/>
    <w:rsid w:val="00967616"/>
    <w:rsid w:val="009725AB"/>
    <w:rsid w:val="00975518"/>
    <w:rsid w:val="009A1AAF"/>
    <w:rsid w:val="009A40C2"/>
    <w:rsid w:val="009A5E8C"/>
    <w:rsid w:val="009C1004"/>
    <w:rsid w:val="009C1BEE"/>
    <w:rsid w:val="009C77D2"/>
    <w:rsid w:val="009D68E9"/>
    <w:rsid w:val="009E25B5"/>
    <w:rsid w:val="009E7435"/>
    <w:rsid w:val="009F49B2"/>
    <w:rsid w:val="00A00366"/>
    <w:rsid w:val="00A02423"/>
    <w:rsid w:val="00A06495"/>
    <w:rsid w:val="00A125F4"/>
    <w:rsid w:val="00A5520E"/>
    <w:rsid w:val="00A56AC8"/>
    <w:rsid w:val="00A710B7"/>
    <w:rsid w:val="00A7734C"/>
    <w:rsid w:val="00A9394F"/>
    <w:rsid w:val="00A95170"/>
    <w:rsid w:val="00AA1C36"/>
    <w:rsid w:val="00AB125D"/>
    <w:rsid w:val="00AB42FA"/>
    <w:rsid w:val="00AB683A"/>
    <w:rsid w:val="00AC3B29"/>
    <w:rsid w:val="00AE579C"/>
    <w:rsid w:val="00AF1EA0"/>
    <w:rsid w:val="00B0292B"/>
    <w:rsid w:val="00B1210E"/>
    <w:rsid w:val="00B4768B"/>
    <w:rsid w:val="00B522C4"/>
    <w:rsid w:val="00B54FF2"/>
    <w:rsid w:val="00B572A1"/>
    <w:rsid w:val="00B621A6"/>
    <w:rsid w:val="00B62CA7"/>
    <w:rsid w:val="00B72C99"/>
    <w:rsid w:val="00B81F75"/>
    <w:rsid w:val="00B83AF3"/>
    <w:rsid w:val="00B97322"/>
    <w:rsid w:val="00BA1F90"/>
    <w:rsid w:val="00BA3E4E"/>
    <w:rsid w:val="00BB0029"/>
    <w:rsid w:val="00BB2404"/>
    <w:rsid w:val="00BC42AC"/>
    <w:rsid w:val="00BD6221"/>
    <w:rsid w:val="00BF7870"/>
    <w:rsid w:val="00C06C7C"/>
    <w:rsid w:val="00C07277"/>
    <w:rsid w:val="00C10DC2"/>
    <w:rsid w:val="00C15D2B"/>
    <w:rsid w:val="00C20E2F"/>
    <w:rsid w:val="00C2583F"/>
    <w:rsid w:val="00C25B23"/>
    <w:rsid w:val="00C3091C"/>
    <w:rsid w:val="00C3526D"/>
    <w:rsid w:val="00C41FBB"/>
    <w:rsid w:val="00C437ED"/>
    <w:rsid w:val="00C51A38"/>
    <w:rsid w:val="00C62831"/>
    <w:rsid w:val="00C84852"/>
    <w:rsid w:val="00C92891"/>
    <w:rsid w:val="00C94B84"/>
    <w:rsid w:val="00CB7E3E"/>
    <w:rsid w:val="00CC7DDF"/>
    <w:rsid w:val="00CD4C25"/>
    <w:rsid w:val="00CE0F9E"/>
    <w:rsid w:val="00CE12CD"/>
    <w:rsid w:val="00CE4464"/>
    <w:rsid w:val="00CE530A"/>
    <w:rsid w:val="00CF1BAC"/>
    <w:rsid w:val="00CF3CCF"/>
    <w:rsid w:val="00D03B60"/>
    <w:rsid w:val="00D07272"/>
    <w:rsid w:val="00D1293E"/>
    <w:rsid w:val="00D2118B"/>
    <w:rsid w:val="00D24619"/>
    <w:rsid w:val="00D53DCE"/>
    <w:rsid w:val="00D56521"/>
    <w:rsid w:val="00D67E71"/>
    <w:rsid w:val="00D70B6D"/>
    <w:rsid w:val="00D77A01"/>
    <w:rsid w:val="00D826E1"/>
    <w:rsid w:val="00D87896"/>
    <w:rsid w:val="00DA4CA4"/>
    <w:rsid w:val="00DB00F5"/>
    <w:rsid w:val="00DB702E"/>
    <w:rsid w:val="00DC3106"/>
    <w:rsid w:val="00DC7B8F"/>
    <w:rsid w:val="00DF675D"/>
    <w:rsid w:val="00E23CA3"/>
    <w:rsid w:val="00E40FE6"/>
    <w:rsid w:val="00E529DD"/>
    <w:rsid w:val="00E6449F"/>
    <w:rsid w:val="00E67688"/>
    <w:rsid w:val="00E67D51"/>
    <w:rsid w:val="00E73773"/>
    <w:rsid w:val="00E85E46"/>
    <w:rsid w:val="00E87195"/>
    <w:rsid w:val="00E92378"/>
    <w:rsid w:val="00EA6323"/>
    <w:rsid w:val="00EC2499"/>
    <w:rsid w:val="00EC4BD1"/>
    <w:rsid w:val="00EC606E"/>
    <w:rsid w:val="00ED0B9A"/>
    <w:rsid w:val="00ED50DD"/>
    <w:rsid w:val="00EF1384"/>
    <w:rsid w:val="00EF6940"/>
    <w:rsid w:val="00F0134D"/>
    <w:rsid w:val="00F01777"/>
    <w:rsid w:val="00F01B2C"/>
    <w:rsid w:val="00F05407"/>
    <w:rsid w:val="00F20634"/>
    <w:rsid w:val="00F228BD"/>
    <w:rsid w:val="00F270A2"/>
    <w:rsid w:val="00F32B14"/>
    <w:rsid w:val="00F33111"/>
    <w:rsid w:val="00F410EF"/>
    <w:rsid w:val="00F460B0"/>
    <w:rsid w:val="00F464F3"/>
    <w:rsid w:val="00F4793D"/>
    <w:rsid w:val="00F53598"/>
    <w:rsid w:val="00F5609C"/>
    <w:rsid w:val="00F73F1E"/>
    <w:rsid w:val="00F85D5C"/>
    <w:rsid w:val="00F8751E"/>
    <w:rsid w:val="00F9058D"/>
    <w:rsid w:val="00F9106F"/>
    <w:rsid w:val="00FA676D"/>
    <w:rsid w:val="00FC6AD7"/>
    <w:rsid w:val="00FD2020"/>
    <w:rsid w:val="00FF23CD"/>
    <w:rsid w:val="00FF2A7E"/>
    <w:rsid w:val="00FF3523"/>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679708">
      <w:bodyDiv w:val="1"/>
      <w:marLeft w:val="0"/>
      <w:marRight w:val="0"/>
      <w:marTop w:val="0"/>
      <w:marBottom w:val="0"/>
      <w:divBdr>
        <w:top w:val="none" w:sz="0" w:space="0" w:color="auto"/>
        <w:left w:val="none" w:sz="0" w:space="0" w:color="auto"/>
        <w:bottom w:val="none" w:sz="0" w:space="0" w:color="auto"/>
        <w:right w:val="none" w:sz="0" w:space="0" w:color="auto"/>
      </w:divBdr>
      <w:divsChild>
        <w:div w:id="412818522">
          <w:marLeft w:val="0"/>
          <w:marRight w:val="0"/>
          <w:marTop w:val="0"/>
          <w:marBottom w:val="0"/>
          <w:divBdr>
            <w:top w:val="none" w:sz="0" w:space="0" w:color="auto"/>
            <w:left w:val="none" w:sz="0" w:space="0" w:color="auto"/>
            <w:bottom w:val="none" w:sz="0" w:space="0" w:color="auto"/>
            <w:right w:val="none" w:sz="0" w:space="0" w:color="auto"/>
          </w:divBdr>
        </w:div>
      </w:divsChild>
    </w:div>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 w:id="1858814756">
      <w:bodyDiv w:val="1"/>
      <w:marLeft w:val="0"/>
      <w:marRight w:val="0"/>
      <w:marTop w:val="0"/>
      <w:marBottom w:val="0"/>
      <w:divBdr>
        <w:top w:val="none" w:sz="0" w:space="0" w:color="auto"/>
        <w:left w:val="none" w:sz="0" w:space="0" w:color="auto"/>
        <w:bottom w:val="none" w:sz="0" w:space="0" w:color="auto"/>
        <w:right w:val="none" w:sz="0" w:space="0" w:color="auto"/>
      </w:divBdr>
      <w:divsChild>
        <w:div w:id="1040397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file/hearing-aid-provider-manual-0" TargetMode="External"/><Relationship Id="rId18" Type="http://schemas.openxmlformats.org/officeDocument/2006/relationships/hyperlink" Target="https://public.govdelivery.com/accounts/MODSS/subscriber/new?preferences=tru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mmac.mo.gov/providers/provider-enrollment/" TargetMode="External"/><Relationship Id="rId17" Type="http://schemas.openxmlformats.org/officeDocument/2006/relationships/hyperlink" Target="https://mydss.mo.gov/mhd/news" TargetMode="External"/><Relationship Id="rId2" Type="http://schemas.openxmlformats.org/officeDocument/2006/relationships/customXml" Target="../customXml/item2.xml"/><Relationship Id="rId16" Type="http://schemas.openxmlformats.org/officeDocument/2006/relationships/hyperlink" Target="https://www.emomed.com/" TargetMode="External"/><Relationship Id="rId20" Type="http://schemas.openxmlformats.org/officeDocument/2006/relationships/hyperlink" Target="https://moexperience.qualtrics.com/jfe/form/SV_8v5YgbpJmYXuPa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ydss.mo.gov/media/pdf/managed-care-provider-information-reques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ydss.mo.gov/mhd/education-and-trai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hd/provider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2.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4.xml><?xml version="1.0" encoding="utf-8"?>
<ds:datastoreItem xmlns:ds="http://schemas.openxmlformats.org/officeDocument/2006/customXml" ds:itemID="{F6376A26-ABCF-4F33-9418-C2B4CFA3D9BE}">
  <ds:schemaRefs>
    <ds:schemaRef ds:uri="http://schemas.microsoft.com/office/2006/metadata/properties"/>
    <ds:schemaRef ds:uri="http://schemas.microsoft.com/office/infopath/2007/PartnerControls"/>
    <ds:schemaRef ds:uri="de4ce362-36a0-45ca-b15f-c64cd8e2760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2294</Characters>
  <Application>Microsoft Office Word</Application>
  <DocSecurity>12</DocSecurity>
  <Lines>19</Lines>
  <Paragraphs>5</Paragraphs>
  <ScaleCrop>false</ScaleCrop>
  <HeadingPairs>
    <vt:vector size="2" baseType="variant">
      <vt:variant>
        <vt:lpstr>Title</vt:lpstr>
      </vt:variant>
      <vt:variant>
        <vt:i4>1</vt:i4>
      </vt:variant>
    </vt:vector>
  </HeadingPairs>
  <TitlesOfParts>
    <vt:vector size="1" baseType="lpstr">
      <vt:lpstr>MO HealthNet Provider Bulletin Template</vt:lpstr>
    </vt:vector>
  </TitlesOfParts>
  <Manager>Missouri Department of Social Services</Manager>
  <Company>State of Missouri</Company>
  <LinksUpToDate>false</LinksUpToDate>
  <CharactersWithSpaces>2691</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Provider Bulletin Template</dc:title>
  <dc:creator>MO HealthNet</dc:creator>
  <cp:keywords>MO HealthNet Provider Bulletin Template</cp:keywords>
  <cp:lastModifiedBy>Craig, Madelyn</cp:lastModifiedBy>
  <cp:revision>2</cp:revision>
  <cp:lastPrinted>2018-12-28T19:46:00Z</cp:lastPrinted>
  <dcterms:created xsi:type="dcterms:W3CDTF">2026-08-18T20:39:00Z</dcterms:created>
  <dcterms:modified xsi:type="dcterms:W3CDTF">2026-08-18T20:39:00Z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