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6F3C4" w14:textId="2EF64C1F" w:rsidR="00F23083" w:rsidRPr="000C2EE8" w:rsidRDefault="00CC6538" w:rsidP="000C2EE8">
      <w:pPr>
        <w:spacing w:line="233" w:lineRule="auto"/>
        <w:rPr>
          <w:sz w:val="22"/>
          <w:szCs w:val="22"/>
          <w:lang w:val="it-IT"/>
        </w:rPr>
      </w:pPr>
      <w:r>
        <w:rPr>
          <w:sz w:val="22"/>
          <w:szCs w:val="22"/>
          <w:lang w:val=""/>
        </w:rPr>
        <w:t xml:space="preserve">La División de Niños (CD) se compromete a brindar servicios profesionales de alta calidad a los niños y las familias de Missouri. CD garantiza el acceso a un proceso de reclamación justo e imparcial para abordar las inquietudes relacionadas con la concesión de licencias, las decisiones de gestión de casos y la prestación de servicios. </w:t>
      </w:r>
    </w:p>
    <w:p w14:paraId="41428630" w14:textId="77777777" w:rsidR="00F23083" w:rsidRPr="000C2EE8" w:rsidRDefault="00F23083" w:rsidP="000C2EE8">
      <w:pPr>
        <w:spacing w:line="233" w:lineRule="auto"/>
        <w:rPr>
          <w:sz w:val="22"/>
          <w:szCs w:val="22"/>
          <w:lang w:val="it-IT"/>
        </w:rPr>
      </w:pPr>
    </w:p>
    <w:p w14:paraId="3022AD11" w14:textId="77777777" w:rsidR="00F23083" w:rsidRPr="000C2EE8" w:rsidRDefault="00CC6538" w:rsidP="000C2EE8">
      <w:pPr>
        <w:spacing w:line="233" w:lineRule="auto"/>
        <w:rPr>
          <w:b/>
          <w:bCs/>
          <w:sz w:val="22"/>
          <w:szCs w:val="22"/>
          <w:lang w:val="it-IT"/>
        </w:rPr>
      </w:pPr>
      <w:r>
        <w:rPr>
          <w:b/>
          <w:bCs/>
          <w:sz w:val="22"/>
          <w:szCs w:val="22"/>
          <w:lang w:val=""/>
        </w:rPr>
        <w:t>Requisitos para presentar una queja sobre la prestación del servicio</w:t>
      </w:r>
    </w:p>
    <w:p w14:paraId="3D561F8C" w14:textId="77777777" w:rsidR="00F23083" w:rsidRPr="00A32C3C" w:rsidRDefault="00CC6538" w:rsidP="000C2EE8">
      <w:pPr>
        <w:spacing w:line="233" w:lineRule="auto"/>
        <w:rPr>
          <w:sz w:val="22"/>
          <w:szCs w:val="22"/>
        </w:rPr>
      </w:pPr>
      <w:bookmarkStart w:id="0" w:name="_Hlk203034809"/>
      <w:r>
        <w:rPr>
          <w:sz w:val="22"/>
          <w:szCs w:val="22"/>
          <w:lang w:val=""/>
        </w:rPr>
        <w:t>Una queja sobre la prestación de servicios es una reclamación formal relativa a un problema percibido o real con la prestación de servicios, la conducta de los empleados o las decisiones de la agencia</w:t>
      </w:r>
      <w:bookmarkEnd w:id="0"/>
      <w:r>
        <w:rPr>
          <w:sz w:val="22"/>
          <w:szCs w:val="22"/>
          <w:lang w:val=""/>
        </w:rPr>
        <w:t>. Una queja puede ser cualquier desacuerdo o reclamación que un joven, un miembro de la familia o un proveedor de recursos tenga con un empleado o un contratista de la División de Niños. Algunos ejemplos incluyen, entre otros:</w:t>
      </w:r>
    </w:p>
    <w:p w14:paraId="2C050472" w14:textId="77777777" w:rsidR="00F23083" w:rsidRPr="00C82458" w:rsidRDefault="00CC6538" w:rsidP="000C2EE8">
      <w:pPr>
        <w:pStyle w:val="NoSpacing"/>
        <w:numPr>
          <w:ilvl w:val="0"/>
          <w:numId w:val="3"/>
        </w:numPr>
        <w:spacing w:line="233" w:lineRule="auto"/>
        <w:rPr>
          <w:rFonts w:ascii="Times New Roman" w:hAnsi="Times New Roman" w:cs="Times New Roman"/>
          <w:lang w:val="es-ES"/>
        </w:rPr>
      </w:pPr>
      <w:r>
        <w:rPr>
          <w:rFonts w:ascii="Times New Roman" w:hAnsi="Times New Roman" w:cs="Times New Roman"/>
          <w:lang w:val=""/>
        </w:rPr>
        <w:t>El joven no está de acuerdo con las recomendaciones de ubicación realizadas por el trabajador o el Equipo de Apoyo Familiar</w:t>
      </w:r>
    </w:p>
    <w:p w14:paraId="578840EF" w14:textId="77777777" w:rsidR="00F23083" w:rsidRPr="000C2EE8" w:rsidRDefault="00CC6538" w:rsidP="000C2EE8">
      <w:pPr>
        <w:pStyle w:val="NoSpacing"/>
        <w:numPr>
          <w:ilvl w:val="0"/>
          <w:numId w:val="3"/>
        </w:numPr>
        <w:spacing w:line="233" w:lineRule="auto"/>
        <w:rPr>
          <w:rFonts w:ascii="Times New Roman" w:hAnsi="Times New Roman" w:cs="Times New Roman"/>
          <w:lang w:val="it-IT"/>
        </w:rPr>
      </w:pPr>
      <w:r>
        <w:rPr>
          <w:rFonts w:ascii="Times New Roman" w:hAnsi="Times New Roman" w:cs="Times New Roman"/>
          <w:lang w:val=""/>
        </w:rPr>
        <w:t>El padre o la madre no siente que esté recibiendo los servicios previstos en el plan de caso</w:t>
      </w:r>
    </w:p>
    <w:p w14:paraId="21300185" w14:textId="77777777" w:rsidR="00F23083" w:rsidRPr="00C82458" w:rsidRDefault="00CC6538" w:rsidP="000C2EE8">
      <w:pPr>
        <w:pStyle w:val="NoSpacing"/>
        <w:numPr>
          <w:ilvl w:val="0"/>
          <w:numId w:val="3"/>
        </w:numPr>
        <w:spacing w:line="233" w:lineRule="auto"/>
        <w:rPr>
          <w:rFonts w:ascii="Times New Roman" w:hAnsi="Times New Roman" w:cs="Times New Roman"/>
          <w:lang w:val="es-ES"/>
        </w:rPr>
      </w:pPr>
      <w:r>
        <w:rPr>
          <w:rFonts w:ascii="Times New Roman" w:hAnsi="Times New Roman" w:cs="Times New Roman"/>
          <w:lang w:val=""/>
        </w:rPr>
        <w:t>Información incorrecta transmitida en los informes judiciales</w:t>
      </w:r>
    </w:p>
    <w:p w14:paraId="49B705FC" w14:textId="77777777" w:rsidR="00F23083" w:rsidRPr="000C2EE8" w:rsidRDefault="00CC6538" w:rsidP="000C2EE8">
      <w:pPr>
        <w:pStyle w:val="NoSpacing"/>
        <w:numPr>
          <w:ilvl w:val="0"/>
          <w:numId w:val="3"/>
        </w:numPr>
        <w:spacing w:line="233" w:lineRule="auto"/>
        <w:rPr>
          <w:rFonts w:ascii="Times New Roman" w:hAnsi="Times New Roman" w:cs="Times New Roman"/>
          <w:lang w:val="it-IT"/>
        </w:rPr>
      </w:pPr>
      <w:r>
        <w:rPr>
          <w:rFonts w:ascii="Times New Roman" w:hAnsi="Times New Roman" w:cs="Times New Roman"/>
          <w:lang w:val=""/>
        </w:rPr>
        <w:t>Problemas de visitas para padres encarcelados</w:t>
      </w:r>
    </w:p>
    <w:p w14:paraId="0D6D7702" w14:textId="77777777" w:rsidR="00F23083" w:rsidRPr="00C82458" w:rsidRDefault="00CC6538" w:rsidP="000C2EE8">
      <w:pPr>
        <w:pStyle w:val="NoSpacing"/>
        <w:numPr>
          <w:ilvl w:val="0"/>
          <w:numId w:val="3"/>
        </w:numPr>
        <w:spacing w:line="233" w:lineRule="auto"/>
        <w:rPr>
          <w:rFonts w:ascii="Times New Roman" w:hAnsi="Times New Roman" w:cs="Times New Roman"/>
          <w:lang w:val="es-ES"/>
        </w:rPr>
      </w:pPr>
      <w:r>
        <w:rPr>
          <w:rFonts w:ascii="Times New Roman" w:hAnsi="Times New Roman" w:cs="Times New Roman"/>
          <w:lang w:val=""/>
        </w:rPr>
        <w:t>Cancelación de reuniones/visitas sin previo aviso</w:t>
      </w:r>
    </w:p>
    <w:p w14:paraId="3B7B2EC4" w14:textId="77777777" w:rsidR="00F23083" w:rsidRPr="000C2EE8" w:rsidRDefault="00CC6538" w:rsidP="000C2EE8">
      <w:pPr>
        <w:pStyle w:val="NoSpacing"/>
        <w:numPr>
          <w:ilvl w:val="0"/>
          <w:numId w:val="3"/>
        </w:numPr>
        <w:spacing w:line="233" w:lineRule="auto"/>
        <w:rPr>
          <w:rFonts w:ascii="Times New Roman" w:hAnsi="Times New Roman" w:cs="Times New Roman"/>
          <w:lang w:val="it-IT"/>
        </w:rPr>
      </w:pPr>
      <w:r>
        <w:rPr>
          <w:rFonts w:ascii="Times New Roman" w:hAnsi="Times New Roman" w:cs="Times New Roman"/>
          <w:lang w:val=""/>
        </w:rPr>
        <w:t>Preocupaciones sobre la frecuencia de las visitas</w:t>
      </w:r>
    </w:p>
    <w:p w14:paraId="7FBDE107" w14:textId="77777777" w:rsidR="00F23083" w:rsidRPr="000C2EE8" w:rsidRDefault="00F23083" w:rsidP="000C2EE8">
      <w:pPr>
        <w:spacing w:line="233" w:lineRule="auto"/>
        <w:rPr>
          <w:sz w:val="22"/>
          <w:szCs w:val="22"/>
          <w:lang w:val="it-IT"/>
        </w:rPr>
      </w:pPr>
    </w:p>
    <w:p w14:paraId="326EC2DA" w14:textId="5E80A816" w:rsidR="00F23083" w:rsidRPr="000C2EE8" w:rsidRDefault="00CC6538" w:rsidP="000C2EE8">
      <w:pPr>
        <w:spacing w:line="233" w:lineRule="auto"/>
        <w:rPr>
          <w:i/>
          <w:iCs/>
          <w:sz w:val="22"/>
          <w:szCs w:val="22"/>
          <w:lang w:val="it-IT"/>
        </w:rPr>
      </w:pPr>
      <w:r>
        <w:rPr>
          <w:sz w:val="22"/>
          <w:szCs w:val="22"/>
          <w:lang w:val=""/>
        </w:rPr>
        <w:t>Decisiones abordadas por otros procedimientos de reclamación:</w:t>
      </w:r>
      <w:r>
        <w:rPr>
          <w:i/>
          <w:iCs/>
          <w:sz w:val="22"/>
          <w:szCs w:val="22"/>
          <w:lang w:val=""/>
        </w:rPr>
        <w:t xml:space="preserve"> (los formularios que se muestran a continuación se pueden encontrar en </w:t>
      </w:r>
      <w:hyperlink r:id="rId11" w:history="1">
        <w:r w:rsidR="00F23083">
          <w:rPr>
            <w:rStyle w:val="Hyperlink"/>
            <w:i/>
            <w:iCs/>
            <w:sz w:val="22"/>
            <w:szCs w:val="22"/>
            <w:lang w:val=""/>
          </w:rPr>
          <w:t>https://dss.mo.gov/cd/info/forms/</w:t>
        </w:r>
      </w:hyperlink>
      <w:r>
        <w:rPr>
          <w:sz w:val="22"/>
          <w:szCs w:val="22"/>
          <w:lang w:val=""/>
        </w:rPr>
        <w:t>)</w:t>
      </w:r>
      <w:r>
        <w:rPr>
          <w:i/>
          <w:iCs/>
          <w:sz w:val="22"/>
          <w:szCs w:val="22"/>
          <w:lang w:val=""/>
        </w:rPr>
        <w:t xml:space="preserve"> </w:t>
      </w:r>
    </w:p>
    <w:p w14:paraId="5E360208" w14:textId="2AAAF3FB" w:rsidR="00F23083" w:rsidRPr="000C2EE8" w:rsidRDefault="00CC6538" w:rsidP="000C2EE8">
      <w:pPr>
        <w:pStyle w:val="NoSpacing"/>
        <w:numPr>
          <w:ilvl w:val="0"/>
          <w:numId w:val="6"/>
        </w:numPr>
        <w:spacing w:line="233" w:lineRule="auto"/>
        <w:rPr>
          <w:rFonts w:ascii="Times New Roman" w:hAnsi="Times New Roman" w:cs="Times New Roman"/>
          <w:lang w:val="it-IT"/>
        </w:rPr>
      </w:pPr>
      <w:r>
        <w:rPr>
          <w:rFonts w:ascii="Times New Roman" w:hAnsi="Times New Roman" w:cs="Times New Roman"/>
          <w:lang w:val=""/>
        </w:rPr>
        <w:t xml:space="preserve">Quejas por discriminación (consulte la </w:t>
      </w:r>
      <w:hyperlink r:id="rId12" w:history="1">
        <w:r w:rsidR="00F23083">
          <w:rPr>
            <w:rStyle w:val="Hyperlink"/>
            <w:rFonts w:ascii="Times New Roman" w:hAnsi="Times New Roman" w:cs="Times New Roman"/>
            <w:lang w:val=""/>
          </w:rPr>
          <w:t>Política 2-104</w:t>
        </w:r>
      </w:hyperlink>
      <w:r w:rsidR="00A80EC1" w:rsidRPr="00A80EC1">
        <w:rPr>
          <w:lang w:val="es-ES"/>
        </w:rPr>
        <w:t xml:space="preserve"> </w:t>
      </w:r>
      <w:r>
        <w:rPr>
          <w:lang w:val=""/>
        </w:rPr>
        <w:t>del DSS)</w:t>
      </w:r>
    </w:p>
    <w:p w14:paraId="58F8C8C4" w14:textId="77777777" w:rsidR="00F23083" w:rsidRPr="000C2EE8" w:rsidRDefault="00CC6538" w:rsidP="000C2EE8">
      <w:pPr>
        <w:pStyle w:val="NoSpacing"/>
        <w:numPr>
          <w:ilvl w:val="0"/>
          <w:numId w:val="6"/>
        </w:numPr>
        <w:spacing w:line="233" w:lineRule="auto"/>
        <w:rPr>
          <w:rFonts w:ascii="Times New Roman" w:hAnsi="Times New Roman" w:cs="Times New Roman"/>
          <w:lang w:val="it-IT"/>
        </w:rPr>
      </w:pPr>
      <w:r>
        <w:rPr>
          <w:rFonts w:ascii="Times New Roman" w:hAnsi="Times New Roman" w:cs="Times New Roman"/>
          <w:lang w:val=""/>
        </w:rPr>
        <w:t>Presunta conducta delictiva por parte del personal (remítase al Director Regional correspondiente, quien deberá notificar inmediatamente a la oficina del Director de División)</w:t>
      </w:r>
    </w:p>
    <w:p w14:paraId="5B3AFB91" w14:textId="77777777" w:rsidR="00F23083" w:rsidRPr="000C2EE8" w:rsidRDefault="00CC6538" w:rsidP="000C2EE8">
      <w:pPr>
        <w:pStyle w:val="NoSpacing"/>
        <w:numPr>
          <w:ilvl w:val="0"/>
          <w:numId w:val="6"/>
        </w:numPr>
        <w:spacing w:line="233" w:lineRule="auto"/>
        <w:rPr>
          <w:rFonts w:ascii="Times New Roman" w:hAnsi="Times New Roman" w:cs="Times New Roman"/>
          <w:lang w:val="it-IT"/>
        </w:rPr>
      </w:pPr>
      <w:r>
        <w:rPr>
          <w:rFonts w:ascii="Times New Roman" w:hAnsi="Times New Roman" w:cs="Times New Roman"/>
          <w:lang w:val=""/>
        </w:rPr>
        <w:t xml:space="preserve">Disputas sobre los resultados de las investigaciones de abuso/negligencia infantil (consulte </w:t>
      </w:r>
      <w:hyperlink r:id="rId13" w:history="1">
        <w:r w:rsidR="00F23083">
          <w:rPr>
            <w:rStyle w:val="Hyperlink"/>
            <w:rFonts w:ascii="Times New Roman" w:hAnsi="Times New Roman" w:cs="Times New Roman"/>
            <w:lang w:val=""/>
          </w:rPr>
          <w:t>CD-255: Solicitud para reabrir la investigación</w:t>
        </w:r>
      </w:hyperlink>
      <w:r>
        <w:rPr>
          <w:rFonts w:ascii="Times New Roman" w:hAnsi="Times New Roman" w:cs="Times New Roman"/>
          <w:lang w:val=""/>
        </w:rPr>
        <w:t>)</w:t>
      </w:r>
    </w:p>
    <w:p w14:paraId="00D1C6E4" w14:textId="77777777" w:rsidR="00F23083" w:rsidRPr="00C82458" w:rsidRDefault="00CC6538" w:rsidP="000C2EE8">
      <w:pPr>
        <w:pStyle w:val="NoSpacing"/>
        <w:numPr>
          <w:ilvl w:val="0"/>
          <w:numId w:val="6"/>
        </w:numPr>
        <w:spacing w:line="233" w:lineRule="auto"/>
        <w:ind w:right="-180"/>
        <w:rPr>
          <w:rFonts w:ascii="Times New Roman" w:hAnsi="Times New Roman" w:cs="Times New Roman"/>
          <w:lang w:val="es-ES"/>
        </w:rPr>
      </w:pPr>
      <w:r>
        <w:rPr>
          <w:rFonts w:ascii="Times New Roman" w:hAnsi="Times New Roman" w:cs="Times New Roman"/>
          <w:lang w:val=""/>
        </w:rPr>
        <w:t>Sentencias judiciales, estatutos o nombramientos legales (tutores ad litem, funcionarios de menores, CASA, jueces)</w:t>
      </w:r>
    </w:p>
    <w:p w14:paraId="0AC7CACF" w14:textId="77777777" w:rsidR="00F23083" w:rsidRPr="00C82458" w:rsidRDefault="00CC6538" w:rsidP="000C2EE8">
      <w:pPr>
        <w:pStyle w:val="NoSpacing"/>
        <w:numPr>
          <w:ilvl w:val="0"/>
          <w:numId w:val="6"/>
        </w:numPr>
        <w:spacing w:line="233" w:lineRule="auto"/>
        <w:rPr>
          <w:rStyle w:val="Hyperlink"/>
          <w:rFonts w:ascii="Times New Roman" w:hAnsi="Times New Roman" w:cs="Times New Roman"/>
          <w:lang w:val="es-ES"/>
        </w:rPr>
      </w:pPr>
      <w:r>
        <w:rPr>
          <w:rFonts w:ascii="Times New Roman" w:hAnsi="Times New Roman" w:cs="Times New Roman"/>
          <w:lang w:val=""/>
        </w:rPr>
        <w:t xml:space="preserve">Denegaciones/revocaciones de licencias (consulte </w:t>
      </w:r>
      <w:r>
        <w:rPr>
          <w:rFonts w:ascii="Times New Roman" w:hAnsi="Times New Roman" w:cs="Times New Roman"/>
          <w:lang w:val=""/>
        </w:rPr>
        <w:fldChar w:fldCharType="begin"/>
      </w:r>
      <w:r>
        <w:rPr>
          <w:rFonts w:ascii="Times New Roman" w:hAnsi="Times New Roman" w:cs="Times New Roman"/>
          <w:lang w:val=""/>
        </w:rPr>
        <w:instrText>HYPERLINK "https://view.officeapps.live.com/op/view.aspx?src=https%3A%2F%2Fdss.mo.gov%2Fcd%2Finfo%2Fforms%2Fword%2Fcd53.docx&amp;wdOrigin=BROWSELINK"</w:instrText>
      </w:r>
      <w:r>
        <w:rPr>
          <w:rFonts w:ascii="Times New Roman" w:hAnsi="Times New Roman" w:cs="Times New Roman"/>
          <w:lang w:val=""/>
        </w:rPr>
      </w:r>
      <w:r>
        <w:rPr>
          <w:rFonts w:ascii="Times New Roman" w:hAnsi="Times New Roman" w:cs="Times New Roman"/>
          <w:lang w:val=""/>
        </w:rPr>
        <w:fldChar w:fldCharType="separate"/>
      </w:r>
      <w:r>
        <w:rPr>
          <w:rStyle w:val="Hyperlink"/>
          <w:rFonts w:ascii="Times New Roman" w:hAnsi="Times New Roman" w:cs="Times New Roman"/>
          <w:lang w:val=""/>
        </w:rPr>
        <w:t>Proceso de audiencia justa</w:t>
      </w:r>
      <w:r>
        <w:rPr>
          <w:rStyle w:val="Hyperlink"/>
          <w:rFonts w:ascii="Times New Roman" w:hAnsi="Times New Roman" w:cs="Times New Roman"/>
          <w:color w:val="auto"/>
          <w:lang w:val=""/>
        </w:rPr>
        <w:t>)</w:t>
      </w:r>
    </w:p>
    <w:p w14:paraId="2DBC2099" w14:textId="2206EE49" w:rsidR="00F23083" w:rsidRPr="000C2EE8" w:rsidRDefault="00CC6538" w:rsidP="000C2EE8">
      <w:pPr>
        <w:pStyle w:val="NoSpacing"/>
        <w:numPr>
          <w:ilvl w:val="0"/>
          <w:numId w:val="9"/>
        </w:numPr>
        <w:spacing w:line="233" w:lineRule="auto"/>
        <w:rPr>
          <w:rFonts w:ascii="Times New Roman" w:eastAsia="Aptos" w:hAnsi="Times New Roman" w:cs="Times New Roman"/>
          <w:color w:val="000000" w:themeColor="text1"/>
          <w:lang w:val="it-IT"/>
        </w:rPr>
      </w:pPr>
      <w:r>
        <w:rPr>
          <w:rFonts w:ascii="Times New Roman" w:hAnsi="Times New Roman" w:cs="Times New Roman"/>
          <w:lang w:val=""/>
        </w:rPr>
        <w:fldChar w:fldCharType="end"/>
      </w:r>
      <w:r>
        <w:rPr>
          <w:rFonts w:ascii="Times New Roman" w:hAnsi="Times New Roman" w:cs="Times New Roman"/>
          <w:color w:val="000000" w:themeColor="text1"/>
          <w:lang w:val=""/>
        </w:rPr>
        <w:t>Queja del proveedor de recursos sobre una decisión de gestión de casos relativa a un niño que está o ha estado bajo su cuidado. Una decisión de gestión de casos no incluye una decisión tomada por el equipo de apoyo familiar, el equipo de personal de adopción, un tribunal de jurisdicción apropiada o cualquier asunto que sea objeto de litigio ante un tribunal de jurisdicción competente (consulte la Junta de Revisión de Cuidado Alternativo</w:t>
      </w:r>
      <w:r w:rsidR="000C2EE8">
        <w:rPr>
          <w:rFonts w:ascii="Times New Roman" w:hAnsi="Times New Roman" w:cs="Times New Roman"/>
          <w:color w:val="000000" w:themeColor="text1"/>
          <w:lang w:val=""/>
        </w:rPr>
        <w:t> </w:t>
      </w:r>
      <w:r>
        <w:rPr>
          <w:rFonts w:ascii="Times New Roman" w:hAnsi="Times New Roman" w:cs="Times New Roman"/>
          <w:color w:val="000000" w:themeColor="text1"/>
          <w:lang w:val=""/>
        </w:rPr>
        <w:t>[</w:t>
      </w:r>
      <w:r>
        <w:rPr>
          <w:rStyle w:val="Hyperlink"/>
          <w:rFonts w:ascii="Times New Roman" w:eastAsia="Aptos" w:hAnsi="Times New Roman" w:cs="Times New Roman"/>
          <w:lang w:val=""/>
        </w:rPr>
        <w:t>ACRB</w:t>
      </w:r>
      <w:r>
        <w:rPr>
          <w:rFonts w:ascii="Times New Roman" w:hAnsi="Times New Roman" w:cs="Times New Roman"/>
          <w:color w:val="000000" w:themeColor="text1"/>
          <w:lang w:val=""/>
        </w:rPr>
        <w:t xml:space="preserve">]). </w:t>
      </w:r>
    </w:p>
    <w:p w14:paraId="253B51CE" w14:textId="3C00528C" w:rsidR="00F23083" w:rsidRPr="000C2EE8" w:rsidRDefault="00CC6538" w:rsidP="000C2EE8">
      <w:pPr>
        <w:pStyle w:val="NoSpacing"/>
        <w:numPr>
          <w:ilvl w:val="0"/>
          <w:numId w:val="9"/>
        </w:numPr>
        <w:spacing w:line="233" w:lineRule="auto"/>
        <w:rPr>
          <w:rFonts w:ascii="Times New Roman" w:eastAsia="Aptos" w:hAnsi="Times New Roman" w:cs="Times New Roman"/>
          <w:color w:val="000000" w:themeColor="text1"/>
          <w:lang w:val="it-IT"/>
        </w:rPr>
      </w:pPr>
      <w:r>
        <w:rPr>
          <w:rFonts w:ascii="Times New Roman" w:eastAsia="Aptos" w:hAnsi="Times New Roman" w:cs="Times New Roman"/>
          <w:color w:val="000000" w:themeColor="text1"/>
          <w:lang w:val=""/>
        </w:rPr>
        <w:t xml:space="preserve">Decisiones sobre subsidios de adopción o tutela para retrasar, denegar o modificar el monto o el tipo de subsidio (consulte </w:t>
      </w:r>
      <w:hyperlink r:id="rId14">
        <w:r w:rsidR="00F23083">
          <w:rPr>
            <w:rStyle w:val="Hyperlink"/>
            <w:rFonts w:ascii="Times New Roman" w:eastAsia="Aptos" w:hAnsi="Times New Roman" w:cs="Times New Roman"/>
            <w:lang w:val=""/>
          </w:rPr>
          <w:t>Proceso de audiencia justa</w:t>
        </w:r>
      </w:hyperlink>
      <w:r>
        <w:rPr>
          <w:rFonts w:ascii="Times New Roman" w:eastAsia="Aptos" w:hAnsi="Times New Roman" w:cs="Times New Roman"/>
          <w:color w:val="000000" w:themeColor="text1"/>
          <w:lang w:val=""/>
        </w:rPr>
        <w:t xml:space="preserve">). </w:t>
      </w:r>
    </w:p>
    <w:p w14:paraId="6FBE2137" w14:textId="6948B25E" w:rsidR="00F23083" w:rsidRPr="000C2EE8" w:rsidRDefault="00F23083" w:rsidP="000C2EE8">
      <w:pPr>
        <w:pStyle w:val="NoSpacing"/>
        <w:spacing w:line="233" w:lineRule="auto"/>
        <w:rPr>
          <w:rFonts w:ascii="Times New Roman" w:hAnsi="Times New Roman" w:cs="Times New Roman"/>
          <w:lang w:val="it-IT"/>
        </w:rPr>
      </w:pPr>
    </w:p>
    <w:p w14:paraId="4FA63E53" w14:textId="7C67E362" w:rsidR="00F23083" w:rsidRPr="000C2EE8" w:rsidRDefault="00CC6538" w:rsidP="000C2EE8">
      <w:pPr>
        <w:pStyle w:val="NoSpacing"/>
        <w:spacing w:line="233" w:lineRule="auto"/>
        <w:rPr>
          <w:rFonts w:ascii="Times New Roman" w:hAnsi="Times New Roman" w:cs="Times New Roman"/>
          <w:b/>
          <w:bCs/>
          <w:lang w:val="it-IT"/>
        </w:rPr>
      </w:pPr>
      <w:r>
        <w:rPr>
          <w:rFonts w:ascii="Times New Roman" w:hAnsi="Times New Roman" w:cs="Times New Roman"/>
          <w:b/>
          <w:bCs/>
          <w:lang w:val=""/>
        </w:rPr>
        <w:t>Quiénes pueden presentar una queja sobre la prestación de servicios:</w:t>
      </w:r>
    </w:p>
    <w:p w14:paraId="37B1CBCC" w14:textId="204F44F9" w:rsidR="00F23083" w:rsidRPr="00C82458" w:rsidRDefault="00CC6538" w:rsidP="000C2EE8">
      <w:pPr>
        <w:pStyle w:val="NoSpacing"/>
        <w:numPr>
          <w:ilvl w:val="0"/>
          <w:numId w:val="4"/>
        </w:numPr>
        <w:spacing w:line="233" w:lineRule="auto"/>
        <w:rPr>
          <w:rFonts w:ascii="Times New Roman" w:hAnsi="Times New Roman" w:cs="Times New Roman"/>
          <w:lang w:val="es-ES"/>
        </w:rPr>
      </w:pPr>
      <w:r>
        <w:rPr>
          <w:rFonts w:ascii="Times New Roman" w:hAnsi="Times New Roman" w:cs="Times New Roman"/>
          <w:lang w:val=""/>
        </w:rPr>
        <w:t>Familiares adultos que actualmente reciben servicios o cuyos servicios finalizaron en los últimos 30 días</w:t>
      </w:r>
    </w:p>
    <w:p w14:paraId="3AE41C30" w14:textId="3BABBEF0" w:rsidR="00F23083" w:rsidRPr="00A32C3C" w:rsidRDefault="00CC6538" w:rsidP="000C2EE8">
      <w:pPr>
        <w:pStyle w:val="NoSpacing"/>
        <w:numPr>
          <w:ilvl w:val="0"/>
          <w:numId w:val="4"/>
        </w:numPr>
        <w:spacing w:line="233" w:lineRule="auto"/>
        <w:rPr>
          <w:rFonts w:ascii="Times New Roman" w:hAnsi="Times New Roman" w:cs="Times New Roman"/>
        </w:rPr>
      </w:pPr>
      <w:r>
        <w:rPr>
          <w:rFonts w:ascii="Times New Roman" w:hAnsi="Times New Roman" w:cs="Times New Roman"/>
          <w:lang w:val=""/>
        </w:rPr>
        <w:t>Jóvenes de 12 años o más</w:t>
      </w:r>
    </w:p>
    <w:p w14:paraId="5C1A376D" w14:textId="0FD42E26" w:rsidR="00F23083" w:rsidRPr="000C2EE8" w:rsidRDefault="00CC6538" w:rsidP="000C2EE8">
      <w:pPr>
        <w:pStyle w:val="NoSpacing"/>
        <w:numPr>
          <w:ilvl w:val="0"/>
          <w:numId w:val="4"/>
        </w:numPr>
        <w:spacing w:line="233" w:lineRule="auto"/>
        <w:rPr>
          <w:rFonts w:ascii="Times New Roman" w:hAnsi="Times New Roman" w:cs="Times New Roman"/>
          <w:lang w:val="it-IT"/>
        </w:rPr>
      </w:pPr>
      <w:r>
        <w:rPr>
          <w:rFonts w:ascii="Times New Roman" w:hAnsi="Times New Roman" w:cs="Times New Roman"/>
          <w:lang w:val=""/>
        </w:rPr>
        <w:t>Niños menores de 12 años, con el apoyo de un padre, tutor, proveedor de recursos o tutor ad litem</w:t>
      </w:r>
    </w:p>
    <w:p w14:paraId="74CD3034" w14:textId="2006A2F7" w:rsidR="00F23083" w:rsidRPr="000C2EE8" w:rsidRDefault="00CC6538" w:rsidP="000C2EE8">
      <w:pPr>
        <w:pStyle w:val="NoSpacing"/>
        <w:numPr>
          <w:ilvl w:val="0"/>
          <w:numId w:val="4"/>
        </w:numPr>
        <w:spacing w:line="233" w:lineRule="auto"/>
        <w:rPr>
          <w:rFonts w:ascii="Times New Roman" w:hAnsi="Times New Roman" w:cs="Times New Roman"/>
          <w:lang w:val="it-IT"/>
        </w:rPr>
      </w:pPr>
      <w:r>
        <w:rPr>
          <w:rFonts w:ascii="Times New Roman" w:hAnsi="Times New Roman" w:cs="Times New Roman"/>
          <w:lang w:val=""/>
        </w:rPr>
        <w:t>Proveedores de recursos, no afiliados a agencias contratadas para brindar atención. Nota: los proveedores de</w:t>
      </w:r>
      <w:r w:rsidR="000C2EE8">
        <w:rPr>
          <w:rFonts w:ascii="Times New Roman" w:hAnsi="Times New Roman" w:cs="Times New Roman"/>
          <w:lang w:val=""/>
        </w:rPr>
        <w:t> </w:t>
      </w:r>
      <w:r>
        <w:rPr>
          <w:rFonts w:ascii="Times New Roman" w:hAnsi="Times New Roman" w:cs="Times New Roman"/>
          <w:lang w:val=""/>
        </w:rPr>
        <w:t>recursos cuyo caso se gestiona a través del Sistema de Gestión de Casos de Acogimiento Familiar</w:t>
      </w:r>
      <w:r w:rsidR="000C2EE8">
        <w:rPr>
          <w:rFonts w:ascii="Times New Roman" w:hAnsi="Times New Roman" w:cs="Times New Roman"/>
          <w:lang w:val=""/>
        </w:rPr>
        <w:br/>
      </w:r>
      <w:r>
        <w:rPr>
          <w:rFonts w:ascii="Times New Roman" w:hAnsi="Times New Roman" w:cs="Times New Roman"/>
          <w:lang w:val=""/>
        </w:rPr>
        <w:t>(FCCM, por sus siglas en inglés) deben presentar su queja a través del proceso individual del FCCM.</w:t>
      </w:r>
    </w:p>
    <w:p w14:paraId="7EBF3266" w14:textId="2C7CCAEB" w:rsidR="00F23083" w:rsidRPr="000C2EE8" w:rsidRDefault="00F23083" w:rsidP="000C2EE8">
      <w:pPr>
        <w:tabs>
          <w:tab w:val="left" w:pos="9500"/>
        </w:tabs>
        <w:spacing w:line="233" w:lineRule="auto"/>
        <w:rPr>
          <w:sz w:val="22"/>
          <w:szCs w:val="22"/>
          <w:lang w:val="it-IT"/>
        </w:rPr>
      </w:pPr>
    </w:p>
    <w:p w14:paraId="07FD6879" w14:textId="65C1E3D1" w:rsidR="00F23083" w:rsidRPr="000C2EE8" w:rsidRDefault="00CC6538" w:rsidP="000C2EE8">
      <w:pPr>
        <w:pStyle w:val="NoSpacing"/>
        <w:spacing w:after="120" w:line="233" w:lineRule="auto"/>
        <w:rPr>
          <w:rFonts w:ascii="Times New Roman" w:hAnsi="Times New Roman" w:cs="Times New Roman"/>
          <w:lang w:val="it-IT"/>
        </w:rPr>
      </w:pPr>
      <w:r>
        <w:rPr>
          <w:rFonts w:ascii="Times New Roman" w:hAnsi="Times New Roman" w:cs="Times New Roman"/>
          <w:lang w:val=""/>
        </w:rPr>
        <w:t>El proceso de queja sobre la prestación de servicios está diseñado para resolver quejas y desacuerdos al nivel más local posible. El siguiente protocolo debe utilizarse una vez agotados todos los demás esfuerzos para resolver el problema o la queja, incluidas las conversaciones centradas en la búsqueda de soluciones con el trabajador, el supervisor y otros miembros del Equipo de Apoyo Familiar.</w:t>
      </w:r>
    </w:p>
    <w:tbl>
      <w:tblPr>
        <w:tblStyle w:val="TableGrid"/>
        <w:tblW w:w="0" w:type="auto"/>
        <w:tblInd w:w="-189" w:type="dxa"/>
        <w:shd w:val="clear" w:color="auto" w:fill="F2F2F2" w:themeFill="background1" w:themeFillShade="F2"/>
        <w:tblCellMar>
          <w:left w:w="0" w:type="dxa"/>
          <w:right w:w="0" w:type="dxa"/>
        </w:tblCellMar>
        <w:tblLook w:val="04A0" w:firstRow="1" w:lastRow="0" w:firstColumn="1" w:lastColumn="0" w:noHBand="0" w:noVBand="1"/>
      </w:tblPr>
      <w:tblGrid>
        <w:gridCol w:w="10979"/>
      </w:tblGrid>
      <w:tr w:rsidR="008B5F27" w:rsidRPr="00A80EC1" w14:paraId="195FA75D" w14:textId="77777777" w:rsidTr="002242F5">
        <w:trPr>
          <w:trHeight w:val="1080"/>
        </w:trPr>
        <w:tc>
          <w:tcPr>
            <w:tcW w:w="10979" w:type="dxa"/>
            <w:tcBorders>
              <w:top w:val="nil"/>
              <w:left w:val="nil"/>
              <w:bottom w:val="nil"/>
              <w:right w:val="nil"/>
            </w:tcBorders>
            <w:shd w:val="clear" w:color="auto" w:fill="F2F2F2" w:themeFill="background1" w:themeFillShade="F2"/>
            <w:vAlign w:val="center"/>
          </w:tcPr>
          <w:p w14:paraId="5AC3BA1D" w14:textId="77777777" w:rsidR="00C63405" w:rsidRPr="000C2EE8" w:rsidRDefault="00CC6538" w:rsidP="000C2EE8">
            <w:pPr>
              <w:spacing w:line="233" w:lineRule="auto"/>
              <w:ind w:left="206"/>
              <w:rPr>
                <w:b/>
                <w:bCs/>
                <w:sz w:val="22"/>
                <w:szCs w:val="22"/>
                <w:lang w:val="it-IT"/>
              </w:rPr>
            </w:pPr>
            <w:r>
              <w:rPr>
                <w:b/>
                <w:bCs/>
                <w:sz w:val="22"/>
                <w:szCs w:val="22"/>
                <w:lang w:val=""/>
              </w:rPr>
              <w:t xml:space="preserve">Instrucciones para el reclamante: </w:t>
            </w:r>
          </w:p>
          <w:p w14:paraId="040044E5" w14:textId="21C7E39F" w:rsidR="00C63405" w:rsidRPr="000C2EE8" w:rsidRDefault="00CC6538" w:rsidP="000C2EE8">
            <w:pPr>
              <w:spacing w:line="233" w:lineRule="auto"/>
              <w:ind w:left="206"/>
              <w:rPr>
                <w:sz w:val="22"/>
                <w:szCs w:val="22"/>
                <w:lang w:val="it-IT"/>
              </w:rPr>
            </w:pPr>
            <w:r>
              <w:rPr>
                <w:sz w:val="22"/>
                <w:szCs w:val="22"/>
                <w:lang w:val=""/>
              </w:rPr>
              <w:t xml:space="preserve">Complete la Sección I en su totalidad y envíela por correo electrónico o por correo postal a </w:t>
            </w:r>
            <w:hyperlink r:id="rId15">
              <w:r w:rsidR="00C63405" w:rsidRPr="002107A0">
                <w:rPr>
                  <w:rStyle w:val="Hyperlink"/>
                  <w:i/>
                  <w:iCs/>
                  <w:color w:val="156082" w:themeColor="accent1"/>
                  <w:sz w:val="22"/>
                  <w:szCs w:val="22"/>
                  <w:lang w:val=""/>
                </w:rPr>
                <w:t>AskCD@dss.mo.gov</w:t>
              </w:r>
            </w:hyperlink>
            <w:r>
              <w:rPr>
                <w:sz w:val="22"/>
                <w:szCs w:val="22"/>
                <w:lang w:val=""/>
              </w:rPr>
              <w:t xml:space="preserve"> o Atención: Asistente Administrativo Principal, 205 Jefferson Street, 10</w:t>
            </w:r>
            <w:r>
              <w:rPr>
                <w:sz w:val="22"/>
                <w:szCs w:val="22"/>
                <w:vertAlign w:val="superscript"/>
                <w:lang w:val=""/>
              </w:rPr>
              <w:t>th</w:t>
            </w:r>
            <w:r>
              <w:rPr>
                <w:sz w:val="22"/>
                <w:szCs w:val="22"/>
                <w:lang w:val=""/>
              </w:rPr>
              <w:t xml:space="preserve"> Floor, Jefferson City MO 65101.</w:t>
            </w:r>
          </w:p>
        </w:tc>
      </w:tr>
    </w:tbl>
    <w:p w14:paraId="506C1FB4" w14:textId="77777777" w:rsidR="002242F5" w:rsidRPr="000C2EE8" w:rsidRDefault="002242F5">
      <w:pPr>
        <w:rPr>
          <w:lang w:val="it-IT"/>
        </w:rPr>
        <w:sectPr w:rsidR="002242F5" w:rsidRPr="000C2EE8" w:rsidSect="004227B2">
          <w:headerReference w:type="default" r:id="rId16"/>
          <w:footerReference w:type="default" r:id="rId17"/>
          <w:pgSz w:w="12240" w:h="15840"/>
          <w:pgMar w:top="720" w:right="720" w:bottom="720" w:left="720" w:header="720" w:footer="576" w:gutter="0"/>
          <w:cols w:space="720"/>
          <w:docGrid w:linePitch="360"/>
        </w:sectPr>
      </w:pPr>
    </w:p>
    <w:tbl>
      <w:tblPr>
        <w:tblStyle w:val="TableGrid"/>
        <w:tblW w:w="0" w:type="auto"/>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620"/>
      </w:tblGrid>
      <w:tr w:rsidR="008B5F27" w:rsidRPr="00A80EC1" w14:paraId="39BDC680" w14:textId="77777777" w:rsidTr="002107A0">
        <w:tc>
          <w:tcPr>
            <w:tcW w:w="10620" w:type="dxa"/>
            <w:tcBorders>
              <w:bottom w:val="single" w:sz="18" w:space="0" w:color="auto"/>
            </w:tcBorders>
          </w:tcPr>
          <w:p w14:paraId="032EE96E" w14:textId="0FF71780" w:rsidR="00C63405" w:rsidRPr="000C2EE8" w:rsidRDefault="00CC6538" w:rsidP="002242F5">
            <w:pPr>
              <w:tabs>
                <w:tab w:val="center" w:pos="5400"/>
              </w:tabs>
              <w:rPr>
                <w:b/>
                <w:sz w:val="22"/>
                <w:szCs w:val="22"/>
                <w:lang w:val="it-IT"/>
              </w:rPr>
            </w:pPr>
            <w:r>
              <w:rPr>
                <w:b/>
                <w:bCs/>
                <w:sz w:val="22"/>
                <w:szCs w:val="22"/>
                <w:lang w:val=""/>
              </w:rPr>
              <w:lastRenderedPageBreak/>
              <w:t>Sección I: SECCIÓN DE SOLICITUD DEL RECLAMANTE</w:t>
            </w:r>
            <w:r>
              <w:rPr>
                <w:sz w:val="22"/>
                <w:szCs w:val="22"/>
                <w:lang w:val=""/>
              </w:rPr>
              <w:tab/>
            </w:r>
          </w:p>
        </w:tc>
      </w:tr>
      <w:tr w:rsidR="008B5F27" w:rsidRPr="00A80EC1" w14:paraId="6F38C3CD" w14:textId="77777777" w:rsidTr="002107A0">
        <w:tc>
          <w:tcPr>
            <w:tcW w:w="10620" w:type="dxa"/>
            <w:tcBorders>
              <w:top w:val="single" w:sz="18" w:space="0" w:color="auto"/>
            </w:tcBorders>
          </w:tcPr>
          <w:p w14:paraId="05823505" w14:textId="77777777" w:rsidR="00C63405" w:rsidRPr="000C2EE8" w:rsidRDefault="00C63405" w:rsidP="00DC2663">
            <w:pPr>
              <w:tabs>
                <w:tab w:val="center" w:pos="5400"/>
              </w:tabs>
              <w:rPr>
                <w:b/>
                <w:sz w:val="2"/>
                <w:szCs w:val="2"/>
                <w:lang w:val="it-IT"/>
              </w:rPr>
            </w:pPr>
          </w:p>
        </w:tc>
      </w:tr>
    </w:tbl>
    <w:p w14:paraId="4F40B9FE" w14:textId="4181CC8D" w:rsidR="002107A0" w:rsidRDefault="007442CB" w:rsidP="00C63405">
      <w:pPr>
        <w:ind w:left="205"/>
        <w:rPr>
          <w:b/>
          <w:bCs/>
          <w:sz w:val="22"/>
          <w:szCs w:val="22"/>
          <w:lang w:val="it-IT"/>
        </w:rPr>
      </w:pPr>
      <w:r w:rsidRPr="00A32C3C">
        <w:rPr>
          <w:noProof/>
          <w:sz w:val="22"/>
          <w:szCs w:val="22"/>
        </w:rPr>
        <mc:AlternateContent>
          <mc:Choice Requires="wps">
            <w:drawing>
              <wp:anchor distT="0" distB="0" distL="114300" distR="114300" simplePos="0" relativeHeight="251658240" behindDoc="1" locked="0" layoutInCell="1" allowOverlap="1" wp14:anchorId="7F88FBEE" wp14:editId="239E5CFD">
                <wp:simplePos x="0" y="0"/>
                <wp:positionH relativeFrom="margin">
                  <wp:posOffset>-121252</wp:posOffset>
                </wp:positionH>
                <wp:positionV relativeFrom="paragraph">
                  <wp:posOffset>-35337</wp:posOffset>
                </wp:positionV>
                <wp:extent cx="7132320" cy="4063117"/>
                <wp:effectExtent l="0" t="0" r="11430" b="13970"/>
                <wp:wrapNone/>
                <wp:docPr id="109864264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32320" cy="4063117"/>
                        </a:xfrm>
                        <a:prstGeom prst="rect">
                          <a:avLst/>
                        </a:prstGeom>
                        <a:solidFill>
                          <a:sysClr val="window" lastClr="FFFFFF">
                            <a:lumMod val="95000"/>
                          </a:sys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56E08" id="Rectangle 1" o:spid="_x0000_s1026" alt="&quot;&quot;" style="position:absolute;margin-left:-9.55pt;margin-top:-2.8pt;width:561.6pt;height:319.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" fillcolor="#f2f2f2" strokecolor="window" strokeweight="1pt">
                <w10:wrap anchorx="margin"/>
              </v:rect>
            </w:pict>
          </mc:Fallback>
        </mc:AlternateContent>
      </w:r>
    </w:p>
    <w:p w14:paraId="1B38816B" w14:textId="07AE3707" w:rsidR="006669D1" w:rsidRDefault="006669D1" w:rsidP="006669D1">
      <w:pPr>
        <w:ind w:left="205"/>
        <w:rPr>
          <w:b/>
          <w:bCs/>
          <w:sz w:val="22"/>
          <w:szCs w:val="22"/>
          <w:lang w:val=""/>
        </w:rPr>
        <w:sectPr w:rsidR="006669D1" w:rsidSect="00C973F6">
          <w:footerReference w:type="default" r:id="rId18"/>
          <w:pgSz w:w="12240" w:h="15840"/>
          <w:pgMar w:top="720" w:right="720" w:bottom="720" w:left="720" w:header="720" w:footer="0" w:gutter="0"/>
          <w:cols w:space="720"/>
          <w:docGrid w:linePitch="360"/>
        </w:sectPr>
      </w:pPr>
    </w:p>
    <w:p w14:paraId="63BFAF61" w14:textId="77777777" w:rsidR="006669D1" w:rsidRPr="000C2EE8" w:rsidRDefault="006669D1" w:rsidP="006669D1">
      <w:pPr>
        <w:ind w:left="205"/>
        <w:rPr>
          <w:b/>
          <w:bCs/>
          <w:sz w:val="22"/>
          <w:szCs w:val="22"/>
          <w:lang w:val="it-IT"/>
        </w:rPr>
      </w:pPr>
      <w:r>
        <w:rPr>
          <w:b/>
          <w:bCs/>
          <w:sz w:val="22"/>
          <w:szCs w:val="22"/>
          <w:lang w:val=""/>
        </w:rPr>
        <w:t xml:space="preserve">DE </w:t>
      </w:r>
    </w:p>
    <w:p w14:paraId="4BB80DAE" w14:textId="1468F7FD" w:rsidR="006669D1" w:rsidRPr="000C2EE8" w:rsidRDefault="006669D1" w:rsidP="006669D1">
      <w:pPr>
        <w:ind w:left="205"/>
        <w:rPr>
          <w:b/>
          <w:bCs/>
          <w:sz w:val="22"/>
          <w:szCs w:val="22"/>
          <w:lang w:val="it-IT"/>
        </w:rPr>
      </w:pPr>
      <w:r>
        <w:rPr>
          <w:sz w:val="22"/>
          <w:szCs w:val="22"/>
          <w:lang w:val=""/>
        </w:rPr>
        <w:t xml:space="preserve">Nombre del reclamante: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6EF1A633" w14:textId="19FE55FE" w:rsidR="006669D1" w:rsidRPr="000C2EE8" w:rsidRDefault="006669D1" w:rsidP="006669D1">
      <w:pPr>
        <w:ind w:left="205"/>
        <w:rPr>
          <w:sz w:val="22"/>
          <w:szCs w:val="22"/>
          <w:lang w:val="it-IT"/>
        </w:rPr>
      </w:pPr>
      <w:r>
        <w:rPr>
          <w:sz w:val="22"/>
          <w:szCs w:val="22"/>
          <w:lang w:val=""/>
        </w:rPr>
        <w:t>Dirección particular:</w:t>
      </w:r>
      <w:r>
        <w:rPr>
          <w:b/>
          <w:bCs/>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4781D223" w14:textId="4D35A3C6" w:rsidR="006669D1" w:rsidRPr="000C2EE8" w:rsidRDefault="006669D1" w:rsidP="006669D1">
      <w:pPr>
        <w:ind w:left="205"/>
        <w:rPr>
          <w:sz w:val="22"/>
          <w:szCs w:val="22"/>
          <w:lang w:val="it-IT"/>
        </w:rPr>
      </w:pPr>
      <w:r>
        <w:rPr>
          <w:sz w:val="22"/>
          <w:szCs w:val="22"/>
          <w:lang w:val=""/>
        </w:rPr>
        <w:t xml:space="preserve">Condado de residencia: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5A6759DC" w14:textId="2141470C" w:rsidR="006669D1" w:rsidRDefault="006669D1" w:rsidP="006669D1">
      <w:pPr>
        <w:tabs>
          <w:tab w:val="center" w:pos="5400"/>
        </w:tabs>
        <w:ind w:left="205"/>
        <w:rPr>
          <w:sz w:val="22"/>
          <w:szCs w:val="22"/>
        </w:rPr>
      </w:pPr>
      <w:r w:rsidRPr="051AABEE">
        <w:rPr>
          <w:sz w:val="22"/>
          <w:szCs w:val="22"/>
        </w:rPr>
        <w:t>Número de teléfono:</w:t>
      </w:r>
      <w:r w:rsidR="008014FE" w:rsidRPr="051AABEE">
        <w:rPr>
          <w:sz w:val="22"/>
          <w:szCs w:val="22"/>
        </w:rPr>
        <w:t xml:space="preserve"> </w:t>
      </w:r>
      <w:r w:rsidR="008014FE" w:rsidRPr="051AABEE">
        <w:rPr>
          <w:sz w:val="22"/>
          <w:szCs w:val="22"/>
        </w:rPr>
        <w:fldChar w:fldCharType="begin">
          <w:ffData>
            <w:name w:val="Text7"/>
            <w:enabled/>
            <w:calcOnExit w:val="0"/>
            <w:textInput/>
          </w:ffData>
        </w:fldChar>
      </w:r>
      <w:r w:rsidR="008014FE" w:rsidRPr="051AABEE">
        <w:rPr>
          <w:sz w:val="22"/>
          <w:szCs w:val="22"/>
        </w:rPr>
        <w:instrText xml:space="preserve"> FORMTEXT </w:instrText>
      </w:r>
      <w:r w:rsidR="008014FE" w:rsidRPr="051AABEE">
        <w:rPr>
          <w:sz w:val="22"/>
          <w:szCs w:val="22"/>
        </w:rPr>
      </w:r>
      <w:r w:rsidR="008014FE" w:rsidRPr="051AABEE">
        <w:rPr>
          <w:sz w:val="22"/>
          <w:szCs w:val="22"/>
        </w:rPr>
        <w:fldChar w:fldCharType="separate"/>
      </w:r>
      <w:r w:rsidR="008014FE" w:rsidRPr="051AABEE">
        <w:rPr>
          <w:noProof/>
          <w:sz w:val="22"/>
          <w:szCs w:val="22"/>
        </w:rPr>
        <w:t>     </w:t>
      </w:r>
      <w:r w:rsidR="008014FE" w:rsidRPr="051AABEE">
        <w:rPr>
          <w:sz w:val="22"/>
          <w:szCs w:val="22"/>
        </w:rPr>
        <w:fldChar w:fldCharType="end"/>
      </w:r>
    </w:p>
    <w:p w14:paraId="17F407B5" w14:textId="77777777" w:rsidR="006669D1" w:rsidRDefault="006669D1" w:rsidP="00C63405">
      <w:pPr>
        <w:ind w:left="205"/>
        <w:rPr>
          <w:b/>
          <w:bCs/>
          <w:sz w:val="22"/>
          <w:szCs w:val="22"/>
          <w:lang w:val="it-IT"/>
        </w:rPr>
      </w:pPr>
    </w:p>
    <w:p w14:paraId="3A489281" w14:textId="77777777" w:rsidR="00B16740" w:rsidRPr="000C2EE8" w:rsidRDefault="00B16740" w:rsidP="00B16740">
      <w:pPr>
        <w:rPr>
          <w:b/>
          <w:bCs/>
          <w:sz w:val="22"/>
          <w:szCs w:val="22"/>
          <w:lang w:val="it-IT"/>
        </w:rPr>
      </w:pPr>
      <w:r>
        <w:rPr>
          <w:b/>
          <w:bCs/>
          <w:sz w:val="22"/>
          <w:szCs w:val="22"/>
          <w:lang w:val=""/>
        </w:rPr>
        <w:t>ACERCA DE</w:t>
      </w:r>
    </w:p>
    <w:p w14:paraId="1A2D0E80" w14:textId="604F60B6" w:rsidR="006669D1" w:rsidRPr="000C2EE8" w:rsidRDefault="006669D1" w:rsidP="006669D1">
      <w:pPr>
        <w:rPr>
          <w:sz w:val="22"/>
          <w:szCs w:val="22"/>
          <w:lang w:val="it-IT"/>
        </w:rPr>
      </w:pPr>
      <w:r>
        <w:rPr>
          <w:sz w:val="22"/>
          <w:szCs w:val="22"/>
          <w:lang w:val=""/>
        </w:rPr>
        <w:t xml:space="preserve">Nombre(s) completo(s) del/de los niño(s):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4D920AC8" w14:textId="09D1B5CE" w:rsidR="006669D1" w:rsidRPr="000C2EE8" w:rsidRDefault="006669D1" w:rsidP="006669D1">
      <w:pPr>
        <w:tabs>
          <w:tab w:val="center" w:pos="5400"/>
        </w:tabs>
        <w:rPr>
          <w:b/>
          <w:sz w:val="22"/>
          <w:szCs w:val="22"/>
          <w:lang w:val="it-IT"/>
        </w:rPr>
      </w:pPr>
      <w:r>
        <w:rPr>
          <w:sz w:val="22"/>
          <w:szCs w:val="22"/>
          <w:lang w:val=""/>
        </w:rPr>
        <w:t xml:space="preserve">Identificador (SSN, fecha de nacimiento o DCN):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r>
        <w:rPr>
          <w:sz w:val="22"/>
          <w:szCs w:val="22"/>
          <w:lang w:val=""/>
        </w:rPr>
        <w:t xml:space="preserve"> </w:t>
      </w:r>
    </w:p>
    <w:p w14:paraId="61C9B8F7" w14:textId="77777777" w:rsidR="006669D1" w:rsidRDefault="006669D1" w:rsidP="00C63405">
      <w:pPr>
        <w:ind w:left="205"/>
        <w:rPr>
          <w:b/>
          <w:bCs/>
          <w:sz w:val="22"/>
          <w:szCs w:val="22"/>
          <w:lang w:val="it-IT"/>
        </w:rPr>
        <w:sectPr w:rsidR="006669D1" w:rsidSect="006669D1">
          <w:type w:val="continuous"/>
          <w:pgSz w:w="12240" w:h="15840"/>
          <w:pgMar w:top="720" w:right="720" w:bottom="720" w:left="720" w:header="720" w:footer="0" w:gutter="0"/>
          <w:cols w:num="2" w:space="720"/>
          <w:docGrid w:linePitch="360"/>
        </w:sectPr>
      </w:pPr>
    </w:p>
    <w:p w14:paraId="7FD457EF" w14:textId="77777777" w:rsidR="006669D1" w:rsidRDefault="006669D1" w:rsidP="00C63405">
      <w:pPr>
        <w:ind w:left="205"/>
        <w:rPr>
          <w:b/>
          <w:bCs/>
          <w:sz w:val="22"/>
          <w:szCs w:val="22"/>
          <w:lang w:val="it-IT"/>
        </w:rPr>
      </w:pPr>
    </w:p>
    <w:p w14:paraId="4AE7AE1F" w14:textId="77777777" w:rsidR="00B16740" w:rsidRPr="000C2EE8" w:rsidRDefault="00B16740" w:rsidP="00B16740">
      <w:pPr>
        <w:ind w:left="205"/>
        <w:rPr>
          <w:b/>
          <w:sz w:val="22"/>
          <w:szCs w:val="22"/>
          <w:lang w:val="it-IT"/>
        </w:rPr>
      </w:pPr>
      <w:r>
        <w:rPr>
          <w:b/>
          <w:bCs/>
          <w:sz w:val="22"/>
          <w:szCs w:val="22"/>
          <w:lang w:val=""/>
        </w:rPr>
        <w:t xml:space="preserve">Queja del reclamante </w:t>
      </w:r>
    </w:p>
    <w:p w14:paraId="350FBA0C" w14:textId="77777777" w:rsidR="00B16740" w:rsidRDefault="00B16740" w:rsidP="00B16740">
      <w:pPr>
        <w:ind w:left="205"/>
        <w:rPr>
          <w:i/>
          <w:sz w:val="22"/>
          <w:szCs w:val="22"/>
        </w:rPr>
      </w:pPr>
      <w:r w:rsidRPr="051AABEE">
        <w:rPr>
          <w:i/>
          <w:sz w:val="22"/>
          <w:szCs w:val="22"/>
        </w:rPr>
        <w:t>Describa brevemente la situación y los motivos de la queja en detalle, incluyendo la(s) fecha(s), los lugares, los nombres de las personas involucradas y los intentos previos para resolver el problema. Utilice una hoja adicional si es necesario</w:t>
      </w:r>
    </w:p>
    <w:p w14:paraId="12CA4D1F" w14:textId="75FD606C" w:rsidR="008014FE" w:rsidRPr="000C2EE8" w:rsidRDefault="008014FE" w:rsidP="00B16740">
      <w:pPr>
        <w:ind w:left="205"/>
        <w:rPr>
          <w:i/>
          <w:iCs/>
          <w:sz w:val="22"/>
          <w:szCs w:val="22"/>
          <w:lang w:val="it-IT"/>
        </w:rPr>
      </w:pPr>
      <w:r>
        <w:rPr>
          <w:sz w:val="22"/>
          <w:szCs w:val="22"/>
          <w:lang w:val=""/>
        </w:rPr>
        <w:fldChar w:fldCharType="begin">
          <w:ffData>
            <w:name w:val="Text7"/>
            <w:enabled/>
            <w:calcOnExit w:val="0"/>
            <w:textInput/>
          </w:ffData>
        </w:fldChar>
      </w:r>
      <w:r>
        <w:rPr>
          <w:sz w:val="22"/>
          <w:szCs w:val="22"/>
          <w:lang w:val=""/>
        </w:rPr>
        <w:instrText xml:space="preserve"> FORMTEXT </w:instrText>
      </w:r>
      <w:r>
        <w:rPr>
          <w:sz w:val="22"/>
          <w:szCs w:val="22"/>
          <w:lang w:val=""/>
        </w:rPr>
      </w:r>
      <w:r>
        <w:rPr>
          <w:sz w:val="22"/>
          <w:szCs w:val="22"/>
          <w:lang w:val=""/>
        </w:rPr>
        <w:fldChar w:fldCharType="separate"/>
      </w:r>
      <w:r>
        <w:rPr>
          <w:noProof/>
          <w:sz w:val="22"/>
          <w:szCs w:val="22"/>
          <w:lang w:val=""/>
        </w:rPr>
        <w:t>     </w:t>
      </w:r>
      <w:r>
        <w:rPr>
          <w:sz w:val="22"/>
          <w:szCs w:val="22"/>
          <w:lang w:val=""/>
        </w:rPr>
        <w:fldChar w:fldCharType="end"/>
      </w:r>
    </w:p>
    <w:p w14:paraId="37612F95" w14:textId="77777777" w:rsidR="00B16740" w:rsidRPr="000C2EE8" w:rsidRDefault="00B16740" w:rsidP="00B16740">
      <w:pPr>
        <w:ind w:left="184"/>
        <w:rPr>
          <w:i/>
          <w:iCs/>
          <w:sz w:val="22"/>
          <w:szCs w:val="22"/>
          <w:lang w:val="it-IT"/>
        </w:rPr>
      </w:pPr>
    </w:p>
    <w:p w14:paraId="266B3D13" w14:textId="77777777" w:rsidR="00B16740" w:rsidRPr="000C2EE8" w:rsidRDefault="00B16740" w:rsidP="00B16740">
      <w:pPr>
        <w:ind w:left="184"/>
        <w:rPr>
          <w:sz w:val="22"/>
          <w:szCs w:val="22"/>
          <w:lang w:val="it-IT"/>
        </w:rPr>
      </w:pPr>
    </w:p>
    <w:p w14:paraId="7B12C27D" w14:textId="77777777" w:rsidR="00B16740" w:rsidRPr="000C2EE8" w:rsidRDefault="00B16740" w:rsidP="00B16740">
      <w:pPr>
        <w:ind w:left="184"/>
        <w:rPr>
          <w:sz w:val="22"/>
          <w:szCs w:val="22"/>
          <w:lang w:val="it-IT"/>
        </w:rPr>
      </w:pPr>
    </w:p>
    <w:p w14:paraId="19BC2548" w14:textId="77777777" w:rsidR="00B16740" w:rsidRPr="000C2EE8" w:rsidRDefault="00B16740" w:rsidP="00B16740">
      <w:pPr>
        <w:ind w:left="184"/>
        <w:rPr>
          <w:sz w:val="22"/>
          <w:szCs w:val="22"/>
          <w:lang w:val="it-IT"/>
        </w:rPr>
      </w:pPr>
    </w:p>
    <w:p w14:paraId="275F41DA" w14:textId="77777777" w:rsidR="00B16740" w:rsidRPr="000C2EE8" w:rsidRDefault="00B16740" w:rsidP="00B16740">
      <w:pPr>
        <w:ind w:left="184"/>
        <w:rPr>
          <w:sz w:val="22"/>
          <w:szCs w:val="22"/>
          <w:lang w:val="it-IT"/>
        </w:rPr>
      </w:pPr>
    </w:p>
    <w:p w14:paraId="0C6E0D5C" w14:textId="77777777" w:rsidR="00B16740" w:rsidRPr="000C2EE8" w:rsidRDefault="00B16740" w:rsidP="00B16740">
      <w:pPr>
        <w:ind w:left="184"/>
        <w:rPr>
          <w:sz w:val="22"/>
          <w:szCs w:val="22"/>
          <w:lang w:val="it-IT"/>
        </w:rPr>
      </w:pPr>
    </w:p>
    <w:p w14:paraId="750328A2" w14:textId="77777777" w:rsidR="00B16740" w:rsidRPr="000C2EE8" w:rsidRDefault="00B16740" w:rsidP="00B16740">
      <w:pPr>
        <w:ind w:left="184"/>
        <w:rPr>
          <w:sz w:val="22"/>
          <w:szCs w:val="22"/>
          <w:lang w:val="it-IT"/>
        </w:rPr>
      </w:pPr>
    </w:p>
    <w:p w14:paraId="153AC11F" w14:textId="77777777" w:rsidR="00B16740" w:rsidRPr="000C2EE8" w:rsidRDefault="00B16740" w:rsidP="00B16740">
      <w:pPr>
        <w:ind w:left="184"/>
        <w:rPr>
          <w:sz w:val="22"/>
          <w:szCs w:val="22"/>
          <w:lang w:val="it-IT"/>
        </w:rPr>
      </w:pPr>
    </w:p>
    <w:p w14:paraId="0A0F75E4" w14:textId="77777777" w:rsidR="00B16740" w:rsidRPr="000C2EE8" w:rsidRDefault="00B16740" w:rsidP="00B16740">
      <w:pPr>
        <w:ind w:left="184"/>
        <w:rPr>
          <w:sz w:val="22"/>
          <w:szCs w:val="22"/>
          <w:lang w:val="it-IT"/>
        </w:rPr>
      </w:pPr>
    </w:p>
    <w:p w14:paraId="0E2A6514" w14:textId="77777777" w:rsidR="00B16740" w:rsidRPr="000C2EE8" w:rsidRDefault="00B16740" w:rsidP="00B16740">
      <w:pPr>
        <w:ind w:left="184"/>
        <w:rPr>
          <w:sz w:val="22"/>
          <w:szCs w:val="22"/>
          <w:lang w:val="it-IT"/>
        </w:rPr>
      </w:pPr>
    </w:p>
    <w:p w14:paraId="0B745B0E" w14:textId="37A1DD47" w:rsidR="00B16740" w:rsidRPr="000C2EE8" w:rsidRDefault="00D863B1" w:rsidP="00B16740">
      <w:pPr>
        <w:ind w:left="205"/>
        <w:rPr>
          <w:b/>
          <w:bCs/>
          <w:sz w:val="22"/>
          <w:szCs w:val="22"/>
          <w:lang w:val="it-IT"/>
        </w:rPr>
      </w:pPr>
      <w:sdt>
        <w:sdtPr>
          <w:rPr>
            <w:rFonts w:ascii="MS Gothic" w:eastAsia="MS Gothic" w:hAnsi="MS Gothic"/>
            <w:sz w:val="22"/>
            <w:szCs w:val="22"/>
            <w:lang w:val="es-ES"/>
          </w:rPr>
          <w:id w:val="-538819397"/>
          <w14:checkbox>
            <w14:checked w14:val="0"/>
            <w14:checkedState w14:val="2612" w14:font="MS Gothic"/>
            <w14:uncheckedState w14:val="2610" w14:font="MS Gothic"/>
          </w14:checkbox>
        </w:sdtPr>
        <w:sdtEndPr/>
        <w:sdtContent>
          <w:r w:rsidR="007442CB">
            <w:rPr>
              <w:rFonts w:ascii="MS Gothic" w:eastAsia="MS Gothic" w:hAnsi="MS Gothic" w:hint="eastAsia"/>
              <w:sz w:val="22"/>
              <w:szCs w:val="22"/>
              <w:lang w:val="es-ES"/>
            </w:rPr>
            <w:t>☐</w:t>
          </w:r>
        </w:sdtContent>
      </w:sdt>
      <w:r w:rsidR="00B16740">
        <w:rPr>
          <w:rFonts w:eastAsia="MS Gothic"/>
          <w:sz w:val="22"/>
          <w:szCs w:val="22"/>
          <w:lang w:val=""/>
        </w:rPr>
        <w:t xml:space="preserve"> Se adjuntan páginas adicionales</w:t>
      </w:r>
    </w:p>
    <w:p w14:paraId="09D5D0B3" w14:textId="062BFA6C" w:rsidR="00B16740" w:rsidRDefault="00B16740" w:rsidP="00B16740">
      <w:pPr>
        <w:tabs>
          <w:tab w:val="left" w:pos="5971"/>
        </w:tabs>
        <w:ind w:left="205"/>
        <w:rPr>
          <w:sz w:val="22"/>
          <w:szCs w:val="22"/>
        </w:rPr>
      </w:pPr>
      <w:r>
        <w:rPr>
          <w:sz w:val="22"/>
          <w:szCs w:val="22"/>
          <w:lang w:val=""/>
        </w:rPr>
        <w:t>Firma del reclamante:</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r>
        <w:rPr>
          <w:sz w:val="22"/>
          <w:szCs w:val="22"/>
          <w:lang w:val=""/>
        </w:rPr>
        <w:tab/>
        <w:t>Fecha:</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257A3641" w14:textId="77777777" w:rsidR="006669D1" w:rsidRDefault="006669D1" w:rsidP="00565F86">
      <w:pPr>
        <w:pBdr>
          <w:bottom w:val="single" w:sz="12" w:space="1" w:color="auto"/>
        </w:pBdr>
        <w:rPr>
          <w:b/>
          <w:bCs/>
          <w:sz w:val="22"/>
          <w:szCs w:val="22"/>
          <w:lang w:val="it-IT"/>
        </w:rPr>
      </w:pPr>
    </w:p>
    <w:p w14:paraId="0E39B3F1" w14:textId="77777777" w:rsidR="006E1639" w:rsidRDefault="006E1639" w:rsidP="00565F86">
      <w:pPr>
        <w:rPr>
          <w:b/>
          <w:bCs/>
          <w:sz w:val="22"/>
          <w:szCs w:val="22"/>
          <w:lang w:val="it-IT"/>
        </w:rPr>
      </w:pPr>
    </w:p>
    <w:p w14:paraId="380BC293" w14:textId="08C3CD27" w:rsidR="00B16740" w:rsidRPr="00565F86" w:rsidRDefault="006E1639" w:rsidP="00B16740">
      <w:pPr>
        <w:tabs>
          <w:tab w:val="center" w:pos="5400"/>
        </w:tabs>
        <w:ind w:left="-126"/>
        <w:rPr>
          <w:b/>
          <w:sz w:val="22"/>
          <w:szCs w:val="22"/>
          <w:u w:val="single"/>
          <w:lang w:val="it-IT"/>
        </w:rPr>
      </w:pPr>
      <w:r>
        <w:rPr>
          <w:b/>
          <w:bCs/>
          <w:sz w:val="22"/>
          <w:szCs w:val="22"/>
          <w:u w:val="single"/>
          <w:lang w:val=""/>
        </w:rPr>
        <w:tab/>
      </w:r>
      <w:r w:rsidR="00B16740" w:rsidRPr="00565F86">
        <w:rPr>
          <w:b/>
          <w:bCs/>
          <w:sz w:val="22"/>
          <w:szCs w:val="22"/>
          <w:u w:val="single"/>
          <w:lang w:val=""/>
        </w:rPr>
        <w:t>Sección II: Resolución local de la División de Niños (Nivel I</w:t>
      </w:r>
      <w:r w:rsidR="00565F86">
        <w:rPr>
          <w:b/>
          <w:bCs/>
          <w:sz w:val="22"/>
          <w:szCs w:val="22"/>
          <w:u w:val="single"/>
          <w:lang w:val=""/>
        </w:rPr>
        <w:t>________________________________________________</w:t>
      </w:r>
    </w:p>
    <w:p w14:paraId="73A6A0BA" w14:textId="514AABCD" w:rsidR="007C23ED" w:rsidRDefault="007C23ED" w:rsidP="007C23ED">
      <w:pPr>
        <w:rPr>
          <w:b/>
          <w:bCs/>
          <w:sz w:val="22"/>
          <w:szCs w:val="22"/>
          <w:lang w:val="it-IT"/>
        </w:rPr>
        <w:sectPr w:rsidR="007C23ED" w:rsidSect="006669D1">
          <w:type w:val="continuous"/>
          <w:pgSz w:w="12240" w:h="15840"/>
          <w:pgMar w:top="720" w:right="720" w:bottom="720" w:left="720" w:header="720" w:footer="0" w:gutter="0"/>
          <w:cols w:space="720"/>
          <w:docGrid w:linePitch="360"/>
        </w:sectPr>
      </w:pPr>
    </w:p>
    <w:p w14:paraId="5A70F8F4" w14:textId="77777777" w:rsidR="002107A0" w:rsidRDefault="002107A0" w:rsidP="00C63405">
      <w:pPr>
        <w:ind w:left="205"/>
        <w:rPr>
          <w:b/>
          <w:bCs/>
          <w:sz w:val="22"/>
          <w:szCs w:val="22"/>
          <w:lang w:val="it-IT"/>
        </w:rPr>
        <w:sectPr w:rsidR="002107A0" w:rsidSect="002107A0">
          <w:type w:val="continuous"/>
          <w:pgSz w:w="12240" w:h="15840"/>
          <w:pgMar w:top="720" w:right="720" w:bottom="720" w:left="720" w:header="720" w:footer="0" w:gutter="0"/>
          <w:cols w:num="2" w:space="720"/>
          <w:docGrid w:linePitch="360"/>
        </w:sectPr>
      </w:pPr>
    </w:p>
    <w:p w14:paraId="4AD8051E" w14:textId="27DE6926" w:rsidR="00D22423" w:rsidRPr="000C2EE8" w:rsidRDefault="00CC6538" w:rsidP="00C973F6">
      <w:pPr>
        <w:tabs>
          <w:tab w:val="left" w:pos="5040"/>
        </w:tabs>
        <w:rPr>
          <w:sz w:val="22"/>
          <w:szCs w:val="22"/>
          <w:lang w:val="it-IT"/>
        </w:rPr>
      </w:pPr>
      <w:r>
        <w:rPr>
          <w:sz w:val="22"/>
          <w:szCs w:val="22"/>
          <w:lang w:val=""/>
        </w:rPr>
        <w:t>Trabajador de CD:</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r>
        <w:rPr>
          <w:sz w:val="22"/>
          <w:szCs w:val="22"/>
          <w:lang w:val=""/>
        </w:rPr>
        <w:tab/>
        <w:t xml:space="preserve">Supervisor de CD: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4F7003D4" w14:textId="55246BE7" w:rsidR="007F10F5" w:rsidRPr="000C2EE8" w:rsidRDefault="00CC6538" w:rsidP="00C973F6">
      <w:pPr>
        <w:rPr>
          <w:b/>
          <w:bCs/>
          <w:sz w:val="22"/>
          <w:szCs w:val="22"/>
          <w:lang w:val="it-IT"/>
        </w:rPr>
      </w:pPr>
      <w:r>
        <w:rPr>
          <w:b/>
          <w:bCs/>
          <w:sz w:val="22"/>
          <w:szCs w:val="22"/>
          <w:lang w:val=""/>
        </w:rPr>
        <w:t>Gerente de circuito/Persona designada (</w:t>
      </w:r>
      <w:r>
        <w:rPr>
          <w:i/>
          <w:iCs/>
          <w:sz w:val="22"/>
          <w:szCs w:val="22"/>
          <w:lang w:val=""/>
        </w:rPr>
        <w:t>Describa las medidas tomadas para resolver la queja; utilice papel adicional si</w:t>
      </w:r>
      <w:r w:rsidR="008A7F5B">
        <w:rPr>
          <w:i/>
          <w:iCs/>
          <w:sz w:val="22"/>
          <w:szCs w:val="22"/>
          <w:lang w:val=""/>
        </w:rPr>
        <w:t> </w:t>
      </w:r>
      <w:r>
        <w:rPr>
          <w:i/>
          <w:iCs/>
          <w:sz w:val="22"/>
          <w:szCs w:val="22"/>
          <w:lang w:val=""/>
        </w:rPr>
        <w:t>es necesario).</w:t>
      </w:r>
    </w:p>
    <w:p w14:paraId="461BC8C5" w14:textId="7F5220AC" w:rsidR="00FF0DF1" w:rsidRPr="000C2EE8" w:rsidRDefault="00F733B6" w:rsidP="00C973F6">
      <w:pPr>
        <w:rPr>
          <w:sz w:val="22"/>
          <w:szCs w:val="22"/>
          <w:lang w:val="it-IT"/>
        </w:rPr>
      </w:pPr>
      <w:r w:rsidRPr="00A32C3C">
        <w:rPr>
          <w:sz w:val="22"/>
          <w:szCs w:val="22"/>
        </w:rPr>
        <w:fldChar w:fldCharType="begin">
          <w:ffData>
            <w:name w:val="Text7"/>
            <w:enabled/>
            <w:calcOnExit w:val="0"/>
            <w:textInput/>
          </w:ffData>
        </w:fldChar>
      </w:r>
      <w:r w:rsidRPr="00A32C3C">
        <w:rPr>
          <w:sz w:val="22"/>
          <w:szCs w:val="22"/>
        </w:rPr>
        <w:instrText xml:space="preserve"> FORMTEXT </w:instrText>
      </w:r>
      <w:r w:rsidRPr="00A32C3C">
        <w:rPr>
          <w:sz w:val="22"/>
          <w:szCs w:val="22"/>
        </w:rPr>
      </w:r>
      <w:r w:rsidRPr="00A32C3C">
        <w:rPr>
          <w:sz w:val="22"/>
          <w:szCs w:val="22"/>
        </w:rPr>
        <w:fldChar w:fldCharType="separate"/>
      </w:r>
      <w:r w:rsidRPr="00A32C3C">
        <w:rPr>
          <w:noProof/>
          <w:sz w:val="22"/>
          <w:szCs w:val="22"/>
        </w:rPr>
        <w:t> </w:t>
      </w:r>
      <w:r w:rsidRPr="00A32C3C">
        <w:rPr>
          <w:noProof/>
          <w:sz w:val="22"/>
          <w:szCs w:val="22"/>
        </w:rPr>
        <w:t> </w:t>
      </w:r>
      <w:r w:rsidRPr="00A32C3C">
        <w:rPr>
          <w:noProof/>
          <w:sz w:val="22"/>
          <w:szCs w:val="22"/>
        </w:rPr>
        <w:t> </w:t>
      </w:r>
      <w:r w:rsidRPr="00A32C3C">
        <w:rPr>
          <w:noProof/>
          <w:sz w:val="22"/>
          <w:szCs w:val="22"/>
        </w:rPr>
        <w:t> </w:t>
      </w:r>
      <w:r w:rsidRPr="00A32C3C">
        <w:rPr>
          <w:noProof/>
          <w:sz w:val="22"/>
          <w:szCs w:val="22"/>
        </w:rPr>
        <w:t> </w:t>
      </w:r>
      <w:r w:rsidRPr="00A32C3C">
        <w:rPr>
          <w:sz w:val="22"/>
          <w:szCs w:val="22"/>
        </w:rPr>
        <w:fldChar w:fldCharType="end"/>
      </w:r>
    </w:p>
    <w:p w14:paraId="2BEBFD4E" w14:textId="02485247" w:rsidR="00E9143A" w:rsidRPr="000C2EE8" w:rsidRDefault="00E9143A" w:rsidP="00C973F6">
      <w:pPr>
        <w:rPr>
          <w:sz w:val="22"/>
          <w:szCs w:val="22"/>
          <w:lang w:val="it-IT"/>
        </w:rPr>
      </w:pPr>
    </w:p>
    <w:p w14:paraId="0A74AE0F" w14:textId="77777777" w:rsidR="00FF0DF1" w:rsidRDefault="00FF0DF1" w:rsidP="00C973F6">
      <w:pPr>
        <w:rPr>
          <w:sz w:val="22"/>
          <w:szCs w:val="22"/>
          <w:lang w:val="it-IT"/>
        </w:rPr>
      </w:pPr>
    </w:p>
    <w:p w14:paraId="7D92AB92" w14:textId="77777777" w:rsidR="00FC2E81" w:rsidRPr="000C2EE8" w:rsidRDefault="00FC2E81" w:rsidP="00C973F6">
      <w:pPr>
        <w:rPr>
          <w:sz w:val="22"/>
          <w:szCs w:val="22"/>
          <w:lang w:val="it-IT"/>
        </w:rPr>
      </w:pPr>
    </w:p>
    <w:p w14:paraId="492D5E56" w14:textId="60A17187" w:rsidR="3C74719F" w:rsidRPr="000C2EE8" w:rsidRDefault="3C74719F" w:rsidP="00C973F6">
      <w:pPr>
        <w:rPr>
          <w:sz w:val="22"/>
          <w:szCs w:val="22"/>
          <w:lang w:val="it-IT"/>
        </w:rPr>
      </w:pPr>
    </w:p>
    <w:p w14:paraId="7CBDFFDD" w14:textId="7E3AB9E6" w:rsidR="3C74719F" w:rsidRPr="000C2EE8" w:rsidRDefault="3C74719F" w:rsidP="00C973F6">
      <w:pPr>
        <w:rPr>
          <w:sz w:val="22"/>
          <w:szCs w:val="22"/>
          <w:lang w:val="it-IT"/>
        </w:rPr>
      </w:pPr>
    </w:p>
    <w:p w14:paraId="5C94C3CD" w14:textId="7AB0C6D2" w:rsidR="007F10F5" w:rsidRPr="000C2EE8" w:rsidRDefault="00CC6538" w:rsidP="00C973F6">
      <w:pPr>
        <w:rPr>
          <w:i/>
          <w:iCs/>
          <w:sz w:val="22"/>
          <w:szCs w:val="22"/>
          <w:lang w:val="it-IT"/>
        </w:rPr>
      </w:pPr>
      <w:r>
        <w:rPr>
          <w:sz w:val="22"/>
          <w:szCs w:val="22"/>
          <w:lang w:val=""/>
        </w:rPr>
        <w:t>Decisión:</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2D57D04C" w14:textId="005CCFDB" w:rsidR="007F10F5" w:rsidRPr="000C2EE8" w:rsidRDefault="00CC6538" w:rsidP="00C973F6">
      <w:pPr>
        <w:rPr>
          <w:i/>
          <w:iCs/>
          <w:sz w:val="22"/>
          <w:szCs w:val="22"/>
          <w:lang w:val="it-IT"/>
        </w:rPr>
      </w:pPr>
      <w:r>
        <w:rPr>
          <w:sz w:val="22"/>
          <w:szCs w:val="22"/>
          <w:lang w:val=""/>
        </w:rPr>
        <w:t>Firma:</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5FFA4DE8" w14:textId="442632E5" w:rsidR="003337F2" w:rsidRPr="000C2EE8" w:rsidRDefault="00CC6538" w:rsidP="00C973F6">
      <w:pPr>
        <w:rPr>
          <w:sz w:val="22"/>
          <w:szCs w:val="22"/>
          <w:lang w:val="it-IT"/>
        </w:rPr>
      </w:pPr>
      <w:r>
        <w:rPr>
          <w:sz w:val="22"/>
          <w:szCs w:val="22"/>
          <w:lang w:val=""/>
        </w:rPr>
        <w:t>Fecha de determinación del Nivel Uno:</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2E97EF06" w14:textId="77777777" w:rsidR="00C35426" w:rsidRPr="000C2EE8" w:rsidRDefault="00CC6538" w:rsidP="00C973F6">
      <w:pPr>
        <w:rPr>
          <w:sz w:val="22"/>
          <w:szCs w:val="22"/>
          <w:lang w:val="it-IT"/>
        </w:rPr>
      </w:pPr>
      <w:r>
        <w:rPr>
          <w:i/>
          <w:iCs/>
          <w:sz w:val="22"/>
          <w:szCs w:val="22"/>
          <w:lang w:val=""/>
        </w:rPr>
        <w:t xml:space="preserve">Se dará respuesta al reclamante en un plazo de 15 días hábiles a partir de la recepción de este formulario. </w:t>
      </w:r>
    </w:p>
    <w:p w14:paraId="23C4AF9A" w14:textId="77777777" w:rsidR="000A557B" w:rsidRPr="000C2EE8" w:rsidRDefault="000A557B" w:rsidP="00FC2E81">
      <w:pPr>
        <w:pBdr>
          <w:bottom w:val="single" w:sz="18" w:space="1" w:color="auto"/>
        </w:pBdr>
        <w:spacing w:before="120"/>
        <w:ind w:right="270"/>
        <w:rPr>
          <w:lang w:val="it-IT"/>
        </w:rPr>
      </w:pPr>
    </w:p>
    <w:tbl>
      <w:tblPr>
        <w:tblStyle w:val="TableGrid"/>
        <w:tblW w:w="0" w:type="auto"/>
        <w:tblInd w:w="-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979"/>
      </w:tblGrid>
      <w:tr w:rsidR="008B5F27" w14:paraId="5A0A402D" w14:textId="77777777" w:rsidTr="00EE08B2">
        <w:tc>
          <w:tcPr>
            <w:tcW w:w="10979" w:type="dxa"/>
            <w:shd w:val="clear" w:color="auto" w:fill="F2F2F2" w:themeFill="background1" w:themeFillShade="F2"/>
          </w:tcPr>
          <w:p w14:paraId="0E3D21EE" w14:textId="77777777" w:rsidR="002242F5" w:rsidRPr="000C2EE8" w:rsidRDefault="00CC6538" w:rsidP="00C973F6">
            <w:pPr>
              <w:ind w:left="187"/>
              <w:rPr>
                <w:b/>
                <w:sz w:val="22"/>
                <w:szCs w:val="22"/>
                <w:lang w:val="it-IT"/>
              </w:rPr>
            </w:pPr>
            <w:r>
              <w:rPr>
                <w:b/>
                <w:bCs/>
                <w:sz w:val="22"/>
                <w:szCs w:val="22"/>
                <w:lang w:val=""/>
              </w:rPr>
              <w:t>SECCIÓN DE RESPUESTA AL RECLAMANTE</w:t>
            </w:r>
          </w:p>
          <w:p w14:paraId="5A4B7310" w14:textId="5D91C64C" w:rsidR="002242F5" w:rsidRPr="000C2EE8" w:rsidRDefault="00CC6538" w:rsidP="00C973F6">
            <w:pPr>
              <w:ind w:left="187"/>
              <w:rPr>
                <w:sz w:val="22"/>
                <w:szCs w:val="22"/>
                <w:lang w:val="it-IT"/>
              </w:rPr>
            </w:pPr>
            <w:r>
              <w:rPr>
                <w:sz w:val="22"/>
                <w:szCs w:val="22"/>
                <w:lang w:val=""/>
              </w:rPr>
              <w:t>Si usted (el reclamante) no está satisfecho con la decisión del Administrador del Circuito, puede marcar “Deseo apelar la</w:t>
            </w:r>
            <w:r w:rsidR="000A557B">
              <w:rPr>
                <w:sz w:val="22"/>
                <w:szCs w:val="22"/>
                <w:lang w:val=""/>
              </w:rPr>
              <w:t> </w:t>
            </w:r>
            <w:r>
              <w:rPr>
                <w:sz w:val="22"/>
                <w:szCs w:val="22"/>
                <w:lang w:val=""/>
              </w:rPr>
              <w:t xml:space="preserve">decisión anterior” y devolver este formulario y todos los anexos a </w:t>
            </w:r>
            <w:hyperlink r:id="rId19">
              <w:r w:rsidR="002242F5" w:rsidRPr="002107A0">
                <w:rPr>
                  <w:rStyle w:val="Hyperlink"/>
                  <w:color w:val="156082" w:themeColor="accent1"/>
                  <w:sz w:val="22"/>
                  <w:szCs w:val="22"/>
                  <w:lang w:val=""/>
                </w:rPr>
                <w:t xml:space="preserve">Ask.CD@dss.mo.mo.gov </w:t>
              </w:r>
            </w:hyperlink>
            <w:r>
              <w:rPr>
                <w:sz w:val="22"/>
                <w:szCs w:val="22"/>
                <w:lang w:val=""/>
              </w:rPr>
              <w:t>o Atención: Asistente principal de apoyo administrativo, 205 Jefferson Street, 10</w:t>
            </w:r>
            <w:r>
              <w:rPr>
                <w:sz w:val="22"/>
                <w:szCs w:val="22"/>
                <w:vertAlign w:val="superscript"/>
                <w:lang w:val=""/>
              </w:rPr>
              <w:t>th</w:t>
            </w:r>
            <w:r>
              <w:rPr>
                <w:sz w:val="22"/>
                <w:szCs w:val="22"/>
                <w:lang w:val=""/>
              </w:rPr>
              <w:t xml:space="preserve"> Floor, Jefferson City MO 65101 dentro de los 15 días hábiles</w:t>
            </w:r>
            <w:r w:rsidR="000A557B">
              <w:rPr>
                <w:sz w:val="22"/>
                <w:szCs w:val="22"/>
                <w:lang w:val=""/>
              </w:rPr>
              <w:t> </w:t>
            </w:r>
            <w:r>
              <w:rPr>
                <w:sz w:val="22"/>
                <w:szCs w:val="22"/>
                <w:lang w:val=""/>
              </w:rPr>
              <w:t>posteriores a la recepción de la respuesta.</w:t>
            </w:r>
          </w:p>
          <w:p w14:paraId="56356901" w14:textId="716EF703" w:rsidR="002242F5" w:rsidRPr="00A32C3C" w:rsidRDefault="00CC6538" w:rsidP="006E1639">
            <w:pPr>
              <w:tabs>
                <w:tab w:val="left" w:pos="5971"/>
              </w:tabs>
              <w:ind w:left="179"/>
              <w:rPr>
                <w:b/>
                <w:bCs/>
                <w:sz w:val="22"/>
                <w:szCs w:val="22"/>
              </w:rPr>
            </w:pPr>
            <w:r>
              <w:rPr>
                <w:sz w:val="22"/>
                <w:szCs w:val="22"/>
                <w:lang w:val=""/>
              </w:rPr>
              <w:fldChar w:fldCharType="begin">
                <w:ffData>
                  <w:name w:val="Check3"/>
                  <w:enabled/>
                  <w:calcOnExit w:val="0"/>
                  <w:checkBox>
                    <w:sizeAuto/>
                    <w:default w:val="0"/>
                  </w:checkBox>
                </w:ffData>
              </w:fldChar>
            </w:r>
            <w:bookmarkStart w:id="1" w:name="Check3"/>
            <w:r>
              <w:rPr>
                <w:sz w:val="22"/>
                <w:szCs w:val="22"/>
                <w:lang w:val=""/>
              </w:rPr>
              <w:instrText xml:space="preserve"> FORMCHECKBOX </w:instrText>
            </w:r>
            <w:r>
              <w:rPr>
                <w:sz w:val="22"/>
                <w:szCs w:val="22"/>
                <w:lang w:val=""/>
              </w:rPr>
            </w:r>
            <w:r>
              <w:rPr>
                <w:sz w:val="22"/>
                <w:szCs w:val="22"/>
                <w:lang w:val=""/>
              </w:rPr>
              <w:fldChar w:fldCharType="separate"/>
            </w:r>
            <w:r>
              <w:rPr>
                <w:sz w:val="22"/>
                <w:szCs w:val="22"/>
                <w:lang w:val=""/>
              </w:rPr>
              <w:fldChar w:fldCharType="end"/>
            </w:r>
            <w:bookmarkEnd w:id="1"/>
            <w:r>
              <w:rPr>
                <w:b/>
                <w:bCs/>
                <w:sz w:val="22"/>
                <w:szCs w:val="22"/>
                <w:lang w:val=""/>
              </w:rPr>
              <w:t xml:space="preserve"> Deseo apelar la decisión anterior</w:t>
            </w:r>
          </w:p>
        </w:tc>
      </w:tr>
    </w:tbl>
    <w:p w14:paraId="1D121418" w14:textId="77777777" w:rsidR="004227B2" w:rsidRDefault="004227B2" w:rsidP="00C973F6">
      <w:pPr>
        <w:pBdr>
          <w:bottom w:val="single" w:sz="18" w:space="1" w:color="auto"/>
        </w:pBdr>
        <w:rPr>
          <w:b/>
          <w:bCs/>
          <w:sz w:val="4"/>
          <w:szCs w:val="4"/>
        </w:rPr>
        <w:sectPr w:rsidR="004227B2" w:rsidSect="002107A0">
          <w:type w:val="continuous"/>
          <w:pgSz w:w="12240" w:h="15840"/>
          <w:pgMar w:top="720" w:right="720" w:bottom="720" w:left="720" w:header="720" w:footer="0" w:gutter="0"/>
          <w:cols w:space="720"/>
          <w:docGrid w:linePitch="360"/>
        </w:sectPr>
      </w:pPr>
    </w:p>
    <w:p w14:paraId="166429AE" w14:textId="2DFE3E2A" w:rsidR="00F57499" w:rsidRPr="00A62084" w:rsidRDefault="00F57499" w:rsidP="00C973F6">
      <w:pPr>
        <w:pBdr>
          <w:bottom w:val="single" w:sz="18" w:space="1" w:color="auto"/>
        </w:pBdr>
        <w:rPr>
          <w:b/>
          <w:bCs/>
          <w:sz w:val="4"/>
          <w:szCs w:val="4"/>
        </w:rPr>
      </w:pPr>
    </w:p>
    <w:p w14:paraId="2CC11CAA" w14:textId="40F2F0CD" w:rsidR="000B4EF9" w:rsidRPr="000C2EE8" w:rsidRDefault="00CC6538" w:rsidP="00C973F6">
      <w:pPr>
        <w:rPr>
          <w:b/>
          <w:bCs/>
          <w:sz w:val="22"/>
          <w:szCs w:val="22"/>
          <w:lang w:val="it-IT"/>
        </w:rPr>
      </w:pPr>
      <w:r>
        <w:rPr>
          <w:b/>
          <w:bCs/>
          <w:sz w:val="22"/>
          <w:szCs w:val="22"/>
          <w:lang w:val=""/>
        </w:rPr>
        <w:t>Sección III:  Revisión regional de la División de Niños (Nivel II)</w:t>
      </w:r>
    </w:p>
    <w:p w14:paraId="47338D09" w14:textId="77777777" w:rsidR="00C973F6" w:rsidRPr="000C2EE8" w:rsidRDefault="00C973F6" w:rsidP="00C973F6">
      <w:pPr>
        <w:pBdr>
          <w:bottom w:val="single" w:sz="18" w:space="1" w:color="auto"/>
        </w:pBdr>
        <w:rPr>
          <w:b/>
          <w:bCs/>
          <w:sz w:val="22"/>
          <w:szCs w:val="22"/>
          <w:lang w:val="it-IT"/>
        </w:rPr>
      </w:pPr>
    </w:p>
    <w:p w14:paraId="0C182C34" w14:textId="505459BD" w:rsidR="002F6065" w:rsidRPr="000C2EE8" w:rsidRDefault="00CC6538" w:rsidP="00C973F6">
      <w:pPr>
        <w:tabs>
          <w:tab w:val="left" w:pos="5643"/>
        </w:tabs>
        <w:rPr>
          <w:sz w:val="22"/>
          <w:szCs w:val="22"/>
          <w:lang w:val="it-IT"/>
        </w:rPr>
      </w:pPr>
      <w:r>
        <w:rPr>
          <w:sz w:val="22"/>
          <w:szCs w:val="22"/>
          <w:lang w:val=""/>
        </w:rPr>
        <w:t>QUEJA#</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r>
        <w:rPr>
          <w:sz w:val="22"/>
          <w:szCs w:val="22"/>
          <w:lang w:val=""/>
        </w:rPr>
        <w:tab/>
        <w:t>DCN#</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090AC3F2" w14:textId="0F3C01A7" w:rsidR="00851920" w:rsidRPr="000C2EE8" w:rsidRDefault="00CC6538" w:rsidP="00C973F6">
      <w:pPr>
        <w:rPr>
          <w:i/>
          <w:iCs/>
          <w:sz w:val="22"/>
          <w:szCs w:val="22"/>
          <w:lang w:val="it-IT"/>
        </w:rPr>
      </w:pPr>
      <w:r>
        <w:rPr>
          <w:b/>
          <w:bCs/>
          <w:sz w:val="22"/>
          <w:szCs w:val="22"/>
          <w:lang w:val=""/>
        </w:rPr>
        <w:t>Director Regional/Persona Designada</w:t>
      </w:r>
      <w:r>
        <w:rPr>
          <w:sz w:val="22"/>
          <w:szCs w:val="22"/>
          <w:lang w:val=""/>
        </w:rPr>
        <w:t xml:space="preserve"> </w:t>
      </w:r>
      <w:r>
        <w:rPr>
          <w:i/>
          <w:iCs/>
          <w:sz w:val="22"/>
          <w:szCs w:val="22"/>
          <w:lang w:val=""/>
        </w:rPr>
        <w:t>(Describa las medidas adoptadas para resolver la queja. Utilice papel adicional si es necesario).</w:t>
      </w:r>
    </w:p>
    <w:p w14:paraId="218DC7E3" w14:textId="77777777" w:rsidR="002F6065" w:rsidRPr="000C2EE8" w:rsidRDefault="002F6065" w:rsidP="00C973F6">
      <w:pPr>
        <w:rPr>
          <w:i/>
          <w:iCs/>
          <w:sz w:val="22"/>
          <w:szCs w:val="22"/>
          <w:lang w:val="it-IT"/>
        </w:rPr>
      </w:pPr>
    </w:p>
    <w:p w14:paraId="4BF2367E" w14:textId="77777777" w:rsidR="008144C9" w:rsidRPr="000C2EE8" w:rsidRDefault="00CC6538" w:rsidP="00C973F6">
      <w:pPr>
        <w:rPr>
          <w:sz w:val="22"/>
          <w:szCs w:val="22"/>
          <w:lang w:val="it-IT"/>
        </w:rPr>
      </w:pPr>
      <w:r>
        <w:rPr>
          <w:sz w:val="22"/>
          <w:szCs w:val="22"/>
          <w:lang w:val=""/>
        </w:rPr>
        <w:fldChar w:fldCharType="begin">
          <w:ffData>
            <w:name w:val="Text7"/>
            <w:enabled/>
            <w:calcOnExit w:val="0"/>
            <w:textInput/>
          </w:ffData>
        </w:fldChar>
      </w:r>
      <w:r>
        <w:rPr>
          <w:sz w:val="22"/>
          <w:szCs w:val="22"/>
          <w:lang w:val=""/>
        </w:rPr>
        <w:instrText xml:space="preserve"> FORMTEXT </w:instrText>
      </w:r>
      <w:r>
        <w:rPr>
          <w:sz w:val="22"/>
          <w:szCs w:val="22"/>
          <w:lang w:val=""/>
        </w:rPr>
      </w:r>
      <w:r>
        <w:rPr>
          <w:sz w:val="22"/>
          <w:szCs w:val="22"/>
          <w:lang w:val=""/>
        </w:rPr>
        <w:fldChar w:fldCharType="separate"/>
      </w:r>
      <w:r>
        <w:rPr>
          <w:noProof/>
          <w:sz w:val="22"/>
          <w:szCs w:val="22"/>
          <w:lang w:val=""/>
        </w:rPr>
        <w:t>     </w:t>
      </w:r>
      <w:r>
        <w:rPr>
          <w:sz w:val="22"/>
          <w:szCs w:val="22"/>
          <w:lang w:val=""/>
        </w:rPr>
        <w:fldChar w:fldCharType="end"/>
      </w:r>
    </w:p>
    <w:p w14:paraId="6EB729C4" w14:textId="77777777" w:rsidR="008144C9" w:rsidRPr="000C2EE8" w:rsidRDefault="008144C9" w:rsidP="00C973F6">
      <w:pPr>
        <w:rPr>
          <w:sz w:val="22"/>
          <w:szCs w:val="22"/>
          <w:lang w:val="it-IT"/>
        </w:rPr>
      </w:pPr>
    </w:p>
    <w:p w14:paraId="56282527" w14:textId="77777777" w:rsidR="008144C9" w:rsidRDefault="008144C9" w:rsidP="00C973F6">
      <w:pPr>
        <w:rPr>
          <w:sz w:val="22"/>
          <w:szCs w:val="22"/>
          <w:lang w:val="it-IT"/>
        </w:rPr>
      </w:pPr>
    </w:p>
    <w:p w14:paraId="4FA58A6B" w14:textId="77777777" w:rsidR="006E1639" w:rsidRPr="000C2EE8" w:rsidRDefault="006E1639" w:rsidP="00C973F6">
      <w:pPr>
        <w:rPr>
          <w:sz w:val="22"/>
          <w:szCs w:val="22"/>
          <w:lang w:val="it-IT"/>
        </w:rPr>
      </w:pPr>
    </w:p>
    <w:p w14:paraId="1B69299F" w14:textId="77777777" w:rsidR="008144C9" w:rsidRPr="000C2EE8" w:rsidRDefault="008144C9" w:rsidP="00C973F6">
      <w:pPr>
        <w:rPr>
          <w:sz w:val="22"/>
          <w:szCs w:val="22"/>
          <w:lang w:val="it-IT"/>
        </w:rPr>
      </w:pPr>
    </w:p>
    <w:p w14:paraId="24C7DFFD" w14:textId="77777777" w:rsidR="008144C9" w:rsidRPr="000C2EE8" w:rsidRDefault="008144C9" w:rsidP="00C973F6">
      <w:pPr>
        <w:rPr>
          <w:sz w:val="22"/>
          <w:szCs w:val="22"/>
          <w:lang w:val="it-IT"/>
        </w:rPr>
      </w:pPr>
    </w:p>
    <w:p w14:paraId="06A1A905" w14:textId="77777777" w:rsidR="002F6065" w:rsidRPr="000C2EE8" w:rsidRDefault="002F6065" w:rsidP="00C973F6">
      <w:pPr>
        <w:rPr>
          <w:sz w:val="22"/>
          <w:szCs w:val="22"/>
          <w:lang w:val="it-IT"/>
        </w:rPr>
      </w:pPr>
    </w:p>
    <w:p w14:paraId="2C0E40F9" w14:textId="47F83B22" w:rsidR="00350E8F" w:rsidRPr="000C2EE8" w:rsidRDefault="00CC6538" w:rsidP="00C973F6">
      <w:pPr>
        <w:rPr>
          <w:sz w:val="22"/>
          <w:szCs w:val="22"/>
          <w:lang w:val="it-IT"/>
        </w:rPr>
      </w:pPr>
      <w:r>
        <w:rPr>
          <w:sz w:val="22"/>
          <w:szCs w:val="22"/>
          <w:lang w:val=""/>
        </w:rPr>
        <w:t>Decisión del Director Regional/Persona designada:</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5CC93B7A" w14:textId="653F635E" w:rsidR="00350E8F" w:rsidRPr="000C2EE8" w:rsidRDefault="00CC6538" w:rsidP="00C973F6">
      <w:pPr>
        <w:rPr>
          <w:sz w:val="22"/>
          <w:szCs w:val="22"/>
          <w:lang w:val="it-IT"/>
        </w:rPr>
      </w:pPr>
      <w:r>
        <w:rPr>
          <w:sz w:val="22"/>
          <w:szCs w:val="22"/>
          <w:lang w:val=""/>
        </w:rPr>
        <w:t>Firma del Director Regional/Persona designada:</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7ECE8A47" w14:textId="4BD3F6B9" w:rsidR="008144C9" w:rsidRPr="000C2EE8" w:rsidRDefault="00CC6538" w:rsidP="00C973F6">
      <w:pPr>
        <w:rPr>
          <w:sz w:val="22"/>
          <w:szCs w:val="22"/>
          <w:lang w:val="it-IT"/>
        </w:rPr>
      </w:pPr>
      <w:r>
        <w:rPr>
          <w:sz w:val="22"/>
          <w:szCs w:val="22"/>
          <w:lang w:val=""/>
        </w:rPr>
        <w:t xml:space="preserve">Fecha de la decisión de Nivel II: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7E297194" w14:textId="19842D67" w:rsidR="008144C9" w:rsidRPr="000C2EE8" w:rsidRDefault="00CC6538" w:rsidP="00C973F6">
      <w:pPr>
        <w:rPr>
          <w:i/>
          <w:iCs/>
          <w:sz w:val="22"/>
          <w:szCs w:val="22"/>
          <w:lang w:val="it-IT"/>
        </w:rPr>
      </w:pPr>
      <w:r>
        <w:rPr>
          <w:i/>
          <w:iCs/>
          <w:sz w:val="22"/>
          <w:szCs w:val="22"/>
          <w:lang w:val=""/>
        </w:rPr>
        <w:t xml:space="preserve">Se dará respuesta al reclamante en un plazo de 15 días hábiles a partir de la recepción de este formulario. </w:t>
      </w:r>
    </w:p>
    <w:p w14:paraId="3BF0BC43" w14:textId="77777777" w:rsidR="00C973F6" w:rsidRPr="000C2EE8" w:rsidRDefault="00C973F6" w:rsidP="00C973F6">
      <w:pPr>
        <w:rPr>
          <w:sz w:val="22"/>
          <w:szCs w:val="22"/>
          <w:lang w:val="it-IT"/>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72"/>
      </w:tblGrid>
      <w:tr w:rsidR="008B5F27" w14:paraId="42DB256E" w14:textId="77777777" w:rsidTr="003C786E">
        <w:tc>
          <w:tcPr>
            <w:tcW w:w="10772" w:type="dxa"/>
            <w:tcBorders>
              <w:top w:val="single" w:sz="18" w:space="0" w:color="auto"/>
            </w:tcBorders>
            <w:shd w:val="clear" w:color="auto" w:fill="F2F2F2" w:themeFill="background1" w:themeFillShade="F2"/>
          </w:tcPr>
          <w:p w14:paraId="7156C9FD" w14:textId="4A06B22D" w:rsidR="00C973F6" w:rsidRPr="000C2EE8" w:rsidRDefault="00CC6538" w:rsidP="00C973F6">
            <w:pPr>
              <w:rPr>
                <w:b/>
                <w:sz w:val="22"/>
                <w:szCs w:val="22"/>
                <w:lang w:val="it-IT"/>
              </w:rPr>
            </w:pPr>
            <w:r>
              <w:rPr>
                <w:b/>
                <w:bCs/>
                <w:sz w:val="22"/>
                <w:szCs w:val="22"/>
                <w:lang w:val=""/>
              </w:rPr>
              <w:t>SECCIÓN DE RESPUESTA AL RECLAMANTE</w:t>
            </w:r>
          </w:p>
          <w:p w14:paraId="298FEC58" w14:textId="40D95913" w:rsidR="00C973F6" w:rsidRPr="000C2EE8" w:rsidRDefault="00CC6538" w:rsidP="00C973F6">
            <w:pPr>
              <w:rPr>
                <w:sz w:val="22"/>
                <w:szCs w:val="22"/>
                <w:lang w:val="it-IT"/>
              </w:rPr>
            </w:pPr>
            <w:r>
              <w:rPr>
                <w:sz w:val="22"/>
                <w:szCs w:val="22"/>
                <w:lang w:val=""/>
              </w:rPr>
              <w:t xml:space="preserve">Si usted (el reclamante) no está satisfecho con la decisión del Director Regional, puede marcar “Deseo apelar la decisión anterior” y devolver este formulario y todos los anexos a </w:t>
            </w:r>
            <w:hyperlink r:id="rId20">
              <w:r w:rsidR="00C973F6" w:rsidRPr="002107A0">
                <w:rPr>
                  <w:rStyle w:val="Hyperlink"/>
                  <w:color w:val="156082" w:themeColor="accent1"/>
                  <w:sz w:val="22"/>
                  <w:szCs w:val="22"/>
                  <w:lang w:val=""/>
                </w:rPr>
                <w:t>Ask.cd</w:t>
              </w:r>
              <w:r w:rsidR="00C973F6" w:rsidRPr="002107A0">
                <w:rPr>
                  <w:rStyle w:val="Hyperlink"/>
                  <w:rFonts w:eastAsiaTheme="majorEastAsia"/>
                  <w:color w:val="156082" w:themeColor="accent1"/>
                  <w:sz w:val="22"/>
                  <w:szCs w:val="22"/>
                  <w:lang w:val=""/>
                </w:rPr>
                <w:t>@dss.mo.gov</w:t>
              </w:r>
            </w:hyperlink>
            <w:r>
              <w:rPr>
                <w:sz w:val="22"/>
                <w:szCs w:val="22"/>
                <w:lang w:val=""/>
              </w:rPr>
              <w:t xml:space="preserve"> o Atención: Asistente principal de apoyo administrativo, 205 Jefferson Street, 10</w:t>
            </w:r>
            <w:r>
              <w:rPr>
                <w:sz w:val="22"/>
                <w:szCs w:val="22"/>
                <w:vertAlign w:val="superscript"/>
                <w:lang w:val=""/>
              </w:rPr>
              <w:t>th</w:t>
            </w:r>
            <w:r>
              <w:rPr>
                <w:sz w:val="22"/>
                <w:szCs w:val="22"/>
                <w:lang w:val=""/>
              </w:rPr>
              <w:t xml:space="preserve"> Floor, Jefferson City MO 65101 dentro de los 15 días hábiles posteriores a la</w:t>
            </w:r>
            <w:r w:rsidR="008540DB">
              <w:rPr>
                <w:sz w:val="22"/>
                <w:szCs w:val="22"/>
                <w:lang w:val=""/>
              </w:rPr>
              <w:t> </w:t>
            </w:r>
            <w:r>
              <w:rPr>
                <w:sz w:val="22"/>
                <w:szCs w:val="22"/>
                <w:lang w:val=""/>
              </w:rPr>
              <w:t>respuesta.</w:t>
            </w:r>
          </w:p>
          <w:p w14:paraId="0DF17623" w14:textId="77777777" w:rsidR="00C973F6" w:rsidRDefault="00CC6538" w:rsidP="00C973F6">
            <w:pPr>
              <w:rPr>
                <w:b/>
                <w:sz w:val="22"/>
                <w:szCs w:val="22"/>
              </w:rPr>
            </w:pPr>
            <w:r>
              <w:rPr>
                <w:sz w:val="22"/>
                <w:szCs w:val="22"/>
                <w:lang w:val=""/>
              </w:rPr>
              <w:fldChar w:fldCharType="begin">
                <w:ffData>
                  <w:name w:val="Check3"/>
                  <w:enabled/>
                  <w:calcOnExit w:val="0"/>
                  <w:checkBox>
                    <w:sizeAuto/>
                    <w:default w:val="0"/>
                  </w:checkBox>
                </w:ffData>
              </w:fldChar>
            </w:r>
            <w:r>
              <w:rPr>
                <w:sz w:val="22"/>
                <w:szCs w:val="22"/>
                <w:lang w:val=""/>
              </w:rPr>
              <w:instrText xml:space="preserve"> FORMCHECKBOX </w:instrText>
            </w:r>
            <w:r>
              <w:rPr>
                <w:sz w:val="22"/>
                <w:szCs w:val="22"/>
                <w:lang w:val=""/>
              </w:rPr>
            </w:r>
            <w:r>
              <w:rPr>
                <w:sz w:val="22"/>
                <w:szCs w:val="22"/>
                <w:lang w:val=""/>
              </w:rPr>
              <w:fldChar w:fldCharType="separate"/>
            </w:r>
            <w:r>
              <w:rPr>
                <w:sz w:val="22"/>
                <w:szCs w:val="22"/>
                <w:lang w:val=""/>
              </w:rPr>
              <w:fldChar w:fldCharType="end"/>
            </w:r>
            <w:r>
              <w:rPr>
                <w:b/>
                <w:bCs/>
                <w:sz w:val="22"/>
                <w:szCs w:val="22"/>
                <w:lang w:val=""/>
              </w:rPr>
              <w:t xml:space="preserve"> Deseo apelar la decisión anterior</w:t>
            </w:r>
          </w:p>
          <w:p w14:paraId="116AA225" w14:textId="77777777" w:rsidR="00C973F6" w:rsidRPr="00A32C3C" w:rsidRDefault="00C973F6" w:rsidP="00EE08B2">
            <w:pPr>
              <w:tabs>
                <w:tab w:val="left" w:pos="5971"/>
              </w:tabs>
              <w:rPr>
                <w:b/>
                <w:bCs/>
                <w:sz w:val="22"/>
                <w:szCs w:val="22"/>
              </w:rPr>
            </w:pPr>
          </w:p>
        </w:tc>
      </w:tr>
    </w:tbl>
    <w:p w14:paraId="255F4A8E" w14:textId="77777777" w:rsidR="00E9143A" w:rsidRPr="00A32C3C" w:rsidRDefault="00E9143A" w:rsidP="00851920">
      <w:pPr>
        <w:rPr>
          <w:sz w:val="22"/>
          <w:szCs w:val="22"/>
        </w:rPr>
      </w:pPr>
    </w:p>
    <w:p w14:paraId="50860C4D" w14:textId="2CD0BC36" w:rsidR="003665A4" w:rsidRPr="000C2EE8" w:rsidRDefault="00CC6538" w:rsidP="003665A4">
      <w:pPr>
        <w:pBdr>
          <w:bottom w:val="single" w:sz="12" w:space="1" w:color="auto"/>
        </w:pBdr>
        <w:rPr>
          <w:b/>
          <w:bCs/>
          <w:sz w:val="22"/>
          <w:szCs w:val="22"/>
          <w:lang w:val="it-IT"/>
        </w:rPr>
      </w:pPr>
      <w:r>
        <w:rPr>
          <w:b/>
          <w:bCs/>
          <w:sz w:val="22"/>
          <w:szCs w:val="22"/>
          <w:lang w:val=""/>
        </w:rPr>
        <w:t>Sección IV:  Evaluación del Director de la División de Niños (Nivel III)</w:t>
      </w:r>
    </w:p>
    <w:p w14:paraId="13776245" w14:textId="565E0315" w:rsidR="008144C9" w:rsidRPr="000C2EE8" w:rsidRDefault="00CC6538" w:rsidP="00C973F6">
      <w:pPr>
        <w:tabs>
          <w:tab w:val="left" w:pos="5652"/>
        </w:tabs>
        <w:rPr>
          <w:b/>
          <w:bCs/>
          <w:sz w:val="22"/>
          <w:szCs w:val="22"/>
          <w:lang w:val="it-IT"/>
        </w:rPr>
      </w:pPr>
      <w:r>
        <w:rPr>
          <w:sz w:val="22"/>
          <w:szCs w:val="22"/>
          <w:lang w:val=""/>
        </w:rPr>
        <w:t>QUEJA#</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r>
        <w:rPr>
          <w:sz w:val="22"/>
          <w:szCs w:val="22"/>
          <w:lang w:val=""/>
        </w:rPr>
        <w:tab/>
        <w:t>DCN#</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4E432CF3" w14:textId="770EF26E" w:rsidR="003665A4" w:rsidRDefault="00CC6538" w:rsidP="3F5DAF12">
      <w:pPr>
        <w:rPr>
          <w:sz w:val="22"/>
          <w:szCs w:val="22"/>
        </w:rPr>
      </w:pPr>
      <w:r w:rsidRPr="3F5DAF12">
        <w:rPr>
          <w:b/>
          <w:bCs/>
          <w:sz w:val="22"/>
          <w:szCs w:val="22"/>
        </w:rPr>
        <w:t>Director de División/Persona Designada</w:t>
      </w:r>
      <w:r w:rsidRPr="3F5DAF12">
        <w:rPr>
          <w:sz w:val="22"/>
          <w:szCs w:val="22"/>
        </w:rPr>
        <w:t xml:space="preserve"> </w:t>
      </w:r>
      <w:r w:rsidRPr="3F5DAF12">
        <w:rPr>
          <w:i/>
          <w:iCs/>
          <w:sz w:val="22"/>
          <w:szCs w:val="22"/>
        </w:rPr>
        <w:t>(Describa las medidas tomadas para resolver la queja. Utilice papel adicional si es necesario)</w:t>
      </w:r>
      <w:r w:rsidRPr="3F5DAF12">
        <w:rPr>
          <w:sz w:val="22"/>
          <w:szCs w:val="22"/>
        </w:rPr>
        <w:t>.</w:t>
      </w:r>
    </w:p>
    <w:p w14:paraId="0D5CCD6C" w14:textId="77777777" w:rsidR="008540DB" w:rsidRPr="000C2EE8" w:rsidRDefault="008540DB" w:rsidP="003665A4">
      <w:pPr>
        <w:rPr>
          <w:b/>
          <w:bCs/>
          <w:sz w:val="22"/>
          <w:szCs w:val="22"/>
          <w:lang w:val="it-IT"/>
        </w:rPr>
      </w:pPr>
    </w:p>
    <w:p w14:paraId="02203B06" w14:textId="110B6696" w:rsidR="003665A4" w:rsidRPr="000C2EE8" w:rsidRDefault="00CC6538" w:rsidP="003C786E">
      <w:pPr>
        <w:rPr>
          <w:sz w:val="22"/>
          <w:szCs w:val="22"/>
          <w:lang w:val="it-IT"/>
        </w:rPr>
      </w:pPr>
      <w:r>
        <w:rPr>
          <w:sz w:val="22"/>
          <w:szCs w:val="22"/>
          <w:lang w:val=""/>
        </w:rPr>
        <w:fldChar w:fldCharType="begin">
          <w:ffData>
            <w:name w:val="Text6"/>
            <w:enabled/>
            <w:calcOnExit w:val="0"/>
            <w:textInput/>
          </w:ffData>
        </w:fldChar>
      </w:r>
      <w:r>
        <w:rPr>
          <w:sz w:val="22"/>
          <w:szCs w:val="22"/>
          <w:lang w:val=""/>
        </w:rPr>
        <w:instrText xml:space="preserve"> FORMTEXT </w:instrText>
      </w:r>
      <w:r>
        <w:rPr>
          <w:sz w:val="22"/>
          <w:szCs w:val="22"/>
          <w:lang w:val=""/>
        </w:rPr>
      </w:r>
      <w:r>
        <w:rPr>
          <w:sz w:val="22"/>
          <w:szCs w:val="22"/>
          <w:lang w:val=""/>
        </w:rPr>
        <w:fldChar w:fldCharType="separate"/>
      </w:r>
      <w:r>
        <w:rPr>
          <w:noProof/>
          <w:sz w:val="22"/>
          <w:szCs w:val="22"/>
          <w:lang w:val=""/>
        </w:rPr>
        <w:t>     </w:t>
      </w:r>
      <w:r>
        <w:rPr>
          <w:sz w:val="22"/>
          <w:szCs w:val="22"/>
          <w:lang w:val=""/>
        </w:rPr>
        <w:fldChar w:fldCharType="end"/>
      </w:r>
    </w:p>
    <w:p w14:paraId="22C8D691" w14:textId="77777777" w:rsidR="001D16F2" w:rsidRPr="000C2EE8" w:rsidRDefault="001D16F2" w:rsidP="003C786E">
      <w:pPr>
        <w:rPr>
          <w:sz w:val="22"/>
          <w:szCs w:val="22"/>
          <w:lang w:val="it-IT"/>
        </w:rPr>
      </w:pPr>
    </w:p>
    <w:p w14:paraId="439DAB2B" w14:textId="77777777" w:rsidR="003C786E" w:rsidRDefault="003C786E" w:rsidP="003C786E">
      <w:pPr>
        <w:rPr>
          <w:sz w:val="22"/>
          <w:szCs w:val="22"/>
          <w:lang w:val="it-IT"/>
        </w:rPr>
      </w:pPr>
    </w:p>
    <w:p w14:paraId="2A6577DD" w14:textId="77777777" w:rsidR="009E4FD6" w:rsidRPr="000C2EE8" w:rsidRDefault="009E4FD6" w:rsidP="003C786E">
      <w:pPr>
        <w:rPr>
          <w:sz w:val="22"/>
          <w:szCs w:val="22"/>
          <w:lang w:val="it-IT"/>
        </w:rPr>
      </w:pPr>
    </w:p>
    <w:p w14:paraId="1DA6580B" w14:textId="77777777" w:rsidR="008144C9" w:rsidRDefault="008144C9" w:rsidP="003C786E">
      <w:pPr>
        <w:rPr>
          <w:sz w:val="22"/>
          <w:szCs w:val="22"/>
          <w:lang w:val="it-IT"/>
        </w:rPr>
      </w:pPr>
    </w:p>
    <w:p w14:paraId="513D1713" w14:textId="77777777" w:rsidR="006E1639" w:rsidRPr="000C2EE8" w:rsidRDefault="006E1639" w:rsidP="003C786E">
      <w:pPr>
        <w:rPr>
          <w:sz w:val="22"/>
          <w:szCs w:val="22"/>
          <w:lang w:val="it-IT"/>
        </w:rPr>
      </w:pPr>
    </w:p>
    <w:p w14:paraId="529698AB" w14:textId="77777777" w:rsidR="008144C9" w:rsidRPr="000C2EE8" w:rsidRDefault="008144C9" w:rsidP="003C786E">
      <w:pPr>
        <w:rPr>
          <w:sz w:val="22"/>
          <w:szCs w:val="22"/>
          <w:lang w:val="it-IT"/>
        </w:rPr>
      </w:pPr>
    </w:p>
    <w:p w14:paraId="53B618E8" w14:textId="77777777" w:rsidR="001D16F2" w:rsidRPr="000C2EE8" w:rsidRDefault="001D16F2" w:rsidP="003C786E">
      <w:pPr>
        <w:rPr>
          <w:sz w:val="22"/>
          <w:szCs w:val="22"/>
          <w:lang w:val="it-IT"/>
        </w:rPr>
      </w:pPr>
    </w:p>
    <w:p w14:paraId="789DEC2C" w14:textId="77777777" w:rsidR="003C786E" w:rsidRPr="000C2EE8" w:rsidRDefault="003C786E" w:rsidP="003C786E">
      <w:pPr>
        <w:rPr>
          <w:sz w:val="22"/>
          <w:szCs w:val="22"/>
          <w:lang w:val="it-IT"/>
        </w:rPr>
      </w:pPr>
    </w:p>
    <w:p w14:paraId="7DF218C1" w14:textId="65D21EDE" w:rsidR="003665A4" w:rsidRPr="000C2EE8" w:rsidRDefault="00CC6538" w:rsidP="003665A4">
      <w:pPr>
        <w:rPr>
          <w:sz w:val="22"/>
          <w:szCs w:val="22"/>
          <w:lang w:val="it-IT"/>
        </w:rPr>
      </w:pPr>
      <w:r>
        <w:rPr>
          <w:sz w:val="22"/>
          <w:szCs w:val="22"/>
          <w:lang w:val=""/>
        </w:rPr>
        <w:t>Decisión del Director de División/Persona Designada:</w:t>
      </w:r>
      <w:r w:rsidR="008014FE" w:rsidRP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4BACA357" w14:textId="3D663AE3" w:rsidR="003665A4" w:rsidRPr="000C2EE8" w:rsidRDefault="00CC6538" w:rsidP="003665A4">
      <w:pPr>
        <w:rPr>
          <w:sz w:val="22"/>
          <w:szCs w:val="22"/>
          <w:lang w:val="it-IT"/>
        </w:rPr>
      </w:pPr>
      <w:r>
        <w:rPr>
          <w:sz w:val="22"/>
          <w:szCs w:val="22"/>
          <w:lang w:val=""/>
        </w:rPr>
        <w:t>Decisión del Director de División/Persona Designada:</w:t>
      </w:r>
      <w:r w:rsidR="008014FE">
        <w:rPr>
          <w:sz w:val="22"/>
          <w:szCs w:val="22"/>
          <w:lang w:val=""/>
        </w:rPr>
        <w:t xml:space="preserve"> </w:t>
      </w:r>
      <w:r w:rsidR="008014FE">
        <w:rPr>
          <w:sz w:val="22"/>
          <w:szCs w:val="22"/>
          <w:lang w:val=""/>
        </w:rPr>
        <w:fldChar w:fldCharType="begin">
          <w:ffData>
            <w:name w:val="Text7"/>
            <w:enabled/>
            <w:calcOnExit w:val="0"/>
            <w:textInput/>
          </w:ffData>
        </w:fldChar>
      </w:r>
      <w:r w:rsidR="008014FE">
        <w:rPr>
          <w:sz w:val="22"/>
          <w:szCs w:val="22"/>
          <w:lang w:val=""/>
        </w:rPr>
        <w:instrText xml:space="preserve"> FORMTEXT </w:instrText>
      </w:r>
      <w:r w:rsidR="008014FE">
        <w:rPr>
          <w:sz w:val="22"/>
          <w:szCs w:val="22"/>
          <w:lang w:val=""/>
        </w:rPr>
      </w:r>
      <w:r w:rsidR="008014FE">
        <w:rPr>
          <w:sz w:val="22"/>
          <w:szCs w:val="22"/>
          <w:lang w:val=""/>
        </w:rPr>
        <w:fldChar w:fldCharType="separate"/>
      </w:r>
      <w:r w:rsidR="008014FE">
        <w:rPr>
          <w:noProof/>
          <w:sz w:val="22"/>
          <w:szCs w:val="22"/>
          <w:lang w:val=""/>
        </w:rPr>
        <w:t>     </w:t>
      </w:r>
      <w:r w:rsidR="008014FE">
        <w:rPr>
          <w:sz w:val="22"/>
          <w:szCs w:val="22"/>
          <w:lang w:val=""/>
        </w:rPr>
        <w:fldChar w:fldCharType="end"/>
      </w:r>
    </w:p>
    <w:p w14:paraId="476E4691" w14:textId="0A653CDD" w:rsidR="005919D1" w:rsidRPr="000C2EE8" w:rsidRDefault="00CC6538" w:rsidP="00A65C57">
      <w:pPr>
        <w:rPr>
          <w:sz w:val="22"/>
          <w:szCs w:val="22"/>
          <w:lang w:val="it-IT"/>
        </w:rPr>
      </w:pPr>
      <w:r>
        <w:rPr>
          <w:sz w:val="22"/>
          <w:szCs w:val="22"/>
          <w:lang w:val=""/>
        </w:rPr>
        <w:t xml:space="preserve">Fecha en que se tomó la decisión de Nivel Tres: </w:t>
      </w:r>
      <w:r>
        <w:rPr>
          <w:sz w:val="22"/>
          <w:szCs w:val="22"/>
          <w:lang w:val=""/>
        </w:rPr>
        <w:fldChar w:fldCharType="begin">
          <w:ffData>
            <w:name w:val="Text7"/>
            <w:enabled/>
            <w:calcOnExit w:val="0"/>
            <w:textInput/>
          </w:ffData>
        </w:fldChar>
      </w:r>
      <w:r>
        <w:rPr>
          <w:sz w:val="22"/>
          <w:szCs w:val="22"/>
          <w:lang w:val=""/>
        </w:rPr>
        <w:instrText xml:space="preserve"> FORMTEXT </w:instrText>
      </w:r>
      <w:r>
        <w:rPr>
          <w:sz w:val="22"/>
          <w:szCs w:val="22"/>
          <w:lang w:val=""/>
        </w:rPr>
      </w:r>
      <w:r>
        <w:rPr>
          <w:sz w:val="22"/>
          <w:szCs w:val="22"/>
          <w:lang w:val=""/>
        </w:rPr>
        <w:fldChar w:fldCharType="separate"/>
      </w:r>
      <w:r>
        <w:rPr>
          <w:noProof/>
          <w:sz w:val="22"/>
          <w:szCs w:val="22"/>
          <w:lang w:val=""/>
        </w:rPr>
        <w:t>     </w:t>
      </w:r>
      <w:r>
        <w:rPr>
          <w:sz w:val="22"/>
          <w:szCs w:val="22"/>
          <w:lang w:val=""/>
        </w:rPr>
        <w:fldChar w:fldCharType="end"/>
      </w:r>
    </w:p>
    <w:p w14:paraId="480DA0B0" w14:textId="6D9E589B" w:rsidR="00E46FA5" w:rsidRPr="000C2EE8" w:rsidRDefault="00CC6538" w:rsidP="000358A5">
      <w:pPr>
        <w:pBdr>
          <w:bottom w:val="single" w:sz="12" w:space="1" w:color="auto"/>
        </w:pBdr>
        <w:rPr>
          <w:i/>
          <w:iCs/>
          <w:sz w:val="22"/>
          <w:szCs w:val="22"/>
          <w:lang w:val="it-IT"/>
        </w:rPr>
      </w:pPr>
      <w:r>
        <w:rPr>
          <w:i/>
          <w:iCs/>
          <w:sz w:val="22"/>
          <w:szCs w:val="22"/>
          <w:lang w:val=""/>
        </w:rPr>
        <w:t xml:space="preserve">Se dará respuesta al reclamante en un plazo de 15 días hábiles a partir de la recepción de este formulario. </w:t>
      </w:r>
    </w:p>
    <w:p w14:paraId="3A3A50E7" w14:textId="77777777" w:rsidR="003C786E" w:rsidRPr="000C2EE8" w:rsidRDefault="003C786E" w:rsidP="00E46FA5">
      <w:pPr>
        <w:pBdr>
          <w:bottom w:val="single" w:sz="12" w:space="1" w:color="auto"/>
        </w:pBdr>
        <w:rPr>
          <w:sz w:val="22"/>
          <w:szCs w:val="22"/>
          <w:lang w:val="it-IT"/>
        </w:rPr>
      </w:pPr>
    </w:p>
    <w:p w14:paraId="4BDCFB20" w14:textId="35CC5497" w:rsidR="00E272BD" w:rsidRPr="000C2EE8" w:rsidRDefault="00E272BD">
      <w:pPr>
        <w:rPr>
          <w:b/>
          <w:bCs/>
          <w:sz w:val="2"/>
          <w:szCs w:val="2"/>
          <w:lang w:val="it-IT"/>
        </w:rPr>
      </w:pPr>
    </w:p>
    <w:tbl>
      <w:tblPr>
        <w:tblStyle w:val="TableGrid"/>
        <w:tblW w:w="0" w:type="auto"/>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916"/>
      </w:tblGrid>
      <w:tr w:rsidR="008B5F27" w:rsidRPr="00A80EC1" w14:paraId="6335C9BA" w14:textId="77777777" w:rsidTr="00C973F6">
        <w:tc>
          <w:tcPr>
            <w:tcW w:w="10916" w:type="dxa"/>
            <w:shd w:val="clear" w:color="auto" w:fill="F2F2F2" w:themeFill="background1" w:themeFillShade="F2"/>
          </w:tcPr>
          <w:p w14:paraId="7D8A907D" w14:textId="77777777" w:rsidR="00C973F6" w:rsidRPr="000C2EE8" w:rsidRDefault="00CC6538" w:rsidP="00C973F6">
            <w:pPr>
              <w:ind w:left="109"/>
              <w:rPr>
                <w:b/>
                <w:sz w:val="22"/>
                <w:szCs w:val="22"/>
                <w:lang w:val="it-IT"/>
              </w:rPr>
            </w:pPr>
            <w:r>
              <w:rPr>
                <w:b/>
                <w:bCs/>
                <w:sz w:val="22"/>
                <w:szCs w:val="22"/>
                <w:lang w:val=""/>
              </w:rPr>
              <w:t>Sección III: SECCIÓN DE NOTIFICACIÓN AL RECLAMANTE</w:t>
            </w:r>
          </w:p>
          <w:p w14:paraId="0BDC4ADB" w14:textId="47D60EE9" w:rsidR="00C973F6" w:rsidRPr="000C2EE8" w:rsidRDefault="00CC6538" w:rsidP="00C973F6">
            <w:pPr>
              <w:ind w:left="109"/>
              <w:rPr>
                <w:sz w:val="22"/>
                <w:szCs w:val="22"/>
                <w:lang w:val="it-IT"/>
              </w:rPr>
            </w:pPr>
            <w:r>
              <w:rPr>
                <w:b/>
                <w:bCs/>
                <w:sz w:val="22"/>
                <w:szCs w:val="22"/>
                <w:lang w:val=""/>
              </w:rPr>
              <w:t>La decisión del Director de la División de Niños se considera la decisión final.</w:t>
            </w:r>
          </w:p>
          <w:p w14:paraId="65926D0D" w14:textId="77777777" w:rsidR="00C973F6" w:rsidRPr="000C2EE8" w:rsidRDefault="00C973F6" w:rsidP="00EE08B2">
            <w:pPr>
              <w:tabs>
                <w:tab w:val="left" w:pos="5971"/>
              </w:tabs>
              <w:rPr>
                <w:b/>
                <w:bCs/>
                <w:sz w:val="22"/>
                <w:szCs w:val="22"/>
                <w:lang w:val="it-IT"/>
              </w:rPr>
            </w:pPr>
          </w:p>
          <w:p w14:paraId="1D305B93" w14:textId="77777777" w:rsidR="00C973F6" w:rsidRPr="000C2EE8" w:rsidRDefault="00C973F6" w:rsidP="00EE08B2">
            <w:pPr>
              <w:tabs>
                <w:tab w:val="left" w:pos="5971"/>
              </w:tabs>
              <w:rPr>
                <w:b/>
                <w:bCs/>
                <w:sz w:val="22"/>
                <w:szCs w:val="22"/>
                <w:lang w:val="it-IT"/>
              </w:rPr>
            </w:pPr>
          </w:p>
        </w:tc>
      </w:tr>
    </w:tbl>
    <w:p w14:paraId="7D683FA3" w14:textId="77777777" w:rsidR="00C973F6" w:rsidRPr="000C2EE8" w:rsidRDefault="00C973F6" w:rsidP="00C973F6">
      <w:pPr>
        <w:rPr>
          <w:b/>
          <w:bCs/>
          <w:sz w:val="2"/>
          <w:szCs w:val="2"/>
          <w:lang w:val="it-IT"/>
        </w:rPr>
      </w:pPr>
    </w:p>
    <w:sectPr w:rsidR="00C973F6" w:rsidRPr="000C2EE8" w:rsidSect="00C973F6">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1C78" w14:textId="77777777" w:rsidR="00D01DA2" w:rsidRDefault="00D01DA2">
      <w:r>
        <w:separator/>
      </w:r>
    </w:p>
  </w:endnote>
  <w:endnote w:type="continuationSeparator" w:id="0">
    <w:p w14:paraId="078BAEBF" w14:textId="77777777" w:rsidR="00D01DA2" w:rsidRDefault="00D0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10804" w14:textId="7F660ADE" w:rsidR="008F3663" w:rsidRPr="008F3663" w:rsidRDefault="00CC6538" w:rsidP="008F3663">
    <w:pPr>
      <w:pStyle w:val="Footer"/>
      <w:jc w:val="right"/>
      <w:rPr>
        <w:sz w:val="16"/>
        <w:szCs w:val="16"/>
      </w:rPr>
    </w:pPr>
    <w:r>
      <w:rPr>
        <w:sz w:val="16"/>
        <w:szCs w:val="16"/>
        <w:lang w:val=""/>
      </w:rPr>
      <w:t xml:space="preserve">CS-131 (Rev. </w:t>
    </w:r>
    <w:r w:rsidR="00D863B1">
      <w:rPr>
        <w:sz w:val="16"/>
        <w:szCs w:val="16"/>
        <w:lang w:val=""/>
      </w:rPr>
      <w:t>5</w:t>
    </w:r>
    <w:r>
      <w:rPr>
        <w:sz w:val="16"/>
        <w:szCs w:val="16"/>
        <w:lang w:val=""/>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E059" w14:textId="77777777" w:rsidR="00C973F6" w:rsidRPr="00C973F6" w:rsidRDefault="00C973F6" w:rsidP="00C97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D226" w14:textId="77777777" w:rsidR="00D01DA2" w:rsidRDefault="00D01DA2">
      <w:r>
        <w:separator/>
      </w:r>
    </w:p>
  </w:footnote>
  <w:footnote w:type="continuationSeparator" w:id="0">
    <w:p w14:paraId="3CAC8D34" w14:textId="77777777" w:rsidR="00D01DA2" w:rsidRDefault="00D01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5"/>
      <w:gridCol w:w="9485"/>
    </w:tblGrid>
    <w:tr w:rsidR="008B5F27" w:rsidRPr="00A80EC1" w14:paraId="5EE26BE3" w14:textId="77777777" w:rsidTr="00C63405">
      <w:tc>
        <w:tcPr>
          <w:tcW w:w="1305" w:type="dxa"/>
        </w:tcPr>
        <w:p w14:paraId="6D47BC42" w14:textId="5A2C6B79" w:rsidR="00C63405" w:rsidRPr="00743054" w:rsidRDefault="00CC6538" w:rsidP="001F41F8">
          <w:pPr>
            <w:pStyle w:val="Header"/>
          </w:pPr>
          <w:r w:rsidRPr="00743054">
            <w:rPr>
              <w:noProof/>
            </w:rPr>
            <w:drawing>
              <wp:inline distT="0" distB="0" distL="0" distR="0" wp14:anchorId="78E58C9C" wp14:editId="19502DE4">
                <wp:extent cx="731520" cy="717912"/>
                <wp:effectExtent l="0" t="0" r="0" b="6350"/>
                <wp:docPr id="2084035585" name="Picture 1" descr="Missouri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35585" name="Picture 1" descr="Missouri State Seal"/>
                        <pic:cNvPicPr/>
                      </pic:nvPicPr>
                      <pic:blipFill>
                        <a:blip r:embed="rId1"/>
                        <a:srcRect l="13613" t="5832" r="7720" b="-1"/>
                        <a:stretch>
                          <a:fillRect/>
                        </a:stretch>
                      </pic:blipFill>
                      <pic:spPr bwMode="auto">
                        <a:xfrm>
                          <a:off x="0" y="0"/>
                          <a:ext cx="741919" cy="728117"/>
                        </a:xfrm>
                        <a:prstGeom prst="rect">
                          <a:avLst/>
                        </a:prstGeom>
                        <a:ln>
                          <a:noFill/>
                        </a:ln>
                        <a:extLst>
                          <a:ext uri="{53640926-AAD7-44D8-BBD7-CCE9431645EC}">
                            <a14:shadowObscured xmlns:a14="http://schemas.microsoft.com/office/drawing/2010/main"/>
                          </a:ext>
                        </a:extLst>
                      </pic:spPr>
                    </pic:pic>
                  </a:graphicData>
                </a:graphic>
              </wp:inline>
            </w:drawing>
          </w:r>
        </w:p>
      </w:tc>
      <w:tc>
        <w:tcPr>
          <w:tcW w:w="9485" w:type="dxa"/>
          <w:vAlign w:val="center"/>
        </w:tcPr>
        <w:p w14:paraId="3E1BD0A3" w14:textId="77777777" w:rsidR="00C63405" w:rsidRPr="00743054" w:rsidRDefault="00CC6538" w:rsidP="00C63405">
          <w:pPr>
            <w:ind w:left="48"/>
            <w:rPr>
              <w:color w:val="1F497D"/>
              <w:sz w:val="24"/>
              <w:szCs w:val="24"/>
              <w:lang w:val="it-IT"/>
            </w:rPr>
          </w:pPr>
          <w:r w:rsidRPr="00743054">
            <w:rPr>
              <w:rFonts w:ascii="Arial" w:hAnsi="Arial" w:cs="Arial"/>
              <w:sz w:val="24"/>
              <w:szCs w:val="24"/>
              <w:lang w:val=""/>
            </w:rPr>
            <w:t>DEPARTAMENTO DE SERVICIOS SOCIALES DE MISSOURI</w:t>
          </w:r>
        </w:p>
        <w:p w14:paraId="4C1FD1A9" w14:textId="77777777" w:rsidR="00C63405" w:rsidRPr="00743054" w:rsidRDefault="00CC6538" w:rsidP="00C63405">
          <w:pPr>
            <w:ind w:left="48"/>
            <w:rPr>
              <w:rFonts w:ascii="Arial" w:hAnsi="Arial" w:cs="Arial"/>
              <w:sz w:val="24"/>
              <w:szCs w:val="24"/>
              <w:lang w:val=""/>
            </w:rPr>
          </w:pPr>
          <w:r w:rsidRPr="00743054">
            <w:rPr>
              <w:rFonts w:ascii="Arial" w:hAnsi="Arial" w:cs="Arial"/>
              <w:sz w:val="24"/>
              <w:szCs w:val="24"/>
              <w:lang w:val=""/>
            </w:rPr>
            <w:t>DIVISIÓN DE NIÑOS</w:t>
          </w:r>
        </w:p>
        <w:p w14:paraId="740E2D07" w14:textId="468CEE08" w:rsidR="00C63405" w:rsidRPr="00743054" w:rsidRDefault="00CC6538" w:rsidP="00C63405">
          <w:pPr>
            <w:ind w:left="48"/>
            <w:rPr>
              <w:lang w:val="it-IT"/>
            </w:rPr>
          </w:pPr>
          <w:r w:rsidRPr="00743054">
            <w:rPr>
              <w:rFonts w:ascii="Arial" w:hAnsi="Arial" w:cs="Arial"/>
              <w:b/>
              <w:bCs/>
              <w:sz w:val="24"/>
              <w:szCs w:val="24"/>
              <w:lang w:val=""/>
            </w:rPr>
            <w:t>QUEJA SOBRE LA PRESTACIÓN DE SERVICIOS (CS-131)</w:t>
          </w:r>
        </w:p>
      </w:tc>
    </w:tr>
  </w:tbl>
  <w:p w14:paraId="5AB19BF8" w14:textId="77777777" w:rsidR="00C63405" w:rsidRPr="00743054" w:rsidRDefault="00C63405" w:rsidP="001F41F8">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627C"/>
    <w:multiLevelType w:val="hybridMultilevel"/>
    <w:tmpl w:val="6E0652A4"/>
    <w:lvl w:ilvl="0" w:tplc="B5701BD0">
      <w:start w:val="1"/>
      <w:numFmt w:val="bullet"/>
      <w:lvlText w:val=""/>
      <w:lvlJc w:val="left"/>
      <w:pPr>
        <w:ind w:left="720" w:hanging="360"/>
      </w:pPr>
      <w:rPr>
        <w:rFonts w:ascii="Symbol" w:hAnsi="Symbol" w:hint="default"/>
      </w:rPr>
    </w:lvl>
    <w:lvl w:ilvl="1" w:tplc="3C1EACD2" w:tentative="1">
      <w:start w:val="1"/>
      <w:numFmt w:val="lowerLetter"/>
      <w:lvlText w:val="%2."/>
      <w:lvlJc w:val="left"/>
      <w:pPr>
        <w:ind w:left="1440" w:hanging="360"/>
      </w:pPr>
    </w:lvl>
    <w:lvl w:ilvl="2" w:tplc="5F8CF20A" w:tentative="1">
      <w:start w:val="1"/>
      <w:numFmt w:val="lowerRoman"/>
      <w:lvlText w:val="%3."/>
      <w:lvlJc w:val="right"/>
      <w:pPr>
        <w:ind w:left="2160" w:hanging="180"/>
      </w:pPr>
    </w:lvl>
    <w:lvl w:ilvl="3" w:tplc="1FCACF9E" w:tentative="1">
      <w:start w:val="1"/>
      <w:numFmt w:val="decimal"/>
      <w:lvlText w:val="%4."/>
      <w:lvlJc w:val="left"/>
      <w:pPr>
        <w:ind w:left="2880" w:hanging="360"/>
      </w:pPr>
    </w:lvl>
    <w:lvl w:ilvl="4" w:tplc="7B3C41F2" w:tentative="1">
      <w:start w:val="1"/>
      <w:numFmt w:val="lowerLetter"/>
      <w:lvlText w:val="%5."/>
      <w:lvlJc w:val="left"/>
      <w:pPr>
        <w:ind w:left="3600" w:hanging="360"/>
      </w:pPr>
    </w:lvl>
    <w:lvl w:ilvl="5" w:tplc="6CA203F8" w:tentative="1">
      <w:start w:val="1"/>
      <w:numFmt w:val="lowerRoman"/>
      <w:lvlText w:val="%6."/>
      <w:lvlJc w:val="right"/>
      <w:pPr>
        <w:ind w:left="4320" w:hanging="180"/>
      </w:pPr>
    </w:lvl>
    <w:lvl w:ilvl="6" w:tplc="80385FB4" w:tentative="1">
      <w:start w:val="1"/>
      <w:numFmt w:val="decimal"/>
      <w:lvlText w:val="%7."/>
      <w:lvlJc w:val="left"/>
      <w:pPr>
        <w:ind w:left="5040" w:hanging="360"/>
      </w:pPr>
    </w:lvl>
    <w:lvl w:ilvl="7" w:tplc="E4C05F96" w:tentative="1">
      <w:start w:val="1"/>
      <w:numFmt w:val="lowerLetter"/>
      <w:lvlText w:val="%8."/>
      <w:lvlJc w:val="left"/>
      <w:pPr>
        <w:ind w:left="5760" w:hanging="360"/>
      </w:pPr>
    </w:lvl>
    <w:lvl w:ilvl="8" w:tplc="5DE80A52" w:tentative="1">
      <w:start w:val="1"/>
      <w:numFmt w:val="lowerRoman"/>
      <w:lvlText w:val="%9."/>
      <w:lvlJc w:val="right"/>
      <w:pPr>
        <w:ind w:left="6480" w:hanging="180"/>
      </w:pPr>
    </w:lvl>
  </w:abstractNum>
  <w:abstractNum w:abstractNumId="1" w15:restartNumberingAfterBreak="0">
    <w:nsid w:val="3A9056CE"/>
    <w:multiLevelType w:val="hybridMultilevel"/>
    <w:tmpl w:val="B6824E8C"/>
    <w:lvl w:ilvl="0" w:tplc="28827262">
      <w:start w:val="1"/>
      <w:numFmt w:val="bullet"/>
      <w:lvlText w:val=""/>
      <w:lvlJc w:val="left"/>
      <w:pPr>
        <w:ind w:left="720" w:hanging="360"/>
      </w:pPr>
      <w:rPr>
        <w:rFonts w:ascii="Symbol" w:hAnsi="Symbol" w:hint="default"/>
      </w:rPr>
    </w:lvl>
    <w:lvl w:ilvl="1" w:tplc="A96AF2AA" w:tentative="1">
      <w:start w:val="1"/>
      <w:numFmt w:val="bullet"/>
      <w:lvlText w:val="o"/>
      <w:lvlJc w:val="left"/>
      <w:pPr>
        <w:ind w:left="1440" w:hanging="360"/>
      </w:pPr>
      <w:rPr>
        <w:rFonts w:ascii="Courier New" w:hAnsi="Courier New" w:cs="Courier New" w:hint="default"/>
      </w:rPr>
    </w:lvl>
    <w:lvl w:ilvl="2" w:tplc="0360C52C" w:tentative="1">
      <w:start w:val="1"/>
      <w:numFmt w:val="bullet"/>
      <w:lvlText w:val=""/>
      <w:lvlJc w:val="left"/>
      <w:pPr>
        <w:ind w:left="2160" w:hanging="360"/>
      </w:pPr>
      <w:rPr>
        <w:rFonts w:ascii="Wingdings" w:hAnsi="Wingdings" w:hint="default"/>
      </w:rPr>
    </w:lvl>
    <w:lvl w:ilvl="3" w:tplc="D95413BE" w:tentative="1">
      <w:start w:val="1"/>
      <w:numFmt w:val="bullet"/>
      <w:lvlText w:val=""/>
      <w:lvlJc w:val="left"/>
      <w:pPr>
        <w:ind w:left="2880" w:hanging="360"/>
      </w:pPr>
      <w:rPr>
        <w:rFonts w:ascii="Symbol" w:hAnsi="Symbol" w:hint="default"/>
      </w:rPr>
    </w:lvl>
    <w:lvl w:ilvl="4" w:tplc="B1DE298A" w:tentative="1">
      <w:start w:val="1"/>
      <w:numFmt w:val="bullet"/>
      <w:lvlText w:val="o"/>
      <w:lvlJc w:val="left"/>
      <w:pPr>
        <w:ind w:left="3600" w:hanging="360"/>
      </w:pPr>
      <w:rPr>
        <w:rFonts w:ascii="Courier New" w:hAnsi="Courier New" w:cs="Courier New" w:hint="default"/>
      </w:rPr>
    </w:lvl>
    <w:lvl w:ilvl="5" w:tplc="0E8ED858" w:tentative="1">
      <w:start w:val="1"/>
      <w:numFmt w:val="bullet"/>
      <w:lvlText w:val=""/>
      <w:lvlJc w:val="left"/>
      <w:pPr>
        <w:ind w:left="4320" w:hanging="360"/>
      </w:pPr>
      <w:rPr>
        <w:rFonts w:ascii="Wingdings" w:hAnsi="Wingdings" w:hint="default"/>
      </w:rPr>
    </w:lvl>
    <w:lvl w:ilvl="6" w:tplc="55E47B20" w:tentative="1">
      <w:start w:val="1"/>
      <w:numFmt w:val="bullet"/>
      <w:lvlText w:val=""/>
      <w:lvlJc w:val="left"/>
      <w:pPr>
        <w:ind w:left="5040" w:hanging="360"/>
      </w:pPr>
      <w:rPr>
        <w:rFonts w:ascii="Symbol" w:hAnsi="Symbol" w:hint="default"/>
      </w:rPr>
    </w:lvl>
    <w:lvl w:ilvl="7" w:tplc="E934326E" w:tentative="1">
      <w:start w:val="1"/>
      <w:numFmt w:val="bullet"/>
      <w:lvlText w:val="o"/>
      <w:lvlJc w:val="left"/>
      <w:pPr>
        <w:ind w:left="5760" w:hanging="360"/>
      </w:pPr>
      <w:rPr>
        <w:rFonts w:ascii="Courier New" w:hAnsi="Courier New" w:cs="Courier New" w:hint="default"/>
      </w:rPr>
    </w:lvl>
    <w:lvl w:ilvl="8" w:tplc="F78EBF26" w:tentative="1">
      <w:start w:val="1"/>
      <w:numFmt w:val="bullet"/>
      <w:lvlText w:val=""/>
      <w:lvlJc w:val="left"/>
      <w:pPr>
        <w:ind w:left="6480" w:hanging="360"/>
      </w:pPr>
      <w:rPr>
        <w:rFonts w:ascii="Wingdings" w:hAnsi="Wingdings" w:hint="default"/>
      </w:rPr>
    </w:lvl>
  </w:abstractNum>
  <w:abstractNum w:abstractNumId="2" w15:restartNumberingAfterBreak="0">
    <w:nsid w:val="4A990A4E"/>
    <w:multiLevelType w:val="hybridMultilevel"/>
    <w:tmpl w:val="135C2756"/>
    <w:lvl w:ilvl="0" w:tplc="7E42515C">
      <w:start w:val="1"/>
      <w:numFmt w:val="decimal"/>
      <w:lvlText w:val="%1."/>
      <w:lvlJc w:val="left"/>
      <w:pPr>
        <w:ind w:left="1020" w:hanging="360"/>
      </w:pPr>
    </w:lvl>
    <w:lvl w:ilvl="1" w:tplc="C096C05A">
      <w:start w:val="1"/>
      <w:numFmt w:val="decimal"/>
      <w:lvlText w:val="%2."/>
      <w:lvlJc w:val="left"/>
      <w:pPr>
        <w:ind w:left="1020" w:hanging="360"/>
      </w:pPr>
    </w:lvl>
    <w:lvl w:ilvl="2" w:tplc="BE486482">
      <w:start w:val="1"/>
      <w:numFmt w:val="decimal"/>
      <w:lvlText w:val="%3."/>
      <w:lvlJc w:val="left"/>
      <w:pPr>
        <w:ind w:left="1020" w:hanging="360"/>
      </w:pPr>
    </w:lvl>
    <w:lvl w:ilvl="3" w:tplc="2F9610AC">
      <w:start w:val="1"/>
      <w:numFmt w:val="decimal"/>
      <w:lvlText w:val="%4."/>
      <w:lvlJc w:val="left"/>
      <w:pPr>
        <w:ind w:left="1020" w:hanging="360"/>
      </w:pPr>
    </w:lvl>
    <w:lvl w:ilvl="4" w:tplc="E71014A4">
      <w:start w:val="1"/>
      <w:numFmt w:val="decimal"/>
      <w:lvlText w:val="%5."/>
      <w:lvlJc w:val="left"/>
      <w:pPr>
        <w:ind w:left="1020" w:hanging="360"/>
      </w:pPr>
    </w:lvl>
    <w:lvl w:ilvl="5" w:tplc="194E1408">
      <w:start w:val="1"/>
      <w:numFmt w:val="decimal"/>
      <w:lvlText w:val="%6."/>
      <w:lvlJc w:val="left"/>
      <w:pPr>
        <w:ind w:left="1020" w:hanging="360"/>
      </w:pPr>
    </w:lvl>
    <w:lvl w:ilvl="6" w:tplc="D58C0FFA">
      <w:start w:val="1"/>
      <w:numFmt w:val="decimal"/>
      <w:lvlText w:val="%7."/>
      <w:lvlJc w:val="left"/>
      <w:pPr>
        <w:ind w:left="1020" w:hanging="360"/>
      </w:pPr>
    </w:lvl>
    <w:lvl w:ilvl="7" w:tplc="26B41314">
      <w:start w:val="1"/>
      <w:numFmt w:val="decimal"/>
      <w:lvlText w:val="%8."/>
      <w:lvlJc w:val="left"/>
      <w:pPr>
        <w:ind w:left="1020" w:hanging="360"/>
      </w:pPr>
    </w:lvl>
    <w:lvl w:ilvl="8" w:tplc="6644A6B2">
      <w:start w:val="1"/>
      <w:numFmt w:val="decimal"/>
      <w:lvlText w:val="%9."/>
      <w:lvlJc w:val="left"/>
      <w:pPr>
        <w:ind w:left="1020" w:hanging="360"/>
      </w:pPr>
    </w:lvl>
  </w:abstractNum>
  <w:abstractNum w:abstractNumId="3" w15:restartNumberingAfterBreak="0">
    <w:nsid w:val="4DD10B32"/>
    <w:multiLevelType w:val="hybridMultilevel"/>
    <w:tmpl w:val="6EC63252"/>
    <w:lvl w:ilvl="0" w:tplc="8CEA6946">
      <w:start w:val="1"/>
      <w:numFmt w:val="bullet"/>
      <w:lvlText w:val="►"/>
      <w:lvlJc w:val="left"/>
      <w:pPr>
        <w:tabs>
          <w:tab w:val="num" w:pos="288"/>
        </w:tabs>
        <w:ind w:left="288" w:hanging="288"/>
      </w:pPr>
      <w:rPr>
        <w:rFonts w:ascii="Arial" w:hAnsi="Arial" w:hint="default"/>
      </w:rPr>
    </w:lvl>
    <w:lvl w:ilvl="1" w:tplc="3D16E95E" w:tentative="1">
      <w:start w:val="1"/>
      <w:numFmt w:val="bullet"/>
      <w:lvlText w:val="o"/>
      <w:lvlJc w:val="left"/>
      <w:pPr>
        <w:tabs>
          <w:tab w:val="num" w:pos="576"/>
        </w:tabs>
        <w:ind w:left="576" w:hanging="360"/>
      </w:pPr>
      <w:rPr>
        <w:rFonts w:ascii="Courier New" w:hAnsi="Courier New" w:cs="Courier New" w:hint="default"/>
      </w:rPr>
    </w:lvl>
    <w:lvl w:ilvl="2" w:tplc="71D6AFDE" w:tentative="1">
      <w:start w:val="1"/>
      <w:numFmt w:val="bullet"/>
      <w:lvlText w:val=""/>
      <w:lvlJc w:val="left"/>
      <w:pPr>
        <w:tabs>
          <w:tab w:val="num" w:pos="1296"/>
        </w:tabs>
        <w:ind w:left="1296" w:hanging="360"/>
      </w:pPr>
      <w:rPr>
        <w:rFonts w:ascii="Wingdings" w:hAnsi="Wingdings" w:hint="default"/>
      </w:rPr>
    </w:lvl>
    <w:lvl w:ilvl="3" w:tplc="5374E38E" w:tentative="1">
      <w:start w:val="1"/>
      <w:numFmt w:val="bullet"/>
      <w:lvlText w:val=""/>
      <w:lvlJc w:val="left"/>
      <w:pPr>
        <w:tabs>
          <w:tab w:val="num" w:pos="2016"/>
        </w:tabs>
        <w:ind w:left="2016" w:hanging="360"/>
      </w:pPr>
      <w:rPr>
        <w:rFonts w:ascii="Symbol" w:hAnsi="Symbol" w:hint="default"/>
      </w:rPr>
    </w:lvl>
    <w:lvl w:ilvl="4" w:tplc="485C7868" w:tentative="1">
      <w:start w:val="1"/>
      <w:numFmt w:val="bullet"/>
      <w:lvlText w:val="o"/>
      <w:lvlJc w:val="left"/>
      <w:pPr>
        <w:tabs>
          <w:tab w:val="num" w:pos="2736"/>
        </w:tabs>
        <w:ind w:left="2736" w:hanging="360"/>
      </w:pPr>
      <w:rPr>
        <w:rFonts w:ascii="Courier New" w:hAnsi="Courier New" w:cs="Courier New" w:hint="default"/>
      </w:rPr>
    </w:lvl>
    <w:lvl w:ilvl="5" w:tplc="9E107AB4" w:tentative="1">
      <w:start w:val="1"/>
      <w:numFmt w:val="bullet"/>
      <w:lvlText w:val=""/>
      <w:lvlJc w:val="left"/>
      <w:pPr>
        <w:tabs>
          <w:tab w:val="num" w:pos="3456"/>
        </w:tabs>
        <w:ind w:left="3456" w:hanging="360"/>
      </w:pPr>
      <w:rPr>
        <w:rFonts w:ascii="Wingdings" w:hAnsi="Wingdings" w:hint="default"/>
      </w:rPr>
    </w:lvl>
    <w:lvl w:ilvl="6" w:tplc="AA6A408A" w:tentative="1">
      <w:start w:val="1"/>
      <w:numFmt w:val="bullet"/>
      <w:lvlText w:val=""/>
      <w:lvlJc w:val="left"/>
      <w:pPr>
        <w:tabs>
          <w:tab w:val="num" w:pos="4176"/>
        </w:tabs>
        <w:ind w:left="4176" w:hanging="360"/>
      </w:pPr>
      <w:rPr>
        <w:rFonts w:ascii="Symbol" w:hAnsi="Symbol" w:hint="default"/>
      </w:rPr>
    </w:lvl>
    <w:lvl w:ilvl="7" w:tplc="45541B90" w:tentative="1">
      <w:start w:val="1"/>
      <w:numFmt w:val="bullet"/>
      <w:lvlText w:val="o"/>
      <w:lvlJc w:val="left"/>
      <w:pPr>
        <w:tabs>
          <w:tab w:val="num" w:pos="4896"/>
        </w:tabs>
        <w:ind w:left="4896" w:hanging="360"/>
      </w:pPr>
      <w:rPr>
        <w:rFonts w:ascii="Courier New" w:hAnsi="Courier New" w:cs="Courier New" w:hint="default"/>
      </w:rPr>
    </w:lvl>
    <w:lvl w:ilvl="8" w:tplc="C1EE4CEC" w:tentative="1">
      <w:start w:val="1"/>
      <w:numFmt w:val="bullet"/>
      <w:lvlText w:val=""/>
      <w:lvlJc w:val="left"/>
      <w:pPr>
        <w:tabs>
          <w:tab w:val="num" w:pos="5616"/>
        </w:tabs>
        <w:ind w:left="5616" w:hanging="360"/>
      </w:pPr>
      <w:rPr>
        <w:rFonts w:ascii="Wingdings" w:hAnsi="Wingdings" w:hint="default"/>
      </w:rPr>
    </w:lvl>
  </w:abstractNum>
  <w:abstractNum w:abstractNumId="4" w15:restartNumberingAfterBreak="0">
    <w:nsid w:val="5159E9C3"/>
    <w:multiLevelType w:val="hybridMultilevel"/>
    <w:tmpl w:val="E7F425F8"/>
    <w:lvl w:ilvl="0" w:tplc="B4A25B94">
      <w:start w:val="1"/>
      <w:numFmt w:val="bullet"/>
      <w:lvlText w:val=""/>
      <w:lvlJc w:val="left"/>
      <w:pPr>
        <w:ind w:left="720" w:hanging="360"/>
      </w:pPr>
      <w:rPr>
        <w:rFonts w:ascii="Symbol" w:hAnsi="Symbol" w:hint="default"/>
      </w:rPr>
    </w:lvl>
    <w:lvl w:ilvl="1" w:tplc="951E3F16">
      <w:start w:val="1"/>
      <w:numFmt w:val="bullet"/>
      <w:lvlText w:val="o"/>
      <w:lvlJc w:val="left"/>
      <w:pPr>
        <w:ind w:left="1440" w:hanging="360"/>
      </w:pPr>
      <w:rPr>
        <w:rFonts w:ascii="Courier New" w:hAnsi="Courier New" w:hint="default"/>
      </w:rPr>
    </w:lvl>
    <w:lvl w:ilvl="2" w:tplc="A718DADE">
      <w:start w:val="1"/>
      <w:numFmt w:val="bullet"/>
      <w:lvlText w:val=""/>
      <w:lvlJc w:val="left"/>
      <w:pPr>
        <w:ind w:left="2160" w:hanging="360"/>
      </w:pPr>
      <w:rPr>
        <w:rFonts w:ascii="Wingdings" w:hAnsi="Wingdings" w:hint="default"/>
      </w:rPr>
    </w:lvl>
    <w:lvl w:ilvl="3" w:tplc="1408BE50">
      <w:start w:val="1"/>
      <w:numFmt w:val="bullet"/>
      <w:lvlText w:val=""/>
      <w:lvlJc w:val="left"/>
      <w:pPr>
        <w:ind w:left="2880" w:hanging="360"/>
      </w:pPr>
      <w:rPr>
        <w:rFonts w:ascii="Symbol" w:hAnsi="Symbol" w:hint="default"/>
      </w:rPr>
    </w:lvl>
    <w:lvl w:ilvl="4" w:tplc="A7AAAB36">
      <w:start w:val="1"/>
      <w:numFmt w:val="bullet"/>
      <w:lvlText w:val="o"/>
      <w:lvlJc w:val="left"/>
      <w:pPr>
        <w:ind w:left="3600" w:hanging="360"/>
      </w:pPr>
      <w:rPr>
        <w:rFonts w:ascii="Courier New" w:hAnsi="Courier New" w:hint="default"/>
      </w:rPr>
    </w:lvl>
    <w:lvl w:ilvl="5" w:tplc="B5CA7E3E">
      <w:start w:val="1"/>
      <w:numFmt w:val="bullet"/>
      <w:lvlText w:val=""/>
      <w:lvlJc w:val="left"/>
      <w:pPr>
        <w:ind w:left="4320" w:hanging="360"/>
      </w:pPr>
      <w:rPr>
        <w:rFonts w:ascii="Wingdings" w:hAnsi="Wingdings" w:hint="default"/>
      </w:rPr>
    </w:lvl>
    <w:lvl w:ilvl="6" w:tplc="A8624A9C">
      <w:start w:val="1"/>
      <w:numFmt w:val="bullet"/>
      <w:lvlText w:val=""/>
      <w:lvlJc w:val="left"/>
      <w:pPr>
        <w:ind w:left="5040" w:hanging="360"/>
      </w:pPr>
      <w:rPr>
        <w:rFonts w:ascii="Symbol" w:hAnsi="Symbol" w:hint="default"/>
      </w:rPr>
    </w:lvl>
    <w:lvl w:ilvl="7" w:tplc="DA14BEA2">
      <w:start w:val="1"/>
      <w:numFmt w:val="bullet"/>
      <w:lvlText w:val="o"/>
      <w:lvlJc w:val="left"/>
      <w:pPr>
        <w:ind w:left="5760" w:hanging="360"/>
      </w:pPr>
      <w:rPr>
        <w:rFonts w:ascii="Courier New" w:hAnsi="Courier New" w:hint="default"/>
      </w:rPr>
    </w:lvl>
    <w:lvl w:ilvl="8" w:tplc="E314FF72">
      <w:start w:val="1"/>
      <w:numFmt w:val="bullet"/>
      <w:lvlText w:val=""/>
      <w:lvlJc w:val="left"/>
      <w:pPr>
        <w:ind w:left="6480" w:hanging="360"/>
      </w:pPr>
      <w:rPr>
        <w:rFonts w:ascii="Wingdings" w:hAnsi="Wingdings" w:hint="default"/>
      </w:rPr>
    </w:lvl>
  </w:abstractNum>
  <w:abstractNum w:abstractNumId="5" w15:restartNumberingAfterBreak="0">
    <w:nsid w:val="66C67B03"/>
    <w:multiLevelType w:val="hybridMultilevel"/>
    <w:tmpl w:val="07E2D012"/>
    <w:lvl w:ilvl="0" w:tplc="C82E0E36">
      <w:start w:val="1"/>
      <w:numFmt w:val="bullet"/>
      <w:lvlText w:val=""/>
      <w:lvlJc w:val="left"/>
      <w:pPr>
        <w:ind w:left="699" w:hanging="360"/>
      </w:pPr>
      <w:rPr>
        <w:rFonts w:ascii="Symbol" w:hAnsi="Symbol" w:hint="default"/>
      </w:rPr>
    </w:lvl>
    <w:lvl w:ilvl="1" w:tplc="B05EBD56" w:tentative="1">
      <w:start w:val="1"/>
      <w:numFmt w:val="bullet"/>
      <w:lvlText w:val="o"/>
      <w:lvlJc w:val="left"/>
      <w:pPr>
        <w:ind w:left="1419" w:hanging="360"/>
      </w:pPr>
      <w:rPr>
        <w:rFonts w:ascii="Courier New" w:hAnsi="Courier New" w:cs="Courier New" w:hint="default"/>
      </w:rPr>
    </w:lvl>
    <w:lvl w:ilvl="2" w:tplc="33081CAC" w:tentative="1">
      <w:start w:val="1"/>
      <w:numFmt w:val="bullet"/>
      <w:lvlText w:val=""/>
      <w:lvlJc w:val="left"/>
      <w:pPr>
        <w:ind w:left="2139" w:hanging="360"/>
      </w:pPr>
      <w:rPr>
        <w:rFonts w:ascii="Wingdings" w:hAnsi="Wingdings" w:hint="default"/>
      </w:rPr>
    </w:lvl>
    <w:lvl w:ilvl="3" w:tplc="7D188A06" w:tentative="1">
      <w:start w:val="1"/>
      <w:numFmt w:val="bullet"/>
      <w:lvlText w:val=""/>
      <w:lvlJc w:val="left"/>
      <w:pPr>
        <w:ind w:left="2859" w:hanging="360"/>
      </w:pPr>
      <w:rPr>
        <w:rFonts w:ascii="Symbol" w:hAnsi="Symbol" w:hint="default"/>
      </w:rPr>
    </w:lvl>
    <w:lvl w:ilvl="4" w:tplc="71DA46E6" w:tentative="1">
      <w:start w:val="1"/>
      <w:numFmt w:val="bullet"/>
      <w:lvlText w:val="o"/>
      <w:lvlJc w:val="left"/>
      <w:pPr>
        <w:ind w:left="3579" w:hanging="360"/>
      </w:pPr>
      <w:rPr>
        <w:rFonts w:ascii="Courier New" w:hAnsi="Courier New" w:cs="Courier New" w:hint="default"/>
      </w:rPr>
    </w:lvl>
    <w:lvl w:ilvl="5" w:tplc="6E18F46A" w:tentative="1">
      <w:start w:val="1"/>
      <w:numFmt w:val="bullet"/>
      <w:lvlText w:val=""/>
      <w:lvlJc w:val="left"/>
      <w:pPr>
        <w:ind w:left="4299" w:hanging="360"/>
      </w:pPr>
      <w:rPr>
        <w:rFonts w:ascii="Wingdings" w:hAnsi="Wingdings" w:hint="default"/>
      </w:rPr>
    </w:lvl>
    <w:lvl w:ilvl="6" w:tplc="236082CE" w:tentative="1">
      <w:start w:val="1"/>
      <w:numFmt w:val="bullet"/>
      <w:lvlText w:val=""/>
      <w:lvlJc w:val="left"/>
      <w:pPr>
        <w:ind w:left="5019" w:hanging="360"/>
      </w:pPr>
      <w:rPr>
        <w:rFonts w:ascii="Symbol" w:hAnsi="Symbol" w:hint="default"/>
      </w:rPr>
    </w:lvl>
    <w:lvl w:ilvl="7" w:tplc="99E8F702" w:tentative="1">
      <w:start w:val="1"/>
      <w:numFmt w:val="bullet"/>
      <w:lvlText w:val="o"/>
      <w:lvlJc w:val="left"/>
      <w:pPr>
        <w:ind w:left="5739" w:hanging="360"/>
      </w:pPr>
      <w:rPr>
        <w:rFonts w:ascii="Courier New" w:hAnsi="Courier New" w:cs="Courier New" w:hint="default"/>
      </w:rPr>
    </w:lvl>
    <w:lvl w:ilvl="8" w:tplc="8AFA0A6A" w:tentative="1">
      <w:start w:val="1"/>
      <w:numFmt w:val="bullet"/>
      <w:lvlText w:val=""/>
      <w:lvlJc w:val="left"/>
      <w:pPr>
        <w:ind w:left="6459" w:hanging="360"/>
      </w:pPr>
      <w:rPr>
        <w:rFonts w:ascii="Wingdings" w:hAnsi="Wingdings" w:hint="default"/>
      </w:rPr>
    </w:lvl>
  </w:abstractNum>
  <w:abstractNum w:abstractNumId="6" w15:restartNumberingAfterBreak="0">
    <w:nsid w:val="73765298"/>
    <w:multiLevelType w:val="hybridMultilevel"/>
    <w:tmpl w:val="995E1A72"/>
    <w:lvl w:ilvl="0" w:tplc="B3FC4C60">
      <w:start w:val="1"/>
      <w:numFmt w:val="decimal"/>
      <w:lvlText w:val="%1."/>
      <w:lvlJc w:val="left"/>
      <w:pPr>
        <w:ind w:left="1020" w:hanging="360"/>
      </w:pPr>
    </w:lvl>
    <w:lvl w:ilvl="1" w:tplc="9592677E">
      <w:start w:val="1"/>
      <w:numFmt w:val="decimal"/>
      <w:lvlText w:val="%2."/>
      <w:lvlJc w:val="left"/>
      <w:pPr>
        <w:ind w:left="1020" w:hanging="360"/>
      </w:pPr>
    </w:lvl>
    <w:lvl w:ilvl="2" w:tplc="E032749C">
      <w:start w:val="1"/>
      <w:numFmt w:val="decimal"/>
      <w:lvlText w:val="%3."/>
      <w:lvlJc w:val="left"/>
      <w:pPr>
        <w:ind w:left="1020" w:hanging="360"/>
      </w:pPr>
    </w:lvl>
    <w:lvl w:ilvl="3" w:tplc="0BD2D8C8">
      <w:start w:val="1"/>
      <w:numFmt w:val="decimal"/>
      <w:lvlText w:val="%4."/>
      <w:lvlJc w:val="left"/>
      <w:pPr>
        <w:ind w:left="1020" w:hanging="360"/>
      </w:pPr>
    </w:lvl>
    <w:lvl w:ilvl="4" w:tplc="1306465A">
      <w:start w:val="1"/>
      <w:numFmt w:val="decimal"/>
      <w:lvlText w:val="%5."/>
      <w:lvlJc w:val="left"/>
      <w:pPr>
        <w:ind w:left="1020" w:hanging="360"/>
      </w:pPr>
    </w:lvl>
    <w:lvl w:ilvl="5" w:tplc="818C6F20">
      <w:start w:val="1"/>
      <w:numFmt w:val="decimal"/>
      <w:lvlText w:val="%6."/>
      <w:lvlJc w:val="left"/>
      <w:pPr>
        <w:ind w:left="1020" w:hanging="360"/>
      </w:pPr>
    </w:lvl>
    <w:lvl w:ilvl="6" w:tplc="9418F172">
      <w:start w:val="1"/>
      <w:numFmt w:val="decimal"/>
      <w:lvlText w:val="%7."/>
      <w:lvlJc w:val="left"/>
      <w:pPr>
        <w:ind w:left="1020" w:hanging="360"/>
      </w:pPr>
    </w:lvl>
    <w:lvl w:ilvl="7" w:tplc="6374EDC2">
      <w:start w:val="1"/>
      <w:numFmt w:val="decimal"/>
      <w:lvlText w:val="%8."/>
      <w:lvlJc w:val="left"/>
      <w:pPr>
        <w:ind w:left="1020" w:hanging="360"/>
      </w:pPr>
    </w:lvl>
    <w:lvl w:ilvl="8" w:tplc="AF2CC2F8">
      <w:start w:val="1"/>
      <w:numFmt w:val="decimal"/>
      <w:lvlText w:val="%9."/>
      <w:lvlJc w:val="left"/>
      <w:pPr>
        <w:ind w:left="1020" w:hanging="360"/>
      </w:pPr>
    </w:lvl>
  </w:abstractNum>
  <w:abstractNum w:abstractNumId="7" w15:restartNumberingAfterBreak="0">
    <w:nsid w:val="741B7295"/>
    <w:multiLevelType w:val="hybridMultilevel"/>
    <w:tmpl w:val="8138A6EE"/>
    <w:lvl w:ilvl="0" w:tplc="8A04660E">
      <w:start w:val="1"/>
      <w:numFmt w:val="bullet"/>
      <w:lvlText w:val=""/>
      <w:lvlJc w:val="left"/>
      <w:pPr>
        <w:ind w:left="720" w:hanging="360"/>
      </w:pPr>
      <w:rPr>
        <w:rFonts w:ascii="Symbol" w:hAnsi="Symbol" w:hint="default"/>
        <w:color w:val="auto"/>
      </w:rPr>
    </w:lvl>
    <w:lvl w:ilvl="1" w:tplc="85CA1216" w:tentative="1">
      <w:start w:val="1"/>
      <w:numFmt w:val="bullet"/>
      <w:lvlText w:val="o"/>
      <w:lvlJc w:val="left"/>
      <w:pPr>
        <w:ind w:left="1440" w:hanging="360"/>
      </w:pPr>
      <w:rPr>
        <w:rFonts w:ascii="Courier New" w:hAnsi="Courier New" w:cs="Courier New" w:hint="default"/>
      </w:rPr>
    </w:lvl>
    <w:lvl w:ilvl="2" w:tplc="53020028" w:tentative="1">
      <w:start w:val="1"/>
      <w:numFmt w:val="bullet"/>
      <w:lvlText w:val=""/>
      <w:lvlJc w:val="left"/>
      <w:pPr>
        <w:ind w:left="2160" w:hanging="360"/>
      </w:pPr>
      <w:rPr>
        <w:rFonts w:ascii="Wingdings" w:hAnsi="Wingdings" w:hint="default"/>
      </w:rPr>
    </w:lvl>
    <w:lvl w:ilvl="3" w:tplc="561CC200" w:tentative="1">
      <w:start w:val="1"/>
      <w:numFmt w:val="bullet"/>
      <w:lvlText w:val=""/>
      <w:lvlJc w:val="left"/>
      <w:pPr>
        <w:ind w:left="2880" w:hanging="360"/>
      </w:pPr>
      <w:rPr>
        <w:rFonts w:ascii="Symbol" w:hAnsi="Symbol" w:hint="default"/>
      </w:rPr>
    </w:lvl>
    <w:lvl w:ilvl="4" w:tplc="2130B638" w:tentative="1">
      <w:start w:val="1"/>
      <w:numFmt w:val="bullet"/>
      <w:lvlText w:val="o"/>
      <w:lvlJc w:val="left"/>
      <w:pPr>
        <w:ind w:left="3600" w:hanging="360"/>
      </w:pPr>
      <w:rPr>
        <w:rFonts w:ascii="Courier New" w:hAnsi="Courier New" w:cs="Courier New" w:hint="default"/>
      </w:rPr>
    </w:lvl>
    <w:lvl w:ilvl="5" w:tplc="2168ECFC" w:tentative="1">
      <w:start w:val="1"/>
      <w:numFmt w:val="bullet"/>
      <w:lvlText w:val=""/>
      <w:lvlJc w:val="left"/>
      <w:pPr>
        <w:ind w:left="4320" w:hanging="360"/>
      </w:pPr>
      <w:rPr>
        <w:rFonts w:ascii="Wingdings" w:hAnsi="Wingdings" w:hint="default"/>
      </w:rPr>
    </w:lvl>
    <w:lvl w:ilvl="6" w:tplc="1010B8FA" w:tentative="1">
      <w:start w:val="1"/>
      <w:numFmt w:val="bullet"/>
      <w:lvlText w:val=""/>
      <w:lvlJc w:val="left"/>
      <w:pPr>
        <w:ind w:left="5040" w:hanging="360"/>
      </w:pPr>
      <w:rPr>
        <w:rFonts w:ascii="Symbol" w:hAnsi="Symbol" w:hint="default"/>
      </w:rPr>
    </w:lvl>
    <w:lvl w:ilvl="7" w:tplc="C318F242" w:tentative="1">
      <w:start w:val="1"/>
      <w:numFmt w:val="bullet"/>
      <w:lvlText w:val="o"/>
      <w:lvlJc w:val="left"/>
      <w:pPr>
        <w:ind w:left="5760" w:hanging="360"/>
      </w:pPr>
      <w:rPr>
        <w:rFonts w:ascii="Courier New" w:hAnsi="Courier New" w:cs="Courier New" w:hint="default"/>
      </w:rPr>
    </w:lvl>
    <w:lvl w:ilvl="8" w:tplc="5472EF7C" w:tentative="1">
      <w:start w:val="1"/>
      <w:numFmt w:val="bullet"/>
      <w:lvlText w:val=""/>
      <w:lvlJc w:val="left"/>
      <w:pPr>
        <w:ind w:left="6480" w:hanging="360"/>
      </w:pPr>
      <w:rPr>
        <w:rFonts w:ascii="Wingdings" w:hAnsi="Wingdings" w:hint="default"/>
      </w:rPr>
    </w:lvl>
  </w:abstractNum>
  <w:abstractNum w:abstractNumId="8" w15:restartNumberingAfterBreak="0">
    <w:nsid w:val="7BA52C13"/>
    <w:multiLevelType w:val="hybridMultilevel"/>
    <w:tmpl w:val="A88C7378"/>
    <w:lvl w:ilvl="0" w:tplc="6BE8047A">
      <w:start w:val="1"/>
      <w:numFmt w:val="bullet"/>
      <w:lvlText w:val=""/>
      <w:lvlJc w:val="left"/>
      <w:pPr>
        <w:ind w:left="720" w:hanging="360"/>
      </w:pPr>
      <w:rPr>
        <w:rFonts w:ascii="Symbol" w:hAnsi="Symbol" w:hint="default"/>
        <w:color w:val="auto"/>
      </w:rPr>
    </w:lvl>
    <w:lvl w:ilvl="1" w:tplc="197E7B06" w:tentative="1">
      <w:start w:val="1"/>
      <w:numFmt w:val="bullet"/>
      <w:lvlText w:val="o"/>
      <w:lvlJc w:val="left"/>
      <w:pPr>
        <w:ind w:left="1440" w:hanging="360"/>
      </w:pPr>
      <w:rPr>
        <w:rFonts w:ascii="Courier New" w:hAnsi="Courier New" w:cs="Courier New" w:hint="default"/>
      </w:rPr>
    </w:lvl>
    <w:lvl w:ilvl="2" w:tplc="23AE1044" w:tentative="1">
      <w:start w:val="1"/>
      <w:numFmt w:val="bullet"/>
      <w:lvlText w:val=""/>
      <w:lvlJc w:val="left"/>
      <w:pPr>
        <w:ind w:left="2160" w:hanging="360"/>
      </w:pPr>
      <w:rPr>
        <w:rFonts w:ascii="Wingdings" w:hAnsi="Wingdings" w:hint="default"/>
      </w:rPr>
    </w:lvl>
    <w:lvl w:ilvl="3" w:tplc="67523A98" w:tentative="1">
      <w:start w:val="1"/>
      <w:numFmt w:val="bullet"/>
      <w:lvlText w:val=""/>
      <w:lvlJc w:val="left"/>
      <w:pPr>
        <w:ind w:left="2880" w:hanging="360"/>
      </w:pPr>
      <w:rPr>
        <w:rFonts w:ascii="Symbol" w:hAnsi="Symbol" w:hint="default"/>
      </w:rPr>
    </w:lvl>
    <w:lvl w:ilvl="4" w:tplc="5D1A31F2" w:tentative="1">
      <w:start w:val="1"/>
      <w:numFmt w:val="bullet"/>
      <w:lvlText w:val="o"/>
      <w:lvlJc w:val="left"/>
      <w:pPr>
        <w:ind w:left="3600" w:hanging="360"/>
      </w:pPr>
      <w:rPr>
        <w:rFonts w:ascii="Courier New" w:hAnsi="Courier New" w:cs="Courier New" w:hint="default"/>
      </w:rPr>
    </w:lvl>
    <w:lvl w:ilvl="5" w:tplc="593850B2" w:tentative="1">
      <w:start w:val="1"/>
      <w:numFmt w:val="bullet"/>
      <w:lvlText w:val=""/>
      <w:lvlJc w:val="left"/>
      <w:pPr>
        <w:ind w:left="4320" w:hanging="360"/>
      </w:pPr>
      <w:rPr>
        <w:rFonts w:ascii="Wingdings" w:hAnsi="Wingdings" w:hint="default"/>
      </w:rPr>
    </w:lvl>
    <w:lvl w:ilvl="6" w:tplc="3E06ED78" w:tentative="1">
      <w:start w:val="1"/>
      <w:numFmt w:val="bullet"/>
      <w:lvlText w:val=""/>
      <w:lvlJc w:val="left"/>
      <w:pPr>
        <w:ind w:left="5040" w:hanging="360"/>
      </w:pPr>
      <w:rPr>
        <w:rFonts w:ascii="Symbol" w:hAnsi="Symbol" w:hint="default"/>
      </w:rPr>
    </w:lvl>
    <w:lvl w:ilvl="7" w:tplc="AD287A7C" w:tentative="1">
      <w:start w:val="1"/>
      <w:numFmt w:val="bullet"/>
      <w:lvlText w:val="o"/>
      <w:lvlJc w:val="left"/>
      <w:pPr>
        <w:ind w:left="5760" w:hanging="360"/>
      </w:pPr>
      <w:rPr>
        <w:rFonts w:ascii="Courier New" w:hAnsi="Courier New" w:cs="Courier New" w:hint="default"/>
      </w:rPr>
    </w:lvl>
    <w:lvl w:ilvl="8" w:tplc="6F4AEA92" w:tentative="1">
      <w:start w:val="1"/>
      <w:numFmt w:val="bullet"/>
      <w:lvlText w:val=""/>
      <w:lvlJc w:val="left"/>
      <w:pPr>
        <w:ind w:left="6480" w:hanging="360"/>
      </w:pPr>
      <w:rPr>
        <w:rFonts w:ascii="Wingdings" w:hAnsi="Wingdings" w:hint="default"/>
      </w:rPr>
    </w:lvl>
  </w:abstractNum>
  <w:num w:numId="1" w16cid:durableId="1468819084">
    <w:abstractNumId w:val="3"/>
  </w:num>
  <w:num w:numId="2" w16cid:durableId="731853600">
    <w:abstractNumId w:val="5"/>
  </w:num>
  <w:num w:numId="3" w16cid:durableId="331764043">
    <w:abstractNumId w:val="8"/>
  </w:num>
  <w:num w:numId="4" w16cid:durableId="73286704">
    <w:abstractNumId w:val="0"/>
  </w:num>
  <w:num w:numId="5" w16cid:durableId="762533674">
    <w:abstractNumId w:val="1"/>
  </w:num>
  <w:num w:numId="6" w16cid:durableId="711614509">
    <w:abstractNumId w:val="7"/>
  </w:num>
  <w:num w:numId="7" w16cid:durableId="1324621492">
    <w:abstractNumId w:val="6"/>
  </w:num>
  <w:num w:numId="8" w16cid:durableId="98959902">
    <w:abstractNumId w:val="2"/>
  </w:num>
  <w:num w:numId="9" w16cid:durableId="1362635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7+h7ZXhsxurgr4dza45Olk1JDHv51vjw3n3oo5cX2HiCqJUGvKfAm/OsDw7SXCIfilz9E4Px5gxgEO/nI226Q==" w:salt="Ka/f97oUxU4OB7kzRP6GT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98"/>
    <w:rsid w:val="00000BE1"/>
    <w:rsid w:val="000105FC"/>
    <w:rsid w:val="00012C74"/>
    <w:rsid w:val="00021380"/>
    <w:rsid w:val="000358A5"/>
    <w:rsid w:val="000513AC"/>
    <w:rsid w:val="0006357A"/>
    <w:rsid w:val="00084537"/>
    <w:rsid w:val="00085DF2"/>
    <w:rsid w:val="00086B04"/>
    <w:rsid w:val="000A557B"/>
    <w:rsid w:val="000B2803"/>
    <w:rsid w:val="000B4EF9"/>
    <w:rsid w:val="000B62B7"/>
    <w:rsid w:val="000C2EE8"/>
    <w:rsid w:val="000D1CB2"/>
    <w:rsid w:val="000D5DC8"/>
    <w:rsid w:val="000E1701"/>
    <w:rsid w:val="000E679A"/>
    <w:rsid w:val="000F05E9"/>
    <w:rsid w:val="000F171D"/>
    <w:rsid w:val="000F7118"/>
    <w:rsid w:val="00102137"/>
    <w:rsid w:val="0013318C"/>
    <w:rsid w:val="001331E3"/>
    <w:rsid w:val="00134CD7"/>
    <w:rsid w:val="001364AE"/>
    <w:rsid w:val="00145BD4"/>
    <w:rsid w:val="00167299"/>
    <w:rsid w:val="00171FB9"/>
    <w:rsid w:val="00174F09"/>
    <w:rsid w:val="00175FC2"/>
    <w:rsid w:val="0018373A"/>
    <w:rsid w:val="001933A3"/>
    <w:rsid w:val="001A5B4F"/>
    <w:rsid w:val="001C1D70"/>
    <w:rsid w:val="001C2B49"/>
    <w:rsid w:val="001D16F2"/>
    <w:rsid w:val="001D3145"/>
    <w:rsid w:val="001D7285"/>
    <w:rsid w:val="001E6380"/>
    <w:rsid w:val="001F0C20"/>
    <w:rsid w:val="001F1406"/>
    <w:rsid w:val="001F3EA5"/>
    <w:rsid w:val="001F41F8"/>
    <w:rsid w:val="00207DB3"/>
    <w:rsid w:val="002107A0"/>
    <w:rsid w:val="00215CFA"/>
    <w:rsid w:val="00217016"/>
    <w:rsid w:val="002200C4"/>
    <w:rsid w:val="002238E0"/>
    <w:rsid w:val="00223F1F"/>
    <w:rsid w:val="002242F5"/>
    <w:rsid w:val="0023023F"/>
    <w:rsid w:val="00232A4D"/>
    <w:rsid w:val="00246185"/>
    <w:rsid w:val="0025152C"/>
    <w:rsid w:val="00253FF7"/>
    <w:rsid w:val="002615C1"/>
    <w:rsid w:val="002623F1"/>
    <w:rsid w:val="00265EAE"/>
    <w:rsid w:val="002668E1"/>
    <w:rsid w:val="00271473"/>
    <w:rsid w:val="00275DB5"/>
    <w:rsid w:val="00296448"/>
    <w:rsid w:val="002966F0"/>
    <w:rsid w:val="00296CC2"/>
    <w:rsid w:val="002A152F"/>
    <w:rsid w:val="002B3354"/>
    <w:rsid w:val="002B3E29"/>
    <w:rsid w:val="002B6A20"/>
    <w:rsid w:val="002B71EF"/>
    <w:rsid w:val="002D29F9"/>
    <w:rsid w:val="002D4BB5"/>
    <w:rsid w:val="002D725B"/>
    <w:rsid w:val="002E371A"/>
    <w:rsid w:val="002E4405"/>
    <w:rsid w:val="002E7425"/>
    <w:rsid w:val="002F6065"/>
    <w:rsid w:val="00304E28"/>
    <w:rsid w:val="00324769"/>
    <w:rsid w:val="003337F2"/>
    <w:rsid w:val="003352D3"/>
    <w:rsid w:val="003365E2"/>
    <w:rsid w:val="00343AB2"/>
    <w:rsid w:val="003460AC"/>
    <w:rsid w:val="00350E8F"/>
    <w:rsid w:val="003665A4"/>
    <w:rsid w:val="003679F1"/>
    <w:rsid w:val="00370580"/>
    <w:rsid w:val="00373091"/>
    <w:rsid w:val="003766CE"/>
    <w:rsid w:val="003767B0"/>
    <w:rsid w:val="00382351"/>
    <w:rsid w:val="003942A2"/>
    <w:rsid w:val="00394D25"/>
    <w:rsid w:val="003B3740"/>
    <w:rsid w:val="003C12CC"/>
    <w:rsid w:val="003C65C9"/>
    <w:rsid w:val="003C65FC"/>
    <w:rsid w:val="003C786E"/>
    <w:rsid w:val="003E2AB7"/>
    <w:rsid w:val="003F3031"/>
    <w:rsid w:val="003F331F"/>
    <w:rsid w:val="003F5ECB"/>
    <w:rsid w:val="00400098"/>
    <w:rsid w:val="00405A7D"/>
    <w:rsid w:val="004227B2"/>
    <w:rsid w:val="00427538"/>
    <w:rsid w:val="00442A85"/>
    <w:rsid w:val="00451124"/>
    <w:rsid w:val="00456609"/>
    <w:rsid w:val="00467015"/>
    <w:rsid w:val="00477063"/>
    <w:rsid w:val="00491FAA"/>
    <w:rsid w:val="004B0786"/>
    <w:rsid w:val="004B7C1A"/>
    <w:rsid w:val="004D3EAB"/>
    <w:rsid w:val="004E6E0B"/>
    <w:rsid w:val="004F011E"/>
    <w:rsid w:val="004F6C37"/>
    <w:rsid w:val="00502D48"/>
    <w:rsid w:val="00510DA8"/>
    <w:rsid w:val="005117D1"/>
    <w:rsid w:val="00516925"/>
    <w:rsid w:val="00516AA0"/>
    <w:rsid w:val="00523D3C"/>
    <w:rsid w:val="00525A68"/>
    <w:rsid w:val="00535697"/>
    <w:rsid w:val="00541DCC"/>
    <w:rsid w:val="00543A10"/>
    <w:rsid w:val="00544752"/>
    <w:rsid w:val="00556CEF"/>
    <w:rsid w:val="00565F86"/>
    <w:rsid w:val="00567F55"/>
    <w:rsid w:val="00571397"/>
    <w:rsid w:val="005803AA"/>
    <w:rsid w:val="005844B4"/>
    <w:rsid w:val="00584C1E"/>
    <w:rsid w:val="005869C5"/>
    <w:rsid w:val="005879F8"/>
    <w:rsid w:val="005919D1"/>
    <w:rsid w:val="005E0E4E"/>
    <w:rsid w:val="005E14D4"/>
    <w:rsid w:val="005E640B"/>
    <w:rsid w:val="005F3445"/>
    <w:rsid w:val="005F35E7"/>
    <w:rsid w:val="00600C95"/>
    <w:rsid w:val="00602796"/>
    <w:rsid w:val="006046B5"/>
    <w:rsid w:val="00621A97"/>
    <w:rsid w:val="00625625"/>
    <w:rsid w:val="00661F5B"/>
    <w:rsid w:val="006669D1"/>
    <w:rsid w:val="00672C81"/>
    <w:rsid w:val="00674EEA"/>
    <w:rsid w:val="0067628B"/>
    <w:rsid w:val="006902A9"/>
    <w:rsid w:val="006972A4"/>
    <w:rsid w:val="006C6908"/>
    <w:rsid w:val="006C6DF3"/>
    <w:rsid w:val="006CAD2D"/>
    <w:rsid w:val="006D2B1C"/>
    <w:rsid w:val="006D2D03"/>
    <w:rsid w:val="006D77A1"/>
    <w:rsid w:val="006E1639"/>
    <w:rsid w:val="006E50B9"/>
    <w:rsid w:val="006E6A48"/>
    <w:rsid w:val="006F2C29"/>
    <w:rsid w:val="00700B04"/>
    <w:rsid w:val="0070230B"/>
    <w:rsid w:val="00702B33"/>
    <w:rsid w:val="00727838"/>
    <w:rsid w:val="00740F6D"/>
    <w:rsid w:val="00743054"/>
    <w:rsid w:val="007442CB"/>
    <w:rsid w:val="0075685A"/>
    <w:rsid w:val="00785EA6"/>
    <w:rsid w:val="00790AC9"/>
    <w:rsid w:val="007A2434"/>
    <w:rsid w:val="007A24FB"/>
    <w:rsid w:val="007A4645"/>
    <w:rsid w:val="007C164F"/>
    <w:rsid w:val="007C23ED"/>
    <w:rsid w:val="007C4F91"/>
    <w:rsid w:val="007C5C32"/>
    <w:rsid w:val="007C5CB1"/>
    <w:rsid w:val="007E0C4A"/>
    <w:rsid w:val="007E7141"/>
    <w:rsid w:val="007F10F5"/>
    <w:rsid w:val="007F32E9"/>
    <w:rsid w:val="008014FE"/>
    <w:rsid w:val="008070FF"/>
    <w:rsid w:val="008144C9"/>
    <w:rsid w:val="008158B8"/>
    <w:rsid w:val="0082153C"/>
    <w:rsid w:val="00821D6E"/>
    <w:rsid w:val="00844203"/>
    <w:rsid w:val="008451E4"/>
    <w:rsid w:val="00851920"/>
    <w:rsid w:val="00853AD9"/>
    <w:rsid w:val="008540DB"/>
    <w:rsid w:val="00865737"/>
    <w:rsid w:val="00873D62"/>
    <w:rsid w:val="00873D80"/>
    <w:rsid w:val="00877685"/>
    <w:rsid w:val="00886A92"/>
    <w:rsid w:val="008942AB"/>
    <w:rsid w:val="008962D6"/>
    <w:rsid w:val="008A7F5B"/>
    <w:rsid w:val="008B5F27"/>
    <w:rsid w:val="008C77C5"/>
    <w:rsid w:val="008E6ACF"/>
    <w:rsid w:val="008F2667"/>
    <w:rsid w:val="008F3663"/>
    <w:rsid w:val="008F4F5B"/>
    <w:rsid w:val="008F5BD9"/>
    <w:rsid w:val="009004DB"/>
    <w:rsid w:val="009021B8"/>
    <w:rsid w:val="00914A71"/>
    <w:rsid w:val="00917EF2"/>
    <w:rsid w:val="00924140"/>
    <w:rsid w:val="009316B5"/>
    <w:rsid w:val="00942560"/>
    <w:rsid w:val="00951720"/>
    <w:rsid w:val="009602F7"/>
    <w:rsid w:val="009628C2"/>
    <w:rsid w:val="00965534"/>
    <w:rsid w:val="00985ED4"/>
    <w:rsid w:val="00990DAE"/>
    <w:rsid w:val="009940E8"/>
    <w:rsid w:val="009B248B"/>
    <w:rsid w:val="009B5AC4"/>
    <w:rsid w:val="009C5EDB"/>
    <w:rsid w:val="009C6E94"/>
    <w:rsid w:val="009D0BE1"/>
    <w:rsid w:val="009D1213"/>
    <w:rsid w:val="009D1448"/>
    <w:rsid w:val="009D406B"/>
    <w:rsid w:val="009E211C"/>
    <w:rsid w:val="009E25AC"/>
    <w:rsid w:val="009E4833"/>
    <w:rsid w:val="009E4FD6"/>
    <w:rsid w:val="009E6652"/>
    <w:rsid w:val="009EA98B"/>
    <w:rsid w:val="009F15D8"/>
    <w:rsid w:val="009F7B60"/>
    <w:rsid w:val="00A05C3C"/>
    <w:rsid w:val="00A07B9D"/>
    <w:rsid w:val="00A15CE5"/>
    <w:rsid w:val="00A31611"/>
    <w:rsid w:val="00A329B8"/>
    <w:rsid w:val="00A32C3C"/>
    <w:rsid w:val="00A352DA"/>
    <w:rsid w:val="00A42E01"/>
    <w:rsid w:val="00A442E6"/>
    <w:rsid w:val="00A46C8B"/>
    <w:rsid w:val="00A52F1F"/>
    <w:rsid w:val="00A62084"/>
    <w:rsid w:val="00A65C57"/>
    <w:rsid w:val="00A80EC1"/>
    <w:rsid w:val="00A81E37"/>
    <w:rsid w:val="00A81E6B"/>
    <w:rsid w:val="00A97B47"/>
    <w:rsid w:val="00AA7539"/>
    <w:rsid w:val="00AB147F"/>
    <w:rsid w:val="00AB18D1"/>
    <w:rsid w:val="00AB442B"/>
    <w:rsid w:val="00AB5467"/>
    <w:rsid w:val="00AC6DE8"/>
    <w:rsid w:val="00AD3973"/>
    <w:rsid w:val="00AD6225"/>
    <w:rsid w:val="00AE36F7"/>
    <w:rsid w:val="00AE3A8A"/>
    <w:rsid w:val="00AF5543"/>
    <w:rsid w:val="00AF7263"/>
    <w:rsid w:val="00B16740"/>
    <w:rsid w:val="00B24D46"/>
    <w:rsid w:val="00B25487"/>
    <w:rsid w:val="00B312E0"/>
    <w:rsid w:val="00B446A2"/>
    <w:rsid w:val="00B527C4"/>
    <w:rsid w:val="00B63260"/>
    <w:rsid w:val="00B74596"/>
    <w:rsid w:val="00B82AE1"/>
    <w:rsid w:val="00B854A3"/>
    <w:rsid w:val="00B90849"/>
    <w:rsid w:val="00B937F7"/>
    <w:rsid w:val="00B96FA9"/>
    <w:rsid w:val="00BA1498"/>
    <w:rsid w:val="00BB0D39"/>
    <w:rsid w:val="00BB13B7"/>
    <w:rsid w:val="00BC488E"/>
    <w:rsid w:val="00BC7283"/>
    <w:rsid w:val="00BD0FA3"/>
    <w:rsid w:val="00BE083C"/>
    <w:rsid w:val="00BE3584"/>
    <w:rsid w:val="00BF4E19"/>
    <w:rsid w:val="00BF4F12"/>
    <w:rsid w:val="00C07C66"/>
    <w:rsid w:val="00C12181"/>
    <w:rsid w:val="00C145C9"/>
    <w:rsid w:val="00C152CD"/>
    <w:rsid w:val="00C15E06"/>
    <w:rsid w:val="00C30C76"/>
    <w:rsid w:val="00C35426"/>
    <w:rsid w:val="00C37ED9"/>
    <w:rsid w:val="00C422CF"/>
    <w:rsid w:val="00C45700"/>
    <w:rsid w:val="00C47B4B"/>
    <w:rsid w:val="00C63405"/>
    <w:rsid w:val="00C77738"/>
    <w:rsid w:val="00C82458"/>
    <w:rsid w:val="00C82582"/>
    <w:rsid w:val="00C973F6"/>
    <w:rsid w:val="00CB0EFD"/>
    <w:rsid w:val="00CC6538"/>
    <w:rsid w:val="00CC72F6"/>
    <w:rsid w:val="00CE48B7"/>
    <w:rsid w:val="00CE75A8"/>
    <w:rsid w:val="00D01DA2"/>
    <w:rsid w:val="00D04A53"/>
    <w:rsid w:val="00D11045"/>
    <w:rsid w:val="00D22423"/>
    <w:rsid w:val="00D258FB"/>
    <w:rsid w:val="00D2654E"/>
    <w:rsid w:val="00D37AD2"/>
    <w:rsid w:val="00D53D86"/>
    <w:rsid w:val="00D629E6"/>
    <w:rsid w:val="00D6540F"/>
    <w:rsid w:val="00D73E5B"/>
    <w:rsid w:val="00D81B21"/>
    <w:rsid w:val="00D863B1"/>
    <w:rsid w:val="00DC2663"/>
    <w:rsid w:val="00DC5595"/>
    <w:rsid w:val="00DD4126"/>
    <w:rsid w:val="00DD7EEE"/>
    <w:rsid w:val="00DF6D8A"/>
    <w:rsid w:val="00E07C85"/>
    <w:rsid w:val="00E10216"/>
    <w:rsid w:val="00E23D76"/>
    <w:rsid w:val="00E272BD"/>
    <w:rsid w:val="00E34248"/>
    <w:rsid w:val="00E36DB3"/>
    <w:rsid w:val="00E44C40"/>
    <w:rsid w:val="00E46FA5"/>
    <w:rsid w:val="00E57B69"/>
    <w:rsid w:val="00E63C08"/>
    <w:rsid w:val="00E71057"/>
    <w:rsid w:val="00E71C68"/>
    <w:rsid w:val="00E72AFF"/>
    <w:rsid w:val="00E732A6"/>
    <w:rsid w:val="00E74D14"/>
    <w:rsid w:val="00E76E7F"/>
    <w:rsid w:val="00E9143A"/>
    <w:rsid w:val="00E97F9F"/>
    <w:rsid w:val="00EB1A05"/>
    <w:rsid w:val="00EC0B94"/>
    <w:rsid w:val="00EC6126"/>
    <w:rsid w:val="00ED2C61"/>
    <w:rsid w:val="00ED2FB6"/>
    <w:rsid w:val="00ED3112"/>
    <w:rsid w:val="00ED438B"/>
    <w:rsid w:val="00EE08B2"/>
    <w:rsid w:val="00F078D5"/>
    <w:rsid w:val="00F10500"/>
    <w:rsid w:val="00F20BFF"/>
    <w:rsid w:val="00F23083"/>
    <w:rsid w:val="00F26584"/>
    <w:rsid w:val="00F35E83"/>
    <w:rsid w:val="00F4525D"/>
    <w:rsid w:val="00F503D2"/>
    <w:rsid w:val="00F51404"/>
    <w:rsid w:val="00F57499"/>
    <w:rsid w:val="00F644F4"/>
    <w:rsid w:val="00F67017"/>
    <w:rsid w:val="00F67A37"/>
    <w:rsid w:val="00F701F7"/>
    <w:rsid w:val="00F733B6"/>
    <w:rsid w:val="00F84DB2"/>
    <w:rsid w:val="00F850B8"/>
    <w:rsid w:val="00F93147"/>
    <w:rsid w:val="00FA4575"/>
    <w:rsid w:val="00FB4590"/>
    <w:rsid w:val="00FC2E81"/>
    <w:rsid w:val="00FF0DF1"/>
    <w:rsid w:val="00FF74B9"/>
    <w:rsid w:val="015018CD"/>
    <w:rsid w:val="051AABEE"/>
    <w:rsid w:val="05B870C9"/>
    <w:rsid w:val="06391AE2"/>
    <w:rsid w:val="06735582"/>
    <w:rsid w:val="0AE0EAD4"/>
    <w:rsid w:val="0BC8846C"/>
    <w:rsid w:val="0CA47849"/>
    <w:rsid w:val="0D0A8F11"/>
    <w:rsid w:val="0D6F70FA"/>
    <w:rsid w:val="0E102DC9"/>
    <w:rsid w:val="0EC69D0D"/>
    <w:rsid w:val="0FA55E27"/>
    <w:rsid w:val="1290ABBF"/>
    <w:rsid w:val="13DAD002"/>
    <w:rsid w:val="14539B16"/>
    <w:rsid w:val="158A383F"/>
    <w:rsid w:val="177A80AD"/>
    <w:rsid w:val="184A8A26"/>
    <w:rsid w:val="1879E686"/>
    <w:rsid w:val="19DBD163"/>
    <w:rsid w:val="1B93FDF6"/>
    <w:rsid w:val="1B98E30F"/>
    <w:rsid w:val="1BD0B9B4"/>
    <w:rsid w:val="1D1A4640"/>
    <w:rsid w:val="1DAFB69F"/>
    <w:rsid w:val="1FBFE6FC"/>
    <w:rsid w:val="20BD21EA"/>
    <w:rsid w:val="212B3E16"/>
    <w:rsid w:val="2197FD09"/>
    <w:rsid w:val="22B632AF"/>
    <w:rsid w:val="23114B01"/>
    <w:rsid w:val="273E8DD0"/>
    <w:rsid w:val="287817B3"/>
    <w:rsid w:val="292DA0A8"/>
    <w:rsid w:val="2940C452"/>
    <w:rsid w:val="2A8B3A96"/>
    <w:rsid w:val="2AB3704D"/>
    <w:rsid w:val="2C228C98"/>
    <w:rsid w:val="2D2F855B"/>
    <w:rsid w:val="2E177553"/>
    <w:rsid w:val="2E7A7166"/>
    <w:rsid w:val="2FD7B4D8"/>
    <w:rsid w:val="308B8589"/>
    <w:rsid w:val="31472C2F"/>
    <w:rsid w:val="329AEA42"/>
    <w:rsid w:val="32D0B76B"/>
    <w:rsid w:val="3313536A"/>
    <w:rsid w:val="3373CEA0"/>
    <w:rsid w:val="343FCBF8"/>
    <w:rsid w:val="37A49AE8"/>
    <w:rsid w:val="394290E0"/>
    <w:rsid w:val="3AAA7529"/>
    <w:rsid w:val="3B1B16EA"/>
    <w:rsid w:val="3BD7DFBB"/>
    <w:rsid w:val="3C17BACE"/>
    <w:rsid w:val="3C4D29CA"/>
    <w:rsid w:val="3C74719F"/>
    <w:rsid w:val="3D146D59"/>
    <w:rsid w:val="3E976062"/>
    <w:rsid w:val="3EBA736B"/>
    <w:rsid w:val="3EE2B0F8"/>
    <w:rsid w:val="3EF342BA"/>
    <w:rsid w:val="3F5DAF12"/>
    <w:rsid w:val="3F8B492A"/>
    <w:rsid w:val="402BE1B1"/>
    <w:rsid w:val="40308912"/>
    <w:rsid w:val="40CBE30B"/>
    <w:rsid w:val="40E97C03"/>
    <w:rsid w:val="430C855A"/>
    <w:rsid w:val="432CDCE2"/>
    <w:rsid w:val="45A30DB5"/>
    <w:rsid w:val="4699A1AE"/>
    <w:rsid w:val="477FE6EF"/>
    <w:rsid w:val="484C9793"/>
    <w:rsid w:val="486825F7"/>
    <w:rsid w:val="49A411FF"/>
    <w:rsid w:val="4ACE2FB4"/>
    <w:rsid w:val="4B6A8E03"/>
    <w:rsid w:val="4FDEF836"/>
    <w:rsid w:val="53459594"/>
    <w:rsid w:val="5644A337"/>
    <w:rsid w:val="574709C3"/>
    <w:rsid w:val="5783BC91"/>
    <w:rsid w:val="57BDD9D9"/>
    <w:rsid w:val="580B66FB"/>
    <w:rsid w:val="5BE37688"/>
    <w:rsid w:val="5C24BA43"/>
    <w:rsid w:val="5C66C822"/>
    <w:rsid w:val="5CFD4FE4"/>
    <w:rsid w:val="5D2515CE"/>
    <w:rsid w:val="5DC7FF83"/>
    <w:rsid w:val="5F52BAB3"/>
    <w:rsid w:val="5F9B56FC"/>
    <w:rsid w:val="5FC6D3BB"/>
    <w:rsid w:val="602D00E0"/>
    <w:rsid w:val="60F036DD"/>
    <w:rsid w:val="60F725F2"/>
    <w:rsid w:val="610A9F50"/>
    <w:rsid w:val="63827644"/>
    <w:rsid w:val="6B157569"/>
    <w:rsid w:val="6B7E120E"/>
    <w:rsid w:val="6BC5CC35"/>
    <w:rsid w:val="6C0A2141"/>
    <w:rsid w:val="6CBDA95A"/>
    <w:rsid w:val="6DA1BCB0"/>
    <w:rsid w:val="6E68C65D"/>
    <w:rsid w:val="6E7571E8"/>
    <w:rsid w:val="6E871F84"/>
    <w:rsid w:val="6ECCEEB3"/>
    <w:rsid w:val="7029E245"/>
    <w:rsid w:val="704E5CD9"/>
    <w:rsid w:val="70C501FB"/>
    <w:rsid w:val="71D787C1"/>
    <w:rsid w:val="7324EBCC"/>
    <w:rsid w:val="74936B0C"/>
    <w:rsid w:val="74E68D68"/>
    <w:rsid w:val="759F00FD"/>
    <w:rsid w:val="765CEAF9"/>
    <w:rsid w:val="76E62D48"/>
    <w:rsid w:val="76F130BE"/>
    <w:rsid w:val="77D717D1"/>
    <w:rsid w:val="79288E6C"/>
    <w:rsid w:val="795CDB34"/>
    <w:rsid w:val="7C68F688"/>
    <w:rsid w:val="7E1246FC"/>
    <w:rsid w:val="7E85C021"/>
    <w:rsid w:val="7EC32962"/>
    <w:rsid w:val="7F7E32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2E9"/>
  <w15:chartTrackingRefBased/>
  <w15:docId w15:val="{3F8F6A5B-7ABC-4FD9-A510-7625DD211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9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A1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4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4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4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4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4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4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4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4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4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4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4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4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4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4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4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498"/>
    <w:rPr>
      <w:rFonts w:eastAsiaTheme="majorEastAsia" w:cstheme="majorBidi"/>
      <w:color w:val="272727" w:themeColor="text1" w:themeTint="D8"/>
    </w:rPr>
  </w:style>
  <w:style w:type="paragraph" w:styleId="Title">
    <w:name w:val="Title"/>
    <w:basedOn w:val="Normal"/>
    <w:next w:val="Normal"/>
    <w:link w:val="TitleChar"/>
    <w:uiPriority w:val="10"/>
    <w:qFormat/>
    <w:rsid w:val="00BA14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4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4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498"/>
    <w:pPr>
      <w:spacing w:before="160"/>
      <w:jc w:val="center"/>
    </w:pPr>
    <w:rPr>
      <w:i/>
      <w:iCs/>
      <w:color w:val="404040" w:themeColor="text1" w:themeTint="BF"/>
    </w:rPr>
  </w:style>
  <w:style w:type="character" w:customStyle="1" w:styleId="QuoteChar">
    <w:name w:val="Quote Char"/>
    <w:basedOn w:val="DefaultParagraphFont"/>
    <w:link w:val="Quote"/>
    <w:uiPriority w:val="29"/>
    <w:rsid w:val="00BA1498"/>
    <w:rPr>
      <w:i/>
      <w:iCs/>
      <w:color w:val="404040" w:themeColor="text1" w:themeTint="BF"/>
    </w:rPr>
  </w:style>
  <w:style w:type="paragraph" w:styleId="ListParagraph">
    <w:name w:val="List Paragraph"/>
    <w:basedOn w:val="Normal"/>
    <w:uiPriority w:val="34"/>
    <w:qFormat/>
    <w:rsid w:val="00BA1498"/>
    <w:pPr>
      <w:ind w:left="720"/>
      <w:contextualSpacing/>
    </w:pPr>
  </w:style>
  <w:style w:type="character" w:styleId="IntenseEmphasis">
    <w:name w:val="Intense Emphasis"/>
    <w:basedOn w:val="DefaultParagraphFont"/>
    <w:uiPriority w:val="21"/>
    <w:qFormat/>
    <w:rsid w:val="00BA1498"/>
    <w:rPr>
      <w:i/>
      <w:iCs/>
      <w:color w:val="0F4761" w:themeColor="accent1" w:themeShade="BF"/>
    </w:rPr>
  </w:style>
  <w:style w:type="paragraph" w:styleId="IntenseQuote">
    <w:name w:val="Intense Quote"/>
    <w:basedOn w:val="Normal"/>
    <w:next w:val="Normal"/>
    <w:link w:val="IntenseQuoteChar"/>
    <w:uiPriority w:val="30"/>
    <w:qFormat/>
    <w:rsid w:val="00BA1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498"/>
    <w:rPr>
      <w:i/>
      <w:iCs/>
      <w:color w:val="0F4761" w:themeColor="accent1" w:themeShade="BF"/>
    </w:rPr>
  </w:style>
  <w:style w:type="character" w:styleId="IntenseReference">
    <w:name w:val="Intense Reference"/>
    <w:basedOn w:val="DefaultParagraphFont"/>
    <w:uiPriority w:val="32"/>
    <w:qFormat/>
    <w:rsid w:val="00BA1498"/>
    <w:rPr>
      <w:b/>
      <w:bCs/>
      <w:smallCaps/>
      <w:color w:val="0F4761" w:themeColor="accent1" w:themeShade="BF"/>
      <w:spacing w:val="5"/>
    </w:rPr>
  </w:style>
  <w:style w:type="table" w:styleId="TableGrid">
    <w:name w:val="Table Grid"/>
    <w:basedOn w:val="TableNormal"/>
    <w:rsid w:val="00BA149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1498"/>
    <w:rPr>
      <w:color w:val="467886" w:themeColor="hyperlink"/>
      <w:u w:val="single"/>
    </w:rPr>
  </w:style>
  <w:style w:type="character" w:styleId="CommentReference">
    <w:name w:val="annotation reference"/>
    <w:basedOn w:val="DefaultParagraphFont"/>
    <w:uiPriority w:val="99"/>
    <w:semiHidden/>
    <w:unhideWhenUsed/>
    <w:rsid w:val="00BA1498"/>
    <w:rPr>
      <w:sz w:val="16"/>
      <w:szCs w:val="16"/>
    </w:rPr>
  </w:style>
  <w:style w:type="paragraph" w:styleId="CommentText">
    <w:name w:val="annotation text"/>
    <w:basedOn w:val="Normal"/>
    <w:link w:val="CommentTextChar"/>
    <w:uiPriority w:val="99"/>
    <w:unhideWhenUsed/>
    <w:rsid w:val="00BA1498"/>
    <w:rPr>
      <w:sz w:val="20"/>
      <w:szCs w:val="20"/>
    </w:rPr>
  </w:style>
  <w:style w:type="character" w:customStyle="1" w:styleId="CommentTextChar">
    <w:name w:val="Comment Text Char"/>
    <w:basedOn w:val="DefaultParagraphFont"/>
    <w:link w:val="CommentText"/>
    <w:uiPriority w:val="99"/>
    <w:rsid w:val="00BA1498"/>
    <w:rPr>
      <w:rFonts w:ascii="Times New Roman" w:eastAsia="Times New Roman" w:hAnsi="Times New Roman" w:cs="Times New Roman"/>
      <w:kern w:val="0"/>
      <w:sz w:val="20"/>
      <w:szCs w:val="20"/>
      <w14:ligatures w14:val="none"/>
    </w:rPr>
  </w:style>
  <w:style w:type="paragraph" w:styleId="NoSpacing">
    <w:name w:val="No Spacing"/>
    <w:uiPriority w:val="1"/>
    <w:qFormat/>
    <w:rsid w:val="00B90849"/>
    <w:pPr>
      <w:spacing w:after="0" w:line="240" w:lineRule="auto"/>
    </w:pPr>
    <w:rPr>
      <w:sz w:val="22"/>
      <w:szCs w:val="22"/>
    </w:rPr>
  </w:style>
  <w:style w:type="paragraph" w:styleId="Header">
    <w:name w:val="header"/>
    <w:basedOn w:val="Normal"/>
    <w:link w:val="HeaderChar"/>
    <w:uiPriority w:val="99"/>
    <w:unhideWhenUsed/>
    <w:rsid w:val="00F10500"/>
    <w:pPr>
      <w:tabs>
        <w:tab w:val="center" w:pos="4680"/>
        <w:tab w:val="right" w:pos="9360"/>
      </w:tabs>
    </w:pPr>
  </w:style>
  <w:style w:type="character" w:customStyle="1" w:styleId="HeaderChar">
    <w:name w:val="Header Char"/>
    <w:basedOn w:val="DefaultParagraphFont"/>
    <w:link w:val="Header"/>
    <w:uiPriority w:val="99"/>
    <w:rsid w:val="00F105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10500"/>
    <w:pPr>
      <w:tabs>
        <w:tab w:val="center" w:pos="4680"/>
        <w:tab w:val="right" w:pos="9360"/>
      </w:tabs>
    </w:pPr>
  </w:style>
  <w:style w:type="character" w:customStyle="1" w:styleId="FooterChar">
    <w:name w:val="Footer Char"/>
    <w:basedOn w:val="DefaultParagraphFont"/>
    <w:link w:val="Footer"/>
    <w:uiPriority w:val="99"/>
    <w:rsid w:val="00F10500"/>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543A10"/>
    <w:rPr>
      <w:b/>
      <w:bCs/>
    </w:rPr>
  </w:style>
  <w:style w:type="character" w:customStyle="1" w:styleId="CommentSubjectChar">
    <w:name w:val="Comment Subject Char"/>
    <w:basedOn w:val="CommentTextChar"/>
    <w:link w:val="CommentSubject"/>
    <w:uiPriority w:val="99"/>
    <w:semiHidden/>
    <w:rsid w:val="00543A10"/>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543A10"/>
    <w:rPr>
      <w:color w:val="605E5C"/>
      <w:shd w:val="clear" w:color="auto" w:fill="E1DFDD"/>
    </w:rPr>
  </w:style>
  <w:style w:type="paragraph" w:styleId="Revision">
    <w:name w:val="Revision"/>
    <w:hidden/>
    <w:uiPriority w:val="99"/>
    <w:semiHidden/>
    <w:rsid w:val="006D2B1C"/>
    <w:pPr>
      <w:spacing w:after="0"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5869C5"/>
    <w:rPr>
      <w:color w:val="2B579A"/>
      <w:shd w:val="clear" w:color="auto" w:fill="E1DFDD"/>
    </w:rPr>
  </w:style>
  <w:style w:type="paragraph" w:styleId="NormalWeb">
    <w:name w:val="Normal (Web)"/>
    <w:basedOn w:val="Normal"/>
    <w:uiPriority w:val="99"/>
    <w:semiHidden/>
    <w:unhideWhenUsed/>
    <w:rsid w:val="00541DCC"/>
    <w:pPr>
      <w:spacing w:before="100" w:beforeAutospacing="1" w:after="100" w:afterAutospacing="1"/>
    </w:pPr>
  </w:style>
  <w:style w:type="character" w:styleId="FollowedHyperlink">
    <w:name w:val="FollowedHyperlink"/>
    <w:basedOn w:val="DefaultParagraphFont"/>
    <w:uiPriority w:val="99"/>
    <w:semiHidden/>
    <w:unhideWhenUsed/>
    <w:rsid w:val="00510D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ss.mo.gov/cd/info/forms/word/cd255.dot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ssintranet.mo.gov/personnel/wp-content/uploads/sites/25/2019/06/2-10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Ask.cd@dss.mo.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ss.mo.gov/cd/info/forms/" TargetMode="External"/><Relationship Id="rId5" Type="http://schemas.openxmlformats.org/officeDocument/2006/relationships/numbering" Target="numbering.xml"/><Relationship Id="rId15" Type="http://schemas.openxmlformats.org/officeDocument/2006/relationships/hyperlink" Target="mailto:AskCD@dss.mo.gov" TargetMode="External"/><Relationship Id="rId10" Type="http://schemas.openxmlformats.org/officeDocument/2006/relationships/endnotes" Target="endnotes.xml"/><Relationship Id="rId19" Type="http://schemas.openxmlformats.org/officeDocument/2006/relationships/hyperlink" Target="mailto:Ask.CD@dss.mo.mo.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ssmanuals.mo.gov/child-welfare-manual/section-6-chapter-7-childrens-divisions-appeal-processes-subsection-1-childrens-divisions-fair-hearing-proces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39956fe7-49c0-4fda-b28a-ea8a6eb456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37A45D1B90A24F987A8C45FA41DD8B" ma:contentTypeVersion="7" ma:contentTypeDescription="Create a new document." ma:contentTypeScope="" ma:versionID="7a945ab050adc0f7d3cc35e79e99bfb3">
  <xsd:schema xmlns:xsd="http://www.w3.org/2001/XMLSchema" xmlns:xs="http://www.w3.org/2001/XMLSchema" xmlns:p="http://schemas.microsoft.com/office/2006/metadata/properties" xmlns:ns2="39956fe7-49c0-4fda-b28a-ea8a6eb45688" targetNamespace="http://schemas.microsoft.com/office/2006/metadata/properties" ma:root="true" ma:fieldsID="47d7b1444d4955ad36f9ffffca803c11" ns2:_="">
    <xsd:import namespace="39956fe7-49c0-4fda-b28a-ea8a6eb456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56fe7-49c0-4fda-b28a-ea8a6eb45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72A68958-A670-4551-9DA4-29241CCE0009}">
  <ds:schemaRefs>
    <ds:schemaRef ds:uri="http://purl.org/dc/elements/1.1/"/>
    <ds:schemaRef ds:uri="http://schemas.microsoft.com/office/2006/metadata/properties"/>
    <ds:schemaRef ds:uri="http://purl.org/dc/terms/"/>
    <ds:schemaRef ds:uri="http://schemas.openxmlformats.org/package/2006/metadata/core-properties"/>
    <ds:schemaRef ds:uri="39956fe7-49c0-4fda-b28a-ea8a6eb45688"/>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47C170D-DAEB-4E5F-AF4B-40FCDE2F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56fe7-49c0-4fda-b28a-ea8a6eb45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25258-C0C6-4712-8397-BB324A96DE46}">
  <ds:schemaRefs>
    <ds:schemaRef ds:uri="http://schemas.openxmlformats.org/officeDocument/2006/bibliography"/>
  </ds:schemaRefs>
</ds:datastoreItem>
</file>

<file path=customXml/itemProps4.xml><?xml version="1.0" encoding="utf-8"?>
<ds:datastoreItem xmlns:ds="http://schemas.openxmlformats.org/officeDocument/2006/customXml" ds:itemID="{7A059626-7C0B-43FF-95D1-28F7CA620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1218</Words>
  <Characters>6946</Characters>
  <Application>Microsoft Office Word</Application>
  <DocSecurity>0</DocSecurity>
  <Lines>57</Lines>
  <Paragraphs>16</Paragraphs>
  <ScaleCrop>false</ScaleCrop>
  <Manager>Mason.A.Blair@dss.mo.gov</Manager>
  <Company>State of Missouri</Company>
  <LinksUpToDate>false</LinksUpToDate>
  <CharactersWithSpaces>8148</CharactersWithSpaces>
  <SharedDoc>false</SharedDoc>
  <HLinks>
    <vt:vector size="48" baseType="variant">
      <vt:variant>
        <vt:i4>6815816</vt:i4>
      </vt:variant>
      <vt:variant>
        <vt:i4>30</vt:i4>
      </vt:variant>
      <vt:variant>
        <vt:i4>0</vt:i4>
      </vt:variant>
      <vt:variant>
        <vt:i4>5</vt:i4>
      </vt:variant>
      <vt:variant>
        <vt:lpwstr>mailto:Ask.cd@dss.mo.gov</vt:lpwstr>
      </vt:variant>
      <vt:variant>
        <vt:lpwstr/>
      </vt:variant>
      <vt:variant>
        <vt:i4>5570607</vt:i4>
      </vt:variant>
      <vt:variant>
        <vt:i4>21</vt:i4>
      </vt:variant>
      <vt:variant>
        <vt:i4>0</vt:i4>
      </vt:variant>
      <vt:variant>
        <vt:i4>5</vt:i4>
      </vt:variant>
      <vt:variant>
        <vt:lpwstr>mailto:Ask.CD@dss.mo.mo.gov</vt:lpwstr>
      </vt:variant>
      <vt:variant>
        <vt:lpwstr/>
      </vt:variant>
      <vt:variant>
        <vt:i4>3604559</vt:i4>
      </vt:variant>
      <vt:variant>
        <vt:i4>15</vt:i4>
      </vt:variant>
      <vt:variant>
        <vt:i4>0</vt:i4>
      </vt:variant>
      <vt:variant>
        <vt:i4>5</vt:i4>
      </vt:variant>
      <vt:variant>
        <vt:lpwstr>mailto:AskCD@dss.mo.gov</vt:lpwstr>
      </vt:variant>
      <vt:variant>
        <vt:lpwstr/>
      </vt:variant>
      <vt:variant>
        <vt:i4>7340081</vt:i4>
      </vt:variant>
      <vt:variant>
        <vt:i4>12</vt:i4>
      </vt:variant>
      <vt:variant>
        <vt:i4>0</vt:i4>
      </vt:variant>
      <vt:variant>
        <vt:i4>5</vt:i4>
      </vt:variant>
      <vt:variant>
        <vt:lpwstr>https://dssmanuals.mo.gov/child-welfare-manual/section-6-chapter-7-childrens-divisions-appeal-processes-subsection-1-childrens-divisions-fair-hearing-process/</vt:lpwstr>
      </vt:variant>
      <vt:variant>
        <vt:lpwstr/>
      </vt:variant>
      <vt:variant>
        <vt:i4>5374018</vt:i4>
      </vt:variant>
      <vt:variant>
        <vt:i4>9</vt:i4>
      </vt:variant>
      <vt:variant>
        <vt:i4>0</vt:i4>
      </vt:variant>
      <vt:variant>
        <vt:i4>5</vt:i4>
      </vt:variant>
      <vt:variant>
        <vt:lpwstr>https://view.officeapps.live.com/op/view.aspx?src=https%3A%2F%2Fdss.mo.gov%2Fcd%2Finfo%2Fforms%2Fword%2Fcd53.docx&amp;wdOrigin=BROWSELINK</vt:lpwstr>
      </vt:variant>
      <vt:variant>
        <vt:lpwstr/>
      </vt:variant>
      <vt:variant>
        <vt:i4>5898306</vt:i4>
      </vt:variant>
      <vt:variant>
        <vt:i4>6</vt:i4>
      </vt:variant>
      <vt:variant>
        <vt:i4>0</vt:i4>
      </vt:variant>
      <vt:variant>
        <vt:i4>5</vt:i4>
      </vt:variant>
      <vt:variant>
        <vt:lpwstr>https://dss.mo.gov/cd/info/forms/word/cd255.dotx</vt:lpwstr>
      </vt:variant>
      <vt:variant>
        <vt:lpwstr/>
      </vt:variant>
      <vt:variant>
        <vt:i4>3997743</vt:i4>
      </vt:variant>
      <vt:variant>
        <vt:i4>3</vt:i4>
      </vt:variant>
      <vt:variant>
        <vt:i4>0</vt:i4>
      </vt:variant>
      <vt:variant>
        <vt:i4>5</vt:i4>
      </vt:variant>
      <vt:variant>
        <vt:lpwstr>https://dssintranet.mo.gov/personnel/wp-content/uploads/sites/25/2019/06/2-104.pdf</vt:lpwstr>
      </vt:variant>
      <vt:variant>
        <vt:lpwstr/>
      </vt:variant>
      <vt:variant>
        <vt:i4>1572882</vt:i4>
      </vt:variant>
      <vt:variant>
        <vt:i4>0</vt:i4>
      </vt:variant>
      <vt:variant>
        <vt:i4>0</vt:i4>
      </vt:variant>
      <vt:variant>
        <vt:i4>5</vt:i4>
      </vt:variant>
      <vt:variant>
        <vt:lpwstr>https://dss.mo.gov/cd/info/forms/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Social Services, Children's Division, Service Delivery Grievance</dc:title>
  <dc:subject>Service Delivery Grievance Form</dc:subject>
  <dc:creator>Eckman, Molly</dc:creator>
  <cp:keywords>Children's Division</cp:keywords>
  <cp:lastModifiedBy>Williams, Adrienne</cp:lastModifiedBy>
  <cp:revision>3</cp:revision>
  <dcterms:created xsi:type="dcterms:W3CDTF">2026-05-04T18:39:00Z</dcterms:created>
  <dcterms:modified xsi:type="dcterms:W3CDTF">2026-05-04T18:39:00Z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0x0101001337A45D1B90A24F987A8C45FA41DD8B</vt:lpwstr>
  </property>
</Properties>
</file>