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1D0497D2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5720E6">
        <w:rPr>
          <w:b/>
          <w:bCs/>
          <w:sz w:val="24"/>
          <w:szCs w:val="24"/>
        </w:rPr>
        <w:t>Diapers, Pull-ons, Underpads</w:t>
      </w:r>
    </w:p>
    <w:p w14:paraId="29959066" w14:textId="532A35AF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5720E6">
        <w:rPr>
          <w:spacing w:val="-2"/>
          <w:sz w:val="24"/>
          <w:szCs w:val="24"/>
        </w:rPr>
        <w:t>A4520NU, A4554NU, T4521NU, T4522NU, T4523NU, T4524NU, T4525NU, T4526NU, T4527NU, T4528NU, T4529NU, T4530NU, T4531NU, T4532NU, T4533NU, T4534NU, T4537NU, T4541NU, T4542NU, T4543NU, T4544NU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5A46D290" w14:textId="31B9F803" w:rsidR="00F30F91" w:rsidRPr="0011658F" w:rsidRDefault="00F30F91" w:rsidP="000E077E">
      <w:pPr>
        <w:spacing w:line="320" w:lineRule="atLeast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5720E6">
        <w:rPr>
          <w:sz w:val="24"/>
          <w:szCs w:val="24"/>
        </w:rPr>
        <w:t>March</w:t>
      </w:r>
      <w:r w:rsidR="00014CC2">
        <w:rPr>
          <w:sz w:val="24"/>
          <w:szCs w:val="24"/>
        </w:rPr>
        <w:t xml:space="preserve"> 2</w:t>
      </w:r>
      <w:r w:rsidR="005720E6">
        <w:rPr>
          <w:sz w:val="24"/>
          <w:szCs w:val="24"/>
        </w:rPr>
        <w:t>0</w:t>
      </w:r>
      <w:r w:rsidR="00014CC2">
        <w:rPr>
          <w:sz w:val="24"/>
          <w:szCs w:val="24"/>
        </w:rPr>
        <w:t>, 200</w:t>
      </w:r>
      <w:r w:rsidR="005720E6">
        <w:rPr>
          <w:sz w:val="24"/>
          <w:szCs w:val="24"/>
        </w:rPr>
        <w:t>9</w:t>
      </w:r>
      <w:r w:rsidR="00A32AA1" w:rsidRPr="0011658F">
        <w:rPr>
          <w:sz w:val="24"/>
          <w:szCs w:val="24"/>
        </w:rPr>
        <w:t xml:space="preserve"> – Smart PA</w:t>
      </w:r>
    </w:p>
    <w:p w14:paraId="7BB98792" w14:textId="1629D1C9" w:rsidR="00F30F91" w:rsidRDefault="00A32AA1" w:rsidP="009F2B2A">
      <w:pPr>
        <w:spacing w:line="320" w:lineRule="atLeast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5720E6">
        <w:rPr>
          <w:sz w:val="24"/>
          <w:szCs w:val="24"/>
        </w:rPr>
        <w:t>March</w:t>
      </w:r>
      <w:r w:rsidRPr="0011658F">
        <w:rPr>
          <w:sz w:val="24"/>
          <w:szCs w:val="24"/>
        </w:rPr>
        <w:t xml:space="preserve"> </w:t>
      </w:r>
      <w:r w:rsidR="00014CC2">
        <w:rPr>
          <w:sz w:val="24"/>
          <w:szCs w:val="24"/>
        </w:rPr>
        <w:t>2</w:t>
      </w:r>
      <w:r w:rsidR="005720E6">
        <w:rPr>
          <w:sz w:val="24"/>
          <w:szCs w:val="24"/>
        </w:rPr>
        <w:t>4</w:t>
      </w:r>
      <w:r w:rsidRPr="0011658F">
        <w:rPr>
          <w:sz w:val="24"/>
          <w:szCs w:val="24"/>
        </w:rPr>
        <w:t>, 20</w:t>
      </w:r>
      <w:r w:rsidR="00014CC2">
        <w:rPr>
          <w:sz w:val="24"/>
          <w:szCs w:val="24"/>
        </w:rPr>
        <w:t>0</w:t>
      </w:r>
      <w:r w:rsidR="005720E6">
        <w:rPr>
          <w:sz w:val="24"/>
          <w:szCs w:val="24"/>
        </w:rPr>
        <w:t>9</w:t>
      </w:r>
      <w:r w:rsidRPr="0011658F">
        <w:rPr>
          <w:sz w:val="24"/>
          <w:szCs w:val="24"/>
        </w:rPr>
        <w:t xml:space="preserve"> – CyberAccess</w:t>
      </w:r>
      <w:r>
        <w:rPr>
          <w:b/>
          <w:bCs/>
          <w:sz w:val="24"/>
          <w:szCs w:val="24"/>
        </w:rPr>
        <w:t xml:space="preserve"> </w:t>
      </w:r>
    </w:p>
    <w:p w14:paraId="0D2D541E" w14:textId="0D4367F8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5720E6">
        <w:rPr>
          <w:sz w:val="24"/>
          <w:szCs w:val="24"/>
        </w:rPr>
        <w:t>November 17, 2022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185460CC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5720E6">
        <w:rPr>
          <w:sz w:val="24"/>
        </w:rPr>
        <w:t>diapers, pull-ons and underpads for participants ages 4 through 20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1366A945" w:rsidR="00A32AA1" w:rsidRDefault="005720E6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A4520NU</w:t>
      </w:r>
      <w:r w:rsidR="00A32AA1">
        <w:tab/>
      </w:r>
      <w:r>
        <w:t>Incontinence garment, any type, each</w:t>
      </w:r>
    </w:p>
    <w:p w14:paraId="479F98EB" w14:textId="3E643BB0" w:rsidR="0011658F" w:rsidRDefault="005720E6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A4554NU</w:t>
      </w:r>
      <w:r w:rsidR="0011658F">
        <w:tab/>
      </w:r>
      <w:r>
        <w:t>Disposable underpads, all sizes</w:t>
      </w:r>
    </w:p>
    <w:p w14:paraId="1B72339F" w14:textId="3718A7D3" w:rsidR="0011658F" w:rsidRDefault="005720E6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T4521NU</w:t>
      </w:r>
      <w:r w:rsidR="0011658F">
        <w:tab/>
      </w:r>
      <w:r>
        <w:t>Adult sized disposable incontinence product, brief/diaper, small, each</w:t>
      </w:r>
    </w:p>
    <w:p w14:paraId="707DEEB3" w14:textId="1D4CB77C" w:rsidR="00014CC2" w:rsidRDefault="005720E6" w:rsidP="00014CC2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T4522NU</w:t>
      </w:r>
      <w:r w:rsidR="00014CC2">
        <w:tab/>
      </w:r>
      <w:r>
        <w:t>Adult sized disposable incontinence product, brief/diaper, medium, each</w:t>
      </w:r>
    </w:p>
    <w:p w14:paraId="0A9E4FCB" w14:textId="625473AE" w:rsidR="00014CC2" w:rsidRDefault="005720E6" w:rsidP="00014CC2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T4523NU</w:t>
      </w:r>
      <w:r w:rsidR="00014CC2">
        <w:tab/>
      </w:r>
      <w:r>
        <w:t>Adult sized disposable incontinence product, brief/diaper, large, each</w:t>
      </w:r>
    </w:p>
    <w:p w14:paraId="1A75EE71" w14:textId="7A7DB793" w:rsidR="00160724" w:rsidRDefault="005720E6" w:rsidP="0016072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T4524NU</w:t>
      </w:r>
      <w:r w:rsidR="00160724">
        <w:tab/>
      </w:r>
      <w:r w:rsidR="00D41CB0">
        <w:t xml:space="preserve">Adult sized disposable incontinence product, brief/diaper, </w:t>
      </w:r>
      <w:r w:rsidR="00C33759">
        <w:t>extra-large</w:t>
      </w:r>
      <w:r w:rsidR="00D41CB0">
        <w:t>, each</w:t>
      </w:r>
      <w:r w:rsidR="00DA6B94">
        <w:t xml:space="preserve"> </w:t>
      </w:r>
    </w:p>
    <w:p w14:paraId="75068EEA" w14:textId="73B3C41F" w:rsidR="00DA6B94" w:rsidRDefault="00D41CB0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T4525NU</w:t>
      </w:r>
      <w:r w:rsidR="00DA6B94">
        <w:tab/>
      </w:r>
      <w:r>
        <w:t>Adult sized disposable incontinence product, protective underwear/pull-on, small size, each</w:t>
      </w:r>
    </w:p>
    <w:p w14:paraId="1E66C4F9" w14:textId="6B41DC60" w:rsidR="00DA6B94" w:rsidRDefault="00D41CB0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T4526NU</w:t>
      </w:r>
      <w:r w:rsidR="00DA6B94">
        <w:tab/>
      </w:r>
      <w:r>
        <w:t>Adult sized disposable incontinence product, protective underwear/pull-on, medium size, each</w:t>
      </w:r>
    </w:p>
    <w:p w14:paraId="0326D3AB" w14:textId="6569720C" w:rsidR="00DA6B94" w:rsidRDefault="00D41CB0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lastRenderedPageBreak/>
        <w:t>T4527NU</w:t>
      </w:r>
      <w:r w:rsidR="00DA6B94">
        <w:tab/>
      </w:r>
      <w:r>
        <w:t>Adult sized disposable incontinence product, protective underwear/pull-on, large size, each</w:t>
      </w:r>
    </w:p>
    <w:p w14:paraId="274D9A0F" w14:textId="4753B8E1" w:rsidR="00DA6B94" w:rsidRDefault="00D41CB0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T4528NU</w:t>
      </w:r>
      <w:r w:rsidR="00DA6B94">
        <w:tab/>
      </w:r>
      <w:r>
        <w:t xml:space="preserve">Adult sized disposable incontinence product, protective underwear/pull-on, </w:t>
      </w:r>
      <w:r w:rsidR="00C33759">
        <w:t>extra-large</w:t>
      </w:r>
      <w:r>
        <w:t xml:space="preserve"> size, each</w:t>
      </w:r>
    </w:p>
    <w:p w14:paraId="73803A4B" w14:textId="50BA5404" w:rsidR="00DA6B94" w:rsidRDefault="00D41CB0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T4529NU</w:t>
      </w:r>
      <w:r w:rsidR="00DA6B94">
        <w:tab/>
      </w:r>
      <w:r>
        <w:t>Pediatric sized disposable incontinence product, brief/diaper, small/medium size, each</w:t>
      </w:r>
    </w:p>
    <w:p w14:paraId="0BC956BB" w14:textId="463A8038" w:rsidR="00DA6B94" w:rsidRDefault="00D41CB0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T4530NU</w:t>
      </w:r>
      <w:r w:rsidR="00DA6B94">
        <w:tab/>
      </w:r>
      <w:r>
        <w:t>Pediatric sized disposable incontinence product, brief/diaper, large size, each</w:t>
      </w:r>
    </w:p>
    <w:p w14:paraId="260AEEE4" w14:textId="0650C602" w:rsidR="00DA6B94" w:rsidRDefault="00D41CB0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T4531NU</w:t>
      </w:r>
      <w:r w:rsidR="00DA6B94">
        <w:tab/>
      </w:r>
      <w:r>
        <w:t>Pediatric sized disposable incontinence product, protective underwear/pull-on, small/medium size, each</w:t>
      </w:r>
    </w:p>
    <w:p w14:paraId="31BAB5A5" w14:textId="5882736C" w:rsidR="00DA6B94" w:rsidRDefault="00D41CB0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T4532NU</w:t>
      </w:r>
      <w:r w:rsidR="00DA6B94">
        <w:tab/>
      </w:r>
      <w:r>
        <w:t>Pediatric sized disposable incontinence product, protective underwear/pull-on, large size, each</w:t>
      </w:r>
    </w:p>
    <w:p w14:paraId="7086F1AA" w14:textId="33D1D69F" w:rsidR="009F6D75" w:rsidRDefault="00D41CB0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T4533NU</w:t>
      </w:r>
      <w:r w:rsidR="00DA6B94">
        <w:tab/>
      </w:r>
      <w:r>
        <w:t>Youth sized disposable incontinence product, brief/diaper, each</w:t>
      </w:r>
    </w:p>
    <w:p w14:paraId="560F2765" w14:textId="35B4CB74" w:rsidR="0044150B" w:rsidRDefault="00D41CB0" w:rsidP="0044150B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T4534NU</w:t>
      </w:r>
      <w:r w:rsidR="0044150B">
        <w:tab/>
      </w:r>
      <w:r>
        <w:t>Youth sized disposable incontinence product, protective underwear/pull-on, each</w:t>
      </w:r>
    </w:p>
    <w:p w14:paraId="4D5CA1B8" w14:textId="0C609A59" w:rsidR="00D41CB0" w:rsidRDefault="00D41CB0" w:rsidP="00D41CB0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T4537NU</w:t>
      </w:r>
      <w:r>
        <w:tab/>
        <w:t>Incontinence product, protective underpad, reusable, bed size, each</w:t>
      </w:r>
    </w:p>
    <w:p w14:paraId="0A2FB988" w14:textId="243D8FB3" w:rsidR="00D41CB0" w:rsidRDefault="00D41CB0" w:rsidP="00D41CB0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T4541NU</w:t>
      </w:r>
      <w:r>
        <w:tab/>
        <w:t>Incontinence product, disposable underpad, large size, each</w:t>
      </w:r>
    </w:p>
    <w:p w14:paraId="2E5726EE" w14:textId="3D89DA20" w:rsidR="00D41CB0" w:rsidRDefault="00D41CB0" w:rsidP="00D41CB0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T4542NU</w:t>
      </w:r>
      <w:r>
        <w:tab/>
        <w:t xml:space="preserve">Incontinence product, disposable </w:t>
      </w:r>
      <w:r w:rsidR="00F54A60">
        <w:t>underpad, small size, each</w:t>
      </w:r>
    </w:p>
    <w:p w14:paraId="5367A135" w14:textId="04588AD5" w:rsidR="00F54A60" w:rsidRDefault="00F54A60" w:rsidP="00F54A60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T4543NU</w:t>
      </w:r>
      <w:r>
        <w:tab/>
        <w:t>Disposable incontinence product, brief/diaper, bariatric, each</w:t>
      </w:r>
    </w:p>
    <w:p w14:paraId="1BFD2EC5" w14:textId="411B4920" w:rsidR="00F54A60" w:rsidRDefault="00F54A60" w:rsidP="00F54A60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T4544NU</w:t>
      </w:r>
      <w:r>
        <w:tab/>
        <w:t>Adult sized disposable incontinent product, protective underwear/pull-on, above extra-large size, each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47DF85C2" w:rsidR="0011658F" w:rsidRDefault="0011658F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F54A60">
        <w:rPr>
          <w:spacing w:val="-2"/>
        </w:rPr>
        <w:t xml:space="preserve"> ages 4 through 20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5AC63528" w14:textId="0B77CCB7" w:rsidR="00F54A60" w:rsidRDefault="00F54A60" w:rsidP="00F54A60">
      <w:pPr>
        <w:pStyle w:val="TableParagraph"/>
        <w:spacing w:before="160" w:line="320" w:lineRule="atLeast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Disposable underpads and diapers/briefs are covered for patients age four through twenty when the following criteria are met:</w:t>
      </w:r>
    </w:p>
    <w:p w14:paraId="13747E67" w14:textId="50FA3845" w:rsidR="00F54A60" w:rsidRDefault="00F54A60" w:rsidP="00F54A60">
      <w:pPr>
        <w:pStyle w:val="TableParagraph"/>
        <w:numPr>
          <w:ilvl w:val="0"/>
          <w:numId w:val="18"/>
        </w:numPr>
        <w:spacing w:before="160" w:line="320" w:lineRule="atLeast"/>
        <w:jc w:val="both"/>
      </w:pPr>
      <w:r>
        <w:t>The items are prescribed and determined to be appropriate where there is the presence of a medical condition causing bowel/bladder incontinence; and</w:t>
      </w:r>
    </w:p>
    <w:p w14:paraId="7D72BEF8" w14:textId="61785294" w:rsidR="00F54A60" w:rsidRPr="00F54A60" w:rsidRDefault="00F54A60" w:rsidP="00F54A60">
      <w:pPr>
        <w:pStyle w:val="TableParagraph"/>
        <w:numPr>
          <w:ilvl w:val="0"/>
          <w:numId w:val="18"/>
        </w:numPr>
        <w:spacing w:before="160" w:line="320" w:lineRule="atLeast"/>
        <w:jc w:val="both"/>
      </w:pPr>
      <w:r>
        <w:t>The receipt would not benefit from or has failed a bowel/bladder training program</w:t>
      </w:r>
    </w:p>
    <w:p w14:paraId="10C527FE" w14:textId="7C97D110" w:rsidR="0044150B" w:rsidRDefault="00F54A60" w:rsidP="0044150B">
      <w:pPr>
        <w:kinsoku w:val="0"/>
        <w:overflowPunct w:val="0"/>
        <w:spacing w:before="160" w:line="320" w:lineRule="atLeast"/>
        <w:ind w:right="777"/>
        <w:rPr>
          <w:b/>
          <w:bCs/>
          <w:u w:val="single"/>
        </w:rPr>
      </w:pPr>
      <w:r>
        <w:rPr>
          <w:b/>
          <w:bCs/>
          <w:u w:val="single"/>
        </w:rPr>
        <w:t>Protective underwear/pull-ons are covered for patients age four through twenty when:</w:t>
      </w:r>
    </w:p>
    <w:p w14:paraId="101B9446" w14:textId="0DF49C57" w:rsidR="00F54A60" w:rsidRPr="00F54A60" w:rsidRDefault="00F54A60" w:rsidP="00F54A60">
      <w:pPr>
        <w:pStyle w:val="ListParagraph"/>
        <w:numPr>
          <w:ilvl w:val="0"/>
          <w:numId w:val="19"/>
        </w:numPr>
        <w:kinsoku w:val="0"/>
        <w:overflowPunct w:val="0"/>
        <w:spacing w:before="160" w:line="320" w:lineRule="atLeast"/>
        <w:ind w:right="777"/>
        <w:rPr>
          <w:b/>
          <w:bCs/>
          <w:u w:val="single"/>
        </w:rPr>
      </w:pPr>
      <w:r>
        <w:t xml:space="preserve">The items are prescribed and determined to be appropriate where there is presence of a medical condition causing bowel/bladder incontinence; and </w:t>
      </w:r>
    </w:p>
    <w:p w14:paraId="374A49F0" w14:textId="6C090E7F" w:rsidR="00F54A60" w:rsidRPr="00F54A60" w:rsidRDefault="00F54A60" w:rsidP="00F54A60">
      <w:pPr>
        <w:pStyle w:val="ListParagraph"/>
        <w:numPr>
          <w:ilvl w:val="0"/>
          <w:numId w:val="19"/>
        </w:numPr>
        <w:kinsoku w:val="0"/>
        <w:overflowPunct w:val="0"/>
        <w:spacing w:before="160" w:line="320" w:lineRule="atLeast"/>
        <w:ind w:right="777"/>
        <w:rPr>
          <w:b/>
          <w:bCs/>
          <w:u w:val="single"/>
        </w:rPr>
      </w:pPr>
      <w:r>
        <w:t>The receipt is actively participating and demonstrating definitive progress in a bowel or bladder program with reassessment of progress every six months; or</w:t>
      </w:r>
    </w:p>
    <w:p w14:paraId="2B02C57E" w14:textId="2E306280" w:rsidR="00F54A60" w:rsidRPr="00F54A60" w:rsidRDefault="00F54A60" w:rsidP="00F54A60">
      <w:pPr>
        <w:pStyle w:val="ListParagraph"/>
        <w:numPr>
          <w:ilvl w:val="0"/>
          <w:numId w:val="19"/>
        </w:numPr>
        <w:kinsoku w:val="0"/>
        <w:overflowPunct w:val="0"/>
        <w:spacing w:before="160" w:line="320" w:lineRule="atLeast"/>
        <w:ind w:right="777"/>
        <w:rPr>
          <w:b/>
          <w:bCs/>
          <w:u w:val="single"/>
        </w:rPr>
      </w:pPr>
      <w:r>
        <w:t>The receipt has the cognitive ability to independently care for his/her toileting needs; or</w:t>
      </w:r>
    </w:p>
    <w:p w14:paraId="4ED3F157" w14:textId="621E0E17" w:rsidR="00F54A60" w:rsidRPr="00F54A60" w:rsidRDefault="00F54A60" w:rsidP="00F54A60">
      <w:pPr>
        <w:pStyle w:val="ListParagraph"/>
        <w:numPr>
          <w:ilvl w:val="0"/>
          <w:numId w:val="19"/>
        </w:numPr>
        <w:kinsoku w:val="0"/>
        <w:overflowPunct w:val="0"/>
        <w:spacing w:before="160" w:line="320" w:lineRule="atLeast"/>
        <w:ind w:right="777"/>
        <w:rPr>
          <w:b/>
          <w:bCs/>
          <w:u w:val="single"/>
        </w:rPr>
      </w:pPr>
      <w:r>
        <w:t>There is documentation of the medical necessity for pull-on protective underwear instead of diapers/briefs (i.e., required by school, physically independent).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21CD1E37" w:rsidR="00603276" w:rsidRPr="00F54A60" w:rsidRDefault="00F54A60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t>Patient is under the age of 4</w:t>
      </w:r>
    </w:p>
    <w:p w14:paraId="6C52EB67" w14:textId="389117F7" w:rsidR="00F54A60" w:rsidRPr="00F54A60" w:rsidRDefault="00F54A60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t>Patient is age 21 or over</w:t>
      </w:r>
    </w:p>
    <w:p w14:paraId="106D7353" w14:textId="6AF3BF94" w:rsidR="00F54A60" w:rsidRPr="00EF5A80" w:rsidRDefault="00F54A60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t>Coverage criteria is not met</w:t>
      </w:r>
    </w:p>
    <w:p w14:paraId="7CB45772" w14:textId="7412C62C" w:rsidR="00EF5A80" w:rsidRPr="001027E3" w:rsidRDefault="00EF5A80" w:rsidP="00EF5A80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6918EFCC" w14:textId="5F23A0D8" w:rsidR="00EF5A80" w:rsidRDefault="00F54A60" w:rsidP="00F54A60">
      <w:pPr>
        <w:pStyle w:val="BodyText"/>
        <w:kinsoku w:val="0"/>
        <w:overflowPunct w:val="0"/>
        <w:spacing w:before="160" w:line="320" w:lineRule="atLeast"/>
        <w:ind w:left="360"/>
        <w:rPr>
          <w:spacing w:val="-4"/>
        </w:rPr>
      </w:pPr>
      <w:r>
        <w:rPr>
          <w:spacing w:val="-4"/>
        </w:rPr>
        <w:t>6 per day (Maximum of 186 per month) of any combination of diapers, pull-ons, underpads.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3EB7FB71" w:rsidR="00BE5B74" w:rsidRPr="00F54A60" w:rsidRDefault="00F54A60" w:rsidP="003B162C">
      <w:pPr>
        <w:pStyle w:val="BodyText"/>
        <w:kinsoku w:val="0"/>
        <w:overflowPunct w:val="0"/>
        <w:spacing w:before="160" w:line="320" w:lineRule="atLeast"/>
      </w:pPr>
      <w:r>
        <w:t>Physician specified duration of need up to 12 months.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76615061" w14:textId="53D82339" w:rsidR="00FA1B49" w:rsidRDefault="00FA1B49" w:rsidP="006D35DA">
      <w:pPr>
        <w:pStyle w:val="BodyText"/>
        <w:keepNext/>
        <w:keepLines/>
        <w:kinsoku w:val="0"/>
        <w:overflowPunct w:val="0"/>
        <w:spacing w:before="160" w:line="320" w:lineRule="atLeast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be answered, not every question may be asked for every patient and many not be encountered in the exact order below.</w:t>
      </w:r>
    </w:p>
    <w:p w14:paraId="25A04498" w14:textId="148056F7" w:rsidR="00727F59" w:rsidRDefault="00F54A60" w:rsidP="00F54A60">
      <w:pPr>
        <w:pStyle w:val="BodyText"/>
        <w:numPr>
          <w:ilvl w:val="0"/>
          <w:numId w:val="20"/>
        </w:numPr>
        <w:kinsoku w:val="0"/>
        <w:overflowPunct w:val="0"/>
        <w:spacing w:before="160" w:line="320" w:lineRule="atLeast"/>
      </w:pPr>
      <w:r>
        <w:t>Has the patient been seen and evaluated by a physician or nurse practitioner for incontinence needs during the past 12 months?</w:t>
      </w:r>
    </w:p>
    <w:p w14:paraId="63108EDA" w14:textId="438650AE" w:rsidR="00F54A60" w:rsidRDefault="00F54A60" w:rsidP="00F54A60">
      <w:pPr>
        <w:pStyle w:val="BodyText"/>
        <w:numPr>
          <w:ilvl w:val="0"/>
          <w:numId w:val="20"/>
        </w:numPr>
        <w:kinsoku w:val="0"/>
        <w:overflowPunct w:val="0"/>
        <w:spacing w:before="160" w:line="320" w:lineRule="atLeast"/>
      </w:pPr>
      <w:r>
        <w:t>Is there a medical condition present causing bowel/bladder incontinence?</w:t>
      </w:r>
    </w:p>
    <w:p w14:paraId="1B7E5D90" w14:textId="1BBC0CED" w:rsidR="00F54A60" w:rsidRDefault="00F54A60" w:rsidP="00F54A60">
      <w:pPr>
        <w:pStyle w:val="BodyText"/>
        <w:numPr>
          <w:ilvl w:val="0"/>
          <w:numId w:val="20"/>
        </w:numPr>
        <w:kinsoku w:val="0"/>
        <w:overflowPunct w:val="0"/>
        <w:spacing w:before="160" w:line="320" w:lineRule="atLeast"/>
      </w:pPr>
      <w:r>
        <w:t>Is the patient utilizing any type of urinary catheter?</w:t>
      </w:r>
    </w:p>
    <w:p w14:paraId="342CB63F" w14:textId="2E7B8257" w:rsidR="00F54A60" w:rsidRDefault="00F54A60" w:rsidP="00F54A60">
      <w:pPr>
        <w:pStyle w:val="BodyText"/>
        <w:numPr>
          <w:ilvl w:val="0"/>
          <w:numId w:val="20"/>
        </w:numPr>
        <w:kinsoku w:val="0"/>
        <w:overflowPunct w:val="0"/>
        <w:spacing w:before="160" w:line="320" w:lineRule="atLeast"/>
      </w:pPr>
      <w:r>
        <w:t>Is this request for underpads or diapers/briefs?</w:t>
      </w:r>
    </w:p>
    <w:p w14:paraId="74C34BC2" w14:textId="39391256" w:rsidR="00F54A60" w:rsidRDefault="00F54A60" w:rsidP="00F54A60">
      <w:pPr>
        <w:pStyle w:val="BodyText"/>
        <w:numPr>
          <w:ilvl w:val="0"/>
          <w:numId w:val="20"/>
        </w:numPr>
        <w:kinsoku w:val="0"/>
        <w:overflowPunct w:val="0"/>
        <w:spacing w:before="160" w:line="320" w:lineRule="atLeast"/>
      </w:pPr>
      <w:r>
        <w:t>What is the primary use for the diapers/briefs a bowel incontinence and/or bladder incontinence?</w:t>
      </w:r>
    </w:p>
    <w:p w14:paraId="4417DC39" w14:textId="2D05ACBD" w:rsidR="00F54A60" w:rsidRDefault="00F54A60" w:rsidP="00F54A60">
      <w:pPr>
        <w:pStyle w:val="BodyText"/>
        <w:numPr>
          <w:ilvl w:val="0"/>
          <w:numId w:val="20"/>
        </w:numPr>
        <w:kinsoku w:val="0"/>
        <w:overflowPunct w:val="0"/>
        <w:spacing w:before="160" w:line="320" w:lineRule="atLeast"/>
      </w:pPr>
      <w:r>
        <w:t>Is this request for protective underwear/pull-ons?</w:t>
      </w:r>
    </w:p>
    <w:p w14:paraId="7307486D" w14:textId="76AF1B42" w:rsidR="00F54A60" w:rsidRDefault="00F54A60" w:rsidP="00F54A60">
      <w:pPr>
        <w:pStyle w:val="BodyText"/>
        <w:numPr>
          <w:ilvl w:val="0"/>
          <w:numId w:val="20"/>
        </w:numPr>
        <w:kinsoku w:val="0"/>
        <w:overflowPunct w:val="0"/>
        <w:spacing w:before="160" w:line="320" w:lineRule="atLeast"/>
      </w:pPr>
      <w:r>
        <w:t>Has the patient failed or would not benefit from a bladder training program of at least 3 months duration?</w:t>
      </w:r>
    </w:p>
    <w:p w14:paraId="7406991D" w14:textId="6BF5CC34" w:rsidR="00F54A60" w:rsidRDefault="00F54A60" w:rsidP="00F54A60">
      <w:pPr>
        <w:pStyle w:val="BodyText"/>
        <w:numPr>
          <w:ilvl w:val="0"/>
          <w:numId w:val="20"/>
        </w:numPr>
        <w:kinsoku w:val="0"/>
        <w:overflowPunct w:val="0"/>
        <w:spacing w:before="160" w:line="320" w:lineRule="atLeast"/>
      </w:pPr>
      <w:r>
        <w:t>How many times per day is the patient changed? _____ (Over 6 requires submission of a separate pre-certification and detailed medical justification.)</w:t>
      </w:r>
    </w:p>
    <w:p w14:paraId="76F4B9EA" w14:textId="5653E91D" w:rsidR="00F54A60" w:rsidRDefault="00F54A60" w:rsidP="00F54A60">
      <w:pPr>
        <w:pStyle w:val="BodyText"/>
        <w:numPr>
          <w:ilvl w:val="0"/>
          <w:numId w:val="20"/>
        </w:numPr>
        <w:kinsoku w:val="0"/>
        <w:overflowPunct w:val="0"/>
        <w:spacing w:before="160" w:line="320" w:lineRule="atLeast"/>
      </w:pPr>
      <w:r>
        <w:t>What is the duration of need? _____ (months)</w:t>
      </w:r>
    </w:p>
    <w:p w14:paraId="0E853CDF" w14:textId="6D0C8BCB" w:rsidR="00F54A60" w:rsidRDefault="00F54A60" w:rsidP="00F54A60">
      <w:pPr>
        <w:pStyle w:val="BodyText"/>
        <w:numPr>
          <w:ilvl w:val="0"/>
          <w:numId w:val="20"/>
        </w:numPr>
        <w:kinsoku w:val="0"/>
        <w:overflowPunct w:val="0"/>
        <w:spacing w:before="160" w:line="320" w:lineRule="atLeast"/>
      </w:pPr>
      <w:r>
        <w:t>Is the participant actively participating and demonstrating definitive progress in</w:t>
      </w:r>
      <w:r w:rsidR="00C33759">
        <w:t xml:space="preserve"> a bladder training program with reassessment of progress every 6 months?</w:t>
      </w:r>
    </w:p>
    <w:p w14:paraId="7DD6518C" w14:textId="45270F60" w:rsidR="00C33759" w:rsidRDefault="00C33759" w:rsidP="00F54A60">
      <w:pPr>
        <w:pStyle w:val="BodyText"/>
        <w:numPr>
          <w:ilvl w:val="0"/>
          <w:numId w:val="20"/>
        </w:numPr>
        <w:kinsoku w:val="0"/>
        <w:overflowPunct w:val="0"/>
        <w:spacing w:before="160" w:line="320" w:lineRule="atLeast"/>
      </w:pPr>
      <w:r>
        <w:t>Does the participant have the cognitive ability to independently care for his/her toileting needs?</w:t>
      </w:r>
    </w:p>
    <w:p w14:paraId="5475F156" w14:textId="00794592" w:rsidR="00C33759" w:rsidRDefault="00C33759" w:rsidP="00F54A60">
      <w:pPr>
        <w:pStyle w:val="BodyText"/>
        <w:numPr>
          <w:ilvl w:val="0"/>
          <w:numId w:val="20"/>
        </w:numPr>
        <w:kinsoku w:val="0"/>
        <w:overflowPunct w:val="0"/>
        <w:spacing w:before="160" w:line="320" w:lineRule="atLeast"/>
      </w:pPr>
      <w:r>
        <w:t>Does the patient record contain documentation of the medical necessity for pull-on/protective underwear instead of diapers/briefs? (i.e. physically independent or self-toileting)</w:t>
      </w:r>
    </w:p>
    <w:p w14:paraId="3DABD666" w14:textId="3034FEBB" w:rsidR="00C33759" w:rsidRPr="00727F59" w:rsidRDefault="00C33759" w:rsidP="00F54A60">
      <w:pPr>
        <w:pStyle w:val="BodyText"/>
        <w:numPr>
          <w:ilvl w:val="0"/>
          <w:numId w:val="20"/>
        </w:numPr>
        <w:kinsoku w:val="0"/>
        <w:overflowPunct w:val="0"/>
        <w:spacing w:before="160" w:line="320" w:lineRule="atLeast"/>
      </w:pPr>
      <w:r>
        <w:t>Does the patient require a combination of incontinence products? (For a combination of incontinence products contact the help desk at 800-392-8030.)</w:t>
      </w:r>
    </w:p>
    <w:sectPr w:rsidR="00C33759" w:rsidRPr="00727F59" w:rsidSect="00CC0D02">
      <w:footerReference w:type="default" r:id="rId11"/>
      <w:headerReference w:type="first" r:id="rId12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5C380" w14:textId="77777777" w:rsidR="00FD66BB" w:rsidRDefault="00FD66BB">
      <w:r>
        <w:separator/>
      </w:r>
    </w:p>
  </w:endnote>
  <w:endnote w:type="continuationSeparator" w:id="0">
    <w:p w14:paraId="6DEAF774" w14:textId="77777777" w:rsidR="00FD66BB" w:rsidRDefault="00FD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F0297" w14:textId="77777777" w:rsidR="00FD66BB" w:rsidRDefault="00FD66BB">
      <w:r>
        <w:separator/>
      </w:r>
    </w:p>
  </w:footnote>
  <w:footnote w:type="continuationSeparator" w:id="0">
    <w:p w14:paraId="3DEE7A57" w14:textId="77777777" w:rsidR="00FD66BB" w:rsidRDefault="00FD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6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F2A43"/>
    <w:multiLevelType w:val="hybridMultilevel"/>
    <w:tmpl w:val="FB741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23E24"/>
    <w:multiLevelType w:val="hybridMultilevel"/>
    <w:tmpl w:val="3DBCB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05E01"/>
    <w:multiLevelType w:val="hybridMultilevel"/>
    <w:tmpl w:val="3CB07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1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2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5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7" w15:restartNumberingAfterBreak="0">
    <w:nsid w:val="631F6B6A"/>
    <w:multiLevelType w:val="hybridMultilevel"/>
    <w:tmpl w:val="12187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9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5"/>
  </w:num>
  <w:num w:numId="5" w16cid:durableId="33501484">
    <w:abstractNumId w:val="14"/>
  </w:num>
  <w:num w:numId="6" w16cid:durableId="569122826">
    <w:abstractNumId w:val="16"/>
  </w:num>
  <w:num w:numId="7" w16cid:durableId="1427799593">
    <w:abstractNumId w:val="12"/>
  </w:num>
  <w:num w:numId="8" w16cid:durableId="1316839490">
    <w:abstractNumId w:val="18"/>
  </w:num>
  <w:num w:numId="9" w16cid:durableId="62459496">
    <w:abstractNumId w:val="2"/>
  </w:num>
  <w:num w:numId="10" w16cid:durableId="1581014839">
    <w:abstractNumId w:val="19"/>
  </w:num>
  <w:num w:numId="11" w16cid:durableId="1993409819">
    <w:abstractNumId w:val="3"/>
  </w:num>
  <w:num w:numId="12" w16cid:durableId="68696713">
    <w:abstractNumId w:val="13"/>
  </w:num>
  <w:num w:numId="13" w16cid:durableId="1718049835">
    <w:abstractNumId w:val="6"/>
  </w:num>
  <w:num w:numId="14" w16cid:durableId="224608288">
    <w:abstractNumId w:val="15"/>
  </w:num>
  <w:num w:numId="15" w16cid:durableId="1167524361">
    <w:abstractNumId w:val="11"/>
  </w:num>
  <w:num w:numId="16" w16cid:durableId="379747831">
    <w:abstractNumId w:val="10"/>
  </w:num>
  <w:num w:numId="17" w16cid:durableId="58065006">
    <w:abstractNumId w:val="7"/>
  </w:num>
  <w:num w:numId="18" w16cid:durableId="1670137558">
    <w:abstractNumId w:val="9"/>
  </w:num>
  <w:num w:numId="19" w16cid:durableId="1893342301">
    <w:abstractNumId w:val="17"/>
  </w:num>
  <w:num w:numId="20" w16cid:durableId="3685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eN3jmJZ8UT/UjuFAeKEpx5shYRQDdGoGrynKqdF8Sl0akzNjLf4lUkNUWA3vS3/K8/pJ+uwI9RXJnXw9Tyxrmg==" w:salt="cs34GgGPu1L2yFTiM8l2sA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A7FA6"/>
    <w:rsid w:val="000E077E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140E2"/>
    <w:rsid w:val="002170E4"/>
    <w:rsid w:val="0028136B"/>
    <w:rsid w:val="00282B9F"/>
    <w:rsid w:val="003064D8"/>
    <w:rsid w:val="003105C7"/>
    <w:rsid w:val="00335143"/>
    <w:rsid w:val="00340DA9"/>
    <w:rsid w:val="003743F6"/>
    <w:rsid w:val="00380EDB"/>
    <w:rsid w:val="003B162C"/>
    <w:rsid w:val="003B1845"/>
    <w:rsid w:val="003D5DB8"/>
    <w:rsid w:val="003F4166"/>
    <w:rsid w:val="003F4C7E"/>
    <w:rsid w:val="00401490"/>
    <w:rsid w:val="0044150B"/>
    <w:rsid w:val="004468C9"/>
    <w:rsid w:val="00466805"/>
    <w:rsid w:val="0047354D"/>
    <w:rsid w:val="004C6C15"/>
    <w:rsid w:val="00501784"/>
    <w:rsid w:val="00560D4B"/>
    <w:rsid w:val="005646F1"/>
    <w:rsid w:val="005720E6"/>
    <w:rsid w:val="00593CF0"/>
    <w:rsid w:val="005C61A4"/>
    <w:rsid w:val="00603276"/>
    <w:rsid w:val="006832CF"/>
    <w:rsid w:val="006B4E7E"/>
    <w:rsid w:val="006B6FCD"/>
    <w:rsid w:val="006D35DA"/>
    <w:rsid w:val="006D76A0"/>
    <w:rsid w:val="007045DF"/>
    <w:rsid w:val="00727F59"/>
    <w:rsid w:val="00744387"/>
    <w:rsid w:val="00765608"/>
    <w:rsid w:val="00795404"/>
    <w:rsid w:val="00796456"/>
    <w:rsid w:val="007C763B"/>
    <w:rsid w:val="007E6386"/>
    <w:rsid w:val="00854A80"/>
    <w:rsid w:val="00885447"/>
    <w:rsid w:val="00931C2F"/>
    <w:rsid w:val="009A228E"/>
    <w:rsid w:val="009D7551"/>
    <w:rsid w:val="009F2B2A"/>
    <w:rsid w:val="009F3CAE"/>
    <w:rsid w:val="009F6D75"/>
    <w:rsid w:val="00A0399E"/>
    <w:rsid w:val="00A15868"/>
    <w:rsid w:val="00A32AA1"/>
    <w:rsid w:val="00A360CB"/>
    <w:rsid w:val="00A50D49"/>
    <w:rsid w:val="00A6293F"/>
    <w:rsid w:val="00B31206"/>
    <w:rsid w:val="00BD504F"/>
    <w:rsid w:val="00BD50E8"/>
    <w:rsid w:val="00BE5B74"/>
    <w:rsid w:val="00BF1F89"/>
    <w:rsid w:val="00C32CFD"/>
    <w:rsid w:val="00C33759"/>
    <w:rsid w:val="00C50BB1"/>
    <w:rsid w:val="00C9555E"/>
    <w:rsid w:val="00CC0D02"/>
    <w:rsid w:val="00CC2405"/>
    <w:rsid w:val="00CC4DAE"/>
    <w:rsid w:val="00CD4012"/>
    <w:rsid w:val="00CE2410"/>
    <w:rsid w:val="00D41CB0"/>
    <w:rsid w:val="00D938BB"/>
    <w:rsid w:val="00DA6B94"/>
    <w:rsid w:val="00DC235A"/>
    <w:rsid w:val="00DE21FE"/>
    <w:rsid w:val="00DE7E90"/>
    <w:rsid w:val="00E42742"/>
    <w:rsid w:val="00E51C86"/>
    <w:rsid w:val="00E61534"/>
    <w:rsid w:val="00E74E71"/>
    <w:rsid w:val="00ED2291"/>
    <w:rsid w:val="00EF4E06"/>
    <w:rsid w:val="00EF5A80"/>
    <w:rsid w:val="00F010E2"/>
    <w:rsid w:val="00F12E33"/>
    <w:rsid w:val="00F30F91"/>
    <w:rsid w:val="00F54A60"/>
    <w:rsid w:val="00F576FF"/>
    <w:rsid w:val="00F57F87"/>
    <w:rsid w:val="00F66046"/>
    <w:rsid w:val="00F74971"/>
    <w:rsid w:val="00F908D7"/>
    <w:rsid w:val="00FA1B49"/>
    <w:rsid w:val="00FB7C9C"/>
    <w:rsid w:val="00FD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5508F8315CF448504F42060908B5E" ma:contentTypeVersion="11" ma:contentTypeDescription="Create a new document." ma:contentTypeScope="" ma:versionID="d20ec6b62ad95006f46e04ae00891f85">
  <xsd:schema xmlns:xsd="http://www.w3.org/2001/XMLSchema" xmlns:xs="http://www.w3.org/2001/XMLSchema" xmlns:p="http://schemas.microsoft.com/office/2006/metadata/properties" xmlns:ns3="de4ce362-36a0-45ca-b15f-c64cd8e27601" targetNamespace="http://schemas.microsoft.com/office/2006/metadata/properties" ma:root="true" ma:fieldsID="573fccda873d472861422d9bccf75335" ns3:_="">
    <xsd:import namespace="de4ce362-36a0-45ca-b15f-c64cd8e2760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ce362-36a0-45ca-b15f-c64cd8e2760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4ce362-36a0-45ca-b15f-c64cd8e27601" xsi:nil="true"/>
  </documentManagement>
</p:properties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FBC1C6-37EE-4DC6-BA51-E56FB9882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ce362-36a0-45ca-b15f-c64cd8e27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84A527-EF3E-445C-AD18-0A12AC3757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2A2CC2-371A-4E94-8A8F-7BD4AEB2D3C0}">
  <ds:schemaRefs>
    <ds:schemaRef ds:uri="http://schemas.microsoft.com/office/2006/metadata/properties"/>
    <ds:schemaRef ds:uri="http://schemas.microsoft.com/office/infopath/2007/PartnerControls"/>
    <ds:schemaRef ds:uri="de4ce362-36a0-45ca-b15f-c64cd8e276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4875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Diapers, Pull-Ons, Underpads</vt:lpstr>
    </vt:vector>
  </TitlesOfParts>
  <Manager>Missouri Department of Social Services</Manager>
  <Company>State of Missouri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Diapers, Pull-Ons, Underpads</dc:title>
  <dc:subject/>
  <dc:creator>MO HealthNet Division</dc:creator>
  <cp:keywords>MO HealthNet Pre-Certification Criteria, Diapers, Pull-ons, Underpads</cp:keywords>
  <dc:description/>
  <cp:lastModifiedBy>Peanick, Julie</cp:lastModifiedBy>
  <cp:revision>3</cp:revision>
  <dcterms:created xsi:type="dcterms:W3CDTF">2026-09-02T17:14:00Z</dcterms:created>
  <dcterms:modified xsi:type="dcterms:W3CDTF">2026-09-02T17:15:00Z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  <property fmtid="{D5CDD505-2E9C-101B-9397-08002B2CF9AE}" pid="6" name="ContentTypeId">
    <vt:lpwstr>0x010100C435508F8315CF448504F42060908B5E</vt:lpwstr>
  </property>
</Properties>
</file>