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086047ED"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8D09D1">
        <w:rPr>
          <w:rFonts w:ascii="Tahoma" w:hAnsi="Tahoma" w:cs="Tahoma"/>
          <w:b/>
          <w:bCs/>
          <w:sz w:val="23"/>
          <w:szCs w:val="23"/>
        </w:rPr>
        <w:t>49</w:t>
      </w:r>
      <w:r w:rsidRPr="00C15D2B">
        <w:rPr>
          <w:rFonts w:ascii="Tahoma" w:hAnsi="Tahoma" w:cs="Tahoma"/>
          <w:b/>
          <w:bCs/>
          <w:sz w:val="23"/>
          <w:szCs w:val="23"/>
        </w:rPr>
        <w:t xml:space="preserve"> Number </w:t>
      </w:r>
      <w:r w:rsidR="008D09D1">
        <w:rPr>
          <w:rFonts w:ascii="Tahoma" w:hAnsi="Tahoma" w:cs="Tahoma"/>
          <w:b/>
          <w:bCs/>
          <w:sz w:val="23"/>
          <w:szCs w:val="23"/>
        </w:rPr>
        <w:t>19</w:t>
      </w:r>
    </w:p>
    <w:p w14:paraId="2F98D0BF" w14:textId="77777777" w:rsidR="00C15D2B" w:rsidRDefault="00C15D2B" w:rsidP="00C15D2B">
      <w:pPr>
        <w:spacing w:before="0" w:after="0" w:line="240" w:lineRule="auto"/>
        <w:rPr>
          <w:rFonts w:ascii="Tahoma" w:hAnsi="Tahoma" w:cs="Tahoma"/>
          <w:b/>
          <w:bCs/>
          <w:sz w:val="23"/>
          <w:szCs w:val="23"/>
        </w:rPr>
      </w:pP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6109A36C" w14:textId="5A1CC409" w:rsidR="0094319B" w:rsidRDefault="00B831D8" w:rsidP="000B44C6">
      <w:pPr>
        <w:spacing w:before="0" w:after="0" w:line="276" w:lineRule="auto"/>
        <w:jc w:val="center"/>
        <w:rPr>
          <w:rFonts w:ascii="Tahoma" w:hAnsi="Tahoma" w:cs="Tahoma"/>
          <w:b/>
          <w:sz w:val="32"/>
        </w:rPr>
      </w:pPr>
      <w:r w:rsidRPr="006B0274">
        <w:rPr>
          <w:rFonts w:ascii="Tahoma" w:hAnsi="Tahoma" w:cs="Tahoma"/>
          <w:b/>
          <w:sz w:val="32"/>
        </w:rPr>
        <w:t>Nursing Facility M</w:t>
      </w:r>
      <w:r w:rsidR="0094319B">
        <w:rPr>
          <w:rFonts w:ascii="Tahoma" w:hAnsi="Tahoma" w:cs="Tahoma"/>
          <w:b/>
          <w:sz w:val="32"/>
        </w:rPr>
        <w:t>inimum Data Set (M</w:t>
      </w:r>
      <w:r w:rsidRPr="006B0274">
        <w:rPr>
          <w:rFonts w:ascii="Tahoma" w:hAnsi="Tahoma" w:cs="Tahoma"/>
          <w:b/>
          <w:sz w:val="32"/>
        </w:rPr>
        <w:t>DS</w:t>
      </w:r>
      <w:r w:rsidR="0094319B">
        <w:rPr>
          <w:rFonts w:ascii="Tahoma" w:hAnsi="Tahoma" w:cs="Tahoma"/>
          <w:b/>
          <w:sz w:val="32"/>
        </w:rPr>
        <w:t>)</w:t>
      </w:r>
      <w:r w:rsidRPr="006B0274">
        <w:rPr>
          <w:rFonts w:ascii="Tahoma" w:hAnsi="Tahoma" w:cs="Tahoma"/>
          <w:b/>
          <w:sz w:val="32"/>
        </w:rPr>
        <w:t xml:space="preserve"> Reviews </w:t>
      </w:r>
    </w:p>
    <w:p w14:paraId="26C4A345" w14:textId="39933FF6" w:rsidR="00C15D2B" w:rsidRDefault="00B831D8" w:rsidP="000B44C6">
      <w:pPr>
        <w:spacing w:before="0" w:after="0" w:line="276" w:lineRule="auto"/>
        <w:jc w:val="center"/>
        <w:rPr>
          <w:rFonts w:ascii="Tahoma" w:hAnsi="Tahoma" w:cs="Tahoma"/>
          <w:b/>
          <w:bCs/>
          <w:sz w:val="32"/>
          <w:szCs w:val="32"/>
        </w:rPr>
      </w:pPr>
      <w:r w:rsidRPr="006B0274">
        <w:rPr>
          <w:rFonts w:ascii="Tahoma" w:hAnsi="Tahoma" w:cs="Tahoma"/>
          <w:b/>
          <w:sz w:val="32"/>
        </w:rPr>
        <w:t>Excessive Wait Time Policy</w:t>
      </w:r>
    </w:p>
    <w:p w14:paraId="4838F7E2" w14:textId="77777777" w:rsidR="00947D1D" w:rsidRDefault="00947D1D" w:rsidP="00947D1D">
      <w:pPr>
        <w:pStyle w:val="Heading3"/>
        <w:spacing w:before="0" w:after="0" w:line="240" w:lineRule="auto"/>
        <w:rPr>
          <w:rFonts w:ascii="Tahoma" w:hAnsi="Tahoma" w:cs="Tahoma"/>
          <w:bCs/>
          <w:sz w:val="24"/>
          <w:szCs w:val="24"/>
        </w:rPr>
      </w:pPr>
    </w:p>
    <w:p w14:paraId="245D3058" w14:textId="633A220B" w:rsidR="00C84852" w:rsidRPr="00C15D2B" w:rsidRDefault="00C84852" w:rsidP="00C15D2B">
      <w:pPr>
        <w:pStyle w:val="Heading3"/>
        <w:spacing w:before="0" w:after="240" w:line="240" w:lineRule="auto"/>
        <w:rPr>
          <w:rFonts w:ascii="Tahoma" w:hAnsi="Tahoma" w:cs="Tahoma"/>
          <w:b w:val="0"/>
          <w:sz w:val="24"/>
          <w:szCs w:val="24"/>
        </w:rPr>
      </w:pPr>
      <w:r w:rsidRPr="00C15D2B">
        <w:rPr>
          <w:rFonts w:ascii="Tahoma" w:hAnsi="Tahoma" w:cs="Tahoma"/>
          <w:bCs/>
          <w:sz w:val="24"/>
          <w:szCs w:val="24"/>
        </w:rPr>
        <w:t>Applies to:</w:t>
      </w:r>
      <w:r w:rsidR="00B831D8">
        <w:rPr>
          <w:rFonts w:ascii="Tahoma" w:hAnsi="Tahoma" w:cs="Tahoma"/>
          <w:bCs/>
          <w:sz w:val="24"/>
          <w:szCs w:val="24"/>
        </w:rPr>
        <w:tab/>
      </w:r>
      <w:r w:rsidR="00B831D8">
        <w:rPr>
          <w:rFonts w:ascii="Tahoma" w:hAnsi="Tahoma" w:cs="Tahoma"/>
          <w:bCs/>
          <w:sz w:val="24"/>
          <w:szCs w:val="24"/>
        </w:rPr>
        <w:tab/>
        <w:t xml:space="preserve">Nursing </w:t>
      </w:r>
      <w:r w:rsidR="004859E0">
        <w:rPr>
          <w:rFonts w:ascii="Tahoma" w:hAnsi="Tahoma" w:cs="Tahoma"/>
          <w:bCs/>
          <w:sz w:val="24"/>
          <w:szCs w:val="24"/>
        </w:rPr>
        <w:t>Facilities</w:t>
      </w:r>
    </w:p>
    <w:p w14:paraId="5CBDDB91" w14:textId="3BC75EBF" w:rsidR="00C15D2B" w:rsidRPr="00C15D2B" w:rsidRDefault="00C15D2B" w:rsidP="00C15D2B">
      <w:pPr>
        <w:spacing w:before="0" w:line="240" w:lineRule="auto"/>
        <w:rPr>
          <w:rFonts w:ascii="Tahoma" w:hAnsi="Tahoma" w:cs="Tahoma"/>
        </w:rPr>
      </w:pPr>
      <w:r w:rsidRPr="008D09D1">
        <w:rPr>
          <w:rFonts w:ascii="Tahoma" w:hAnsi="Tahoma" w:cs="Tahoma"/>
          <w:b/>
          <w:bCs/>
        </w:rPr>
        <w:t>Posted date:</w:t>
      </w:r>
      <w:r w:rsidR="00B831D8" w:rsidRPr="008D09D1">
        <w:rPr>
          <w:rFonts w:ascii="Tahoma" w:hAnsi="Tahoma" w:cs="Tahoma"/>
          <w:b/>
          <w:bCs/>
        </w:rPr>
        <w:tab/>
        <w:t xml:space="preserve">October </w:t>
      </w:r>
      <w:r w:rsidR="008D09D1" w:rsidRPr="008D09D1">
        <w:rPr>
          <w:rFonts w:ascii="Tahoma" w:hAnsi="Tahoma" w:cs="Tahoma"/>
          <w:b/>
          <w:bCs/>
        </w:rPr>
        <w:t>20,</w:t>
      </w:r>
      <w:r w:rsidR="00B831D8" w:rsidRPr="008D09D1">
        <w:rPr>
          <w:rFonts w:ascii="Tahoma" w:hAnsi="Tahoma" w:cs="Tahoma"/>
          <w:b/>
          <w:bCs/>
        </w:rPr>
        <w:t xml:space="preserve"> 2026</w:t>
      </w:r>
    </w:p>
    <w:p w14:paraId="36D30714" w14:textId="216D1592" w:rsidR="00EF6940" w:rsidRPr="00C15D2B" w:rsidRDefault="00C84852" w:rsidP="00C15D2B">
      <w:pPr>
        <w:pStyle w:val="Heading3"/>
        <w:spacing w:after="240"/>
        <w:rPr>
          <w:rFonts w:ascii="Tahoma" w:hAnsi="Tahoma" w:cs="Tahoma"/>
          <w:bCs/>
          <w:sz w:val="24"/>
          <w:szCs w:val="24"/>
        </w:rPr>
      </w:pPr>
      <w:r w:rsidRPr="00C15D2B">
        <w:rPr>
          <w:rFonts w:ascii="Tahoma" w:hAnsi="Tahoma" w:cs="Tahoma"/>
          <w:bCs/>
          <w:sz w:val="24"/>
          <w:szCs w:val="24"/>
        </w:rPr>
        <w:t>Effective date:</w:t>
      </w:r>
      <w:r w:rsidR="00B831D8">
        <w:rPr>
          <w:rFonts w:ascii="Tahoma" w:hAnsi="Tahoma" w:cs="Tahoma"/>
          <w:bCs/>
          <w:sz w:val="24"/>
          <w:szCs w:val="24"/>
        </w:rPr>
        <w:tab/>
        <w:t>July 1, 2026</w:t>
      </w:r>
    </w:p>
    <w:p w14:paraId="21930610" w14:textId="58A0535E" w:rsidR="00C15D2B" w:rsidRPr="00C15D2B" w:rsidRDefault="003D2604" w:rsidP="00C15D2B">
      <w:pPr>
        <w:pStyle w:val="ListParagraph"/>
        <w:numPr>
          <w:ilvl w:val="0"/>
          <w:numId w:val="25"/>
        </w:numPr>
        <w:rPr>
          <w:rFonts w:ascii="Tahoma" w:hAnsi="Tahoma" w:cs="Tahoma"/>
          <w:sz w:val="23"/>
          <w:szCs w:val="23"/>
        </w:rPr>
      </w:pPr>
      <w:r>
        <w:rPr>
          <w:rFonts w:ascii="Tahoma" w:hAnsi="Tahoma" w:cs="Tahoma"/>
          <w:sz w:val="23"/>
          <w:szCs w:val="23"/>
        </w:rPr>
        <w:t xml:space="preserve">Nursing Facility </w:t>
      </w:r>
      <w:r w:rsidR="00B831D8">
        <w:rPr>
          <w:rFonts w:ascii="Tahoma" w:hAnsi="Tahoma" w:cs="Tahoma"/>
          <w:sz w:val="23"/>
          <w:szCs w:val="23"/>
        </w:rPr>
        <w:t>MDS Reviews Excessive Wait Time Policy</w:t>
      </w:r>
    </w:p>
    <w:p w14:paraId="7F26687A" w14:textId="42FADEC2" w:rsidR="00C15D2B" w:rsidRDefault="00B831D8" w:rsidP="00310D58">
      <w:pPr>
        <w:pStyle w:val="ListParagraph"/>
        <w:numPr>
          <w:ilvl w:val="0"/>
          <w:numId w:val="25"/>
        </w:numPr>
        <w:rPr>
          <w:rFonts w:ascii="Tahoma" w:hAnsi="Tahoma" w:cs="Tahoma"/>
          <w:sz w:val="23"/>
          <w:szCs w:val="23"/>
        </w:rPr>
      </w:pPr>
      <w:r>
        <w:rPr>
          <w:rFonts w:ascii="Tahoma" w:hAnsi="Tahoma" w:cs="Tahoma"/>
          <w:sz w:val="23"/>
          <w:szCs w:val="23"/>
        </w:rPr>
        <w:t>Relevant Links and Resources</w:t>
      </w:r>
    </w:p>
    <w:p w14:paraId="212E7F9E" w14:textId="48F612E6" w:rsidR="00B831D8" w:rsidRPr="00C15D2B" w:rsidRDefault="00B831D8" w:rsidP="00310D58">
      <w:pPr>
        <w:pStyle w:val="ListParagraph"/>
        <w:numPr>
          <w:ilvl w:val="0"/>
          <w:numId w:val="25"/>
        </w:numPr>
        <w:rPr>
          <w:rFonts w:ascii="Tahoma" w:hAnsi="Tahoma" w:cs="Tahoma"/>
          <w:sz w:val="23"/>
          <w:szCs w:val="23"/>
        </w:rPr>
      </w:pPr>
      <w:r>
        <w:rPr>
          <w:rFonts w:ascii="Tahoma" w:hAnsi="Tahoma" w:cs="Tahoma"/>
          <w:sz w:val="23"/>
          <w:szCs w:val="23"/>
        </w:rPr>
        <w:t>Contact Information</w:t>
      </w:r>
    </w:p>
    <w:p w14:paraId="587EE229" w14:textId="1F6F90A4" w:rsidR="006A6EA0" w:rsidRPr="00C95C94" w:rsidRDefault="003D2604" w:rsidP="006A6EA0">
      <w:pPr>
        <w:spacing w:before="0" w:after="0" w:line="240" w:lineRule="auto"/>
        <w:rPr>
          <w:rFonts w:ascii="Tahoma" w:hAnsi="Tahoma" w:cs="Tahoma"/>
          <w:b/>
          <w:bCs/>
          <w:noProof/>
          <w:sz w:val="23"/>
          <w:szCs w:val="23"/>
          <w:u w:val="single"/>
        </w:rPr>
      </w:pPr>
      <w:r>
        <w:rPr>
          <w:rFonts w:ascii="Tahoma" w:hAnsi="Tahoma" w:cs="Tahoma"/>
          <w:b/>
          <w:bCs/>
          <w:noProof/>
          <w:sz w:val="23"/>
          <w:szCs w:val="23"/>
          <w:u w:val="single"/>
        </w:rPr>
        <w:t xml:space="preserve">Nursing Facility </w:t>
      </w:r>
      <w:r w:rsidR="00B831D8">
        <w:rPr>
          <w:rFonts w:ascii="Tahoma" w:hAnsi="Tahoma" w:cs="Tahoma"/>
          <w:b/>
          <w:bCs/>
          <w:noProof/>
          <w:sz w:val="23"/>
          <w:szCs w:val="23"/>
          <w:u w:val="single"/>
        </w:rPr>
        <w:t>MDS Reviews Excessive Wait Time Policy</w:t>
      </w:r>
    </w:p>
    <w:p w14:paraId="4E7816AA" w14:textId="6468C369" w:rsidR="00947D1D" w:rsidRPr="00947D1D" w:rsidRDefault="00947D1D" w:rsidP="00947D1D">
      <w:pPr>
        <w:spacing w:before="0" w:after="0" w:line="240" w:lineRule="auto"/>
        <w:jc w:val="both"/>
        <w:rPr>
          <w:rFonts w:ascii="Tahoma" w:hAnsi="Tahoma" w:cs="Tahoma"/>
          <w:bCs/>
          <w:sz w:val="23"/>
          <w:szCs w:val="23"/>
        </w:rPr>
      </w:pPr>
      <w:r w:rsidRPr="00947D1D">
        <w:rPr>
          <w:rFonts w:ascii="Tahoma" w:hAnsi="Tahoma" w:cs="Tahoma"/>
          <w:bCs/>
          <w:sz w:val="23"/>
          <w:szCs w:val="23"/>
        </w:rPr>
        <w:t xml:space="preserve">The Department of Social Services, MO HealthNet Division (MHD), has been conducting Minimum Data Set (MDS) Patient Driven Payment Model (PDPM) case mix validation reviews (MDS reviews or reviews) since July 1, 2024.  MHD has contracted with Myers </w:t>
      </w:r>
      <w:r>
        <w:rPr>
          <w:rFonts w:ascii="Tahoma" w:hAnsi="Tahoma" w:cs="Tahoma"/>
          <w:bCs/>
          <w:sz w:val="23"/>
          <w:szCs w:val="23"/>
        </w:rPr>
        <w:t>&amp;</w:t>
      </w:r>
      <w:r w:rsidRPr="00947D1D">
        <w:rPr>
          <w:rFonts w:ascii="Tahoma" w:hAnsi="Tahoma" w:cs="Tahoma"/>
          <w:bCs/>
          <w:sz w:val="23"/>
          <w:szCs w:val="23"/>
        </w:rPr>
        <w:t xml:space="preserve"> Stauffer LC (MSLC) to conduct the MDS reviews.  The reviews are being performed on the final resident listing used to determine the case mix index (CMI) that is applied in calculating a facility’s per diem rate.  The reviews are performed to </w:t>
      </w:r>
      <w:r w:rsidRPr="00947D1D">
        <w:rPr>
          <w:rFonts w:ascii="Tahoma" w:hAnsi="Tahoma" w:cs="Tahoma"/>
          <w:bCs/>
          <w:i/>
          <w:iCs/>
          <w:sz w:val="23"/>
          <w:szCs w:val="23"/>
        </w:rPr>
        <w:t>validate</w:t>
      </w:r>
      <w:r w:rsidRPr="00947D1D">
        <w:rPr>
          <w:rFonts w:ascii="Tahoma" w:hAnsi="Tahoma" w:cs="Tahoma"/>
          <w:bCs/>
          <w:sz w:val="23"/>
          <w:szCs w:val="23"/>
        </w:rPr>
        <w:t xml:space="preserve"> the MDS elements associated with the transmitted PDPM classification and associated CMI, and to confirm that facilities are following the Centers for Medicare &amp; Medicaid Services (CMS) procedures and documentation requirements.  The initial reviews conducted through June 30, 2026, served as training and education for providers and allowed for a hold harmless period where the reviews did not negatively impact a nursing facility’s reimbursement rate.</w:t>
      </w:r>
      <w:r w:rsidR="002078BA">
        <w:rPr>
          <w:rFonts w:ascii="Tahoma" w:hAnsi="Tahoma" w:cs="Tahoma"/>
          <w:bCs/>
          <w:sz w:val="23"/>
          <w:szCs w:val="23"/>
        </w:rPr>
        <w:t xml:space="preserve">  Beginning July 1, 2026, all MDS submissions that are found to be incorrect or unsupported will be adjusted and will be used to recalculate the PDPM, </w:t>
      </w:r>
      <w:r w:rsidR="000B44C6">
        <w:rPr>
          <w:rFonts w:ascii="Tahoma" w:hAnsi="Tahoma" w:cs="Tahoma"/>
          <w:bCs/>
          <w:sz w:val="23"/>
          <w:szCs w:val="23"/>
        </w:rPr>
        <w:t xml:space="preserve">the </w:t>
      </w:r>
      <w:r w:rsidR="002078BA">
        <w:rPr>
          <w:rFonts w:ascii="Tahoma" w:hAnsi="Tahoma" w:cs="Tahoma"/>
          <w:bCs/>
          <w:sz w:val="23"/>
          <w:szCs w:val="23"/>
        </w:rPr>
        <w:t>associated CMI</w:t>
      </w:r>
      <w:r w:rsidR="000B44C6">
        <w:rPr>
          <w:rFonts w:ascii="Tahoma" w:hAnsi="Tahoma" w:cs="Tahoma"/>
          <w:bCs/>
          <w:sz w:val="23"/>
          <w:szCs w:val="23"/>
        </w:rPr>
        <w:t>,</w:t>
      </w:r>
      <w:r w:rsidR="002078BA">
        <w:rPr>
          <w:rFonts w:ascii="Tahoma" w:hAnsi="Tahoma" w:cs="Tahoma"/>
          <w:bCs/>
          <w:sz w:val="23"/>
          <w:szCs w:val="23"/>
        </w:rPr>
        <w:t xml:space="preserve"> and the </w:t>
      </w:r>
      <w:r w:rsidR="002078BA" w:rsidRPr="00C6751D">
        <w:rPr>
          <w:rFonts w:ascii="Tahoma" w:hAnsi="Tahoma" w:cs="Tahoma"/>
          <w:bCs/>
          <w:sz w:val="23"/>
          <w:szCs w:val="23"/>
        </w:rPr>
        <w:t>facility’s per diem rate</w:t>
      </w:r>
      <w:r w:rsidR="002078BA">
        <w:rPr>
          <w:rFonts w:ascii="Tahoma" w:hAnsi="Tahoma" w:cs="Tahoma"/>
          <w:bCs/>
          <w:sz w:val="23"/>
          <w:szCs w:val="23"/>
        </w:rPr>
        <w:t>.</w:t>
      </w:r>
    </w:p>
    <w:p w14:paraId="700A4F6C" w14:textId="77777777" w:rsidR="00947D1D" w:rsidRPr="00947D1D" w:rsidRDefault="00947D1D" w:rsidP="00947D1D">
      <w:pPr>
        <w:spacing w:before="0" w:after="0" w:line="240" w:lineRule="auto"/>
        <w:jc w:val="both"/>
        <w:rPr>
          <w:rFonts w:ascii="Tahoma" w:hAnsi="Tahoma" w:cs="Tahoma"/>
          <w:bCs/>
          <w:sz w:val="23"/>
          <w:szCs w:val="23"/>
        </w:rPr>
      </w:pPr>
    </w:p>
    <w:p w14:paraId="5695D001" w14:textId="7AAEF482" w:rsidR="00947D1D" w:rsidRPr="00947D1D" w:rsidRDefault="00947D1D" w:rsidP="00947D1D">
      <w:pPr>
        <w:spacing w:before="0" w:after="0" w:line="240" w:lineRule="auto"/>
        <w:jc w:val="both"/>
        <w:rPr>
          <w:rFonts w:ascii="Tahoma" w:hAnsi="Tahoma" w:cs="Tahoma"/>
          <w:bCs/>
          <w:sz w:val="23"/>
          <w:szCs w:val="23"/>
        </w:rPr>
      </w:pPr>
      <w:r w:rsidRPr="00947D1D">
        <w:rPr>
          <w:rFonts w:ascii="Tahoma" w:hAnsi="Tahoma" w:cs="Tahoma"/>
          <w:b/>
          <w:sz w:val="23"/>
          <w:szCs w:val="23"/>
        </w:rPr>
        <w:t>This Bulletin is being provided to ensure that nursing facilities are aware of the timeframe in which the medical records requested by the MDS reviewers are to be provided.</w:t>
      </w:r>
      <w:r w:rsidRPr="00947D1D">
        <w:rPr>
          <w:rFonts w:ascii="Tahoma" w:hAnsi="Tahoma" w:cs="Tahoma"/>
          <w:bCs/>
          <w:sz w:val="23"/>
          <w:szCs w:val="23"/>
        </w:rPr>
        <w:t xml:space="preserve">  The MDS reviews are designed to be done quickly and efficiently with </w:t>
      </w:r>
      <w:r w:rsidR="003D6DAE">
        <w:rPr>
          <w:rFonts w:ascii="Tahoma" w:hAnsi="Tahoma" w:cs="Tahoma"/>
          <w:bCs/>
          <w:sz w:val="23"/>
          <w:szCs w:val="23"/>
        </w:rPr>
        <w:t xml:space="preserve">minimal </w:t>
      </w:r>
      <w:r w:rsidRPr="00947D1D">
        <w:rPr>
          <w:rFonts w:ascii="Tahoma" w:hAnsi="Tahoma" w:cs="Tahoma"/>
          <w:bCs/>
          <w:sz w:val="23"/>
          <w:szCs w:val="23"/>
        </w:rPr>
        <w:t>disruption to the facility.  Therefore, it is important that the facility be prepared to provide the reviewers with the requested medical records within the established timeframe to facilitate the review.</w:t>
      </w:r>
    </w:p>
    <w:p w14:paraId="4C59943F" w14:textId="77777777" w:rsidR="00947D1D" w:rsidRPr="00947D1D" w:rsidRDefault="00947D1D" w:rsidP="00947D1D">
      <w:pPr>
        <w:spacing w:before="0" w:after="0" w:line="240" w:lineRule="auto"/>
        <w:jc w:val="both"/>
        <w:rPr>
          <w:rFonts w:ascii="Tahoma" w:hAnsi="Tahoma" w:cs="Tahoma"/>
          <w:b/>
          <w:sz w:val="23"/>
          <w:szCs w:val="23"/>
        </w:rPr>
      </w:pPr>
    </w:p>
    <w:p w14:paraId="23992595" w14:textId="77777777" w:rsidR="00947D1D" w:rsidRPr="00947D1D" w:rsidRDefault="00947D1D" w:rsidP="00947D1D">
      <w:pPr>
        <w:spacing w:before="0" w:after="0" w:line="240" w:lineRule="auto"/>
        <w:jc w:val="both"/>
        <w:rPr>
          <w:rFonts w:ascii="Tahoma" w:hAnsi="Tahoma" w:cs="Tahoma"/>
          <w:b/>
          <w:sz w:val="23"/>
          <w:szCs w:val="23"/>
        </w:rPr>
      </w:pPr>
      <w:r w:rsidRPr="00947D1D">
        <w:rPr>
          <w:rFonts w:ascii="Tahoma" w:hAnsi="Tahoma" w:cs="Tahoma"/>
          <w:b/>
          <w:sz w:val="23"/>
          <w:szCs w:val="23"/>
        </w:rPr>
        <w:t>Please note that the Excessive Wait Time Policy has been communicated to providers</w:t>
      </w:r>
    </w:p>
    <w:p w14:paraId="04F00030" w14:textId="7D9B2353" w:rsidR="00947D1D" w:rsidRDefault="00947D1D" w:rsidP="000B44C6">
      <w:pPr>
        <w:spacing w:before="0" w:after="0" w:line="240" w:lineRule="auto"/>
        <w:jc w:val="both"/>
        <w:rPr>
          <w:rFonts w:ascii="Tahoma" w:hAnsi="Tahoma" w:cs="Tahoma"/>
          <w:b/>
          <w:noProof/>
          <w:sz w:val="23"/>
          <w:szCs w:val="23"/>
          <w:u w:val="single"/>
        </w:rPr>
      </w:pPr>
      <w:r w:rsidRPr="00947D1D">
        <w:rPr>
          <w:rFonts w:ascii="Tahoma" w:hAnsi="Tahoma" w:cs="Tahoma"/>
          <w:b/>
          <w:sz w:val="23"/>
          <w:szCs w:val="23"/>
        </w:rPr>
        <w:t>within the Myers &amp; Stauffer entrance conference form since the induction of the MDS Reviews</w:t>
      </w:r>
      <w:r>
        <w:rPr>
          <w:rFonts w:ascii="Tahoma" w:hAnsi="Tahoma" w:cs="Tahoma"/>
          <w:b/>
          <w:sz w:val="23"/>
          <w:szCs w:val="23"/>
        </w:rPr>
        <w:t>;</w:t>
      </w:r>
      <w:r w:rsidRPr="00947D1D">
        <w:rPr>
          <w:rFonts w:ascii="Tahoma" w:hAnsi="Tahoma" w:cs="Tahoma"/>
          <w:b/>
          <w:sz w:val="23"/>
          <w:szCs w:val="23"/>
        </w:rPr>
        <w:t xml:space="preserve"> however, it was not applicable during the training and educational period.  As of July 1, 2026, the policy </w:t>
      </w:r>
      <w:r w:rsidR="003D2604">
        <w:rPr>
          <w:rFonts w:ascii="Tahoma" w:hAnsi="Tahoma" w:cs="Tahoma"/>
          <w:b/>
          <w:sz w:val="23"/>
          <w:szCs w:val="23"/>
        </w:rPr>
        <w:t xml:space="preserve">set forth below </w:t>
      </w:r>
      <w:r w:rsidRPr="00947D1D">
        <w:rPr>
          <w:rFonts w:ascii="Tahoma" w:hAnsi="Tahoma" w:cs="Tahoma"/>
          <w:b/>
          <w:sz w:val="23"/>
          <w:szCs w:val="23"/>
        </w:rPr>
        <w:t>is in effect</w:t>
      </w:r>
      <w:r w:rsidR="003D2604">
        <w:rPr>
          <w:rFonts w:ascii="Tahoma" w:hAnsi="Tahoma" w:cs="Tahoma"/>
          <w:b/>
          <w:sz w:val="23"/>
          <w:szCs w:val="23"/>
        </w:rPr>
        <w:t>.</w:t>
      </w:r>
      <w:r w:rsidRPr="00947D1D">
        <w:rPr>
          <w:rFonts w:ascii="Tahoma" w:hAnsi="Tahoma" w:cs="Tahoma"/>
          <w:b/>
          <w:sz w:val="23"/>
          <w:szCs w:val="23"/>
        </w:rPr>
        <w:t xml:space="preserve"> </w:t>
      </w:r>
      <w:r>
        <w:rPr>
          <w:rFonts w:ascii="Tahoma" w:hAnsi="Tahoma" w:cs="Tahoma"/>
          <w:b/>
          <w:noProof/>
          <w:sz w:val="23"/>
          <w:szCs w:val="23"/>
          <w:u w:val="single"/>
        </w:rPr>
        <w:br w:type="page"/>
      </w:r>
    </w:p>
    <w:p w14:paraId="4F16C218" w14:textId="77777777" w:rsidR="00947D1D" w:rsidRPr="00947D1D" w:rsidRDefault="00947D1D" w:rsidP="00947D1D">
      <w:pPr>
        <w:spacing w:before="0" w:after="0" w:line="240" w:lineRule="auto"/>
        <w:jc w:val="both"/>
        <w:rPr>
          <w:rFonts w:ascii="Tahoma" w:hAnsi="Tahoma" w:cs="Tahoma"/>
          <w:bCs/>
          <w:sz w:val="23"/>
          <w:szCs w:val="23"/>
        </w:rPr>
      </w:pPr>
    </w:p>
    <w:p w14:paraId="3720E5AA" w14:textId="77777777" w:rsidR="00947D1D" w:rsidRPr="00947D1D" w:rsidRDefault="00947D1D" w:rsidP="00947D1D">
      <w:pPr>
        <w:widowControl w:val="0"/>
        <w:tabs>
          <w:tab w:val="left" w:pos="1799"/>
        </w:tabs>
        <w:autoSpaceDE w:val="0"/>
        <w:autoSpaceDN w:val="0"/>
        <w:spacing w:before="1" w:after="0" w:line="240" w:lineRule="auto"/>
        <w:ind w:left="1799" w:right="27" w:hanging="1440"/>
        <w:jc w:val="both"/>
        <w:rPr>
          <w:rFonts w:ascii="Tahoma" w:eastAsia="Arial" w:hAnsi="Tahoma" w:cs="Tahoma"/>
          <w:sz w:val="23"/>
          <w:szCs w:val="23"/>
        </w:rPr>
      </w:pPr>
      <w:r w:rsidRPr="00947D1D">
        <w:rPr>
          <w:rFonts w:ascii="Tahoma" w:eastAsia="Arial" w:hAnsi="Tahoma" w:cs="Tahoma"/>
          <w:b/>
          <w:spacing w:val="-2"/>
          <w:sz w:val="23"/>
          <w:szCs w:val="23"/>
        </w:rPr>
        <w:t>Policy:</w:t>
      </w:r>
      <w:r w:rsidRPr="00947D1D">
        <w:rPr>
          <w:rFonts w:ascii="Tahoma" w:eastAsia="Arial" w:hAnsi="Tahoma" w:cs="Tahoma"/>
          <w:b/>
          <w:sz w:val="23"/>
          <w:szCs w:val="23"/>
        </w:rPr>
        <w:tab/>
      </w:r>
      <w:r w:rsidRPr="00947D1D">
        <w:rPr>
          <w:rFonts w:ascii="Tahoma" w:eastAsia="Arial" w:hAnsi="Tahoma" w:cs="Tahoma"/>
          <w:sz w:val="23"/>
          <w:szCs w:val="23"/>
        </w:rPr>
        <w:t>During</w:t>
      </w:r>
      <w:r w:rsidRPr="00947D1D">
        <w:rPr>
          <w:rFonts w:ascii="Tahoma" w:eastAsia="Arial" w:hAnsi="Tahoma" w:cs="Tahoma"/>
          <w:spacing w:val="-4"/>
          <w:sz w:val="23"/>
          <w:szCs w:val="23"/>
        </w:rPr>
        <w:t xml:space="preserve"> </w:t>
      </w:r>
      <w:r w:rsidRPr="00947D1D">
        <w:rPr>
          <w:rFonts w:ascii="Tahoma" w:eastAsia="Arial" w:hAnsi="Tahoma" w:cs="Tahoma"/>
          <w:sz w:val="23"/>
          <w:szCs w:val="23"/>
        </w:rPr>
        <w:t>an</w:t>
      </w:r>
      <w:r w:rsidRPr="00947D1D">
        <w:rPr>
          <w:rFonts w:ascii="Tahoma" w:eastAsia="Arial" w:hAnsi="Tahoma" w:cs="Tahoma"/>
          <w:spacing w:val="-2"/>
          <w:sz w:val="23"/>
          <w:szCs w:val="23"/>
        </w:rPr>
        <w:t xml:space="preserve"> </w:t>
      </w:r>
      <w:r w:rsidRPr="00947D1D">
        <w:rPr>
          <w:rFonts w:ascii="Tahoma" w:eastAsia="Arial" w:hAnsi="Tahoma" w:cs="Tahoma"/>
          <w:sz w:val="23"/>
          <w:szCs w:val="23"/>
        </w:rPr>
        <w:t>MDS</w:t>
      </w:r>
      <w:r w:rsidRPr="00947D1D">
        <w:rPr>
          <w:rFonts w:ascii="Tahoma" w:eastAsia="Arial" w:hAnsi="Tahoma" w:cs="Tahoma"/>
          <w:spacing w:val="-5"/>
          <w:sz w:val="23"/>
          <w:szCs w:val="23"/>
        </w:rPr>
        <w:t xml:space="preserve"> </w:t>
      </w:r>
      <w:r w:rsidRPr="00947D1D">
        <w:rPr>
          <w:rFonts w:ascii="Tahoma" w:eastAsia="Arial" w:hAnsi="Tahoma" w:cs="Tahoma"/>
          <w:sz w:val="23"/>
          <w:szCs w:val="23"/>
        </w:rPr>
        <w:t>Validation</w:t>
      </w:r>
      <w:r w:rsidRPr="00947D1D">
        <w:rPr>
          <w:rFonts w:ascii="Tahoma" w:eastAsia="Arial" w:hAnsi="Tahoma" w:cs="Tahoma"/>
          <w:spacing w:val="-2"/>
          <w:sz w:val="23"/>
          <w:szCs w:val="23"/>
        </w:rPr>
        <w:t xml:space="preserve"> </w:t>
      </w:r>
      <w:r w:rsidRPr="00947D1D">
        <w:rPr>
          <w:rFonts w:ascii="Tahoma" w:eastAsia="Arial" w:hAnsi="Tahoma" w:cs="Tahoma"/>
          <w:sz w:val="23"/>
          <w:szCs w:val="23"/>
        </w:rPr>
        <w:t>Review,</w:t>
      </w:r>
      <w:r w:rsidRPr="00947D1D">
        <w:rPr>
          <w:rFonts w:ascii="Tahoma" w:eastAsia="Arial" w:hAnsi="Tahoma" w:cs="Tahoma"/>
          <w:spacing w:val="-2"/>
          <w:sz w:val="23"/>
          <w:szCs w:val="23"/>
        </w:rPr>
        <w:t xml:space="preserve"> </w:t>
      </w:r>
      <w:r w:rsidRPr="00947D1D">
        <w:rPr>
          <w:rFonts w:ascii="Tahoma" w:eastAsia="Arial" w:hAnsi="Tahoma" w:cs="Tahoma"/>
          <w:sz w:val="23"/>
          <w:szCs w:val="23"/>
        </w:rPr>
        <w:t>the</w:t>
      </w:r>
      <w:r w:rsidRPr="00947D1D">
        <w:rPr>
          <w:rFonts w:ascii="Tahoma" w:eastAsia="Arial" w:hAnsi="Tahoma" w:cs="Tahoma"/>
          <w:spacing w:val="-2"/>
          <w:sz w:val="23"/>
          <w:szCs w:val="23"/>
        </w:rPr>
        <w:t xml:space="preserve"> </w:t>
      </w:r>
      <w:r w:rsidRPr="00947D1D">
        <w:rPr>
          <w:rFonts w:ascii="Tahoma" w:eastAsia="Arial" w:hAnsi="Tahoma" w:cs="Tahoma"/>
          <w:sz w:val="23"/>
          <w:szCs w:val="23"/>
        </w:rPr>
        <w:t>facility</w:t>
      </w:r>
      <w:r w:rsidRPr="00947D1D">
        <w:rPr>
          <w:rFonts w:ascii="Tahoma" w:eastAsia="Arial" w:hAnsi="Tahoma" w:cs="Tahoma"/>
          <w:spacing w:val="-7"/>
          <w:sz w:val="23"/>
          <w:szCs w:val="23"/>
        </w:rPr>
        <w:t xml:space="preserve"> </w:t>
      </w:r>
      <w:r w:rsidRPr="00947D1D">
        <w:rPr>
          <w:rFonts w:ascii="Tahoma" w:eastAsia="Arial" w:hAnsi="Tahoma" w:cs="Tahoma"/>
          <w:sz w:val="23"/>
          <w:szCs w:val="23"/>
        </w:rPr>
        <w:t>must</w:t>
      </w:r>
      <w:r w:rsidRPr="00947D1D">
        <w:rPr>
          <w:rFonts w:ascii="Tahoma" w:eastAsia="Arial" w:hAnsi="Tahoma" w:cs="Tahoma"/>
          <w:spacing w:val="-4"/>
          <w:sz w:val="23"/>
          <w:szCs w:val="23"/>
        </w:rPr>
        <w:t xml:space="preserve"> </w:t>
      </w:r>
      <w:r w:rsidRPr="00947D1D">
        <w:rPr>
          <w:rFonts w:ascii="Tahoma" w:eastAsia="Arial" w:hAnsi="Tahoma" w:cs="Tahoma"/>
          <w:sz w:val="23"/>
          <w:szCs w:val="23"/>
        </w:rPr>
        <w:t>provide</w:t>
      </w:r>
      <w:r w:rsidRPr="00947D1D">
        <w:rPr>
          <w:rFonts w:ascii="Tahoma" w:eastAsia="Arial" w:hAnsi="Tahoma" w:cs="Tahoma"/>
          <w:spacing w:val="-4"/>
          <w:sz w:val="23"/>
          <w:szCs w:val="23"/>
        </w:rPr>
        <w:t xml:space="preserve"> </w:t>
      </w:r>
      <w:r w:rsidRPr="00947D1D">
        <w:rPr>
          <w:rFonts w:ascii="Tahoma" w:eastAsia="Arial" w:hAnsi="Tahoma" w:cs="Tahoma"/>
          <w:sz w:val="23"/>
          <w:szCs w:val="23"/>
        </w:rPr>
        <w:t>medical</w:t>
      </w:r>
      <w:r w:rsidRPr="00947D1D">
        <w:rPr>
          <w:rFonts w:ascii="Tahoma" w:eastAsia="Arial" w:hAnsi="Tahoma" w:cs="Tahoma"/>
          <w:spacing w:val="-5"/>
          <w:sz w:val="23"/>
          <w:szCs w:val="23"/>
        </w:rPr>
        <w:t xml:space="preserve"> </w:t>
      </w:r>
      <w:r w:rsidRPr="00947D1D">
        <w:rPr>
          <w:rFonts w:ascii="Tahoma" w:eastAsia="Arial" w:hAnsi="Tahoma" w:cs="Tahoma"/>
          <w:sz w:val="23"/>
          <w:szCs w:val="23"/>
        </w:rPr>
        <w:t>records</w:t>
      </w:r>
      <w:r w:rsidRPr="00947D1D">
        <w:rPr>
          <w:rFonts w:ascii="Tahoma" w:eastAsia="Arial" w:hAnsi="Tahoma" w:cs="Tahoma"/>
          <w:spacing w:val="-3"/>
          <w:sz w:val="23"/>
          <w:szCs w:val="23"/>
        </w:rPr>
        <w:t xml:space="preserve"> </w:t>
      </w:r>
      <w:r w:rsidRPr="00947D1D">
        <w:rPr>
          <w:rFonts w:ascii="Tahoma" w:eastAsia="Arial" w:hAnsi="Tahoma" w:cs="Tahoma"/>
          <w:sz w:val="23"/>
          <w:szCs w:val="23"/>
        </w:rPr>
        <w:t>as</w:t>
      </w:r>
      <w:r w:rsidRPr="00947D1D">
        <w:rPr>
          <w:rFonts w:ascii="Tahoma" w:eastAsia="Arial" w:hAnsi="Tahoma" w:cs="Tahoma"/>
          <w:spacing w:val="-3"/>
          <w:sz w:val="23"/>
          <w:szCs w:val="23"/>
        </w:rPr>
        <w:t xml:space="preserve"> </w:t>
      </w:r>
      <w:r w:rsidRPr="00947D1D">
        <w:rPr>
          <w:rFonts w:ascii="Tahoma" w:eastAsia="Arial" w:hAnsi="Tahoma" w:cs="Tahoma"/>
          <w:sz w:val="23"/>
          <w:szCs w:val="23"/>
        </w:rPr>
        <w:t>requested within established time limits. There are procedures the RN reviewer(s) will follow if excessive wait time and/or undue delays occur.</w:t>
      </w:r>
    </w:p>
    <w:p w14:paraId="04178786" w14:textId="77777777" w:rsidR="00947D1D" w:rsidRPr="00947D1D" w:rsidRDefault="00947D1D" w:rsidP="00947D1D">
      <w:pPr>
        <w:widowControl w:val="0"/>
        <w:autoSpaceDE w:val="0"/>
        <w:autoSpaceDN w:val="0"/>
        <w:spacing w:before="137" w:after="0" w:line="240" w:lineRule="auto"/>
        <w:jc w:val="both"/>
        <w:rPr>
          <w:rFonts w:ascii="Tahoma" w:eastAsia="Arial" w:hAnsi="Tahoma" w:cs="Tahoma"/>
          <w:sz w:val="23"/>
          <w:szCs w:val="23"/>
        </w:rPr>
      </w:pPr>
    </w:p>
    <w:p w14:paraId="15B6CE37" w14:textId="77777777" w:rsidR="00947D1D" w:rsidRPr="00947D1D" w:rsidRDefault="00947D1D" w:rsidP="00947D1D">
      <w:pPr>
        <w:widowControl w:val="0"/>
        <w:autoSpaceDE w:val="0"/>
        <w:autoSpaceDN w:val="0"/>
        <w:spacing w:before="93" w:after="0" w:line="240" w:lineRule="auto"/>
        <w:ind w:left="359"/>
        <w:jc w:val="both"/>
        <w:outlineLvl w:val="0"/>
        <w:rPr>
          <w:rFonts w:ascii="Tahoma" w:eastAsia="Calibri" w:hAnsi="Tahoma" w:cs="Tahoma"/>
          <w:sz w:val="23"/>
          <w:szCs w:val="23"/>
        </w:rPr>
      </w:pPr>
      <w:r w:rsidRPr="00947D1D">
        <w:rPr>
          <w:rFonts w:ascii="Tahoma" w:eastAsia="Arial" w:hAnsi="Tahoma" w:cs="Tahoma"/>
          <w:b/>
          <w:bCs/>
          <w:spacing w:val="-2"/>
          <w:sz w:val="23"/>
          <w:szCs w:val="23"/>
          <w:u w:color="000000"/>
        </w:rPr>
        <w:t>Procedure:</w:t>
      </w:r>
    </w:p>
    <w:p w14:paraId="2111BFBE" w14:textId="77777777" w:rsidR="00947D1D" w:rsidRPr="00947D1D" w:rsidRDefault="00947D1D" w:rsidP="00947D1D">
      <w:pPr>
        <w:widowControl w:val="0"/>
        <w:numPr>
          <w:ilvl w:val="0"/>
          <w:numId w:val="28"/>
        </w:numPr>
        <w:autoSpaceDE w:val="0"/>
        <w:autoSpaceDN w:val="0"/>
        <w:spacing w:before="0" w:after="0" w:line="240" w:lineRule="auto"/>
        <w:ind w:left="2070" w:right="597" w:hanging="270"/>
        <w:jc w:val="both"/>
        <w:rPr>
          <w:rFonts w:ascii="Tahoma" w:eastAsia="Calibri" w:hAnsi="Tahoma" w:cs="Tahoma"/>
          <w:sz w:val="23"/>
          <w:szCs w:val="23"/>
        </w:rPr>
      </w:pPr>
      <w:r w:rsidRPr="00947D1D">
        <w:rPr>
          <w:rFonts w:ascii="Tahoma" w:eastAsia="Calibri" w:hAnsi="Tahoma" w:cs="Tahoma"/>
          <w:sz w:val="23"/>
          <w:szCs w:val="23"/>
        </w:rPr>
        <w:t>The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RN</w:t>
      </w:r>
      <w:r w:rsidRPr="00947D1D">
        <w:rPr>
          <w:rFonts w:ascii="Tahoma" w:eastAsia="Calibri" w:hAnsi="Tahoma" w:cs="Tahoma"/>
          <w:spacing w:val="-3"/>
          <w:sz w:val="23"/>
          <w:szCs w:val="23"/>
        </w:rPr>
        <w:t xml:space="preserve"> </w:t>
      </w:r>
      <w:r w:rsidRPr="00947D1D">
        <w:rPr>
          <w:rFonts w:ascii="Tahoma" w:eastAsia="Calibri" w:hAnsi="Tahoma" w:cs="Tahoma"/>
          <w:sz w:val="23"/>
          <w:szCs w:val="23"/>
        </w:rPr>
        <w:t>Reviewer(s)</w:t>
      </w:r>
      <w:r w:rsidRPr="00947D1D">
        <w:rPr>
          <w:rFonts w:ascii="Tahoma" w:eastAsia="Calibri" w:hAnsi="Tahoma" w:cs="Tahoma"/>
          <w:spacing w:val="-4"/>
          <w:sz w:val="23"/>
          <w:szCs w:val="23"/>
        </w:rPr>
        <w:t xml:space="preserve"> </w:t>
      </w:r>
      <w:r w:rsidRPr="00947D1D">
        <w:rPr>
          <w:rFonts w:ascii="Tahoma" w:eastAsia="Calibri" w:hAnsi="Tahoma" w:cs="Tahoma"/>
          <w:sz w:val="23"/>
          <w:szCs w:val="23"/>
        </w:rPr>
        <w:t>will</w:t>
      </w:r>
      <w:r w:rsidRPr="00947D1D">
        <w:rPr>
          <w:rFonts w:ascii="Tahoma" w:eastAsia="Calibri" w:hAnsi="Tahoma" w:cs="Tahoma"/>
          <w:spacing w:val="-2"/>
          <w:sz w:val="23"/>
          <w:szCs w:val="23"/>
        </w:rPr>
        <w:t xml:space="preserve"> </w:t>
      </w:r>
      <w:r w:rsidRPr="00947D1D">
        <w:rPr>
          <w:rFonts w:ascii="Tahoma" w:eastAsia="Calibri" w:hAnsi="Tahoma" w:cs="Tahoma"/>
          <w:sz w:val="23"/>
          <w:szCs w:val="23"/>
        </w:rPr>
        <w:t>provide</w:t>
      </w:r>
      <w:r w:rsidRPr="00947D1D">
        <w:rPr>
          <w:rFonts w:ascii="Tahoma" w:eastAsia="Calibri" w:hAnsi="Tahoma" w:cs="Tahoma"/>
          <w:spacing w:val="-4"/>
          <w:sz w:val="23"/>
          <w:szCs w:val="23"/>
        </w:rPr>
        <w:t xml:space="preserve"> </w:t>
      </w:r>
      <w:r w:rsidRPr="00947D1D">
        <w:rPr>
          <w:rFonts w:ascii="Tahoma" w:eastAsia="Calibri" w:hAnsi="Tahoma" w:cs="Tahoma"/>
          <w:sz w:val="23"/>
          <w:szCs w:val="23"/>
        </w:rPr>
        <w:t>a</w:t>
      </w:r>
      <w:r w:rsidRPr="00947D1D">
        <w:rPr>
          <w:rFonts w:ascii="Tahoma" w:eastAsia="Calibri" w:hAnsi="Tahoma" w:cs="Tahoma"/>
          <w:spacing w:val="-2"/>
          <w:sz w:val="23"/>
          <w:szCs w:val="23"/>
        </w:rPr>
        <w:t xml:space="preserve"> </w:t>
      </w:r>
      <w:r w:rsidRPr="00947D1D">
        <w:rPr>
          <w:rFonts w:ascii="Tahoma" w:eastAsia="Calibri" w:hAnsi="Tahoma" w:cs="Tahoma"/>
          <w:sz w:val="23"/>
          <w:szCs w:val="23"/>
        </w:rPr>
        <w:t>minimum</w:t>
      </w:r>
      <w:r w:rsidRPr="00947D1D">
        <w:rPr>
          <w:rFonts w:ascii="Tahoma" w:eastAsia="Calibri" w:hAnsi="Tahoma" w:cs="Tahoma"/>
          <w:spacing w:val="-4"/>
          <w:sz w:val="23"/>
          <w:szCs w:val="23"/>
        </w:rPr>
        <w:t xml:space="preserve"> </w:t>
      </w:r>
      <w:r w:rsidRPr="00947D1D">
        <w:rPr>
          <w:rFonts w:ascii="Tahoma" w:eastAsia="Calibri" w:hAnsi="Tahoma" w:cs="Tahoma"/>
          <w:sz w:val="23"/>
          <w:szCs w:val="23"/>
        </w:rPr>
        <w:t>of</w:t>
      </w:r>
      <w:r w:rsidRPr="00947D1D">
        <w:rPr>
          <w:rFonts w:ascii="Tahoma" w:eastAsia="Calibri" w:hAnsi="Tahoma" w:cs="Tahoma"/>
          <w:spacing w:val="-4"/>
          <w:sz w:val="23"/>
          <w:szCs w:val="23"/>
        </w:rPr>
        <w:t xml:space="preserve"> </w:t>
      </w:r>
      <w:r w:rsidRPr="00947D1D">
        <w:rPr>
          <w:rFonts w:ascii="Tahoma" w:eastAsia="Calibri" w:hAnsi="Tahoma" w:cs="Tahoma"/>
          <w:sz w:val="23"/>
          <w:szCs w:val="23"/>
        </w:rPr>
        <w:t>5</w:t>
      </w:r>
      <w:r w:rsidRPr="00947D1D">
        <w:rPr>
          <w:rFonts w:ascii="Tahoma" w:eastAsia="Calibri" w:hAnsi="Tahoma" w:cs="Tahoma"/>
          <w:spacing w:val="-2"/>
          <w:sz w:val="23"/>
          <w:szCs w:val="23"/>
        </w:rPr>
        <w:t xml:space="preserve"> </w:t>
      </w:r>
      <w:r w:rsidRPr="00947D1D">
        <w:rPr>
          <w:rFonts w:ascii="Tahoma" w:eastAsia="Calibri" w:hAnsi="Tahoma" w:cs="Tahoma"/>
          <w:sz w:val="23"/>
          <w:szCs w:val="23"/>
        </w:rPr>
        <w:t>medical</w:t>
      </w:r>
      <w:r w:rsidRPr="00947D1D">
        <w:rPr>
          <w:rFonts w:ascii="Tahoma" w:eastAsia="Calibri" w:hAnsi="Tahoma" w:cs="Tahoma"/>
          <w:spacing w:val="-2"/>
          <w:sz w:val="23"/>
          <w:szCs w:val="23"/>
        </w:rPr>
        <w:t xml:space="preserve"> </w:t>
      </w:r>
      <w:r w:rsidRPr="00947D1D">
        <w:rPr>
          <w:rFonts w:ascii="Tahoma" w:eastAsia="Calibri" w:hAnsi="Tahoma" w:cs="Tahoma"/>
          <w:sz w:val="23"/>
          <w:szCs w:val="23"/>
        </w:rPr>
        <w:t>record</w:t>
      </w:r>
      <w:r w:rsidRPr="00947D1D">
        <w:rPr>
          <w:rFonts w:ascii="Tahoma" w:eastAsia="Calibri" w:hAnsi="Tahoma" w:cs="Tahoma"/>
          <w:spacing w:val="-3"/>
          <w:sz w:val="23"/>
          <w:szCs w:val="23"/>
        </w:rPr>
        <w:t xml:space="preserve"> </w:t>
      </w:r>
      <w:r w:rsidRPr="00947D1D">
        <w:rPr>
          <w:rFonts w:ascii="Tahoma" w:eastAsia="Calibri" w:hAnsi="Tahoma" w:cs="Tahoma"/>
          <w:sz w:val="23"/>
          <w:szCs w:val="23"/>
        </w:rPr>
        <w:t>requests</w:t>
      </w:r>
      <w:r w:rsidRPr="00947D1D">
        <w:rPr>
          <w:rFonts w:ascii="Tahoma" w:eastAsia="Calibri" w:hAnsi="Tahoma" w:cs="Tahoma"/>
          <w:spacing w:val="-2"/>
          <w:sz w:val="23"/>
          <w:szCs w:val="23"/>
        </w:rPr>
        <w:t xml:space="preserve"> </w:t>
      </w:r>
      <w:r w:rsidRPr="00947D1D">
        <w:rPr>
          <w:rFonts w:ascii="Tahoma" w:eastAsia="Calibri" w:hAnsi="Tahoma" w:cs="Tahoma"/>
          <w:sz w:val="23"/>
          <w:szCs w:val="23"/>
        </w:rPr>
        <w:t>until</w:t>
      </w:r>
      <w:r w:rsidRPr="00947D1D">
        <w:rPr>
          <w:rFonts w:ascii="Tahoma" w:eastAsia="Calibri" w:hAnsi="Tahoma" w:cs="Tahoma"/>
          <w:spacing w:val="-3"/>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sample size has been completed.</w:t>
      </w:r>
    </w:p>
    <w:p w14:paraId="40F5927F" w14:textId="77777777" w:rsidR="00947D1D" w:rsidRPr="00947D1D" w:rsidRDefault="00947D1D" w:rsidP="00947D1D">
      <w:pPr>
        <w:widowControl w:val="0"/>
        <w:numPr>
          <w:ilvl w:val="0"/>
          <w:numId w:val="28"/>
        </w:numPr>
        <w:tabs>
          <w:tab w:val="left" w:pos="358"/>
        </w:tabs>
        <w:autoSpaceDE w:val="0"/>
        <w:autoSpaceDN w:val="0"/>
        <w:spacing w:before="120" w:after="0" w:line="240" w:lineRule="auto"/>
        <w:ind w:left="2070" w:hanging="270"/>
        <w:jc w:val="both"/>
        <w:rPr>
          <w:rFonts w:ascii="Tahoma" w:eastAsia="Calibri" w:hAnsi="Tahoma" w:cs="Tahoma"/>
          <w:sz w:val="23"/>
          <w:szCs w:val="23"/>
        </w:rPr>
      </w:pPr>
      <w:r w:rsidRPr="00947D1D">
        <w:rPr>
          <w:rFonts w:ascii="Tahoma" w:eastAsia="Calibri" w:hAnsi="Tahoma" w:cs="Tahoma"/>
          <w:sz w:val="23"/>
          <w:szCs w:val="23"/>
        </w:rPr>
        <w:t>Once</w:t>
      </w:r>
      <w:r w:rsidRPr="00947D1D">
        <w:rPr>
          <w:rFonts w:ascii="Tahoma" w:eastAsia="Calibri" w:hAnsi="Tahoma" w:cs="Tahoma"/>
          <w:spacing w:val="-5"/>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facility</w:t>
      </w:r>
      <w:r w:rsidRPr="00947D1D">
        <w:rPr>
          <w:rFonts w:ascii="Tahoma" w:eastAsia="Calibri" w:hAnsi="Tahoma" w:cs="Tahoma"/>
          <w:spacing w:val="-3"/>
          <w:sz w:val="23"/>
          <w:szCs w:val="23"/>
        </w:rPr>
        <w:t xml:space="preserve"> </w:t>
      </w:r>
      <w:r w:rsidRPr="00947D1D">
        <w:rPr>
          <w:rFonts w:ascii="Tahoma" w:eastAsia="Calibri" w:hAnsi="Tahoma" w:cs="Tahoma"/>
          <w:sz w:val="23"/>
          <w:szCs w:val="23"/>
        </w:rPr>
        <w:t>has</w:t>
      </w:r>
      <w:r w:rsidRPr="00947D1D">
        <w:rPr>
          <w:rFonts w:ascii="Tahoma" w:eastAsia="Calibri" w:hAnsi="Tahoma" w:cs="Tahoma"/>
          <w:spacing w:val="-2"/>
          <w:sz w:val="23"/>
          <w:szCs w:val="23"/>
        </w:rPr>
        <w:t xml:space="preserve"> </w:t>
      </w:r>
      <w:r w:rsidRPr="00947D1D">
        <w:rPr>
          <w:rFonts w:ascii="Tahoma" w:eastAsia="Calibri" w:hAnsi="Tahoma" w:cs="Tahoma"/>
          <w:sz w:val="23"/>
          <w:szCs w:val="23"/>
        </w:rPr>
        <w:t>been</w:t>
      </w:r>
      <w:r w:rsidRPr="00947D1D">
        <w:rPr>
          <w:rFonts w:ascii="Tahoma" w:eastAsia="Calibri" w:hAnsi="Tahoma" w:cs="Tahoma"/>
          <w:spacing w:val="-6"/>
          <w:sz w:val="23"/>
          <w:szCs w:val="23"/>
        </w:rPr>
        <w:t xml:space="preserve"> </w:t>
      </w:r>
      <w:r w:rsidRPr="00947D1D">
        <w:rPr>
          <w:rFonts w:ascii="Tahoma" w:eastAsia="Calibri" w:hAnsi="Tahoma" w:cs="Tahoma"/>
          <w:sz w:val="23"/>
          <w:szCs w:val="23"/>
        </w:rPr>
        <w:t>presented</w:t>
      </w:r>
      <w:r w:rsidRPr="00947D1D">
        <w:rPr>
          <w:rFonts w:ascii="Tahoma" w:eastAsia="Calibri" w:hAnsi="Tahoma" w:cs="Tahoma"/>
          <w:spacing w:val="-5"/>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3"/>
          <w:sz w:val="23"/>
          <w:szCs w:val="23"/>
        </w:rPr>
        <w:t xml:space="preserve"> </w:t>
      </w:r>
      <w:r w:rsidRPr="00947D1D">
        <w:rPr>
          <w:rFonts w:ascii="Tahoma" w:eastAsia="Calibri" w:hAnsi="Tahoma" w:cs="Tahoma"/>
          <w:sz w:val="23"/>
          <w:szCs w:val="23"/>
        </w:rPr>
        <w:t>list</w:t>
      </w:r>
      <w:r w:rsidRPr="00947D1D">
        <w:rPr>
          <w:rFonts w:ascii="Tahoma" w:eastAsia="Calibri" w:hAnsi="Tahoma" w:cs="Tahoma"/>
          <w:spacing w:val="-4"/>
          <w:sz w:val="23"/>
          <w:szCs w:val="23"/>
        </w:rPr>
        <w:t xml:space="preserve"> </w:t>
      </w:r>
      <w:r w:rsidRPr="00947D1D">
        <w:rPr>
          <w:rFonts w:ascii="Tahoma" w:eastAsia="Calibri" w:hAnsi="Tahoma" w:cs="Tahoma"/>
          <w:sz w:val="23"/>
          <w:szCs w:val="23"/>
        </w:rPr>
        <w:t>of</w:t>
      </w:r>
      <w:r w:rsidRPr="00947D1D">
        <w:rPr>
          <w:rFonts w:ascii="Tahoma" w:eastAsia="Calibri" w:hAnsi="Tahoma" w:cs="Tahoma"/>
          <w:spacing w:val="-3"/>
          <w:sz w:val="23"/>
          <w:szCs w:val="23"/>
        </w:rPr>
        <w:t xml:space="preserve"> </w:t>
      </w:r>
      <w:r w:rsidRPr="00947D1D">
        <w:rPr>
          <w:rFonts w:ascii="Tahoma" w:eastAsia="Calibri" w:hAnsi="Tahoma" w:cs="Tahoma"/>
          <w:sz w:val="23"/>
          <w:szCs w:val="23"/>
        </w:rPr>
        <w:t>requested</w:t>
      </w:r>
      <w:r w:rsidRPr="00947D1D">
        <w:rPr>
          <w:rFonts w:ascii="Tahoma" w:eastAsia="Calibri" w:hAnsi="Tahoma" w:cs="Tahoma"/>
          <w:spacing w:val="-3"/>
          <w:sz w:val="23"/>
          <w:szCs w:val="23"/>
        </w:rPr>
        <w:t xml:space="preserve"> </w:t>
      </w:r>
      <w:r w:rsidRPr="00947D1D">
        <w:rPr>
          <w:rFonts w:ascii="Tahoma" w:eastAsia="Calibri" w:hAnsi="Tahoma" w:cs="Tahoma"/>
          <w:sz w:val="23"/>
          <w:szCs w:val="23"/>
        </w:rPr>
        <w:t>medical</w:t>
      </w:r>
      <w:r w:rsidRPr="00947D1D">
        <w:rPr>
          <w:rFonts w:ascii="Tahoma" w:eastAsia="Calibri" w:hAnsi="Tahoma" w:cs="Tahoma"/>
          <w:spacing w:val="-2"/>
          <w:sz w:val="23"/>
          <w:szCs w:val="23"/>
        </w:rPr>
        <w:t xml:space="preserve"> records:</w:t>
      </w:r>
    </w:p>
    <w:p w14:paraId="2801EE00" w14:textId="77777777" w:rsidR="00947D1D" w:rsidRPr="00947D1D" w:rsidRDefault="00947D1D" w:rsidP="00947D1D">
      <w:pPr>
        <w:widowControl w:val="0"/>
        <w:numPr>
          <w:ilvl w:val="1"/>
          <w:numId w:val="28"/>
        </w:numPr>
        <w:autoSpaceDE w:val="0"/>
        <w:autoSpaceDN w:val="0"/>
        <w:spacing w:before="121" w:after="0" w:line="240" w:lineRule="auto"/>
        <w:ind w:left="2520" w:right="680" w:hanging="360"/>
        <w:jc w:val="both"/>
        <w:rPr>
          <w:rFonts w:ascii="Tahoma" w:eastAsia="Calibri" w:hAnsi="Tahoma" w:cs="Tahoma"/>
          <w:sz w:val="23"/>
          <w:szCs w:val="23"/>
        </w:rPr>
      </w:pPr>
      <w:r w:rsidRPr="00947D1D">
        <w:rPr>
          <w:rFonts w:ascii="Tahoma" w:eastAsia="Calibri" w:hAnsi="Tahoma" w:cs="Tahoma"/>
          <w:sz w:val="23"/>
          <w:szCs w:val="23"/>
        </w:rPr>
        <w:t>A</w:t>
      </w:r>
      <w:r w:rsidRPr="00947D1D">
        <w:rPr>
          <w:rFonts w:ascii="Tahoma" w:eastAsia="Calibri" w:hAnsi="Tahoma" w:cs="Tahoma"/>
          <w:spacing w:val="-2"/>
          <w:sz w:val="23"/>
          <w:szCs w:val="23"/>
        </w:rPr>
        <w:t xml:space="preserve"> </w:t>
      </w:r>
      <w:r w:rsidRPr="00947D1D">
        <w:rPr>
          <w:rFonts w:ascii="Tahoma" w:eastAsia="Calibri" w:hAnsi="Tahoma" w:cs="Tahoma"/>
          <w:sz w:val="23"/>
          <w:szCs w:val="23"/>
        </w:rPr>
        <w:t>minimum</w:t>
      </w:r>
      <w:r w:rsidRPr="00947D1D">
        <w:rPr>
          <w:rFonts w:ascii="Tahoma" w:eastAsia="Calibri" w:hAnsi="Tahoma" w:cs="Tahoma"/>
          <w:spacing w:val="-4"/>
          <w:sz w:val="23"/>
          <w:szCs w:val="23"/>
        </w:rPr>
        <w:t xml:space="preserve"> </w:t>
      </w:r>
      <w:r w:rsidRPr="00947D1D">
        <w:rPr>
          <w:rFonts w:ascii="Tahoma" w:eastAsia="Calibri" w:hAnsi="Tahoma" w:cs="Tahoma"/>
          <w:sz w:val="23"/>
          <w:szCs w:val="23"/>
        </w:rPr>
        <w:t>of</w:t>
      </w:r>
      <w:r w:rsidRPr="00947D1D">
        <w:rPr>
          <w:rFonts w:ascii="Tahoma" w:eastAsia="Calibri" w:hAnsi="Tahoma" w:cs="Tahoma"/>
          <w:spacing w:val="-2"/>
          <w:sz w:val="23"/>
          <w:szCs w:val="23"/>
        </w:rPr>
        <w:t xml:space="preserve"> </w:t>
      </w:r>
      <w:r w:rsidRPr="00947D1D">
        <w:rPr>
          <w:rFonts w:ascii="Tahoma" w:eastAsia="Calibri" w:hAnsi="Tahoma" w:cs="Tahoma"/>
          <w:sz w:val="23"/>
          <w:szCs w:val="23"/>
        </w:rPr>
        <w:t>two</w:t>
      </w:r>
      <w:r w:rsidRPr="00947D1D">
        <w:rPr>
          <w:rFonts w:ascii="Tahoma" w:eastAsia="Calibri" w:hAnsi="Tahoma" w:cs="Tahoma"/>
          <w:spacing w:val="-1"/>
          <w:sz w:val="23"/>
          <w:szCs w:val="23"/>
        </w:rPr>
        <w:t xml:space="preserve"> </w:t>
      </w:r>
      <w:r w:rsidRPr="00947D1D">
        <w:rPr>
          <w:rFonts w:ascii="Tahoma" w:eastAsia="Calibri" w:hAnsi="Tahoma" w:cs="Tahoma"/>
          <w:sz w:val="23"/>
          <w:szCs w:val="23"/>
        </w:rPr>
        <w:t>records</w:t>
      </w:r>
      <w:r w:rsidRPr="00947D1D">
        <w:rPr>
          <w:rFonts w:ascii="Tahoma" w:eastAsia="Calibri" w:hAnsi="Tahoma" w:cs="Tahoma"/>
          <w:spacing w:val="-7"/>
          <w:sz w:val="23"/>
          <w:szCs w:val="23"/>
        </w:rPr>
        <w:t xml:space="preserve"> </w:t>
      </w:r>
      <w:r w:rsidRPr="00947D1D">
        <w:rPr>
          <w:rFonts w:ascii="Tahoma" w:eastAsia="Calibri" w:hAnsi="Tahoma" w:cs="Tahoma"/>
          <w:sz w:val="23"/>
          <w:szCs w:val="23"/>
        </w:rPr>
        <w:t>must</w:t>
      </w:r>
      <w:r w:rsidRPr="00947D1D">
        <w:rPr>
          <w:rFonts w:ascii="Tahoma" w:eastAsia="Calibri" w:hAnsi="Tahoma" w:cs="Tahoma"/>
          <w:spacing w:val="-1"/>
          <w:sz w:val="23"/>
          <w:szCs w:val="23"/>
        </w:rPr>
        <w:t xml:space="preserve"> </w:t>
      </w:r>
      <w:r w:rsidRPr="00947D1D">
        <w:rPr>
          <w:rFonts w:ascii="Tahoma" w:eastAsia="Calibri" w:hAnsi="Tahoma" w:cs="Tahoma"/>
          <w:sz w:val="23"/>
          <w:szCs w:val="23"/>
        </w:rPr>
        <w:t>be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provided</w:t>
      </w:r>
      <w:r w:rsidRPr="00947D1D">
        <w:rPr>
          <w:rFonts w:ascii="Tahoma" w:eastAsia="Calibri" w:hAnsi="Tahoma" w:cs="Tahoma"/>
          <w:spacing w:val="-5"/>
          <w:sz w:val="23"/>
          <w:szCs w:val="23"/>
        </w:rPr>
        <w:t xml:space="preserve"> </w:t>
      </w:r>
      <w:r w:rsidRPr="00947D1D">
        <w:rPr>
          <w:rFonts w:ascii="Tahoma" w:eastAsia="Calibri" w:hAnsi="Tahoma" w:cs="Tahoma"/>
          <w:sz w:val="23"/>
          <w:szCs w:val="23"/>
        </w:rPr>
        <w:t>within</w:t>
      </w:r>
      <w:r w:rsidRPr="00947D1D">
        <w:rPr>
          <w:rFonts w:ascii="Tahoma" w:eastAsia="Calibri" w:hAnsi="Tahoma" w:cs="Tahoma"/>
          <w:spacing w:val="-4"/>
          <w:sz w:val="23"/>
          <w:szCs w:val="23"/>
        </w:rPr>
        <w:t xml:space="preserve"> 30</w:t>
      </w:r>
      <w:r w:rsidRPr="00947D1D">
        <w:rPr>
          <w:rFonts w:ascii="Tahoma" w:eastAsia="Calibri" w:hAnsi="Tahoma" w:cs="Tahoma"/>
          <w:spacing w:val="-2"/>
          <w:sz w:val="23"/>
          <w:szCs w:val="23"/>
        </w:rPr>
        <w:t xml:space="preserve"> </w:t>
      </w:r>
      <w:r w:rsidRPr="00947D1D">
        <w:rPr>
          <w:rFonts w:ascii="Tahoma" w:eastAsia="Calibri" w:hAnsi="Tahoma" w:cs="Tahoma"/>
          <w:sz w:val="23"/>
          <w:szCs w:val="23"/>
        </w:rPr>
        <w:t>minutes</w:t>
      </w:r>
      <w:r w:rsidRPr="00947D1D">
        <w:rPr>
          <w:rFonts w:ascii="Tahoma" w:eastAsia="Calibri" w:hAnsi="Tahoma" w:cs="Tahoma"/>
          <w:spacing w:val="-4"/>
          <w:sz w:val="23"/>
          <w:szCs w:val="23"/>
        </w:rPr>
        <w:t xml:space="preserve"> </w:t>
      </w:r>
      <w:r w:rsidRPr="00947D1D">
        <w:rPr>
          <w:rFonts w:ascii="Tahoma" w:eastAsia="Calibri" w:hAnsi="Tahoma" w:cs="Tahoma"/>
          <w:sz w:val="23"/>
          <w:szCs w:val="23"/>
        </w:rPr>
        <w:t>of</w:t>
      </w:r>
      <w:r w:rsidRPr="00947D1D">
        <w:rPr>
          <w:rFonts w:ascii="Tahoma" w:eastAsia="Calibri" w:hAnsi="Tahoma" w:cs="Tahoma"/>
          <w:spacing w:val="-4"/>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completion</w:t>
      </w:r>
      <w:r w:rsidRPr="00947D1D">
        <w:rPr>
          <w:rFonts w:ascii="Tahoma" w:eastAsia="Calibri" w:hAnsi="Tahoma" w:cs="Tahoma"/>
          <w:spacing w:val="-3"/>
          <w:sz w:val="23"/>
          <w:szCs w:val="23"/>
        </w:rPr>
        <w:t xml:space="preserve"> </w:t>
      </w:r>
      <w:r w:rsidRPr="00947D1D">
        <w:rPr>
          <w:rFonts w:ascii="Tahoma" w:eastAsia="Calibri" w:hAnsi="Tahoma" w:cs="Tahoma"/>
          <w:sz w:val="23"/>
          <w:szCs w:val="23"/>
        </w:rPr>
        <w:t>of the entrance conference, and</w:t>
      </w:r>
    </w:p>
    <w:p w14:paraId="6D1443FF" w14:textId="77777777" w:rsidR="00947D1D" w:rsidRPr="00947D1D" w:rsidRDefault="00947D1D" w:rsidP="00947D1D">
      <w:pPr>
        <w:widowControl w:val="0"/>
        <w:numPr>
          <w:ilvl w:val="1"/>
          <w:numId w:val="28"/>
        </w:numPr>
        <w:autoSpaceDE w:val="0"/>
        <w:autoSpaceDN w:val="0"/>
        <w:spacing w:before="120" w:after="0" w:line="240" w:lineRule="auto"/>
        <w:ind w:left="2520" w:right="931" w:hanging="360"/>
        <w:jc w:val="both"/>
        <w:rPr>
          <w:rFonts w:ascii="Tahoma" w:eastAsia="Calibri" w:hAnsi="Tahoma" w:cs="Tahoma"/>
          <w:sz w:val="23"/>
          <w:szCs w:val="23"/>
        </w:rPr>
      </w:pPr>
      <w:r w:rsidRPr="00947D1D">
        <w:rPr>
          <w:rFonts w:ascii="Tahoma" w:eastAsia="Calibri" w:hAnsi="Tahoma" w:cs="Tahoma"/>
          <w:sz w:val="23"/>
          <w:szCs w:val="23"/>
        </w:rPr>
        <w:t>The</w:t>
      </w:r>
      <w:r w:rsidRPr="00947D1D">
        <w:rPr>
          <w:rFonts w:ascii="Tahoma" w:eastAsia="Calibri" w:hAnsi="Tahoma" w:cs="Tahoma"/>
          <w:spacing w:val="-3"/>
          <w:sz w:val="23"/>
          <w:szCs w:val="23"/>
        </w:rPr>
        <w:t xml:space="preserve"> </w:t>
      </w:r>
      <w:r w:rsidRPr="00947D1D">
        <w:rPr>
          <w:rFonts w:ascii="Tahoma" w:eastAsia="Calibri" w:hAnsi="Tahoma" w:cs="Tahoma"/>
          <w:sz w:val="23"/>
          <w:szCs w:val="23"/>
        </w:rPr>
        <w:t>remainder</w:t>
      </w:r>
      <w:r w:rsidRPr="00947D1D">
        <w:rPr>
          <w:rFonts w:ascii="Tahoma" w:eastAsia="Calibri" w:hAnsi="Tahoma" w:cs="Tahoma"/>
          <w:spacing w:val="-5"/>
          <w:sz w:val="23"/>
          <w:szCs w:val="23"/>
        </w:rPr>
        <w:t xml:space="preserve"> </w:t>
      </w:r>
      <w:r w:rsidRPr="00947D1D">
        <w:rPr>
          <w:rFonts w:ascii="Tahoma" w:eastAsia="Calibri" w:hAnsi="Tahoma" w:cs="Tahoma"/>
          <w:sz w:val="23"/>
          <w:szCs w:val="23"/>
        </w:rPr>
        <w:t>of</w:t>
      </w:r>
      <w:r w:rsidRPr="00947D1D">
        <w:rPr>
          <w:rFonts w:ascii="Tahoma" w:eastAsia="Calibri" w:hAnsi="Tahoma" w:cs="Tahoma"/>
          <w:spacing w:val="-5"/>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3"/>
          <w:sz w:val="23"/>
          <w:szCs w:val="23"/>
        </w:rPr>
        <w:t xml:space="preserve"> </w:t>
      </w:r>
      <w:r w:rsidRPr="00947D1D">
        <w:rPr>
          <w:rFonts w:ascii="Tahoma" w:eastAsia="Calibri" w:hAnsi="Tahoma" w:cs="Tahoma"/>
          <w:sz w:val="23"/>
          <w:szCs w:val="23"/>
        </w:rPr>
        <w:t>requested</w:t>
      </w:r>
      <w:r w:rsidRPr="00947D1D">
        <w:rPr>
          <w:rFonts w:ascii="Tahoma" w:eastAsia="Calibri" w:hAnsi="Tahoma" w:cs="Tahoma"/>
          <w:spacing w:val="-3"/>
          <w:sz w:val="23"/>
          <w:szCs w:val="23"/>
        </w:rPr>
        <w:t xml:space="preserve"> </w:t>
      </w:r>
      <w:r w:rsidRPr="00947D1D">
        <w:rPr>
          <w:rFonts w:ascii="Tahoma" w:eastAsia="Calibri" w:hAnsi="Tahoma" w:cs="Tahoma"/>
          <w:sz w:val="23"/>
          <w:szCs w:val="23"/>
        </w:rPr>
        <w:t>records</w:t>
      </w:r>
      <w:r w:rsidRPr="00947D1D">
        <w:rPr>
          <w:rFonts w:ascii="Tahoma" w:eastAsia="Calibri" w:hAnsi="Tahoma" w:cs="Tahoma"/>
          <w:spacing w:val="-3"/>
          <w:sz w:val="23"/>
          <w:szCs w:val="23"/>
        </w:rPr>
        <w:t xml:space="preserve"> </w:t>
      </w:r>
      <w:r w:rsidRPr="00947D1D">
        <w:rPr>
          <w:rFonts w:ascii="Tahoma" w:eastAsia="Calibri" w:hAnsi="Tahoma" w:cs="Tahoma"/>
          <w:sz w:val="23"/>
          <w:szCs w:val="23"/>
        </w:rPr>
        <w:t>and/or</w:t>
      </w:r>
      <w:r w:rsidRPr="00947D1D">
        <w:rPr>
          <w:rFonts w:ascii="Tahoma" w:eastAsia="Calibri" w:hAnsi="Tahoma" w:cs="Tahoma"/>
          <w:spacing w:val="-5"/>
          <w:sz w:val="23"/>
          <w:szCs w:val="23"/>
        </w:rPr>
        <w:t xml:space="preserve"> </w:t>
      </w:r>
      <w:r w:rsidRPr="00947D1D">
        <w:rPr>
          <w:rFonts w:ascii="Tahoma" w:eastAsia="Calibri" w:hAnsi="Tahoma" w:cs="Tahoma"/>
          <w:sz w:val="23"/>
          <w:szCs w:val="23"/>
        </w:rPr>
        <w:t>electronic</w:t>
      </w:r>
      <w:r w:rsidRPr="00947D1D">
        <w:rPr>
          <w:rFonts w:ascii="Tahoma" w:eastAsia="Calibri" w:hAnsi="Tahoma" w:cs="Tahoma"/>
          <w:spacing w:val="-3"/>
          <w:sz w:val="23"/>
          <w:szCs w:val="23"/>
        </w:rPr>
        <w:t xml:space="preserve"> </w:t>
      </w:r>
      <w:r w:rsidRPr="00947D1D">
        <w:rPr>
          <w:rFonts w:ascii="Tahoma" w:eastAsia="Calibri" w:hAnsi="Tahoma" w:cs="Tahoma"/>
          <w:sz w:val="23"/>
          <w:szCs w:val="23"/>
        </w:rPr>
        <w:t>health</w:t>
      </w:r>
      <w:r w:rsidRPr="00947D1D">
        <w:rPr>
          <w:rFonts w:ascii="Tahoma" w:eastAsia="Calibri" w:hAnsi="Tahoma" w:cs="Tahoma"/>
          <w:spacing w:val="-3"/>
          <w:sz w:val="23"/>
          <w:szCs w:val="23"/>
        </w:rPr>
        <w:t xml:space="preserve"> </w:t>
      </w:r>
      <w:r w:rsidRPr="00947D1D">
        <w:rPr>
          <w:rFonts w:ascii="Tahoma" w:eastAsia="Calibri" w:hAnsi="Tahoma" w:cs="Tahoma"/>
          <w:sz w:val="23"/>
          <w:szCs w:val="23"/>
        </w:rPr>
        <w:t>records</w:t>
      </w:r>
      <w:r w:rsidRPr="00947D1D">
        <w:rPr>
          <w:rFonts w:ascii="Tahoma" w:eastAsia="Calibri" w:hAnsi="Tahoma" w:cs="Tahoma"/>
          <w:spacing w:val="-3"/>
          <w:sz w:val="23"/>
          <w:szCs w:val="23"/>
        </w:rPr>
        <w:t xml:space="preserve"> </w:t>
      </w:r>
      <w:r w:rsidRPr="00947D1D">
        <w:rPr>
          <w:rFonts w:ascii="Tahoma" w:eastAsia="Calibri" w:hAnsi="Tahoma" w:cs="Tahoma"/>
          <w:sz w:val="23"/>
          <w:szCs w:val="23"/>
        </w:rPr>
        <w:t>must</w:t>
      </w:r>
      <w:r w:rsidRPr="00947D1D">
        <w:rPr>
          <w:rFonts w:ascii="Tahoma" w:eastAsia="Calibri" w:hAnsi="Tahoma" w:cs="Tahoma"/>
          <w:spacing w:val="-5"/>
          <w:sz w:val="23"/>
          <w:szCs w:val="23"/>
        </w:rPr>
        <w:t xml:space="preserve"> </w:t>
      </w:r>
      <w:r w:rsidRPr="00947D1D">
        <w:rPr>
          <w:rFonts w:ascii="Tahoma" w:eastAsia="Calibri" w:hAnsi="Tahoma" w:cs="Tahoma"/>
          <w:sz w:val="23"/>
          <w:szCs w:val="23"/>
        </w:rPr>
        <w:t>be provided within 90 minutes total from the completion of the entrance conference.</w:t>
      </w:r>
    </w:p>
    <w:p w14:paraId="3D819136" w14:textId="77777777" w:rsidR="00947D1D" w:rsidRPr="00947D1D" w:rsidRDefault="00947D1D" w:rsidP="00947D1D">
      <w:pPr>
        <w:widowControl w:val="0"/>
        <w:numPr>
          <w:ilvl w:val="1"/>
          <w:numId w:val="28"/>
        </w:numPr>
        <w:autoSpaceDE w:val="0"/>
        <w:autoSpaceDN w:val="0"/>
        <w:spacing w:before="118" w:after="0" w:line="240" w:lineRule="auto"/>
        <w:ind w:left="2520" w:right="552" w:hanging="360"/>
        <w:jc w:val="both"/>
        <w:rPr>
          <w:rFonts w:ascii="Tahoma" w:eastAsia="Calibri" w:hAnsi="Tahoma" w:cs="Tahoma"/>
          <w:sz w:val="23"/>
          <w:szCs w:val="23"/>
        </w:rPr>
      </w:pPr>
      <w:r w:rsidRPr="00947D1D">
        <w:rPr>
          <w:rFonts w:ascii="Tahoma" w:eastAsia="Calibri" w:hAnsi="Tahoma" w:cs="Tahoma"/>
          <w:sz w:val="23"/>
          <w:szCs w:val="23"/>
        </w:rPr>
        <w:t>A</w:t>
      </w:r>
      <w:r w:rsidRPr="00947D1D">
        <w:rPr>
          <w:rFonts w:ascii="Tahoma" w:eastAsia="Calibri" w:hAnsi="Tahoma" w:cs="Tahoma"/>
          <w:spacing w:val="-2"/>
          <w:sz w:val="23"/>
          <w:szCs w:val="23"/>
        </w:rPr>
        <w:t xml:space="preserve"> </w:t>
      </w:r>
      <w:r w:rsidRPr="00947D1D">
        <w:rPr>
          <w:rFonts w:ascii="Tahoma" w:eastAsia="Calibri" w:hAnsi="Tahoma" w:cs="Tahoma"/>
          <w:sz w:val="23"/>
          <w:szCs w:val="23"/>
        </w:rPr>
        <w:t>total</w:t>
      </w:r>
      <w:r w:rsidRPr="00947D1D">
        <w:rPr>
          <w:rFonts w:ascii="Tahoma" w:eastAsia="Calibri" w:hAnsi="Tahoma" w:cs="Tahoma"/>
          <w:spacing w:val="-2"/>
          <w:sz w:val="23"/>
          <w:szCs w:val="23"/>
        </w:rPr>
        <w:t xml:space="preserve"> </w:t>
      </w:r>
      <w:r w:rsidRPr="00947D1D">
        <w:rPr>
          <w:rFonts w:ascii="Tahoma" w:eastAsia="Calibri" w:hAnsi="Tahoma" w:cs="Tahoma"/>
          <w:sz w:val="23"/>
          <w:szCs w:val="23"/>
        </w:rPr>
        <w:t>of</w:t>
      </w:r>
      <w:r w:rsidRPr="00947D1D">
        <w:rPr>
          <w:rFonts w:ascii="Tahoma" w:eastAsia="Calibri" w:hAnsi="Tahoma" w:cs="Tahoma"/>
          <w:spacing w:val="-5"/>
          <w:sz w:val="23"/>
          <w:szCs w:val="23"/>
        </w:rPr>
        <w:t xml:space="preserve"> </w:t>
      </w:r>
      <w:r w:rsidRPr="00947D1D">
        <w:rPr>
          <w:rFonts w:ascii="Tahoma" w:eastAsia="Calibri" w:hAnsi="Tahoma" w:cs="Tahoma"/>
          <w:sz w:val="23"/>
          <w:szCs w:val="23"/>
        </w:rPr>
        <w:t>90</w:t>
      </w:r>
      <w:r w:rsidRPr="00947D1D">
        <w:rPr>
          <w:rFonts w:ascii="Tahoma" w:eastAsia="Calibri" w:hAnsi="Tahoma" w:cs="Tahoma"/>
          <w:spacing w:val="-2"/>
          <w:sz w:val="23"/>
          <w:szCs w:val="23"/>
        </w:rPr>
        <w:t xml:space="preserve"> </w:t>
      </w:r>
      <w:r w:rsidRPr="00947D1D">
        <w:rPr>
          <w:rFonts w:ascii="Tahoma" w:eastAsia="Calibri" w:hAnsi="Tahoma" w:cs="Tahoma"/>
          <w:sz w:val="23"/>
          <w:szCs w:val="23"/>
        </w:rPr>
        <w:t>minutes</w:t>
      </w:r>
      <w:r w:rsidRPr="00947D1D">
        <w:rPr>
          <w:rFonts w:ascii="Tahoma" w:eastAsia="Calibri" w:hAnsi="Tahoma" w:cs="Tahoma"/>
          <w:spacing w:val="-5"/>
          <w:sz w:val="23"/>
          <w:szCs w:val="23"/>
        </w:rPr>
        <w:t xml:space="preserve"> </w:t>
      </w:r>
      <w:r w:rsidRPr="00947D1D">
        <w:rPr>
          <w:rFonts w:ascii="Tahoma" w:eastAsia="Calibri" w:hAnsi="Tahoma" w:cs="Tahoma"/>
          <w:sz w:val="23"/>
          <w:szCs w:val="23"/>
        </w:rPr>
        <w:t>is</w:t>
      </w:r>
      <w:r w:rsidRPr="00947D1D">
        <w:rPr>
          <w:rFonts w:ascii="Tahoma" w:eastAsia="Calibri" w:hAnsi="Tahoma" w:cs="Tahoma"/>
          <w:spacing w:val="-2"/>
          <w:sz w:val="23"/>
          <w:szCs w:val="23"/>
        </w:rPr>
        <w:t xml:space="preserve"> </w:t>
      </w:r>
      <w:r w:rsidRPr="00947D1D">
        <w:rPr>
          <w:rFonts w:ascii="Tahoma" w:eastAsia="Calibri" w:hAnsi="Tahoma" w:cs="Tahoma"/>
          <w:sz w:val="23"/>
          <w:szCs w:val="23"/>
        </w:rPr>
        <w:t>allowed</w:t>
      </w:r>
      <w:r w:rsidRPr="00947D1D">
        <w:rPr>
          <w:rFonts w:ascii="Tahoma" w:eastAsia="Calibri" w:hAnsi="Tahoma" w:cs="Tahoma"/>
          <w:spacing w:val="-3"/>
          <w:sz w:val="23"/>
          <w:szCs w:val="23"/>
        </w:rPr>
        <w:t xml:space="preserve"> </w:t>
      </w:r>
      <w:r w:rsidRPr="00947D1D">
        <w:rPr>
          <w:rFonts w:ascii="Tahoma" w:eastAsia="Calibri" w:hAnsi="Tahoma" w:cs="Tahoma"/>
          <w:sz w:val="23"/>
          <w:szCs w:val="23"/>
        </w:rPr>
        <w:t>to</w:t>
      </w:r>
      <w:r w:rsidRPr="00947D1D">
        <w:rPr>
          <w:rFonts w:ascii="Tahoma" w:eastAsia="Calibri" w:hAnsi="Tahoma" w:cs="Tahoma"/>
          <w:spacing w:val="-1"/>
          <w:sz w:val="23"/>
          <w:szCs w:val="23"/>
        </w:rPr>
        <w:t xml:space="preserve"> </w:t>
      </w:r>
      <w:r w:rsidRPr="00947D1D">
        <w:rPr>
          <w:rFonts w:ascii="Tahoma" w:eastAsia="Calibri" w:hAnsi="Tahoma" w:cs="Tahoma"/>
          <w:sz w:val="23"/>
          <w:szCs w:val="23"/>
        </w:rPr>
        <w:t>supply</w:t>
      </w:r>
      <w:r w:rsidRPr="00947D1D">
        <w:rPr>
          <w:rFonts w:ascii="Tahoma" w:eastAsia="Calibri" w:hAnsi="Tahoma" w:cs="Tahoma"/>
          <w:spacing w:val="-4"/>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needed</w:t>
      </w:r>
      <w:r w:rsidRPr="00947D1D">
        <w:rPr>
          <w:rFonts w:ascii="Tahoma" w:eastAsia="Calibri" w:hAnsi="Tahoma" w:cs="Tahoma"/>
          <w:spacing w:val="-5"/>
          <w:sz w:val="23"/>
          <w:szCs w:val="23"/>
        </w:rPr>
        <w:t xml:space="preserve"> </w:t>
      </w:r>
      <w:r w:rsidRPr="00947D1D">
        <w:rPr>
          <w:rFonts w:ascii="Tahoma" w:eastAsia="Calibri" w:hAnsi="Tahoma" w:cs="Tahoma"/>
          <w:sz w:val="23"/>
          <w:szCs w:val="23"/>
        </w:rPr>
        <w:t>documentation</w:t>
      </w:r>
      <w:r w:rsidRPr="00947D1D">
        <w:rPr>
          <w:rFonts w:ascii="Tahoma" w:eastAsia="Calibri" w:hAnsi="Tahoma" w:cs="Tahoma"/>
          <w:spacing w:val="-3"/>
          <w:sz w:val="23"/>
          <w:szCs w:val="23"/>
        </w:rPr>
        <w:t xml:space="preserve"> </w:t>
      </w:r>
      <w:r w:rsidRPr="00947D1D">
        <w:rPr>
          <w:rFonts w:ascii="Tahoma" w:eastAsia="Calibri" w:hAnsi="Tahoma" w:cs="Tahoma"/>
          <w:sz w:val="23"/>
          <w:szCs w:val="23"/>
        </w:rPr>
        <w:t>for</w:t>
      </w:r>
      <w:r w:rsidRPr="00947D1D">
        <w:rPr>
          <w:rFonts w:ascii="Tahoma" w:eastAsia="Calibri" w:hAnsi="Tahoma" w:cs="Tahoma"/>
          <w:spacing w:val="-5"/>
          <w:sz w:val="23"/>
          <w:szCs w:val="23"/>
        </w:rPr>
        <w:t xml:space="preserve"> </w:t>
      </w:r>
      <w:r w:rsidRPr="00947D1D">
        <w:rPr>
          <w:rFonts w:ascii="Tahoma" w:eastAsia="Calibri" w:hAnsi="Tahoma" w:cs="Tahoma"/>
          <w:sz w:val="23"/>
          <w:szCs w:val="23"/>
        </w:rPr>
        <w:t>each</w:t>
      </w:r>
      <w:r w:rsidRPr="00947D1D">
        <w:rPr>
          <w:rFonts w:ascii="Tahoma" w:eastAsia="Calibri" w:hAnsi="Tahoma" w:cs="Tahoma"/>
          <w:spacing w:val="-5"/>
          <w:sz w:val="23"/>
          <w:szCs w:val="23"/>
        </w:rPr>
        <w:t xml:space="preserve"> </w:t>
      </w:r>
      <w:r w:rsidRPr="00947D1D">
        <w:rPr>
          <w:rFonts w:ascii="Tahoma" w:eastAsia="Calibri" w:hAnsi="Tahoma" w:cs="Tahoma"/>
          <w:sz w:val="23"/>
          <w:szCs w:val="23"/>
        </w:rPr>
        <w:t>set</w:t>
      </w:r>
      <w:r w:rsidRPr="00947D1D">
        <w:rPr>
          <w:rFonts w:ascii="Tahoma" w:eastAsia="Calibri" w:hAnsi="Tahoma" w:cs="Tahoma"/>
          <w:spacing w:val="-2"/>
          <w:sz w:val="23"/>
          <w:szCs w:val="23"/>
        </w:rPr>
        <w:t xml:space="preserve"> </w:t>
      </w:r>
      <w:r w:rsidRPr="00947D1D">
        <w:rPr>
          <w:rFonts w:ascii="Tahoma" w:eastAsia="Calibri" w:hAnsi="Tahoma" w:cs="Tahoma"/>
          <w:sz w:val="23"/>
          <w:szCs w:val="23"/>
        </w:rPr>
        <w:t>of</w:t>
      </w:r>
      <w:r w:rsidRPr="00947D1D">
        <w:rPr>
          <w:rFonts w:ascii="Tahoma" w:eastAsia="Calibri" w:hAnsi="Tahoma" w:cs="Tahoma"/>
          <w:spacing w:val="-5"/>
          <w:sz w:val="23"/>
          <w:szCs w:val="23"/>
        </w:rPr>
        <w:t xml:space="preserve"> </w:t>
      </w:r>
      <w:r w:rsidRPr="00947D1D">
        <w:rPr>
          <w:rFonts w:ascii="Tahoma" w:eastAsia="Calibri" w:hAnsi="Tahoma" w:cs="Tahoma"/>
          <w:sz w:val="23"/>
          <w:szCs w:val="23"/>
        </w:rPr>
        <w:t>5 medical records requested.</w:t>
      </w:r>
    </w:p>
    <w:p w14:paraId="2EAC9CF6" w14:textId="77777777" w:rsidR="00947D1D" w:rsidRPr="00947D1D" w:rsidRDefault="00947D1D" w:rsidP="00947D1D">
      <w:pPr>
        <w:widowControl w:val="0"/>
        <w:numPr>
          <w:ilvl w:val="2"/>
          <w:numId w:val="28"/>
        </w:numPr>
        <w:autoSpaceDE w:val="0"/>
        <w:autoSpaceDN w:val="0"/>
        <w:spacing w:before="121" w:after="0" w:line="240" w:lineRule="auto"/>
        <w:ind w:left="2880"/>
        <w:jc w:val="both"/>
        <w:rPr>
          <w:rFonts w:ascii="Tahoma" w:eastAsia="Calibri" w:hAnsi="Tahoma" w:cs="Tahoma"/>
          <w:sz w:val="23"/>
          <w:szCs w:val="23"/>
        </w:rPr>
      </w:pPr>
      <w:r w:rsidRPr="00947D1D">
        <w:rPr>
          <w:rFonts w:ascii="Tahoma" w:eastAsia="Calibri" w:hAnsi="Tahoma" w:cs="Tahoma"/>
          <w:sz w:val="23"/>
          <w:szCs w:val="23"/>
        </w:rPr>
        <w:t>Extenuating</w:t>
      </w:r>
      <w:r w:rsidRPr="00947D1D">
        <w:rPr>
          <w:rFonts w:ascii="Tahoma" w:eastAsia="Calibri" w:hAnsi="Tahoma" w:cs="Tahoma"/>
          <w:spacing w:val="-6"/>
          <w:sz w:val="23"/>
          <w:szCs w:val="23"/>
        </w:rPr>
        <w:t xml:space="preserve"> </w:t>
      </w:r>
      <w:r w:rsidRPr="00947D1D">
        <w:rPr>
          <w:rFonts w:ascii="Tahoma" w:eastAsia="Calibri" w:hAnsi="Tahoma" w:cs="Tahoma"/>
          <w:sz w:val="23"/>
          <w:szCs w:val="23"/>
        </w:rPr>
        <w:t>circumstances</w:t>
      </w:r>
      <w:r w:rsidRPr="00947D1D">
        <w:rPr>
          <w:rFonts w:ascii="Tahoma" w:eastAsia="Calibri" w:hAnsi="Tahoma" w:cs="Tahoma"/>
          <w:spacing w:val="-7"/>
          <w:sz w:val="23"/>
          <w:szCs w:val="23"/>
        </w:rPr>
        <w:t xml:space="preserve"> </w:t>
      </w:r>
      <w:r w:rsidRPr="00947D1D">
        <w:rPr>
          <w:rFonts w:ascii="Tahoma" w:eastAsia="Calibri" w:hAnsi="Tahoma" w:cs="Tahoma"/>
          <w:sz w:val="23"/>
          <w:szCs w:val="23"/>
        </w:rPr>
        <w:t>will</w:t>
      </w:r>
      <w:r w:rsidRPr="00947D1D">
        <w:rPr>
          <w:rFonts w:ascii="Tahoma" w:eastAsia="Calibri" w:hAnsi="Tahoma" w:cs="Tahoma"/>
          <w:spacing w:val="-5"/>
          <w:sz w:val="23"/>
          <w:szCs w:val="23"/>
        </w:rPr>
        <w:t xml:space="preserve"> </w:t>
      </w:r>
      <w:r w:rsidRPr="00947D1D">
        <w:rPr>
          <w:rFonts w:ascii="Tahoma" w:eastAsia="Calibri" w:hAnsi="Tahoma" w:cs="Tahoma"/>
          <w:sz w:val="23"/>
          <w:szCs w:val="23"/>
        </w:rPr>
        <w:t>be</w:t>
      </w:r>
      <w:r w:rsidRPr="00947D1D">
        <w:rPr>
          <w:rFonts w:ascii="Tahoma" w:eastAsia="Calibri" w:hAnsi="Tahoma" w:cs="Tahoma"/>
          <w:spacing w:val="-7"/>
          <w:sz w:val="23"/>
          <w:szCs w:val="23"/>
        </w:rPr>
        <w:t xml:space="preserve"> </w:t>
      </w:r>
      <w:r w:rsidRPr="00947D1D">
        <w:rPr>
          <w:rFonts w:ascii="Tahoma" w:eastAsia="Calibri" w:hAnsi="Tahoma" w:cs="Tahoma"/>
          <w:sz w:val="23"/>
          <w:szCs w:val="23"/>
        </w:rPr>
        <w:t>evaluated</w:t>
      </w:r>
      <w:r w:rsidRPr="00947D1D">
        <w:rPr>
          <w:rFonts w:ascii="Tahoma" w:eastAsia="Calibri" w:hAnsi="Tahoma" w:cs="Tahoma"/>
          <w:spacing w:val="-7"/>
          <w:sz w:val="23"/>
          <w:szCs w:val="23"/>
        </w:rPr>
        <w:t xml:space="preserve"> </w:t>
      </w:r>
      <w:r w:rsidRPr="00947D1D">
        <w:rPr>
          <w:rFonts w:ascii="Tahoma" w:eastAsia="Calibri" w:hAnsi="Tahoma" w:cs="Tahoma"/>
          <w:sz w:val="23"/>
          <w:szCs w:val="23"/>
        </w:rPr>
        <w:t>on</w:t>
      </w:r>
      <w:r w:rsidRPr="00947D1D">
        <w:rPr>
          <w:rFonts w:ascii="Tahoma" w:eastAsia="Calibri" w:hAnsi="Tahoma" w:cs="Tahoma"/>
          <w:spacing w:val="-6"/>
          <w:sz w:val="23"/>
          <w:szCs w:val="23"/>
        </w:rPr>
        <w:t xml:space="preserve"> </w:t>
      </w:r>
      <w:r w:rsidRPr="00947D1D">
        <w:rPr>
          <w:rFonts w:ascii="Tahoma" w:eastAsia="Calibri" w:hAnsi="Tahoma" w:cs="Tahoma"/>
          <w:sz w:val="23"/>
          <w:szCs w:val="23"/>
        </w:rPr>
        <w:t>a</w:t>
      </w:r>
      <w:r w:rsidRPr="00947D1D">
        <w:rPr>
          <w:rFonts w:ascii="Tahoma" w:eastAsia="Calibri" w:hAnsi="Tahoma" w:cs="Tahoma"/>
          <w:spacing w:val="-5"/>
          <w:sz w:val="23"/>
          <w:szCs w:val="23"/>
        </w:rPr>
        <w:t xml:space="preserve"> </w:t>
      </w:r>
      <w:r w:rsidRPr="00947D1D">
        <w:rPr>
          <w:rFonts w:ascii="Tahoma" w:eastAsia="Calibri" w:hAnsi="Tahoma" w:cs="Tahoma"/>
          <w:sz w:val="23"/>
          <w:szCs w:val="23"/>
        </w:rPr>
        <w:t>case-by-case</w:t>
      </w:r>
      <w:r w:rsidRPr="00947D1D">
        <w:rPr>
          <w:rFonts w:ascii="Tahoma" w:eastAsia="Calibri" w:hAnsi="Tahoma" w:cs="Tahoma"/>
          <w:spacing w:val="-4"/>
          <w:sz w:val="23"/>
          <w:szCs w:val="23"/>
        </w:rPr>
        <w:t xml:space="preserve"> </w:t>
      </w:r>
      <w:r w:rsidRPr="00947D1D">
        <w:rPr>
          <w:rFonts w:ascii="Tahoma" w:eastAsia="Calibri" w:hAnsi="Tahoma" w:cs="Tahoma"/>
          <w:spacing w:val="-2"/>
          <w:sz w:val="23"/>
          <w:szCs w:val="23"/>
        </w:rPr>
        <w:t>basis.</w:t>
      </w:r>
    </w:p>
    <w:p w14:paraId="2F0E42C3" w14:textId="77777777" w:rsidR="00947D1D" w:rsidRPr="00947D1D" w:rsidRDefault="00947D1D" w:rsidP="00947D1D">
      <w:pPr>
        <w:widowControl w:val="0"/>
        <w:numPr>
          <w:ilvl w:val="0"/>
          <w:numId w:val="28"/>
        </w:numPr>
        <w:tabs>
          <w:tab w:val="left" w:pos="357"/>
          <w:tab w:val="left" w:pos="357"/>
        </w:tabs>
        <w:autoSpaceDE w:val="0"/>
        <w:autoSpaceDN w:val="0"/>
        <w:spacing w:before="120" w:after="0" w:line="240" w:lineRule="auto"/>
        <w:ind w:left="2070" w:right="839" w:hanging="270"/>
        <w:jc w:val="both"/>
        <w:rPr>
          <w:rFonts w:ascii="Tahoma" w:eastAsia="Calibri" w:hAnsi="Tahoma" w:cs="Tahoma"/>
          <w:sz w:val="23"/>
          <w:szCs w:val="23"/>
        </w:rPr>
      </w:pPr>
      <w:r w:rsidRPr="00947D1D">
        <w:rPr>
          <w:rFonts w:ascii="Tahoma" w:eastAsia="Calibri" w:hAnsi="Tahoma" w:cs="Tahoma"/>
          <w:sz w:val="23"/>
          <w:szCs w:val="23"/>
        </w:rPr>
        <w:t>If two medical records are not provided within 30 minutes of the completion of the entrance</w:t>
      </w:r>
      <w:r w:rsidRPr="00947D1D">
        <w:rPr>
          <w:rFonts w:ascii="Tahoma" w:eastAsia="Calibri" w:hAnsi="Tahoma" w:cs="Tahoma"/>
          <w:spacing w:val="-4"/>
          <w:sz w:val="23"/>
          <w:szCs w:val="23"/>
        </w:rPr>
        <w:t xml:space="preserve"> </w:t>
      </w:r>
      <w:r w:rsidRPr="00947D1D">
        <w:rPr>
          <w:rFonts w:ascii="Tahoma" w:eastAsia="Calibri" w:hAnsi="Tahoma" w:cs="Tahoma"/>
          <w:sz w:val="23"/>
          <w:szCs w:val="23"/>
        </w:rPr>
        <w:t>conference,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4"/>
          <w:sz w:val="23"/>
          <w:szCs w:val="23"/>
        </w:rPr>
        <w:t xml:space="preserve"> </w:t>
      </w:r>
      <w:r w:rsidRPr="00947D1D">
        <w:rPr>
          <w:rFonts w:ascii="Tahoma" w:eastAsia="Calibri" w:hAnsi="Tahoma" w:cs="Tahoma"/>
          <w:sz w:val="23"/>
          <w:szCs w:val="23"/>
        </w:rPr>
        <w:t>facility</w:t>
      </w:r>
      <w:r w:rsidRPr="00947D1D">
        <w:rPr>
          <w:rFonts w:ascii="Tahoma" w:eastAsia="Calibri" w:hAnsi="Tahoma" w:cs="Tahoma"/>
          <w:spacing w:val="-2"/>
          <w:sz w:val="23"/>
          <w:szCs w:val="23"/>
        </w:rPr>
        <w:t xml:space="preserve"> </w:t>
      </w:r>
      <w:r w:rsidRPr="00947D1D">
        <w:rPr>
          <w:rFonts w:ascii="Tahoma" w:eastAsia="Calibri" w:hAnsi="Tahoma" w:cs="Tahoma"/>
          <w:sz w:val="23"/>
          <w:szCs w:val="23"/>
        </w:rPr>
        <w:t>liaison</w:t>
      </w:r>
      <w:r w:rsidRPr="00947D1D">
        <w:rPr>
          <w:rFonts w:ascii="Tahoma" w:eastAsia="Calibri" w:hAnsi="Tahoma" w:cs="Tahoma"/>
          <w:spacing w:val="-4"/>
          <w:sz w:val="23"/>
          <w:szCs w:val="23"/>
        </w:rPr>
        <w:t xml:space="preserve"> </w:t>
      </w:r>
      <w:r w:rsidRPr="00947D1D">
        <w:rPr>
          <w:rFonts w:ascii="Tahoma" w:eastAsia="Calibri" w:hAnsi="Tahoma" w:cs="Tahoma"/>
          <w:sz w:val="23"/>
          <w:szCs w:val="23"/>
        </w:rPr>
        <w:t>will</w:t>
      </w:r>
      <w:r w:rsidRPr="00947D1D">
        <w:rPr>
          <w:rFonts w:ascii="Tahoma" w:eastAsia="Calibri" w:hAnsi="Tahoma" w:cs="Tahoma"/>
          <w:spacing w:val="-2"/>
          <w:sz w:val="23"/>
          <w:szCs w:val="23"/>
        </w:rPr>
        <w:t xml:space="preserve"> </w:t>
      </w:r>
      <w:r w:rsidRPr="00947D1D">
        <w:rPr>
          <w:rFonts w:ascii="Tahoma" w:eastAsia="Calibri" w:hAnsi="Tahoma" w:cs="Tahoma"/>
          <w:sz w:val="23"/>
          <w:szCs w:val="23"/>
        </w:rPr>
        <w:t>be</w:t>
      </w:r>
      <w:r w:rsidRPr="00947D1D">
        <w:rPr>
          <w:rFonts w:ascii="Tahoma" w:eastAsia="Calibri" w:hAnsi="Tahoma" w:cs="Tahoma"/>
          <w:spacing w:val="-4"/>
          <w:sz w:val="23"/>
          <w:szCs w:val="23"/>
        </w:rPr>
        <w:t xml:space="preserve"> </w:t>
      </w:r>
      <w:r w:rsidRPr="00947D1D">
        <w:rPr>
          <w:rFonts w:ascii="Tahoma" w:eastAsia="Calibri" w:hAnsi="Tahoma" w:cs="Tahoma"/>
          <w:sz w:val="23"/>
          <w:szCs w:val="23"/>
        </w:rPr>
        <w:t>asked</w:t>
      </w:r>
      <w:r w:rsidRPr="00947D1D">
        <w:rPr>
          <w:rFonts w:ascii="Tahoma" w:eastAsia="Calibri" w:hAnsi="Tahoma" w:cs="Tahoma"/>
          <w:spacing w:val="-4"/>
          <w:sz w:val="23"/>
          <w:szCs w:val="23"/>
        </w:rPr>
        <w:t xml:space="preserve"> </w:t>
      </w:r>
      <w:r w:rsidRPr="00947D1D">
        <w:rPr>
          <w:rFonts w:ascii="Tahoma" w:eastAsia="Calibri" w:hAnsi="Tahoma" w:cs="Tahoma"/>
          <w:sz w:val="23"/>
          <w:szCs w:val="23"/>
        </w:rPr>
        <w:t>to</w:t>
      </w:r>
      <w:r w:rsidRPr="00947D1D">
        <w:rPr>
          <w:rFonts w:ascii="Tahoma" w:eastAsia="Calibri" w:hAnsi="Tahoma" w:cs="Tahoma"/>
          <w:spacing w:val="-1"/>
          <w:sz w:val="23"/>
          <w:szCs w:val="23"/>
        </w:rPr>
        <w:t xml:space="preserve"> </w:t>
      </w:r>
      <w:r w:rsidRPr="00947D1D">
        <w:rPr>
          <w:rFonts w:ascii="Tahoma" w:eastAsia="Calibri" w:hAnsi="Tahoma" w:cs="Tahoma"/>
          <w:sz w:val="23"/>
          <w:szCs w:val="23"/>
        </w:rPr>
        <w:t>provide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4"/>
          <w:sz w:val="23"/>
          <w:szCs w:val="23"/>
        </w:rPr>
        <w:t xml:space="preserve"> </w:t>
      </w:r>
      <w:r w:rsidRPr="00947D1D">
        <w:rPr>
          <w:rFonts w:ascii="Tahoma" w:eastAsia="Calibri" w:hAnsi="Tahoma" w:cs="Tahoma"/>
          <w:sz w:val="23"/>
          <w:szCs w:val="23"/>
        </w:rPr>
        <w:t>medical</w:t>
      </w:r>
      <w:r w:rsidRPr="00947D1D">
        <w:rPr>
          <w:rFonts w:ascii="Tahoma" w:eastAsia="Calibri" w:hAnsi="Tahoma" w:cs="Tahoma"/>
          <w:spacing w:val="-2"/>
          <w:sz w:val="23"/>
          <w:szCs w:val="23"/>
        </w:rPr>
        <w:t xml:space="preserve"> </w:t>
      </w:r>
      <w:r w:rsidRPr="00947D1D">
        <w:rPr>
          <w:rFonts w:ascii="Tahoma" w:eastAsia="Calibri" w:hAnsi="Tahoma" w:cs="Tahoma"/>
          <w:sz w:val="23"/>
          <w:szCs w:val="23"/>
        </w:rPr>
        <w:t>records</w:t>
      </w:r>
      <w:r w:rsidRPr="00947D1D">
        <w:rPr>
          <w:rFonts w:ascii="Tahoma" w:eastAsia="Calibri" w:hAnsi="Tahoma" w:cs="Tahoma"/>
          <w:spacing w:val="-4"/>
          <w:sz w:val="23"/>
          <w:szCs w:val="23"/>
        </w:rPr>
        <w:t xml:space="preserve"> </w:t>
      </w:r>
      <w:r w:rsidRPr="00947D1D">
        <w:rPr>
          <w:rFonts w:ascii="Tahoma" w:eastAsia="Calibri" w:hAnsi="Tahoma" w:cs="Tahoma"/>
          <w:sz w:val="23"/>
          <w:szCs w:val="23"/>
        </w:rPr>
        <w:t>or assist with providing the electronic health records to facilitate the review.</w:t>
      </w:r>
    </w:p>
    <w:p w14:paraId="512411EC" w14:textId="77777777" w:rsidR="00947D1D" w:rsidRPr="00947D1D" w:rsidRDefault="00947D1D" w:rsidP="00947D1D">
      <w:pPr>
        <w:widowControl w:val="0"/>
        <w:numPr>
          <w:ilvl w:val="0"/>
          <w:numId w:val="28"/>
        </w:numPr>
        <w:tabs>
          <w:tab w:val="left" w:pos="357"/>
          <w:tab w:val="left" w:pos="357"/>
        </w:tabs>
        <w:autoSpaceDE w:val="0"/>
        <w:autoSpaceDN w:val="0"/>
        <w:spacing w:before="121" w:after="0" w:line="240" w:lineRule="auto"/>
        <w:ind w:left="2070" w:right="1117" w:hanging="270"/>
        <w:jc w:val="both"/>
        <w:rPr>
          <w:rFonts w:ascii="Tahoma" w:eastAsia="Calibri" w:hAnsi="Tahoma" w:cs="Tahoma"/>
          <w:sz w:val="23"/>
          <w:szCs w:val="23"/>
        </w:rPr>
      </w:pPr>
      <w:r w:rsidRPr="00947D1D">
        <w:rPr>
          <w:rFonts w:ascii="Tahoma" w:eastAsia="Calibri" w:hAnsi="Tahoma" w:cs="Tahoma"/>
          <w:sz w:val="23"/>
          <w:szCs w:val="23"/>
        </w:rPr>
        <w:t>If</w:t>
      </w:r>
      <w:r w:rsidRPr="00947D1D">
        <w:rPr>
          <w:rFonts w:ascii="Tahoma" w:eastAsia="Calibri" w:hAnsi="Tahoma" w:cs="Tahoma"/>
          <w:spacing w:val="-2"/>
          <w:sz w:val="23"/>
          <w:szCs w:val="23"/>
        </w:rPr>
        <w:t xml:space="preserve"> </w:t>
      </w:r>
      <w:r w:rsidRPr="00947D1D">
        <w:rPr>
          <w:rFonts w:ascii="Tahoma" w:eastAsia="Calibri" w:hAnsi="Tahoma" w:cs="Tahoma"/>
          <w:sz w:val="23"/>
          <w:szCs w:val="23"/>
        </w:rPr>
        <w:t>remaining</w:t>
      </w:r>
      <w:r w:rsidRPr="00947D1D">
        <w:rPr>
          <w:rFonts w:ascii="Tahoma" w:eastAsia="Calibri" w:hAnsi="Tahoma" w:cs="Tahoma"/>
          <w:spacing w:val="-2"/>
          <w:sz w:val="23"/>
          <w:szCs w:val="23"/>
        </w:rPr>
        <w:t xml:space="preserve"> </w:t>
      </w:r>
      <w:r w:rsidRPr="00947D1D">
        <w:rPr>
          <w:rFonts w:ascii="Tahoma" w:eastAsia="Calibri" w:hAnsi="Tahoma" w:cs="Tahoma"/>
          <w:sz w:val="23"/>
          <w:szCs w:val="23"/>
        </w:rPr>
        <w:t>medical</w:t>
      </w:r>
      <w:r w:rsidRPr="00947D1D">
        <w:rPr>
          <w:rFonts w:ascii="Tahoma" w:eastAsia="Calibri" w:hAnsi="Tahoma" w:cs="Tahoma"/>
          <w:spacing w:val="-4"/>
          <w:sz w:val="23"/>
          <w:szCs w:val="23"/>
        </w:rPr>
        <w:t xml:space="preserve"> </w:t>
      </w:r>
      <w:r w:rsidRPr="00947D1D">
        <w:rPr>
          <w:rFonts w:ascii="Tahoma" w:eastAsia="Calibri" w:hAnsi="Tahoma" w:cs="Tahoma"/>
          <w:sz w:val="23"/>
          <w:szCs w:val="23"/>
        </w:rPr>
        <w:t>records</w:t>
      </w:r>
      <w:r w:rsidRPr="00947D1D">
        <w:rPr>
          <w:rFonts w:ascii="Tahoma" w:eastAsia="Calibri" w:hAnsi="Tahoma" w:cs="Tahoma"/>
          <w:spacing w:val="-2"/>
          <w:sz w:val="23"/>
          <w:szCs w:val="23"/>
        </w:rPr>
        <w:t xml:space="preserve"> </w:t>
      </w:r>
      <w:r w:rsidRPr="00947D1D">
        <w:rPr>
          <w:rFonts w:ascii="Tahoma" w:eastAsia="Calibri" w:hAnsi="Tahoma" w:cs="Tahoma"/>
          <w:sz w:val="23"/>
          <w:szCs w:val="23"/>
        </w:rPr>
        <w:t>from</w:t>
      </w:r>
      <w:r w:rsidRPr="00947D1D">
        <w:rPr>
          <w:rFonts w:ascii="Tahoma" w:eastAsia="Calibri" w:hAnsi="Tahoma" w:cs="Tahoma"/>
          <w:spacing w:val="-4"/>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list</w:t>
      </w:r>
      <w:r w:rsidRPr="00947D1D">
        <w:rPr>
          <w:rFonts w:ascii="Tahoma" w:eastAsia="Calibri" w:hAnsi="Tahoma" w:cs="Tahoma"/>
          <w:spacing w:val="-4"/>
          <w:sz w:val="23"/>
          <w:szCs w:val="23"/>
        </w:rPr>
        <w:t xml:space="preserve"> </w:t>
      </w:r>
      <w:r w:rsidRPr="00947D1D">
        <w:rPr>
          <w:rFonts w:ascii="Tahoma" w:eastAsia="Calibri" w:hAnsi="Tahoma" w:cs="Tahoma"/>
          <w:sz w:val="23"/>
          <w:szCs w:val="23"/>
        </w:rPr>
        <w:t>are</w:t>
      </w:r>
      <w:r w:rsidRPr="00947D1D">
        <w:rPr>
          <w:rFonts w:ascii="Tahoma" w:eastAsia="Calibri" w:hAnsi="Tahoma" w:cs="Tahoma"/>
          <w:spacing w:val="-2"/>
          <w:sz w:val="23"/>
          <w:szCs w:val="23"/>
        </w:rPr>
        <w:t xml:space="preserve"> </w:t>
      </w:r>
      <w:r w:rsidRPr="00947D1D">
        <w:rPr>
          <w:rFonts w:ascii="Tahoma" w:eastAsia="Calibri" w:hAnsi="Tahoma" w:cs="Tahoma"/>
          <w:sz w:val="23"/>
          <w:szCs w:val="23"/>
        </w:rPr>
        <w:t>not</w:t>
      </w:r>
      <w:r w:rsidRPr="00947D1D">
        <w:rPr>
          <w:rFonts w:ascii="Tahoma" w:eastAsia="Calibri" w:hAnsi="Tahoma" w:cs="Tahoma"/>
          <w:spacing w:val="-2"/>
          <w:sz w:val="23"/>
          <w:szCs w:val="23"/>
        </w:rPr>
        <w:t xml:space="preserve"> </w:t>
      </w:r>
      <w:r w:rsidRPr="00947D1D">
        <w:rPr>
          <w:rFonts w:ascii="Tahoma" w:eastAsia="Calibri" w:hAnsi="Tahoma" w:cs="Tahoma"/>
          <w:sz w:val="23"/>
          <w:szCs w:val="23"/>
        </w:rPr>
        <w:t>provided</w:t>
      </w:r>
      <w:r w:rsidRPr="00947D1D">
        <w:rPr>
          <w:rFonts w:ascii="Tahoma" w:eastAsia="Calibri" w:hAnsi="Tahoma" w:cs="Tahoma"/>
          <w:spacing w:val="-2"/>
          <w:sz w:val="23"/>
          <w:szCs w:val="23"/>
        </w:rPr>
        <w:t xml:space="preserve"> </w:t>
      </w:r>
      <w:r w:rsidRPr="00947D1D">
        <w:rPr>
          <w:rFonts w:ascii="Tahoma" w:eastAsia="Calibri" w:hAnsi="Tahoma" w:cs="Tahoma"/>
          <w:sz w:val="23"/>
          <w:szCs w:val="23"/>
        </w:rPr>
        <w:t>within</w:t>
      </w:r>
      <w:r w:rsidRPr="00947D1D">
        <w:rPr>
          <w:rFonts w:ascii="Tahoma" w:eastAsia="Calibri" w:hAnsi="Tahoma" w:cs="Tahoma"/>
          <w:spacing w:val="-3"/>
          <w:sz w:val="23"/>
          <w:szCs w:val="23"/>
        </w:rPr>
        <w:t xml:space="preserve"> 90</w:t>
      </w:r>
      <w:r w:rsidRPr="00947D1D">
        <w:rPr>
          <w:rFonts w:ascii="Tahoma" w:eastAsia="Calibri" w:hAnsi="Tahoma" w:cs="Tahoma"/>
          <w:spacing w:val="-2"/>
          <w:sz w:val="23"/>
          <w:szCs w:val="23"/>
        </w:rPr>
        <w:t xml:space="preserve"> </w:t>
      </w:r>
      <w:r w:rsidRPr="00947D1D">
        <w:rPr>
          <w:rFonts w:ascii="Tahoma" w:eastAsia="Calibri" w:hAnsi="Tahoma" w:cs="Tahoma"/>
          <w:sz w:val="23"/>
          <w:szCs w:val="23"/>
        </w:rPr>
        <w:t>minutes</w:t>
      </w:r>
      <w:r w:rsidRPr="00947D1D">
        <w:rPr>
          <w:rFonts w:ascii="Tahoma" w:eastAsia="Calibri" w:hAnsi="Tahoma" w:cs="Tahoma"/>
          <w:spacing w:val="-4"/>
          <w:sz w:val="23"/>
          <w:szCs w:val="23"/>
        </w:rPr>
        <w:t xml:space="preserve"> total </w:t>
      </w:r>
      <w:r w:rsidRPr="00947D1D">
        <w:rPr>
          <w:rFonts w:ascii="Tahoma" w:eastAsia="Calibri" w:hAnsi="Tahoma" w:cs="Tahoma"/>
          <w:sz w:val="23"/>
          <w:szCs w:val="23"/>
        </w:rPr>
        <w:t>of</w:t>
      </w:r>
      <w:r w:rsidRPr="00947D1D">
        <w:rPr>
          <w:rFonts w:ascii="Tahoma" w:eastAsia="Calibri" w:hAnsi="Tahoma" w:cs="Tahoma"/>
          <w:spacing w:val="-4"/>
          <w:sz w:val="23"/>
          <w:szCs w:val="23"/>
        </w:rPr>
        <w:t xml:space="preserve"> </w:t>
      </w:r>
      <w:r w:rsidRPr="00947D1D">
        <w:rPr>
          <w:rFonts w:ascii="Tahoma" w:eastAsia="Calibri" w:hAnsi="Tahoma" w:cs="Tahoma"/>
          <w:sz w:val="23"/>
          <w:szCs w:val="23"/>
        </w:rPr>
        <w:t>the completion of the entrance conference, the Director of Nursing and/or facility Administrator will be notified of the excess wait time, and the</w:t>
      </w:r>
      <w:r w:rsidRPr="00947D1D">
        <w:rPr>
          <w:rFonts w:ascii="Tahoma" w:eastAsia="Calibri" w:hAnsi="Tahoma" w:cs="Tahoma"/>
          <w:spacing w:val="-4"/>
          <w:sz w:val="23"/>
          <w:szCs w:val="23"/>
        </w:rPr>
        <w:t xml:space="preserve"> </w:t>
      </w:r>
      <w:r w:rsidRPr="00947D1D">
        <w:rPr>
          <w:rFonts w:ascii="Tahoma" w:eastAsia="Calibri" w:hAnsi="Tahoma" w:cs="Tahoma"/>
          <w:sz w:val="23"/>
          <w:szCs w:val="23"/>
        </w:rPr>
        <w:t>RN</w:t>
      </w:r>
      <w:r w:rsidRPr="00947D1D">
        <w:rPr>
          <w:rFonts w:ascii="Tahoma" w:eastAsia="Calibri" w:hAnsi="Tahoma" w:cs="Tahoma"/>
          <w:spacing w:val="-3"/>
          <w:sz w:val="23"/>
          <w:szCs w:val="23"/>
        </w:rPr>
        <w:t xml:space="preserve"> </w:t>
      </w:r>
      <w:r w:rsidRPr="00947D1D">
        <w:rPr>
          <w:rFonts w:ascii="Tahoma" w:eastAsia="Calibri" w:hAnsi="Tahoma" w:cs="Tahoma"/>
          <w:sz w:val="23"/>
          <w:szCs w:val="23"/>
        </w:rPr>
        <w:t>Reviewer(s)</w:t>
      </w:r>
      <w:r w:rsidRPr="00947D1D">
        <w:rPr>
          <w:rFonts w:ascii="Tahoma" w:eastAsia="Calibri" w:hAnsi="Tahoma" w:cs="Tahoma"/>
          <w:spacing w:val="-4"/>
          <w:sz w:val="23"/>
          <w:szCs w:val="23"/>
        </w:rPr>
        <w:t xml:space="preserve"> </w:t>
      </w:r>
      <w:r w:rsidRPr="00947D1D">
        <w:rPr>
          <w:rFonts w:ascii="Tahoma" w:eastAsia="Calibri" w:hAnsi="Tahoma" w:cs="Tahoma"/>
          <w:sz w:val="23"/>
          <w:szCs w:val="23"/>
        </w:rPr>
        <w:t>will</w:t>
      </w:r>
      <w:r w:rsidRPr="00947D1D">
        <w:rPr>
          <w:rFonts w:ascii="Tahoma" w:eastAsia="Calibri" w:hAnsi="Tahoma" w:cs="Tahoma"/>
          <w:spacing w:val="-2"/>
          <w:sz w:val="23"/>
          <w:szCs w:val="23"/>
        </w:rPr>
        <w:t xml:space="preserve"> </w:t>
      </w:r>
      <w:r w:rsidRPr="00947D1D">
        <w:rPr>
          <w:rFonts w:ascii="Tahoma" w:eastAsia="Calibri" w:hAnsi="Tahoma" w:cs="Tahoma"/>
          <w:sz w:val="23"/>
          <w:szCs w:val="23"/>
        </w:rPr>
        <w:t>notify</w:t>
      </w:r>
      <w:r w:rsidRPr="00947D1D">
        <w:rPr>
          <w:rFonts w:ascii="Tahoma" w:eastAsia="Calibri" w:hAnsi="Tahoma" w:cs="Tahoma"/>
          <w:spacing w:val="-4"/>
          <w:sz w:val="23"/>
          <w:szCs w:val="23"/>
        </w:rPr>
        <w:t xml:space="preserve"> </w:t>
      </w:r>
      <w:r w:rsidRPr="00947D1D">
        <w:rPr>
          <w:rFonts w:ascii="Tahoma" w:eastAsia="Calibri" w:hAnsi="Tahoma" w:cs="Tahoma"/>
          <w:sz w:val="23"/>
          <w:szCs w:val="23"/>
        </w:rPr>
        <w:t>his/her</w:t>
      </w:r>
      <w:r w:rsidRPr="00947D1D">
        <w:rPr>
          <w:rFonts w:ascii="Tahoma" w:eastAsia="Calibri" w:hAnsi="Tahoma" w:cs="Tahoma"/>
          <w:spacing w:val="-4"/>
          <w:sz w:val="23"/>
          <w:szCs w:val="23"/>
        </w:rPr>
        <w:t xml:space="preserve"> </w:t>
      </w:r>
      <w:r w:rsidRPr="00947D1D">
        <w:rPr>
          <w:rFonts w:ascii="Tahoma" w:eastAsia="Calibri" w:hAnsi="Tahoma" w:cs="Tahoma"/>
          <w:sz w:val="23"/>
          <w:szCs w:val="23"/>
        </w:rPr>
        <w:t>manager.</w:t>
      </w:r>
    </w:p>
    <w:p w14:paraId="6FD077D4" w14:textId="77777777" w:rsidR="00947D1D" w:rsidRPr="00947D1D" w:rsidRDefault="00947D1D" w:rsidP="00947D1D">
      <w:pPr>
        <w:widowControl w:val="0"/>
        <w:numPr>
          <w:ilvl w:val="0"/>
          <w:numId w:val="28"/>
        </w:numPr>
        <w:autoSpaceDE w:val="0"/>
        <w:autoSpaceDN w:val="0"/>
        <w:spacing w:before="115" w:after="0" w:line="240" w:lineRule="auto"/>
        <w:ind w:left="2070" w:hanging="270"/>
        <w:jc w:val="both"/>
        <w:rPr>
          <w:rFonts w:ascii="Tahoma" w:eastAsia="Calibri" w:hAnsi="Tahoma" w:cs="Tahoma"/>
          <w:sz w:val="23"/>
          <w:szCs w:val="23"/>
        </w:rPr>
      </w:pPr>
      <w:r w:rsidRPr="00947D1D">
        <w:rPr>
          <w:rFonts w:ascii="Tahoma" w:eastAsia="Calibri" w:hAnsi="Tahoma" w:cs="Tahoma"/>
          <w:sz w:val="23"/>
          <w:szCs w:val="23"/>
        </w:rPr>
        <w:t>The</w:t>
      </w:r>
      <w:r w:rsidRPr="00947D1D">
        <w:rPr>
          <w:rFonts w:ascii="Tahoma" w:eastAsia="Calibri" w:hAnsi="Tahoma" w:cs="Tahoma"/>
          <w:spacing w:val="-6"/>
          <w:sz w:val="23"/>
          <w:szCs w:val="23"/>
        </w:rPr>
        <w:t xml:space="preserve"> </w:t>
      </w:r>
      <w:r w:rsidRPr="00947D1D">
        <w:rPr>
          <w:rFonts w:ascii="Tahoma" w:eastAsia="Calibri" w:hAnsi="Tahoma" w:cs="Tahoma"/>
          <w:sz w:val="23"/>
          <w:szCs w:val="23"/>
        </w:rPr>
        <w:t>manager</w:t>
      </w:r>
      <w:r w:rsidRPr="00947D1D">
        <w:rPr>
          <w:rFonts w:ascii="Tahoma" w:eastAsia="Calibri" w:hAnsi="Tahoma" w:cs="Tahoma"/>
          <w:spacing w:val="-6"/>
          <w:sz w:val="23"/>
          <w:szCs w:val="23"/>
        </w:rPr>
        <w:t xml:space="preserve"> </w:t>
      </w:r>
      <w:r w:rsidRPr="00947D1D">
        <w:rPr>
          <w:rFonts w:ascii="Tahoma" w:eastAsia="Calibri" w:hAnsi="Tahoma" w:cs="Tahoma"/>
          <w:sz w:val="23"/>
          <w:szCs w:val="23"/>
        </w:rPr>
        <w:t>will</w:t>
      </w:r>
      <w:r w:rsidRPr="00947D1D">
        <w:rPr>
          <w:rFonts w:ascii="Tahoma" w:eastAsia="Calibri" w:hAnsi="Tahoma" w:cs="Tahoma"/>
          <w:spacing w:val="-3"/>
          <w:sz w:val="23"/>
          <w:szCs w:val="23"/>
        </w:rPr>
        <w:t xml:space="preserve"> </w:t>
      </w:r>
      <w:r w:rsidRPr="00947D1D">
        <w:rPr>
          <w:rFonts w:ascii="Tahoma" w:eastAsia="Calibri" w:hAnsi="Tahoma" w:cs="Tahoma"/>
          <w:sz w:val="23"/>
          <w:szCs w:val="23"/>
        </w:rPr>
        <w:t>then</w:t>
      </w:r>
      <w:r w:rsidRPr="00947D1D">
        <w:rPr>
          <w:rFonts w:ascii="Tahoma" w:eastAsia="Calibri" w:hAnsi="Tahoma" w:cs="Tahoma"/>
          <w:spacing w:val="-4"/>
          <w:sz w:val="23"/>
          <w:szCs w:val="23"/>
        </w:rPr>
        <w:t xml:space="preserve"> </w:t>
      </w:r>
      <w:r w:rsidRPr="00947D1D">
        <w:rPr>
          <w:rFonts w:ascii="Tahoma" w:eastAsia="Calibri" w:hAnsi="Tahoma" w:cs="Tahoma"/>
          <w:sz w:val="23"/>
          <w:szCs w:val="23"/>
        </w:rPr>
        <w:t>determine</w:t>
      </w:r>
      <w:r w:rsidRPr="00947D1D">
        <w:rPr>
          <w:rFonts w:ascii="Tahoma" w:eastAsia="Calibri" w:hAnsi="Tahoma" w:cs="Tahoma"/>
          <w:spacing w:val="-3"/>
          <w:sz w:val="23"/>
          <w:szCs w:val="23"/>
        </w:rPr>
        <w:t xml:space="preserve"> </w:t>
      </w:r>
      <w:r w:rsidRPr="00947D1D">
        <w:rPr>
          <w:rFonts w:ascii="Tahoma" w:eastAsia="Calibri" w:hAnsi="Tahoma" w:cs="Tahoma"/>
          <w:sz w:val="23"/>
          <w:szCs w:val="23"/>
        </w:rPr>
        <w:t>how</w:t>
      </w:r>
      <w:r w:rsidRPr="00947D1D">
        <w:rPr>
          <w:rFonts w:ascii="Tahoma" w:eastAsia="Calibri" w:hAnsi="Tahoma" w:cs="Tahoma"/>
          <w:spacing w:val="-5"/>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6"/>
          <w:sz w:val="23"/>
          <w:szCs w:val="23"/>
        </w:rPr>
        <w:t xml:space="preserve"> </w:t>
      </w:r>
      <w:r w:rsidRPr="00947D1D">
        <w:rPr>
          <w:rFonts w:ascii="Tahoma" w:eastAsia="Calibri" w:hAnsi="Tahoma" w:cs="Tahoma"/>
          <w:sz w:val="23"/>
          <w:szCs w:val="23"/>
        </w:rPr>
        <w:t>RN</w:t>
      </w:r>
      <w:r w:rsidRPr="00947D1D">
        <w:rPr>
          <w:rFonts w:ascii="Tahoma" w:eastAsia="Calibri" w:hAnsi="Tahoma" w:cs="Tahoma"/>
          <w:spacing w:val="-4"/>
          <w:sz w:val="23"/>
          <w:szCs w:val="23"/>
        </w:rPr>
        <w:t xml:space="preserve"> </w:t>
      </w:r>
      <w:r w:rsidRPr="00947D1D">
        <w:rPr>
          <w:rFonts w:ascii="Tahoma" w:eastAsia="Calibri" w:hAnsi="Tahoma" w:cs="Tahoma"/>
          <w:sz w:val="23"/>
          <w:szCs w:val="23"/>
        </w:rPr>
        <w:t>Reviewer(s)</w:t>
      </w:r>
      <w:r w:rsidRPr="00947D1D">
        <w:rPr>
          <w:rFonts w:ascii="Tahoma" w:eastAsia="Calibri" w:hAnsi="Tahoma" w:cs="Tahoma"/>
          <w:spacing w:val="-4"/>
          <w:sz w:val="23"/>
          <w:szCs w:val="23"/>
        </w:rPr>
        <w:t xml:space="preserve"> </w:t>
      </w:r>
      <w:r w:rsidRPr="00947D1D">
        <w:rPr>
          <w:rFonts w:ascii="Tahoma" w:eastAsia="Calibri" w:hAnsi="Tahoma" w:cs="Tahoma"/>
          <w:sz w:val="23"/>
          <w:szCs w:val="23"/>
        </w:rPr>
        <w:t>should</w:t>
      </w:r>
      <w:r w:rsidRPr="00947D1D">
        <w:rPr>
          <w:rFonts w:ascii="Tahoma" w:eastAsia="Calibri" w:hAnsi="Tahoma" w:cs="Tahoma"/>
          <w:spacing w:val="-5"/>
          <w:sz w:val="23"/>
          <w:szCs w:val="23"/>
        </w:rPr>
        <w:t xml:space="preserve"> </w:t>
      </w:r>
      <w:r w:rsidRPr="00947D1D">
        <w:rPr>
          <w:rFonts w:ascii="Tahoma" w:eastAsia="Calibri" w:hAnsi="Tahoma" w:cs="Tahoma"/>
          <w:spacing w:val="-2"/>
          <w:sz w:val="23"/>
          <w:szCs w:val="23"/>
        </w:rPr>
        <w:t>proceed.</w:t>
      </w:r>
    </w:p>
    <w:p w14:paraId="2B91EBD7" w14:textId="77777777" w:rsidR="00947D1D" w:rsidRPr="00947D1D" w:rsidRDefault="00947D1D" w:rsidP="00947D1D">
      <w:pPr>
        <w:widowControl w:val="0"/>
        <w:numPr>
          <w:ilvl w:val="0"/>
          <w:numId w:val="28"/>
        </w:numPr>
        <w:autoSpaceDE w:val="0"/>
        <w:autoSpaceDN w:val="0"/>
        <w:spacing w:before="121" w:after="0" w:line="240" w:lineRule="auto"/>
        <w:ind w:left="2070" w:right="1152" w:hanging="270"/>
        <w:jc w:val="both"/>
        <w:rPr>
          <w:rFonts w:ascii="Tahoma" w:eastAsia="Calibri" w:hAnsi="Tahoma" w:cs="Tahoma"/>
          <w:sz w:val="23"/>
          <w:szCs w:val="23"/>
        </w:rPr>
      </w:pPr>
      <w:r w:rsidRPr="00947D1D">
        <w:rPr>
          <w:rFonts w:ascii="Tahoma" w:eastAsia="Calibri" w:hAnsi="Tahoma" w:cs="Tahoma"/>
          <w:sz w:val="23"/>
          <w:szCs w:val="23"/>
        </w:rPr>
        <w:t>The</w:t>
      </w:r>
      <w:r w:rsidRPr="00947D1D">
        <w:rPr>
          <w:rFonts w:ascii="Tahoma" w:eastAsia="Calibri" w:hAnsi="Tahoma" w:cs="Tahoma"/>
          <w:spacing w:val="-3"/>
          <w:sz w:val="23"/>
          <w:szCs w:val="23"/>
        </w:rPr>
        <w:t xml:space="preserve"> </w:t>
      </w:r>
      <w:r w:rsidRPr="00947D1D">
        <w:rPr>
          <w:rFonts w:ascii="Tahoma" w:eastAsia="Calibri" w:hAnsi="Tahoma" w:cs="Tahoma"/>
          <w:sz w:val="23"/>
          <w:szCs w:val="23"/>
        </w:rPr>
        <w:t>Missouri Department of Social Services</w:t>
      </w:r>
      <w:r w:rsidRPr="00947D1D">
        <w:rPr>
          <w:rFonts w:ascii="Tahoma" w:eastAsia="Calibri" w:hAnsi="Tahoma" w:cs="Tahoma"/>
          <w:spacing w:val="-5"/>
          <w:sz w:val="23"/>
          <w:szCs w:val="23"/>
        </w:rPr>
        <w:t xml:space="preserve"> </w:t>
      </w:r>
      <w:r w:rsidRPr="00947D1D">
        <w:rPr>
          <w:rFonts w:ascii="Tahoma" w:eastAsia="Calibri" w:hAnsi="Tahoma" w:cs="Tahoma"/>
          <w:sz w:val="23"/>
          <w:szCs w:val="23"/>
        </w:rPr>
        <w:t>will</w:t>
      </w:r>
      <w:r w:rsidRPr="00947D1D">
        <w:rPr>
          <w:rFonts w:ascii="Tahoma" w:eastAsia="Calibri" w:hAnsi="Tahoma" w:cs="Tahoma"/>
          <w:spacing w:val="-3"/>
          <w:sz w:val="23"/>
          <w:szCs w:val="23"/>
        </w:rPr>
        <w:t xml:space="preserve"> </w:t>
      </w:r>
      <w:r w:rsidRPr="00947D1D">
        <w:rPr>
          <w:rFonts w:ascii="Tahoma" w:eastAsia="Calibri" w:hAnsi="Tahoma" w:cs="Tahoma"/>
          <w:sz w:val="23"/>
          <w:szCs w:val="23"/>
        </w:rPr>
        <w:t>be</w:t>
      </w:r>
      <w:r w:rsidRPr="00947D1D">
        <w:rPr>
          <w:rFonts w:ascii="Tahoma" w:eastAsia="Calibri" w:hAnsi="Tahoma" w:cs="Tahoma"/>
          <w:spacing w:val="-3"/>
          <w:sz w:val="23"/>
          <w:szCs w:val="23"/>
        </w:rPr>
        <w:t xml:space="preserve"> </w:t>
      </w:r>
      <w:r w:rsidRPr="00947D1D">
        <w:rPr>
          <w:rFonts w:ascii="Tahoma" w:eastAsia="Calibri" w:hAnsi="Tahoma" w:cs="Tahoma"/>
          <w:sz w:val="23"/>
          <w:szCs w:val="23"/>
        </w:rPr>
        <w:t>notified</w:t>
      </w:r>
      <w:r w:rsidRPr="00947D1D">
        <w:rPr>
          <w:rFonts w:ascii="Tahoma" w:eastAsia="Calibri" w:hAnsi="Tahoma" w:cs="Tahoma"/>
          <w:spacing w:val="-6"/>
          <w:sz w:val="23"/>
          <w:szCs w:val="23"/>
        </w:rPr>
        <w:t xml:space="preserve"> </w:t>
      </w:r>
      <w:r w:rsidRPr="00947D1D">
        <w:rPr>
          <w:rFonts w:ascii="Tahoma" w:eastAsia="Calibri" w:hAnsi="Tahoma" w:cs="Tahoma"/>
          <w:sz w:val="23"/>
          <w:szCs w:val="23"/>
        </w:rPr>
        <w:t>of</w:t>
      </w:r>
      <w:r w:rsidRPr="00947D1D">
        <w:rPr>
          <w:rFonts w:ascii="Tahoma" w:eastAsia="Calibri" w:hAnsi="Tahoma" w:cs="Tahoma"/>
          <w:spacing w:val="-3"/>
          <w:sz w:val="23"/>
          <w:szCs w:val="23"/>
        </w:rPr>
        <w:t xml:space="preserve"> </w:t>
      </w:r>
      <w:r w:rsidRPr="00947D1D">
        <w:rPr>
          <w:rFonts w:ascii="Tahoma" w:eastAsia="Calibri" w:hAnsi="Tahoma" w:cs="Tahoma"/>
          <w:sz w:val="23"/>
          <w:szCs w:val="23"/>
        </w:rPr>
        <w:t>the</w:t>
      </w:r>
      <w:r w:rsidRPr="00947D1D">
        <w:rPr>
          <w:rFonts w:ascii="Tahoma" w:eastAsia="Calibri" w:hAnsi="Tahoma" w:cs="Tahoma"/>
          <w:spacing w:val="-3"/>
          <w:sz w:val="23"/>
          <w:szCs w:val="23"/>
        </w:rPr>
        <w:t xml:space="preserve"> </w:t>
      </w:r>
      <w:r w:rsidRPr="00947D1D">
        <w:rPr>
          <w:rFonts w:ascii="Tahoma" w:eastAsia="Calibri" w:hAnsi="Tahoma" w:cs="Tahoma"/>
          <w:sz w:val="23"/>
          <w:szCs w:val="23"/>
        </w:rPr>
        <w:t>situation</w:t>
      </w:r>
      <w:r w:rsidRPr="00947D1D">
        <w:rPr>
          <w:rFonts w:ascii="Tahoma" w:eastAsia="Calibri" w:hAnsi="Tahoma" w:cs="Tahoma"/>
          <w:spacing w:val="-4"/>
          <w:sz w:val="23"/>
          <w:szCs w:val="23"/>
        </w:rPr>
        <w:t xml:space="preserve"> </w:t>
      </w:r>
      <w:r w:rsidRPr="00947D1D">
        <w:rPr>
          <w:rFonts w:ascii="Tahoma" w:eastAsia="Calibri" w:hAnsi="Tahoma" w:cs="Tahoma"/>
          <w:sz w:val="23"/>
          <w:szCs w:val="23"/>
        </w:rPr>
        <w:t>and</w:t>
      </w:r>
      <w:r w:rsidRPr="00947D1D">
        <w:rPr>
          <w:rFonts w:ascii="Tahoma" w:eastAsia="Calibri" w:hAnsi="Tahoma" w:cs="Tahoma"/>
          <w:spacing w:val="-5"/>
          <w:sz w:val="23"/>
          <w:szCs w:val="23"/>
        </w:rPr>
        <w:t xml:space="preserve"> </w:t>
      </w:r>
      <w:r w:rsidRPr="00947D1D">
        <w:rPr>
          <w:rFonts w:ascii="Tahoma" w:eastAsia="Calibri" w:hAnsi="Tahoma" w:cs="Tahoma"/>
          <w:sz w:val="23"/>
          <w:szCs w:val="23"/>
        </w:rPr>
        <w:t>will</w:t>
      </w:r>
      <w:r w:rsidRPr="00947D1D">
        <w:rPr>
          <w:rFonts w:ascii="Tahoma" w:eastAsia="Calibri" w:hAnsi="Tahoma" w:cs="Tahoma"/>
          <w:spacing w:val="-3"/>
          <w:sz w:val="23"/>
          <w:szCs w:val="23"/>
        </w:rPr>
        <w:t xml:space="preserve"> </w:t>
      </w:r>
      <w:r w:rsidRPr="00947D1D">
        <w:rPr>
          <w:rFonts w:ascii="Tahoma" w:eastAsia="Calibri" w:hAnsi="Tahoma" w:cs="Tahoma"/>
          <w:sz w:val="23"/>
          <w:szCs w:val="23"/>
        </w:rPr>
        <w:t>provide</w:t>
      </w:r>
      <w:r w:rsidRPr="00947D1D">
        <w:rPr>
          <w:rFonts w:ascii="Tahoma" w:eastAsia="Calibri" w:hAnsi="Tahoma" w:cs="Tahoma"/>
          <w:spacing w:val="-3"/>
          <w:sz w:val="23"/>
          <w:szCs w:val="23"/>
        </w:rPr>
        <w:t xml:space="preserve"> </w:t>
      </w:r>
      <w:r w:rsidRPr="00947D1D">
        <w:rPr>
          <w:rFonts w:ascii="Tahoma" w:eastAsia="Calibri" w:hAnsi="Tahoma" w:cs="Tahoma"/>
          <w:sz w:val="23"/>
          <w:szCs w:val="23"/>
        </w:rPr>
        <w:t xml:space="preserve">additional </w:t>
      </w:r>
      <w:r w:rsidRPr="00947D1D">
        <w:rPr>
          <w:rFonts w:ascii="Tahoma" w:eastAsia="Calibri" w:hAnsi="Tahoma" w:cs="Tahoma"/>
          <w:spacing w:val="-2"/>
          <w:sz w:val="23"/>
          <w:szCs w:val="23"/>
        </w:rPr>
        <w:t>instruction.</w:t>
      </w:r>
    </w:p>
    <w:p w14:paraId="18115945" w14:textId="77777777" w:rsidR="00947D1D" w:rsidRPr="00947D1D" w:rsidRDefault="00947D1D" w:rsidP="00947D1D">
      <w:pPr>
        <w:widowControl w:val="0"/>
        <w:numPr>
          <w:ilvl w:val="0"/>
          <w:numId w:val="28"/>
        </w:numPr>
        <w:autoSpaceDE w:val="0"/>
        <w:autoSpaceDN w:val="0"/>
        <w:spacing w:before="118" w:after="0" w:line="242" w:lineRule="auto"/>
        <w:ind w:left="2070" w:right="1128" w:hanging="270"/>
        <w:jc w:val="both"/>
        <w:rPr>
          <w:rFonts w:ascii="Tahoma" w:eastAsia="Calibri" w:hAnsi="Tahoma" w:cs="Tahoma"/>
          <w:sz w:val="23"/>
          <w:szCs w:val="23"/>
        </w:rPr>
      </w:pPr>
      <w:r w:rsidRPr="00947D1D">
        <w:rPr>
          <w:rFonts w:ascii="Tahoma" w:eastAsia="Calibri" w:hAnsi="Tahoma" w:cs="Tahoma"/>
          <w:sz w:val="23"/>
          <w:szCs w:val="23"/>
        </w:rPr>
        <w:t>Excessive</w:t>
      </w:r>
      <w:r w:rsidRPr="00947D1D">
        <w:rPr>
          <w:rFonts w:ascii="Tahoma" w:eastAsia="Calibri" w:hAnsi="Tahoma" w:cs="Tahoma"/>
          <w:spacing w:val="-8"/>
          <w:sz w:val="23"/>
          <w:szCs w:val="23"/>
        </w:rPr>
        <w:t xml:space="preserve"> </w:t>
      </w:r>
      <w:r w:rsidRPr="00947D1D">
        <w:rPr>
          <w:rFonts w:ascii="Tahoma" w:eastAsia="Calibri" w:hAnsi="Tahoma" w:cs="Tahoma"/>
          <w:sz w:val="23"/>
          <w:szCs w:val="23"/>
        </w:rPr>
        <w:t>and/or</w:t>
      </w:r>
      <w:r w:rsidRPr="00947D1D">
        <w:rPr>
          <w:rFonts w:ascii="Tahoma" w:eastAsia="Calibri" w:hAnsi="Tahoma" w:cs="Tahoma"/>
          <w:spacing w:val="-4"/>
          <w:sz w:val="23"/>
          <w:szCs w:val="23"/>
        </w:rPr>
        <w:t xml:space="preserve"> </w:t>
      </w:r>
      <w:r w:rsidRPr="00947D1D">
        <w:rPr>
          <w:rFonts w:ascii="Tahoma" w:eastAsia="Calibri" w:hAnsi="Tahoma" w:cs="Tahoma"/>
          <w:sz w:val="23"/>
          <w:szCs w:val="23"/>
        </w:rPr>
        <w:t>undue</w:t>
      </w:r>
      <w:r w:rsidRPr="00947D1D">
        <w:rPr>
          <w:rFonts w:ascii="Tahoma" w:eastAsia="Calibri" w:hAnsi="Tahoma" w:cs="Tahoma"/>
          <w:spacing w:val="-4"/>
          <w:sz w:val="23"/>
          <w:szCs w:val="23"/>
        </w:rPr>
        <w:t xml:space="preserve"> </w:t>
      </w:r>
      <w:r w:rsidRPr="00947D1D">
        <w:rPr>
          <w:rFonts w:ascii="Tahoma" w:eastAsia="Calibri" w:hAnsi="Tahoma" w:cs="Tahoma"/>
          <w:sz w:val="23"/>
          <w:szCs w:val="23"/>
        </w:rPr>
        <w:t>delays</w:t>
      </w:r>
      <w:r w:rsidRPr="00947D1D">
        <w:rPr>
          <w:rFonts w:ascii="Tahoma" w:eastAsia="Calibri" w:hAnsi="Tahoma" w:cs="Tahoma"/>
          <w:spacing w:val="-4"/>
          <w:sz w:val="23"/>
          <w:szCs w:val="23"/>
        </w:rPr>
        <w:t xml:space="preserve"> </w:t>
      </w:r>
      <w:r w:rsidRPr="00947D1D">
        <w:rPr>
          <w:rFonts w:ascii="Tahoma" w:eastAsia="Calibri" w:hAnsi="Tahoma" w:cs="Tahoma"/>
          <w:sz w:val="23"/>
          <w:szCs w:val="23"/>
        </w:rPr>
        <w:t>in</w:t>
      </w:r>
      <w:r w:rsidRPr="00947D1D">
        <w:rPr>
          <w:rFonts w:ascii="Tahoma" w:eastAsia="Calibri" w:hAnsi="Tahoma" w:cs="Tahoma"/>
          <w:spacing w:val="-5"/>
          <w:sz w:val="23"/>
          <w:szCs w:val="23"/>
        </w:rPr>
        <w:t xml:space="preserve"> </w:t>
      </w:r>
      <w:r w:rsidRPr="00947D1D">
        <w:rPr>
          <w:rFonts w:ascii="Tahoma" w:eastAsia="Calibri" w:hAnsi="Tahoma" w:cs="Tahoma"/>
          <w:sz w:val="23"/>
          <w:szCs w:val="23"/>
        </w:rPr>
        <w:t>providing</w:t>
      </w:r>
      <w:r w:rsidRPr="00947D1D">
        <w:rPr>
          <w:rFonts w:ascii="Tahoma" w:eastAsia="Calibri" w:hAnsi="Tahoma" w:cs="Tahoma"/>
          <w:spacing w:val="-6"/>
          <w:sz w:val="23"/>
          <w:szCs w:val="23"/>
        </w:rPr>
        <w:t xml:space="preserve"> </w:t>
      </w:r>
      <w:r w:rsidRPr="00947D1D">
        <w:rPr>
          <w:rFonts w:ascii="Tahoma" w:eastAsia="Calibri" w:hAnsi="Tahoma" w:cs="Tahoma"/>
          <w:sz w:val="23"/>
          <w:szCs w:val="23"/>
        </w:rPr>
        <w:t>medical</w:t>
      </w:r>
      <w:r w:rsidRPr="00947D1D">
        <w:rPr>
          <w:rFonts w:ascii="Tahoma" w:eastAsia="Calibri" w:hAnsi="Tahoma" w:cs="Tahoma"/>
          <w:spacing w:val="-4"/>
          <w:sz w:val="23"/>
          <w:szCs w:val="23"/>
        </w:rPr>
        <w:t xml:space="preserve"> </w:t>
      </w:r>
      <w:r w:rsidRPr="00947D1D">
        <w:rPr>
          <w:rFonts w:ascii="Tahoma" w:eastAsia="Calibri" w:hAnsi="Tahoma" w:cs="Tahoma"/>
          <w:sz w:val="23"/>
          <w:szCs w:val="23"/>
        </w:rPr>
        <w:t>records</w:t>
      </w:r>
      <w:r w:rsidRPr="00947D1D">
        <w:rPr>
          <w:rFonts w:ascii="Tahoma" w:eastAsia="Calibri" w:hAnsi="Tahoma" w:cs="Tahoma"/>
          <w:spacing w:val="-3"/>
          <w:sz w:val="23"/>
          <w:szCs w:val="23"/>
        </w:rPr>
        <w:t xml:space="preserve"> </w:t>
      </w:r>
      <w:r w:rsidRPr="00947D1D">
        <w:rPr>
          <w:rFonts w:ascii="Tahoma" w:eastAsia="Calibri" w:hAnsi="Tahoma" w:cs="Tahoma"/>
          <w:sz w:val="23"/>
          <w:szCs w:val="23"/>
        </w:rPr>
        <w:t>may</w:t>
      </w:r>
      <w:r w:rsidRPr="00947D1D">
        <w:rPr>
          <w:rFonts w:ascii="Tahoma" w:eastAsia="Calibri" w:hAnsi="Tahoma" w:cs="Tahoma"/>
          <w:spacing w:val="-4"/>
          <w:sz w:val="23"/>
          <w:szCs w:val="23"/>
        </w:rPr>
        <w:t xml:space="preserve"> </w:t>
      </w:r>
      <w:r w:rsidRPr="00947D1D">
        <w:rPr>
          <w:rFonts w:ascii="Tahoma" w:eastAsia="Calibri" w:hAnsi="Tahoma" w:cs="Tahoma"/>
          <w:sz w:val="23"/>
          <w:szCs w:val="23"/>
        </w:rPr>
        <w:t>result</w:t>
      </w:r>
      <w:r w:rsidRPr="00947D1D">
        <w:rPr>
          <w:rFonts w:ascii="Tahoma" w:eastAsia="Calibri" w:hAnsi="Tahoma" w:cs="Tahoma"/>
          <w:spacing w:val="-6"/>
          <w:sz w:val="23"/>
          <w:szCs w:val="23"/>
        </w:rPr>
        <w:t xml:space="preserve"> </w:t>
      </w:r>
      <w:r w:rsidRPr="00947D1D">
        <w:rPr>
          <w:rFonts w:ascii="Tahoma" w:eastAsia="Calibri" w:hAnsi="Tahoma" w:cs="Tahoma"/>
          <w:sz w:val="23"/>
          <w:szCs w:val="23"/>
        </w:rPr>
        <w:t>in</w:t>
      </w:r>
      <w:r w:rsidRPr="00947D1D">
        <w:rPr>
          <w:rFonts w:ascii="Tahoma" w:eastAsia="Calibri" w:hAnsi="Tahoma" w:cs="Tahoma"/>
          <w:spacing w:val="-3"/>
          <w:sz w:val="23"/>
          <w:szCs w:val="23"/>
        </w:rPr>
        <w:t xml:space="preserve"> </w:t>
      </w:r>
      <w:r w:rsidRPr="00947D1D">
        <w:rPr>
          <w:rFonts w:ascii="Tahoma" w:eastAsia="Calibri" w:hAnsi="Tahoma" w:cs="Tahoma"/>
          <w:sz w:val="23"/>
          <w:szCs w:val="23"/>
        </w:rPr>
        <w:t>additional review, unsupported assessments, and/or other corrective actions.</w:t>
      </w:r>
    </w:p>
    <w:p w14:paraId="6C9A6E73" w14:textId="77777777" w:rsidR="00947D1D" w:rsidRPr="00947D1D" w:rsidRDefault="00947D1D" w:rsidP="00947D1D">
      <w:pPr>
        <w:widowControl w:val="0"/>
        <w:autoSpaceDE w:val="0"/>
        <w:autoSpaceDN w:val="0"/>
        <w:spacing w:before="95" w:after="0" w:line="240" w:lineRule="auto"/>
        <w:jc w:val="both"/>
        <w:rPr>
          <w:rFonts w:ascii="Tahoma" w:eastAsia="Arial" w:hAnsi="Tahoma" w:cs="Tahoma"/>
          <w:sz w:val="23"/>
          <w:szCs w:val="23"/>
        </w:rPr>
      </w:pPr>
    </w:p>
    <w:p w14:paraId="7B8C2F6E" w14:textId="77777777" w:rsidR="00947D1D" w:rsidRPr="00947D1D" w:rsidRDefault="00947D1D" w:rsidP="00947D1D">
      <w:pPr>
        <w:spacing w:before="0" w:after="0" w:line="240" w:lineRule="auto"/>
        <w:jc w:val="both"/>
        <w:rPr>
          <w:rFonts w:ascii="Tahoma" w:hAnsi="Tahoma" w:cs="Tahoma"/>
          <w:bCs/>
          <w:sz w:val="23"/>
          <w:szCs w:val="23"/>
        </w:rPr>
      </w:pPr>
    </w:p>
    <w:p w14:paraId="4C048054" w14:textId="77777777" w:rsidR="00947D1D" w:rsidRPr="00947D1D" w:rsidRDefault="00947D1D" w:rsidP="00947D1D">
      <w:pPr>
        <w:spacing w:before="0" w:after="0" w:line="240" w:lineRule="auto"/>
        <w:jc w:val="both"/>
        <w:rPr>
          <w:rFonts w:ascii="Tahoma" w:hAnsi="Tahoma" w:cs="Tahoma"/>
          <w:b/>
          <w:sz w:val="23"/>
          <w:szCs w:val="23"/>
          <w:u w:val="single"/>
        </w:rPr>
      </w:pPr>
      <w:r w:rsidRPr="00947D1D">
        <w:rPr>
          <w:rFonts w:ascii="Tahoma" w:hAnsi="Tahoma" w:cs="Tahoma"/>
          <w:b/>
          <w:sz w:val="23"/>
          <w:szCs w:val="23"/>
          <w:u w:val="single"/>
        </w:rPr>
        <w:t>Relevant Links and Resources</w:t>
      </w:r>
    </w:p>
    <w:p w14:paraId="63BBE99C" w14:textId="77777777" w:rsidR="00947D1D" w:rsidRPr="00947D1D" w:rsidRDefault="00947D1D" w:rsidP="00947D1D">
      <w:pPr>
        <w:spacing w:before="0" w:after="0" w:line="240" w:lineRule="auto"/>
        <w:jc w:val="both"/>
        <w:rPr>
          <w:rFonts w:ascii="Tahoma" w:hAnsi="Tahoma" w:cs="Tahoma"/>
          <w:bCs/>
          <w:sz w:val="23"/>
          <w:szCs w:val="23"/>
        </w:rPr>
      </w:pPr>
    </w:p>
    <w:p w14:paraId="3AFDF05F" w14:textId="77777777" w:rsidR="00947D1D" w:rsidRPr="00947D1D" w:rsidRDefault="00947D1D" w:rsidP="00947D1D">
      <w:pPr>
        <w:numPr>
          <w:ilvl w:val="0"/>
          <w:numId w:val="26"/>
        </w:numPr>
        <w:spacing w:before="0" w:after="0" w:line="240" w:lineRule="auto"/>
        <w:contextualSpacing/>
        <w:jc w:val="both"/>
        <w:rPr>
          <w:rFonts w:ascii="Tahoma" w:hAnsi="Tahoma" w:cs="Tahoma"/>
          <w:bCs/>
          <w:sz w:val="23"/>
          <w:szCs w:val="23"/>
        </w:rPr>
      </w:pPr>
      <w:hyperlink r:id="rId12" w:history="1">
        <w:r w:rsidRPr="00947D1D">
          <w:rPr>
            <w:rFonts w:ascii="Tahoma" w:hAnsi="Tahoma" w:cs="Tahoma"/>
            <w:bCs/>
            <w:color w:val="0000FF"/>
            <w:sz w:val="23"/>
            <w:szCs w:val="23"/>
            <w:u w:val="single"/>
          </w:rPr>
          <w:t>Myers and Stauffer Missouri Client Page</w:t>
        </w:r>
      </w:hyperlink>
    </w:p>
    <w:p w14:paraId="3AFB392A" w14:textId="77777777" w:rsidR="00947D1D" w:rsidRPr="00947D1D" w:rsidRDefault="00947D1D" w:rsidP="00947D1D">
      <w:pPr>
        <w:spacing w:before="0" w:after="0" w:line="240" w:lineRule="auto"/>
        <w:jc w:val="both"/>
        <w:rPr>
          <w:rFonts w:ascii="Tahoma" w:hAnsi="Tahoma" w:cs="Tahoma"/>
          <w:bCs/>
          <w:sz w:val="23"/>
          <w:szCs w:val="23"/>
        </w:rPr>
      </w:pPr>
    </w:p>
    <w:p w14:paraId="52CCD321" w14:textId="77777777" w:rsidR="00947D1D" w:rsidRPr="00947D1D" w:rsidRDefault="00947D1D" w:rsidP="00947D1D">
      <w:pPr>
        <w:spacing w:before="0" w:after="0" w:line="240" w:lineRule="auto"/>
        <w:jc w:val="both"/>
        <w:rPr>
          <w:rFonts w:ascii="Tahoma" w:hAnsi="Tahoma" w:cs="Tahoma"/>
          <w:b/>
          <w:sz w:val="23"/>
          <w:szCs w:val="23"/>
          <w:u w:val="single"/>
        </w:rPr>
      </w:pPr>
      <w:r w:rsidRPr="00947D1D">
        <w:rPr>
          <w:rFonts w:ascii="Tahoma" w:hAnsi="Tahoma" w:cs="Tahoma"/>
          <w:b/>
          <w:sz w:val="23"/>
          <w:szCs w:val="23"/>
          <w:u w:val="single"/>
        </w:rPr>
        <w:t>Contact Information</w:t>
      </w:r>
    </w:p>
    <w:p w14:paraId="16CC6EC9" w14:textId="77777777" w:rsidR="00947D1D" w:rsidRPr="00947D1D" w:rsidRDefault="00947D1D" w:rsidP="00947D1D">
      <w:pPr>
        <w:spacing w:before="0" w:after="0" w:line="240" w:lineRule="auto"/>
        <w:jc w:val="both"/>
        <w:rPr>
          <w:rFonts w:ascii="Tahoma" w:hAnsi="Tahoma" w:cs="Tahoma"/>
          <w:bCs/>
          <w:sz w:val="23"/>
          <w:szCs w:val="23"/>
        </w:rPr>
      </w:pPr>
    </w:p>
    <w:p w14:paraId="3BC2C7AC" w14:textId="77777777" w:rsidR="00947D1D" w:rsidRPr="00947D1D" w:rsidRDefault="00947D1D" w:rsidP="00947D1D">
      <w:pPr>
        <w:spacing w:before="0" w:after="0" w:line="240" w:lineRule="auto"/>
        <w:jc w:val="both"/>
        <w:rPr>
          <w:rFonts w:ascii="Tahoma" w:hAnsi="Tahoma" w:cs="Tahoma"/>
          <w:bCs/>
          <w:sz w:val="23"/>
          <w:szCs w:val="23"/>
        </w:rPr>
      </w:pPr>
      <w:r w:rsidRPr="00947D1D">
        <w:rPr>
          <w:rFonts w:ascii="Tahoma" w:hAnsi="Tahoma" w:cs="Tahoma"/>
          <w:bCs/>
          <w:sz w:val="23"/>
          <w:szCs w:val="23"/>
        </w:rPr>
        <w:t xml:space="preserve">If you have any questions regarding this matter, you may contact: </w:t>
      </w:r>
    </w:p>
    <w:p w14:paraId="3A72E33B" w14:textId="77777777" w:rsidR="00947D1D" w:rsidRPr="00947D1D" w:rsidRDefault="00947D1D" w:rsidP="00947D1D">
      <w:pPr>
        <w:spacing w:before="0" w:after="0" w:line="240" w:lineRule="auto"/>
        <w:jc w:val="both"/>
        <w:rPr>
          <w:rFonts w:ascii="Tahoma" w:hAnsi="Tahoma" w:cs="Tahoma"/>
          <w:bCs/>
          <w:sz w:val="23"/>
          <w:szCs w:val="23"/>
        </w:rPr>
      </w:pPr>
    </w:p>
    <w:p w14:paraId="64842ECA" w14:textId="0E43EA4F" w:rsidR="00947D1D" w:rsidRPr="00947D1D" w:rsidRDefault="00947D1D" w:rsidP="00947D1D">
      <w:pPr>
        <w:numPr>
          <w:ilvl w:val="0"/>
          <w:numId w:val="27"/>
        </w:numPr>
        <w:spacing w:before="0" w:after="0" w:line="240" w:lineRule="auto"/>
        <w:contextualSpacing/>
        <w:jc w:val="both"/>
        <w:rPr>
          <w:rFonts w:ascii="Tahoma" w:hAnsi="Tahoma" w:cs="Tahoma"/>
          <w:bCs/>
          <w:sz w:val="23"/>
          <w:szCs w:val="23"/>
        </w:rPr>
      </w:pPr>
      <w:r w:rsidRPr="00947D1D">
        <w:rPr>
          <w:rFonts w:ascii="Tahoma" w:hAnsi="Tahoma" w:cs="Tahoma"/>
          <w:bCs/>
          <w:sz w:val="23"/>
          <w:szCs w:val="23"/>
        </w:rPr>
        <w:t>MSLC:</w:t>
      </w:r>
      <w:r w:rsidRPr="00947D1D">
        <w:rPr>
          <w:rFonts w:ascii="Tahoma" w:hAnsi="Tahoma" w:cs="Tahoma"/>
          <w:bCs/>
          <w:sz w:val="23"/>
          <w:szCs w:val="23"/>
        </w:rPr>
        <w:tab/>
      </w:r>
      <w:r>
        <w:rPr>
          <w:rFonts w:ascii="Tahoma" w:hAnsi="Tahoma" w:cs="Tahoma"/>
          <w:bCs/>
          <w:sz w:val="23"/>
          <w:szCs w:val="23"/>
        </w:rPr>
        <w:tab/>
      </w:r>
      <w:hyperlink r:id="rId13" w:history="1">
        <w:r w:rsidRPr="003D6DAE">
          <w:rPr>
            <w:rStyle w:val="Hyperlink"/>
            <w:rFonts w:ascii="Tahoma" w:hAnsi="Tahoma" w:cs="Tahoma"/>
            <w:b w:val="0"/>
            <w:bCs/>
            <w:sz w:val="23"/>
            <w:szCs w:val="23"/>
          </w:rPr>
          <w:t>MO_MDSINFO@mslc.com</w:t>
        </w:r>
      </w:hyperlink>
      <w:r w:rsidRPr="00947D1D">
        <w:rPr>
          <w:rFonts w:ascii="Tahoma" w:hAnsi="Tahoma" w:cs="Tahoma"/>
          <w:bCs/>
          <w:sz w:val="23"/>
          <w:szCs w:val="23"/>
        </w:rPr>
        <w:t xml:space="preserve"> or </w:t>
      </w:r>
      <w:hyperlink r:id="rId14" w:history="1">
        <w:r w:rsidRPr="00947D1D">
          <w:rPr>
            <w:rFonts w:ascii="Tahoma" w:hAnsi="Tahoma" w:cs="Tahoma"/>
            <w:bCs/>
            <w:sz w:val="23"/>
            <w:szCs w:val="23"/>
            <w:u w:val="single"/>
          </w:rPr>
          <w:t>MORates@mslc.com</w:t>
        </w:r>
      </w:hyperlink>
      <w:r w:rsidRPr="00947D1D">
        <w:rPr>
          <w:rFonts w:ascii="Tahoma" w:hAnsi="Tahoma" w:cs="Tahoma"/>
          <w:bCs/>
          <w:sz w:val="23"/>
          <w:szCs w:val="23"/>
        </w:rPr>
        <w:t xml:space="preserve"> </w:t>
      </w:r>
    </w:p>
    <w:p w14:paraId="3E03EBDA" w14:textId="3F117AE9" w:rsidR="00947D1D" w:rsidRPr="00947D1D" w:rsidRDefault="00947D1D" w:rsidP="00947D1D">
      <w:pPr>
        <w:numPr>
          <w:ilvl w:val="0"/>
          <w:numId w:val="27"/>
        </w:numPr>
        <w:spacing w:before="0" w:after="0" w:line="240" w:lineRule="auto"/>
        <w:contextualSpacing/>
        <w:jc w:val="both"/>
        <w:rPr>
          <w:rFonts w:ascii="Tahoma" w:hAnsi="Tahoma" w:cs="Tahoma"/>
          <w:bCs/>
          <w:sz w:val="23"/>
          <w:szCs w:val="23"/>
        </w:rPr>
      </w:pPr>
      <w:r w:rsidRPr="00947D1D">
        <w:rPr>
          <w:rFonts w:ascii="Tahoma" w:hAnsi="Tahoma" w:cs="Tahoma"/>
          <w:bCs/>
          <w:sz w:val="23"/>
          <w:szCs w:val="23"/>
        </w:rPr>
        <w:lastRenderedPageBreak/>
        <w:t>MHD:</w:t>
      </w:r>
      <w:r w:rsidRPr="00947D1D">
        <w:rPr>
          <w:rFonts w:ascii="Tahoma" w:hAnsi="Tahoma" w:cs="Tahoma"/>
          <w:bCs/>
          <w:sz w:val="23"/>
          <w:szCs w:val="23"/>
        </w:rPr>
        <w:tab/>
      </w:r>
      <w:r w:rsidR="00721141">
        <w:rPr>
          <w:rFonts w:ascii="Tahoma" w:hAnsi="Tahoma" w:cs="Tahoma"/>
          <w:bCs/>
          <w:sz w:val="23"/>
          <w:szCs w:val="23"/>
        </w:rPr>
        <w:tab/>
      </w:r>
      <w:r w:rsidRPr="00947D1D">
        <w:rPr>
          <w:rFonts w:ascii="Tahoma" w:hAnsi="Tahoma" w:cs="Tahoma"/>
          <w:bCs/>
          <w:sz w:val="23"/>
          <w:szCs w:val="23"/>
        </w:rPr>
        <w:t>(573) 751-5663</w:t>
      </w:r>
    </w:p>
    <w:p w14:paraId="33D179A9" w14:textId="77777777" w:rsidR="00B54FF2" w:rsidRPr="00087573" w:rsidRDefault="00B54FF2" w:rsidP="006A6EA0">
      <w:pPr>
        <w:spacing w:before="0" w:after="0" w:line="240" w:lineRule="auto"/>
        <w:rPr>
          <w:rFonts w:ascii="Tahoma" w:hAnsi="Tahoma" w:cs="Tahoma"/>
          <w:noProof/>
          <w:color w:val="FF0000"/>
          <w:sz w:val="20"/>
          <w:szCs w:val="20"/>
        </w:rPr>
      </w:pPr>
    </w:p>
    <w:p w14:paraId="6CE2C629" w14:textId="2CBEE619" w:rsidR="00E73773" w:rsidRPr="00087573" w:rsidRDefault="00C3526D" w:rsidP="00A95170">
      <w:pPr>
        <w:pStyle w:val="Bulletinendtex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5"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6"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7" w:history="1">
        <w:r w:rsidRPr="00087573">
          <w:rPr>
            <w:rStyle w:val="Hyperlink"/>
            <w:rFonts w:ascii="Tahoma" w:hAnsi="Tahoma"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18"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19"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20"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1"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even" r:id="rId22"/>
      <w:headerReference w:type="default" r:id="rId23"/>
      <w:footerReference w:type="even" r:id="rId24"/>
      <w:footerReference w:type="default" r:id="rId25"/>
      <w:headerReference w:type="first" r:id="rId26"/>
      <w:footerReference w:type="first" r:id="rId27"/>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C8F8D" w14:textId="77777777" w:rsidR="005C75E2" w:rsidRDefault="005C75E2">
      <w:r>
        <w:separator/>
      </w:r>
    </w:p>
  </w:endnote>
  <w:endnote w:type="continuationSeparator" w:id="0">
    <w:p w14:paraId="5C2ED4CC" w14:textId="77777777" w:rsidR="005C75E2" w:rsidRDefault="005C7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501D" w14:textId="77777777" w:rsidR="008D09D1" w:rsidRDefault="008D09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F799" w14:textId="77777777" w:rsidR="008D09D1" w:rsidRDefault="008D09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3001D" w14:textId="77777777" w:rsidR="005C75E2" w:rsidRDefault="005C75E2">
      <w:r>
        <w:separator/>
      </w:r>
    </w:p>
  </w:footnote>
  <w:footnote w:type="continuationSeparator" w:id="0">
    <w:p w14:paraId="5A4A4F07" w14:textId="77777777" w:rsidR="005C75E2" w:rsidRDefault="005C7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7C17" w14:textId="77777777" w:rsidR="008D09D1" w:rsidRDefault="008D0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6367B5FA" w:rsidR="00930D08" w:rsidRDefault="00930D08" w:rsidP="008D09D1">
    <w:pPr>
      <w:tabs>
        <w:tab w:val="center" w:pos="5040"/>
        <w:tab w:val="right" w:pos="9840"/>
      </w:tabs>
      <w:spacing w:before="0" w:after="0"/>
      <w:rPr>
        <w:sz w:val="20"/>
      </w:rPr>
    </w:pPr>
    <w:r>
      <w:rPr>
        <w:sz w:val="20"/>
      </w:rPr>
      <w:t xml:space="preserve">Volume </w:t>
    </w:r>
    <w:r w:rsidR="008D09D1">
      <w:rPr>
        <w:sz w:val="20"/>
      </w:rPr>
      <w:t>49</w:t>
    </w:r>
    <w:r>
      <w:rPr>
        <w:sz w:val="20"/>
      </w:rPr>
      <w:t xml:space="preserve"> Number </w:t>
    </w:r>
    <w:r w:rsidR="008D09D1">
      <w:rPr>
        <w:sz w:val="20"/>
      </w:rPr>
      <w:t>19</w:t>
    </w:r>
    <w:r w:rsidR="00F0134D">
      <w:rPr>
        <w:sz w:val="20"/>
      </w:rPr>
      <w:tab/>
    </w:r>
    <w:r w:rsidR="00F0134D">
      <w:rPr>
        <w:sz w:val="20"/>
      </w:rPr>
      <w:tab/>
    </w:r>
    <w:r w:rsidR="008D09D1">
      <w:rPr>
        <w:sz w:val="20"/>
      </w:rPr>
      <w:t>October 20, 2026</w:t>
    </w:r>
  </w:p>
  <w:p w14:paraId="1DF93F72" w14:textId="452BE859" w:rsidR="008D09D1" w:rsidRDefault="008D09D1" w:rsidP="008D09D1">
    <w:pPr>
      <w:tabs>
        <w:tab w:val="center" w:pos="5040"/>
        <w:tab w:val="right" w:pos="9840"/>
      </w:tabs>
      <w:spacing w:before="0" w:after="0" w:line="240" w:lineRule="auto"/>
      <w:jc w:val="center"/>
      <w:rPr>
        <w:sz w:val="20"/>
      </w:rPr>
    </w:pPr>
    <w:r w:rsidRPr="008D09D1">
      <w:rPr>
        <w:sz w:val="20"/>
      </w:rPr>
      <w:t>Nursing Facility Minimum Data Set (MDS) Reviews Excessive Wait Time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995C" w14:textId="77777777" w:rsidR="008D09D1" w:rsidRDefault="008D09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971B42"/>
    <w:multiLevelType w:val="hybridMultilevel"/>
    <w:tmpl w:val="AD80AF38"/>
    <w:lvl w:ilvl="0" w:tplc="7060AF2E">
      <w:start w:val="1"/>
      <w:numFmt w:val="decimal"/>
      <w:lvlText w:val="%1."/>
      <w:lvlJc w:val="left"/>
      <w:pPr>
        <w:ind w:left="357" w:hanging="358"/>
        <w:jc w:val="left"/>
      </w:pPr>
      <w:rPr>
        <w:rFonts w:ascii="Calibri" w:eastAsia="Calibri" w:hAnsi="Calibri" w:cs="Calibri"/>
        <w:b w:val="0"/>
        <w:bCs w:val="0"/>
        <w:i w:val="0"/>
        <w:iCs w:val="0"/>
        <w:spacing w:val="0"/>
        <w:w w:val="100"/>
        <w:sz w:val="22"/>
        <w:szCs w:val="22"/>
        <w:lang w:val="en-US" w:eastAsia="en-US" w:bidi="ar-SA"/>
      </w:rPr>
    </w:lvl>
    <w:lvl w:ilvl="1" w:tplc="7FB83EC0">
      <w:start w:val="1"/>
      <w:numFmt w:val="lowerLetter"/>
      <w:lvlText w:val="%2."/>
      <w:lvlJc w:val="left"/>
      <w:pPr>
        <w:ind w:left="720" w:hanging="358"/>
        <w:jc w:val="left"/>
      </w:pPr>
      <w:rPr>
        <w:rFonts w:ascii="Calibri" w:eastAsia="Calibri" w:hAnsi="Calibri" w:cs="Calibri" w:hint="default"/>
        <w:b w:val="0"/>
        <w:bCs w:val="0"/>
        <w:i w:val="0"/>
        <w:iCs w:val="0"/>
        <w:spacing w:val="-1"/>
        <w:w w:val="100"/>
        <w:sz w:val="22"/>
        <w:szCs w:val="22"/>
        <w:lang w:val="en-US" w:eastAsia="en-US" w:bidi="ar-SA"/>
      </w:rPr>
    </w:lvl>
    <w:lvl w:ilvl="2" w:tplc="96E0A0CE">
      <w:numFmt w:val="bullet"/>
      <w:lvlText w:val="•"/>
      <w:lvlJc w:val="left"/>
      <w:pPr>
        <w:ind w:left="1080" w:hanging="360"/>
      </w:pPr>
      <w:rPr>
        <w:rFonts w:ascii="Arial" w:eastAsia="Arial" w:hAnsi="Arial" w:cs="Arial" w:hint="default"/>
        <w:b w:val="0"/>
        <w:bCs w:val="0"/>
        <w:i w:val="0"/>
        <w:iCs w:val="0"/>
        <w:spacing w:val="0"/>
        <w:w w:val="100"/>
        <w:sz w:val="22"/>
        <w:szCs w:val="22"/>
        <w:lang w:val="en-US" w:eastAsia="en-US" w:bidi="ar-SA"/>
      </w:rPr>
    </w:lvl>
    <w:lvl w:ilvl="3" w:tplc="7A5C8E32">
      <w:numFmt w:val="bullet"/>
      <w:lvlText w:val="•"/>
      <w:lvlJc w:val="left"/>
      <w:pPr>
        <w:ind w:left="2064" w:hanging="360"/>
      </w:pPr>
      <w:rPr>
        <w:rFonts w:hint="default"/>
        <w:lang w:val="en-US" w:eastAsia="en-US" w:bidi="ar-SA"/>
      </w:rPr>
    </w:lvl>
    <w:lvl w:ilvl="4" w:tplc="87E87A1A">
      <w:numFmt w:val="bullet"/>
      <w:lvlText w:val="•"/>
      <w:lvlJc w:val="left"/>
      <w:pPr>
        <w:ind w:left="3049" w:hanging="360"/>
      </w:pPr>
      <w:rPr>
        <w:rFonts w:hint="default"/>
        <w:lang w:val="en-US" w:eastAsia="en-US" w:bidi="ar-SA"/>
      </w:rPr>
    </w:lvl>
    <w:lvl w:ilvl="5" w:tplc="D7BA7BCA">
      <w:numFmt w:val="bullet"/>
      <w:lvlText w:val="•"/>
      <w:lvlJc w:val="left"/>
      <w:pPr>
        <w:ind w:left="4033" w:hanging="360"/>
      </w:pPr>
      <w:rPr>
        <w:rFonts w:hint="default"/>
        <w:lang w:val="en-US" w:eastAsia="en-US" w:bidi="ar-SA"/>
      </w:rPr>
    </w:lvl>
    <w:lvl w:ilvl="6" w:tplc="844A8F6E">
      <w:numFmt w:val="bullet"/>
      <w:lvlText w:val="•"/>
      <w:lvlJc w:val="left"/>
      <w:pPr>
        <w:ind w:left="5018" w:hanging="360"/>
      </w:pPr>
      <w:rPr>
        <w:rFonts w:hint="default"/>
        <w:lang w:val="en-US" w:eastAsia="en-US" w:bidi="ar-SA"/>
      </w:rPr>
    </w:lvl>
    <w:lvl w:ilvl="7" w:tplc="1A9665BA">
      <w:numFmt w:val="bullet"/>
      <w:lvlText w:val="•"/>
      <w:lvlJc w:val="left"/>
      <w:pPr>
        <w:ind w:left="6002" w:hanging="360"/>
      </w:pPr>
      <w:rPr>
        <w:rFonts w:hint="default"/>
        <w:lang w:val="en-US" w:eastAsia="en-US" w:bidi="ar-SA"/>
      </w:rPr>
    </w:lvl>
    <w:lvl w:ilvl="8" w:tplc="FCC237CC">
      <w:numFmt w:val="bullet"/>
      <w:lvlText w:val="•"/>
      <w:lvlJc w:val="left"/>
      <w:pPr>
        <w:ind w:left="6987" w:hanging="360"/>
      </w:pPr>
      <w:rPr>
        <w:rFonts w:hint="default"/>
        <w:lang w:val="en-US" w:eastAsia="en-US" w:bidi="ar-SA"/>
      </w:rPr>
    </w:lvl>
  </w:abstractNum>
  <w:abstractNum w:abstractNumId="8"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2A0B6F"/>
    <w:multiLevelType w:val="hybridMultilevel"/>
    <w:tmpl w:val="9BBCE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7"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5C091F45"/>
    <w:multiLevelType w:val="hybridMultilevel"/>
    <w:tmpl w:val="AADC3C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22"/>
  </w:num>
  <w:num w:numId="2" w16cid:durableId="1901862822">
    <w:abstractNumId w:val="5"/>
  </w:num>
  <w:num w:numId="3" w16cid:durableId="128475939">
    <w:abstractNumId w:val="11"/>
  </w:num>
  <w:num w:numId="4" w16cid:durableId="911740830">
    <w:abstractNumId w:val="20"/>
  </w:num>
  <w:num w:numId="5" w16cid:durableId="356393516">
    <w:abstractNumId w:val="16"/>
  </w:num>
  <w:num w:numId="6" w16cid:durableId="1980569187">
    <w:abstractNumId w:val="26"/>
  </w:num>
  <w:num w:numId="7" w16cid:durableId="785394772">
    <w:abstractNumId w:val="8"/>
  </w:num>
  <w:num w:numId="8" w16cid:durableId="398134155">
    <w:abstractNumId w:val="3"/>
  </w:num>
  <w:num w:numId="9" w16cid:durableId="313873537">
    <w:abstractNumId w:val="15"/>
  </w:num>
  <w:num w:numId="10" w16cid:durableId="1871409018">
    <w:abstractNumId w:val="6"/>
  </w:num>
  <w:num w:numId="11" w16cid:durableId="699933206">
    <w:abstractNumId w:val="13"/>
  </w:num>
  <w:num w:numId="12" w16cid:durableId="1182285575">
    <w:abstractNumId w:val="18"/>
  </w:num>
  <w:num w:numId="13" w16cid:durableId="1891528166">
    <w:abstractNumId w:val="4"/>
  </w:num>
  <w:num w:numId="14" w16cid:durableId="629018626">
    <w:abstractNumId w:val="21"/>
  </w:num>
  <w:num w:numId="15" w16cid:durableId="440609485">
    <w:abstractNumId w:val="2"/>
  </w:num>
  <w:num w:numId="16" w16cid:durableId="713118432">
    <w:abstractNumId w:val="14"/>
  </w:num>
  <w:num w:numId="17" w16cid:durableId="1670451329">
    <w:abstractNumId w:val="24"/>
  </w:num>
  <w:num w:numId="18" w16cid:durableId="1655916653">
    <w:abstractNumId w:val="0"/>
  </w:num>
  <w:num w:numId="19" w16cid:durableId="1478645377">
    <w:abstractNumId w:val="9"/>
  </w:num>
  <w:num w:numId="20" w16cid:durableId="545529438">
    <w:abstractNumId w:val="17"/>
  </w:num>
  <w:num w:numId="21" w16cid:durableId="583346626">
    <w:abstractNumId w:val="23"/>
  </w:num>
  <w:num w:numId="22" w16cid:durableId="898832747">
    <w:abstractNumId w:val="12"/>
  </w:num>
  <w:num w:numId="23" w16cid:durableId="1607080103">
    <w:abstractNumId w:val="27"/>
  </w:num>
  <w:num w:numId="24" w16cid:durableId="1958608955">
    <w:abstractNumId w:val="25"/>
  </w:num>
  <w:num w:numId="25" w16cid:durableId="2084716771">
    <w:abstractNumId w:val="1"/>
  </w:num>
  <w:num w:numId="26" w16cid:durableId="1367219433">
    <w:abstractNumId w:val="19"/>
  </w:num>
  <w:num w:numId="27" w16cid:durableId="1869761195">
    <w:abstractNumId w:val="10"/>
  </w:num>
  <w:num w:numId="28" w16cid:durableId="6079338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QMnM/BGsmd3NpdRGXBRhyZXAxA7emXE+WDMwC/c6m9A3hfujWaWOvUw+jgYHMAWnshJA7V86AkJk7qIOIZwjw==" w:salt="kQvFDAUJeS0VQRRR5V/TCQ=="/>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qwUATbMDSywAAAA="/>
  </w:docVars>
  <w:rsids>
    <w:rsidRoot w:val="00F8751E"/>
    <w:rsid w:val="000065B4"/>
    <w:rsid w:val="00017E48"/>
    <w:rsid w:val="00031D39"/>
    <w:rsid w:val="00032E26"/>
    <w:rsid w:val="00045705"/>
    <w:rsid w:val="000473D3"/>
    <w:rsid w:val="00052CB4"/>
    <w:rsid w:val="0005567F"/>
    <w:rsid w:val="00060D6E"/>
    <w:rsid w:val="00070842"/>
    <w:rsid w:val="0007375E"/>
    <w:rsid w:val="00077FC5"/>
    <w:rsid w:val="00087573"/>
    <w:rsid w:val="00091F6B"/>
    <w:rsid w:val="000B1F02"/>
    <w:rsid w:val="000B44C6"/>
    <w:rsid w:val="000B7ADF"/>
    <w:rsid w:val="000E0FA0"/>
    <w:rsid w:val="000E4F22"/>
    <w:rsid w:val="000F5A8E"/>
    <w:rsid w:val="00107D6F"/>
    <w:rsid w:val="00116E05"/>
    <w:rsid w:val="00124D7D"/>
    <w:rsid w:val="00133BBE"/>
    <w:rsid w:val="0013417B"/>
    <w:rsid w:val="00137A70"/>
    <w:rsid w:val="00144640"/>
    <w:rsid w:val="00160F2B"/>
    <w:rsid w:val="001615A3"/>
    <w:rsid w:val="00163F7C"/>
    <w:rsid w:val="00164F26"/>
    <w:rsid w:val="00190124"/>
    <w:rsid w:val="001A37AD"/>
    <w:rsid w:val="001A38D1"/>
    <w:rsid w:val="001B238A"/>
    <w:rsid w:val="001B75A9"/>
    <w:rsid w:val="001C0128"/>
    <w:rsid w:val="001C0EE3"/>
    <w:rsid w:val="001C22B9"/>
    <w:rsid w:val="001C70DE"/>
    <w:rsid w:val="001E4707"/>
    <w:rsid w:val="001F011F"/>
    <w:rsid w:val="002078BA"/>
    <w:rsid w:val="00210EA7"/>
    <w:rsid w:val="00240C01"/>
    <w:rsid w:val="00291B5E"/>
    <w:rsid w:val="002A141F"/>
    <w:rsid w:val="002B2570"/>
    <w:rsid w:val="002C4EEE"/>
    <w:rsid w:val="002D14F3"/>
    <w:rsid w:val="002D7348"/>
    <w:rsid w:val="002F68DA"/>
    <w:rsid w:val="003112B4"/>
    <w:rsid w:val="0031353F"/>
    <w:rsid w:val="00315485"/>
    <w:rsid w:val="00322ABF"/>
    <w:rsid w:val="003234C4"/>
    <w:rsid w:val="003235A9"/>
    <w:rsid w:val="003274A6"/>
    <w:rsid w:val="003420CC"/>
    <w:rsid w:val="0034770B"/>
    <w:rsid w:val="00356170"/>
    <w:rsid w:val="00385719"/>
    <w:rsid w:val="003872EE"/>
    <w:rsid w:val="003B0122"/>
    <w:rsid w:val="003B6F79"/>
    <w:rsid w:val="003C563D"/>
    <w:rsid w:val="003C7CEA"/>
    <w:rsid w:val="003D2604"/>
    <w:rsid w:val="003D6DAE"/>
    <w:rsid w:val="003E79B2"/>
    <w:rsid w:val="00400F18"/>
    <w:rsid w:val="004171ED"/>
    <w:rsid w:val="0041769A"/>
    <w:rsid w:val="0042131E"/>
    <w:rsid w:val="004251B0"/>
    <w:rsid w:val="004412F9"/>
    <w:rsid w:val="004626D2"/>
    <w:rsid w:val="00471A11"/>
    <w:rsid w:val="00477517"/>
    <w:rsid w:val="004816FA"/>
    <w:rsid w:val="004859E0"/>
    <w:rsid w:val="00491B48"/>
    <w:rsid w:val="004A62A9"/>
    <w:rsid w:val="004C5B1B"/>
    <w:rsid w:val="004C7CC4"/>
    <w:rsid w:val="004C7DCA"/>
    <w:rsid w:val="004D7229"/>
    <w:rsid w:val="004E3E8C"/>
    <w:rsid w:val="004E414D"/>
    <w:rsid w:val="004E574A"/>
    <w:rsid w:val="004E760F"/>
    <w:rsid w:val="004F06CD"/>
    <w:rsid w:val="004F5DA6"/>
    <w:rsid w:val="004F7CE4"/>
    <w:rsid w:val="00500A60"/>
    <w:rsid w:val="005078D5"/>
    <w:rsid w:val="00512590"/>
    <w:rsid w:val="005153B2"/>
    <w:rsid w:val="0054426D"/>
    <w:rsid w:val="00551C3F"/>
    <w:rsid w:val="00560B2E"/>
    <w:rsid w:val="005644C7"/>
    <w:rsid w:val="00565825"/>
    <w:rsid w:val="00575F9B"/>
    <w:rsid w:val="00586954"/>
    <w:rsid w:val="005B2AC2"/>
    <w:rsid w:val="005B55AB"/>
    <w:rsid w:val="005C75E2"/>
    <w:rsid w:val="005E259F"/>
    <w:rsid w:val="006031E1"/>
    <w:rsid w:val="006129F5"/>
    <w:rsid w:val="00622F76"/>
    <w:rsid w:val="00635765"/>
    <w:rsid w:val="00637B0A"/>
    <w:rsid w:val="00647415"/>
    <w:rsid w:val="00647ADC"/>
    <w:rsid w:val="006507FF"/>
    <w:rsid w:val="006567C3"/>
    <w:rsid w:val="00673836"/>
    <w:rsid w:val="00674324"/>
    <w:rsid w:val="00684ECE"/>
    <w:rsid w:val="00692D22"/>
    <w:rsid w:val="006A6EA0"/>
    <w:rsid w:val="006B34B4"/>
    <w:rsid w:val="006B76BA"/>
    <w:rsid w:val="006C70ED"/>
    <w:rsid w:val="006E2B8D"/>
    <w:rsid w:val="00701A7F"/>
    <w:rsid w:val="00701EF0"/>
    <w:rsid w:val="0070258A"/>
    <w:rsid w:val="0070286C"/>
    <w:rsid w:val="007046E2"/>
    <w:rsid w:val="00721141"/>
    <w:rsid w:val="00731481"/>
    <w:rsid w:val="007936A1"/>
    <w:rsid w:val="007955B6"/>
    <w:rsid w:val="00796B1D"/>
    <w:rsid w:val="007C3B11"/>
    <w:rsid w:val="007C531C"/>
    <w:rsid w:val="007D02A2"/>
    <w:rsid w:val="007E14E0"/>
    <w:rsid w:val="007E1A3C"/>
    <w:rsid w:val="007F5CF3"/>
    <w:rsid w:val="008049BF"/>
    <w:rsid w:val="008138BF"/>
    <w:rsid w:val="0081671B"/>
    <w:rsid w:val="00826E06"/>
    <w:rsid w:val="00831081"/>
    <w:rsid w:val="008321FA"/>
    <w:rsid w:val="008322FB"/>
    <w:rsid w:val="00835A93"/>
    <w:rsid w:val="00836BF5"/>
    <w:rsid w:val="008579C7"/>
    <w:rsid w:val="00874FD3"/>
    <w:rsid w:val="008A385A"/>
    <w:rsid w:val="008A6AC8"/>
    <w:rsid w:val="008B5E88"/>
    <w:rsid w:val="008D0780"/>
    <w:rsid w:val="008D09D1"/>
    <w:rsid w:val="008D2FF9"/>
    <w:rsid w:val="008D4932"/>
    <w:rsid w:val="008D5277"/>
    <w:rsid w:val="008D548F"/>
    <w:rsid w:val="008F71A3"/>
    <w:rsid w:val="00912A49"/>
    <w:rsid w:val="00925C17"/>
    <w:rsid w:val="00930D08"/>
    <w:rsid w:val="00935B33"/>
    <w:rsid w:val="00941B58"/>
    <w:rsid w:val="0094319B"/>
    <w:rsid w:val="00947218"/>
    <w:rsid w:val="00947B74"/>
    <w:rsid w:val="00947D1D"/>
    <w:rsid w:val="00954E82"/>
    <w:rsid w:val="00957605"/>
    <w:rsid w:val="00960FA2"/>
    <w:rsid w:val="009660AC"/>
    <w:rsid w:val="009674AD"/>
    <w:rsid w:val="00967616"/>
    <w:rsid w:val="00975518"/>
    <w:rsid w:val="009A40C2"/>
    <w:rsid w:val="009A556A"/>
    <w:rsid w:val="009C1004"/>
    <w:rsid w:val="009C1BEE"/>
    <w:rsid w:val="009E25B5"/>
    <w:rsid w:val="009E7435"/>
    <w:rsid w:val="00A00366"/>
    <w:rsid w:val="00A02423"/>
    <w:rsid w:val="00A06495"/>
    <w:rsid w:val="00A125F4"/>
    <w:rsid w:val="00A330BA"/>
    <w:rsid w:val="00A5520E"/>
    <w:rsid w:val="00A710B7"/>
    <w:rsid w:val="00A7734C"/>
    <w:rsid w:val="00A95170"/>
    <w:rsid w:val="00AA1C36"/>
    <w:rsid w:val="00AB125D"/>
    <w:rsid w:val="00AB42FA"/>
    <w:rsid w:val="00AC3202"/>
    <w:rsid w:val="00AF1EA0"/>
    <w:rsid w:val="00B1210E"/>
    <w:rsid w:val="00B4768B"/>
    <w:rsid w:val="00B522C4"/>
    <w:rsid w:val="00B54FF2"/>
    <w:rsid w:val="00B621A6"/>
    <w:rsid w:val="00B831D8"/>
    <w:rsid w:val="00B83AF3"/>
    <w:rsid w:val="00B97322"/>
    <w:rsid w:val="00BA1F90"/>
    <w:rsid w:val="00BA24DE"/>
    <w:rsid w:val="00BA3E4E"/>
    <w:rsid w:val="00BB0029"/>
    <w:rsid w:val="00BB2404"/>
    <w:rsid w:val="00BC42AC"/>
    <w:rsid w:val="00BD6221"/>
    <w:rsid w:val="00C06C7C"/>
    <w:rsid w:val="00C07277"/>
    <w:rsid w:val="00C15D2B"/>
    <w:rsid w:val="00C20534"/>
    <w:rsid w:val="00C20E2F"/>
    <w:rsid w:val="00C22112"/>
    <w:rsid w:val="00C2583F"/>
    <w:rsid w:val="00C25B23"/>
    <w:rsid w:val="00C3526D"/>
    <w:rsid w:val="00C41FBB"/>
    <w:rsid w:val="00C437ED"/>
    <w:rsid w:val="00C51A38"/>
    <w:rsid w:val="00C62831"/>
    <w:rsid w:val="00C84852"/>
    <w:rsid w:val="00C92891"/>
    <w:rsid w:val="00C95C94"/>
    <w:rsid w:val="00CB7E3E"/>
    <w:rsid w:val="00CC7DDF"/>
    <w:rsid w:val="00CD4C25"/>
    <w:rsid w:val="00CE0F9E"/>
    <w:rsid w:val="00CE4464"/>
    <w:rsid w:val="00D03B60"/>
    <w:rsid w:val="00D1293E"/>
    <w:rsid w:val="00D2118B"/>
    <w:rsid w:val="00D44D02"/>
    <w:rsid w:val="00D53DCE"/>
    <w:rsid w:val="00D56472"/>
    <w:rsid w:val="00D67E71"/>
    <w:rsid w:val="00D70B6D"/>
    <w:rsid w:val="00D77A01"/>
    <w:rsid w:val="00D87896"/>
    <w:rsid w:val="00DA4CA4"/>
    <w:rsid w:val="00DB00F5"/>
    <w:rsid w:val="00DC7B8F"/>
    <w:rsid w:val="00DF675D"/>
    <w:rsid w:val="00E23CA3"/>
    <w:rsid w:val="00E2631D"/>
    <w:rsid w:val="00E40FE6"/>
    <w:rsid w:val="00E529DD"/>
    <w:rsid w:val="00E67688"/>
    <w:rsid w:val="00E67D51"/>
    <w:rsid w:val="00E73773"/>
    <w:rsid w:val="00EA6323"/>
    <w:rsid w:val="00EC2499"/>
    <w:rsid w:val="00EC4BD1"/>
    <w:rsid w:val="00ED0B9A"/>
    <w:rsid w:val="00EF1384"/>
    <w:rsid w:val="00EF6940"/>
    <w:rsid w:val="00F0134D"/>
    <w:rsid w:val="00F01777"/>
    <w:rsid w:val="00F01B2C"/>
    <w:rsid w:val="00F05407"/>
    <w:rsid w:val="00F20634"/>
    <w:rsid w:val="00F270A2"/>
    <w:rsid w:val="00F32B14"/>
    <w:rsid w:val="00F33111"/>
    <w:rsid w:val="00F460B0"/>
    <w:rsid w:val="00F4793D"/>
    <w:rsid w:val="00F53598"/>
    <w:rsid w:val="00F5609C"/>
    <w:rsid w:val="00F73F1E"/>
    <w:rsid w:val="00F83563"/>
    <w:rsid w:val="00F8751E"/>
    <w:rsid w:val="00F9058D"/>
    <w:rsid w:val="00F9106F"/>
    <w:rsid w:val="00FC6AD7"/>
    <w:rsid w:val="00FD2020"/>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O_MDSINFO@mslc.com" TargetMode="External"/><Relationship Id="rId18" Type="http://schemas.openxmlformats.org/officeDocument/2006/relationships/hyperlink" Target="https://mydss.mo.gov/mhd/new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moexperience.qualtrics.com/jfe/form/SV_8v5YgbpJmYXuPae" TargetMode="External"/><Relationship Id="rId7" Type="http://schemas.openxmlformats.org/officeDocument/2006/relationships/settings" Target="settings.xml"/><Relationship Id="rId12" Type="http://schemas.openxmlformats.org/officeDocument/2006/relationships/hyperlink" Target="https://myersandstauffer.com/client-portal/missouri/" TargetMode="External"/><Relationship Id="rId17" Type="http://schemas.openxmlformats.org/officeDocument/2006/relationships/hyperlink" Target="https://www.emomed.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mydss.mo.gov/media/pdf/managed-care-provider-information-request" TargetMode="External"/><Relationship Id="rId20" Type="http://schemas.openxmlformats.org/officeDocument/2006/relationships/hyperlink" Target="https://mydss.mo.gov/mhd/education-and-trainin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ydss.mo.gov/mhd/provider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ublic.govdelivery.com/accounts/MODSS/subscriber/new?preferences=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Rates@mslc.co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2.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3.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874</Words>
  <Characters>4987</Characters>
  <Application>Microsoft Office Word</Application>
  <DocSecurity>8</DocSecurity>
  <Lines>41</Lines>
  <Paragraphs>11</Paragraphs>
  <ScaleCrop>false</ScaleCrop>
  <HeadingPairs>
    <vt:vector size="2" baseType="variant">
      <vt:variant>
        <vt:lpstr>Title</vt:lpstr>
      </vt:variant>
      <vt:variant>
        <vt:i4>1</vt:i4>
      </vt:variant>
    </vt:vector>
  </HeadingPairs>
  <TitlesOfParts>
    <vt:vector size="1" baseType="lpstr">
      <vt:lpstr>Nursing Facility MDS Review Excessive Wait Time Policy</vt:lpstr>
    </vt:vector>
  </TitlesOfParts>
  <Manager>Missouri Department of Social Services</Manager>
  <Company>State of Missouri</Company>
  <LinksUpToDate>false</LinksUpToDate>
  <CharactersWithSpaces>5850</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Facility MDS Review Excessive Wait Time Policy</dc:title>
  <dc:creator>MO HealthNet</dc:creator>
  <cp:keywords>Nursing Facilillty MDS Review Excessive Wait Time Policy</cp:keywords>
  <cp:lastModifiedBy>Craig, Madelyn</cp:lastModifiedBy>
  <cp:revision>3</cp:revision>
  <cp:lastPrinted>2018-12-28T19:46:00Z</cp:lastPrinted>
  <dcterms:created xsi:type="dcterms:W3CDTF">2026-10-20T19:24:00Z</dcterms:created>
  <dcterms:modified xsi:type="dcterms:W3CDTF">2026-10-20T19:24:00Z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