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7946C73B" w:rsidR="004C5767" w:rsidRPr="008859E1" w:rsidRDefault="004C5767" w:rsidP="00D27533">
      <w:pPr>
        <w:pStyle w:val="tbody"/>
        <w:rPr>
          <w:b w:val="0"/>
          <w:bCs/>
        </w:rPr>
      </w:pPr>
      <w:r w:rsidRPr="00C02553">
        <w:t>Drug/Drug Class:</w:t>
      </w:r>
      <w:r w:rsidR="003B4820">
        <w:t xml:space="preserve"> </w:t>
      </w:r>
      <w:r w:rsidR="006131A4" w:rsidRPr="006131A4">
        <w:rPr>
          <w:b w:val="0"/>
          <w:bCs/>
        </w:rPr>
        <w:t>Angiotensin Receptor Blockers and Angiotensin Receptor Blocker/Diuretic Combinations PDL Edit</w:t>
      </w:r>
    </w:p>
    <w:p w14:paraId="7AD7FFCE" w14:textId="014548C3" w:rsidR="004C5767" w:rsidRPr="00C02553" w:rsidRDefault="004C5767" w:rsidP="00D27533">
      <w:pPr>
        <w:pStyle w:val="tbody"/>
      </w:pPr>
      <w:r w:rsidRPr="00C02553">
        <w:t xml:space="preserve">First Implementation Date: </w:t>
      </w:r>
      <w:r w:rsidR="00FE2E1D" w:rsidRPr="00FE2E1D">
        <w:rPr>
          <w:b w:val="0"/>
          <w:bCs/>
        </w:rPr>
        <w:t>February 2, 2005</w:t>
      </w:r>
    </w:p>
    <w:p w14:paraId="4B7D760D" w14:textId="1D5C85DE" w:rsidR="004C5767" w:rsidRPr="00D232D9" w:rsidRDefault="00D95E68" w:rsidP="15EB50BA">
      <w:pPr>
        <w:pStyle w:val="tbody"/>
        <w:rPr>
          <w:b w:val="0"/>
        </w:rPr>
      </w:pPr>
      <w:r>
        <w:t>Proposed</w:t>
      </w:r>
      <w:r w:rsidR="004C5767">
        <w:t xml:space="preserve"> Date:</w:t>
      </w:r>
      <w:r w:rsidR="00065C22">
        <w:t xml:space="preserve"> </w:t>
      </w:r>
      <w:r w:rsidR="00FE2E1D">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EAB2F42" w:rsidR="004C5767" w:rsidRPr="00D27533" w:rsidRDefault="004C5767" w:rsidP="00D27533">
      <w:pPr>
        <w:pStyle w:val="tbody"/>
        <w:rPr>
          <w:b w:val="0"/>
          <w:bCs/>
          <w:spacing w:val="-3"/>
        </w:rPr>
      </w:pPr>
      <w:r w:rsidRPr="00C02553">
        <w:t xml:space="preserve">Criteria Status: </w:t>
      </w:r>
      <w:r w:rsidR="004E31E7" w:rsidRPr="004E31E7">
        <w:rPr>
          <w:b w:val="0"/>
          <w:bCs/>
        </w:rPr>
        <w:t xml:space="preserve">Revision of </w:t>
      </w:r>
      <w:r w:rsidR="00566BE4" w:rsidRPr="004E31E7">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17047371" w14:textId="77777777" w:rsidR="00B36E63" w:rsidRDefault="00B36E63" w:rsidP="00B36E63">
      <w:r>
        <w:t>Angiotensin II receptor antagonists (ARBs) selectively inhibit angiotensin II from activating the angiotensin II type 1 receptor (AT1). This action blocks vasoconstriction, sodium and water retention, activation of the sympathetic nervous system, constriction of arterioles in the kidney, and stimulation of vascular and myocardial fibrosis. The mechanism of action for the ARBs differs from that of angiotensin converting enzyme inhibitors (ACEIs) in that the ACEIs block the conversion of angiotensin I to angiotensin II, while the ARBs exhibit selective inhibition. Like ACEIs, ARBs are useful in the management of patients with hypertension, high cardiovascular risk, heart failure, myocardial infarction, diabetes mellitus, and renal disease. ARBs have been shown to be efficacious when used alone or in combination with diuretics.</w:t>
      </w:r>
    </w:p>
    <w:p w14:paraId="20CD8600" w14:textId="77777777" w:rsidR="00B36E63" w:rsidRDefault="00B36E63" w:rsidP="00B36E63"/>
    <w:p w14:paraId="28C79136" w14:textId="079A8093" w:rsidR="009053EA" w:rsidRDefault="00B36E63" w:rsidP="00B36E63">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3F305F1E" w14:textId="77777777" w:rsidR="00546585" w:rsidRPr="006F6659" w:rsidRDefault="00546585" w:rsidP="00546585">
      <w:pPr>
        <w:numPr>
          <w:ilvl w:val="0"/>
          <w:numId w:val="16"/>
        </w:numPr>
        <w:rPr>
          <w:bCs/>
        </w:rPr>
      </w:pPr>
      <w:r w:rsidRPr="006F6659">
        <w:rPr>
          <w:bCs/>
        </w:rPr>
        <w:t>Irbesartan</w:t>
      </w:r>
    </w:p>
    <w:p w14:paraId="3DBDD811" w14:textId="77777777" w:rsidR="00546585" w:rsidRPr="006F6659" w:rsidRDefault="00546585" w:rsidP="00546585">
      <w:pPr>
        <w:numPr>
          <w:ilvl w:val="0"/>
          <w:numId w:val="16"/>
        </w:numPr>
        <w:rPr>
          <w:bCs/>
        </w:rPr>
      </w:pPr>
      <w:r w:rsidRPr="006F6659">
        <w:rPr>
          <w:bCs/>
        </w:rPr>
        <w:t>Irbesartan/HCTZ</w:t>
      </w:r>
    </w:p>
    <w:p w14:paraId="3716D9AB" w14:textId="77777777" w:rsidR="00546585" w:rsidRPr="006F6659" w:rsidRDefault="00546585" w:rsidP="00546585">
      <w:pPr>
        <w:numPr>
          <w:ilvl w:val="0"/>
          <w:numId w:val="16"/>
        </w:numPr>
        <w:rPr>
          <w:bCs/>
        </w:rPr>
      </w:pPr>
      <w:r w:rsidRPr="006F6659">
        <w:rPr>
          <w:bCs/>
        </w:rPr>
        <w:t>Losartan</w:t>
      </w:r>
    </w:p>
    <w:p w14:paraId="02A958A1" w14:textId="77777777" w:rsidR="00546585" w:rsidRDefault="00546585" w:rsidP="00546585">
      <w:pPr>
        <w:numPr>
          <w:ilvl w:val="0"/>
          <w:numId w:val="16"/>
        </w:numPr>
        <w:rPr>
          <w:bCs/>
        </w:rPr>
      </w:pPr>
      <w:r w:rsidRPr="006F6659">
        <w:rPr>
          <w:bCs/>
        </w:rPr>
        <w:t>Losartan/HCTZ</w:t>
      </w:r>
    </w:p>
    <w:p w14:paraId="007AD216" w14:textId="77777777" w:rsidR="00C43DF6" w:rsidRPr="00C43DF6" w:rsidRDefault="00C43DF6" w:rsidP="00C43DF6">
      <w:pPr>
        <w:numPr>
          <w:ilvl w:val="0"/>
          <w:numId w:val="16"/>
        </w:numPr>
        <w:rPr>
          <w:b/>
          <w:color w:val="1F497D" w:themeColor="text2"/>
        </w:rPr>
      </w:pPr>
      <w:r w:rsidRPr="00C43DF6">
        <w:rPr>
          <w:b/>
          <w:color w:val="1F497D" w:themeColor="text2"/>
        </w:rPr>
        <w:t>Olmesartan</w:t>
      </w:r>
    </w:p>
    <w:p w14:paraId="3956A1C9" w14:textId="6E33381E" w:rsidR="00C43DF6" w:rsidRPr="00C43DF6" w:rsidRDefault="00C43DF6" w:rsidP="00C43DF6">
      <w:pPr>
        <w:numPr>
          <w:ilvl w:val="0"/>
          <w:numId w:val="16"/>
        </w:numPr>
        <w:rPr>
          <w:b/>
          <w:color w:val="1F497D" w:themeColor="text2"/>
        </w:rPr>
      </w:pPr>
      <w:r w:rsidRPr="00C43DF6">
        <w:rPr>
          <w:b/>
          <w:color w:val="1F497D" w:themeColor="text2"/>
        </w:rPr>
        <w:t>Olmesartan/HCTZ</w:t>
      </w:r>
    </w:p>
    <w:p w14:paraId="35B9D45B" w14:textId="77777777" w:rsidR="00546585" w:rsidRPr="006F6659" w:rsidRDefault="00546585" w:rsidP="00546585">
      <w:pPr>
        <w:numPr>
          <w:ilvl w:val="0"/>
          <w:numId w:val="16"/>
        </w:numPr>
        <w:rPr>
          <w:bCs/>
        </w:rPr>
      </w:pPr>
      <w:r w:rsidRPr="006F6659">
        <w:rPr>
          <w:bCs/>
        </w:rPr>
        <w:t>Telmisartan</w:t>
      </w:r>
    </w:p>
    <w:p w14:paraId="351485EC" w14:textId="77777777" w:rsidR="00546585" w:rsidRPr="006F6659" w:rsidRDefault="00546585" w:rsidP="00546585">
      <w:pPr>
        <w:numPr>
          <w:ilvl w:val="0"/>
          <w:numId w:val="16"/>
        </w:numPr>
        <w:rPr>
          <w:bCs/>
        </w:rPr>
      </w:pPr>
      <w:r w:rsidRPr="006F6659">
        <w:rPr>
          <w:bCs/>
        </w:rPr>
        <w:t>Telmisartan/HCTZ</w:t>
      </w:r>
    </w:p>
    <w:p w14:paraId="6F627790" w14:textId="77777777" w:rsidR="00546585" w:rsidRPr="006F6659" w:rsidRDefault="00546585" w:rsidP="00546585">
      <w:pPr>
        <w:numPr>
          <w:ilvl w:val="0"/>
          <w:numId w:val="16"/>
        </w:numPr>
        <w:rPr>
          <w:bCs/>
        </w:rPr>
      </w:pPr>
      <w:r w:rsidRPr="006F6659">
        <w:rPr>
          <w:bCs/>
        </w:rPr>
        <w:t>Valsartan Tabs</w:t>
      </w:r>
    </w:p>
    <w:p w14:paraId="2F91BE6F" w14:textId="77777777" w:rsidR="00546585" w:rsidRPr="006F6659" w:rsidRDefault="00546585" w:rsidP="00546585">
      <w:pPr>
        <w:numPr>
          <w:ilvl w:val="0"/>
          <w:numId w:val="16"/>
        </w:numPr>
        <w:rPr>
          <w:bCs/>
        </w:rPr>
      </w:pPr>
      <w:r w:rsidRPr="006F6659">
        <w:rPr>
          <w:bCs/>
        </w:rPr>
        <w:t>Valsartan/HCTZ</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7DE7DD2F" w14:textId="19D1A40A" w:rsidR="00307ED5" w:rsidRPr="00307ED5" w:rsidRDefault="00307ED5" w:rsidP="30667CCD">
      <w:pPr>
        <w:numPr>
          <w:ilvl w:val="0"/>
          <w:numId w:val="16"/>
        </w:numPr>
        <w:rPr>
          <w:b/>
          <w:bCs/>
          <w:color w:val="1F497D" w:themeColor="text2"/>
        </w:rPr>
      </w:pPr>
      <w:r w:rsidRPr="30667CCD">
        <w:rPr>
          <w:b/>
          <w:bCs/>
          <w:color w:val="1F497D" w:themeColor="text2"/>
        </w:rPr>
        <w:t>Arbli</w:t>
      </w:r>
    </w:p>
    <w:p w14:paraId="142B385C" w14:textId="6FA3F873" w:rsidR="00967127" w:rsidRPr="006F6659" w:rsidRDefault="00967127" w:rsidP="00967127">
      <w:pPr>
        <w:numPr>
          <w:ilvl w:val="0"/>
          <w:numId w:val="16"/>
        </w:numPr>
        <w:rPr>
          <w:bCs/>
        </w:rPr>
      </w:pPr>
      <w:r w:rsidRPr="006F6659">
        <w:rPr>
          <w:bCs/>
        </w:rPr>
        <w:t>Atacand</w:t>
      </w:r>
    </w:p>
    <w:p w14:paraId="591DECF3" w14:textId="007F387C" w:rsidR="00967127" w:rsidRPr="006F6659" w:rsidRDefault="00967127" w:rsidP="00967127">
      <w:pPr>
        <w:numPr>
          <w:ilvl w:val="0"/>
          <w:numId w:val="16"/>
        </w:numPr>
        <w:rPr>
          <w:bCs/>
        </w:rPr>
      </w:pPr>
      <w:r w:rsidRPr="006F6659">
        <w:rPr>
          <w:bCs/>
        </w:rPr>
        <w:t>Atacand HCT</w:t>
      </w:r>
    </w:p>
    <w:p w14:paraId="6C1803B6" w14:textId="2BA6A552" w:rsidR="00967127" w:rsidRPr="006F6659" w:rsidRDefault="00967127" w:rsidP="00967127">
      <w:pPr>
        <w:numPr>
          <w:ilvl w:val="0"/>
          <w:numId w:val="16"/>
        </w:numPr>
        <w:rPr>
          <w:bCs/>
        </w:rPr>
      </w:pPr>
      <w:r w:rsidRPr="006F6659">
        <w:rPr>
          <w:bCs/>
        </w:rPr>
        <w:t>Avalide</w:t>
      </w:r>
    </w:p>
    <w:p w14:paraId="70534A5C" w14:textId="3320FE14" w:rsidR="00967127" w:rsidRDefault="00967127" w:rsidP="00967127">
      <w:pPr>
        <w:numPr>
          <w:ilvl w:val="0"/>
          <w:numId w:val="16"/>
        </w:numPr>
        <w:rPr>
          <w:bCs/>
        </w:rPr>
      </w:pPr>
      <w:r w:rsidRPr="006F6659">
        <w:rPr>
          <w:bCs/>
        </w:rPr>
        <w:t>Avapro</w:t>
      </w:r>
    </w:p>
    <w:p w14:paraId="13CF48AA" w14:textId="71598A78" w:rsidR="005F02E9" w:rsidRPr="006F6659" w:rsidRDefault="00DE130A" w:rsidP="66073FB2">
      <w:pPr>
        <w:numPr>
          <w:ilvl w:val="0"/>
          <w:numId w:val="16"/>
        </w:numPr>
        <w:rPr>
          <w:b/>
          <w:bCs/>
          <w:color w:val="1F497D" w:themeColor="text2"/>
        </w:rPr>
      </w:pPr>
      <w:r w:rsidRPr="66073FB2">
        <w:rPr>
          <w:b/>
          <w:bCs/>
          <w:color w:val="1F497D" w:themeColor="text2"/>
        </w:rPr>
        <w:t>Azilsartan</w:t>
      </w:r>
    </w:p>
    <w:p w14:paraId="4658A555" w14:textId="13C00897" w:rsidR="00967127" w:rsidRPr="006F6659" w:rsidRDefault="00967127" w:rsidP="00967127">
      <w:pPr>
        <w:numPr>
          <w:ilvl w:val="0"/>
          <w:numId w:val="16"/>
        </w:numPr>
        <w:rPr>
          <w:bCs/>
        </w:rPr>
      </w:pPr>
      <w:r w:rsidRPr="006F6659">
        <w:rPr>
          <w:bCs/>
        </w:rPr>
        <w:t>Benicar</w:t>
      </w:r>
    </w:p>
    <w:p w14:paraId="51CB75BC" w14:textId="49165758" w:rsidR="00967127" w:rsidRPr="006F6659" w:rsidRDefault="00967127" w:rsidP="00967127">
      <w:pPr>
        <w:numPr>
          <w:ilvl w:val="0"/>
          <w:numId w:val="16"/>
        </w:numPr>
        <w:rPr>
          <w:bCs/>
        </w:rPr>
      </w:pPr>
      <w:r w:rsidRPr="006F6659">
        <w:rPr>
          <w:bCs/>
        </w:rPr>
        <w:t>Benicar HCT</w:t>
      </w:r>
    </w:p>
    <w:p w14:paraId="05708E8F" w14:textId="77777777" w:rsidR="00967127" w:rsidRPr="006F6659" w:rsidRDefault="00967127" w:rsidP="00967127">
      <w:pPr>
        <w:numPr>
          <w:ilvl w:val="0"/>
          <w:numId w:val="16"/>
        </w:numPr>
        <w:rPr>
          <w:bCs/>
        </w:rPr>
      </w:pPr>
      <w:r w:rsidRPr="006F6659">
        <w:rPr>
          <w:bCs/>
        </w:rPr>
        <w:lastRenderedPageBreak/>
        <w:t>Candesartan</w:t>
      </w:r>
    </w:p>
    <w:p w14:paraId="4A19AE95" w14:textId="77777777" w:rsidR="00967127" w:rsidRPr="006F6659" w:rsidRDefault="00967127" w:rsidP="00967127">
      <w:pPr>
        <w:numPr>
          <w:ilvl w:val="0"/>
          <w:numId w:val="16"/>
        </w:numPr>
        <w:rPr>
          <w:bCs/>
        </w:rPr>
      </w:pPr>
      <w:r w:rsidRPr="006F6659">
        <w:rPr>
          <w:bCs/>
        </w:rPr>
        <w:t>Candesartan/HCTZ</w:t>
      </w:r>
    </w:p>
    <w:p w14:paraId="564B7187" w14:textId="79219BED" w:rsidR="00967127" w:rsidRPr="006F6659" w:rsidRDefault="00967127" w:rsidP="00967127">
      <w:pPr>
        <w:numPr>
          <w:ilvl w:val="0"/>
          <w:numId w:val="16"/>
        </w:numPr>
        <w:rPr>
          <w:bCs/>
        </w:rPr>
      </w:pPr>
      <w:r w:rsidRPr="006F6659">
        <w:rPr>
          <w:bCs/>
        </w:rPr>
        <w:t>Cozaar</w:t>
      </w:r>
    </w:p>
    <w:p w14:paraId="274F3B5C" w14:textId="1967CA3D" w:rsidR="00967127" w:rsidRPr="006F6659" w:rsidRDefault="00967127" w:rsidP="00967127">
      <w:pPr>
        <w:numPr>
          <w:ilvl w:val="0"/>
          <w:numId w:val="16"/>
        </w:numPr>
        <w:rPr>
          <w:bCs/>
        </w:rPr>
      </w:pPr>
      <w:r w:rsidRPr="006F6659">
        <w:rPr>
          <w:bCs/>
        </w:rPr>
        <w:t>Diovan</w:t>
      </w:r>
    </w:p>
    <w:p w14:paraId="25A500CE" w14:textId="3DC63271" w:rsidR="00967127" w:rsidRPr="006F6659" w:rsidRDefault="00967127" w:rsidP="00967127">
      <w:pPr>
        <w:numPr>
          <w:ilvl w:val="0"/>
          <w:numId w:val="16"/>
        </w:numPr>
        <w:rPr>
          <w:bCs/>
        </w:rPr>
      </w:pPr>
      <w:r w:rsidRPr="006F6659">
        <w:rPr>
          <w:bCs/>
        </w:rPr>
        <w:t>Diovan HCT</w:t>
      </w:r>
    </w:p>
    <w:p w14:paraId="461CA425" w14:textId="778A004D" w:rsidR="00967127" w:rsidRPr="006F6659" w:rsidRDefault="00967127" w:rsidP="00967127">
      <w:pPr>
        <w:numPr>
          <w:ilvl w:val="0"/>
          <w:numId w:val="16"/>
        </w:numPr>
        <w:rPr>
          <w:bCs/>
        </w:rPr>
      </w:pPr>
      <w:r w:rsidRPr="006F6659">
        <w:rPr>
          <w:bCs/>
        </w:rPr>
        <w:t>Edarbi</w:t>
      </w:r>
    </w:p>
    <w:p w14:paraId="53D1F9F4" w14:textId="043A6F5B" w:rsidR="00967127" w:rsidRPr="006F6659" w:rsidRDefault="00967127" w:rsidP="00967127">
      <w:pPr>
        <w:numPr>
          <w:ilvl w:val="0"/>
          <w:numId w:val="16"/>
        </w:numPr>
        <w:rPr>
          <w:bCs/>
        </w:rPr>
      </w:pPr>
      <w:r w:rsidRPr="006F6659">
        <w:rPr>
          <w:bCs/>
        </w:rPr>
        <w:t>Edarbyclor</w:t>
      </w:r>
    </w:p>
    <w:p w14:paraId="396EEFAA" w14:textId="77777777" w:rsidR="00967127" w:rsidRPr="006F6659" w:rsidRDefault="00967127" w:rsidP="00967127">
      <w:pPr>
        <w:numPr>
          <w:ilvl w:val="0"/>
          <w:numId w:val="16"/>
        </w:numPr>
        <w:rPr>
          <w:bCs/>
        </w:rPr>
      </w:pPr>
      <w:r w:rsidRPr="006F6659">
        <w:rPr>
          <w:bCs/>
        </w:rPr>
        <w:t>Eprosartan</w:t>
      </w:r>
    </w:p>
    <w:p w14:paraId="6FED276B" w14:textId="50CEA064" w:rsidR="00967127" w:rsidRPr="006F6659" w:rsidRDefault="00967127" w:rsidP="00967127">
      <w:pPr>
        <w:numPr>
          <w:ilvl w:val="0"/>
          <w:numId w:val="16"/>
        </w:numPr>
        <w:rPr>
          <w:bCs/>
        </w:rPr>
      </w:pPr>
      <w:r w:rsidRPr="006F6659">
        <w:rPr>
          <w:bCs/>
        </w:rPr>
        <w:t>Hyzaar</w:t>
      </w:r>
    </w:p>
    <w:p w14:paraId="780E2BD4" w14:textId="21EC0E39" w:rsidR="00967127" w:rsidRPr="006F6659" w:rsidRDefault="00967127" w:rsidP="00967127">
      <w:pPr>
        <w:numPr>
          <w:ilvl w:val="0"/>
          <w:numId w:val="16"/>
        </w:numPr>
        <w:rPr>
          <w:bCs/>
        </w:rPr>
      </w:pPr>
      <w:r w:rsidRPr="006F6659">
        <w:rPr>
          <w:bCs/>
        </w:rPr>
        <w:t>Micardis</w:t>
      </w:r>
    </w:p>
    <w:p w14:paraId="52B45CE0" w14:textId="5DEB6583" w:rsidR="00967127" w:rsidRPr="006F6659" w:rsidRDefault="00967127" w:rsidP="00967127">
      <w:pPr>
        <w:numPr>
          <w:ilvl w:val="0"/>
          <w:numId w:val="16"/>
        </w:numPr>
        <w:rPr>
          <w:bCs/>
        </w:rPr>
      </w:pPr>
      <w:r w:rsidRPr="006F6659">
        <w:rPr>
          <w:bCs/>
        </w:rPr>
        <w:t>Micardis</w:t>
      </w:r>
      <w:r w:rsidR="000714A9">
        <w:rPr>
          <w:bCs/>
          <w:vertAlign w:val="superscript"/>
        </w:rPr>
        <w:t xml:space="preserve"> </w:t>
      </w:r>
      <w:r w:rsidRPr="006F6659">
        <w:rPr>
          <w:bCs/>
        </w:rPr>
        <w:t>HCT</w:t>
      </w:r>
    </w:p>
    <w:p w14:paraId="4736A6B7" w14:textId="77777777" w:rsidR="00967127" w:rsidRPr="006F6659" w:rsidRDefault="00967127" w:rsidP="00967127">
      <w:pPr>
        <w:numPr>
          <w:ilvl w:val="0"/>
          <w:numId w:val="16"/>
        </w:numPr>
        <w:rPr>
          <w:bCs/>
        </w:rPr>
      </w:pPr>
      <w:r w:rsidRPr="006F6659">
        <w:t>Valsartan Soln</w:t>
      </w:r>
    </w:p>
    <w:p w14:paraId="7B4F9B2E" w14:textId="77777777" w:rsidR="00967127" w:rsidRDefault="00967127"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07F0C111" w14:textId="77777777" w:rsidR="00580B92" w:rsidRDefault="009053EA" w:rsidP="009053EA">
      <w:pPr>
        <w:rPr>
          <w:b/>
          <w:bCs/>
        </w:rPr>
      </w:pPr>
      <w:r w:rsidRPr="00696E3A">
        <w:rPr>
          <w:b/>
          <w:bCs/>
        </w:rPr>
        <w:t>Drug class for review:</w:t>
      </w:r>
      <w:r w:rsidRPr="00C02553">
        <w:t xml:space="preserve"> </w:t>
      </w:r>
      <w:r w:rsidR="00580B92" w:rsidRPr="006F6659">
        <w:t>Angiotensin Receptor Blockers and Angiotensin Receptor Blocker/Diuretic Combinations</w:t>
      </w:r>
      <w:r w:rsidR="00580B92" w:rsidRPr="00696E3A">
        <w:rPr>
          <w:b/>
          <w:bCs/>
        </w:rPr>
        <w:t xml:space="preserve"> </w:t>
      </w:r>
    </w:p>
    <w:p w14:paraId="171FE444" w14:textId="71DB5FA2"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A272B20" w14:textId="77777777" w:rsidR="00BA3D21" w:rsidRPr="006F6659" w:rsidRDefault="00BA3D21" w:rsidP="00BA3D21">
      <w:pPr>
        <w:pStyle w:val="ListParagraph"/>
        <w:numPr>
          <w:ilvl w:val="0"/>
          <w:numId w:val="17"/>
        </w:numPr>
        <w:rPr>
          <w:rFonts w:cs="Arial"/>
          <w:bCs/>
          <w:szCs w:val="20"/>
        </w:rPr>
      </w:pPr>
      <w:r w:rsidRPr="006F6659">
        <w:rPr>
          <w:rFonts w:cs="Arial"/>
          <w:bCs/>
          <w:szCs w:val="20"/>
        </w:rPr>
        <w:t>Must meet one of the following:</w:t>
      </w:r>
    </w:p>
    <w:p w14:paraId="0BAE4FEE" w14:textId="77777777" w:rsidR="00BA3D21" w:rsidRPr="006F6659" w:rsidRDefault="00BA3D21" w:rsidP="00BA3D21">
      <w:pPr>
        <w:pStyle w:val="ListParagraph"/>
        <w:numPr>
          <w:ilvl w:val="1"/>
          <w:numId w:val="17"/>
        </w:numPr>
        <w:rPr>
          <w:rFonts w:cs="Arial"/>
          <w:bCs/>
          <w:szCs w:val="20"/>
        </w:rPr>
      </w:pPr>
      <w:r w:rsidRPr="006F6659">
        <w:rPr>
          <w:rFonts w:cs="Arial"/>
          <w:bCs/>
          <w:szCs w:val="20"/>
        </w:rPr>
        <w:t>Claim is for a preferred agent;</w:t>
      </w:r>
    </w:p>
    <w:p w14:paraId="393D271E" w14:textId="0608491B" w:rsidR="00BA3D21" w:rsidRPr="006F6659" w:rsidRDefault="00BA3D21" w:rsidP="00BA3D21">
      <w:pPr>
        <w:pStyle w:val="ListParagraph"/>
        <w:numPr>
          <w:ilvl w:val="1"/>
          <w:numId w:val="17"/>
        </w:numPr>
        <w:rPr>
          <w:rFonts w:cs="Arial"/>
          <w:bCs/>
          <w:szCs w:val="20"/>
        </w:rPr>
      </w:pPr>
      <w:r w:rsidRPr="006F6659">
        <w:rPr>
          <w:rFonts w:cs="Arial"/>
          <w:bCs/>
          <w:szCs w:val="20"/>
        </w:rPr>
        <w:t xml:space="preserve">Claim is for </w:t>
      </w:r>
      <w:r w:rsidR="00601AFB">
        <w:rPr>
          <w:rFonts w:cs="Arial"/>
          <w:b/>
          <w:color w:val="1F497D" w:themeColor="text2"/>
          <w:szCs w:val="20"/>
        </w:rPr>
        <w:t xml:space="preserve">Arbli </w:t>
      </w:r>
      <w:r w:rsidR="003F0753">
        <w:rPr>
          <w:rFonts w:cs="Arial"/>
          <w:b/>
          <w:color w:val="1F497D" w:themeColor="text2"/>
          <w:szCs w:val="20"/>
        </w:rPr>
        <w:t>suspension or</w:t>
      </w:r>
      <w:r w:rsidR="009E4F2E" w:rsidRPr="009E4F2E">
        <w:rPr>
          <w:rFonts w:cs="Arial"/>
          <w:bCs/>
          <w:color w:val="1F497D" w:themeColor="text2"/>
          <w:szCs w:val="20"/>
        </w:rPr>
        <w:t xml:space="preserve"> </w:t>
      </w:r>
      <w:r w:rsidRPr="006F6659">
        <w:rPr>
          <w:rFonts w:cs="Arial"/>
          <w:bCs/>
          <w:szCs w:val="20"/>
        </w:rPr>
        <w:t>valsartan solution – must meet all of the following:</w:t>
      </w:r>
    </w:p>
    <w:p w14:paraId="7A127293"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Participant is less than 10 years of age; </w:t>
      </w:r>
      <w:r w:rsidRPr="006F6659">
        <w:rPr>
          <w:rFonts w:cs="Arial"/>
          <w:b/>
          <w:szCs w:val="20"/>
        </w:rPr>
        <w:t>AND</w:t>
      </w:r>
    </w:p>
    <w:p w14:paraId="30C278F3"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Clinical consultant review for reason as to why a liquid ACE inhibitor cannot be utilized; </w:t>
      </w:r>
      <w:r w:rsidRPr="006F6659">
        <w:rPr>
          <w:rFonts w:cs="Arial"/>
          <w:b/>
          <w:szCs w:val="20"/>
        </w:rPr>
        <w:t>OR</w:t>
      </w:r>
    </w:p>
    <w:p w14:paraId="2FA6CC62" w14:textId="77777777" w:rsidR="00BA3D21" w:rsidRPr="006F6659" w:rsidRDefault="00BA3D21" w:rsidP="00BA3D21">
      <w:pPr>
        <w:pStyle w:val="ListParagraph"/>
        <w:numPr>
          <w:ilvl w:val="1"/>
          <w:numId w:val="17"/>
        </w:numPr>
        <w:rPr>
          <w:rFonts w:cs="Arial"/>
          <w:bCs/>
          <w:szCs w:val="20"/>
        </w:rPr>
      </w:pPr>
      <w:r w:rsidRPr="006F6659">
        <w:rPr>
          <w:rFonts w:cs="Arial"/>
          <w:bCs/>
          <w:szCs w:val="20"/>
        </w:rPr>
        <w:t>Failure to achieve desired therapeutic outcomes with trial on 4 or more preferred agents;</w:t>
      </w:r>
    </w:p>
    <w:p w14:paraId="2CFB97BB"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Documented trial period for preferred agents; </w:t>
      </w:r>
      <w:r w:rsidRPr="006F6659">
        <w:rPr>
          <w:rFonts w:cs="Arial"/>
          <w:b/>
          <w:bCs/>
          <w:szCs w:val="20"/>
        </w:rPr>
        <w:t>OR</w:t>
      </w:r>
    </w:p>
    <w:p w14:paraId="4AF8A964" w14:textId="77777777" w:rsidR="00BA3D21" w:rsidRPr="006F6659" w:rsidRDefault="00BA3D21" w:rsidP="00BA3D21">
      <w:pPr>
        <w:pStyle w:val="ListParagraph"/>
        <w:numPr>
          <w:ilvl w:val="2"/>
          <w:numId w:val="17"/>
        </w:numPr>
        <w:rPr>
          <w:rFonts w:cs="Arial"/>
          <w:bCs/>
          <w:szCs w:val="20"/>
        </w:rPr>
      </w:pPr>
      <w:r w:rsidRPr="006F6659">
        <w:rPr>
          <w:rFonts w:cs="Arial"/>
          <w:bCs/>
          <w:szCs w:val="20"/>
        </w:rPr>
        <w:t xml:space="preserve">Documented ADE/ADR to preferred agents.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34260E18" w14:textId="77777777" w:rsidR="00F208DA" w:rsidRPr="00AB2CF9" w:rsidRDefault="00F208DA" w:rsidP="00F208DA">
      <w:pPr>
        <w:pStyle w:val="ListParagraph"/>
      </w:pPr>
      <w:r w:rsidRPr="00AB2CF9">
        <w:t>Therapy will deny with presence of one of the following:</w:t>
      </w:r>
    </w:p>
    <w:p w14:paraId="32F78304" w14:textId="77777777" w:rsidR="00F208DA" w:rsidRPr="00AB2CF9" w:rsidRDefault="00F208DA" w:rsidP="00F208DA">
      <w:pPr>
        <w:pStyle w:val="ListParagraph"/>
        <w:numPr>
          <w:ilvl w:val="1"/>
          <w:numId w:val="6"/>
        </w:numPr>
        <w:rPr>
          <w:b/>
          <w:bCs/>
        </w:rPr>
      </w:pPr>
      <w:r w:rsidRPr="006F6659">
        <w:t xml:space="preserve">Any approval criteria are not met; </w:t>
      </w:r>
      <w:r w:rsidRPr="006F6659">
        <w:rPr>
          <w:b/>
          <w:bCs/>
        </w:rPr>
        <w:t>OR</w:t>
      </w:r>
    </w:p>
    <w:p w14:paraId="5C69F131" w14:textId="77777777" w:rsidR="00F208DA" w:rsidRPr="006F6659" w:rsidRDefault="00F208DA" w:rsidP="00F208DA">
      <w:pPr>
        <w:pStyle w:val="ListParagraph"/>
        <w:numPr>
          <w:ilvl w:val="1"/>
          <w:numId w:val="6"/>
        </w:numPr>
      </w:pPr>
      <w:r w:rsidRPr="006F6659">
        <w:t>Claim exceeds maximum dosing limitations:</w:t>
      </w:r>
    </w:p>
    <w:tbl>
      <w:tblPr>
        <w:tblW w:w="815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2428"/>
        <w:gridCol w:w="2461"/>
      </w:tblGrid>
      <w:tr w:rsidR="00F208DA" w:rsidRPr="006F6659" w14:paraId="07710E52" w14:textId="77777777" w:rsidTr="00F53DA8">
        <w:tc>
          <w:tcPr>
            <w:tcW w:w="3262" w:type="dxa"/>
            <w:shd w:val="clear" w:color="auto" w:fill="FABF8F" w:themeFill="accent6" w:themeFillTint="99"/>
            <w:vAlign w:val="bottom"/>
          </w:tcPr>
          <w:p w14:paraId="6756BC3D" w14:textId="77777777" w:rsidR="00F208DA" w:rsidRPr="006F6659" w:rsidRDefault="00F208DA" w:rsidP="00F53DA8">
            <w:pPr>
              <w:rPr>
                <w:rFonts w:cs="Arial"/>
                <w:szCs w:val="20"/>
              </w:rPr>
            </w:pPr>
            <w:r w:rsidRPr="006F6659">
              <w:rPr>
                <w:rFonts w:cs="Arial"/>
                <w:b/>
                <w:szCs w:val="20"/>
              </w:rPr>
              <w:t>Drug Description</w:t>
            </w:r>
          </w:p>
        </w:tc>
        <w:tc>
          <w:tcPr>
            <w:tcW w:w="2428" w:type="dxa"/>
            <w:shd w:val="clear" w:color="auto" w:fill="FABF8F" w:themeFill="accent6" w:themeFillTint="99"/>
            <w:vAlign w:val="bottom"/>
          </w:tcPr>
          <w:p w14:paraId="05806F64" w14:textId="77777777" w:rsidR="00F208DA" w:rsidRPr="006F6659" w:rsidRDefault="00F208DA" w:rsidP="00F53DA8">
            <w:pPr>
              <w:rPr>
                <w:rFonts w:cs="Arial"/>
                <w:szCs w:val="20"/>
              </w:rPr>
            </w:pPr>
            <w:r w:rsidRPr="006F6659">
              <w:rPr>
                <w:rFonts w:cs="Arial"/>
                <w:b/>
                <w:szCs w:val="20"/>
              </w:rPr>
              <w:t>Generic Equivalent</w:t>
            </w:r>
          </w:p>
        </w:tc>
        <w:tc>
          <w:tcPr>
            <w:tcW w:w="2461" w:type="dxa"/>
            <w:shd w:val="clear" w:color="auto" w:fill="FABF8F" w:themeFill="accent6" w:themeFillTint="99"/>
          </w:tcPr>
          <w:p w14:paraId="2B3E1324" w14:textId="77777777" w:rsidR="00F208DA" w:rsidRPr="006F6659" w:rsidRDefault="00F208DA" w:rsidP="00F53DA8">
            <w:pPr>
              <w:rPr>
                <w:rFonts w:cs="Arial"/>
                <w:b/>
                <w:szCs w:val="20"/>
              </w:rPr>
            </w:pPr>
            <w:r w:rsidRPr="006F6659">
              <w:rPr>
                <w:rFonts w:cs="Arial"/>
                <w:b/>
                <w:szCs w:val="20"/>
              </w:rPr>
              <w:t>Max Dosing Limitation</w:t>
            </w:r>
          </w:p>
        </w:tc>
      </w:tr>
      <w:tr w:rsidR="00F208DA" w:rsidRPr="006F6659" w14:paraId="4CECCF52" w14:textId="77777777" w:rsidTr="00F53DA8">
        <w:tc>
          <w:tcPr>
            <w:tcW w:w="3262" w:type="dxa"/>
            <w:tcBorders>
              <w:top w:val="single" w:sz="4" w:space="0" w:color="auto"/>
              <w:left w:val="single" w:sz="4" w:space="0" w:color="auto"/>
              <w:bottom w:val="single" w:sz="4" w:space="0" w:color="auto"/>
              <w:right w:val="single" w:sz="4" w:space="0" w:color="auto"/>
            </w:tcBorders>
          </w:tcPr>
          <w:p w14:paraId="173F02C9" w14:textId="77777777" w:rsidR="00F208DA" w:rsidRPr="006F6659" w:rsidRDefault="00F208DA" w:rsidP="00F53DA8">
            <w:pPr>
              <w:jc w:val="both"/>
              <w:rPr>
                <w:rFonts w:cs="Arial"/>
                <w:caps/>
              </w:rPr>
            </w:pPr>
            <w:r w:rsidRPr="006F6659">
              <w:rPr>
                <w:rFonts w:cs="Arial"/>
                <w:caps/>
              </w:rPr>
              <w:t>Atacand 4 mg</w:t>
            </w:r>
          </w:p>
        </w:tc>
        <w:tc>
          <w:tcPr>
            <w:tcW w:w="2428" w:type="dxa"/>
            <w:tcBorders>
              <w:top w:val="single" w:sz="4" w:space="0" w:color="auto"/>
              <w:left w:val="single" w:sz="4" w:space="0" w:color="auto"/>
              <w:bottom w:val="single" w:sz="4" w:space="0" w:color="auto"/>
              <w:right w:val="single" w:sz="4" w:space="0" w:color="auto"/>
            </w:tcBorders>
          </w:tcPr>
          <w:p w14:paraId="675A85D3"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16CCE152" w14:textId="77777777" w:rsidR="00F208DA" w:rsidRPr="006F6659" w:rsidRDefault="00F208DA" w:rsidP="00F53DA8">
            <w:pPr>
              <w:rPr>
                <w:rFonts w:cs="Arial"/>
                <w:szCs w:val="20"/>
              </w:rPr>
            </w:pPr>
            <w:r w:rsidRPr="006F6659">
              <w:rPr>
                <w:rFonts w:cs="Arial"/>
                <w:szCs w:val="20"/>
              </w:rPr>
              <w:t>1 tablet per day</w:t>
            </w:r>
          </w:p>
        </w:tc>
      </w:tr>
      <w:tr w:rsidR="00F208DA" w:rsidRPr="006F6659" w14:paraId="3D9622E7" w14:textId="77777777" w:rsidTr="00F53DA8">
        <w:tc>
          <w:tcPr>
            <w:tcW w:w="3262" w:type="dxa"/>
            <w:tcBorders>
              <w:top w:val="single" w:sz="4" w:space="0" w:color="auto"/>
              <w:left w:val="single" w:sz="4" w:space="0" w:color="auto"/>
              <w:bottom w:val="single" w:sz="4" w:space="0" w:color="auto"/>
              <w:right w:val="single" w:sz="4" w:space="0" w:color="auto"/>
            </w:tcBorders>
          </w:tcPr>
          <w:p w14:paraId="33DA5009" w14:textId="77777777" w:rsidR="00F208DA" w:rsidRPr="006F6659" w:rsidRDefault="00F208DA" w:rsidP="00F53DA8">
            <w:pPr>
              <w:jc w:val="both"/>
              <w:rPr>
                <w:rFonts w:cs="Arial"/>
                <w:caps/>
              </w:rPr>
            </w:pPr>
            <w:r w:rsidRPr="006F6659">
              <w:rPr>
                <w:rFonts w:cs="Arial"/>
                <w:caps/>
              </w:rPr>
              <w:t>Atacand 8 mg</w:t>
            </w:r>
          </w:p>
        </w:tc>
        <w:tc>
          <w:tcPr>
            <w:tcW w:w="2428" w:type="dxa"/>
            <w:tcBorders>
              <w:top w:val="single" w:sz="4" w:space="0" w:color="auto"/>
              <w:left w:val="single" w:sz="4" w:space="0" w:color="auto"/>
              <w:bottom w:val="single" w:sz="4" w:space="0" w:color="auto"/>
              <w:right w:val="single" w:sz="4" w:space="0" w:color="auto"/>
            </w:tcBorders>
          </w:tcPr>
          <w:p w14:paraId="593D3B8A"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1D2207E8" w14:textId="77777777" w:rsidR="00F208DA" w:rsidRPr="006F6659" w:rsidRDefault="00F208DA" w:rsidP="00F53DA8">
            <w:pPr>
              <w:rPr>
                <w:rFonts w:cs="Arial"/>
                <w:szCs w:val="20"/>
              </w:rPr>
            </w:pPr>
            <w:r w:rsidRPr="006F6659">
              <w:rPr>
                <w:rFonts w:cs="Arial"/>
                <w:szCs w:val="20"/>
              </w:rPr>
              <w:t>2 tablets per day</w:t>
            </w:r>
          </w:p>
        </w:tc>
      </w:tr>
      <w:tr w:rsidR="00F208DA" w:rsidRPr="006F6659" w14:paraId="47B18661" w14:textId="77777777" w:rsidTr="00F53DA8">
        <w:tc>
          <w:tcPr>
            <w:tcW w:w="3262" w:type="dxa"/>
            <w:tcBorders>
              <w:top w:val="single" w:sz="4" w:space="0" w:color="auto"/>
              <w:left w:val="single" w:sz="4" w:space="0" w:color="auto"/>
              <w:bottom w:val="single" w:sz="4" w:space="0" w:color="auto"/>
              <w:right w:val="single" w:sz="4" w:space="0" w:color="auto"/>
            </w:tcBorders>
          </w:tcPr>
          <w:p w14:paraId="43C5C6AB" w14:textId="77777777" w:rsidR="00F208DA" w:rsidRPr="006F6659" w:rsidRDefault="00F208DA" w:rsidP="00F53DA8">
            <w:pPr>
              <w:jc w:val="both"/>
              <w:rPr>
                <w:rFonts w:cs="Arial"/>
                <w:caps/>
              </w:rPr>
            </w:pPr>
            <w:r w:rsidRPr="006F6659">
              <w:rPr>
                <w:rFonts w:cs="Arial"/>
                <w:caps/>
              </w:rPr>
              <w:t>Atacand 16 mg</w:t>
            </w:r>
          </w:p>
        </w:tc>
        <w:tc>
          <w:tcPr>
            <w:tcW w:w="2428" w:type="dxa"/>
            <w:tcBorders>
              <w:top w:val="single" w:sz="4" w:space="0" w:color="auto"/>
              <w:left w:val="single" w:sz="4" w:space="0" w:color="auto"/>
              <w:bottom w:val="single" w:sz="4" w:space="0" w:color="auto"/>
              <w:right w:val="single" w:sz="4" w:space="0" w:color="auto"/>
            </w:tcBorders>
          </w:tcPr>
          <w:p w14:paraId="1563644B"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210B4061" w14:textId="77777777" w:rsidR="00F208DA" w:rsidRPr="006F6659" w:rsidRDefault="00F208DA" w:rsidP="00F53DA8">
            <w:pPr>
              <w:rPr>
                <w:rFonts w:cs="Arial"/>
                <w:szCs w:val="20"/>
              </w:rPr>
            </w:pPr>
            <w:r w:rsidRPr="006F6659">
              <w:rPr>
                <w:rFonts w:cs="Arial"/>
                <w:szCs w:val="20"/>
              </w:rPr>
              <w:t>1 tablet per day</w:t>
            </w:r>
          </w:p>
        </w:tc>
      </w:tr>
      <w:tr w:rsidR="00F208DA" w:rsidRPr="006F6659" w14:paraId="02D5532B" w14:textId="77777777" w:rsidTr="00F53DA8">
        <w:tc>
          <w:tcPr>
            <w:tcW w:w="3262" w:type="dxa"/>
            <w:tcBorders>
              <w:top w:val="single" w:sz="4" w:space="0" w:color="auto"/>
              <w:left w:val="single" w:sz="4" w:space="0" w:color="auto"/>
              <w:bottom w:val="single" w:sz="4" w:space="0" w:color="auto"/>
              <w:right w:val="single" w:sz="4" w:space="0" w:color="auto"/>
            </w:tcBorders>
          </w:tcPr>
          <w:p w14:paraId="007D1979" w14:textId="77777777" w:rsidR="00F208DA" w:rsidRPr="006F6659" w:rsidRDefault="00F208DA" w:rsidP="00F53DA8">
            <w:pPr>
              <w:jc w:val="both"/>
              <w:rPr>
                <w:rFonts w:cs="Arial"/>
                <w:caps/>
              </w:rPr>
            </w:pPr>
            <w:r w:rsidRPr="006F6659">
              <w:rPr>
                <w:rFonts w:cs="Arial"/>
                <w:caps/>
              </w:rPr>
              <w:t>Atacand 32 mg</w:t>
            </w:r>
          </w:p>
        </w:tc>
        <w:tc>
          <w:tcPr>
            <w:tcW w:w="2428" w:type="dxa"/>
            <w:tcBorders>
              <w:top w:val="single" w:sz="4" w:space="0" w:color="auto"/>
              <w:left w:val="single" w:sz="4" w:space="0" w:color="auto"/>
              <w:bottom w:val="single" w:sz="4" w:space="0" w:color="auto"/>
              <w:right w:val="single" w:sz="4" w:space="0" w:color="auto"/>
            </w:tcBorders>
          </w:tcPr>
          <w:p w14:paraId="5A46EF74" w14:textId="77777777" w:rsidR="00F208DA" w:rsidRPr="006F6659" w:rsidRDefault="00F208DA" w:rsidP="00F53DA8">
            <w:pPr>
              <w:rPr>
                <w:rFonts w:cs="Arial"/>
                <w:caps/>
              </w:rPr>
            </w:pPr>
            <w:r w:rsidRPr="006F6659">
              <w:rPr>
                <w:rFonts w:cs="Arial"/>
                <w:caps/>
              </w:rPr>
              <w:t>Candesartan</w:t>
            </w:r>
          </w:p>
        </w:tc>
        <w:tc>
          <w:tcPr>
            <w:tcW w:w="2461" w:type="dxa"/>
            <w:tcBorders>
              <w:top w:val="single" w:sz="4" w:space="0" w:color="auto"/>
              <w:left w:val="single" w:sz="4" w:space="0" w:color="auto"/>
              <w:bottom w:val="single" w:sz="4" w:space="0" w:color="auto"/>
              <w:right w:val="single" w:sz="4" w:space="0" w:color="auto"/>
            </w:tcBorders>
          </w:tcPr>
          <w:p w14:paraId="6E5D0D54" w14:textId="77777777" w:rsidR="00F208DA" w:rsidRPr="006F6659" w:rsidRDefault="00F208DA" w:rsidP="00F53DA8">
            <w:pPr>
              <w:rPr>
                <w:rFonts w:cs="Arial"/>
                <w:szCs w:val="20"/>
              </w:rPr>
            </w:pPr>
            <w:r w:rsidRPr="006F6659">
              <w:rPr>
                <w:rFonts w:cs="Arial"/>
                <w:szCs w:val="20"/>
              </w:rPr>
              <w:t>1 tablet per day</w:t>
            </w:r>
          </w:p>
        </w:tc>
      </w:tr>
      <w:tr w:rsidR="00F208DA" w:rsidRPr="006F6659" w14:paraId="0E32E78B" w14:textId="77777777" w:rsidTr="00F53DA8">
        <w:tc>
          <w:tcPr>
            <w:tcW w:w="3262" w:type="dxa"/>
            <w:tcBorders>
              <w:top w:val="single" w:sz="4" w:space="0" w:color="auto"/>
              <w:left w:val="single" w:sz="4" w:space="0" w:color="auto"/>
              <w:bottom w:val="single" w:sz="4" w:space="0" w:color="auto"/>
              <w:right w:val="single" w:sz="4" w:space="0" w:color="auto"/>
            </w:tcBorders>
          </w:tcPr>
          <w:p w14:paraId="4CE451A4" w14:textId="77777777" w:rsidR="00F208DA" w:rsidRPr="006F6659" w:rsidRDefault="00F208DA" w:rsidP="00F53DA8">
            <w:pPr>
              <w:jc w:val="both"/>
              <w:rPr>
                <w:rFonts w:cs="Arial"/>
                <w:caps/>
              </w:rPr>
            </w:pPr>
            <w:r w:rsidRPr="006F6659">
              <w:rPr>
                <w:rFonts w:cs="Arial"/>
                <w:caps/>
              </w:rPr>
              <w:t>Atacand HCT 32 mg/25 mg</w:t>
            </w:r>
          </w:p>
        </w:tc>
        <w:tc>
          <w:tcPr>
            <w:tcW w:w="2428" w:type="dxa"/>
            <w:tcBorders>
              <w:top w:val="single" w:sz="4" w:space="0" w:color="auto"/>
              <w:left w:val="single" w:sz="4" w:space="0" w:color="auto"/>
              <w:bottom w:val="single" w:sz="4" w:space="0" w:color="auto"/>
              <w:right w:val="single" w:sz="4" w:space="0" w:color="auto"/>
            </w:tcBorders>
          </w:tcPr>
          <w:p w14:paraId="6E1CE32F"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6544746A" w14:textId="77777777" w:rsidR="00F208DA" w:rsidRPr="006F6659" w:rsidRDefault="00F208DA" w:rsidP="00F53DA8">
            <w:pPr>
              <w:rPr>
                <w:rFonts w:cs="Arial"/>
                <w:szCs w:val="20"/>
              </w:rPr>
            </w:pPr>
            <w:r w:rsidRPr="006F6659">
              <w:rPr>
                <w:rFonts w:cs="Arial"/>
                <w:szCs w:val="20"/>
              </w:rPr>
              <w:t>1 tablet per day</w:t>
            </w:r>
          </w:p>
        </w:tc>
      </w:tr>
      <w:tr w:rsidR="00F208DA" w:rsidRPr="006F6659" w14:paraId="3C1209C8" w14:textId="77777777" w:rsidTr="00F53DA8">
        <w:tc>
          <w:tcPr>
            <w:tcW w:w="3262" w:type="dxa"/>
            <w:tcBorders>
              <w:top w:val="single" w:sz="4" w:space="0" w:color="auto"/>
              <w:left w:val="single" w:sz="4" w:space="0" w:color="auto"/>
              <w:bottom w:val="single" w:sz="4" w:space="0" w:color="auto"/>
              <w:right w:val="single" w:sz="4" w:space="0" w:color="auto"/>
            </w:tcBorders>
          </w:tcPr>
          <w:p w14:paraId="51E97B96" w14:textId="77777777" w:rsidR="00F208DA" w:rsidRPr="006F6659" w:rsidRDefault="00F208DA" w:rsidP="00F53DA8">
            <w:pPr>
              <w:jc w:val="both"/>
              <w:rPr>
                <w:rFonts w:cs="Arial"/>
                <w:caps/>
              </w:rPr>
            </w:pPr>
            <w:r w:rsidRPr="006F6659">
              <w:rPr>
                <w:rFonts w:cs="Arial"/>
                <w:caps/>
              </w:rPr>
              <w:t>Atacand HCT 16 mg/12.5 mg</w:t>
            </w:r>
          </w:p>
        </w:tc>
        <w:tc>
          <w:tcPr>
            <w:tcW w:w="2428" w:type="dxa"/>
            <w:tcBorders>
              <w:top w:val="single" w:sz="4" w:space="0" w:color="auto"/>
              <w:left w:val="single" w:sz="4" w:space="0" w:color="auto"/>
              <w:bottom w:val="single" w:sz="4" w:space="0" w:color="auto"/>
              <w:right w:val="single" w:sz="4" w:space="0" w:color="auto"/>
            </w:tcBorders>
          </w:tcPr>
          <w:p w14:paraId="05371D43"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2E6A38CE" w14:textId="77777777" w:rsidR="00F208DA" w:rsidRPr="006F6659" w:rsidRDefault="00F208DA" w:rsidP="00F53DA8">
            <w:pPr>
              <w:rPr>
                <w:rFonts w:cs="Arial"/>
                <w:szCs w:val="20"/>
              </w:rPr>
            </w:pPr>
            <w:r w:rsidRPr="006F6659">
              <w:rPr>
                <w:rFonts w:cs="Arial"/>
                <w:szCs w:val="20"/>
              </w:rPr>
              <w:t>1 tablet per day</w:t>
            </w:r>
          </w:p>
        </w:tc>
      </w:tr>
      <w:tr w:rsidR="00F208DA" w:rsidRPr="006F6659" w14:paraId="321C20FD" w14:textId="77777777" w:rsidTr="00F53DA8">
        <w:tc>
          <w:tcPr>
            <w:tcW w:w="3262" w:type="dxa"/>
            <w:tcBorders>
              <w:top w:val="single" w:sz="4" w:space="0" w:color="auto"/>
              <w:left w:val="single" w:sz="4" w:space="0" w:color="auto"/>
              <w:bottom w:val="single" w:sz="4" w:space="0" w:color="auto"/>
              <w:right w:val="single" w:sz="4" w:space="0" w:color="auto"/>
            </w:tcBorders>
          </w:tcPr>
          <w:p w14:paraId="1B0E1A6C" w14:textId="77777777" w:rsidR="00F208DA" w:rsidRPr="006F6659" w:rsidRDefault="00F208DA" w:rsidP="00F53DA8">
            <w:pPr>
              <w:jc w:val="both"/>
              <w:rPr>
                <w:rFonts w:cs="Arial"/>
                <w:caps/>
              </w:rPr>
            </w:pPr>
            <w:r w:rsidRPr="006F6659">
              <w:rPr>
                <w:rFonts w:cs="Arial"/>
                <w:caps/>
              </w:rPr>
              <w:t>Atacand HCT 32 mg/12.5 mg</w:t>
            </w:r>
          </w:p>
        </w:tc>
        <w:tc>
          <w:tcPr>
            <w:tcW w:w="2428" w:type="dxa"/>
            <w:tcBorders>
              <w:top w:val="single" w:sz="4" w:space="0" w:color="auto"/>
              <w:left w:val="single" w:sz="4" w:space="0" w:color="auto"/>
              <w:bottom w:val="single" w:sz="4" w:space="0" w:color="auto"/>
              <w:right w:val="single" w:sz="4" w:space="0" w:color="auto"/>
            </w:tcBorders>
          </w:tcPr>
          <w:p w14:paraId="07184FC5" w14:textId="77777777" w:rsidR="00F208DA" w:rsidRPr="006F6659" w:rsidRDefault="00F208DA" w:rsidP="00F53DA8">
            <w:pPr>
              <w:rPr>
                <w:rFonts w:cs="Arial"/>
                <w:caps/>
              </w:rPr>
            </w:pPr>
            <w:r w:rsidRPr="006F6659">
              <w:rPr>
                <w:rFonts w:cs="Arial"/>
                <w:caps/>
              </w:rPr>
              <w:t>Candesartan/HCTZ</w:t>
            </w:r>
          </w:p>
        </w:tc>
        <w:tc>
          <w:tcPr>
            <w:tcW w:w="2461" w:type="dxa"/>
            <w:tcBorders>
              <w:top w:val="single" w:sz="4" w:space="0" w:color="auto"/>
              <w:left w:val="single" w:sz="4" w:space="0" w:color="auto"/>
              <w:bottom w:val="single" w:sz="4" w:space="0" w:color="auto"/>
              <w:right w:val="single" w:sz="4" w:space="0" w:color="auto"/>
            </w:tcBorders>
          </w:tcPr>
          <w:p w14:paraId="4AB8E453" w14:textId="77777777" w:rsidR="00F208DA" w:rsidRPr="006F6659" w:rsidRDefault="00F208DA" w:rsidP="00F53DA8">
            <w:pPr>
              <w:rPr>
                <w:rFonts w:cs="Arial"/>
                <w:szCs w:val="20"/>
              </w:rPr>
            </w:pPr>
            <w:r w:rsidRPr="006F6659">
              <w:rPr>
                <w:rFonts w:cs="Arial"/>
                <w:szCs w:val="20"/>
              </w:rPr>
              <w:t>1 tablet per day</w:t>
            </w:r>
          </w:p>
        </w:tc>
      </w:tr>
      <w:tr w:rsidR="00F208DA" w:rsidRPr="006F6659" w14:paraId="713E83B2" w14:textId="77777777" w:rsidTr="00F53DA8">
        <w:tc>
          <w:tcPr>
            <w:tcW w:w="3262" w:type="dxa"/>
            <w:tcBorders>
              <w:top w:val="single" w:sz="4" w:space="0" w:color="auto"/>
              <w:left w:val="single" w:sz="4" w:space="0" w:color="auto"/>
              <w:bottom w:val="single" w:sz="4" w:space="0" w:color="auto"/>
              <w:right w:val="single" w:sz="4" w:space="0" w:color="auto"/>
            </w:tcBorders>
          </w:tcPr>
          <w:p w14:paraId="7C2A65C5" w14:textId="77777777" w:rsidR="00F208DA" w:rsidRPr="006F6659" w:rsidRDefault="00F208DA" w:rsidP="00F53DA8">
            <w:pPr>
              <w:jc w:val="both"/>
              <w:rPr>
                <w:rFonts w:cs="Arial"/>
                <w:caps/>
              </w:rPr>
            </w:pPr>
            <w:r w:rsidRPr="006F6659">
              <w:rPr>
                <w:rFonts w:cs="Arial"/>
                <w:caps/>
              </w:rPr>
              <w:t>Avapro 150 mg</w:t>
            </w:r>
          </w:p>
        </w:tc>
        <w:tc>
          <w:tcPr>
            <w:tcW w:w="2428" w:type="dxa"/>
            <w:tcBorders>
              <w:top w:val="single" w:sz="4" w:space="0" w:color="auto"/>
              <w:left w:val="single" w:sz="4" w:space="0" w:color="auto"/>
              <w:bottom w:val="single" w:sz="4" w:space="0" w:color="auto"/>
              <w:right w:val="single" w:sz="4" w:space="0" w:color="auto"/>
            </w:tcBorders>
          </w:tcPr>
          <w:p w14:paraId="018F2AEF"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6C6EC9BF" w14:textId="77777777" w:rsidR="00F208DA" w:rsidRPr="006F6659" w:rsidRDefault="00F208DA" w:rsidP="00F53DA8">
            <w:pPr>
              <w:rPr>
                <w:rFonts w:cs="Arial"/>
                <w:szCs w:val="20"/>
              </w:rPr>
            </w:pPr>
            <w:r w:rsidRPr="006F6659">
              <w:rPr>
                <w:rFonts w:cs="Arial"/>
                <w:szCs w:val="20"/>
              </w:rPr>
              <w:t>1 tablet per day</w:t>
            </w:r>
          </w:p>
        </w:tc>
      </w:tr>
      <w:tr w:rsidR="00F208DA" w:rsidRPr="006F6659" w14:paraId="5B6EC51A" w14:textId="77777777" w:rsidTr="00F53DA8">
        <w:tc>
          <w:tcPr>
            <w:tcW w:w="3262" w:type="dxa"/>
            <w:tcBorders>
              <w:top w:val="single" w:sz="4" w:space="0" w:color="auto"/>
              <w:left w:val="single" w:sz="4" w:space="0" w:color="auto"/>
              <w:bottom w:val="single" w:sz="4" w:space="0" w:color="auto"/>
              <w:right w:val="single" w:sz="4" w:space="0" w:color="auto"/>
            </w:tcBorders>
          </w:tcPr>
          <w:p w14:paraId="064F2AD8" w14:textId="77777777" w:rsidR="00F208DA" w:rsidRPr="006F6659" w:rsidRDefault="00F208DA" w:rsidP="00F53DA8">
            <w:pPr>
              <w:jc w:val="both"/>
              <w:rPr>
                <w:rFonts w:cs="Arial"/>
                <w:caps/>
              </w:rPr>
            </w:pPr>
            <w:r w:rsidRPr="006F6659">
              <w:rPr>
                <w:rFonts w:cs="Arial"/>
                <w:caps/>
              </w:rPr>
              <w:t>Avapro 300 mg</w:t>
            </w:r>
          </w:p>
        </w:tc>
        <w:tc>
          <w:tcPr>
            <w:tcW w:w="2428" w:type="dxa"/>
            <w:tcBorders>
              <w:top w:val="single" w:sz="4" w:space="0" w:color="auto"/>
              <w:left w:val="single" w:sz="4" w:space="0" w:color="auto"/>
              <w:bottom w:val="single" w:sz="4" w:space="0" w:color="auto"/>
              <w:right w:val="single" w:sz="4" w:space="0" w:color="auto"/>
            </w:tcBorders>
          </w:tcPr>
          <w:p w14:paraId="262B5898"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67F27491" w14:textId="77777777" w:rsidR="00F208DA" w:rsidRPr="006F6659" w:rsidRDefault="00F208DA" w:rsidP="00F53DA8">
            <w:pPr>
              <w:rPr>
                <w:rFonts w:cs="Arial"/>
                <w:szCs w:val="20"/>
              </w:rPr>
            </w:pPr>
            <w:r w:rsidRPr="006F6659">
              <w:rPr>
                <w:rFonts w:cs="Arial"/>
                <w:szCs w:val="20"/>
              </w:rPr>
              <w:t>1 tablet per day</w:t>
            </w:r>
          </w:p>
        </w:tc>
      </w:tr>
      <w:tr w:rsidR="00F208DA" w:rsidRPr="006F6659" w14:paraId="5E036474" w14:textId="77777777" w:rsidTr="00F53DA8">
        <w:tc>
          <w:tcPr>
            <w:tcW w:w="3262" w:type="dxa"/>
            <w:tcBorders>
              <w:top w:val="single" w:sz="4" w:space="0" w:color="auto"/>
              <w:left w:val="single" w:sz="4" w:space="0" w:color="auto"/>
              <w:bottom w:val="single" w:sz="4" w:space="0" w:color="auto"/>
              <w:right w:val="single" w:sz="4" w:space="0" w:color="auto"/>
            </w:tcBorders>
          </w:tcPr>
          <w:p w14:paraId="438C5BE6" w14:textId="77777777" w:rsidR="00F208DA" w:rsidRPr="006F6659" w:rsidRDefault="00F208DA" w:rsidP="00F53DA8">
            <w:pPr>
              <w:jc w:val="both"/>
              <w:rPr>
                <w:rFonts w:cs="Arial"/>
                <w:caps/>
              </w:rPr>
            </w:pPr>
            <w:r w:rsidRPr="006F6659">
              <w:rPr>
                <w:rFonts w:cs="Arial"/>
                <w:caps/>
              </w:rPr>
              <w:t>Avapro 75 mg</w:t>
            </w:r>
          </w:p>
        </w:tc>
        <w:tc>
          <w:tcPr>
            <w:tcW w:w="2428" w:type="dxa"/>
            <w:tcBorders>
              <w:top w:val="single" w:sz="4" w:space="0" w:color="auto"/>
              <w:left w:val="single" w:sz="4" w:space="0" w:color="auto"/>
              <w:bottom w:val="single" w:sz="4" w:space="0" w:color="auto"/>
              <w:right w:val="single" w:sz="4" w:space="0" w:color="auto"/>
            </w:tcBorders>
          </w:tcPr>
          <w:p w14:paraId="7AAE5E25" w14:textId="77777777" w:rsidR="00F208DA" w:rsidRPr="006F6659" w:rsidRDefault="00F208DA" w:rsidP="00F53DA8">
            <w:pPr>
              <w:rPr>
                <w:rFonts w:cs="Arial"/>
                <w:caps/>
              </w:rPr>
            </w:pPr>
            <w:r w:rsidRPr="006F6659">
              <w:rPr>
                <w:rFonts w:cs="Arial"/>
                <w:caps/>
              </w:rPr>
              <w:t>Irbesartan</w:t>
            </w:r>
          </w:p>
        </w:tc>
        <w:tc>
          <w:tcPr>
            <w:tcW w:w="2461" w:type="dxa"/>
            <w:tcBorders>
              <w:top w:val="single" w:sz="4" w:space="0" w:color="auto"/>
              <w:left w:val="single" w:sz="4" w:space="0" w:color="auto"/>
              <w:bottom w:val="single" w:sz="4" w:space="0" w:color="auto"/>
              <w:right w:val="single" w:sz="4" w:space="0" w:color="auto"/>
            </w:tcBorders>
          </w:tcPr>
          <w:p w14:paraId="0E5E983F" w14:textId="77777777" w:rsidR="00F208DA" w:rsidRPr="006F6659" w:rsidRDefault="00F208DA" w:rsidP="00F53DA8">
            <w:pPr>
              <w:rPr>
                <w:rFonts w:cs="Arial"/>
                <w:szCs w:val="20"/>
              </w:rPr>
            </w:pPr>
            <w:r w:rsidRPr="006F6659">
              <w:rPr>
                <w:rFonts w:cs="Arial"/>
                <w:szCs w:val="20"/>
              </w:rPr>
              <w:t>1 tablet per day</w:t>
            </w:r>
          </w:p>
        </w:tc>
      </w:tr>
      <w:tr w:rsidR="00F208DA" w:rsidRPr="006F6659" w14:paraId="7936FD79" w14:textId="77777777" w:rsidTr="00F53DA8">
        <w:tc>
          <w:tcPr>
            <w:tcW w:w="3262" w:type="dxa"/>
            <w:tcBorders>
              <w:top w:val="single" w:sz="4" w:space="0" w:color="auto"/>
              <w:left w:val="single" w:sz="4" w:space="0" w:color="auto"/>
              <w:bottom w:val="single" w:sz="4" w:space="0" w:color="auto"/>
              <w:right w:val="single" w:sz="4" w:space="0" w:color="auto"/>
            </w:tcBorders>
          </w:tcPr>
          <w:p w14:paraId="43319F7D" w14:textId="77777777" w:rsidR="00F208DA" w:rsidRPr="006F6659" w:rsidRDefault="00F208DA" w:rsidP="00F53DA8">
            <w:pPr>
              <w:jc w:val="both"/>
              <w:rPr>
                <w:rFonts w:cs="Arial"/>
                <w:caps/>
              </w:rPr>
            </w:pPr>
            <w:r w:rsidRPr="006F6659">
              <w:rPr>
                <w:rFonts w:cs="Arial"/>
                <w:caps/>
              </w:rPr>
              <w:t>Avalide 150 mg/12.5 mg</w:t>
            </w:r>
          </w:p>
        </w:tc>
        <w:tc>
          <w:tcPr>
            <w:tcW w:w="2428" w:type="dxa"/>
            <w:tcBorders>
              <w:top w:val="single" w:sz="4" w:space="0" w:color="auto"/>
              <w:left w:val="single" w:sz="4" w:space="0" w:color="auto"/>
              <w:bottom w:val="single" w:sz="4" w:space="0" w:color="auto"/>
              <w:right w:val="single" w:sz="4" w:space="0" w:color="auto"/>
            </w:tcBorders>
          </w:tcPr>
          <w:p w14:paraId="61C06715" w14:textId="77777777" w:rsidR="00F208DA" w:rsidRPr="006F6659" w:rsidRDefault="00F208DA" w:rsidP="00F53DA8">
            <w:pPr>
              <w:rPr>
                <w:rFonts w:cs="Arial"/>
                <w:caps/>
              </w:rPr>
            </w:pPr>
            <w:r w:rsidRPr="006F6659">
              <w:rPr>
                <w:rFonts w:cs="Arial"/>
                <w:caps/>
              </w:rPr>
              <w:t>Irbesartan/HCTZ</w:t>
            </w:r>
          </w:p>
        </w:tc>
        <w:tc>
          <w:tcPr>
            <w:tcW w:w="2461" w:type="dxa"/>
            <w:tcBorders>
              <w:top w:val="single" w:sz="4" w:space="0" w:color="auto"/>
              <w:left w:val="single" w:sz="4" w:space="0" w:color="auto"/>
              <w:bottom w:val="single" w:sz="4" w:space="0" w:color="auto"/>
              <w:right w:val="single" w:sz="4" w:space="0" w:color="auto"/>
            </w:tcBorders>
          </w:tcPr>
          <w:p w14:paraId="2D3F8751" w14:textId="77777777" w:rsidR="00F208DA" w:rsidRPr="006F6659" w:rsidRDefault="00F208DA" w:rsidP="00F53DA8">
            <w:pPr>
              <w:rPr>
                <w:rFonts w:cs="Arial"/>
                <w:szCs w:val="20"/>
              </w:rPr>
            </w:pPr>
            <w:r w:rsidRPr="006F6659">
              <w:rPr>
                <w:rFonts w:cs="Arial"/>
                <w:szCs w:val="20"/>
              </w:rPr>
              <w:t>1 tablet per day</w:t>
            </w:r>
          </w:p>
        </w:tc>
      </w:tr>
      <w:tr w:rsidR="00F208DA" w:rsidRPr="006F6659" w14:paraId="672918DB" w14:textId="77777777" w:rsidTr="00F53DA8">
        <w:tc>
          <w:tcPr>
            <w:tcW w:w="3262" w:type="dxa"/>
            <w:tcBorders>
              <w:top w:val="single" w:sz="4" w:space="0" w:color="auto"/>
              <w:left w:val="single" w:sz="4" w:space="0" w:color="auto"/>
              <w:bottom w:val="single" w:sz="4" w:space="0" w:color="auto"/>
              <w:right w:val="single" w:sz="4" w:space="0" w:color="auto"/>
            </w:tcBorders>
          </w:tcPr>
          <w:p w14:paraId="4DA6FCFF" w14:textId="77777777" w:rsidR="00F208DA" w:rsidRPr="006F6659" w:rsidRDefault="00F208DA" w:rsidP="00F53DA8">
            <w:pPr>
              <w:jc w:val="both"/>
              <w:rPr>
                <w:rFonts w:cs="Arial"/>
                <w:caps/>
              </w:rPr>
            </w:pPr>
            <w:r w:rsidRPr="006F6659">
              <w:rPr>
                <w:rFonts w:cs="Arial"/>
                <w:caps/>
              </w:rPr>
              <w:t>Avalide 300 mg/12.5 mg</w:t>
            </w:r>
          </w:p>
        </w:tc>
        <w:tc>
          <w:tcPr>
            <w:tcW w:w="2428" w:type="dxa"/>
            <w:tcBorders>
              <w:top w:val="single" w:sz="4" w:space="0" w:color="auto"/>
              <w:left w:val="single" w:sz="4" w:space="0" w:color="auto"/>
              <w:bottom w:val="single" w:sz="4" w:space="0" w:color="auto"/>
              <w:right w:val="single" w:sz="4" w:space="0" w:color="auto"/>
            </w:tcBorders>
          </w:tcPr>
          <w:p w14:paraId="1A44AE29" w14:textId="77777777" w:rsidR="00F208DA" w:rsidRPr="006F6659" w:rsidRDefault="00F208DA" w:rsidP="00F53DA8">
            <w:pPr>
              <w:rPr>
                <w:rFonts w:cs="Arial"/>
                <w:caps/>
              </w:rPr>
            </w:pPr>
            <w:r w:rsidRPr="006F6659">
              <w:rPr>
                <w:rFonts w:cs="Arial"/>
                <w:caps/>
              </w:rPr>
              <w:t>Irbesartan/HCTZ</w:t>
            </w:r>
          </w:p>
        </w:tc>
        <w:tc>
          <w:tcPr>
            <w:tcW w:w="2461" w:type="dxa"/>
            <w:tcBorders>
              <w:top w:val="single" w:sz="4" w:space="0" w:color="auto"/>
              <w:left w:val="single" w:sz="4" w:space="0" w:color="auto"/>
              <w:bottom w:val="single" w:sz="4" w:space="0" w:color="auto"/>
              <w:right w:val="single" w:sz="4" w:space="0" w:color="auto"/>
            </w:tcBorders>
          </w:tcPr>
          <w:p w14:paraId="57DA2778" w14:textId="77777777" w:rsidR="00F208DA" w:rsidRPr="006F6659" w:rsidRDefault="00F208DA" w:rsidP="00F53DA8">
            <w:pPr>
              <w:rPr>
                <w:rFonts w:cs="Arial"/>
                <w:szCs w:val="20"/>
              </w:rPr>
            </w:pPr>
            <w:r w:rsidRPr="006F6659">
              <w:rPr>
                <w:rFonts w:cs="Arial"/>
                <w:szCs w:val="20"/>
              </w:rPr>
              <w:t>1 tablet per day</w:t>
            </w:r>
          </w:p>
        </w:tc>
      </w:tr>
      <w:tr w:rsidR="00F208DA" w:rsidRPr="006F6659" w14:paraId="762C949C" w14:textId="77777777" w:rsidTr="00F53DA8">
        <w:tc>
          <w:tcPr>
            <w:tcW w:w="3262" w:type="dxa"/>
            <w:tcBorders>
              <w:top w:val="single" w:sz="4" w:space="0" w:color="auto"/>
              <w:left w:val="single" w:sz="4" w:space="0" w:color="auto"/>
              <w:bottom w:val="single" w:sz="4" w:space="0" w:color="auto"/>
              <w:right w:val="single" w:sz="4" w:space="0" w:color="auto"/>
            </w:tcBorders>
          </w:tcPr>
          <w:p w14:paraId="2EAB89D6" w14:textId="77777777" w:rsidR="00F208DA" w:rsidRPr="006F6659" w:rsidRDefault="00F208DA" w:rsidP="00F53DA8">
            <w:pPr>
              <w:jc w:val="both"/>
              <w:rPr>
                <w:rFonts w:cs="Arial"/>
                <w:caps/>
              </w:rPr>
            </w:pPr>
            <w:r w:rsidRPr="006F6659">
              <w:rPr>
                <w:rFonts w:cs="Arial"/>
                <w:caps/>
              </w:rPr>
              <w:t>Micardis 20 mg</w:t>
            </w:r>
          </w:p>
        </w:tc>
        <w:tc>
          <w:tcPr>
            <w:tcW w:w="2428" w:type="dxa"/>
            <w:tcBorders>
              <w:top w:val="single" w:sz="4" w:space="0" w:color="auto"/>
              <w:left w:val="single" w:sz="4" w:space="0" w:color="auto"/>
              <w:bottom w:val="single" w:sz="4" w:space="0" w:color="auto"/>
              <w:right w:val="single" w:sz="4" w:space="0" w:color="auto"/>
            </w:tcBorders>
          </w:tcPr>
          <w:p w14:paraId="05D3AF63"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24FC17DF" w14:textId="77777777" w:rsidR="00F208DA" w:rsidRPr="006F6659" w:rsidRDefault="00F208DA" w:rsidP="00F53DA8">
            <w:pPr>
              <w:rPr>
                <w:rFonts w:cs="Arial"/>
                <w:szCs w:val="20"/>
              </w:rPr>
            </w:pPr>
            <w:r w:rsidRPr="006F6659">
              <w:rPr>
                <w:rFonts w:cs="Arial"/>
                <w:szCs w:val="20"/>
              </w:rPr>
              <w:t>1 tablet per day</w:t>
            </w:r>
          </w:p>
        </w:tc>
      </w:tr>
      <w:tr w:rsidR="00F208DA" w:rsidRPr="006F6659" w14:paraId="0515547B" w14:textId="77777777" w:rsidTr="00F53DA8">
        <w:tc>
          <w:tcPr>
            <w:tcW w:w="3262" w:type="dxa"/>
            <w:tcBorders>
              <w:top w:val="single" w:sz="4" w:space="0" w:color="auto"/>
              <w:left w:val="single" w:sz="4" w:space="0" w:color="auto"/>
              <w:bottom w:val="single" w:sz="4" w:space="0" w:color="auto"/>
              <w:right w:val="single" w:sz="4" w:space="0" w:color="auto"/>
            </w:tcBorders>
          </w:tcPr>
          <w:p w14:paraId="274E1345" w14:textId="77777777" w:rsidR="00F208DA" w:rsidRPr="006F6659" w:rsidRDefault="00F208DA" w:rsidP="00F53DA8">
            <w:pPr>
              <w:jc w:val="both"/>
              <w:rPr>
                <w:rFonts w:cs="Arial"/>
                <w:caps/>
              </w:rPr>
            </w:pPr>
            <w:r w:rsidRPr="006F6659">
              <w:rPr>
                <w:rFonts w:cs="Arial"/>
                <w:caps/>
              </w:rPr>
              <w:t>Micardis 40 mg</w:t>
            </w:r>
          </w:p>
        </w:tc>
        <w:tc>
          <w:tcPr>
            <w:tcW w:w="2428" w:type="dxa"/>
            <w:tcBorders>
              <w:top w:val="single" w:sz="4" w:space="0" w:color="auto"/>
              <w:left w:val="single" w:sz="4" w:space="0" w:color="auto"/>
              <w:bottom w:val="single" w:sz="4" w:space="0" w:color="auto"/>
              <w:right w:val="single" w:sz="4" w:space="0" w:color="auto"/>
            </w:tcBorders>
          </w:tcPr>
          <w:p w14:paraId="7945F56F"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0BE5AC72" w14:textId="77777777" w:rsidR="00F208DA" w:rsidRPr="006F6659" w:rsidRDefault="00F208DA" w:rsidP="00F53DA8">
            <w:pPr>
              <w:rPr>
                <w:rFonts w:cs="Arial"/>
                <w:szCs w:val="20"/>
              </w:rPr>
            </w:pPr>
            <w:r w:rsidRPr="006F6659">
              <w:rPr>
                <w:rFonts w:cs="Arial"/>
                <w:szCs w:val="20"/>
              </w:rPr>
              <w:t>1 tablet per day</w:t>
            </w:r>
          </w:p>
        </w:tc>
      </w:tr>
      <w:tr w:rsidR="00F208DA" w:rsidRPr="006F6659" w14:paraId="26984597" w14:textId="77777777" w:rsidTr="00F53DA8">
        <w:tc>
          <w:tcPr>
            <w:tcW w:w="3262" w:type="dxa"/>
            <w:tcBorders>
              <w:top w:val="single" w:sz="4" w:space="0" w:color="auto"/>
              <w:left w:val="single" w:sz="4" w:space="0" w:color="auto"/>
              <w:bottom w:val="single" w:sz="4" w:space="0" w:color="auto"/>
              <w:right w:val="single" w:sz="4" w:space="0" w:color="auto"/>
            </w:tcBorders>
          </w:tcPr>
          <w:p w14:paraId="1E56959A" w14:textId="77777777" w:rsidR="00F208DA" w:rsidRPr="006F6659" w:rsidRDefault="00F208DA" w:rsidP="00F53DA8">
            <w:pPr>
              <w:jc w:val="both"/>
              <w:rPr>
                <w:rFonts w:cs="Arial"/>
                <w:caps/>
              </w:rPr>
            </w:pPr>
            <w:r w:rsidRPr="006F6659">
              <w:rPr>
                <w:rFonts w:cs="Arial"/>
                <w:caps/>
              </w:rPr>
              <w:t>Micardis 80 mg</w:t>
            </w:r>
          </w:p>
        </w:tc>
        <w:tc>
          <w:tcPr>
            <w:tcW w:w="2428" w:type="dxa"/>
            <w:tcBorders>
              <w:top w:val="single" w:sz="4" w:space="0" w:color="auto"/>
              <w:left w:val="single" w:sz="4" w:space="0" w:color="auto"/>
              <w:bottom w:val="single" w:sz="4" w:space="0" w:color="auto"/>
              <w:right w:val="single" w:sz="4" w:space="0" w:color="auto"/>
            </w:tcBorders>
          </w:tcPr>
          <w:p w14:paraId="7AB60125" w14:textId="77777777" w:rsidR="00F208DA" w:rsidRPr="006F6659" w:rsidRDefault="00F208DA" w:rsidP="00F53DA8">
            <w:pPr>
              <w:rPr>
                <w:rFonts w:cs="Arial"/>
                <w:caps/>
              </w:rPr>
            </w:pPr>
            <w:r w:rsidRPr="006F6659">
              <w:rPr>
                <w:rFonts w:cs="Arial"/>
                <w:caps/>
              </w:rPr>
              <w:t>Telmisartan</w:t>
            </w:r>
          </w:p>
        </w:tc>
        <w:tc>
          <w:tcPr>
            <w:tcW w:w="2461" w:type="dxa"/>
            <w:tcBorders>
              <w:top w:val="single" w:sz="4" w:space="0" w:color="auto"/>
              <w:left w:val="single" w:sz="4" w:space="0" w:color="auto"/>
              <w:bottom w:val="single" w:sz="4" w:space="0" w:color="auto"/>
              <w:right w:val="single" w:sz="4" w:space="0" w:color="auto"/>
            </w:tcBorders>
          </w:tcPr>
          <w:p w14:paraId="3356DE3B" w14:textId="77777777" w:rsidR="00F208DA" w:rsidRPr="006F6659" w:rsidRDefault="00F208DA" w:rsidP="00F53DA8">
            <w:pPr>
              <w:rPr>
                <w:rFonts w:cs="Arial"/>
                <w:szCs w:val="20"/>
              </w:rPr>
            </w:pPr>
            <w:r w:rsidRPr="006F6659">
              <w:rPr>
                <w:rFonts w:cs="Arial"/>
                <w:szCs w:val="20"/>
              </w:rPr>
              <w:t>1 tablet per day</w:t>
            </w:r>
          </w:p>
        </w:tc>
      </w:tr>
      <w:tr w:rsidR="00F208DA" w:rsidRPr="006F6659" w14:paraId="6D4A2DC3" w14:textId="77777777" w:rsidTr="00F53DA8">
        <w:tc>
          <w:tcPr>
            <w:tcW w:w="3262" w:type="dxa"/>
            <w:tcBorders>
              <w:top w:val="single" w:sz="4" w:space="0" w:color="auto"/>
              <w:left w:val="single" w:sz="4" w:space="0" w:color="auto"/>
              <w:bottom w:val="single" w:sz="4" w:space="0" w:color="auto"/>
              <w:right w:val="single" w:sz="4" w:space="0" w:color="auto"/>
            </w:tcBorders>
          </w:tcPr>
          <w:p w14:paraId="3AB288A0" w14:textId="77777777" w:rsidR="00F208DA" w:rsidRPr="006F6659" w:rsidRDefault="00F208DA" w:rsidP="00F53DA8">
            <w:pPr>
              <w:jc w:val="both"/>
              <w:rPr>
                <w:rFonts w:cs="Arial"/>
                <w:caps/>
              </w:rPr>
            </w:pPr>
            <w:r w:rsidRPr="006F6659">
              <w:rPr>
                <w:rFonts w:cs="Arial"/>
                <w:caps/>
              </w:rPr>
              <w:t>Micardis/HCTZ 40mg/12.5mg</w:t>
            </w:r>
          </w:p>
        </w:tc>
        <w:tc>
          <w:tcPr>
            <w:tcW w:w="2428" w:type="dxa"/>
            <w:tcBorders>
              <w:top w:val="single" w:sz="4" w:space="0" w:color="auto"/>
              <w:left w:val="single" w:sz="4" w:space="0" w:color="auto"/>
              <w:bottom w:val="single" w:sz="4" w:space="0" w:color="auto"/>
              <w:right w:val="single" w:sz="4" w:space="0" w:color="auto"/>
            </w:tcBorders>
          </w:tcPr>
          <w:p w14:paraId="6E3022A3"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47ADB01D" w14:textId="77777777" w:rsidR="00F208DA" w:rsidRPr="006F6659" w:rsidRDefault="00F208DA" w:rsidP="00F53DA8">
            <w:pPr>
              <w:rPr>
                <w:rFonts w:cs="Arial"/>
                <w:szCs w:val="20"/>
              </w:rPr>
            </w:pPr>
            <w:r w:rsidRPr="006F6659">
              <w:rPr>
                <w:rFonts w:cs="Arial"/>
                <w:szCs w:val="20"/>
              </w:rPr>
              <w:t>1 tablet per day</w:t>
            </w:r>
          </w:p>
        </w:tc>
      </w:tr>
      <w:tr w:rsidR="00F208DA" w:rsidRPr="006F6659" w14:paraId="75BBB2F0" w14:textId="77777777" w:rsidTr="00F53DA8">
        <w:tc>
          <w:tcPr>
            <w:tcW w:w="3262" w:type="dxa"/>
            <w:tcBorders>
              <w:top w:val="single" w:sz="4" w:space="0" w:color="auto"/>
              <w:left w:val="single" w:sz="4" w:space="0" w:color="auto"/>
              <w:bottom w:val="single" w:sz="4" w:space="0" w:color="auto"/>
              <w:right w:val="single" w:sz="4" w:space="0" w:color="auto"/>
            </w:tcBorders>
          </w:tcPr>
          <w:p w14:paraId="51CA7AE3" w14:textId="77777777" w:rsidR="00F208DA" w:rsidRPr="006F6659" w:rsidRDefault="00F208DA" w:rsidP="00F53DA8">
            <w:pPr>
              <w:jc w:val="both"/>
              <w:rPr>
                <w:rFonts w:cs="Arial"/>
                <w:caps/>
              </w:rPr>
            </w:pPr>
            <w:r w:rsidRPr="006F6659">
              <w:rPr>
                <w:rFonts w:cs="Arial"/>
                <w:caps/>
              </w:rPr>
              <w:t>Micardis/HCTZ 80mg/25mg</w:t>
            </w:r>
          </w:p>
        </w:tc>
        <w:tc>
          <w:tcPr>
            <w:tcW w:w="2428" w:type="dxa"/>
            <w:tcBorders>
              <w:top w:val="single" w:sz="4" w:space="0" w:color="auto"/>
              <w:left w:val="single" w:sz="4" w:space="0" w:color="auto"/>
              <w:bottom w:val="single" w:sz="4" w:space="0" w:color="auto"/>
              <w:right w:val="single" w:sz="4" w:space="0" w:color="auto"/>
            </w:tcBorders>
          </w:tcPr>
          <w:p w14:paraId="5FD949C7"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2DF0460A" w14:textId="77777777" w:rsidR="00F208DA" w:rsidRPr="006F6659" w:rsidRDefault="00F208DA" w:rsidP="00F53DA8">
            <w:pPr>
              <w:rPr>
                <w:rFonts w:cs="Arial"/>
                <w:szCs w:val="20"/>
              </w:rPr>
            </w:pPr>
            <w:r w:rsidRPr="006F6659">
              <w:rPr>
                <w:rFonts w:cs="Arial"/>
                <w:szCs w:val="20"/>
              </w:rPr>
              <w:t>1 tablet per day</w:t>
            </w:r>
          </w:p>
        </w:tc>
      </w:tr>
      <w:tr w:rsidR="00F208DA" w:rsidRPr="006F6659" w14:paraId="375D5461" w14:textId="77777777" w:rsidTr="00F53DA8">
        <w:tc>
          <w:tcPr>
            <w:tcW w:w="3262" w:type="dxa"/>
            <w:tcBorders>
              <w:top w:val="single" w:sz="4" w:space="0" w:color="auto"/>
              <w:left w:val="single" w:sz="4" w:space="0" w:color="auto"/>
              <w:bottom w:val="single" w:sz="4" w:space="0" w:color="auto"/>
              <w:right w:val="single" w:sz="4" w:space="0" w:color="auto"/>
            </w:tcBorders>
          </w:tcPr>
          <w:p w14:paraId="3CCCA211" w14:textId="77777777" w:rsidR="00F208DA" w:rsidRPr="006F6659" w:rsidRDefault="00F208DA" w:rsidP="00F53DA8">
            <w:pPr>
              <w:jc w:val="both"/>
              <w:rPr>
                <w:rFonts w:cs="Arial"/>
                <w:caps/>
              </w:rPr>
            </w:pPr>
            <w:r w:rsidRPr="006F6659">
              <w:rPr>
                <w:rFonts w:cs="Arial"/>
                <w:caps/>
              </w:rPr>
              <w:lastRenderedPageBreak/>
              <w:t>Micardis/HCTZ 80mg/12.5mg</w:t>
            </w:r>
          </w:p>
        </w:tc>
        <w:tc>
          <w:tcPr>
            <w:tcW w:w="2428" w:type="dxa"/>
            <w:tcBorders>
              <w:top w:val="single" w:sz="4" w:space="0" w:color="auto"/>
              <w:left w:val="single" w:sz="4" w:space="0" w:color="auto"/>
              <w:bottom w:val="single" w:sz="4" w:space="0" w:color="auto"/>
              <w:right w:val="single" w:sz="4" w:space="0" w:color="auto"/>
            </w:tcBorders>
          </w:tcPr>
          <w:p w14:paraId="117229D7" w14:textId="77777777" w:rsidR="00F208DA" w:rsidRPr="006F6659" w:rsidRDefault="00F208DA" w:rsidP="00F53DA8">
            <w:pPr>
              <w:rPr>
                <w:rFonts w:cs="Arial"/>
                <w:caps/>
              </w:rPr>
            </w:pPr>
            <w:r w:rsidRPr="006F6659">
              <w:rPr>
                <w:rFonts w:cs="Arial"/>
                <w:caps/>
              </w:rPr>
              <w:t>Telmisartan/HCTZ</w:t>
            </w:r>
          </w:p>
        </w:tc>
        <w:tc>
          <w:tcPr>
            <w:tcW w:w="2461" w:type="dxa"/>
            <w:tcBorders>
              <w:top w:val="single" w:sz="4" w:space="0" w:color="auto"/>
              <w:left w:val="single" w:sz="4" w:space="0" w:color="auto"/>
              <w:bottom w:val="single" w:sz="4" w:space="0" w:color="auto"/>
              <w:right w:val="single" w:sz="4" w:space="0" w:color="auto"/>
            </w:tcBorders>
          </w:tcPr>
          <w:p w14:paraId="63BBD167" w14:textId="77777777" w:rsidR="00F208DA" w:rsidRPr="006F6659" w:rsidRDefault="00F208DA" w:rsidP="00F53DA8">
            <w:pPr>
              <w:rPr>
                <w:rFonts w:cs="Arial"/>
                <w:szCs w:val="20"/>
              </w:rPr>
            </w:pPr>
            <w:r w:rsidRPr="006F6659">
              <w:rPr>
                <w:rFonts w:cs="Arial"/>
                <w:szCs w:val="20"/>
              </w:rPr>
              <w:t>1 tablet per day</w:t>
            </w:r>
          </w:p>
        </w:tc>
      </w:tr>
    </w:tbl>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36A44729" w14:textId="6EE96DF1" w:rsidR="004E094A" w:rsidRPr="000714A9" w:rsidRDefault="009053EA" w:rsidP="000714A9">
      <w:pPr>
        <w:pStyle w:val="Heading1"/>
        <w:rPr>
          <w:lang w:val="en-US"/>
        </w:rPr>
      </w:pPr>
      <w:r w:rsidRPr="00C02553">
        <w:rPr>
          <w:lang w:val="en-US"/>
        </w:rPr>
        <w:t>References</w:t>
      </w:r>
    </w:p>
    <w:p w14:paraId="55499C3C" w14:textId="77777777" w:rsidR="00B9123D" w:rsidRPr="006F6659" w:rsidRDefault="00B9123D" w:rsidP="00B9123D">
      <w:pPr>
        <w:numPr>
          <w:ilvl w:val="0"/>
          <w:numId w:val="18"/>
        </w:numPr>
        <w:rPr>
          <w:rFonts w:cs="Arial"/>
          <w:szCs w:val="20"/>
        </w:rPr>
      </w:pPr>
      <w:r w:rsidRPr="006F6659">
        <w:rPr>
          <w:rFonts w:cs="Arial"/>
          <w:szCs w:val="20"/>
        </w:rPr>
        <w:t>Evidence-Based Medicine Analysis: “Angiotensin II-Receptor Blockers/Antagonists (ARBs)/ARBs Plus Diuretics”, UMKC-DIC; June 2025.</w:t>
      </w:r>
    </w:p>
    <w:p w14:paraId="03FB8C8E" w14:textId="77777777" w:rsidR="00B9123D" w:rsidRPr="006F6659" w:rsidRDefault="00B9123D" w:rsidP="00B9123D">
      <w:pPr>
        <w:pStyle w:val="List2"/>
        <w:numPr>
          <w:ilvl w:val="0"/>
          <w:numId w:val="18"/>
        </w:numPr>
        <w:rPr>
          <w:rFonts w:cs="Arial"/>
        </w:rPr>
      </w:pPr>
      <w:r w:rsidRPr="006F6659">
        <w:rPr>
          <w:rFonts w:cs="Arial"/>
        </w:rPr>
        <w:t>Evidence-Based Medicine and Fiscal Analysis: “Angiotensin Receptor Blocker/Diuretic Combination Agents – Therapeutic Class Review”, Conduent Business Services, L.L.C., Richmond, VA; July 2021.</w:t>
      </w:r>
    </w:p>
    <w:p w14:paraId="644BE67F" w14:textId="3EFE24A8" w:rsidR="00B9123D" w:rsidRPr="006F6659" w:rsidRDefault="00B9123D" w:rsidP="00B9123D">
      <w:pPr>
        <w:pStyle w:val="ListParagraph"/>
        <w:numPr>
          <w:ilvl w:val="0"/>
          <w:numId w:val="18"/>
        </w:numPr>
        <w:rPr>
          <w:rFonts w:cs="Arial"/>
        </w:rPr>
      </w:pPr>
      <w:r w:rsidRPr="006F6659">
        <w:rPr>
          <w:rFonts w:cs="Arial"/>
        </w:rPr>
        <w:t>USPDI, Micromedex; 202</w:t>
      </w:r>
      <w:r w:rsidR="000146D5">
        <w:rPr>
          <w:rFonts w:cs="Arial"/>
        </w:rPr>
        <w:t>6</w:t>
      </w:r>
      <w:r w:rsidRPr="006F6659">
        <w:rPr>
          <w:rFonts w:cs="Arial"/>
        </w:rPr>
        <w:t xml:space="preserve">. </w:t>
      </w:r>
    </w:p>
    <w:p w14:paraId="4ED677D8" w14:textId="410DBA55" w:rsidR="00B9123D" w:rsidRPr="006F6659" w:rsidRDefault="00B9123D" w:rsidP="00B9123D">
      <w:pPr>
        <w:numPr>
          <w:ilvl w:val="0"/>
          <w:numId w:val="18"/>
        </w:numPr>
        <w:rPr>
          <w:rFonts w:cs="Arial"/>
          <w:szCs w:val="20"/>
        </w:rPr>
      </w:pPr>
      <w:bookmarkStart w:id="1" w:name="_Hlk34121003"/>
      <w:bookmarkStart w:id="2" w:name="_Hlk45607827"/>
      <w:r w:rsidRPr="006F6659">
        <w:rPr>
          <w:rFonts w:cs="Arial"/>
          <w:szCs w:val="20"/>
        </w:rPr>
        <w:t>Facts and Comparisons eAnswers (online); 202</w:t>
      </w:r>
      <w:r w:rsidR="001B7D37">
        <w:rPr>
          <w:rFonts w:cs="Arial"/>
          <w:szCs w:val="20"/>
        </w:rPr>
        <w:t>6</w:t>
      </w:r>
      <w:r w:rsidRPr="006F6659">
        <w:rPr>
          <w:rFonts w:cs="Arial"/>
          <w:szCs w:val="20"/>
        </w:rPr>
        <w:t xml:space="preserve"> Clinical Drug Information, LLC. </w:t>
      </w:r>
      <w:bookmarkEnd w:id="1"/>
      <w:bookmarkEnd w:id="2"/>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2B29" w14:textId="77777777" w:rsidR="003D5AAD" w:rsidRPr="00C02553" w:rsidRDefault="003D5AAD" w:rsidP="00AE77DB">
      <w:r w:rsidRPr="00C02553">
        <w:separator/>
      </w:r>
    </w:p>
  </w:endnote>
  <w:endnote w:type="continuationSeparator" w:id="0">
    <w:p w14:paraId="1E4440F7" w14:textId="77777777" w:rsidR="003D5AAD" w:rsidRPr="00C02553" w:rsidRDefault="003D5AAD" w:rsidP="00AE77DB">
      <w:r w:rsidRPr="00C02553">
        <w:continuationSeparator/>
      </w:r>
    </w:p>
  </w:endnote>
  <w:endnote w:type="continuationNotice" w:id="1">
    <w:p w14:paraId="477A3784" w14:textId="77777777" w:rsidR="003D5AAD" w:rsidRPr="00C02553" w:rsidRDefault="003D5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02605" w14:textId="77777777" w:rsidR="003D5AAD" w:rsidRPr="00C02553" w:rsidRDefault="003D5AAD" w:rsidP="00AE77DB">
      <w:r w:rsidRPr="00C02553">
        <w:separator/>
      </w:r>
    </w:p>
  </w:footnote>
  <w:footnote w:type="continuationSeparator" w:id="0">
    <w:p w14:paraId="18326E0D" w14:textId="77777777" w:rsidR="003D5AAD" w:rsidRPr="00C02553" w:rsidRDefault="003D5AAD" w:rsidP="00AE77DB">
      <w:r w:rsidRPr="00C02553">
        <w:continuationSeparator/>
      </w:r>
    </w:p>
  </w:footnote>
  <w:footnote w:type="continuationNotice" w:id="1">
    <w:p w14:paraId="6A51B141" w14:textId="77777777" w:rsidR="003D5AAD" w:rsidRPr="00C02553" w:rsidRDefault="003D5A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AB681A">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AB681A">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AB681A">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F03E08"/>
    <w:multiLevelType w:val="hybridMultilevel"/>
    <w:tmpl w:val="D55CAA1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5"/>
  </w:num>
  <w:num w:numId="14" w16cid:durableId="1805081292">
    <w:abstractNumId w:val="12"/>
  </w:num>
  <w:num w:numId="15" w16cid:durableId="1911186802">
    <w:abstractNumId w:val="6"/>
  </w:num>
  <w:num w:numId="16" w16cid:durableId="723600171">
    <w:abstractNumId w:val="10"/>
  </w:num>
  <w:num w:numId="17" w16cid:durableId="2135900161">
    <w:abstractNumId w:val="17"/>
  </w:num>
  <w:num w:numId="18" w16cid:durableId="4779204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UpTX+HVw8XYZdzWB3m76+Kx/v9NdwcjL2ZlH5JxJX1/0Nh1AZfCYJ9b2DRLrfgcSHV9/vl/axDnCtfYlSFdHA==" w:salt="K6iaVV0vx0IBBrwmuDnZl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46D5"/>
    <w:rsid w:val="00017CBA"/>
    <w:rsid w:val="000276D9"/>
    <w:rsid w:val="000344C5"/>
    <w:rsid w:val="00040AD3"/>
    <w:rsid w:val="00053807"/>
    <w:rsid w:val="000572E5"/>
    <w:rsid w:val="00061541"/>
    <w:rsid w:val="00064162"/>
    <w:rsid w:val="00065C22"/>
    <w:rsid w:val="000714A9"/>
    <w:rsid w:val="00074040"/>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B7D37"/>
    <w:rsid w:val="001C0250"/>
    <w:rsid w:val="001C276E"/>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6847"/>
    <w:rsid w:val="00217E14"/>
    <w:rsid w:val="00217EFD"/>
    <w:rsid w:val="00222134"/>
    <w:rsid w:val="0022233F"/>
    <w:rsid w:val="00226275"/>
    <w:rsid w:val="00235936"/>
    <w:rsid w:val="00244563"/>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19C3"/>
    <w:rsid w:val="002F2274"/>
    <w:rsid w:val="002F2405"/>
    <w:rsid w:val="002F690F"/>
    <w:rsid w:val="0030301F"/>
    <w:rsid w:val="00303B21"/>
    <w:rsid w:val="00307ED5"/>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02D9"/>
    <w:rsid w:val="003B3958"/>
    <w:rsid w:val="003B4820"/>
    <w:rsid w:val="003B5F4B"/>
    <w:rsid w:val="003B682F"/>
    <w:rsid w:val="003C53FC"/>
    <w:rsid w:val="003C7013"/>
    <w:rsid w:val="003D4704"/>
    <w:rsid w:val="003D5AAD"/>
    <w:rsid w:val="003D641B"/>
    <w:rsid w:val="003F0753"/>
    <w:rsid w:val="003F227C"/>
    <w:rsid w:val="003F6981"/>
    <w:rsid w:val="004023CC"/>
    <w:rsid w:val="00407564"/>
    <w:rsid w:val="00411152"/>
    <w:rsid w:val="0041508D"/>
    <w:rsid w:val="004156AA"/>
    <w:rsid w:val="00420039"/>
    <w:rsid w:val="004253A1"/>
    <w:rsid w:val="004313B6"/>
    <w:rsid w:val="00433339"/>
    <w:rsid w:val="00446BBC"/>
    <w:rsid w:val="004471BA"/>
    <w:rsid w:val="004472C0"/>
    <w:rsid w:val="00450705"/>
    <w:rsid w:val="00451928"/>
    <w:rsid w:val="00460B5D"/>
    <w:rsid w:val="0046618B"/>
    <w:rsid w:val="0048608C"/>
    <w:rsid w:val="00496E57"/>
    <w:rsid w:val="004B3E10"/>
    <w:rsid w:val="004B56D7"/>
    <w:rsid w:val="004C0F5D"/>
    <w:rsid w:val="004C375A"/>
    <w:rsid w:val="004C4954"/>
    <w:rsid w:val="004C5767"/>
    <w:rsid w:val="004D0080"/>
    <w:rsid w:val="004D5322"/>
    <w:rsid w:val="004D78B0"/>
    <w:rsid w:val="004E094A"/>
    <w:rsid w:val="004E31E7"/>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46585"/>
    <w:rsid w:val="00551668"/>
    <w:rsid w:val="005572D5"/>
    <w:rsid w:val="00566BE4"/>
    <w:rsid w:val="00570D21"/>
    <w:rsid w:val="00576113"/>
    <w:rsid w:val="00580B92"/>
    <w:rsid w:val="00590652"/>
    <w:rsid w:val="0059235F"/>
    <w:rsid w:val="00596936"/>
    <w:rsid w:val="005A2F1E"/>
    <w:rsid w:val="005A4232"/>
    <w:rsid w:val="005C3616"/>
    <w:rsid w:val="005D36B2"/>
    <w:rsid w:val="005D52E7"/>
    <w:rsid w:val="005D78B5"/>
    <w:rsid w:val="005E3572"/>
    <w:rsid w:val="005E45E4"/>
    <w:rsid w:val="005F02E9"/>
    <w:rsid w:val="005F0A81"/>
    <w:rsid w:val="005F0FCF"/>
    <w:rsid w:val="005F6104"/>
    <w:rsid w:val="0060042F"/>
    <w:rsid w:val="006008BC"/>
    <w:rsid w:val="00601AFB"/>
    <w:rsid w:val="00602CFD"/>
    <w:rsid w:val="00606B55"/>
    <w:rsid w:val="00612A7B"/>
    <w:rsid w:val="006131A4"/>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47463"/>
    <w:rsid w:val="00757826"/>
    <w:rsid w:val="00762B13"/>
    <w:rsid w:val="007632B7"/>
    <w:rsid w:val="0076382F"/>
    <w:rsid w:val="0076491E"/>
    <w:rsid w:val="00765768"/>
    <w:rsid w:val="00765D10"/>
    <w:rsid w:val="00766AC8"/>
    <w:rsid w:val="00767486"/>
    <w:rsid w:val="0077070E"/>
    <w:rsid w:val="0077296A"/>
    <w:rsid w:val="00773A1B"/>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34F1"/>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6F8D"/>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67127"/>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E4F2E"/>
    <w:rsid w:val="009F420E"/>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80896"/>
    <w:rsid w:val="00A8797B"/>
    <w:rsid w:val="00AA360B"/>
    <w:rsid w:val="00AA70AB"/>
    <w:rsid w:val="00AB0B9F"/>
    <w:rsid w:val="00AB1713"/>
    <w:rsid w:val="00AB63BE"/>
    <w:rsid w:val="00AB681A"/>
    <w:rsid w:val="00AC1EBC"/>
    <w:rsid w:val="00AC2599"/>
    <w:rsid w:val="00AC2DE9"/>
    <w:rsid w:val="00AC3CD9"/>
    <w:rsid w:val="00AD2C5F"/>
    <w:rsid w:val="00AE1481"/>
    <w:rsid w:val="00AE27F9"/>
    <w:rsid w:val="00AE3F0D"/>
    <w:rsid w:val="00AE77DB"/>
    <w:rsid w:val="00AF7453"/>
    <w:rsid w:val="00B00FFF"/>
    <w:rsid w:val="00B06084"/>
    <w:rsid w:val="00B16735"/>
    <w:rsid w:val="00B17EDE"/>
    <w:rsid w:val="00B22585"/>
    <w:rsid w:val="00B33693"/>
    <w:rsid w:val="00B34C53"/>
    <w:rsid w:val="00B36E63"/>
    <w:rsid w:val="00B41703"/>
    <w:rsid w:val="00B507A5"/>
    <w:rsid w:val="00B52475"/>
    <w:rsid w:val="00B535DA"/>
    <w:rsid w:val="00B56DCC"/>
    <w:rsid w:val="00B56F54"/>
    <w:rsid w:val="00B638C2"/>
    <w:rsid w:val="00B72578"/>
    <w:rsid w:val="00B758AB"/>
    <w:rsid w:val="00B76277"/>
    <w:rsid w:val="00B772AB"/>
    <w:rsid w:val="00B80395"/>
    <w:rsid w:val="00B80B56"/>
    <w:rsid w:val="00B86372"/>
    <w:rsid w:val="00B9123D"/>
    <w:rsid w:val="00BA1C17"/>
    <w:rsid w:val="00BA1D65"/>
    <w:rsid w:val="00BA3D21"/>
    <w:rsid w:val="00BB3B4D"/>
    <w:rsid w:val="00BC351E"/>
    <w:rsid w:val="00BC3C67"/>
    <w:rsid w:val="00BC3F77"/>
    <w:rsid w:val="00BC5635"/>
    <w:rsid w:val="00BC5675"/>
    <w:rsid w:val="00BD059D"/>
    <w:rsid w:val="00BD081C"/>
    <w:rsid w:val="00BD277B"/>
    <w:rsid w:val="00BD47CA"/>
    <w:rsid w:val="00BD62C7"/>
    <w:rsid w:val="00BE020D"/>
    <w:rsid w:val="00BE354A"/>
    <w:rsid w:val="00BF5541"/>
    <w:rsid w:val="00BF5EEF"/>
    <w:rsid w:val="00C02553"/>
    <w:rsid w:val="00C04EB6"/>
    <w:rsid w:val="00C056F9"/>
    <w:rsid w:val="00C07A7B"/>
    <w:rsid w:val="00C1018C"/>
    <w:rsid w:val="00C1150E"/>
    <w:rsid w:val="00C14D52"/>
    <w:rsid w:val="00C2586C"/>
    <w:rsid w:val="00C26001"/>
    <w:rsid w:val="00C34E72"/>
    <w:rsid w:val="00C43DF6"/>
    <w:rsid w:val="00C56B1F"/>
    <w:rsid w:val="00C61B52"/>
    <w:rsid w:val="00C62745"/>
    <w:rsid w:val="00C654CA"/>
    <w:rsid w:val="00C763BD"/>
    <w:rsid w:val="00C779A8"/>
    <w:rsid w:val="00C82E19"/>
    <w:rsid w:val="00C96873"/>
    <w:rsid w:val="00CA1735"/>
    <w:rsid w:val="00CA207E"/>
    <w:rsid w:val="00CA3C4B"/>
    <w:rsid w:val="00CA7252"/>
    <w:rsid w:val="00CB2C5A"/>
    <w:rsid w:val="00CB6EA8"/>
    <w:rsid w:val="00CC659B"/>
    <w:rsid w:val="00CE0C1C"/>
    <w:rsid w:val="00CE34AF"/>
    <w:rsid w:val="00CE4A1B"/>
    <w:rsid w:val="00CF00A4"/>
    <w:rsid w:val="00CF25FB"/>
    <w:rsid w:val="00CF614C"/>
    <w:rsid w:val="00D02F34"/>
    <w:rsid w:val="00D13D87"/>
    <w:rsid w:val="00D16590"/>
    <w:rsid w:val="00D20720"/>
    <w:rsid w:val="00D232D9"/>
    <w:rsid w:val="00D250D9"/>
    <w:rsid w:val="00D26D35"/>
    <w:rsid w:val="00D27533"/>
    <w:rsid w:val="00D4173C"/>
    <w:rsid w:val="00D42DA3"/>
    <w:rsid w:val="00D43876"/>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2A59"/>
    <w:rsid w:val="00DC51CB"/>
    <w:rsid w:val="00DD4819"/>
    <w:rsid w:val="00DD4B8A"/>
    <w:rsid w:val="00DD5403"/>
    <w:rsid w:val="00DE130A"/>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384F"/>
    <w:rsid w:val="00E84C58"/>
    <w:rsid w:val="00E873A5"/>
    <w:rsid w:val="00E90D11"/>
    <w:rsid w:val="00E915E5"/>
    <w:rsid w:val="00EA1DE3"/>
    <w:rsid w:val="00EB0367"/>
    <w:rsid w:val="00EB4FB9"/>
    <w:rsid w:val="00EB5BC8"/>
    <w:rsid w:val="00EC2738"/>
    <w:rsid w:val="00ED760F"/>
    <w:rsid w:val="00ED7B42"/>
    <w:rsid w:val="00EE3EA5"/>
    <w:rsid w:val="00EE613F"/>
    <w:rsid w:val="00EE6BD1"/>
    <w:rsid w:val="00EF0262"/>
    <w:rsid w:val="00EF0828"/>
    <w:rsid w:val="00EF6F8B"/>
    <w:rsid w:val="00F027BE"/>
    <w:rsid w:val="00F03898"/>
    <w:rsid w:val="00F1527A"/>
    <w:rsid w:val="00F208DA"/>
    <w:rsid w:val="00F2696B"/>
    <w:rsid w:val="00F27821"/>
    <w:rsid w:val="00F4092A"/>
    <w:rsid w:val="00F41F69"/>
    <w:rsid w:val="00F43E41"/>
    <w:rsid w:val="00F4790C"/>
    <w:rsid w:val="00F50C4B"/>
    <w:rsid w:val="00F54C08"/>
    <w:rsid w:val="00F553A2"/>
    <w:rsid w:val="00F6068C"/>
    <w:rsid w:val="00F6251E"/>
    <w:rsid w:val="00F62F33"/>
    <w:rsid w:val="00F634C1"/>
    <w:rsid w:val="00F63A52"/>
    <w:rsid w:val="00F730BA"/>
    <w:rsid w:val="00F87CCE"/>
    <w:rsid w:val="00F903BE"/>
    <w:rsid w:val="00F95D04"/>
    <w:rsid w:val="00F96B3F"/>
    <w:rsid w:val="00FA16EC"/>
    <w:rsid w:val="00FA2811"/>
    <w:rsid w:val="00FA4837"/>
    <w:rsid w:val="00FB1D33"/>
    <w:rsid w:val="00FB5E96"/>
    <w:rsid w:val="00FC05A0"/>
    <w:rsid w:val="00FC6758"/>
    <w:rsid w:val="00FD34EA"/>
    <w:rsid w:val="00FE2E1D"/>
    <w:rsid w:val="00FE3F3E"/>
    <w:rsid w:val="00FE4D52"/>
    <w:rsid w:val="00FE5AEE"/>
    <w:rsid w:val="00FF106B"/>
    <w:rsid w:val="15EB50BA"/>
    <w:rsid w:val="30667CCD"/>
    <w:rsid w:val="3EE5225B"/>
    <w:rsid w:val="57511CC9"/>
    <w:rsid w:val="5D8F8430"/>
    <w:rsid w:val="60B9B224"/>
    <w:rsid w:val="66073FB2"/>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DC2A59"/>
    <w:rPr>
      <w:sz w:val="16"/>
      <w:szCs w:val="16"/>
    </w:rPr>
  </w:style>
  <w:style w:type="paragraph" w:styleId="CommentSubject">
    <w:name w:val="annotation subject"/>
    <w:basedOn w:val="CommentText"/>
    <w:next w:val="CommentText"/>
    <w:link w:val="CommentSubjectChar"/>
    <w:uiPriority w:val="99"/>
    <w:semiHidden/>
    <w:unhideWhenUsed/>
    <w:rsid w:val="00DC2A59"/>
    <w:rPr>
      <w:b/>
      <w:bCs/>
    </w:rPr>
  </w:style>
  <w:style w:type="character" w:customStyle="1" w:styleId="CommentTextChar">
    <w:name w:val="Comment Text Char"/>
    <w:basedOn w:val="DefaultParagraphFont"/>
    <w:link w:val="CommentText"/>
    <w:semiHidden/>
    <w:rsid w:val="00DC2A59"/>
    <w:rPr>
      <w:rFonts w:ascii="Arial" w:hAnsi="Arial"/>
    </w:rPr>
  </w:style>
  <w:style w:type="character" w:customStyle="1" w:styleId="CommentSubjectChar">
    <w:name w:val="Comment Subject Char"/>
    <w:basedOn w:val="CommentTextChar"/>
    <w:link w:val="CommentSubject"/>
    <w:uiPriority w:val="99"/>
    <w:semiHidden/>
    <w:rsid w:val="00DC2A59"/>
    <w:rPr>
      <w:rFonts w:ascii="Arial" w:hAnsi="Arial"/>
      <w:b/>
      <w:bCs/>
    </w:rPr>
  </w:style>
  <w:style w:type="paragraph" w:styleId="Revision">
    <w:name w:val="Revision"/>
    <w:hidden/>
    <w:uiPriority w:val="99"/>
    <w:semiHidden/>
    <w:rsid w:val="00D4173C"/>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D9190752-C6BB-4789-86E6-3E37FB2FE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schemas.microsoft.com/office/infopath/2007/PartnerControls"/>
    <ds:schemaRef ds:uri="f5eefb00-5952-4f7e-8cf8-96f81cfadd01"/>
    <ds:schemaRef ds:uri="http://schemas.openxmlformats.org/package/2006/metadata/core-properties"/>
    <ds:schemaRef ds:uri="aba01ddc-ae9a-4c9e-819c-7140b4239cde"/>
    <ds:schemaRef ds:uri="http://schemas.microsoft.com/sharepoint/v3"/>
    <ds:schemaRef ds:uri="http://www.w3.org/XML/1998/namespac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3503</Characters>
  <Application>Microsoft Office Word</Application>
  <DocSecurity>10</DocSecurity>
  <Lines>29</Lines>
  <Paragraphs>8</Paragraphs>
  <ScaleCrop>false</ScaleCrop>
  <HeadingPairs>
    <vt:vector size="2" baseType="variant">
      <vt:variant>
        <vt:lpstr>Title</vt:lpstr>
      </vt:variant>
      <vt:variant>
        <vt:i4>1</vt:i4>
      </vt:variant>
    </vt:vector>
  </HeadingPairs>
  <TitlesOfParts>
    <vt:vector size="1" baseType="lpstr">
      <vt:lpstr>Angiotensin Receptor Blockers and Angiotensin Receptor Blocker/Diuretic Combinations PDL Edit</vt:lpstr>
    </vt:vector>
  </TitlesOfParts>
  <Company>DSS</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Angiotensin Receptor Blockers and Angiotensin Receptor Blocker/Diuretic Combinations PDL Edit</dc:title>
  <dc:subject/>
  <dc:creator>DMS</dc:creator>
  <cp:keywords/>
  <cp:lastModifiedBy>Herzing, Jamie</cp:lastModifiedBy>
  <cp:revision>57</cp:revision>
  <cp:lastPrinted>2018-10-31T18:17:00Z</cp:lastPrinted>
  <dcterms:created xsi:type="dcterms:W3CDTF">2025-11-19T15:39:00Z</dcterms:created>
  <dcterms:modified xsi:type="dcterms:W3CDTF">2026-10-09T20:40:00Z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52fb3445b9eb8e9e30e4779877e4cb2ed29eae47ebcf32419113bb343a34a438</vt:lpwstr>
  </property>
</Properties>
</file>