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8574" w14:textId="18149CDE" w:rsidR="002E3935" w:rsidRDefault="002E3935" w:rsidP="00E0094A">
      <w:pPr>
        <w:pStyle w:val="Heading1"/>
        <w:spacing w:before="7000"/>
        <w:jc w:val="both"/>
        <w:rPr>
          <w:b w:val="0"/>
          <w:bCs w:val="0"/>
        </w:rPr>
      </w:pPr>
      <w:r>
        <w:rPr>
          <w:noProof/>
        </w:rPr>
        <w:drawing>
          <wp:anchor distT="0" distB="0" distL="114300" distR="114300" simplePos="0" relativeHeight="251658240" behindDoc="1" locked="0" layoutInCell="1" allowOverlap="1" wp14:anchorId="6DFCAB75" wp14:editId="1CA724ED">
            <wp:simplePos x="0" y="0"/>
            <wp:positionH relativeFrom="page">
              <wp:align>right</wp:align>
            </wp:positionH>
            <wp:positionV relativeFrom="paragraph">
              <wp:posOffset>-761779</wp:posOffset>
            </wp:positionV>
            <wp:extent cx="7764037" cy="10050449"/>
            <wp:effectExtent l="0" t="0" r="8890" b="8255"/>
            <wp:wrapNone/>
            <wp:docPr id="1819561553" name="Picture 8" descr="MO HealthNet Dental Provider Manu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61553" name="Picture 8" descr="MO HealthNet Dental Provider Manual&#10;"/>
                    <pic:cNvPicPr/>
                  </pic:nvPicPr>
                  <pic:blipFill>
                    <a:blip r:embed="rId8">
                      <a:extLst>
                        <a:ext uri="{28A0092B-C50C-407E-A947-70E740481C1C}">
                          <a14:useLocalDpi xmlns:a14="http://schemas.microsoft.com/office/drawing/2010/main" val="0"/>
                        </a:ext>
                      </a:extLst>
                    </a:blip>
                    <a:stretch>
                      <a:fillRect/>
                    </a:stretch>
                  </pic:blipFill>
                  <pic:spPr>
                    <a:xfrm>
                      <a:off x="0" y="0"/>
                      <a:ext cx="7764037" cy="10050449"/>
                    </a:xfrm>
                    <a:prstGeom prst="rect">
                      <a:avLst/>
                    </a:prstGeom>
                  </pic:spPr>
                </pic:pic>
              </a:graphicData>
            </a:graphic>
            <wp14:sizeRelH relativeFrom="margin">
              <wp14:pctWidth>0</wp14:pctWidth>
            </wp14:sizeRelH>
            <wp14:sizeRelV relativeFrom="margin">
              <wp14:pctHeight>0</wp14:pctHeight>
            </wp14:sizeRelV>
          </wp:anchor>
        </w:drawing>
      </w:r>
      <w:r>
        <w:t>Dental Manual</w:t>
      </w:r>
      <w:r>
        <w:br w:type="page"/>
      </w:r>
    </w:p>
    <w:p w14:paraId="41749ADE" w14:textId="77777777" w:rsidR="00566677" w:rsidRDefault="00566677">
      <w:pPr>
        <w:sectPr w:rsidR="00566677" w:rsidSect="00D42350">
          <w:headerReference w:type="default" r:id="rId9"/>
          <w:footerReference w:type="default" r:id="rId10"/>
          <w:pgSz w:w="12240" w:h="15840"/>
          <w:pgMar w:top="1200" w:right="800" w:bottom="1255" w:left="880" w:header="960" w:footer="942" w:gutter="0"/>
          <w:pgNumType w:start="2"/>
          <w:cols w:space="720"/>
        </w:sectPr>
      </w:pPr>
    </w:p>
    <w:sdt>
      <w:sdtPr>
        <w:rPr>
          <w:rFonts w:ascii="Tahoma" w:eastAsia="Tahoma" w:hAnsi="Tahoma" w:cs="Tahoma"/>
          <w:color w:val="auto"/>
          <w:sz w:val="23"/>
          <w:szCs w:val="22"/>
        </w:rPr>
        <w:id w:val="-1039192129"/>
        <w:docPartObj>
          <w:docPartGallery w:val="Table of Contents"/>
          <w:docPartUnique/>
        </w:docPartObj>
      </w:sdtPr>
      <w:sdtEndPr>
        <w:rPr>
          <w:b/>
          <w:bCs/>
          <w:noProof/>
        </w:rPr>
      </w:sdtEndPr>
      <w:sdtContent>
        <w:p w14:paraId="1FE065F2" w14:textId="417647E4" w:rsidR="006A3DA4" w:rsidRPr="006A3DA4" w:rsidRDefault="006A3DA4" w:rsidP="006A3DA4">
          <w:pPr>
            <w:pStyle w:val="TOCHeading"/>
            <w:spacing w:before="160" w:line="320" w:lineRule="atLeast"/>
            <w:jc w:val="center"/>
            <w:rPr>
              <w:rFonts w:ascii="Tahoma" w:hAnsi="Tahoma"/>
              <w:color w:val="000000" w:themeColor="text1"/>
              <w:sz w:val="44"/>
            </w:rPr>
          </w:pPr>
          <w:r w:rsidRPr="006A3DA4">
            <w:rPr>
              <w:rFonts w:ascii="Tahoma" w:hAnsi="Tahoma"/>
              <w:color w:val="000000" w:themeColor="text1"/>
              <w:sz w:val="44"/>
            </w:rPr>
            <w:t>Table of Contents</w:t>
          </w:r>
        </w:p>
        <w:p w14:paraId="3F36BA55" w14:textId="0DF81C26" w:rsidR="006A3DA4" w:rsidRDefault="006A3DA4">
          <w:pPr>
            <w:pStyle w:val="TOC1"/>
            <w:tabs>
              <w:tab w:val="right" w:leader="dot" w:pos="10070"/>
            </w:tabs>
            <w:rPr>
              <w:rFonts w:asciiTheme="minorHAnsi" w:eastAsiaTheme="minorEastAsia" w:hAnsiTheme="minorHAnsi" w:cstheme="minorBidi"/>
              <w:b w:val="0"/>
              <w:bCs w:val="0"/>
              <w:noProof/>
              <w:kern w:val="2"/>
              <w14:ligatures w14:val="standardContextual"/>
            </w:rPr>
          </w:pPr>
          <w:r>
            <w:fldChar w:fldCharType="begin"/>
          </w:r>
          <w:r>
            <w:instrText xml:space="preserve"> TOC \h \z \t "Heading 2,1,Heading 3,2,Heading 4,3" </w:instrText>
          </w:r>
          <w:r>
            <w:fldChar w:fldCharType="separate"/>
          </w:r>
          <w:hyperlink w:anchor="_Toc239066102" w:history="1">
            <w:r w:rsidRPr="00436D6C">
              <w:rPr>
                <w:rStyle w:val="Hyperlink"/>
                <w:noProof/>
              </w:rPr>
              <w:t>Section 1: Reimbursement Methodology</w:t>
            </w:r>
            <w:r>
              <w:rPr>
                <w:noProof/>
                <w:webHidden/>
              </w:rPr>
              <w:tab/>
            </w:r>
            <w:r>
              <w:rPr>
                <w:noProof/>
                <w:webHidden/>
              </w:rPr>
              <w:fldChar w:fldCharType="begin"/>
            </w:r>
            <w:r>
              <w:rPr>
                <w:noProof/>
                <w:webHidden/>
              </w:rPr>
              <w:instrText xml:space="preserve"> PAGEREF _Toc239066102 \h </w:instrText>
            </w:r>
            <w:r>
              <w:rPr>
                <w:noProof/>
                <w:webHidden/>
              </w:rPr>
            </w:r>
            <w:r>
              <w:rPr>
                <w:noProof/>
                <w:webHidden/>
              </w:rPr>
              <w:fldChar w:fldCharType="separate"/>
            </w:r>
            <w:r w:rsidR="00B453E8">
              <w:rPr>
                <w:noProof/>
                <w:webHidden/>
              </w:rPr>
              <w:t>1</w:t>
            </w:r>
            <w:r>
              <w:rPr>
                <w:noProof/>
                <w:webHidden/>
              </w:rPr>
              <w:fldChar w:fldCharType="end"/>
            </w:r>
          </w:hyperlink>
        </w:p>
        <w:p w14:paraId="31971217" w14:textId="34104AE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3" w:history="1">
            <w:r w:rsidRPr="00436D6C">
              <w:rPr>
                <w:rStyle w:val="Hyperlink"/>
                <w:noProof/>
              </w:rPr>
              <w:t>1.1 The Basis for Establishing a Rate of Payment</w:t>
            </w:r>
            <w:r>
              <w:rPr>
                <w:noProof/>
                <w:webHidden/>
              </w:rPr>
              <w:tab/>
            </w:r>
            <w:r>
              <w:rPr>
                <w:noProof/>
                <w:webHidden/>
              </w:rPr>
              <w:fldChar w:fldCharType="begin"/>
            </w:r>
            <w:r>
              <w:rPr>
                <w:noProof/>
                <w:webHidden/>
              </w:rPr>
              <w:instrText xml:space="preserve"> PAGEREF _Toc239066103 \h </w:instrText>
            </w:r>
            <w:r>
              <w:rPr>
                <w:noProof/>
                <w:webHidden/>
              </w:rPr>
            </w:r>
            <w:r>
              <w:rPr>
                <w:noProof/>
                <w:webHidden/>
              </w:rPr>
              <w:fldChar w:fldCharType="separate"/>
            </w:r>
            <w:r w:rsidR="00B453E8">
              <w:rPr>
                <w:noProof/>
                <w:webHidden/>
              </w:rPr>
              <w:t>1</w:t>
            </w:r>
            <w:r>
              <w:rPr>
                <w:noProof/>
                <w:webHidden/>
              </w:rPr>
              <w:fldChar w:fldCharType="end"/>
            </w:r>
          </w:hyperlink>
        </w:p>
        <w:p w14:paraId="0B9DD393" w14:textId="1D0F65C4"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4" w:history="1">
            <w:r w:rsidRPr="00436D6C">
              <w:rPr>
                <w:rStyle w:val="Hyperlink"/>
                <w:noProof/>
              </w:rPr>
              <w:t>1.2 Dental Services</w:t>
            </w:r>
            <w:r>
              <w:rPr>
                <w:noProof/>
                <w:webHidden/>
              </w:rPr>
              <w:tab/>
            </w:r>
            <w:r>
              <w:rPr>
                <w:noProof/>
                <w:webHidden/>
              </w:rPr>
              <w:fldChar w:fldCharType="begin"/>
            </w:r>
            <w:r>
              <w:rPr>
                <w:noProof/>
                <w:webHidden/>
              </w:rPr>
              <w:instrText xml:space="preserve"> PAGEREF _Toc239066104 \h </w:instrText>
            </w:r>
            <w:r>
              <w:rPr>
                <w:noProof/>
                <w:webHidden/>
              </w:rPr>
            </w:r>
            <w:r>
              <w:rPr>
                <w:noProof/>
                <w:webHidden/>
              </w:rPr>
              <w:fldChar w:fldCharType="separate"/>
            </w:r>
            <w:r w:rsidR="00B453E8">
              <w:rPr>
                <w:noProof/>
                <w:webHidden/>
              </w:rPr>
              <w:t>2</w:t>
            </w:r>
            <w:r>
              <w:rPr>
                <w:noProof/>
                <w:webHidden/>
              </w:rPr>
              <w:fldChar w:fldCharType="end"/>
            </w:r>
          </w:hyperlink>
        </w:p>
        <w:p w14:paraId="40CA725D" w14:textId="46BF027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5" w:history="1">
            <w:r w:rsidRPr="00436D6C">
              <w:rPr>
                <w:rStyle w:val="Hyperlink"/>
                <w:noProof/>
              </w:rPr>
              <w:t>1.3 Fee Schedule</w:t>
            </w:r>
            <w:r>
              <w:rPr>
                <w:noProof/>
                <w:webHidden/>
              </w:rPr>
              <w:tab/>
            </w:r>
            <w:r>
              <w:rPr>
                <w:noProof/>
                <w:webHidden/>
              </w:rPr>
              <w:fldChar w:fldCharType="begin"/>
            </w:r>
            <w:r>
              <w:rPr>
                <w:noProof/>
                <w:webHidden/>
              </w:rPr>
              <w:instrText xml:space="preserve"> PAGEREF _Toc239066105 \h </w:instrText>
            </w:r>
            <w:r>
              <w:rPr>
                <w:noProof/>
                <w:webHidden/>
              </w:rPr>
            </w:r>
            <w:r>
              <w:rPr>
                <w:noProof/>
                <w:webHidden/>
              </w:rPr>
              <w:fldChar w:fldCharType="separate"/>
            </w:r>
            <w:r w:rsidR="00B453E8">
              <w:rPr>
                <w:noProof/>
                <w:webHidden/>
              </w:rPr>
              <w:t>2</w:t>
            </w:r>
            <w:r>
              <w:rPr>
                <w:noProof/>
                <w:webHidden/>
              </w:rPr>
              <w:fldChar w:fldCharType="end"/>
            </w:r>
          </w:hyperlink>
        </w:p>
        <w:p w14:paraId="319229F6" w14:textId="0D96D7C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6" w:history="1">
            <w:r w:rsidRPr="00436D6C">
              <w:rPr>
                <w:rStyle w:val="Hyperlink"/>
                <w:noProof/>
              </w:rPr>
              <w:t>1.4 Managed Care Program</w:t>
            </w:r>
            <w:r>
              <w:rPr>
                <w:noProof/>
                <w:webHidden/>
              </w:rPr>
              <w:tab/>
            </w:r>
            <w:r>
              <w:rPr>
                <w:noProof/>
                <w:webHidden/>
              </w:rPr>
              <w:fldChar w:fldCharType="begin"/>
            </w:r>
            <w:r>
              <w:rPr>
                <w:noProof/>
                <w:webHidden/>
              </w:rPr>
              <w:instrText xml:space="preserve"> PAGEREF _Toc239066106 \h </w:instrText>
            </w:r>
            <w:r>
              <w:rPr>
                <w:noProof/>
                <w:webHidden/>
              </w:rPr>
            </w:r>
            <w:r>
              <w:rPr>
                <w:noProof/>
                <w:webHidden/>
              </w:rPr>
              <w:fldChar w:fldCharType="separate"/>
            </w:r>
            <w:r w:rsidR="00B453E8">
              <w:rPr>
                <w:noProof/>
                <w:webHidden/>
              </w:rPr>
              <w:t>2</w:t>
            </w:r>
            <w:r>
              <w:rPr>
                <w:noProof/>
                <w:webHidden/>
              </w:rPr>
              <w:fldChar w:fldCharType="end"/>
            </w:r>
          </w:hyperlink>
        </w:p>
        <w:p w14:paraId="4F60837B" w14:textId="32D08FF5" w:rsidR="006A3DA4" w:rsidRDefault="006A3DA4">
          <w:pPr>
            <w:pStyle w:val="TOC1"/>
            <w:tabs>
              <w:tab w:val="right" w:leader="dot" w:pos="10070"/>
            </w:tabs>
            <w:rPr>
              <w:rFonts w:asciiTheme="minorHAnsi" w:eastAsiaTheme="minorEastAsia" w:hAnsiTheme="minorHAnsi" w:cstheme="minorBidi"/>
              <w:b w:val="0"/>
              <w:bCs w:val="0"/>
              <w:noProof/>
              <w:kern w:val="2"/>
              <w14:ligatures w14:val="standardContextual"/>
            </w:rPr>
          </w:pPr>
          <w:hyperlink w:anchor="_Toc239066107" w:history="1">
            <w:r w:rsidRPr="00436D6C">
              <w:rPr>
                <w:rStyle w:val="Hyperlink"/>
                <w:noProof/>
              </w:rPr>
              <w:t>Section 2: Benefits and Limitations</w:t>
            </w:r>
            <w:r>
              <w:rPr>
                <w:noProof/>
                <w:webHidden/>
              </w:rPr>
              <w:tab/>
            </w:r>
            <w:r>
              <w:rPr>
                <w:noProof/>
                <w:webHidden/>
              </w:rPr>
              <w:fldChar w:fldCharType="begin"/>
            </w:r>
            <w:r>
              <w:rPr>
                <w:noProof/>
                <w:webHidden/>
              </w:rPr>
              <w:instrText xml:space="preserve"> PAGEREF _Toc239066107 \h </w:instrText>
            </w:r>
            <w:r>
              <w:rPr>
                <w:noProof/>
                <w:webHidden/>
              </w:rPr>
            </w:r>
            <w:r>
              <w:rPr>
                <w:noProof/>
                <w:webHidden/>
              </w:rPr>
              <w:fldChar w:fldCharType="separate"/>
            </w:r>
            <w:r w:rsidR="00B453E8">
              <w:rPr>
                <w:noProof/>
                <w:webHidden/>
              </w:rPr>
              <w:t>2</w:t>
            </w:r>
            <w:r>
              <w:rPr>
                <w:noProof/>
                <w:webHidden/>
              </w:rPr>
              <w:fldChar w:fldCharType="end"/>
            </w:r>
          </w:hyperlink>
        </w:p>
        <w:p w14:paraId="44A0D99A" w14:textId="660A5C59"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8" w:history="1">
            <w:r w:rsidRPr="00436D6C">
              <w:rPr>
                <w:rStyle w:val="Hyperlink"/>
                <w:noProof/>
              </w:rPr>
              <w:t>2.1 Dental Services</w:t>
            </w:r>
            <w:r>
              <w:rPr>
                <w:noProof/>
                <w:webHidden/>
              </w:rPr>
              <w:tab/>
            </w:r>
            <w:r>
              <w:rPr>
                <w:noProof/>
                <w:webHidden/>
              </w:rPr>
              <w:fldChar w:fldCharType="begin"/>
            </w:r>
            <w:r>
              <w:rPr>
                <w:noProof/>
                <w:webHidden/>
              </w:rPr>
              <w:instrText xml:space="preserve"> PAGEREF _Toc239066108 \h </w:instrText>
            </w:r>
            <w:r>
              <w:rPr>
                <w:noProof/>
                <w:webHidden/>
              </w:rPr>
            </w:r>
            <w:r>
              <w:rPr>
                <w:noProof/>
                <w:webHidden/>
              </w:rPr>
              <w:fldChar w:fldCharType="separate"/>
            </w:r>
            <w:r w:rsidR="00B453E8">
              <w:rPr>
                <w:noProof/>
                <w:webHidden/>
              </w:rPr>
              <w:t>2</w:t>
            </w:r>
            <w:r>
              <w:rPr>
                <w:noProof/>
                <w:webHidden/>
              </w:rPr>
              <w:fldChar w:fldCharType="end"/>
            </w:r>
          </w:hyperlink>
        </w:p>
        <w:p w14:paraId="69C8D391" w14:textId="42402D9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09" w:history="1">
            <w:r w:rsidRPr="00436D6C">
              <w:rPr>
                <w:rStyle w:val="Hyperlink"/>
                <w:noProof/>
              </w:rPr>
              <w:t>2.2 Provider Participation</w:t>
            </w:r>
            <w:r>
              <w:rPr>
                <w:noProof/>
                <w:webHidden/>
              </w:rPr>
              <w:tab/>
            </w:r>
            <w:r>
              <w:rPr>
                <w:noProof/>
                <w:webHidden/>
              </w:rPr>
              <w:fldChar w:fldCharType="begin"/>
            </w:r>
            <w:r>
              <w:rPr>
                <w:noProof/>
                <w:webHidden/>
              </w:rPr>
              <w:instrText xml:space="preserve"> PAGEREF _Toc239066109 \h </w:instrText>
            </w:r>
            <w:r>
              <w:rPr>
                <w:noProof/>
                <w:webHidden/>
              </w:rPr>
            </w:r>
            <w:r>
              <w:rPr>
                <w:noProof/>
                <w:webHidden/>
              </w:rPr>
              <w:fldChar w:fldCharType="separate"/>
            </w:r>
            <w:r w:rsidR="00B453E8">
              <w:rPr>
                <w:noProof/>
                <w:webHidden/>
              </w:rPr>
              <w:t>3</w:t>
            </w:r>
            <w:r>
              <w:rPr>
                <w:noProof/>
                <w:webHidden/>
              </w:rPr>
              <w:fldChar w:fldCharType="end"/>
            </w:r>
          </w:hyperlink>
        </w:p>
        <w:p w14:paraId="58694DB9" w14:textId="0F78C752"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0" w:history="1">
            <w:r w:rsidRPr="00436D6C">
              <w:rPr>
                <w:rStyle w:val="Hyperlink"/>
                <w:noProof/>
              </w:rPr>
              <w:t>Dentists</w:t>
            </w:r>
            <w:r>
              <w:rPr>
                <w:noProof/>
                <w:webHidden/>
              </w:rPr>
              <w:tab/>
            </w:r>
            <w:r>
              <w:rPr>
                <w:noProof/>
                <w:webHidden/>
              </w:rPr>
              <w:fldChar w:fldCharType="begin"/>
            </w:r>
            <w:r>
              <w:rPr>
                <w:noProof/>
                <w:webHidden/>
              </w:rPr>
              <w:instrText xml:space="preserve"> PAGEREF _Toc239066110 \h </w:instrText>
            </w:r>
            <w:r>
              <w:rPr>
                <w:noProof/>
                <w:webHidden/>
              </w:rPr>
            </w:r>
            <w:r>
              <w:rPr>
                <w:noProof/>
                <w:webHidden/>
              </w:rPr>
              <w:fldChar w:fldCharType="separate"/>
            </w:r>
            <w:r w:rsidR="00B453E8">
              <w:rPr>
                <w:noProof/>
                <w:webHidden/>
              </w:rPr>
              <w:t>3</w:t>
            </w:r>
            <w:r>
              <w:rPr>
                <w:noProof/>
                <w:webHidden/>
              </w:rPr>
              <w:fldChar w:fldCharType="end"/>
            </w:r>
          </w:hyperlink>
        </w:p>
        <w:p w14:paraId="5AD78933" w14:textId="737ADEBC"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1" w:history="1">
            <w:r w:rsidRPr="00436D6C">
              <w:rPr>
                <w:rStyle w:val="Hyperlink"/>
                <w:noProof/>
              </w:rPr>
              <w:t>Dentists/Orthodontists Providing Services Must Be MO HealthNet Providers</w:t>
            </w:r>
            <w:r>
              <w:rPr>
                <w:noProof/>
                <w:webHidden/>
              </w:rPr>
              <w:tab/>
            </w:r>
            <w:r>
              <w:rPr>
                <w:noProof/>
                <w:webHidden/>
              </w:rPr>
              <w:fldChar w:fldCharType="begin"/>
            </w:r>
            <w:r>
              <w:rPr>
                <w:noProof/>
                <w:webHidden/>
              </w:rPr>
              <w:instrText xml:space="preserve"> PAGEREF _Toc239066111 \h </w:instrText>
            </w:r>
            <w:r>
              <w:rPr>
                <w:noProof/>
                <w:webHidden/>
              </w:rPr>
            </w:r>
            <w:r>
              <w:rPr>
                <w:noProof/>
                <w:webHidden/>
              </w:rPr>
              <w:fldChar w:fldCharType="separate"/>
            </w:r>
            <w:r w:rsidR="00B453E8">
              <w:rPr>
                <w:noProof/>
                <w:webHidden/>
              </w:rPr>
              <w:t>4</w:t>
            </w:r>
            <w:r>
              <w:rPr>
                <w:noProof/>
                <w:webHidden/>
              </w:rPr>
              <w:fldChar w:fldCharType="end"/>
            </w:r>
          </w:hyperlink>
        </w:p>
        <w:p w14:paraId="19B73EF3" w14:textId="1512F741"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2" w:history="1">
            <w:r w:rsidRPr="00436D6C">
              <w:rPr>
                <w:rStyle w:val="Hyperlink"/>
                <w:noProof/>
              </w:rPr>
              <w:t>Dental Hygienists</w:t>
            </w:r>
            <w:r>
              <w:rPr>
                <w:noProof/>
                <w:webHidden/>
              </w:rPr>
              <w:tab/>
            </w:r>
            <w:r>
              <w:rPr>
                <w:noProof/>
                <w:webHidden/>
              </w:rPr>
              <w:fldChar w:fldCharType="begin"/>
            </w:r>
            <w:r>
              <w:rPr>
                <w:noProof/>
                <w:webHidden/>
              </w:rPr>
              <w:instrText xml:space="preserve"> PAGEREF _Toc239066112 \h </w:instrText>
            </w:r>
            <w:r>
              <w:rPr>
                <w:noProof/>
                <w:webHidden/>
              </w:rPr>
            </w:r>
            <w:r>
              <w:rPr>
                <w:noProof/>
                <w:webHidden/>
              </w:rPr>
              <w:fldChar w:fldCharType="separate"/>
            </w:r>
            <w:r w:rsidR="00B453E8">
              <w:rPr>
                <w:noProof/>
                <w:webHidden/>
              </w:rPr>
              <w:t>4</w:t>
            </w:r>
            <w:r>
              <w:rPr>
                <w:noProof/>
                <w:webHidden/>
              </w:rPr>
              <w:fldChar w:fldCharType="end"/>
            </w:r>
          </w:hyperlink>
        </w:p>
        <w:p w14:paraId="25F6A674" w14:textId="1F69BB6E"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3" w:history="1">
            <w:r w:rsidRPr="00436D6C">
              <w:rPr>
                <w:rStyle w:val="Hyperlink"/>
                <w:noProof/>
              </w:rPr>
              <w:t>Supervision</w:t>
            </w:r>
            <w:r>
              <w:rPr>
                <w:noProof/>
                <w:webHidden/>
              </w:rPr>
              <w:tab/>
            </w:r>
            <w:r>
              <w:rPr>
                <w:noProof/>
                <w:webHidden/>
              </w:rPr>
              <w:fldChar w:fldCharType="begin"/>
            </w:r>
            <w:r>
              <w:rPr>
                <w:noProof/>
                <w:webHidden/>
              </w:rPr>
              <w:instrText xml:space="preserve"> PAGEREF _Toc239066113 \h </w:instrText>
            </w:r>
            <w:r>
              <w:rPr>
                <w:noProof/>
                <w:webHidden/>
              </w:rPr>
            </w:r>
            <w:r>
              <w:rPr>
                <w:noProof/>
                <w:webHidden/>
              </w:rPr>
              <w:fldChar w:fldCharType="separate"/>
            </w:r>
            <w:r w:rsidR="00B453E8">
              <w:rPr>
                <w:noProof/>
                <w:webHidden/>
              </w:rPr>
              <w:t>5</w:t>
            </w:r>
            <w:r>
              <w:rPr>
                <w:noProof/>
                <w:webHidden/>
              </w:rPr>
              <w:fldChar w:fldCharType="end"/>
            </w:r>
          </w:hyperlink>
        </w:p>
        <w:p w14:paraId="025C7022" w14:textId="0B25B970"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4" w:history="1">
            <w:r w:rsidRPr="00436D6C">
              <w:rPr>
                <w:rStyle w:val="Hyperlink"/>
                <w:noProof/>
              </w:rPr>
              <w:t>Dental Student Supervision</w:t>
            </w:r>
            <w:r>
              <w:rPr>
                <w:noProof/>
                <w:webHidden/>
              </w:rPr>
              <w:tab/>
            </w:r>
            <w:r>
              <w:rPr>
                <w:noProof/>
                <w:webHidden/>
              </w:rPr>
              <w:fldChar w:fldCharType="begin"/>
            </w:r>
            <w:r>
              <w:rPr>
                <w:noProof/>
                <w:webHidden/>
              </w:rPr>
              <w:instrText xml:space="preserve"> PAGEREF _Toc239066114 \h </w:instrText>
            </w:r>
            <w:r>
              <w:rPr>
                <w:noProof/>
                <w:webHidden/>
              </w:rPr>
            </w:r>
            <w:r>
              <w:rPr>
                <w:noProof/>
                <w:webHidden/>
              </w:rPr>
              <w:fldChar w:fldCharType="separate"/>
            </w:r>
            <w:r w:rsidR="00B453E8">
              <w:rPr>
                <w:noProof/>
                <w:webHidden/>
              </w:rPr>
              <w:t>5</w:t>
            </w:r>
            <w:r>
              <w:rPr>
                <w:noProof/>
                <w:webHidden/>
              </w:rPr>
              <w:fldChar w:fldCharType="end"/>
            </w:r>
          </w:hyperlink>
        </w:p>
        <w:p w14:paraId="2F468079" w14:textId="7467A0D1"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5" w:history="1">
            <w:r w:rsidRPr="00436D6C">
              <w:rPr>
                <w:rStyle w:val="Hyperlink"/>
                <w:noProof/>
              </w:rPr>
              <w:t>Dental Students in a Teaching/Clinical Setting Other Than an Accredited Dental/Dental Hygiene School</w:t>
            </w:r>
            <w:r>
              <w:rPr>
                <w:noProof/>
                <w:webHidden/>
              </w:rPr>
              <w:tab/>
            </w:r>
            <w:r>
              <w:rPr>
                <w:noProof/>
                <w:webHidden/>
              </w:rPr>
              <w:fldChar w:fldCharType="begin"/>
            </w:r>
            <w:r>
              <w:rPr>
                <w:noProof/>
                <w:webHidden/>
              </w:rPr>
              <w:instrText xml:space="preserve"> PAGEREF _Toc239066115 \h </w:instrText>
            </w:r>
            <w:r>
              <w:rPr>
                <w:noProof/>
                <w:webHidden/>
              </w:rPr>
            </w:r>
            <w:r>
              <w:rPr>
                <w:noProof/>
                <w:webHidden/>
              </w:rPr>
              <w:fldChar w:fldCharType="separate"/>
            </w:r>
            <w:r w:rsidR="00B453E8">
              <w:rPr>
                <w:noProof/>
                <w:webHidden/>
              </w:rPr>
              <w:t>6</w:t>
            </w:r>
            <w:r>
              <w:rPr>
                <w:noProof/>
                <w:webHidden/>
              </w:rPr>
              <w:fldChar w:fldCharType="end"/>
            </w:r>
          </w:hyperlink>
        </w:p>
        <w:p w14:paraId="3EBB7DAC" w14:textId="54D70D88"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6" w:history="1">
            <w:r w:rsidRPr="00436D6C">
              <w:rPr>
                <w:rStyle w:val="Hyperlink"/>
                <w:noProof/>
              </w:rPr>
              <w:t>Dental</w:t>
            </w:r>
            <w:r w:rsidRPr="00436D6C">
              <w:rPr>
                <w:rStyle w:val="Hyperlink"/>
                <w:noProof/>
                <w:spacing w:val="-10"/>
              </w:rPr>
              <w:t xml:space="preserve"> </w:t>
            </w:r>
            <w:r w:rsidRPr="00436D6C">
              <w:rPr>
                <w:rStyle w:val="Hyperlink"/>
                <w:noProof/>
              </w:rPr>
              <w:t>Student</w:t>
            </w:r>
            <w:r w:rsidRPr="00436D6C">
              <w:rPr>
                <w:rStyle w:val="Hyperlink"/>
                <w:noProof/>
                <w:spacing w:val="-10"/>
              </w:rPr>
              <w:t xml:space="preserve"> </w:t>
            </w:r>
            <w:r w:rsidRPr="00436D6C">
              <w:rPr>
                <w:rStyle w:val="Hyperlink"/>
                <w:noProof/>
                <w:spacing w:val="-2"/>
              </w:rPr>
              <w:t>Requirements</w:t>
            </w:r>
            <w:r>
              <w:rPr>
                <w:noProof/>
                <w:webHidden/>
              </w:rPr>
              <w:tab/>
            </w:r>
            <w:r>
              <w:rPr>
                <w:noProof/>
                <w:webHidden/>
              </w:rPr>
              <w:fldChar w:fldCharType="begin"/>
            </w:r>
            <w:r>
              <w:rPr>
                <w:noProof/>
                <w:webHidden/>
              </w:rPr>
              <w:instrText xml:space="preserve"> PAGEREF _Toc239066116 \h </w:instrText>
            </w:r>
            <w:r>
              <w:rPr>
                <w:noProof/>
                <w:webHidden/>
              </w:rPr>
            </w:r>
            <w:r>
              <w:rPr>
                <w:noProof/>
                <w:webHidden/>
              </w:rPr>
              <w:fldChar w:fldCharType="separate"/>
            </w:r>
            <w:r w:rsidR="00B453E8">
              <w:rPr>
                <w:noProof/>
                <w:webHidden/>
              </w:rPr>
              <w:t>6</w:t>
            </w:r>
            <w:r>
              <w:rPr>
                <w:noProof/>
                <w:webHidden/>
              </w:rPr>
              <w:fldChar w:fldCharType="end"/>
            </w:r>
          </w:hyperlink>
        </w:p>
        <w:p w14:paraId="39D1068D" w14:textId="78AD8E72"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7" w:history="1">
            <w:r w:rsidRPr="00436D6C">
              <w:rPr>
                <w:rStyle w:val="Hyperlink"/>
                <w:noProof/>
              </w:rPr>
              <w:t>Teaching Dentist Requirements</w:t>
            </w:r>
            <w:r>
              <w:rPr>
                <w:noProof/>
                <w:webHidden/>
              </w:rPr>
              <w:tab/>
            </w:r>
            <w:r>
              <w:rPr>
                <w:noProof/>
                <w:webHidden/>
              </w:rPr>
              <w:fldChar w:fldCharType="begin"/>
            </w:r>
            <w:r>
              <w:rPr>
                <w:noProof/>
                <w:webHidden/>
              </w:rPr>
              <w:instrText xml:space="preserve"> PAGEREF _Toc239066117 \h </w:instrText>
            </w:r>
            <w:r>
              <w:rPr>
                <w:noProof/>
                <w:webHidden/>
              </w:rPr>
            </w:r>
            <w:r>
              <w:rPr>
                <w:noProof/>
                <w:webHidden/>
              </w:rPr>
              <w:fldChar w:fldCharType="separate"/>
            </w:r>
            <w:r w:rsidR="00B453E8">
              <w:rPr>
                <w:noProof/>
                <w:webHidden/>
              </w:rPr>
              <w:t>6</w:t>
            </w:r>
            <w:r>
              <w:rPr>
                <w:noProof/>
                <w:webHidden/>
              </w:rPr>
              <w:fldChar w:fldCharType="end"/>
            </w:r>
          </w:hyperlink>
        </w:p>
        <w:p w14:paraId="22F52B9D" w14:textId="3DA71C76"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18" w:history="1">
            <w:r w:rsidRPr="00436D6C">
              <w:rPr>
                <w:rStyle w:val="Hyperlink"/>
                <w:noProof/>
              </w:rPr>
              <w:t>Delegation</w:t>
            </w:r>
            <w:r w:rsidRPr="00436D6C">
              <w:rPr>
                <w:rStyle w:val="Hyperlink"/>
                <w:noProof/>
                <w:spacing w:val="-9"/>
              </w:rPr>
              <w:t xml:space="preserve"> </w:t>
            </w:r>
            <w:r w:rsidRPr="00436D6C">
              <w:rPr>
                <w:rStyle w:val="Hyperlink"/>
                <w:noProof/>
              </w:rPr>
              <w:t>of</w:t>
            </w:r>
            <w:r w:rsidRPr="00436D6C">
              <w:rPr>
                <w:rStyle w:val="Hyperlink"/>
                <w:noProof/>
                <w:spacing w:val="-10"/>
              </w:rPr>
              <w:t xml:space="preserve"> </w:t>
            </w:r>
            <w:r w:rsidRPr="00436D6C">
              <w:rPr>
                <w:rStyle w:val="Hyperlink"/>
                <w:noProof/>
                <w:spacing w:val="-2"/>
              </w:rPr>
              <w:t>Services</w:t>
            </w:r>
            <w:r>
              <w:rPr>
                <w:noProof/>
                <w:webHidden/>
              </w:rPr>
              <w:tab/>
            </w:r>
            <w:r>
              <w:rPr>
                <w:noProof/>
                <w:webHidden/>
              </w:rPr>
              <w:fldChar w:fldCharType="begin"/>
            </w:r>
            <w:r>
              <w:rPr>
                <w:noProof/>
                <w:webHidden/>
              </w:rPr>
              <w:instrText xml:space="preserve"> PAGEREF _Toc239066118 \h </w:instrText>
            </w:r>
            <w:r>
              <w:rPr>
                <w:noProof/>
                <w:webHidden/>
              </w:rPr>
            </w:r>
            <w:r>
              <w:rPr>
                <w:noProof/>
                <w:webHidden/>
              </w:rPr>
              <w:fldChar w:fldCharType="separate"/>
            </w:r>
            <w:r w:rsidR="00B453E8">
              <w:rPr>
                <w:noProof/>
                <w:webHidden/>
              </w:rPr>
              <w:t>6</w:t>
            </w:r>
            <w:r>
              <w:rPr>
                <w:noProof/>
                <w:webHidden/>
              </w:rPr>
              <w:fldChar w:fldCharType="end"/>
            </w:r>
          </w:hyperlink>
        </w:p>
        <w:p w14:paraId="3296D817" w14:textId="2AA6660A"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19" w:history="1">
            <w:r w:rsidRPr="00436D6C">
              <w:rPr>
                <w:rStyle w:val="Hyperlink"/>
                <w:noProof/>
              </w:rPr>
              <w:t>2.3 Participant Eligibility</w:t>
            </w:r>
            <w:r>
              <w:rPr>
                <w:noProof/>
                <w:webHidden/>
              </w:rPr>
              <w:tab/>
            </w:r>
            <w:r>
              <w:rPr>
                <w:noProof/>
                <w:webHidden/>
              </w:rPr>
              <w:fldChar w:fldCharType="begin"/>
            </w:r>
            <w:r>
              <w:rPr>
                <w:noProof/>
                <w:webHidden/>
              </w:rPr>
              <w:instrText xml:space="preserve"> PAGEREF _Toc239066119 \h </w:instrText>
            </w:r>
            <w:r>
              <w:rPr>
                <w:noProof/>
                <w:webHidden/>
              </w:rPr>
            </w:r>
            <w:r>
              <w:rPr>
                <w:noProof/>
                <w:webHidden/>
              </w:rPr>
              <w:fldChar w:fldCharType="separate"/>
            </w:r>
            <w:r w:rsidR="00B453E8">
              <w:rPr>
                <w:noProof/>
                <w:webHidden/>
              </w:rPr>
              <w:t>6</w:t>
            </w:r>
            <w:r>
              <w:rPr>
                <w:noProof/>
                <w:webHidden/>
              </w:rPr>
              <w:fldChar w:fldCharType="end"/>
            </w:r>
          </w:hyperlink>
        </w:p>
        <w:p w14:paraId="5FECAAB8" w14:textId="7BED734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0" w:history="1">
            <w:r w:rsidRPr="00436D6C">
              <w:rPr>
                <w:rStyle w:val="Hyperlink"/>
                <w:noProof/>
              </w:rPr>
              <w:t>2.4 Presumptive Eligibility Participants</w:t>
            </w:r>
            <w:r>
              <w:rPr>
                <w:noProof/>
                <w:webHidden/>
              </w:rPr>
              <w:tab/>
            </w:r>
            <w:r>
              <w:rPr>
                <w:noProof/>
                <w:webHidden/>
              </w:rPr>
              <w:fldChar w:fldCharType="begin"/>
            </w:r>
            <w:r>
              <w:rPr>
                <w:noProof/>
                <w:webHidden/>
              </w:rPr>
              <w:instrText xml:space="preserve"> PAGEREF _Toc239066120 \h </w:instrText>
            </w:r>
            <w:r>
              <w:rPr>
                <w:noProof/>
                <w:webHidden/>
              </w:rPr>
            </w:r>
            <w:r>
              <w:rPr>
                <w:noProof/>
                <w:webHidden/>
              </w:rPr>
              <w:fldChar w:fldCharType="separate"/>
            </w:r>
            <w:r w:rsidR="00B453E8">
              <w:rPr>
                <w:noProof/>
                <w:webHidden/>
              </w:rPr>
              <w:t>7</w:t>
            </w:r>
            <w:r>
              <w:rPr>
                <w:noProof/>
                <w:webHidden/>
              </w:rPr>
              <w:fldChar w:fldCharType="end"/>
            </w:r>
          </w:hyperlink>
        </w:p>
        <w:p w14:paraId="155E2FCF" w14:textId="44A6469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1" w:history="1">
            <w:r w:rsidRPr="00436D6C">
              <w:rPr>
                <w:rStyle w:val="Hyperlink"/>
                <w:noProof/>
              </w:rPr>
              <w:t>2.5 Managed Care Dental Services</w:t>
            </w:r>
            <w:r>
              <w:rPr>
                <w:noProof/>
                <w:webHidden/>
              </w:rPr>
              <w:tab/>
            </w:r>
            <w:r>
              <w:rPr>
                <w:noProof/>
                <w:webHidden/>
              </w:rPr>
              <w:fldChar w:fldCharType="begin"/>
            </w:r>
            <w:r>
              <w:rPr>
                <w:noProof/>
                <w:webHidden/>
              </w:rPr>
              <w:instrText xml:space="preserve"> PAGEREF _Toc239066121 \h </w:instrText>
            </w:r>
            <w:r>
              <w:rPr>
                <w:noProof/>
                <w:webHidden/>
              </w:rPr>
            </w:r>
            <w:r>
              <w:rPr>
                <w:noProof/>
                <w:webHidden/>
              </w:rPr>
              <w:fldChar w:fldCharType="separate"/>
            </w:r>
            <w:r w:rsidR="00B453E8">
              <w:rPr>
                <w:noProof/>
                <w:webHidden/>
              </w:rPr>
              <w:t>7</w:t>
            </w:r>
            <w:r>
              <w:rPr>
                <w:noProof/>
                <w:webHidden/>
              </w:rPr>
              <w:fldChar w:fldCharType="end"/>
            </w:r>
          </w:hyperlink>
        </w:p>
        <w:p w14:paraId="595CDF4E" w14:textId="19B010E3"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22" w:history="1">
            <w:r w:rsidRPr="00436D6C">
              <w:rPr>
                <w:rStyle w:val="Hyperlink"/>
                <w:noProof/>
              </w:rPr>
              <w:t>MO HealthNet Managed Care Participants (Age 20 and Younger)</w:t>
            </w:r>
            <w:r>
              <w:rPr>
                <w:noProof/>
                <w:webHidden/>
              </w:rPr>
              <w:tab/>
            </w:r>
            <w:r>
              <w:rPr>
                <w:noProof/>
                <w:webHidden/>
              </w:rPr>
              <w:fldChar w:fldCharType="begin"/>
            </w:r>
            <w:r>
              <w:rPr>
                <w:noProof/>
                <w:webHidden/>
              </w:rPr>
              <w:instrText xml:space="preserve"> PAGEREF _Toc239066122 \h </w:instrText>
            </w:r>
            <w:r>
              <w:rPr>
                <w:noProof/>
                <w:webHidden/>
              </w:rPr>
            </w:r>
            <w:r>
              <w:rPr>
                <w:noProof/>
                <w:webHidden/>
              </w:rPr>
              <w:fldChar w:fldCharType="separate"/>
            </w:r>
            <w:r w:rsidR="00B453E8">
              <w:rPr>
                <w:noProof/>
                <w:webHidden/>
              </w:rPr>
              <w:t>7</w:t>
            </w:r>
            <w:r>
              <w:rPr>
                <w:noProof/>
                <w:webHidden/>
              </w:rPr>
              <w:fldChar w:fldCharType="end"/>
            </w:r>
          </w:hyperlink>
        </w:p>
        <w:p w14:paraId="5AEF9BA3" w14:textId="0345C45F"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23" w:history="1">
            <w:r w:rsidRPr="00436D6C">
              <w:rPr>
                <w:rStyle w:val="Hyperlink"/>
                <w:noProof/>
              </w:rPr>
              <w:t>Pregnant MO HealthNet Managed Care Participants</w:t>
            </w:r>
            <w:r>
              <w:rPr>
                <w:noProof/>
                <w:webHidden/>
              </w:rPr>
              <w:tab/>
            </w:r>
            <w:r>
              <w:rPr>
                <w:noProof/>
                <w:webHidden/>
              </w:rPr>
              <w:fldChar w:fldCharType="begin"/>
            </w:r>
            <w:r>
              <w:rPr>
                <w:noProof/>
                <w:webHidden/>
              </w:rPr>
              <w:instrText xml:space="preserve"> PAGEREF _Toc239066123 \h </w:instrText>
            </w:r>
            <w:r>
              <w:rPr>
                <w:noProof/>
                <w:webHidden/>
              </w:rPr>
            </w:r>
            <w:r>
              <w:rPr>
                <w:noProof/>
                <w:webHidden/>
              </w:rPr>
              <w:fldChar w:fldCharType="separate"/>
            </w:r>
            <w:r w:rsidR="00B453E8">
              <w:rPr>
                <w:noProof/>
                <w:webHidden/>
              </w:rPr>
              <w:t>7</w:t>
            </w:r>
            <w:r>
              <w:rPr>
                <w:noProof/>
                <w:webHidden/>
              </w:rPr>
              <w:fldChar w:fldCharType="end"/>
            </w:r>
          </w:hyperlink>
        </w:p>
        <w:p w14:paraId="35329010" w14:textId="41FC1D94"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24" w:history="1">
            <w:r w:rsidRPr="00436D6C">
              <w:rPr>
                <w:rStyle w:val="Hyperlink"/>
                <w:noProof/>
              </w:rPr>
              <w:t>MO HealthNet Managed Care Adult Members (Age 21 and Older)</w:t>
            </w:r>
            <w:r>
              <w:rPr>
                <w:noProof/>
                <w:webHidden/>
              </w:rPr>
              <w:tab/>
            </w:r>
            <w:r>
              <w:rPr>
                <w:noProof/>
                <w:webHidden/>
              </w:rPr>
              <w:fldChar w:fldCharType="begin"/>
            </w:r>
            <w:r>
              <w:rPr>
                <w:noProof/>
                <w:webHidden/>
              </w:rPr>
              <w:instrText xml:space="preserve"> PAGEREF _Toc239066124 \h </w:instrText>
            </w:r>
            <w:r>
              <w:rPr>
                <w:noProof/>
                <w:webHidden/>
              </w:rPr>
            </w:r>
            <w:r>
              <w:rPr>
                <w:noProof/>
                <w:webHidden/>
              </w:rPr>
              <w:fldChar w:fldCharType="separate"/>
            </w:r>
            <w:r w:rsidR="00B453E8">
              <w:rPr>
                <w:noProof/>
                <w:webHidden/>
              </w:rPr>
              <w:t>8</w:t>
            </w:r>
            <w:r>
              <w:rPr>
                <w:noProof/>
                <w:webHidden/>
              </w:rPr>
              <w:fldChar w:fldCharType="end"/>
            </w:r>
          </w:hyperlink>
        </w:p>
        <w:p w14:paraId="6FCD731A" w14:textId="3BA56E9B"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5" w:history="1">
            <w:r w:rsidRPr="00436D6C">
              <w:rPr>
                <w:rStyle w:val="Hyperlink"/>
                <w:noProof/>
              </w:rPr>
              <w:t>2.6 Custom-Made Items</w:t>
            </w:r>
            <w:r>
              <w:rPr>
                <w:noProof/>
                <w:webHidden/>
              </w:rPr>
              <w:tab/>
            </w:r>
            <w:r>
              <w:rPr>
                <w:noProof/>
                <w:webHidden/>
              </w:rPr>
              <w:fldChar w:fldCharType="begin"/>
            </w:r>
            <w:r>
              <w:rPr>
                <w:noProof/>
                <w:webHidden/>
              </w:rPr>
              <w:instrText xml:space="preserve"> PAGEREF _Toc239066125 \h </w:instrText>
            </w:r>
            <w:r>
              <w:rPr>
                <w:noProof/>
                <w:webHidden/>
              </w:rPr>
            </w:r>
            <w:r>
              <w:rPr>
                <w:noProof/>
                <w:webHidden/>
              </w:rPr>
              <w:fldChar w:fldCharType="separate"/>
            </w:r>
            <w:r w:rsidR="00B453E8">
              <w:rPr>
                <w:noProof/>
                <w:webHidden/>
              </w:rPr>
              <w:t>8</w:t>
            </w:r>
            <w:r>
              <w:rPr>
                <w:noProof/>
                <w:webHidden/>
              </w:rPr>
              <w:fldChar w:fldCharType="end"/>
            </w:r>
          </w:hyperlink>
        </w:p>
        <w:p w14:paraId="37C59C9D" w14:textId="5820171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6" w:history="1">
            <w:r w:rsidRPr="00436D6C">
              <w:rPr>
                <w:rStyle w:val="Hyperlink"/>
                <w:noProof/>
              </w:rPr>
              <w:t>2.7 Prior Authorization</w:t>
            </w:r>
            <w:r>
              <w:rPr>
                <w:noProof/>
                <w:webHidden/>
              </w:rPr>
              <w:tab/>
            </w:r>
            <w:r>
              <w:rPr>
                <w:noProof/>
                <w:webHidden/>
              </w:rPr>
              <w:fldChar w:fldCharType="begin"/>
            </w:r>
            <w:r>
              <w:rPr>
                <w:noProof/>
                <w:webHidden/>
              </w:rPr>
              <w:instrText xml:space="preserve"> PAGEREF _Toc239066126 \h </w:instrText>
            </w:r>
            <w:r>
              <w:rPr>
                <w:noProof/>
                <w:webHidden/>
              </w:rPr>
            </w:r>
            <w:r>
              <w:rPr>
                <w:noProof/>
                <w:webHidden/>
              </w:rPr>
              <w:fldChar w:fldCharType="separate"/>
            </w:r>
            <w:r w:rsidR="00B453E8">
              <w:rPr>
                <w:noProof/>
                <w:webHidden/>
              </w:rPr>
              <w:t>10</w:t>
            </w:r>
            <w:r>
              <w:rPr>
                <w:noProof/>
                <w:webHidden/>
              </w:rPr>
              <w:fldChar w:fldCharType="end"/>
            </w:r>
          </w:hyperlink>
        </w:p>
        <w:p w14:paraId="331609BA" w14:textId="43724E13"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27" w:history="1">
            <w:r w:rsidRPr="00436D6C">
              <w:rPr>
                <w:rStyle w:val="Hyperlink"/>
                <w:noProof/>
              </w:rPr>
              <w:t>Emergency Treatment</w:t>
            </w:r>
            <w:r>
              <w:rPr>
                <w:noProof/>
                <w:webHidden/>
              </w:rPr>
              <w:tab/>
            </w:r>
            <w:r>
              <w:rPr>
                <w:noProof/>
                <w:webHidden/>
              </w:rPr>
              <w:fldChar w:fldCharType="begin"/>
            </w:r>
            <w:r>
              <w:rPr>
                <w:noProof/>
                <w:webHidden/>
              </w:rPr>
              <w:instrText xml:space="preserve"> PAGEREF _Toc239066127 \h </w:instrText>
            </w:r>
            <w:r>
              <w:rPr>
                <w:noProof/>
                <w:webHidden/>
              </w:rPr>
            </w:r>
            <w:r>
              <w:rPr>
                <w:noProof/>
                <w:webHidden/>
              </w:rPr>
              <w:fldChar w:fldCharType="separate"/>
            </w:r>
            <w:r w:rsidR="00B453E8">
              <w:rPr>
                <w:noProof/>
                <w:webHidden/>
              </w:rPr>
              <w:t>10</w:t>
            </w:r>
            <w:r>
              <w:rPr>
                <w:noProof/>
                <w:webHidden/>
              </w:rPr>
              <w:fldChar w:fldCharType="end"/>
            </w:r>
          </w:hyperlink>
        </w:p>
        <w:p w14:paraId="6F80047A" w14:textId="4E36B75A"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8" w:history="1">
            <w:r w:rsidRPr="00436D6C">
              <w:rPr>
                <w:rStyle w:val="Hyperlink"/>
                <w:noProof/>
              </w:rPr>
              <w:t>2.8 Place of Service</w:t>
            </w:r>
            <w:r>
              <w:rPr>
                <w:noProof/>
                <w:webHidden/>
              </w:rPr>
              <w:tab/>
            </w:r>
            <w:r>
              <w:rPr>
                <w:noProof/>
                <w:webHidden/>
              </w:rPr>
              <w:fldChar w:fldCharType="begin"/>
            </w:r>
            <w:r>
              <w:rPr>
                <w:noProof/>
                <w:webHidden/>
              </w:rPr>
              <w:instrText xml:space="preserve"> PAGEREF _Toc239066128 \h </w:instrText>
            </w:r>
            <w:r>
              <w:rPr>
                <w:noProof/>
                <w:webHidden/>
              </w:rPr>
            </w:r>
            <w:r>
              <w:rPr>
                <w:noProof/>
                <w:webHidden/>
              </w:rPr>
              <w:fldChar w:fldCharType="separate"/>
            </w:r>
            <w:r w:rsidR="00B453E8">
              <w:rPr>
                <w:noProof/>
                <w:webHidden/>
              </w:rPr>
              <w:t>12</w:t>
            </w:r>
            <w:r>
              <w:rPr>
                <w:noProof/>
                <w:webHidden/>
              </w:rPr>
              <w:fldChar w:fldCharType="end"/>
            </w:r>
          </w:hyperlink>
        </w:p>
        <w:p w14:paraId="1D38A958" w14:textId="32B2900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29" w:history="1">
            <w:r w:rsidRPr="00436D6C">
              <w:rPr>
                <w:rStyle w:val="Hyperlink"/>
                <w:noProof/>
              </w:rPr>
              <w:t>2.9 Inpatient Hospital Admission Certification</w:t>
            </w:r>
            <w:r>
              <w:rPr>
                <w:noProof/>
                <w:webHidden/>
              </w:rPr>
              <w:tab/>
            </w:r>
            <w:r>
              <w:rPr>
                <w:noProof/>
                <w:webHidden/>
              </w:rPr>
              <w:fldChar w:fldCharType="begin"/>
            </w:r>
            <w:r>
              <w:rPr>
                <w:noProof/>
                <w:webHidden/>
              </w:rPr>
              <w:instrText xml:space="preserve"> PAGEREF _Toc239066129 \h </w:instrText>
            </w:r>
            <w:r>
              <w:rPr>
                <w:noProof/>
                <w:webHidden/>
              </w:rPr>
            </w:r>
            <w:r>
              <w:rPr>
                <w:noProof/>
                <w:webHidden/>
              </w:rPr>
              <w:fldChar w:fldCharType="separate"/>
            </w:r>
            <w:r w:rsidR="00B453E8">
              <w:rPr>
                <w:noProof/>
                <w:webHidden/>
              </w:rPr>
              <w:t>12</w:t>
            </w:r>
            <w:r>
              <w:rPr>
                <w:noProof/>
                <w:webHidden/>
              </w:rPr>
              <w:fldChar w:fldCharType="end"/>
            </w:r>
          </w:hyperlink>
        </w:p>
        <w:p w14:paraId="21C55389" w14:textId="7A742C45"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30" w:history="1">
            <w:r w:rsidRPr="00436D6C">
              <w:rPr>
                <w:rStyle w:val="Hyperlink"/>
                <w:noProof/>
              </w:rPr>
              <w:t>Physician/Hospital Review Responsibilities</w:t>
            </w:r>
            <w:r>
              <w:rPr>
                <w:noProof/>
                <w:webHidden/>
              </w:rPr>
              <w:tab/>
            </w:r>
            <w:r>
              <w:rPr>
                <w:noProof/>
                <w:webHidden/>
              </w:rPr>
              <w:fldChar w:fldCharType="begin"/>
            </w:r>
            <w:r>
              <w:rPr>
                <w:noProof/>
                <w:webHidden/>
              </w:rPr>
              <w:instrText xml:space="preserve"> PAGEREF _Toc239066130 \h </w:instrText>
            </w:r>
            <w:r>
              <w:rPr>
                <w:noProof/>
                <w:webHidden/>
              </w:rPr>
            </w:r>
            <w:r>
              <w:rPr>
                <w:noProof/>
                <w:webHidden/>
              </w:rPr>
              <w:fldChar w:fldCharType="separate"/>
            </w:r>
            <w:r w:rsidR="00B453E8">
              <w:rPr>
                <w:noProof/>
                <w:webHidden/>
              </w:rPr>
              <w:t>12</w:t>
            </w:r>
            <w:r>
              <w:rPr>
                <w:noProof/>
                <w:webHidden/>
              </w:rPr>
              <w:fldChar w:fldCharType="end"/>
            </w:r>
          </w:hyperlink>
        </w:p>
        <w:p w14:paraId="2A227BF3" w14:textId="23E135D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1" w:history="1">
            <w:r w:rsidRPr="00436D6C">
              <w:rPr>
                <w:rStyle w:val="Hyperlink"/>
                <w:noProof/>
              </w:rPr>
              <w:t>2.10 Non-Allowable Services</w:t>
            </w:r>
            <w:r>
              <w:rPr>
                <w:noProof/>
                <w:webHidden/>
              </w:rPr>
              <w:tab/>
            </w:r>
            <w:r>
              <w:rPr>
                <w:noProof/>
                <w:webHidden/>
              </w:rPr>
              <w:fldChar w:fldCharType="begin"/>
            </w:r>
            <w:r>
              <w:rPr>
                <w:noProof/>
                <w:webHidden/>
              </w:rPr>
              <w:instrText xml:space="preserve"> PAGEREF _Toc239066131 \h </w:instrText>
            </w:r>
            <w:r>
              <w:rPr>
                <w:noProof/>
                <w:webHidden/>
              </w:rPr>
            </w:r>
            <w:r>
              <w:rPr>
                <w:noProof/>
                <w:webHidden/>
              </w:rPr>
              <w:fldChar w:fldCharType="separate"/>
            </w:r>
            <w:r w:rsidR="00B453E8">
              <w:rPr>
                <w:noProof/>
                <w:webHidden/>
              </w:rPr>
              <w:t>12</w:t>
            </w:r>
            <w:r>
              <w:rPr>
                <w:noProof/>
                <w:webHidden/>
              </w:rPr>
              <w:fldChar w:fldCharType="end"/>
            </w:r>
          </w:hyperlink>
        </w:p>
        <w:p w14:paraId="07F9D034" w14:textId="1EDD123A"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2" w:history="1">
            <w:r w:rsidRPr="00436D6C">
              <w:rPr>
                <w:rStyle w:val="Hyperlink"/>
                <w:noProof/>
              </w:rPr>
              <w:t>2.11 Non-Covered Services</w:t>
            </w:r>
            <w:r>
              <w:rPr>
                <w:noProof/>
                <w:webHidden/>
              </w:rPr>
              <w:tab/>
            </w:r>
            <w:r>
              <w:rPr>
                <w:noProof/>
                <w:webHidden/>
              </w:rPr>
              <w:fldChar w:fldCharType="begin"/>
            </w:r>
            <w:r>
              <w:rPr>
                <w:noProof/>
                <w:webHidden/>
              </w:rPr>
              <w:instrText xml:space="preserve"> PAGEREF _Toc239066132 \h </w:instrText>
            </w:r>
            <w:r>
              <w:rPr>
                <w:noProof/>
                <w:webHidden/>
              </w:rPr>
            </w:r>
            <w:r>
              <w:rPr>
                <w:noProof/>
                <w:webHidden/>
              </w:rPr>
              <w:fldChar w:fldCharType="separate"/>
            </w:r>
            <w:r w:rsidR="00B453E8">
              <w:rPr>
                <w:noProof/>
                <w:webHidden/>
              </w:rPr>
              <w:t>13</w:t>
            </w:r>
            <w:r>
              <w:rPr>
                <w:noProof/>
                <w:webHidden/>
              </w:rPr>
              <w:fldChar w:fldCharType="end"/>
            </w:r>
          </w:hyperlink>
        </w:p>
        <w:p w14:paraId="15B513D7" w14:textId="023CB8C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3" w:history="1">
            <w:r w:rsidRPr="00436D6C">
              <w:rPr>
                <w:rStyle w:val="Hyperlink"/>
                <w:noProof/>
              </w:rPr>
              <w:t>2.12 Evaluation and Management</w:t>
            </w:r>
            <w:r>
              <w:rPr>
                <w:noProof/>
                <w:webHidden/>
              </w:rPr>
              <w:tab/>
            </w:r>
            <w:r>
              <w:rPr>
                <w:noProof/>
                <w:webHidden/>
              </w:rPr>
              <w:fldChar w:fldCharType="begin"/>
            </w:r>
            <w:r>
              <w:rPr>
                <w:noProof/>
                <w:webHidden/>
              </w:rPr>
              <w:instrText xml:space="preserve"> PAGEREF _Toc239066133 \h </w:instrText>
            </w:r>
            <w:r>
              <w:rPr>
                <w:noProof/>
                <w:webHidden/>
              </w:rPr>
            </w:r>
            <w:r>
              <w:rPr>
                <w:noProof/>
                <w:webHidden/>
              </w:rPr>
              <w:fldChar w:fldCharType="separate"/>
            </w:r>
            <w:r w:rsidR="00B453E8">
              <w:rPr>
                <w:noProof/>
                <w:webHidden/>
              </w:rPr>
              <w:t>14</w:t>
            </w:r>
            <w:r>
              <w:rPr>
                <w:noProof/>
                <w:webHidden/>
              </w:rPr>
              <w:fldChar w:fldCharType="end"/>
            </w:r>
          </w:hyperlink>
        </w:p>
        <w:p w14:paraId="5EC6D461" w14:textId="118C75D5"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34" w:history="1">
            <w:r w:rsidRPr="00436D6C">
              <w:rPr>
                <w:rStyle w:val="Hyperlink"/>
                <w:noProof/>
              </w:rPr>
              <w:t>Instructions for Selecting a Level of Evaluation/Management Service</w:t>
            </w:r>
            <w:r>
              <w:rPr>
                <w:noProof/>
                <w:webHidden/>
              </w:rPr>
              <w:tab/>
            </w:r>
            <w:r>
              <w:rPr>
                <w:noProof/>
                <w:webHidden/>
              </w:rPr>
              <w:fldChar w:fldCharType="begin"/>
            </w:r>
            <w:r>
              <w:rPr>
                <w:noProof/>
                <w:webHidden/>
              </w:rPr>
              <w:instrText xml:space="preserve"> PAGEREF _Toc239066134 \h </w:instrText>
            </w:r>
            <w:r>
              <w:rPr>
                <w:noProof/>
                <w:webHidden/>
              </w:rPr>
            </w:r>
            <w:r>
              <w:rPr>
                <w:noProof/>
                <w:webHidden/>
              </w:rPr>
              <w:fldChar w:fldCharType="separate"/>
            </w:r>
            <w:r w:rsidR="00B453E8">
              <w:rPr>
                <w:noProof/>
                <w:webHidden/>
              </w:rPr>
              <w:t>14</w:t>
            </w:r>
            <w:r>
              <w:rPr>
                <w:noProof/>
                <w:webHidden/>
              </w:rPr>
              <w:fldChar w:fldCharType="end"/>
            </w:r>
          </w:hyperlink>
        </w:p>
        <w:p w14:paraId="0CCE6CB3" w14:textId="61D87FB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5" w:history="1">
            <w:r w:rsidRPr="00436D6C">
              <w:rPr>
                <w:rStyle w:val="Hyperlink"/>
                <w:noProof/>
              </w:rPr>
              <w:t>2.13 Office Visit Limitations</w:t>
            </w:r>
            <w:r>
              <w:rPr>
                <w:noProof/>
                <w:webHidden/>
              </w:rPr>
              <w:tab/>
            </w:r>
            <w:r>
              <w:rPr>
                <w:noProof/>
                <w:webHidden/>
              </w:rPr>
              <w:fldChar w:fldCharType="begin"/>
            </w:r>
            <w:r>
              <w:rPr>
                <w:noProof/>
                <w:webHidden/>
              </w:rPr>
              <w:instrText xml:space="preserve"> PAGEREF _Toc239066135 \h </w:instrText>
            </w:r>
            <w:r>
              <w:rPr>
                <w:noProof/>
                <w:webHidden/>
              </w:rPr>
            </w:r>
            <w:r>
              <w:rPr>
                <w:noProof/>
                <w:webHidden/>
              </w:rPr>
              <w:fldChar w:fldCharType="separate"/>
            </w:r>
            <w:r w:rsidR="00B453E8">
              <w:rPr>
                <w:noProof/>
                <w:webHidden/>
              </w:rPr>
              <w:t>15</w:t>
            </w:r>
            <w:r>
              <w:rPr>
                <w:noProof/>
                <w:webHidden/>
              </w:rPr>
              <w:fldChar w:fldCharType="end"/>
            </w:r>
          </w:hyperlink>
        </w:p>
        <w:p w14:paraId="662CD23C" w14:textId="3A3C4F4D"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6" w:history="1">
            <w:r w:rsidRPr="00436D6C">
              <w:rPr>
                <w:rStyle w:val="Hyperlink"/>
                <w:noProof/>
              </w:rPr>
              <w:t>2.14 Hospital Discharge Day Management</w:t>
            </w:r>
            <w:r>
              <w:rPr>
                <w:noProof/>
                <w:webHidden/>
              </w:rPr>
              <w:tab/>
            </w:r>
            <w:r>
              <w:rPr>
                <w:noProof/>
                <w:webHidden/>
              </w:rPr>
              <w:fldChar w:fldCharType="begin"/>
            </w:r>
            <w:r>
              <w:rPr>
                <w:noProof/>
                <w:webHidden/>
              </w:rPr>
              <w:instrText xml:space="preserve"> PAGEREF _Toc239066136 \h </w:instrText>
            </w:r>
            <w:r>
              <w:rPr>
                <w:noProof/>
                <w:webHidden/>
              </w:rPr>
            </w:r>
            <w:r>
              <w:rPr>
                <w:noProof/>
                <w:webHidden/>
              </w:rPr>
              <w:fldChar w:fldCharType="separate"/>
            </w:r>
            <w:r w:rsidR="00B453E8">
              <w:rPr>
                <w:noProof/>
                <w:webHidden/>
              </w:rPr>
              <w:t>16</w:t>
            </w:r>
            <w:r>
              <w:rPr>
                <w:noProof/>
                <w:webHidden/>
              </w:rPr>
              <w:fldChar w:fldCharType="end"/>
            </w:r>
          </w:hyperlink>
        </w:p>
        <w:p w14:paraId="608A4560" w14:textId="43FF28DF"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7" w:history="1">
            <w:r w:rsidRPr="00436D6C">
              <w:rPr>
                <w:rStyle w:val="Hyperlink"/>
                <w:noProof/>
              </w:rPr>
              <w:t>2.15 Consultations</w:t>
            </w:r>
            <w:r>
              <w:rPr>
                <w:noProof/>
                <w:webHidden/>
              </w:rPr>
              <w:tab/>
            </w:r>
            <w:r>
              <w:rPr>
                <w:noProof/>
                <w:webHidden/>
              </w:rPr>
              <w:fldChar w:fldCharType="begin"/>
            </w:r>
            <w:r>
              <w:rPr>
                <w:noProof/>
                <w:webHidden/>
              </w:rPr>
              <w:instrText xml:space="preserve"> PAGEREF _Toc239066137 \h </w:instrText>
            </w:r>
            <w:r>
              <w:rPr>
                <w:noProof/>
                <w:webHidden/>
              </w:rPr>
            </w:r>
            <w:r>
              <w:rPr>
                <w:noProof/>
                <w:webHidden/>
              </w:rPr>
              <w:fldChar w:fldCharType="separate"/>
            </w:r>
            <w:r w:rsidR="00B453E8">
              <w:rPr>
                <w:noProof/>
                <w:webHidden/>
              </w:rPr>
              <w:t>17</w:t>
            </w:r>
            <w:r>
              <w:rPr>
                <w:noProof/>
                <w:webHidden/>
              </w:rPr>
              <w:fldChar w:fldCharType="end"/>
            </w:r>
          </w:hyperlink>
        </w:p>
        <w:p w14:paraId="33945E33" w14:textId="736BAA74"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8" w:history="1">
            <w:r w:rsidRPr="00436D6C">
              <w:rPr>
                <w:rStyle w:val="Hyperlink"/>
                <w:noProof/>
              </w:rPr>
              <w:t>2.16 Emergency Department Services</w:t>
            </w:r>
            <w:r>
              <w:rPr>
                <w:noProof/>
                <w:webHidden/>
              </w:rPr>
              <w:tab/>
            </w:r>
            <w:r>
              <w:rPr>
                <w:noProof/>
                <w:webHidden/>
              </w:rPr>
              <w:fldChar w:fldCharType="begin"/>
            </w:r>
            <w:r>
              <w:rPr>
                <w:noProof/>
                <w:webHidden/>
              </w:rPr>
              <w:instrText xml:space="preserve"> PAGEREF _Toc239066138 \h </w:instrText>
            </w:r>
            <w:r>
              <w:rPr>
                <w:noProof/>
                <w:webHidden/>
              </w:rPr>
            </w:r>
            <w:r>
              <w:rPr>
                <w:noProof/>
                <w:webHidden/>
              </w:rPr>
              <w:fldChar w:fldCharType="separate"/>
            </w:r>
            <w:r w:rsidR="00B453E8">
              <w:rPr>
                <w:noProof/>
                <w:webHidden/>
              </w:rPr>
              <w:t>17</w:t>
            </w:r>
            <w:r>
              <w:rPr>
                <w:noProof/>
                <w:webHidden/>
              </w:rPr>
              <w:fldChar w:fldCharType="end"/>
            </w:r>
          </w:hyperlink>
        </w:p>
        <w:p w14:paraId="5DEE9AB3" w14:textId="6769F05B"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39" w:history="1">
            <w:r w:rsidRPr="00436D6C">
              <w:rPr>
                <w:rStyle w:val="Hyperlink"/>
                <w:noProof/>
              </w:rPr>
              <w:t>2.17 Nursing Facility Services</w:t>
            </w:r>
            <w:r>
              <w:rPr>
                <w:noProof/>
                <w:webHidden/>
              </w:rPr>
              <w:tab/>
            </w:r>
            <w:r>
              <w:rPr>
                <w:noProof/>
                <w:webHidden/>
              </w:rPr>
              <w:fldChar w:fldCharType="begin"/>
            </w:r>
            <w:r>
              <w:rPr>
                <w:noProof/>
                <w:webHidden/>
              </w:rPr>
              <w:instrText xml:space="preserve"> PAGEREF _Toc239066139 \h </w:instrText>
            </w:r>
            <w:r>
              <w:rPr>
                <w:noProof/>
                <w:webHidden/>
              </w:rPr>
            </w:r>
            <w:r>
              <w:rPr>
                <w:noProof/>
                <w:webHidden/>
              </w:rPr>
              <w:fldChar w:fldCharType="separate"/>
            </w:r>
            <w:r w:rsidR="00B453E8">
              <w:rPr>
                <w:noProof/>
                <w:webHidden/>
              </w:rPr>
              <w:t>17</w:t>
            </w:r>
            <w:r>
              <w:rPr>
                <w:noProof/>
                <w:webHidden/>
              </w:rPr>
              <w:fldChar w:fldCharType="end"/>
            </w:r>
          </w:hyperlink>
        </w:p>
        <w:p w14:paraId="25B1AC81" w14:textId="5C4B9170"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0" w:history="1">
            <w:r w:rsidRPr="00436D6C">
              <w:rPr>
                <w:rStyle w:val="Hyperlink"/>
                <w:noProof/>
              </w:rPr>
              <w:t>2.18 Teledentistry</w:t>
            </w:r>
            <w:r>
              <w:rPr>
                <w:noProof/>
                <w:webHidden/>
              </w:rPr>
              <w:tab/>
            </w:r>
            <w:r>
              <w:rPr>
                <w:noProof/>
                <w:webHidden/>
              </w:rPr>
              <w:fldChar w:fldCharType="begin"/>
            </w:r>
            <w:r>
              <w:rPr>
                <w:noProof/>
                <w:webHidden/>
              </w:rPr>
              <w:instrText xml:space="preserve"> PAGEREF _Toc239066140 \h </w:instrText>
            </w:r>
            <w:r>
              <w:rPr>
                <w:noProof/>
                <w:webHidden/>
              </w:rPr>
            </w:r>
            <w:r>
              <w:rPr>
                <w:noProof/>
                <w:webHidden/>
              </w:rPr>
              <w:fldChar w:fldCharType="separate"/>
            </w:r>
            <w:r w:rsidR="00B453E8">
              <w:rPr>
                <w:noProof/>
                <w:webHidden/>
              </w:rPr>
              <w:t>18</w:t>
            </w:r>
            <w:r>
              <w:rPr>
                <w:noProof/>
                <w:webHidden/>
              </w:rPr>
              <w:fldChar w:fldCharType="end"/>
            </w:r>
          </w:hyperlink>
        </w:p>
        <w:p w14:paraId="2C33A4C9" w14:textId="4E803B1D"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1" w:history="1">
            <w:r w:rsidRPr="00436D6C">
              <w:rPr>
                <w:rStyle w:val="Hyperlink"/>
                <w:noProof/>
              </w:rPr>
              <w:t>2.19 Scaling and Root Planing Services</w:t>
            </w:r>
            <w:r>
              <w:rPr>
                <w:noProof/>
                <w:webHidden/>
              </w:rPr>
              <w:tab/>
            </w:r>
            <w:r>
              <w:rPr>
                <w:noProof/>
                <w:webHidden/>
              </w:rPr>
              <w:fldChar w:fldCharType="begin"/>
            </w:r>
            <w:r>
              <w:rPr>
                <w:noProof/>
                <w:webHidden/>
              </w:rPr>
              <w:instrText xml:space="preserve"> PAGEREF _Toc239066141 \h </w:instrText>
            </w:r>
            <w:r>
              <w:rPr>
                <w:noProof/>
                <w:webHidden/>
              </w:rPr>
            </w:r>
            <w:r>
              <w:rPr>
                <w:noProof/>
                <w:webHidden/>
              </w:rPr>
              <w:fldChar w:fldCharType="separate"/>
            </w:r>
            <w:r w:rsidR="00B453E8">
              <w:rPr>
                <w:noProof/>
                <w:webHidden/>
              </w:rPr>
              <w:t>18</w:t>
            </w:r>
            <w:r>
              <w:rPr>
                <w:noProof/>
                <w:webHidden/>
              </w:rPr>
              <w:fldChar w:fldCharType="end"/>
            </w:r>
          </w:hyperlink>
        </w:p>
        <w:p w14:paraId="54457747" w14:textId="5464EA9E"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2" w:history="1">
            <w:r w:rsidRPr="00436D6C">
              <w:rPr>
                <w:rStyle w:val="Hyperlink"/>
                <w:noProof/>
              </w:rPr>
              <w:t>2.20 Antimicrobial Agents</w:t>
            </w:r>
            <w:r>
              <w:rPr>
                <w:noProof/>
                <w:webHidden/>
              </w:rPr>
              <w:tab/>
            </w:r>
            <w:r>
              <w:rPr>
                <w:noProof/>
                <w:webHidden/>
              </w:rPr>
              <w:fldChar w:fldCharType="begin"/>
            </w:r>
            <w:r>
              <w:rPr>
                <w:noProof/>
                <w:webHidden/>
              </w:rPr>
              <w:instrText xml:space="preserve"> PAGEREF _Toc239066142 \h </w:instrText>
            </w:r>
            <w:r>
              <w:rPr>
                <w:noProof/>
                <w:webHidden/>
              </w:rPr>
            </w:r>
            <w:r>
              <w:rPr>
                <w:noProof/>
                <w:webHidden/>
              </w:rPr>
              <w:fldChar w:fldCharType="separate"/>
            </w:r>
            <w:r w:rsidR="00B453E8">
              <w:rPr>
                <w:noProof/>
                <w:webHidden/>
              </w:rPr>
              <w:t>19</w:t>
            </w:r>
            <w:r>
              <w:rPr>
                <w:noProof/>
                <w:webHidden/>
              </w:rPr>
              <w:fldChar w:fldCharType="end"/>
            </w:r>
          </w:hyperlink>
        </w:p>
        <w:p w14:paraId="07FDCAD8" w14:textId="4125AF82"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3" w:history="1">
            <w:r w:rsidRPr="00436D6C">
              <w:rPr>
                <w:rStyle w:val="Hyperlink"/>
                <w:noProof/>
              </w:rPr>
              <w:t>2.21 Alveoloplasties—Surgical Preparation of Ridge for Dentures</w:t>
            </w:r>
            <w:r>
              <w:rPr>
                <w:noProof/>
                <w:webHidden/>
              </w:rPr>
              <w:tab/>
            </w:r>
            <w:r>
              <w:rPr>
                <w:noProof/>
                <w:webHidden/>
              </w:rPr>
              <w:fldChar w:fldCharType="begin"/>
            </w:r>
            <w:r>
              <w:rPr>
                <w:noProof/>
                <w:webHidden/>
              </w:rPr>
              <w:instrText xml:space="preserve"> PAGEREF _Toc239066143 \h </w:instrText>
            </w:r>
            <w:r>
              <w:rPr>
                <w:noProof/>
                <w:webHidden/>
              </w:rPr>
            </w:r>
            <w:r>
              <w:rPr>
                <w:noProof/>
                <w:webHidden/>
              </w:rPr>
              <w:fldChar w:fldCharType="separate"/>
            </w:r>
            <w:r w:rsidR="00B453E8">
              <w:rPr>
                <w:noProof/>
                <w:webHidden/>
              </w:rPr>
              <w:t>19</w:t>
            </w:r>
            <w:r>
              <w:rPr>
                <w:noProof/>
                <w:webHidden/>
              </w:rPr>
              <w:fldChar w:fldCharType="end"/>
            </w:r>
          </w:hyperlink>
        </w:p>
        <w:p w14:paraId="2E5B7119" w14:textId="4C3885B8"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4" w:history="1">
            <w:r w:rsidRPr="00436D6C">
              <w:rPr>
                <w:rStyle w:val="Hyperlink"/>
                <w:noProof/>
              </w:rPr>
              <w:t>2.22 Gingivectomy/Gingivoplasty</w:t>
            </w:r>
            <w:r>
              <w:rPr>
                <w:noProof/>
                <w:webHidden/>
              </w:rPr>
              <w:tab/>
            </w:r>
            <w:r>
              <w:rPr>
                <w:noProof/>
                <w:webHidden/>
              </w:rPr>
              <w:fldChar w:fldCharType="begin"/>
            </w:r>
            <w:r>
              <w:rPr>
                <w:noProof/>
                <w:webHidden/>
              </w:rPr>
              <w:instrText xml:space="preserve"> PAGEREF _Toc239066144 \h </w:instrText>
            </w:r>
            <w:r>
              <w:rPr>
                <w:noProof/>
                <w:webHidden/>
              </w:rPr>
            </w:r>
            <w:r>
              <w:rPr>
                <w:noProof/>
                <w:webHidden/>
              </w:rPr>
              <w:fldChar w:fldCharType="separate"/>
            </w:r>
            <w:r w:rsidR="00B453E8">
              <w:rPr>
                <w:noProof/>
                <w:webHidden/>
              </w:rPr>
              <w:t>20</w:t>
            </w:r>
            <w:r>
              <w:rPr>
                <w:noProof/>
                <w:webHidden/>
              </w:rPr>
              <w:fldChar w:fldCharType="end"/>
            </w:r>
          </w:hyperlink>
        </w:p>
        <w:p w14:paraId="050EA181" w14:textId="45C05C2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5" w:history="1">
            <w:r w:rsidRPr="00436D6C">
              <w:rPr>
                <w:rStyle w:val="Hyperlink"/>
                <w:noProof/>
              </w:rPr>
              <w:t>2.23 Anesthesia</w:t>
            </w:r>
            <w:r>
              <w:rPr>
                <w:noProof/>
                <w:webHidden/>
              </w:rPr>
              <w:tab/>
            </w:r>
            <w:r>
              <w:rPr>
                <w:noProof/>
                <w:webHidden/>
              </w:rPr>
              <w:fldChar w:fldCharType="begin"/>
            </w:r>
            <w:r>
              <w:rPr>
                <w:noProof/>
                <w:webHidden/>
              </w:rPr>
              <w:instrText xml:space="preserve"> PAGEREF _Toc239066145 \h </w:instrText>
            </w:r>
            <w:r>
              <w:rPr>
                <w:noProof/>
                <w:webHidden/>
              </w:rPr>
            </w:r>
            <w:r>
              <w:rPr>
                <w:noProof/>
                <w:webHidden/>
              </w:rPr>
              <w:fldChar w:fldCharType="separate"/>
            </w:r>
            <w:r w:rsidR="00B453E8">
              <w:rPr>
                <w:noProof/>
                <w:webHidden/>
              </w:rPr>
              <w:t>20</w:t>
            </w:r>
            <w:r>
              <w:rPr>
                <w:noProof/>
                <w:webHidden/>
              </w:rPr>
              <w:fldChar w:fldCharType="end"/>
            </w:r>
          </w:hyperlink>
        </w:p>
        <w:p w14:paraId="1D56880A" w14:textId="09958BA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6" w:history="1">
            <w:r w:rsidRPr="00436D6C">
              <w:rPr>
                <w:rStyle w:val="Hyperlink"/>
                <w:noProof/>
              </w:rPr>
              <w:t>2.24 Intravenous Sedation</w:t>
            </w:r>
            <w:r>
              <w:rPr>
                <w:noProof/>
                <w:webHidden/>
              </w:rPr>
              <w:tab/>
            </w:r>
            <w:r>
              <w:rPr>
                <w:noProof/>
                <w:webHidden/>
              </w:rPr>
              <w:fldChar w:fldCharType="begin"/>
            </w:r>
            <w:r>
              <w:rPr>
                <w:noProof/>
                <w:webHidden/>
              </w:rPr>
              <w:instrText xml:space="preserve"> PAGEREF _Toc239066146 \h </w:instrText>
            </w:r>
            <w:r>
              <w:rPr>
                <w:noProof/>
                <w:webHidden/>
              </w:rPr>
            </w:r>
            <w:r>
              <w:rPr>
                <w:noProof/>
                <w:webHidden/>
              </w:rPr>
              <w:fldChar w:fldCharType="separate"/>
            </w:r>
            <w:r w:rsidR="00B453E8">
              <w:rPr>
                <w:noProof/>
                <w:webHidden/>
              </w:rPr>
              <w:t>21</w:t>
            </w:r>
            <w:r>
              <w:rPr>
                <w:noProof/>
                <w:webHidden/>
              </w:rPr>
              <w:fldChar w:fldCharType="end"/>
            </w:r>
          </w:hyperlink>
        </w:p>
        <w:p w14:paraId="1BADA7A0" w14:textId="35C50298"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7" w:history="1">
            <w:r w:rsidRPr="00436D6C">
              <w:rPr>
                <w:rStyle w:val="Hyperlink"/>
                <w:noProof/>
              </w:rPr>
              <w:t>2.25 Crowns</w:t>
            </w:r>
            <w:r>
              <w:rPr>
                <w:noProof/>
                <w:webHidden/>
              </w:rPr>
              <w:tab/>
            </w:r>
            <w:r>
              <w:rPr>
                <w:noProof/>
                <w:webHidden/>
              </w:rPr>
              <w:fldChar w:fldCharType="begin"/>
            </w:r>
            <w:r>
              <w:rPr>
                <w:noProof/>
                <w:webHidden/>
              </w:rPr>
              <w:instrText xml:space="preserve"> PAGEREF _Toc239066147 \h </w:instrText>
            </w:r>
            <w:r>
              <w:rPr>
                <w:noProof/>
                <w:webHidden/>
              </w:rPr>
            </w:r>
            <w:r>
              <w:rPr>
                <w:noProof/>
                <w:webHidden/>
              </w:rPr>
              <w:fldChar w:fldCharType="separate"/>
            </w:r>
            <w:r w:rsidR="00B453E8">
              <w:rPr>
                <w:noProof/>
                <w:webHidden/>
              </w:rPr>
              <w:t>21</w:t>
            </w:r>
            <w:r>
              <w:rPr>
                <w:noProof/>
                <w:webHidden/>
              </w:rPr>
              <w:fldChar w:fldCharType="end"/>
            </w:r>
          </w:hyperlink>
        </w:p>
        <w:p w14:paraId="70045D3E" w14:textId="699ED9A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8" w:history="1">
            <w:r w:rsidRPr="00436D6C">
              <w:rPr>
                <w:rStyle w:val="Hyperlink"/>
                <w:noProof/>
              </w:rPr>
              <w:t>2.26 Full Dentures</w:t>
            </w:r>
            <w:r>
              <w:rPr>
                <w:noProof/>
                <w:webHidden/>
              </w:rPr>
              <w:tab/>
            </w:r>
            <w:r>
              <w:rPr>
                <w:noProof/>
                <w:webHidden/>
              </w:rPr>
              <w:fldChar w:fldCharType="begin"/>
            </w:r>
            <w:r>
              <w:rPr>
                <w:noProof/>
                <w:webHidden/>
              </w:rPr>
              <w:instrText xml:space="preserve"> PAGEREF _Toc239066148 \h </w:instrText>
            </w:r>
            <w:r>
              <w:rPr>
                <w:noProof/>
                <w:webHidden/>
              </w:rPr>
            </w:r>
            <w:r>
              <w:rPr>
                <w:noProof/>
                <w:webHidden/>
              </w:rPr>
              <w:fldChar w:fldCharType="separate"/>
            </w:r>
            <w:r w:rsidR="00B453E8">
              <w:rPr>
                <w:noProof/>
                <w:webHidden/>
              </w:rPr>
              <w:t>21</w:t>
            </w:r>
            <w:r>
              <w:rPr>
                <w:noProof/>
                <w:webHidden/>
              </w:rPr>
              <w:fldChar w:fldCharType="end"/>
            </w:r>
          </w:hyperlink>
        </w:p>
        <w:p w14:paraId="727A1599" w14:textId="359C6508"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49" w:history="1">
            <w:r w:rsidRPr="00436D6C">
              <w:rPr>
                <w:rStyle w:val="Hyperlink"/>
                <w:noProof/>
              </w:rPr>
              <w:t>2.27 Partial Dentures</w:t>
            </w:r>
            <w:r>
              <w:rPr>
                <w:noProof/>
                <w:webHidden/>
              </w:rPr>
              <w:tab/>
            </w:r>
            <w:r>
              <w:rPr>
                <w:noProof/>
                <w:webHidden/>
              </w:rPr>
              <w:fldChar w:fldCharType="begin"/>
            </w:r>
            <w:r>
              <w:rPr>
                <w:noProof/>
                <w:webHidden/>
              </w:rPr>
              <w:instrText xml:space="preserve"> PAGEREF _Toc239066149 \h </w:instrText>
            </w:r>
            <w:r>
              <w:rPr>
                <w:noProof/>
                <w:webHidden/>
              </w:rPr>
            </w:r>
            <w:r>
              <w:rPr>
                <w:noProof/>
                <w:webHidden/>
              </w:rPr>
              <w:fldChar w:fldCharType="separate"/>
            </w:r>
            <w:r w:rsidR="00B453E8">
              <w:rPr>
                <w:noProof/>
                <w:webHidden/>
              </w:rPr>
              <w:t>22</w:t>
            </w:r>
            <w:r>
              <w:rPr>
                <w:noProof/>
                <w:webHidden/>
              </w:rPr>
              <w:fldChar w:fldCharType="end"/>
            </w:r>
          </w:hyperlink>
        </w:p>
        <w:p w14:paraId="509B7502" w14:textId="6EA75736"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50" w:history="1">
            <w:r w:rsidRPr="00436D6C">
              <w:rPr>
                <w:rStyle w:val="Hyperlink"/>
                <w:noProof/>
              </w:rPr>
              <w:t>Maxillary and Mandibular Partial Dentures – Flexible Base</w:t>
            </w:r>
            <w:r>
              <w:rPr>
                <w:noProof/>
                <w:webHidden/>
              </w:rPr>
              <w:tab/>
            </w:r>
            <w:r>
              <w:rPr>
                <w:noProof/>
                <w:webHidden/>
              </w:rPr>
              <w:fldChar w:fldCharType="begin"/>
            </w:r>
            <w:r>
              <w:rPr>
                <w:noProof/>
                <w:webHidden/>
              </w:rPr>
              <w:instrText xml:space="preserve"> PAGEREF _Toc239066150 \h </w:instrText>
            </w:r>
            <w:r>
              <w:rPr>
                <w:noProof/>
                <w:webHidden/>
              </w:rPr>
            </w:r>
            <w:r>
              <w:rPr>
                <w:noProof/>
                <w:webHidden/>
              </w:rPr>
              <w:fldChar w:fldCharType="separate"/>
            </w:r>
            <w:r w:rsidR="00B453E8">
              <w:rPr>
                <w:noProof/>
                <w:webHidden/>
              </w:rPr>
              <w:t>23</w:t>
            </w:r>
            <w:r>
              <w:rPr>
                <w:noProof/>
                <w:webHidden/>
              </w:rPr>
              <w:fldChar w:fldCharType="end"/>
            </w:r>
          </w:hyperlink>
        </w:p>
        <w:p w14:paraId="76E4B340" w14:textId="66B60CDD"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1" w:history="1">
            <w:r w:rsidRPr="00436D6C">
              <w:rPr>
                <w:rStyle w:val="Hyperlink"/>
                <w:noProof/>
              </w:rPr>
              <w:t>2.28 Torus</w:t>
            </w:r>
            <w:r>
              <w:rPr>
                <w:noProof/>
                <w:webHidden/>
              </w:rPr>
              <w:tab/>
            </w:r>
            <w:r>
              <w:rPr>
                <w:noProof/>
                <w:webHidden/>
              </w:rPr>
              <w:fldChar w:fldCharType="begin"/>
            </w:r>
            <w:r>
              <w:rPr>
                <w:noProof/>
                <w:webHidden/>
              </w:rPr>
              <w:instrText xml:space="preserve"> PAGEREF _Toc239066151 \h </w:instrText>
            </w:r>
            <w:r>
              <w:rPr>
                <w:noProof/>
                <w:webHidden/>
              </w:rPr>
            </w:r>
            <w:r>
              <w:rPr>
                <w:noProof/>
                <w:webHidden/>
              </w:rPr>
              <w:fldChar w:fldCharType="separate"/>
            </w:r>
            <w:r w:rsidR="00B453E8">
              <w:rPr>
                <w:noProof/>
                <w:webHidden/>
              </w:rPr>
              <w:t>23</w:t>
            </w:r>
            <w:r>
              <w:rPr>
                <w:noProof/>
                <w:webHidden/>
              </w:rPr>
              <w:fldChar w:fldCharType="end"/>
            </w:r>
          </w:hyperlink>
        </w:p>
        <w:p w14:paraId="3EBDA32C" w14:textId="51F20CA9"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2" w:history="1">
            <w:r w:rsidRPr="00436D6C">
              <w:rPr>
                <w:rStyle w:val="Hyperlink"/>
                <w:noProof/>
              </w:rPr>
              <w:t>2.29 Replacement Dentures</w:t>
            </w:r>
            <w:r>
              <w:rPr>
                <w:noProof/>
                <w:webHidden/>
              </w:rPr>
              <w:tab/>
            </w:r>
            <w:r>
              <w:rPr>
                <w:noProof/>
                <w:webHidden/>
              </w:rPr>
              <w:fldChar w:fldCharType="begin"/>
            </w:r>
            <w:r>
              <w:rPr>
                <w:noProof/>
                <w:webHidden/>
              </w:rPr>
              <w:instrText xml:space="preserve"> PAGEREF _Toc239066152 \h </w:instrText>
            </w:r>
            <w:r>
              <w:rPr>
                <w:noProof/>
                <w:webHidden/>
              </w:rPr>
            </w:r>
            <w:r>
              <w:rPr>
                <w:noProof/>
                <w:webHidden/>
              </w:rPr>
              <w:fldChar w:fldCharType="separate"/>
            </w:r>
            <w:r w:rsidR="00B453E8">
              <w:rPr>
                <w:noProof/>
                <w:webHidden/>
              </w:rPr>
              <w:t>23</w:t>
            </w:r>
            <w:r>
              <w:rPr>
                <w:noProof/>
                <w:webHidden/>
              </w:rPr>
              <w:fldChar w:fldCharType="end"/>
            </w:r>
          </w:hyperlink>
        </w:p>
        <w:p w14:paraId="0C29B1D1" w14:textId="221642A0"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3" w:history="1">
            <w:r w:rsidRPr="00436D6C">
              <w:rPr>
                <w:rStyle w:val="Hyperlink"/>
                <w:noProof/>
              </w:rPr>
              <w:t>2.30 Denture Adjustments and Repairs</w:t>
            </w:r>
            <w:r>
              <w:rPr>
                <w:noProof/>
                <w:webHidden/>
              </w:rPr>
              <w:tab/>
            </w:r>
            <w:r>
              <w:rPr>
                <w:noProof/>
                <w:webHidden/>
              </w:rPr>
              <w:fldChar w:fldCharType="begin"/>
            </w:r>
            <w:r>
              <w:rPr>
                <w:noProof/>
                <w:webHidden/>
              </w:rPr>
              <w:instrText xml:space="preserve"> PAGEREF _Toc239066153 \h </w:instrText>
            </w:r>
            <w:r>
              <w:rPr>
                <w:noProof/>
                <w:webHidden/>
              </w:rPr>
            </w:r>
            <w:r>
              <w:rPr>
                <w:noProof/>
                <w:webHidden/>
              </w:rPr>
              <w:fldChar w:fldCharType="separate"/>
            </w:r>
            <w:r w:rsidR="00B453E8">
              <w:rPr>
                <w:noProof/>
                <w:webHidden/>
              </w:rPr>
              <w:t>24</w:t>
            </w:r>
            <w:r>
              <w:rPr>
                <w:noProof/>
                <w:webHidden/>
              </w:rPr>
              <w:fldChar w:fldCharType="end"/>
            </w:r>
          </w:hyperlink>
        </w:p>
        <w:p w14:paraId="369768CE" w14:textId="5A4A05C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4" w:history="1">
            <w:r w:rsidRPr="00436D6C">
              <w:rPr>
                <w:rStyle w:val="Hyperlink"/>
                <w:noProof/>
              </w:rPr>
              <w:t>2.31 Denture Rebases and Relines</w:t>
            </w:r>
            <w:r>
              <w:rPr>
                <w:noProof/>
                <w:webHidden/>
              </w:rPr>
              <w:tab/>
            </w:r>
            <w:r>
              <w:rPr>
                <w:noProof/>
                <w:webHidden/>
              </w:rPr>
              <w:fldChar w:fldCharType="begin"/>
            </w:r>
            <w:r>
              <w:rPr>
                <w:noProof/>
                <w:webHidden/>
              </w:rPr>
              <w:instrText xml:space="preserve"> PAGEREF _Toc239066154 \h </w:instrText>
            </w:r>
            <w:r>
              <w:rPr>
                <w:noProof/>
                <w:webHidden/>
              </w:rPr>
            </w:r>
            <w:r>
              <w:rPr>
                <w:noProof/>
                <w:webHidden/>
              </w:rPr>
              <w:fldChar w:fldCharType="separate"/>
            </w:r>
            <w:r w:rsidR="00B453E8">
              <w:rPr>
                <w:noProof/>
                <w:webHidden/>
              </w:rPr>
              <w:t>24</w:t>
            </w:r>
            <w:r>
              <w:rPr>
                <w:noProof/>
                <w:webHidden/>
              </w:rPr>
              <w:fldChar w:fldCharType="end"/>
            </w:r>
          </w:hyperlink>
        </w:p>
        <w:p w14:paraId="699C846B" w14:textId="713722A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5" w:history="1">
            <w:r w:rsidRPr="00436D6C">
              <w:rPr>
                <w:rStyle w:val="Hyperlink"/>
                <w:noProof/>
              </w:rPr>
              <w:t>2.32 Extractions</w:t>
            </w:r>
            <w:r>
              <w:rPr>
                <w:noProof/>
                <w:webHidden/>
              </w:rPr>
              <w:tab/>
            </w:r>
            <w:r>
              <w:rPr>
                <w:noProof/>
                <w:webHidden/>
              </w:rPr>
              <w:fldChar w:fldCharType="begin"/>
            </w:r>
            <w:r>
              <w:rPr>
                <w:noProof/>
                <w:webHidden/>
              </w:rPr>
              <w:instrText xml:space="preserve"> PAGEREF _Toc239066155 \h </w:instrText>
            </w:r>
            <w:r>
              <w:rPr>
                <w:noProof/>
                <w:webHidden/>
              </w:rPr>
            </w:r>
            <w:r>
              <w:rPr>
                <w:noProof/>
                <w:webHidden/>
              </w:rPr>
              <w:fldChar w:fldCharType="separate"/>
            </w:r>
            <w:r w:rsidR="00B453E8">
              <w:rPr>
                <w:noProof/>
                <w:webHidden/>
              </w:rPr>
              <w:t>25</w:t>
            </w:r>
            <w:r>
              <w:rPr>
                <w:noProof/>
                <w:webHidden/>
              </w:rPr>
              <w:fldChar w:fldCharType="end"/>
            </w:r>
          </w:hyperlink>
        </w:p>
        <w:p w14:paraId="3490F80E" w14:textId="7BD42ACA"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6" w:history="1">
            <w:r w:rsidRPr="00436D6C">
              <w:rPr>
                <w:rStyle w:val="Hyperlink"/>
                <w:noProof/>
              </w:rPr>
              <w:t>2.33 Fluoride Treatment (Preventive)</w:t>
            </w:r>
            <w:r>
              <w:rPr>
                <w:noProof/>
                <w:webHidden/>
              </w:rPr>
              <w:tab/>
            </w:r>
            <w:r>
              <w:rPr>
                <w:noProof/>
                <w:webHidden/>
              </w:rPr>
              <w:fldChar w:fldCharType="begin"/>
            </w:r>
            <w:r>
              <w:rPr>
                <w:noProof/>
                <w:webHidden/>
              </w:rPr>
              <w:instrText xml:space="preserve"> PAGEREF _Toc239066156 \h </w:instrText>
            </w:r>
            <w:r>
              <w:rPr>
                <w:noProof/>
                <w:webHidden/>
              </w:rPr>
            </w:r>
            <w:r>
              <w:rPr>
                <w:noProof/>
                <w:webHidden/>
              </w:rPr>
              <w:fldChar w:fldCharType="separate"/>
            </w:r>
            <w:r w:rsidR="00B453E8">
              <w:rPr>
                <w:noProof/>
                <w:webHidden/>
              </w:rPr>
              <w:t>26</w:t>
            </w:r>
            <w:r>
              <w:rPr>
                <w:noProof/>
                <w:webHidden/>
              </w:rPr>
              <w:fldChar w:fldCharType="end"/>
            </w:r>
          </w:hyperlink>
        </w:p>
        <w:p w14:paraId="3888FC3D" w14:textId="15A27A6B"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57" w:history="1">
            <w:r w:rsidRPr="00436D6C">
              <w:rPr>
                <w:rStyle w:val="Hyperlink"/>
                <w:noProof/>
              </w:rPr>
              <w:t>Topical Fluoride Treatment</w:t>
            </w:r>
            <w:r>
              <w:rPr>
                <w:noProof/>
                <w:webHidden/>
              </w:rPr>
              <w:tab/>
            </w:r>
            <w:r>
              <w:rPr>
                <w:noProof/>
                <w:webHidden/>
              </w:rPr>
              <w:fldChar w:fldCharType="begin"/>
            </w:r>
            <w:r>
              <w:rPr>
                <w:noProof/>
                <w:webHidden/>
              </w:rPr>
              <w:instrText xml:space="preserve"> PAGEREF _Toc239066157 \h </w:instrText>
            </w:r>
            <w:r>
              <w:rPr>
                <w:noProof/>
                <w:webHidden/>
              </w:rPr>
            </w:r>
            <w:r>
              <w:rPr>
                <w:noProof/>
                <w:webHidden/>
              </w:rPr>
              <w:fldChar w:fldCharType="separate"/>
            </w:r>
            <w:r w:rsidR="00B453E8">
              <w:rPr>
                <w:noProof/>
                <w:webHidden/>
              </w:rPr>
              <w:t>26</w:t>
            </w:r>
            <w:r>
              <w:rPr>
                <w:noProof/>
                <w:webHidden/>
              </w:rPr>
              <w:fldChar w:fldCharType="end"/>
            </w:r>
          </w:hyperlink>
        </w:p>
        <w:p w14:paraId="7A41911D" w14:textId="31524445"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58" w:history="1">
            <w:r w:rsidRPr="00436D6C">
              <w:rPr>
                <w:rStyle w:val="Hyperlink"/>
                <w:noProof/>
              </w:rPr>
              <w:t>Fluoride Varnish</w:t>
            </w:r>
            <w:r>
              <w:rPr>
                <w:noProof/>
                <w:webHidden/>
              </w:rPr>
              <w:tab/>
            </w:r>
            <w:r>
              <w:rPr>
                <w:noProof/>
                <w:webHidden/>
              </w:rPr>
              <w:fldChar w:fldCharType="begin"/>
            </w:r>
            <w:r>
              <w:rPr>
                <w:noProof/>
                <w:webHidden/>
              </w:rPr>
              <w:instrText xml:space="preserve"> PAGEREF _Toc239066158 \h </w:instrText>
            </w:r>
            <w:r>
              <w:rPr>
                <w:noProof/>
                <w:webHidden/>
              </w:rPr>
            </w:r>
            <w:r>
              <w:rPr>
                <w:noProof/>
                <w:webHidden/>
              </w:rPr>
              <w:fldChar w:fldCharType="separate"/>
            </w:r>
            <w:r w:rsidR="00B453E8">
              <w:rPr>
                <w:noProof/>
                <w:webHidden/>
              </w:rPr>
              <w:t>26</w:t>
            </w:r>
            <w:r>
              <w:rPr>
                <w:noProof/>
                <w:webHidden/>
              </w:rPr>
              <w:fldChar w:fldCharType="end"/>
            </w:r>
          </w:hyperlink>
        </w:p>
        <w:p w14:paraId="40690763" w14:textId="134B63B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59" w:history="1">
            <w:r w:rsidRPr="00436D6C">
              <w:rPr>
                <w:rStyle w:val="Hyperlink"/>
                <w:noProof/>
              </w:rPr>
              <w:t>2.34 Other Preventative Service</w:t>
            </w:r>
            <w:r>
              <w:rPr>
                <w:noProof/>
                <w:webHidden/>
              </w:rPr>
              <w:tab/>
            </w:r>
            <w:r>
              <w:rPr>
                <w:noProof/>
                <w:webHidden/>
              </w:rPr>
              <w:fldChar w:fldCharType="begin"/>
            </w:r>
            <w:r>
              <w:rPr>
                <w:noProof/>
                <w:webHidden/>
              </w:rPr>
              <w:instrText xml:space="preserve"> PAGEREF _Toc239066159 \h </w:instrText>
            </w:r>
            <w:r>
              <w:rPr>
                <w:noProof/>
                <w:webHidden/>
              </w:rPr>
            </w:r>
            <w:r>
              <w:rPr>
                <w:noProof/>
                <w:webHidden/>
              </w:rPr>
              <w:fldChar w:fldCharType="separate"/>
            </w:r>
            <w:r w:rsidR="00B453E8">
              <w:rPr>
                <w:noProof/>
                <w:webHidden/>
              </w:rPr>
              <w:t>27</w:t>
            </w:r>
            <w:r>
              <w:rPr>
                <w:noProof/>
                <w:webHidden/>
              </w:rPr>
              <w:fldChar w:fldCharType="end"/>
            </w:r>
          </w:hyperlink>
        </w:p>
        <w:p w14:paraId="184D3291" w14:textId="78419BC7"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60" w:history="1">
            <w:r w:rsidRPr="00436D6C">
              <w:rPr>
                <w:rStyle w:val="Hyperlink"/>
                <w:noProof/>
              </w:rPr>
              <w:t>Silver Diamine Fluoride Treatment</w:t>
            </w:r>
            <w:r>
              <w:rPr>
                <w:noProof/>
                <w:webHidden/>
              </w:rPr>
              <w:tab/>
            </w:r>
            <w:r>
              <w:rPr>
                <w:noProof/>
                <w:webHidden/>
              </w:rPr>
              <w:fldChar w:fldCharType="begin"/>
            </w:r>
            <w:r>
              <w:rPr>
                <w:noProof/>
                <w:webHidden/>
              </w:rPr>
              <w:instrText xml:space="preserve"> PAGEREF _Toc239066160 \h </w:instrText>
            </w:r>
            <w:r>
              <w:rPr>
                <w:noProof/>
                <w:webHidden/>
              </w:rPr>
            </w:r>
            <w:r>
              <w:rPr>
                <w:noProof/>
                <w:webHidden/>
              </w:rPr>
              <w:fldChar w:fldCharType="separate"/>
            </w:r>
            <w:r w:rsidR="00B453E8">
              <w:rPr>
                <w:noProof/>
                <w:webHidden/>
              </w:rPr>
              <w:t>27</w:t>
            </w:r>
            <w:r>
              <w:rPr>
                <w:noProof/>
                <w:webHidden/>
              </w:rPr>
              <w:fldChar w:fldCharType="end"/>
            </w:r>
          </w:hyperlink>
        </w:p>
        <w:p w14:paraId="649990BB" w14:textId="54393D6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1" w:history="1">
            <w:r w:rsidRPr="00436D6C">
              <w:rPr>
                <w:rStyle w:val="Hyperlink"/>
                <w:noProof/>
              </w:rPr>
              <w:t>2.35 Injections</w:t>
            </w:r>
            <w:r>
              <w:rPr>
                <w:noProof/>
                <w:webHidden/>
              </w:rPr>
              <w:tab/>
            </w:r>
            <w:r>
              <w:rPr>
                <w:noProof/>
                <w:webHidden/>
              </w:rPr>
              <w:fldChar w:fldCharType="begin"/>
            </w:r>
            <w:r>
              <w:rPr>
                <w:noProof/>
                <w:webHidden/>
              </w:rPr>
              <w:instrText xml:space="preserve"> PAGEREF _Toc239066161 \h </w:instrText>
            </w:r>
            <w:r>
              <w:rPr>
                <w:noProof/>
                <w:webHidden/>
              </w:rPr>
            </w:r>
            <w:r>
              <w:rPr>
                <w:noProof/>
                <w:webHidden/>
              </w:rPr>
              <w:fldChar w:fldCharType="separate"/>
            </w:r>
            <w:r w:rsidR="00B453E8">
              <w:rPr>
                <w:noProof/>
                <w:webHidden/>
              </w:rPr>
              <w:t>28</w:t>
            </w:r>
            <w:r>
              <w:rPr>
                <w:noProof/>
                <w:webHidden/>
              </w:rPr>
              <w:fldChar w:fldCharType="end"/>
            </w:r>
          </w:hyperlink>
        </w:p>
        <w:p w14:paraId="72524EA4" w14:textId="0FDC20BE"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2" w:history="1">
            <w:r w:rsidRPr="00436D6C">
              <w:rPr>
                <w:rStyle w:val="Hyperlink"/>
                <w:noProof/>
              </w:rPr>
              <w:t>2.36 Diagnostic Exams</w:t>
            </w:r>
            <w:r>
              <w:rPr>
                <w:noProof/>
                <w:webHidden/>
              </w:rPr>
              <w:tab/>
            </w:r>
            <w:r>
              <w:rPr>
                <w:noProof/>
                <w:webHidden/>
              </w:rPr>
              <w:fldChar w:fldCharType="begin"/>
            </w:r>
            <w:r>
              <w:rPr>
                <w:noProof/>
                <w:webHidden/>
              </w:rPr>
              <w:instrText xml:space="preserve"> PAGEREF _Toc239066162 \h </w:instrText>
            </w:r>
            <w:r>
              <w:rPr>
                <w:noProof/>
                <w:webHidden/>
              </w:rPr>
            </w:r>
            <w:r>
              <w:rPr>
                <w:noProof/>
                <w:webHidden/>
              </w:rPr>
              <w:fldChar w:fldCharType="separate"/>
            </w:r>
            <w:r w:rsidR="00B453E8">
              <w:rPr>
                <w:noProof/>
                <w:webHidden/>
              </w:rPr>
              <w:t>28</w:t>
            </w:r>
            <w:r>
              <w:rPr>
                <w:noProof/>
                <w:webHidden/>
              </w:rPr>
              <w:fldChar w:fldCharType="end"/>
            </w:r>
          </w:hyperlink>
        </w:p>
        <w:p w14:paraId="5A9FDB51" w14:textId="6EE0E759"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3" w:history="1">
            <w:r w:rsidRPr="00436D6C">
              <w:rPr>
                <w:rStyle w:val="Hyperlink"/>
                <w:noProof/>
              </w:rPr>
              <w:t>2.37 Prophylaxis (Preventive)</w:t>
            </w:r>
            <w:r>
              <w:rPr>
                <w:noProof/>
                <w:webHidden/>
              </w:rPr>
              <w:tab/>
            </w:r>
            <w:r>
              <w:rPr>
                <w:noProof/>
                <w:webHidden/>
              </w:rPr>
              <w:fldChar w:fldCharType="begin"/>
            </w:r>
            <w:r>
              <w:rPr>
                <w:noProof/>
                <w:webHidden/>
              </w:rPr>
              <w:instrText xml:space="preserve"> PAGEREF _Toc239066163 \h </w:instrText>
            </w:r>
            <w:r>
              <w:rPr>
                <w:noProof/>
                <w:webHidden/>
              </w:rPr>
            </w:r>
            <w:r>
              <w:rPr>
                <w:noProof/>
                <w:webHidden/>
              </w:rPr>
              <w:fldChar w:fldCharType="separate"/>
            </w:r>
            <w:r w:rsidR="00B453E8">
              <w:rPr>
                <w:noProof/>
                <w:webHidden/>
              </w:rPr>
              <w:t>29</w:t>
            </w:r>
            <w:r>
              <w:rPr>
                <w:noProof/>
                <w:webHidden/>
              </w:rPr>
              <w:fldChar w:fldCharType="end"/>
            </w:r>
          </w:hyperlink>
        </w:p>
        <w:p w14:paraId="41ADA870" w14:textId="4CD3AAE5"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4" w:history="1">
            <w:r w:rsidRPr="00436D6C">
              <w:rPr>
                <w:rStyle w:val="Hyperlink"/>
                <w:noProof/>
              </w:rPr>
              <w:t>2.38 Pulp Treatment (Endodontic)</w:t>
            </w:r>
            <w:r>
              <w:rPr>
                <w:noProof/>
                <w:webHidden/>
              </w:rPr>
              <w:tab/>
            </w:r>
            <w:r>
              <w:rPr>
                <w:noProof/>
                <w:webHidden/>
              </w:rPr>
              <w:fldChar w:fldCharType="begin"/>
            </w:r>
            <w:r>
              <w:rPr>
                <w:noProof/>
                <w:webHidden/>
              </w:rPr>
              <w:instrText xml:space="preserve"> PAGEREF _Toc239066164 \h </w:instrText>
            </w:r>
            <w:r>
              <w:rPr>
                <w:noProof/>
                <w:webHidden/>
              </w:rPr>
            </w:r>
            <w:r>
              <w:rPr>
                <w:noProof/>
                <w:webHidden/>
              </w:rPr>
              <w:fldChar w:fldCharType="separate"/>
            </w:r>
            <w:r w:rsidR="00B453E8">
              <w:rPr>
                <w:noProof/>
                <w:webHidden/>
              </w:rPr>
              <w:t>29</w:t>
            </w:r>
            <w:r>
              <w:rPr>
                <w:noProof/>
                <w:webHidden/>
              </w:rPr>
              <w:fldChar w:fldCharType="end"/>
            </w:r>
          </w:hyperlink>
        </w:p>
        <w:p w14:paraId="3E23ADC0" w14:textId="69842F39"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5" w:history="1">
            <w:r w:rsidRPr="00436D6C">
              <w:rPr>
                <w:rStyle w:val="Hyperlink"/>
                <w:noProof/>
              </w:rPr>
              <w:t>2.39 Restorations</w:t>
            </w:r>
            <w:r>
              <w:rPr>
                <w:noProof/>
                <w:webHidden/>
              </w:rPr>
              <w:tab/>
            </w:r>
            <w:r>
              <w:rPr>
                <w:noProof/>
                <w:webHidden/>
              </w:rPr>
              <w:fldChar w:fldCharType="begin"/>
            </w:r>
            <w:r>
              <w:rPr>
                <w:noProof/>
                <w:webHidden/>
              </w:rPr>
              <w:instrText xml:space="preserve"> PAGEREF _Toc239066165 \h </w:instrText>
            </w:r>
            <w:r>
              <w:rPr>
                <w:noProof/>
                <w:webHidden/>
              </w:rPr>
            </w:r>
            <w:r>
              <w:rPr>
                <w:noProof/>
                <w:webHidden/>
              </w:rPr>
              <w:fldChar w:fldCharType="separate"/>
            </w:r>
            <w:r w:rsidR="00B453E8">
              <w:rPr>
                <w:noProof/>
                <w:webHidden/>
              </w:rPr>
              <w:t>30</w:t>
            </w:r>
            <w:r>
              <w:rPr>
                <w:noProof/>
                <w:webHidden/>
              </w:rPr>
              <w:fldChar w:fldCharType="end"/>
            </w:r>
          </w:hyperlink>
        </w:p>
        <w:p w14:paraId="79CD6927" w14:textId="1F9CC323"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66" w:history="1">
            <w:r w:rsidRPr="00436D6C">
              <w:rPr>
                <w:rStyle w:val="Hyperlink"/>
                <w:noProof/>
              </w:rPr>
              <w:t>Multi-Surface Restorations</w:t>
            </w:r>
            <w:r>
              <w:rPr>
                <w:noProof/>
                <w:webHidden/>
              </w:rPr>
              <w:tab/>
            </w:r>
            <w:r>
              <w:rPr>
                <w:noProof/>
                <w:webHidden/>
              </w:rPr>
              <w:fldChar w:fldCharType="begin"/>
            </w:r>
            <w:r>
              <w:rPr>
                <w:noProof/>
                <w:webHidden/>
              </w:rPr>
              <w:instrText xml:space="preserve"> PAGEREF _Toc239066166 \h </w:instrText>
            </w:r>
            <w:r>
              <w:rPr>
                <w:noProof/>
                <w:webHidden/>
              </w:rPr>
            </w:r>
            <w:r>
              <w:rPr>
                <w:noProof/>
                <w:webHidden/>
              </w:rPr>
              <w:fldChar w:fldCharType="separate"/>
            </w:r>
            <w:r w:rsidR="00B453E8">
              <w:rPr>
                <w:noProof/>
                <w:webHidden/>
              </w:rPr>
              <w:t>30</w:t>
            </w:r>
            <w:r>
              <w:rPr>
                <w:noProof/>
                <w:webHidden/>
              </w:rPr>
              <w:fldChar w:fldCharType="end"/>
            </w:r>
          </w:hyperlink>
        </w:p>
        <w:p w14:paraId="5847E52B" w14:textId="277F983B"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7" w:history="1">
            <w:r w:rsidRPr="00436D6C">
              <w:rPr>
                <w:rStyle w:val="Hyperlink"/>
                <w:noProof/>
              </w:rPr>
              <w:t>2.40 Root</w:t>
            </w:r>
            <w:r w:rsidRPr="00436D6C">
              <w:rPr>
                <w:rStyle w:val="Hyperlink"/>
                <w:noProof/>
                <w:spacing w:val="-6"/>
              </w:rPr>
              <w:t xml:space="preserve"> </w:t>
            </w:r>
            <w:r w:rsidRPr="00436D6C">
              <w:rPr>
                <w:rStyle w:val="Hyperlink"/>
                <w:noProof/>
              </w:rPr>
              <w:t>Canal</w:t>
            </w:r>
            <w:r w:rsidRPr="00436D6C">
              <w:rPr>
                <w:rStyle w:val="Hyperlink"/>
                <w:noProof/>
                <w:spacing w:val="-10"/>
              </w:rPr>
              <w:t xml:space="preserve"> </w:t>
            </w:r>
            <w:r w:rsidRPr="00436D6C">
              <w:rPr>
                <w:rStyle w:val="Hyperlink"/>
                <w:noProof/>
              </w:rPr>
              <w:t>Therapy</w:t>
            </w:r>
            <w:r w:rsidRPr="00436D6C">
              <w:rPr>
                <w:rStyle w:val="Hyperlink"/>
                <w:noProof/>
                <w:spacing w:val="-8"/>
              </w:rPr>
              <w:t xml:space="preserve"> </w:t>
            </w:r>
            <w:r w:rsidRPr="00436D6C">
              <w:rPr>
                <w:rStyle w:val="Hyperlink"/>
                <w:noProof/>
              </w:rPr>
              <w:t>(Endodontic)</w:t>
            </w:r>
            <w:r>
              <w:rPr>
                <w:noProof/>
                <w:webHidden/>
              </w:rPr>
              <w:tab/>
            </w:r>
            <w:r>
              <w:rPr>
                <w:noProof/>
                <w:webHidden/>
              </w:rPr>
              <w:fldChar w:fldCharType="begin"/>
            </w:r>
            <w:r>
              <w:rPr>
                <w:noProof/>
                <w:webHidden/>
              </w:rPr>
              <w:instrText xml:space="preserve"> PAGEREF _Toc239066167 \h </w:instrText>
            </w:r>
            <w:r>
              <w:rPr>
                <w:noProof/>
                <w:webHidden/>
              </w:rPr>
            </w:r>
            <w:r>
              <w:rPr>
                <w:noProof/>
                <w:webHidden/>
              </w:rPr>
              <w:fldChar w:fldCharType="separate"/>
            </w:r>
            <w:r w:rsidR="00B453E8">
              <w:rPr>
                <w:noProof/>
                <w:webHidden/>
              </w:rPr>
              <w:t>31</w:t>
            </w:r>
            <w:r>
              <w:rPr>
                <w:noProof/>
                <w:webHidden/>
              </w:rPr>
              <w:fldChar w:fldCharType="end"/>
            </w:r>
          </w:hyperlink>
        </w:p>
        <w:p w14:paraId="592F80F4" w14:textId="45D6546F"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8" w:history="1">
            <w:r w:rsidRPr="00436D6C">
              <w:rPr>
                <w:rStyle w:val="Hyperlink"/>
                <w:noProof/>
              </w:rPr>
              <w:t>2.41 Sealants and Sealant Repairs</w:t>
            </w:r>
            <w:r>
              <w:rPr>
                <w:noProof/>
                <w:webHidden/>
              </w:rPr>
              <w:tab/>
            </w:r>
            <w:r>
              <w:rPr>
                <w:noProof/>
                <w:webHidden/>
              </w:rPr>
              <w:fldChar w:fldCharType="begin"/>
            </w:r>
            <w:r>
              <w:rPr>
                <w:noProof/>
                <w:webHidden/>
              </w:rPr>
              <w:instrText xml:space="preserve"> PAGEREF _Toc239066168 \h </w:instrText>
            </w:r>
            <w:r>
              <w:rPr>
                <w:noProof/>
                <w:webHidden/>
              </w:rPr>
            </w:r>
            <w:r>
              <w:rPr>
                <w:noProof/>
                <w:webHidden/>
              </w:rPr>
              <w:fldChar w:fldCharType="separate"/>
            </w:r>
            <w:r w:rsidR="00B453E8">
              <w:rPr>
                <w:noProof/>
                <w:webHidden/>
              </w:rPr>
              <w:t>31</w:t>
            </w:r>
            <w:r>
              <w:rPr>
                <w:noProof/>
                <w:webHidden/>
              </w:rPr>
              <w:fldChar w:fldCharType="end"/>
            </w:r>
          </w:hyperlink>
        </w:p>
        <w:p w14:paraId="0E7304C8" w14:textId="1197274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69" w:history="1">
            <w:r w:rsidRPr="00436D6C">
              <w:rPr>
                <w:rStyle w:val="Hyperlink"/>
                <w:noProof/>
              </w:rPr>
              <w:t>2.42 X-rays</w:t>
            </w:r>
            <w:r>
              <w:rPr>
                <w:noProof/>
                <w:webHidden/>
              </w:rPr>
              <w:tab/>
            </w:r>
            <w:r>
              <w:rPr>
                <w:noProof/>
                <w:webHidden/>
              </w:rPr>
              <w:fldChar w:fldCharType="begin"/>
            </w:r>
            <w:r>
              <w:rPr>
                <w:noProof/>
                <w:webHidden/>
              </w:rPr>
              <w:instrText xml:space="preserve"> PAGEREF _Toc239066169 \h </w:instrText>
            </w:r>
            <w:r>
              <w:rPr>
                <w:noProof/>
                <w:webHidden/>
              </w:rPr>
            </w:r>
            <w:r>
              <w:rPr>
                <w:noProof/>
                <w:webHidden/>
              </w:rPr>
              <w:fldChar w:fldCharType="separate"/>
            </w:r>
            <w:r w:rsidR="00B453E8">
              <w:rPr>
                <w:noProof/>
                <w:webHidden/>
              </w:rPr>
              <w:t>32</w:t>
            </w:r>
            <w:r>
              <w:rPr>
                <w:noProof/>
                <w:webHidden/>
              </w:rPr>
              <w:fldChar w:fldCharType="end"/>
            </w:r>
          </w:hyperlink>
        </w:p>
        <w:p w14:paraId="6D8B34F6" w14:textId="6D4CFC32"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70" w:history="1">
            <w:r w:rsidRPr="00436D6C">
              <w:rPr>
                <w:rStyle w:val="Hyperlink"/>
                <w:noProof/>
              </w:rPr>
              <w:t>2.43 Orthodontic Treatment/Space Management Therapy</w:t>
            </w:r>
            <w:r>
              <w:rPr>
                <w:noProof/>
                <w:webHidden/>
              </w:rPr>
              <w:tab/>
            </w:r>
            <w:r>
              <w:rPr>
                <w:noProof/>
                <w:webHidden/>
              </w:rPr>
              <w:fldChar w:fldCharType="begin"/>
            </w:r>
            <w:r>
              <w:rPr>
                <w:noProof/>
                <w:webHidden/>
              </w:rPr>
              <w:instrText xml:space="preserve"> PAGEREF _Toc239066170 \h </w:instrText>
            </w:r>
            <w:r>
              <w:rPr>
                <w:noProof/>
                <w:webHidden/>
              </w:rPr>
            </w:r>
            <w:r>
              <w:rPr>
                <w:noProof/>
                <w:webHidden/>
              </w:rPr>
              <w:fldChar w:fldCharType="separate"/>
            </w:r>
            <w:r w:rsidR="00B453E8">
              <w:rPr>
                <w:noProof/>
                <w:webHidden/>
              </w:rPr>
              <w:t>33</w:t>
            </w:r>
            <w:r>
              <w:rPr>
                <w:noProof/>
                <w:webHidden/>
              </w:rPr>
              <w:fldChar w:fldCharType="end"/>
            </w:r>
          </w:hyperlink>
        </w:p>
        <w:p w14:paraId="107BA613" w14:textId="279C0B7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71" w:history="1">
            <w:r w:rsidRPr="00436D6C">
              <w:rPr>
                <w:rStyle w:val="Hyperlink"/>
                <w:noProof/>
              </w:rPr>
              <w:t>2.44 Healthy Children and Youth Program</w:t>
            </w:r>
            <w:r>
              <w:rPr>
                <w:noProof/>
                <w:webHidden/>
              </w:rPr>
              <w:tab/>
            </w:r>
            <w:r>
              <w:rPr>
                <w:noProof/>
                <w:webHidden/>
              </w:rPr>
              <w:fldChar w:fldCharType="begin"/>
            </w:r>
            <w:r>
              <w:rPr>
                <w:noProof/>
                <w:webHidden/>
              </w:rPr>
              <w:instrText xml:space="preserve"> PAGEREF _Toc239066171 \h </w:instrText>
            </w:r>
            <w:r>
              <w:rPr>
                <w:noProof/>
                <w:webHidden/>
              </w:rPr>
            </w:r>
            <w:r>
              <w:rPr>
                <w:noProof/>
                <w:webHidden/>
              </w:rPr>
              <w:fldChar w:fldCharType="separate"/>
            </w:r>
            <w:r w:rsidR="00B453E8">
              <w:rPr>
                <w:noProof/>
                <w:webHidden/>
              </w:rPr>
              <w:t>33</w:t>
            </w:r>
            <w:r>
              <w:rPr>
                <w:noProof/>
                <w:webHidden/>
              </w:rPr>
              <w:fldChar w:fldCharType="end"/>
            </w:r>
          </w:hyperlink>
        </w:p>
        <w:p w14:paraId="729EDF2C" w14:textId="6BB786E4"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2" w:history="1">
            <w:r w:rsidRPr="00436D6C">
              <w:rPr>
                <w:rStyle w:val="Hyperlink"/>
                <w:noProof/>
              </w:rPr>
              <w:t>Healthy Children and Youth Full Medical Screen</w:t>
            </w:r>
            <w:r>
              <w:rPr>
                <w:noProof/>
                <w:webHidden/>
              </w:rPr>
              <w:tab/>
            </w:r>
            <w:r>
              <w:rPr>
                <w:noProof/>
                <w:webHidden/>
              </w:rPr>
              <w:fldChar w:fldCharType="begin"/>
            </w:r>
            <w:r>
              <w:rPr>
                <w:noProof/>
                <w:webHidden/>
              </w:rPr>
              <w:instrText xml:space="preserve"> PAGEREF _Toc239066172 \h </w:instrText>
            </w:r>
            <w:r>
              <w:rPr>
                <w:noProof/>
                <w:webHidden/>
              </w:rPr>
            </w:r>
            <w:r>
              <w:rPr>
                <w:noProof/>
                <w:webHidden/>
              </w:rPr>
              <w:fldChar w:fldCharType="separate"/>
            </w:r>
            <w:r w:rsidR="00B453E8">
              <w:rPr>
                <w:noProof/>
                <w:webHidden/>
              </w:rPr>
              <w:t>34</w:t>
            </w:r>
            <w:r>
              <w:rPr>
                <w:noProof/>
                <w:webHidden/>
              </w:rPr>
              <w:fldChar w:fldCharType="end"/>
            </w:r>
          </w:hyperlink>
        </w:p>
        <w:p w14:paraId="53E484A2" w14:textId="05204A86"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3" w:history="1">
            <w:r w:rsidRPr="00436D6C">
              <w:rPr>
                <w:rStyle w:val="Hyperlink"/>
                <w:noProof/>
              </w:rPr>
              <w:t>Dental Screen</w:t>
            </w:r>
            <w:r>
              <w:rPr>
                <w:noProof/>
                <w:webHidden/>
              </w:rPr>
              <w:tab/>
            </w:r>
            <w:r>
              <w:rPr>
                <w:noProof/>
                <w:webHidden/>
              </w:rPr>
              <w:fldChar w:fldCharType="begin"/>
            </w:r>
            <w:r>
              <w:rPr>
                <w:noProof/>
                <w:webHidden/>
              </w:rPr>
              <w:instrText xml:space="preserve"> PAGEREF _Toc239066173 \h </w:instrText>
            </w:r>
            <w:r>
              <w:rPr>
                <w:noProof/>
                <w:webHidden/>
              </w:rPr>
            </w:r>
            <w:r>
              <w:rPr>
                <w:noProof/>
                <w:webHidden/>
              </w:rPr>
              <w:fldChar w:fldCharType="separate"/>
            </w:r>
            <w:r w:rsidR="00B453E8">
              <w:rPr>
                <w:noProof/>
                <w:webHidden/>
              </w:rPr>
              <w:t>34</w:t>
            </w:r>
            <w:r>
              <w:rPr>
                <w:noProof/>
                <w:webHidden/>
              </w:rPr>
              <w:fldChar w:fldCharType="end"/>
            </w:r>
          </w:hyperlink>
        </w:p>
        <w:p w14:paraId="00C11931" w14:textId="67038E10"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4" w:history="1">
            <w:r w:rsidRPr="00436D6C">
              <w:rPr>
                <w:rStyle w:val="Hyperlink"/>
                <w:noProof/>
              </w:rPr>
              <w:t>Healthy Children and Youth Dental Screening with Referral</w:t>
            </w:r>
            <w:r>
              <w:rPr>
                <w:noProof/>
                <w:webHidden/>
              </w:rPr>
              <w:tab/>
            </w:r>
            <w:r>
              <w:rPr>
                <w:noProof/>
                <w:webHidden/>
              </w:rPr>
              <w:fldChar w:fldCharType="begin"/>
            </w:r>
            <w:r>
              <w:rPr>
                <w:noProof/>
                <w:webHidden/>
              </w:rPr>
              <w:instrText xml:space="preserve"> PAGEREF _Toc239066174 \h </w:instrText>
            </w:r>
            <w:r>
              <w:rPr>
                <w:noProof/>
                <w:webHidden/>
              </w:rPr>
            </w:r>
            <w:r>
              <w:rPr>
                <w:noProof/>
                <w:webHidden/>
              </w:rPr>
              <w:fldChar w:fldCharType="separate"/>
            </w:r>
            <w:r w:rsidR="00B453E8">
              <w:rPr>
                <w:noProof/>
                <w:webHidden/>
              </w:rPr>
              <w:t>34</w:t>
            </w:r>
            <w:r>
              <w:rPr>
                <w:noProof/>
                <w:webHidden/>
              </w:rPr>
              <w:fldChar w:fldCharType="end"/>
            </w:r>
          </w:hyperlink>
        </w:p>
        <w:p w14:paraId="0AF01437" w14:textId="29D4D4DF"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5" w:history="1">
            <w:r w:rsidRPr="00436D6C">
              <w:rPr>
                <w:rStyle w:val="Hyperlink"/>
                <w:noProof/>
              </w:rPr>
              <w:t>Healthy Children and Youth Dental Screening without Referral</w:t>
            </w:r>
            <w:r>
              <w:rPr>
                <w:noProof/>
                <w:webHidden/>
              </w:rPr>
              <w:tab/>
            </w:r>
            <w:r>
              <w:rPr>
                <w:noProof/>
                <w:webHidden/>
              </w:rPr>
              <w:fldChar w:fldCharType="begin"/>
            </w:r>
            <w:r>
              <w:rPr>
                <w:noProof/>
                <w:webHidden/>
              </w:rPr>
              <w:instrText xml:space="preserve"> PAGEREF _Toc239066175 \h </w:instrText>
            </w:r>
            <w:r>
              <w:rPr>
                <w:noProof/>
                <w:webHidden/>
              </w:rPr>
            </w:r>
            <w:r>
              <w:rPr>
                <w:noProof/>
                <w:webHidden/>
              </w:rPr>
              <w:fldChar w:fldCharType="separate"/>
            </w:r>
            <w:r w:rsidR="00B453E8">
              <w:rPr>
                <w:noProof/>
                <w:webHidden/>
              </w:rPr>
              <w:t>34</w:t>
            </w:r>
            <w:r>
              <w:rPr>
                <w:noProof/>
                <w:webHidden/>
              </w:rPr>
              <w:fldChar w:fldCharType="end"/>
            </w:r>
          </w:hyperlink>
        </w:p>
        <w:p w14:paraId="37444A4A" w14:textId="7BF2390A"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6" w:history="1">
            <w:r w:rsidRPr="00436D6C">
              <w:rPr>
                <w:rStyle w:val="Hyperlink"/>
                <w:noProof/>
              </w:rPr>
              <w:t>Expanded Healthy Children and Youth Services</w:t>
            </w:r>
            <w:r>
              <w:rPr>
                <w:noProof/>
                <w:webHidden/>
              </w:rPr>
              <w:tab/>
            </w:r>
            <w:r>
              <w:rPr>
                <w:noProof/>
                <w:webHidden/>
              </w:rPr>
              <w:fldChar w:fldCharType="begin"/>
            </w:r>
            <w:r>
              <w:rPr>
                <w:noProof/>
                <w:webHidden/>
              </w:rPr>
              <w:instrText xml:space="preserve"> PAGEREF _Toc239066176 \h </w:instrText>
            </w:r>
            <w:r>
              <w:rPr>
                <w:noProof/>
                <w:webHidden/>
              </w:rPr>
            </w:r>
            <w:r>
              <w:rPr>
                <w:noProof/>
                <w:webHidden/>
              </w:rPr>
              <w:fldChar w:fldCharType="separate"/>
            </w:r>
            <w:r w:rsidR="00B453E8">
              <w:rPr>
                <w:noProof/>
                <w:webHidden/>
              </w:rPr>
              <w:t>35</w:t>
            </w:r>
            <w:r>
              <w:rPr>
                <w:noProof/>
                <w:webHidden/>
              </w:rPr>
              <w:fldChar w:fldCharType="end"/>
            </w:r>
          </w:hyperlink>
        </w:p>
        <w:p w14:paraId="51E2C2B9" w14:textId="4119184D"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77" w:history="1">
            <w:r w:rsidRPr="00436D6C">
              <w:rPr>
                <w:rStyle w:val="Hyperlink"/>
                <w:noProof/>
              </w:rPr>
              <w:t>2.45 Dental Examination, Diagnostic Procedure Fees, and Provider Availability for Subsequent Treatment</w:t>
            </w:r>
            <w:r>
              <w:rPr>
                <w:noProof/>
                <w:webHidden/>
              </w:rPr>
              <w:tab/>
            </w:r>
            <w:r>
              <w:rPr>
                <w:noProof/>
                <w:webHidden/>
              </w:rPr>
              <w:fldChar w:fldCharType="begin"/>
            </w:r>
            <w:r>
              <w:rPr>
                <w:noProof/>
                <w:webHidden/>
              </w:rPr>
              <w:instrText xml:space="preserve"> PAGEREF _Toc239066177 \h </w:instrText>
            </w:r>
            <w:r>
              <w:rPr>
                <w:noProof/>
                <w:webHidden/>
              </w:rPr>
            </w:r>
            <w:r>
              <w:rPr>
                <w:noProof/>
                <w:webHidden/>
              </w:rPr>
              <w:fldChar w:fldCharType="separate"/>
            </w:r>
            <w:r w:rsidR="00B453E8">
              <w:rPr>
                <w:noProof/>
                <w:webHidden/>
              </w:rPr>
              <w:t>35</w:t>
            </w:r>
            <w:r>
              <w:rPr>
                <w:noProof/>
                <w:webHidden/>
              </w:rPr>
              <w:fldChar w:fldCharType="end"/>
            </w:r>
          </w:hyperlink>
        </w:p>
        <w:p w14:paraId="03552075" w14:textId="1DEC2350"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78" w:history="1">
            <w:r w:rsidRPr="00436D6C">
              <w:rPr>
                <w:rStyle w:val="Hyperlink"/>
                <w:noProof/>
              </w:rPr>
              <w:t>2.46 Orthodontics</w:t>
            </w:r>
            <w:r>
              <w:rPr>
                <w:noProof/>
                <w:webHidden/>
              </w:rPr>
              <w:tab/>
            </w:r>
            <w:r>
              <w:rPr>
                <w:noProof/>
                <w:webHidden/>
              </w:rPr>
              <w:fldChar w:fldCharType="begin"/>
            </w:r>
            <w:r>
              <w:rPr>
                <w:noProof/>
                <w:webHidden/>
              </w:rPr>
              <w:instrText xml:space="preserve"> PAGEREF _Toc239066178 \h </w:instrText>
            </w:r>
            <w:r>
              <w:rPr>
                <w:noProof/>
                <w:webHidden/>
              </w:rPr>
            </w:r>
            <w:r>
              <w:rPr>
                <w:noProof/>
                <w:webHidden/>
              </w:rPr>
              <w:fldChar w:fldCharType="separate"/>
            </w:r>
            <w:r w:rsidR="00B453E8">
              <w:rPr>
                <w:noProof/>
                <w:webHidden/>
              </w:rPr>
              <w:t>35</w:t>
            </w:r>
            <w:r>
              <w:rPr>
                <w:noProof/>
                <w:webHidden/>
              </w:rPr>
              <w:fldChar w:fldCharType="end"/>
            </w:r>
          </w:hyperlink>
        </w:p>
        <w:p w14:paraId="73CAD588" w14:textId="11CAC487"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79" w:history="1">
            <w:r w:rsidRPr="00436D6C">
              <w:rPr>
                <w:rStyle w:val="Hyperlink"/>
                <w:noProof/>
              </w:rPr>
              <w:t>General Requirements</w:t>
            </w:r>
            <w:r>
              <w:rPr>
                <w:noProof/>
                <w:webHidden/>
              </w:rPr>
              <w:tab/>
            </w:r>
            <w:r>
              <w:rPr>
                <w:noProof/>
                <w:webHidden/>
              </w:rPr>
              <w:fldChar w:fldCharType="begin"/>
            </w:r>
            <w:r>
              <w:rPr>
                <w:noProof/>
                <w:webHidden/>
              </w:rPr>
              <w:instrText xml:space="preserve"> PAGEREF _Toc239066179 \h </w:instrText>
            </w:r>
            <w:r>
              <w:rPr>
                <w:noProof/>
                <w:webHidden/>
              </w:rPr>
            </w:r>
            <w:r>
              <w:rPr>
                <w:noProof/>
                <w:webHidden/>
              </w:rPr>
              <w:fldChar w:fldCharType="separate"/>
            </w:r>
            <w:r w:rsidR="00B453E8">
              <w:rPr>
                <w:noProof/>
                <w:webHidden/>
              </w:rPr>
              <w:t>35</w:t>
            </w:r>
            <w:r>
              <w:rPr>
                <w:noProof/>
                <w:webHidden/>
              </w:rPr>
              <w:fldChar w:fldCharType="end"/>
            </w:r>
          </w:hyperlink>
        </w:p>
        <w:p w14:paraId="476EC8FB" w14:textId="416CCD51"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0" w:history="1">
            <w:r w:rsidRPr="00436D6C">
              <w:rPr>
                <w:rStyle w:val="Hyperlink"/>
                <w:noProof/>
              </w:rPr>
              <w:t>Handicapping Labio-Lingual Deviation Index</w:t>
            </w:r>
            <w:r>
              <w:rPr>
                <w:noProof/>
                <w:webHidden/>
              </w:rPr>
              <w:tab/>
            </w:r>
            <w:r>
              <w:rPr>
                <w:noProof/>
                <w:webHidden/>
              </w:rPr>
              <w:fldChar w:fldCharType="begin"/>
            </w:r>
            <w:r>
              <w:rPr>
                <w:noProof/>
                <w:webHidden/>
              </w:rPr>
              <w:instrText xml:space="preserve"> PAGEREF _Toc239066180 \h </w:instrText>
            </w:r>
            <w:r>
              <w:rPr>
                <w:noProof/>
                <w:webHidden/>
              </w:rPr>
            </w:r>
            <w:r>
              <w:rPr>
                <w:noProof/>
                <w:webHidden/>
              </w:rPr>
              <w:fldChar w:fldCharType="separate"/>
            </w:r>
            <w:r w:rsidR="00B453E8">
              <w:rPr>
                <w:noProof/>
                <w:webHidden/>
              </w:rPr>
              <w:t>36</w:t>
            </w:r>
            <w:r>
              <w:rPr>
                <w:noProof/>
                <w:webHidden/>
              </w:rPr>
              <w:fldChar w:fldCharType="end"/>
            </w:r>
          </w:hyperlink>
        </w:p>
        <w:p w14:paraId="0021186F" w14:textId="4A658412"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1" w:history="1">
            <w:r w:rsidRPr="00436D6C">
              <w:rPr>
                <w:rStyle w:val="Hyperlink"/>
                <w:noProof/>
              </w:rPr>
              <w:t>Medical Necessity</w:t>
            </w:r>
            <w:r>
              <w:rPr>
                <w:noProof/>
                <w:webHidden/>
              </w:rPr>
              <w:tab/>
            </w:r>
            <w:r>
              <w:rPr>
                <w:noProof/>
                <w:webHidden/>
              </w:rPr>
              <w:fldChar w:fldCharType="begin"/>
            </w:r>
            <w:r>
              <w:rPr>
                <w:noProof/>
                <w:webHidden/>
              </w:rPr>
              <w:instrText xml:space="preserve"> PAGEREF _Toc239066181 \h </w:instrText>
            </w:r>
            <w:r>
              <w:rPr>
                <w:noProof/>
                <w:webHidden/>
              </w:rPr>
            </w:r>
            <w:r>
              <w:rPr>
                <w:noProof/>
                <w:webHidden/>
              </w:rPr>
              <w:fldChar w:fldCharType="separate"/>
            </w:r>
            <w:r w:rsidR="00B453E8">
              <w:rPr>
                <w:noProof/>
                <w:webHidden/>
              </w:rPr>
              <w:t>36</w:t>
            </w:r>
            <w:r>
              <w:rPr>
                <w:noProof/>
                <w:webHidden/>
              </w:rPr>
              <w:fldChar w:fldCharType="end"/>
            </w:r>
          </w:hyperlink>
        </w:p>
        <w:p w14:paraId="10B3063C" w14:textId="149B32F8"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2" w:history="1">
            <w:r w:rsidRPr="00436D6C">
              <w:rPr>
                <w:rStyle w:val="Hyperlink"/>
                <w:noProof/>
              </w:rPr>
              <w:t>Comprehensive Orthodontic Treatment</w:t>
            </w:r>
            <w:r>
              <w:rPr>
                <w:noProof/>
                <w:webHidden/>
              </w:rPr>
              <w:tab/>
            </w:r>
            <w:r>
              <w:rPr>
                <w:noProof/>
                <w:webHidden/>
              </w:rPr>
              <w:fldChar w:fldCharType="begin"/>
            </w:r>
            <w:r>
              <w:rPr>
                <w:noProof/>
                <w:webHidden/>
              </w:rPr>
              <w:instrText xml:space="preserve"> PAGEREF _Toc239066182 \h </w:instrText>
            </w:r>
            <w:r>
              <w:rPr>
                <w:noProof/>
                <w:webHidden/>
              </w:rPr>
            </w:r>
            <w:r>
              <w:rPr>
                <w:noProof/>
                <w:webHidden/>
              </w:rPr>
              <w:fldChar w:fldCharType="separate"/>
            </w:r>
            <w:r w:rsidR="00B453E8">
              <w:rPr>
                <w:noProof/>
                <w:webHidden/>
              </w:rPr>
              <w:t>38</w:t>
            </w:r>
            <w:r>
              <w:rPr>
                <w:noProof/>
                <w:webHidden/>
              </w:rPr>
              <w:fldChar w:fldCharType="end"/>
            </w:r>
          </w:hyperlink>
        </w:p>
        <w:p w14:paraId="3F02F035" w14:textId="72A43FC7"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3" w:history="1">
            <w:r w:rsidRPr="00436D6C">
              <w:rPr>
                <w:rStyle w:val="Hyperlink"/>
                <w:noProof/>
              </w:rPr>
              <w:t>Regular Dental Care/Oral Hygiene</w:t>
            </w:r>
            <w:r>
              <w:rPr>
                <w:noProof/>
                <w:webHidden/>
              </w:rPr>
              <w:tab/>
            </w:r>
            <w:r>
              <w:rPr>
                <w:noProof/>
                <w:webHidden/>
              </w:rPr>
              <w:fldChar w:fldCharType="begin"/>
            </w:r>
            <w:r>
              <w:rPr>
                <w:noProof/>
                <w:webHidden/>
              </w:rPr>
              <w:instrText xml:space="preserve"> PAGEREF _Toc239066183 \h </w:instrText>
            </w:r>
            <w:r>
              <w:rPr>
                <w:noProof/>
                <w:webHidden/>
              </w:rPr>
            </w:r>
            <w:r>
              <w:rPr>
                <w:noProof/>
                <w:webHidden/>
              </w:rPr>
              <w:fldChar w:fldCharType="separate"/>
            </w:r>
            <w:r w:rsidR="00B453E8">
              <w:rPr>
                <w:noProof/>
                <w:webHidden/>
              </w:rPr>
              <w:t>38</w:t>
            </w:r>
            <w:r>
              <w:rPr>
                <w:noProof/>
                <w:webHidden/>
              </w:rPr>
              <w:fldChar w:fldCharType="end"/>
            </w:r>
          </w:hyperlink>
        </w:p>
        <w:p w14:paraId="6EC6033D" w14:textId="19A36E49"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4" w:history="1">
            <w:r w:rsidRPr="00436D6C">
              <w:rPr>
                <w:rStyle w:val="Hyperlink"/>
                <w:noProof/>
              </w:rPr>
              <w:t>Prior Authorization for Orthodontics</w:t>
            </w:r>
            <w:r>
              <w:rPr>
                <w:noProof/>
                <w:webHidden/>
              </w:rPr>
              <w:tab/>
            </w:r>
            <w:r>
              <w:rPr>
                <w:noProof/>
                <w:webHidden/>
              </w:rPr>
              <w:fldChar w:fldCharType="begin"/>
            </w:r>
            <w:r>
              <w:rPr>
                <w:noProof/>
                <w:webHidden/>
              </w:rPr>
              <w:instrText xml:space="preserve"> PAGEREF _Toc239066184 \h </w:instrText>
            </w:r>
            <w:r>
              <w:rPr>
                <w:noProof/>
                <w:webHidden/>
              </w:rPr>
            </w:r>
            <w:r>
              <w:rPr>
                <w:noProof/>
                <w:webHidden/>
              </w:rPr>
              <w:fldChar w:fldCharType="separate"/>
            </w:r>
            <w:r w:rsidR="00B453E8">
              <w:rPr>
                <w:noProof/>
                <w:webHidden/>
              </w:rPr>
              <w:t>39</w:t>
            </w:r>
            <w:r>
              <w:rPr>
                <w:noProof/>
                <w:webHidden/>
              </w:rPr>
              <w:fldChar w:fldCharType="end"/>
            </w:r>
          </w:hyperlink>
        </w:p>
        <w:p w14:paraId="3D773358" w14:textId="52236A8E"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5" w:history="1">
            <w:r w:rsidRPr="00436D6C">
              <w:rPr>
                <w:rStyle w:val="Hyperlink"/>
                <w:noProof/>
              </w:rPr>
              <w:t>Participant Eligibility for Orthodontic Treatment</w:t>
            </w:r>
            <w:r>
              <w:rPr>
                <w:noProof/>
                <w:webHidden/>
              </w:rPr>
              <w:tab/>
            </w:r>
            <w:r>
              <w:rPr>
                <w:noProof/>
                <w:webHidden/>
              </w:rPr>
              <w:fldChar w:fldCharType="begin"/>
            </w:r>
            <w:r>
              <w:rPr>
                <w:noProof/>
                <w:webHidden/>
              </w:rPr>
              <w:instrText xml:space="preserve"> PAGEREF _Toc239066185 \h </w:instrText>
            </w:r>
            <w:r>
              <w:rPr>
                <w:noProof/>
                <w:webHidden/>
              </w:rPr>
            </w:r>
            <w:r>
              <w:rPr>
                <w:noProof/>
                <w:webHidden/>
              </w:rPr>
              <w:fldChar w:fldCharType="separate"/>
            </w:r>
            <w:r w:rsidR="00B453E8">
              <w:rPr>
                <w:noProof/>
                <w:webHidden/>
              </w:rPr>
              <w:t>39</w:t>
            </w:r>
            <w:r>
              <w:rPr>
                <w:noProof/>
                <w:webHidden/>
              </w:rPr>
              <w:fldChar w:fldCharType="end"/>
            </w:r>
          </w:hyperlink>
        </w:p>
        <w:p w14:paraId="20F99E4C" w14:textId="42D7E2FB"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6" w:history="1">
            <w:r w:rsidRPr="00436D6C">
              <w:rPr>
                <w:rStyle w:val="Hyperlink"/>
                <w:noProof/>
              </w:rPr>
              <w:t>Limited Orthodontic Treatment</w:t>
            </w:r>
            <w:r>
              <w:rPr>
                <w:noProof/>
                <w:webHidden/>
              </w:rPr>
              <w:tab/>
            </w:r>
            <w:r>
              <w:rPr>
                <w:noProof/>
                <w:webHidden/>
              </w:rPr>
              <w:fldChar w:fldCharType="begin"/>
            </w:r>
            <w:r>
              <w:rPr>
                <w:noProof/>
                <w:webHidden/>
              </w:rPr>
              <w:instrText xml:space="preserve"> PAGEREF _Toc239066186 \h </w:instrText>
            </w:r>
            <w:r>
              <w:rPr>
                <w:noProof/>
                <w:webHidden/>
              </w:rPr>
            </w:r>
            <w:r>
              <w:rPr>
                <w:noProof/>
                <w:webHidden/>
              </w:rPr>
              <w:fldChar w:fldCharType="separate"/>
            </w:r>
            <w:r w:rsidR="00B453E8">
              <w:rPr>
                <w:noProof/>
                <w:webHidden/>
              </w:rPr>
              <w:t>40</w:t>
            </w:r>
            <w:r>
              <w:rPr>
                <w:noProof/>
                <w:webHidden/>
              </w:rPr>
              <w:fldChar w:fldCharType="end"/>
            </w:r>
          </w:hyperlink>
        </w:p>
        <w:p w14:paraId="233A8F98" w14:textId="7741AF82"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7" w:history="1">
            <w:r w:rsidRPr="00436D6C">
              <w:rPr>
                <w:rStyle w:val="Hyperlink"/>
                <w:noProof/>
              </w:rPr>
              <w:t>Retention of Records</w:t>
            </w:r>
            <w:r>
              <w:rPr>
                <w:noProof/>
                <w:webHidden/>
              </w:rPr>
              <w:tab/>
            </w:r>
            <w:r>
              <w:rPr>
                <w:noProof/>
                <w:webHidden/>
              </w:rPr>
              <w:fldChar w:fldCharType="begin"/>
            </w:r>
            <w:r>
              <w:rPr>
                <w:noProof/>
                <w:webHidden/>
              </w:rPr>
              <w:instrText xml:space="preserve"> PAGEREF _Toc239066187 \h </w:instrText>
            </w:r>
            <w:r>
              <w:rPr>
                <w:noProof/>
                <w:webHidden/>
              </w:rPr>
            </w:r>
            <w:r>
              <w:rPr>
                <w:noProof/>
                <w:webHidden/>
              </w:rPr>
              <w:fldChar w:fldCharType="separate"/>
            </w:r>
            <w:r w:rsidR="00B453E8">
              <w:rPr>
                <w:noProof/>
                <w:webHidden/>
              </w:rPr>
              <w:t>40</w:t>
            </w:r>
            <w:r>
              <w:rPr>
                <w:noProof/>
                <w:webHidden/>
              </w:rPr>
              <w:fldChar w:fldCharType="end"/>
            </w:r>
          </w:hyperlink>
        </w:p>
        <w:p w14:paraId="18A386B9" w14:textId="7B78521E"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8" w:history="1">
            <w:r w:rsidRPr="00436D6C">
              <w:rPr>
                <w:rStyle w:val="Hyperlink"/>
                <w:noProof/>
              </w:rPr>
              <w:t>Transfer of Participants</w:t>
            </w:r>
            <w:r>
              <w:rPr>
                <w:noProof/>
                <w:webHidden/>
              </w:rPr>
              <w:tab/>
            </w:r>
            <w:r>
              <w:rPr>
                <w:noProof/>
                <w:webHidden/>
              </w:rPr>
              <w:fldChar w:fldCharType="begin"/>
            </w:r>
            <w:r>
              <w:rPr>
                <w:noProof/>
                <w:webHidden/>
              </w:rPr>
              <w:instrText xml:space="preserve"> PAGEREF _Toc239066188 \h </w:instrText>
            </w:r>
            <w:r>
              <w:rPr>
                <w:noProof/>
                <w:webHidden/>
              </w:rPr>
            </w:r>
            <w:r>
              <w:rPr>
                <w:noProof/>
                <w:webHidden/>
              </w:rPr>
              <w:fldChar w:fldCharType="separate"/>
            </w:r>
            <w:r w:rsidR="00B453E8">
              <w:rPr>
                <w:noProof/>
                <w:webHidden/>
              </w:rPr>
              <w:t>40</w:t>
            </w:r>
            <w:r>
              <w:rPr>
                <w:noProof/>
                <w:webHidden/>
              </w:rPr>
              <w:fldChar w:fldCharType="end"/>
            </w:r>
          </w:hyperlink>
        </w:p>
        <w:p w14:paraId="54742C24" w14:textId="7AC1795D"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89" w:history="1">
            <w:r w:rsidRPr="00436D6C">
              <w:rPr>
                <w:rStyle w:val="Hyperlink"/>
                <w:noProof/>
              </w:rPr>
              <w:t>Orthodontic Examination and Treatment Plan</w:t>
            </w:r>
            <w:r>
              <w:rPr>
                <w:noProof/>
                <w:webHidden/>
              </w:rPr>
              <w:tab/>
            </w:r>
            <w:r>
              <w:rPr>
                <w:noProof/>
                <w:webHidden/>
              </w:rPr>
              <w:fldChar w:fldCharType="begin"/>
            </w:r>
            <w:r>
              <w:rPr>
                <w:noProof/>
                <w:webHidden/>
              </w:rPr>
              <w:instrText xml:space="preserve"> PAGEREF _Toc239066189 \h </w:instrText>
            </w:r>
            <w:r>
              <w:rPr>
                <w:noProof/>
                <w:webHidden/>
              </w:rPr>
            </w:r>
            <w:r>
              <w:rPr>
                <w:noProof/>
                <w:webHidden/>
              </w:rPr>
              <w:fldChar w:fldCharType="separate"/>
            </w:r>
            <w:r w:rsidR="00B453E8">
              <w:rPr>
                <w:noProof/>
                <w:webHidden/>
              </w:rPr>
              <w:t>40</w:t>
            </w:r>
            <w:r>
              <w:rPr>
                <w:noProof/>
                <w:webHidden/>
              </w:rPr>
              <w:fldChar w:fldCharType="end"/>
            </w:r>
          </w:hyperlink>
        </w:p>
        <w:p w14:paraId="07CE3F1E" w14:textId="6FF24F6A"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0" w:history="1">
            <w:r w:rsidRPr="00436D6C">
              <w:rPr>
                <w:rStyle w:val="Hyperlink"/>
                <w:noProof/>
              </w:rPr>
              <w:t>Billing Instructions/Reimbursement for the Initial Phase of Treatment— Fixed Appliance Therapy</w:t>
            </w:r>
            <w:r>
              <w:rPr>
                <w:noProof/>
                <w:webHidden/>
              </w:rPr>
              <w:tab/>
            </w:r>
            <w:r>
              <w:rPr>
                <w:noProof/>
                <w:webHidden/>
              </w:rPr>
              <w:fldChar w:fldCharType="begin"/>
            </w:r>
            <w:r>
              <w:rPr>
                <w:noProof/>
                <w:webHidden/>
              </w:rPr>
              <w:instrText xml:space="preserve"> PAGEREF _Toc239066190 \h </w:instrText>
            </w:r>
            <w:r>
              <w:rPr>
                <w:noProof/>
                <w:webHidden/>
              </w:rPr>
            </w:r>
            <w:r>
              <w:rPr>
                <w:noProof/>
                <w:webHidden/>
              </w:rPr>
              <w:fldChar w:fldCharType="separate"/>
            </w:r>
            <w:r w:rsidR="00B453E8">
              <w:rPr>
                <w:noProof/>
                <w:webHidden/>
              </w:rPr>
              <w:t>41</w:t>
            </w:r>
            <w:r>
              <w:rPr>
                <w:noProof/>
                <w:webHidden/>
              </w:rPr>
              <w:fldChar w:fldCharType="end"/>
            </w:r>
          </w:hyperlink>
        </w:p>
        <w:p w14:paraId="0E5813CE" w14:textId="76E24E96"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1" w:history="1">
            <w:r w:rsidRPr="00436D6C">
              <w:rPr>
                <w:rStyle w:val="Hyperlink"/>
                <w:noProof/>
              </w:rPr>
              <w:t>Subsequent Payments—Adjustments</w:t>
            </w:r>
            <w:r>
              <w:rPr>
                <w:noProof/>
                <w:webHidden/>
              </w:rPr>
              <w:tab/>
            </w:r>
            <w:r>
              <w:rPr>
                <w:noProof/>
                <w:webHidden/>
              </w:rPr>
              <w:fldChar w:fldCharType="begin"/>
            </w:r>
            <w:r>
              <w:rPr>
                <w:noProof/>
                <w:webHidden/>
              </w:rPr>
              <w:instrText xml:space="preserve"> PAGEREF _Toc239066191 \h </w:instrText>
            </w:r>
            <w:r>
              <w:rPr>
                <w:noProof/>
                <w:webHidden/>
              </w:rPr>
            </w:r>
            <w:r>
              <w:rPr>
                <w:noProof/>
                <w:webHidden/>
              </w:rPr>
              <w:fldChar w:fldCharType="separate"/>
            </w:r>
            <w:r w:rsidR="00B453E8">
              <w:rPr>
                <w:noProof/>
                <w:webHidden/>
              </w:rPr>
              <w:t>41</w:t>
            </w:r>
            <w:r>
              <w:rPr>
                <w:noProof/>
                <w:webHidden/>
              </w:rPr>
              <w:fldChar w:fldCharType="end"/>
            </w:r>
          </w:hyperlink>
        </w:p>
        <w:p w14:paraId="63FC7843" w14:textId="59AB2021"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2" w:history="1">
            <w:r w:rsidRPr="00436D6C">
              <w:rPr>
                <w:rStyle w:val="Hyperlink"/>
                <w:noProof/>
              </w:rPr>
              <w:t>Participant Loses Eligibility During Payment Quarter</w:t>
            </w:r>
            <w:r>
              <w:rPr>
                <w:noProof/>
                <w:webHidden/>
              </w:rPr>
              <w:tab/>
            </w:r>
            <w:r>
              <w:rPr>
                <w:noProof/>
                <w:webHidden/>
              </w:rPr>
              <w:fldChar w:fldCharType="begin"/>
            </w:r>
            <w:r>
              <w:rPr>
                <w:noProof/>
                <w:webHidden/>
              </w:rPr>
              <w:instrText xml:space="preserve"> PAGEREF _Toc239066192 \h </w:instrText>
            </w:r>
            <w:r>
              <w:rPr>
                <w:noProof/>
                <w:webHidden/>
              </w:rPr>
            </w:r>
            <w:r>
              <w:rPr>
                <w:noProof/>
                <w:webHidden/>
              </w:rPr>
              <w:fldChar w:fldCharType="separate"/>
            </w:r>
            <w:r w:rsidR="00B453E8">
              <w:rPr>
                <w:noProof/>
                <w:webHidden/>
              </w:rPr>
              <w:t>42</w:t>
            </w:r>
            <w:r>
              <w:rPr>
                <w:noProof/>
                <w:webHidden/>
              </w:rPr>
              <w:fldChar w:fldCharType="end"/>
            </w:r>
          </w:hyperlink>
        </w:p>
        <w:p w14:paraId="679E858B" w14:textId="3536F95E"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93" w:history="1">
            <w:r w:rsidRPr="00436D6C">
              <w:rPr>
                <w:rStyle w:val="Hyperlink"/>
                <w:noProof/>
              </w:rPr>
              <w:t>2.47 Occlusal Guard</w:t>
            </w:r>
            <w:r>
              <w:rPr>
                <w:noProof/>
                <w:webHidden/>
              </w:rPr>
              <w:tab/>
            </w:r>
            <w:r>
              <w:rPr>
                <w:noProof/>
                <w:webHidden/>
              </w:rPr>
              <w:fldChar w:fldCharType="begin"/>
            </w:r>
            <w:r>
              <w:rPr>
                <w:noProof/>
                <w:webHidden/>
              </w:rPr>
              <w:instrText xml:space="preserve"> PAGEREF _Toc239066193 \h </w:instrText>
            </w:r>
            <w:r>
              <w:rPr>
                <w:noProof/>
                <w:webHidden/>
              </w:rPr>
            </w:r>
            <w:r>
              <w:rPr>
                <w:noProof/>
                <w:webHidden/>
              </w:rPr>
              <w:fldChar w:fldCharType="separate"/>
            </w:r>
            <w:r w:rsidR="00B453E8">
              <w:rPr>
                <w:noProof/>
                <w:webHidden/>
              </w:rPr>
              <w:t>42</w:t>
            </w:r>
            <w:r>
              <w:rPr>
                <w:noProof/>
                <w:webHidden/>
              </w:rPr>
              <w:fldChar w:fldCharType="end"/>
            </w:r>
          </w:hyperlink>
        </w:p>
        <w:p w14:paraId="47761238" w14:textId="155D932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94" w:history="1">
            <w:r w:rsidRPr="00436D6C">
              <w:rPr>
                <w:rStyle w:val="Hyperlink"/>
                <w:noProof/>
              </w:rPr>
              <w:t>2.48 Sutures</w:t>
            </w:r>
            <w:r>
              <w:rPr>
                <w:noProof/>
                <w:webHidden/>
              </w:rPr>
              <w:tab/>
            </w:r>
            <w:r>
              <w:rPr>
                <w:noProof/>
                <w:webHidden/>
              </w:rPr>
              <w:fldChar w:fldCharType="begin"/>
            </w:r>
            <w:r>
              <w:rPr>
                <w:noProof/>
                <w:webHidden/>
              </w:rPr>
              <w:instrText xml:space="preserve"> PAGEREF _Toc239066194 \h </w:instrText>
            </w:r>
            <w:r>
              <w:rPr>
                <w:noProof/>
                <w:webHidden/>
              </w:rPr>
            </w:r>
            <w:r>
              <w:rPr>
                <w:noProof/>
                <w:webHidden/>
              </w:rPr>
              <w:fldChar w:fldCharType="separate"/>
            </w:r>
            <w:r w:rsidR="00B453E8">
              <w:rPr>
                <w:noProof/>
                <w:webHidden/>
              </w:rPr>
              <w:t>42</w:t>
            </w:r>
            <w:r>
              <w:rPr>
                <w:noProof/>
                <w:webHidden/>
              </w:rPr>
              <w:fldChar w:fldCharType="end"/>
            </w:r>
          </w:hyperlink>
        </w:p>
        <w:p w14:paraId="17A5B754" w14:textId="37CEB4C8"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95" w:history="1">
            <w:r w:rsidRPr="00436D6C">
              <w:rPr>
                <w:rStyle w:val="Hyperlink"/>
                <w:noProof/>
              </w:rPr>
              <w:t>2.49 Postoperative Care</w:t>
            </w:r>
            <w:r>
              <w:rPr>
                <w:noProof/>
                <w:webHidden/>
              </w:rPr>
              <w:tab/>
            </w:r>
            <w:r>
              <w:rPr>
                <w:noProof/>
                <w:webHidden/>
              </w:rPr>
              <w:fldChar w:fldCharType="begin"/>
            </w:r>
            <w:r>
              <w:rPr>
                <w:noProof/>
                <w:webHidden/>
              </w:rPr>
              <w:instrText xml:space="preserve"> PAGEREF _Toc239066195 \h </w:instrText>
            </w:r>
            <w:r>
              <w:rPr>
                <w:noProof/>
                <w:webHidden/>
              </w:rPr>
            </w:r>
            <w:r>
              <w:rPr>
                <w:noProof/>
                <w:webHidden/>
              </w:rPr>
              <w:fldChar w:fldCharType="separate"/>
            </w:r>
            <w:r w:rsidR="00B453E8">
              <w:rPr>
                <w:noProof/>
                <w:webHidden/>
              </w:rPr>
              <w:t>42</w:t>
            </w:r>
            <w:r>
              <w:rPr>
                <w:noProof/>
                <w:webHidden/>
              </w:rPr>
              <w:fldChar w:fldCharType="end"/>
            </w:r>
          </w:hyperlink>
        </w:p>
        <w:p w14:paraId="4B76C1D8" w14:textId="0C545FF6"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6" w:history="1">
            <w:r w:rsidRPr="00436D6C">
              <w:rPr>
                <w:rStyle w:val="Hyperlink"/>
                <w:noProof/>
              </w:rPr>
              <w:t>Dental Services Subject to Postoperative Restriction</w:t>
            </w:r>
            <w:r>
              <w:rPr>
                <w:noProof/>
                <w:webHidden/>
              </w:rPr>
              <w:tab/>
            </w:r>
            <w:r>
              <w:rPr>
                <w:noProof/>
                <w:webHidden/>
              </w:rPr>
              <w:fldChar w:fldCharType="begin"/>
            </w:r>
            <w:r>
              <w:rPr>
                <w:noProof/>
                <w:webHidden/>
              </w:rPr>
              <w:instrText xml:space="preserve"> PAGEREF _Toc239066196 \h </w:instrText>
            </w:r>
            <w:r>
              <w:rPr>
                <w:noProof/>
                <w:webHidden/>
              </w:rPr>
            </w:r>
            <w:r>
              <w:rPr>
                <w:noProof/>
                <w:webHidden/>
              </w:rPr>
              <w:fldChar w:fldCharType="separate"/>
            </w:r>
            <w:r w:rsidR="00B453E8">
              <w:rPr>
                <w:noProof/>
                <w:webHidden/>
              </w:rPr>
              <w:t>43</w:t>
            </w:r>
            <w:r>
              <w:rPr>
                <w:noProof/>
                <w:webHidden/>
              </w:rPr>
              <w:fldChar w:fldCharType="end"/>
            </w:r>
          </w:hyperlink>
        </w:p>
        <w:p w14:paraId="25F75B61" w14:textId="2F88C74F"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7" w:history="1">
            <w:r w:rsidRPr="00436D6C">
              <w:rPr>
                <w:rStyle w:val="Hyperlink"/>
                <w:noProof/>
              </w:rPr>
              <w:t>Exceptions</w:t>
            </w:r>
            <w:r>
              <w:rPr>
                <w:noProof/>
                <w:webHidden/>
              </w:rPr>
              <w:tab/>
            </w:r>
            <w:r>
              <w:rPr>
                <w:noProof/>
                <w:webHidden/>
              </w:rPr>
              <w:fldChar w:fldCharType="begin"/>
            </w:r>
            <w:r>
              <w:rPr>
                <w:noProof/>
                <w:webHidden/>
              </w:rPr>
              <w:instrText xml:space="preserve"> PAGEREF _Toc239066197 \h </w:instrText>
            </w:r>
            <w:r>
              <w:rPr>
                <w:noProof/>
                <w:webHidden/>
              </w:rPr>
            </w:r>
            <w:r>
              <w:rPr>
                <w:noProof/>
                <w:webHidden/>
              </w:rPr>
              <w:fldChar w:fldCharType="separate"/>
            </w:r>
            <w:r w:rsidR="00B453E8">
              <w:rPr>
                <w:noProof/>
                <w:webHidden/>
              </w:rPr>
              <w:t>44</w:t>
            </w:r>
            <w:r>
              <w:rPr>
                <w:noProof/>
                <w:webHidden/>
              </w:rPr>
              <w:fldChar w:fldCharType="end"/>
            </w:r>
          </w:hyperlink>
        </w:p>
        <w:p w14:paraId="1D795EE6" w14:textId="602D3579"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198" w:history="1">
            <w:r w:rsidRPr="00436D6C">
              <w:rPr>
                <w:rStyle w:val="Hyperlink"/>
                <w:noProof/>
              </w:rPr>
              <w:t>Postoperative Care—Other Than the Surgeon</w:t>
            </w:r>
            <w:r>
              <w:rPr>
                <w:noProof/>
                <w:webHidden/>
              </w:rPr>
              <w:tab/>
            </w:r>
            <w:r>
              <w:rPr>
                <w:noProof/>
                <w:webHidden/>
              </w:rPr>
              <w:fldChar w:fldCharType="begin"/>
            </w:r>
            <w:r>
              <w:rPr>
                <w:noProof/>
                <w:webHidden/>
              </w:rPr>
              <w:instrText xml:space="preserve"> PAGEREF _Toc239066198 \h </w:instrText>
            </w:r>
            <w:r>
              <w:rPr>
                <w:noProof/>
                <w:webHidden/>
              </w:rPr>
            </w:r>
            <w:r>
              <w:rPr>
                <w:noProof/>
                <w:webHidden/>
              </w:rPr>
              <w:fldChar w:fldCharType="separate"/>
            </w:r>
            <w:r w:rsidR="00B453E8">
              <w:rPr>
                <w:noProof/>
                <w:webHidden/>
              </w:rPr>
              <w:t>44</w:t>
            </w:r>
            <w:r>
              <w:rPr>
                <w:noProof/>
                <w:webHidden/>
              </w:rPr>
              <w:fldChar w:fldCharType="end"/>
            </w:r>
          </w:hyperlink>
        </w:p>
        <w:p w14:paraId="543A5C0B" w14:textId="7DEC48AA"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199" w:history="1">
            <w:r w:rsidRPr="00436D6C">
              <w:rPr>
                <w:rStyle w:val="Hyperlink"/>
                <w:noProof/>
              </w:rPr>
              <w:t>2.50 Dental Services in Ambulatory Surgical Centers</w:t>
            </w:r>
            <w:r>
              <w:rPr>
                <w:noProof/>
                <w:webHidden/>
              </w:rPr>
              <w:tab/>
            </w:r>
            <w:r>
              <w:rPr>
                <w:noProof/>
                <w:webHidden/>
              </w:rPr>
              <w:fldChar w:fldCharType="begin"/>
            </w:r>
            <w:r>
              <w:rPr>
                <w:noProof/>
                <w:webHidden/>
              </w:rPr>
              <w:instrText xml:space="preserve"> PAGEREF _Toc239066199 \h </w:instrText>
            </w:r>
            <w:r>
              <w:rPr>
                <w:noProof/>
                <w:webHidden/>
              </w:rPr>
            </w:r>
            <w:r>
              <w:rPr>
                <w:noProof/>
                <w:webHidden/>
              </w:rPr>
              <w:fldChar w:fldCharType="separate"/>
            </w:r>
            <w:r w:rsidR="00B453E8">
              <w:rPr>
                <w:noProof/>
                <w:webHidden/>
              </w:rPr>
              <w:t>45</w:t>
            </w:r>
            <w:r>
              <w:rPr>
                <w:noProof/>
                <w:webHidden/>
              </w:rPr>
              <w:fldChar w:fldCharType="end"/>
            </w:r>
          </w:hyperlink>
        </w:p>
        <w:p w14:paraId="5DE9FE91" w14:textId="364406BD"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200" w:history="1">
            <w:r w:rsidRPr="00436D6C">
              <w:rPr>
                <w:rStyle w:val="Hyperlink"/>
                <w:noProof/>
              </w:rPr>
              <w:t>Reimbursement of Dental Services in an Ambulatory Surgical Center</w:t>
            </w:r>
            <w:r>
              <w:rPr>
                <w:noProof/>
                <w:webHidden/>
              </w:rPr>
              <w:tab/>
            </w:r>
            <w:r>
              <w:rPr>
                <w:noProof/>
                <w:webHidden/>
              </w:rPr>
              <w:fldChar w:fldCharType="begin"/>
            </w:r>
            <w:r>
              <w:rPr>
                <w:noProof/>
                <w:webHidden/>
              </w:rPr>
              <w:instrText xml:space="preserve"> PAGEREF _Toc239066200 \h </w:instrText>
            </w:r>
            <w:r>
              <w:rPr>
                <w:noProof/>
                <w:webHidden/>
              </w:rPr>
            </w:r>
            <w:r>
              <w:rPr>
                <w:noProof/>
                <w:webHidden/>
              </w:rPr>
              <w:fldChar w:fldCharType="separate"/>
            </w:r>
            <w:r w:rsidR="00B453E8">
              <w:rPr>
                <w:noProof/>
                <w:webHidden/>
              </w:rPr>
              <w:t>46</w:t>
            </w:r>
            <w:r>
              <w:rPr>
                <w:noProof/>
                <w:webHidden/>
              </w:rPr>
              <w:fldChar w:fldCharType="end"/>
            </w:r>
          </w:hyperlink>
        </w:p>
        <w:p w14:paraId="74D7E214" w14:textId="61124D96"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01" w:history="1">
            <w:r w:rsidRPr="00436D6C">
              <w:rPr>
                <w:rStyle w:val="Hyperlink"/>
                <w:noProof/>
              </w:rPr>
              <w:t>2.51 Dental Services for Transplant Candidates</w:t>
            </w:r>
            <w:r>
              <w:rPr>
                <w:noProof/>
                <w:webHidden/>
              </w:rPr>
              <w:tab/>
            </w:r>
            <w:r>
              <w:rPr>
                <w:noProof/>
                <w:webHidden/>
              </w:rPr>
              <w:fldChar w:fldCharType="begin"/>
            </w:r>
            <w:r>
              <w:rPr>
                <w:noProof/>
                <w:webHidden/>
              </w:rPr>
              <w:instrText xml:space="preserve"> PAGEREF _Toc239066201 \h </w:instrText>
            </w:r>
            <w:r>
              <w:rPr>
                <w:noProof/>
                <w:webHidden/>
              </w:rPr>
            </w:r>
            <w:r>
              <w:rPr>
                <w:noProof/>
                <w:webHidden/>
              </w:rPr>
              <w:fldChar w:fldCharType="separate"/>
            </w:r>
            <w:r w:rsidR="00B453E8">
              <w:rPr>
                <w:noProof/>
                <w:webHidden/>
              </w:rPr>
              <w:t>46</w:t>
            </w:r>
            <w:r>
              <w:rPr>
                <w:noProof/>
                <w:webHidden/>
              </w:rPr>
              <w:fldChar w:fldCharType="end"/>
            </w:r>
          </w:hyperlink>
        </w:p>
        <w:p w14:paraId="19091E91" w14:textId="66FF951D" w:rsidR="006A3DA4" w:rsidRDefault="006A3DA4">
          <w:pPr>
            <w:pStyle w:val="TOC1"/>
            <w:tabs>
              <w:tab w:val="right" w:leader="dot" w:pos="10070"/>
            </w:tabs>
            <w:rPr>
              <w:rFonts w:asciiTheme="minorHAnsi" w:eastAsiaTheme="minorEastAsia" w:hAnsiTheme="minorHAnsi" w:cstheme="minorBidi"/>
              <w:b w:val="0"/>
              <w:bCs w:val="0"/>
              <w:noProof/>
              <w:kern w:val="2"/>
              <w14:ligatures w14:val="standardContextual"/>
            </w:rPr>
          </w:pPr>
          <w:hyperlink w:anchor="_Toc239066202" w:history="1">
            <w:r w:rsidRPr="00436D6C">
              <w:rPr>
                <w:rStyle w:val="Hyperlink"/>
                <w:noProof/>
              </w:rPr>
              <w:t>Section 3: Special Documentation Requirements</w:t>
            </w:r>
            <w:r>
              <w:rPr>
                <w:noProof/>
                <w:webHidden/>
              </w:rPr>
              <w:tab/>
            </w:r>
            <w:r>
              <w:rPr>
                <w:noProof/>
                <w:webHidden/>
              </w:rPr>
              <w:fldChar w:fldCharType="begin"/>
            </w:r>
            <w:r>
              <w:rPr>
                <w:noProof/>
                <w:webHidden/>
              </w:rPr>
              <w:instrText xml:space="preserve"> PAGEREF _Toc239066202 \h </w:instrText>
            </w:r>
            <w:r>
              <w:rPr>
                <w:noProof/>
                <w:webHidden/>
              </w:rPr>
            </w:r>
            <w:r>
              <w:rPr>
                <w:noProof/>
                <w:webHidden/>
              </w:rPr>
              <w:fldChar w:fldCharType="separate"/>
            </w:r>
            <w:r w:rsidR="00B453E8">
              <w:rPr>
                <w:noProof/>
                <w:webHidden/>
              </w:rPr>
              <w:t>47</w:t>
            </w:r>
            <w:r>
              <w:rPr>
                <w:noProof/>
                <w:webHidden/>
              </w:rPr>
              <w:fldChar w:fldCharType="end"/>
            </w:r>
          </w:hyperlink>
        </w:p>
        <w:p w14:paraId="0DE6598D" w14:textId="38FD555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03" w:history="1">
            <w:r w:rsidRPr="00436D6C">
              <w:rPr>
                <w:rStyle w:val="Hyperlink"/>
                <w:noProof/>
              </w:rPr>
              <w:t>3.1 Operative Report</w:t>
            </w:r>
            <w:r>
              <w:rPr>
                <w:noProof/>
                <w:webHidden/>
              </w:rPr>
              <w:tab/>
            </w:r>
            <w:r>
              <w:rPr>
                <w:noProof/>
                <w:webHidden/>
              </w:rPr>
              <w:fldChar w:fldCharType="begin"/>
            </w:r>
            <w:r>
              <w:rPr>
                <w:noProof/>
                <w:webHidden/>
              </w:rPr>
              <w:instrText xml:space="preserve"> PAGEREF _Toc239066203 \h </w:instrText>
            </w:r>
            <w:r>
              <w:rPr>
                <w:noProof/>
                <w:webHidden/>
              </w:rPr>
            </w:r>
            <w:r>
              <w:rPr>
                <w:noProof/>
                <w:webHidden/>
              </w:rPr>
              <w:fldChar w:fldCharType="separate"/>
            </w:r>
            <w:r w:rsidR="00B453E8">
              <w:rPr>
                <w:noProof/>
                <w:webHidden/>
              </w:rPr>
              <w:t>47</w:t>
            </w:r>
            <w:r>
              <w:rPr>
                <w:noProof/>
                <w:webHidden/>
              </w:rPr>
              <w:fldChar w:fldCharType="end"/>
            </w:r>
          </w:hyperlink>
        </w:p>
        <w:p w14:paraId="59062487" w14:textId="7BEEA5F2"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04" w:history="1">
            <w:r w:rsidRPr="00436D6C">
              <w:rPr>
                <w:rStyle w:val="Hyperlink"/>
                <w:noProof/>
              </w:rPr>
              <w:t>3.2 Prior Authorization Request</w:t>
            </w:r>
            <w:r>
              <w:rPr>
                <w:noProof/>
                <w:webHidden/>
              </w:rPr>
              <w:tab/>
            </w:r>
            <w:r>
              <w:rPr>
                <w:noProof/>
                <w:webHidden/>
              </w:rPr>
              <w:fldChar w:fldCharType="begin"/>
            </w:r>
            <w:r>
              <w:rPr>
                <w:noProof/>
                <w:webHidden/>
              </w:rPr>
              <w:instrText xml:space="preserve"> PAGEREF _Toc239066204 \h </w:instrText>
            </w:r>
            <w:r>
              <w:rPr>
                <w:noProof/>
                <w:webHidden/>
              </w:rPr>
            </w:r>
            <w:r>
              <w:rPr>
                <w:noProof/>
                <w:webHidden/>
              </w:rPr>
              <w:fldChar w:fldCharType="separate"/>
            </w:r>
            <w:r w:rsidR="00B453E8">
              <w:rPr>
                <w:noProof/>
                <w:webHidden/>
              </w:rPr>
              <w:t>47</w:t>
            </w:r>
            <w:r>
              <w:rPr>
                <w:noProof/>
                <w:webHidden/>
              </w:rPr>
              <w:fldChar w:fldCharType="end"/>
            </w:r>
          </w:hyperlink>
        </w:p>
        <w:p w14:paraId="5BB4329F" w14:textId="6550D0DE"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205" w:history="1">
            <w:r w:rsidRPr="00436D6C">
              <w:rPr>
                <w:rStyle w:val="Hyperlink"/>
                <w:noProof/>
              </w:rPr>
              <w:t>Procedures Requiring Prior Authorization</w:t>
            </w:r>
            <w:r>
              <w:rPr>
                <w:noProof/>
                <w:webHidden/>
              </w:rPr>
              <w:tab/>
            </w:r>
            <w:r>
              <w:rPr>
                <w:noProof/>
                <w:webHidden/>
              </w:rPr>
              <w:fldChar w:fldCharType="begin"/>
            </w:r>
            <w:r>
              <w:rPr>
                <w:noProof/>
                <w:webHidden/>
              </w:rPr>
              <w:instrText xml:space="preserve"> PAGEREF _Toc239066205 \h </w:instrText>
            </w:r>
            <w:r>
              <w:rPr>
                <w:noProof/>
                <w:webHidden/>
              </w:rPr>
            </w:r>
            <w:r>
              <w:rPr>
                <w:noProof/>
                <w:webHidden/>
              </w:rPr>
              <w:fldChar w:fldCharType="separate"/>
            </w:r>
            <w:r w:rsidR="00B453E8">
              <w:rPr>
                <w:noProof/>
                <w:webHidden/>
              </w:rPr>
              <w:t>48</w:t>
            </w:r>
            <w:r>
              <w:rPr>
                <w:noProof/>
                <w:webHidden/>
              </w:rPr>
              <w:fldChar w:fldCharType="end"/>
            </w:r>
          </w:hyperlink>
        </w:p>
        <w:p w14:paraId="2B06E6F6" w14:textId="3C5D004B"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206" w:history="1">
            <w:r w:rsidRPr="00436D6C">
              <w:rPr>
                <w:rStyle w:val="Hyperlink"/>
                <w:noProof/>
              </w:rPr>
              <w:t>Prior Authorization for Orthodontics</w:t>
            </w:r>
            <w:r>
              <w:rPr>
                <w:noProof/>
                <w:webHidden/>
              </w:rPr>
              <w:tab/>
            </w:r>
            <w:r>
              <w:rPr>
                <w:noProof/>
                <w:webHidden/>
              </w:rPr>
              <w:fldChar w:fldCharType="begin"/>
            </w:r>
            <w:r>
              <w:rPr>
                <w:noProof/>
                <w:webHidden/>
              </w:rPr>
              <w:instrText xml:space="preserve"> PAGEREF _Toc239066206 \h </w:instrText>
            </w:r>
            <w:r>
              <w:rPr>
                <w:noProof/>
                <w:webHidden/>
              </w:rPr>
            </w:r>
            <w:r>
              <w:rPr>
                <w:noProof/>
                <w:webHidden/>
              </w:rPr>
              <w:fldChar w:fldCharType="separate"/>
            </w:r>
            <w:r w:rsidR="00B453E8">
              <w:rPr>
                <w:noProof/>
                <w:webHidden/>
              </w:rPr>
              <w:t>48</w:t>
            </w:r>
            <w:r>
              <w:rPr>
                <w:noProof/>
                <w:webHidden/>
              </w:rPr>
              <w:fldChar w:fldCharType="end"/>
            </w:r>
          </w:hyperlink>
        </w:p>
        <w:p w14:paraId="42D7461B" w14:textId="14C69297"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07" w:history="1">
            <w:r w:rsidRPr="00436D6C">
              <w:rPr>
                <w:rStyle w:val="Hyperlink"/>
                <w:noProof/>
              </w:rPr>
              <w:t>3.3 The Handicapping Labio-Lingual Deviation Index</w:t>
            </w:r>
            <w:r>
              <w:rPr>
                <w:noProof/>
                <w:webHidden/>
              </w:rPr>
              <w:tab/>
            </w:r>
            <w:r>
              <w:rPr>
                <w:noProof/>
                <w:webHidden/>
              </w:rPr>
              <w:fldChar w:fldCharType="begin"/>
            </w:r>
            <w:r>
              <w:rPr>
                <w:noProof/>
                <w:webHidden/>
              </w:rPr>
              <w:instrText xml:space="preserve"> PAGEREF _Toc239066207 \h </w:instrText>
            </w:r>
            <w:r>
              <w:rPr>
                <w:noProof/>
                <w:webHidden/>
              </w:rPr>
            </w:r>
            <w:r>
              <w:rPr>
                <w:noProof/>
                <w:webHidden/>
              </w:rPr>
              <w:fldChar w:fldCharType="separate"/>
            </w:r>
            <w:r w:rsidR="00B453E8">
              <w:rPr>
                <w:noProof/>
                <w:webHidden/>
              </w:rPr>
              <w:t>48</w:t>
            </w:r>
            <w:r>
              <w:rPr>
                <w:noProof/>
                <w:webHidden/>
              </w:rPr>
              <w:fldChar w:fldCharType="end"/>
            </w:r>
          </w:hyperlink>
        </w:p>
        <w:p w14:paraId="57A9525F" w14:textId="0CC09890"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208" w:history="1">
            <w:r w:rsidRPr="00436D6C">
              <w:rPr>
                <w:rStyle w:val="Hyperlink"/>
                <w:noProof/>
              </w:rPr>
              <w:t>Guidelines and Rules for Applying the Handicapping Labio-Lingual Deviation Index</w:t>
            </w:r>
            <w:r>
              <w:rPr>
                <w:noProof/>
                <w:webHidden/>
              </w:rPr>
              <w:tab/>
            </w:r>
            <w:r>
              <w:rPr>
                <w:noProof/>
                <w:webHidden/>
              </w:rPr>
              <w:fldChar w:fldCharType="begin"/>
            </w:r>
            <w:r>
              <w:rPr>
                <w:noProof/>
                <w:webHidden/>
              </w:rPr>
              <w:instrText xml:space="preserve"> PAGEREF _Toc239066208 \h </w:instrText>
            </w:r>
            <w:r>
              <w:rPr>
                <w:noProof/>
                <w:webHidden/>
              </w:rPr>
            </w:r>
            <w:r>
              <w:rPr>
                <w:noProof/>
                <w:webHidden/>
              </w:rPr>
              <w:fldChar w:fldCharType="separate"/>
            </w:r>
            <w:r w:rsidR="00B453E8">
              <w:rPr>
                <w:noProof/>
                <w:webHidden/>
              </w:rPr>
              <w:t>48</w:t>
            </w:r>
            <w:r>
              <w:rPr>
                <w:noProof/>
                <w:webHidden/>
              </w:rPr>
              <w:fldChar w:fldCharType="end"/>
            </w:r>
          </w:hyperlink>
        </w:p>
        <w:p w14:paraId="15C9FB2E" w14:textId="2A6CC4FA" w:rsidR="006A3DA4" w:rsidRDefault="006A3DA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9066209" w:history="1">
            <w:r w:rsidRPr="00436D6C">
              <w:rPr>
                <w:rStyle w:val="Hyperlink"/>
                <w:noProof/>
              </w:rPr>
              <w:t>Instructions for the Handicapping Labio-Lingual Deviation Index Measurements</w:t>
            </w:r>
            <w:r>
              <w:rPr>
                <w:noProof/>
                <w:webHidden/>
              </w:rPr>
              <w:tab/>
            </w:r>
            <w:r>
              <w:rPr>
                <w:noProof/>
                <w:webHidden/>
              </w:rPr>
              <w:fldChar w:fldCharType="begin"/>
            </w:r>
            <w:r>
              <w:rPr>
                <w:noProof/>
                <w:webHidden/>
              </w:rPr>
              <w:instrText xml:space="preserve"> PAGEREF _Toc239066209 \h </w:instrText>
            </w:r>
            <w:r>
              <w:rPr>
                <w:noProof/>
                <w:webHidden/>
              </w:rPr>
            </w:r>
            <w:r>
              <w:rPr>
                <w:noProof/>
                <w:webHidden/>
              </w:rPr>
              <w:fldChar w:fldCharType="separate"/>
            </w:r>
            <w:r w:rsidR="00B453E8">
              <w:rPr>
                <w:noProof/>
                <w:webHidden/>
              </w:rPr>
              <w:t>50</w:t>
            </w:r>
            <w:r>
              <w:rPr>
                <w:noProof/>
                <w:webHidden/>
              </w:rPr>
              <w:fldChar w:fldCharType="end"/>
            </w:r>
          </w:hyperlink>
        </w:p>
        <w:p w14:paraId="00B5C013" w14:textId="49679B99" w:rsidR="006A3DA4" w:rsidRDefault="006A3DA4">
          <w:pPr>
            <w:pStyle w:val="TOC1"/>
            <w:tabs>
              <w:tab w:val="right" w:leader="dot" w:pos="10070"/>
            </w:tabs>
            <w:rPr>
              <w:rFonts w:asciiTheme="minorHAnsi" w:eastAsiaTheme="minorEastAsia" w:hAnsiTheme="minorHAnsi" w:cstheme="minorBidi"/>
              <w:b w:val="0"/>
              <w:bCs w:val="0"/>
              <w:noProof/>
              <w:kern w:val="2"/>
              <w14:ligatures w14:val="standardContextual"/>
            </w:rPr>
          </w:pPr>
          <w:hyperlink w:anchor="_Toc239066210" w:history="1">
            <w:r w:rsidRPr="00436D6C">
              <w:rPr>
                <w:rStyle w:val="Hyperlink"/>
                <w:noProof/>
              </w:rPr>
              <w:t>Section 4: Billing Instructions</w:t>
            </w:r>
            <w:r>
              <w:rPr>
                <w:noProof/>
                <w:webHidden/>
              </w:rPr>
              <w:tab/>
            </w:r>
            <w:r>
              <w:rPr>
                <w:noProof/>
                <w:webHidden/>
              </w:rPr>
              <w:fldChar w:fldCharType="begin"/>
            </w:r>
            <w:r>
              <w:rPr>
                <w:noProof/>
                <w:webHidden/>
              </w:rPr>
              <w:instrText xml:space="preserve"> PAGEREF _Toc239066210 \h </w:instrText>
            </w:r>
            <w:r>
              <w:rPr>
                <w:noProof/>
                <w:webHidden/>
              </w:rPr>
            </w:r>
            <w:r>
              <w:rPr>
                <w:noProof/>
                <w:webHidden/>
              </w:rPr>
              <w:fldChar w:fldCharType="separate"/>
            </w:r>
            <w:r w:rsidR="00B453E8">
              <w:rPr>
                <w:noProof/>
                <w:webHidden/>
              </w:rPr>
              <w:t>52</w:t>
            </w:r>
            <w:r>
              <w:rPr>
                <w:noProof/>
                <w:webHidden/>
              </w:rPr>
              <w:fldChar w:fldCharType="end"/>
            </w:r>
          </w:hyperlink>
        </w:p>
        <w:p w14:paraId="57963A65" w14:textId="098834C4"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1" w:history="1">
            <w:r w:rsidRPr="00436D6C">
              <w:rPr>
                <w:rStyle w:val="Hyperlink"/>
                <w:noProof/>
              </w:rPr>
              <w:t>4.1 Electronic Data Interchange</w:t>
            </w:r>
            <w:r>
              <w:rPr>
                <w:noProof/>
                <w:webHidden/>
              </w:rPr>
              <w:tab/>
            </w:r>
            <w:r>
              <w:rPr>
                <w:noProof/>
                <w:webHidden/>
              </w:rPr>
              <w:fldChar w:fldCharType="begin"/>
            </w:r>
            <w:r>
              <w:rPr>
                <w:noProof/>
                <w:webHidden/>
              </w:rPr>
              <w:instrText xml:space="preserve"> PAGEREF _Toc239066211 \h </w:instrText>
            </w:r>
            <w:r>
              <w:rPr>
                <w:noProof/>
                <w:webHidden/>
              </w:rPr>
            </w:r>
            <w:r>
              <w:rPr>
                <w:noProof/>
                <w:webHidden/>
              </w:rPr>
              <w:fldChar w:fldCharType="separate"/>
            </w:r>
            <w:r w:rsidR="00B453E8">
              <w:rPr>
                <w:noProof/>
                <w:webHidden/>
              </w:rPr>
              <w:t>52</w:t>
            </w:r>
            <w:r>
              <w:rPr>
                <w:noProof/>
                <w:webHidden/>
              </w:rPr>
              <w:fldChar w:fldCharType="end"/>
            </w:r>
          </w:hyperlink>
        </w:p>
        <w:p w14:paraId="394B15F3" w14:textId="0F421972"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2" w:history="1">
            <w:r w:rsidRPr="00436D6C">
              <w:rPr>
                <w:rStyle w:val="Hyperlink"/>
                <w:noProof/>
              </w:rPr>
              <w:t>4.2 Electronic Claim Submission</w:t>
            </w:r>
            <w:r>
              <w:rPr>
                <w:noProof/>
                <w:webHidden/>
              </w:rPr>
              <w:tab/>
            </w:r>
            <w:r>
              <w:rPr>
                <w:noProof/>
                <w:webHidden/>
              </w:rPr>
              <w:fldChar w:fldCharType="begin"/>
            </w:r>
            <w:r>
              <w:rPr>
                <w:noProof/>
                <w:webHidden/>
              </w:rPr>
              <w:instrText xml:space="preserve"> PAGEREF _Toc239066212 \h </w:instrText>
            </w:r>
            <w:r>
              <w:rPr>
                <w:noProof/>
                <w:webHidden/>
              </w:rPr>
            </w:r>
            <w:r>
              <w:rPr>
                <w:noProof/>
                <w:webHidden/>
              </w:rPr>
              <w:fldChar w:fldCharType="separate"/>
            </w:r>
            <w:r w:rsidR="00B453E8">
              <w:rPr>
                <w:noProof/>
                <w:webHidden/>
              </w:rPr>
              <w:t>52</w:t>
            </w:r>
            <w:r>
              <w:rPr>
                <w:noProof/>
                <w:webHidden/>
              </w:rPr>
              <w:fldChar w:fldCharType="end"/>
            </w:r>
          </w:hyperlink>
        </w:p>
        <w:p w14:paraId="1095E7BE" w14:textId="4FE2DBCD"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3" w:history="1">
            <w:r w:rsidRPr="00436D6C">
              <w:rPr>
                <w:rStyle w:val="Hyperlink"/>
                <w:noProof/>
              </w:rPr>
              <w:t>4.3 Dental Claim Form</w:t>
            </w:r>
            <w:r>
              <w:rPr>
                <w:noProof/>
                <w:webHidden/>
              </w:rPr>
              <w:tab/>
            </w:r>
            <w:r>
              <w:rPr>
                <w:noProof/>
                <w:webHidden/>
              </w:rPr>
              <w:fldChar w:fldCharType="begin"/>
            </w:r>
            <w:r>
              <w:rPr>
                <w:noProof/>
                <w:webHidden/>
              </w:rPr>
              <w:instrText xml:space="preserve"> PAGEREF _Toc239066213 \h </w:instrText>
            </w:r>
            <w:r>
              <w:rPr>
                <w:noProof/>
                <w:webHidden/>
              </w:rPr>
            </w:r>
            <w:r>
              <w:rPr>
                <w:noProof/>
                <w:webHidden/>
              </w:rPr>
              <w:fldChar w:fldCharType="separate"/>
            </w:r>
            <w:r w:rsidR="00B453E8">
              <w:rPr>
                <w:noProof/>
                <w:webHidden/>
              </w:rPr>
              <w:t>53</w:t>
            </w:r>
            <w:r>
              <w:rPr>
                <w:noProof/>
                <w:webHidden/>
              </w:rPr>
              <w:fldChar w:fldCharType="end"/>
            </w:r>
          </w:hyperlink>
        </w:p>
        <w:p w14:paraId="61E81D0B" w14:textId="0B041023"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4" w:history="1">
            <w:r w:rsidRPr="00436D6C">
              <w:rPr>
                <w:rStyle w:val="Hyperlink"/>
                <w:noProof/>
              </w:rPr>
              <w:t>4.4 Billing Procedures for Medicare/MO HealthNet</w:t>
            </w:r>
            <w:r>
              <w:rPr>
                <w:noProof/>
                <w:webHidden/>
              </w:rPr>
              <w:tab/>
            </w:r>
            <w:r>
              <w:rPr>
                <w:noProof/>
                <w:webHidden/>
              </w:rPr>
              <w:fldChar w:fldCharType="begin"/>
            </w:r>
            <w:r>
              <w:rPr>
                <w:noProof/>
                <w:webHidden/>
              </w:rPr>
              <w:instrText xml:space="preserve"> PAGEREF _Toc239066214 \h </w:instrText>
            </w:r>
            <w:r>
              <w:rPr>
                <w:noProof/>
                <w:webHidden/>
              </w:rPr>
            </w:r>
            <w:r>
              <w:rPr>
                <w:noProof/>
                <w:webHidden/>
              </w:rPr>
              <w:fldChar w:fldCharType="separate"/>
            </w:r>
            <w:r w:rsidR="00B453E8">
              <w:rPr>
                <w:noProof/>
                <w:webHidden/>
              </w:rPr>
              <w:t>53</w:t>
            </w:r>
            <w:r>
              <w:rPr>
                <w:noProof/>
                <w:webHidden/>
              </w:rPr>
              <w:fldChar w:fldCharType="end"/>
            </w:r>
          </w:hyperlink>
        </w:p>
        <w:p w14:paraId="20AF119B" w14:textId="2E74BB45"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5" w:history="1">
            <w:r w:rsidRPr="00436D6C">
              <w:rPr>
                <w:rStyle w:val="Hyperlink"/>
                <w:noProof/>
              </w:rPr>
              <w:t>4.5 Dental Claim Filing Instructions</w:t>
            </w:r>
            <w:r>
              <w:rPr>
                <w:noProof/>
                <w:webHidden/>
              </w:rPr>
              <w:tab/>
            </w:r>
            <w:r>
              <w:rPr>
                <w:noProof/>
                <w:webHidden/>
              </w:rPr>
              <w:fldChar w:fldCharType="begin"/>
            </w:r>
            <w:r>
              <w:rPr>
                <w:noProof/>
                <w:webHidden/>
              </w:rPr>
              <w:instrText xml:space="preserve"> PAGEREF _Toc239066215 \h </w:instrText>
            </w:r>
            <w:r>
              <w:rPr>
                <w:noProof/>
                <w:webHidden/>
              </w:rPr>
            </w:r>
            <w:r>
              <w:rPr>
                <w:noProof/>
                <w:webHidden/>
              </w:rPr>
              <w:fldChar w:fldCharType="separate"/>
            </w:r>
            <w:r w:rsidR="00B453E8">
              <w:rPr>
                <w:noProof/>
                <w:webHidden/>
              </w:rPr>
              <w:t>53</w:t>
            </w:r>
            <w:r>
              <w:rPr>
                <w:noProof/>
                <w:webHidden/>
              </w:rPr>
              <w:fldChar w:fldCharType="end"/>
            </w:r>
          </w:hyperlink>
        </w:p>
        <w:p w14:paraId="77431C48" w14:textId="0F07A940"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6" w:history="1">
            <w:r w:rsidRPr="00436D6C">
              <w:rPr>
                <w:rStyle w:val="Hyperlink"/>
                <w:noProof/>
              </w:rPr>
              <w:t>4.6 Third Party Liability Information</w:t>
            </w:r>
            <w:r>
              <w:rPr>
                <w:noProof/>
                <w:webHidden/>
              </w:rPr>
              <w:tab/>
            </w:r>
            <w:r>
              <w:rPr>
                <w:noProof/>
                <w:webHidden/>
              </w:rPr>
              <w:fldChar w:fldCharType="begin"/>
            </w:r>
            <w:r>
              <w:rPr>
                <w:noProof/>
                <w:webHidden/>
              </w:rPr>
              <w:instrText xml:space="preserve"> PAGEREF _Toc239066216 \h </w:instrText>
            </w:r>
            <w:r>
              <w:rPr>
                <w:noProof/>
                <w:webHidden/>
              </w:rPr>
            </w:r>
            <w:r>
              <w:rPr>
                <w:noProof/>
                <w:webHidden/>
              </w:rPr>
              <w:fldChar w:fldCharType="separate"/>
            </w:r>
            <w:r w:rsidR="00B453E8">
              <w:rPr>
                <w:noProof/>
                <w:webHidden/>
              </w:rPr>
              <w:t>57</w:t>
            </w:r>
            <w:r>
              <w:rPr>
                <w:noProof/>
                <w:webHidden/>
              </w:rPr>
              <w:fldChar w:fldCharType="end"/>
            </w:r>
          </w:hyperlink>
        </w:p>
        <w:p w14:paraId="64A0E01A" w14:textId="5008A195" w:rsidR="006A3DA4" w:rsidRDefault="006A3DA4">
          <w:pPr>
            <w:pStyle w:val="TOC1"/>
            <w:tabs>
              <w:tab w:val="right" w:leader="dot" w:pos="10070"/>
            </w:tabs>
            <w:rPr>
              <w:rFonts w:asciiTheme="minorHAnsi" w:eastAsiaTheme="minorEastAsia" w:hAnsiTheme="minorHAnsi" w:cstheme="minorBidi"/>
              <w:b w:val="0"/>
              <w:bCs w:val="0"/>
              <w:noProof/>
              <w:kern w:val="2"/>
              <w14:ligatures w14:val="standardContextual"/>
            </w:rPr>
          </w:pPr>
          <w:hyperlink w:anchor="_Toc239066217" w:history="1">
            <w:r w:rsidRPr="00436D6C">
              <w:rPr>
                <w:rStyle w:val="Hyperlink"/>
                <w:noProof/>
              </w:rPr>
              <w:t>Section 5: Procedure Codes</w:t>
            </w:r>
            <w:r>
              <w:rPr>
                <w:noProof/>
                <w:webHidden/>
              </w:rPr>
              <w:tab/>
            </w:r>
            <w:r>
              <w:rPr>
                <w:noProof/>
                <w:webHidden/>
              </w:rPr>
              <w:fldChar w:fldCharType="begin"/>
            </w:r>
            <w:r>
              <w:rPr>
                <w:noProof/>
                <w:webHidden/>
              </w:rPr>
              <w:instrText xml:space="preserve"> PAGEREF _Toc239066217 \h </w:instrText>
            </w:r>
            <w:r>
              <w:rPr>
                <w:noProof/>
                <w:webHidden/>
              </w:rPr>
            </w:r>
            <w:r>
              <w:rPr>
                <w:noProof/>
                <w:webHidden/>
              </w:rPr>
              <w:fldChar w:fldCharType="separate"/>
            </w:r>
            <w:r w:rsidR="00B453E8">
              <w:rPr>
                <w:noProof/>
                <w:webHidden/>
              </w:rPr>
              <w:t>57</w:t>
            </w:r>
            <w:r>
              <w:rPr>
                <w:noProof/>
                <w:webHidden/>
              </w:rPr>
              <w:fldChar w:fldCharType="end"/>
            </w:r>
          </w:hyperlink>
        </w:p>
        <w:p w14:paraId="0AC23FA8" w14:textId="056FF094"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8" w:history="1">
            <w:r w:rsidRPr="00436D6C">
              <w:rPr>
                <w:rStyle w:val="Hyperlink"/>
                <w:noProof/>
              </w:rPr>
              <w:t>5.1 CDT Procedure Codes</w:t>
            </w:r>
            <w:r>
              <w:rPr>
                <w:noProof/>
                <w:webHidden/>
              </w:rPr>
              <w:tab/>
            </w:r>
            <w:r>
              <w:rPr>
                <w:noProof/>
                <w:webHidden/>
              </w:rPr>
              <w:fldChar w:fldCharType="begin"/>
            </w:r>
            <w:r>
              <w:rPr>
                <w:noProof/>
                <w:webHidden/>
              </w:rPr>
              <w:instrText xml:space="preserve"> PAGEREF _Toc239066218 \h </w:instrText>
            </w:r>
            <w:r>
              <w:rPr>
                <w:noProof/>
                <w:webHidden/>
              </w:rPr>
            </w:r>
            <w:r>
              <w:rPr>
                <w:noProof/>
                <w:webHidden/>
              </w:rPr>
              <w:fldChar w:fldCharType="separate"/>
            </w:r>
            <w:r w:rsidR="00B453E8">
              <w:rPr>
                <w:noProof/>
                <w:webHidden/>
              </w:rPr>
              <w:t>57</w:t>
            </w:r>
            <w:r>
              <w:rPr>
                <w:noProof/>
                <w:webHidden/>
              </w:rPr>
              <w:fldChar w:fldCharType="end"/>
            </w:r>
          </w:hyperlink>
        </w:p>
        <w:p w14:paraId="5910CD52" w14:textId="1D694721"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19" w:history="1">
            <w:r w:rsidRPr="00436D6C">
              <w:rPr>
                <w:rStyle w:val="Hyperlink"/>
                <w:noProof/>
              </w:rPr>
              <w:t>5.2 CPT</w:t>
            </w:r>
            <w:r w:rsidRPr="00436D6C">
              <w:rPr>
                <w:rStyle w:val="Hyperlink"/>
                <w:noProof/>
                <w:spacing w:val="-5"/>
              </w:rPr>
              <w:t xml:space="preserve"> </w:t>
            </w:r>
            <w:r w:rsidRPr="00436D6C">
              <w:rPr>
                <w:rStyle w:val="Hyperlink"/>
                <w:noProof/>
              </w:rPr>
              <w:t>Procedure</w:t>
            </w:r>
            <w:r w:rsidRPr="00436D6C">
              <w:rPr>
                <w:rStyle w:val="Hyperlink"/>
                <w:noProof/>
                <w:spacing w:val="-6"/>
              </w:rPr>
              <w:t xml:space="preserve"> </w:t>
            </w:r>
            <w:r w:rsidRPr="00436D6C">
              <w:rPr>
                <w:rStyle w:val="Hyperlink"/>
                <w:noProof/>
                <w:spacing w:val="-4"/>
              </w:rPr>
              <w:t>Codes</w:t>
            </w:r>
            <w:r>
              <w:rPr>
                <w:noProof/>
                <w:webHidden/>
              </w:rPr>
              <w:tab/>
            </w:r>
            <w:r>
              <w:rPr>
                <w:noProof/>
                <w:webHidden/>
              </w:rPr>
              <w:fldChar w:fldCharType="begin"/>
            </w:r>
            <w:r>
              <w:rPr>
                <w:noProof/>
                <w:webHidden/>
              </w:rPr>
              <w:instrText xml:space="preserve"> PAGEREF _Toc239066219 \h </w:instrText>
            </w:r>
            <w:r>
              <w:rPr>
                <w:noProof/>
                <w:webHidden/>
              </w:rPr>
            </w:r>
            <w:r>
              <w:rPr>
                <w:noProof/>
                <w:webHidden/>
              </w:rPr>
              <w:fldChar w:fldCharType="separate"/>
            </w:r>
            <w:r w:rsidR="00B453E8">
              <w:rPr>
                <w:noProof/>
                <w:webHidden/>
              </w:rPr>
              <w:t>179</w:t>
            </w:r>
            <w:r>
              <w:rPr>
                <w:noProof/>
                <w:webHidden/>
              </w:rPr>
              <w:fldChar w:fldCharType="end"/>
            </w:r>
          </w:hyperlink>
        </w:p>
        <w:p w14:paraId="74A1B2F4" w14:textId="5AA6050E" w:rsidR="006A3DA4" w:rsidRDefault="006A3DA4">
          <w:pPr>
            <w:pStyle w:val="TOC2"/>
            <w:tabs>
              <w:tab w:val="right" w:leader="dot" w:pos="10070"/>
            </w:tabs>
            <w:rPr>
              <w:rFonts w:asciiTheme="minorHAnsi" w:eastAsiaTheme="minorEastAsia" w:hAnsiTheme="minorHAnsi" w:cstheme="minorBidi"/>
              <w:b w:val="0"/>
              <w:bCs w:val="0"/>
              <w:noProof/>
              <w:kern w:val="2"/>
              <w14:ligatures w14:val="standardContextual"/>
            </w:rPr>
          </w:pPr>
          <w:hyperlink w:anchor="_Toc239066220" w:history="1">
            <w:r w:rsidRPr="00436D6C">
              <w:rPr>
                <w:rStyle w:val="Hyperlink"/>
                <w:noProof/>
              </w:rPr>
              <w:t>5.3 Add</w:t>
            </w:r>
            <w:r w:rsidRPr="00436D6C">
              <w:rPr>
                <w:rStyle w:val="Hyperlink"/>
                <w:noProof/>
                <w:spacing w:val="-5"/>
              </w:rPr>
              <w:t xml:space="preserve"> </w:t>
            </w:r>
            <w:r w:rsidRPr="00436D6C">
              <w:rPr>
                <w:rStyle w:val="Hyperlink"/>
                <w:noProof/>
              </w:rPr>
              <w:t>On</w:t>
            </w:r>
            <w:r w:rsidRPr="00436D6C">
              <w:rPr>
                <w:rStyle w:val="Hyperlink"/>
                <w:noProof/>
                <w:spacing w:val="-6"/>
              </w:rPr>
              <w:t xml:space="preserve"> </w:t>
            </w:r>
            <w:r w:rsidRPr="00436D6C">
              <w:rPr>
                <w:rStyle w:val="Hyperlink"/>
                <w:noProof/>
              </w:rPr>
              <w:t>Procedure</w:t>
            </w:r>
            <w:r w:rsidRPr="00436D6C">
              <w:rPr>
                <w:rStyle w:val="Hyperlink"/>
                <w:noProof/>
                <w:spacing w:val="-6"/>
              </w:rPr>
              <w:t xml:space="preserve"> </w:t>
            </w:r>
            <w:r w:rsidRPr="00436D6C">
              <w:rPr>
                <w:rStyle w:val="Hyperlink"/>
                <w:noProof/>
                <w:spacing w:val="-4"/>
              </w:rPr>
              <w:t>Codes</w:t>
            </w:r>
            <w:r>
              <w:rPr>
                <w:noProof/>
                <w:webHidden/>
              </w:rPr>
              <w:tab/>
            </w:r>
            <w:r>
              <w:rPr>
                <w:noProof/>
                <w:webHidden/>
              </w:rPr>
              <w:fldChar w:fldCharType="begin"/>
            </w:r>
            <w:r>
              <w:rPr>
                <w:noProof/>
                <w:webHidden/>
              </w:rPr>
              <w:instrText xml:space="preserve"> PAGEREF _Toc239066220 \h </w:instrText>
            </w:r>
            <w:r>
              <w:rPr>
                <w:noProof/>
                <w:webHidden/>
              </w:rPr>
            </w:r>
            <w:r>
              <w:rPr>
                <w:noProof/>
                <w:webHidden/>
              </w:rPr>
              <w:fldChar w:fldCharType="separate"/>
            </w:r>
            <w:r w:rsidR="00B453E8">
              <w:rPr>
                <w:noProof/>
                <w:webHidden/>
              </w:rPr>
              <w:t>180</w:t>
            </w:r>
            <w:r>
              <w:rPr>
                <w:noProof/>
                <w:webHidden/>
              </w:rPr>
              <w:fldChar w:fldCharType="end"/>
            </w:r>
          </w:hyperlink>
        </w:p>
        <w:p w14:paraId="7EB3C097" w14:textId="7A5B379E" w:rsidR="006A3DA4" w:rsidRDefault="006A3DA4">
          <w:r>
            <w:fldChar w:fldCharType="end"/>
          </w:r>
        </w:p>
      </w:sdtContent>
    </w:sdt>
    <w:p w14:paraId="4534B509" w14:textId="5CF86398" w:rsidR="008D2DF2" w:rsidRDefault="008D2DF2" w:rsidP="008D2DF2">
      <w:pPr>
        <w:tabs>
          <w:tab w:val="right" w:leader="dot" w:pos="10260"/>
        </w:tabs>
      </w:pPr>
    </w:p>
    <w:p w14:paraId="4B673F5A" w14:textId="77777777" w:rsidR="008D2DF2" w:rsidRDefault="008D2DF2">
      <w:pPr>
        <w:sectPr w:rsidR="008D2DF2" w:rsidSect="00314A00">
          <w:type w:val="continuous"/>
          <w:pgSz w:w="12240" w:h="15840"/>
          <w:pgMar w:top="1080" w:right="1080" w:bottom="1080" w:left="1080" w:header="965" w:footer="936" w:gutter="0"/>
          <w:pgNumType w:fmt="lowerRoman" w:start="1"/>
          <w:cols w:space="720"/>
        </w:sectPr>
      </w:pPr>
    </w:p>
    <w:p w14:paraId="784C1098" w14:textId="77777777" w:rsidR="00566677" w:rsidRPr="001A6F68" w:rsidRDefault="003E7FB2" w:rsidP="003B756D">
      <w:pPr>
        <w:pStyle w:val="Introduction"/>
        <w:jc w:val="both"/>
        <w:rPr>
          <w:color w:val="E56300"/>
        </w:rPr>
      </w:pPr>
      <w:r w:rsidRPr="001A6F68">
        <w:rPr>
          <w:color w:val="E56300"/>
        </w:rPr>
        <w:lastRenderedPageBreak/>
        <w:t>Introduction</w:t>
      </w:r>
    </w:p>
    <w:p w14:paraId="1925982C" w14:textId="36D0084A" w:rsidR="00566677" w:rsidRDefault="003E7FB2" w:rsidP="001626F6">
      <w:pPr>
        <w:pStyle w:val="BodyText"/>
      </w:pPr>
      <w:r>
        <w:t>The MO HealthNet Division</w:t>
      </w:r>
      <w:r w:rsidR="004C4AAF">
        <w:t xml:space="preserve"> (MHD)</w:t>
      </w:r>
      <w:r>
        <w:t xml:space="preserve"> Dental Program reimburses for services that include diagnostic, preventive, and corrective procedures provided by a licensed dentist or dental hygienist. Dental services are reimbursed in the </w:t>
      </w:r>
      <w:r w:rsidR="004C4AAF">
        <w:t>F</w:t>
      </w:r>
      <w:r>
        <w:t xml:space="preserve">ee </w:t>
      </w:r>
      <w:proofErr w:type="gramStart"/>
      <w:r w:rsidR="004C4AAF">
        <w:t>F</w:t>
      </w:r>
      <w:r>
        <w:t>or</w:t>
      </w:r>
      <w:proofErr w:type="gramEnd"/>
      <w:r>
        <w:t xml:space="preserve"> </w:t>
      </w:r>
      <w:r w:rsidR="004C4AAF">
        <w:t>S</w:t>
      </w:r>
      <w:r>
        <w:t xml:space="preserve">ervice (FFS) and </w:t>
      </w:r>
      <w:r w:rsidR="004C4AAF">
        <w:t>M</w:t>
      </w:r>
      <w:r>
        <w:t xml:space="preserve">anaged </w:t>
      </w:r>
      <w:r w:rsidR="004C4AAF">
        <w:t>C</w:t>
      </w:r>
      <w:r>
        <w:t xml:space="preserve">are settings. For </w:t>
      </w:r>
      <w:r w:rsidR="004C4AAF">
        <w:t>M</w:t>
      </w:r>
      <w:r>
        <w:t xml:space="preserve">anaged </w:t>
      </w:r>
      <w:r w:rsidR="004C4AAF">
        <w:t>C</w:t>
      </w:r>
      <w:r>
        <w:t xml:space="preserve">are participants, dental services are reimbursed through actuarially sound capitated rates paid to the Managed Care </w:t>
      </w:r>
      <w:r w:rsidR="004C4AAF">
        <w:t>health plans</w:t>
      </w:r>
      <w:r>
        <w:t xml:space="preserve">. Dental rates are reimbursed for FFS claims based on maximum </w:t>
      </w:r>
      <w:bookmarkStart w:id="0" w:name="Section_1:__Reimbursement_Methodology"/>
      <w:bookmarkStart w:id="1" w:name="_bookmark0"/>
      <w:bookmarkEnd w:id="0"/>
      <w:bookmarkEnd w:id="1"/>
      <w:r>
        <w:t>allowable amounts identified on a fee schedule.</w:t>
      </w:r>
    </w:p>
    <w:p w14:paraId="524B9AB0" w14:textId="77777777" w:rsidR="00566677" w:rsidRPr="001A6F68" w:rsidRDefault="003E7FB2" w:rsidP="003B756D">
      <w:pPr>
        <w:pStyle w:val="Heading2"/>
      </w:pPr>
      <w:bookmarkStart w:id="2" w:name="_Toc205301394"/>
      <w:bookmarkStart w:id="3" w:name="_Toc239066102"/>
      <w:r w:rsidRPr="001A6F68">
        <w:t>Section 1: Reimbursement Methodology</w:t>
      </w:r>
      <w:bookmarkEnd w:id="2"/>
      <w:bookmarkEnd w:id="3"/>
    </w:p>
    <w:p w14:paraId="397A2F73" w14:textId="44A02FF5" w:rsidR="00566677" w:rsidRPr="001A6F68" w:rsidRDefault="00415F9B" w:rsidP="003B756D">
      <w:pPr>
        <w:pStyle w:val="Heading3"/>
      </w:pPr>
      <w:bookmarkStart w:id="4" w:name="1.1_The_Basis_for_Establishing_a_Rate_of"/>
      <w:bookmarkStart w:id="5" w:name="_bookmark1"/>
      <w:bookmarkStart w:id="6" w:name="_Toc205301395"/>
      <w:bookmarkStart w:id="7" w:name="_Toc239066103"/>
      <w:bookmarkEnd w:id="4"/>
      <w:bookmarkEnd w:id="5"/>
      <w:r w:rsidRPr="001A6F68">
        <w:t xml:space="preserve">1.1 </w:t>
      </w:r>
      <w:r w:rsidR="003E7FB2" w:rsidRPr="001A6F68">
        <w:t>The Basis for Establishing a Rate of Payment</w:t>
      </w:r>
      <w:bookmarkEnd w:id="6"/>
      <w:bookmarkEnd w:id="7"/>
    </w:p>
    <w:p w14:paraId="6D6C8E6A" w14:textId="77777777" w:rsidR="00157CF1" w:rsidRDefault="003E7FB2" w:rsidP="003E5FF2">
      <w:pPr>
        <w:pStyle w:val="BodyText"/>
      </w:pPr>
      <w:r>
        <w:t>The</w:t>
      </w:r>
      <w:r>
        <w:rPr>
          <w:spacing w:val="-18"/>
        </w:rPr>
        <w:t xml:space="preserve"> </w:t>
      </w:r>
      <w:r>
        <w:t>MO</w:t>
      </w:r>
      <w:r>
        <w:rPr>
          <w:spacing w:val="-18"/>
        </w:rPr>
        <w:t xml:space="preserve"> </w:t>
      </w:r>
      <w:r>
        <w:t>HealthNet</w:t>
      </w:r>
      <w:r>
        <w:rPr>
          <w:spacing w:val="-18"/>
        </w:rPr>
        <w:t xml:space="preserve"> </w:t>
      </w:r>
      <w:r>
        <w:t>Division</w:t>
      </w:r>
      <w:r>
        <w:rPr>
          <w:spacing w:val="-18"/>
        </w:rPr>
        <w:t xml:space="preserve"> </w:t>
      </w:r>
      <w:r>
        <w:t>(MHD)</w:t>
      </w:r>
      <w:r>
        <w:rPr>
          <w:spacing w:val="-18"/>
        </w:rPr>
        <w:t xml:space="preserve"> </w:t>
      </w:r>
      <w:r>
        <w:t>is</w:t>
      </w:r>
      <w:r>
        <w:rPr>
          <w:spacing w:val="-18"/>
        </w:rPr>
        <w:t xml:space="preserve"> </w:t>
      </w:r>
      <w:r>
        <w:t>charged</w:t>
      </w:r>
      <w:r>
        <w:rPr>
          <w:spacing w:val="-18"/>
        </w:rPr>
        <w:t xml:space="preserve"> </w:t>
      </w:r>
      <w:r>
        <w:t>with</w:t>
      </w:r>
      <w:r>
        <w:rPr>
          <w:spacing w:val="-18"/>
        </w:rPr>
        <w:t xml:space="preserve"> </w:t>
      </w:r>
      <w:r>
        <w:t>establishing</w:t>
      </w:r>
      <w:r>
        <w:rPr>
          <w:spacing w:val="-18"/>
        </w:rPr>
        <w:t xml:space="preserve"> </w:t>
      </w:r>
      <w:r>
        <w:t>and</w:t>
      </w:r>
      <w:r>
        <w:rPr>
          <w:spacing w:val="-18"/>
        </w:rPr>
        <w:t xml:space="preserve"> </w:t>
      </w:r>
      <w:r>
        <w:t>administering</w:t>
      </w:r>
      <w:r>
        <w:rPr>
          <w:spacing w:val="-18"/>
        </w:rPr>
        <w:t xml:space="preserve"> </w:t>
      </w:r>
      <w:r>
        <w:t>the</w:t>
      </w:r>
      <w:r>
        <w:rPr>
          <w:spacing w:val="-18"/>
        </w:rPr>
        <w:t xml:space="preserve"> </w:t>
      </w:r>
      <w:r>
        <w:t>rate</w:t>
      </w:r>
      <w:r>
        <w:rPr>
          <w:spacing w:val="-18"/>
        </w:rPr>
        <w:t xml:space="preserve"> </w:t>
      </w:r>
      <w:r>
        <w:t>of</w:t>
      </w:r>
      <w:r>
        <w:rPr>
          <w:spacing w:val="-18"/>
        </w:rPr>
        <w:t xml:space="preserve"> </w:t>
      </w:r>
      <w:r>
        <w:t>payment for</w:t>
      </w:r>
      <w:r>
        <w:rPr>
          <w:spacing w:val="-11"/>
        </w:rPr>
        <w:t xml:space="preserve"> </w:t>
      </w:r>
      <w:r>
        <w:t>those</w:t>
      </w:r>
      <w:r>
        <w:rPr>
          <w:spacing w:val="-13"/>
        </w:rPr>
        <w:t xml:space="preserve"> </w:t>
      </w:r>
      <w:r>
        <w:t>medical</w:t>
      </w:r>
      <w:r>
        <w:rPr>
          <w:spacing w:val="-12"/>
        </w:rPr>
        <w:t xml:space="preserve"> </w:t>
      </w:r>
      <w:r>
        <w:t>services</w:t>
      </w:r>
      <w:r>
        <w:rPr>
          <w:spacing w:val="-12"/>
        </w:rPr>
        <w:t xml:space="preserve"> </w:t>
      </w:r>
      <w:r>
        <w:t>covered</w:t>
      </w:r>
      <w:r>
        <w:rPr>
          <w:spacing w:val="-15"/>
        </w:rPr>
        <w:t xml:space="preserve"> </w:t>
      </w:r>
      <w:r>
        <w:t>by</w:t>
      </w:r>
      <w:r>
        <w:rPr>
          <w:spacing w:val="-11"/>
        </w:rPr>
        <w:t xml:space="preserve"> </w:t>
      </w:r>
      <w:r>
        <w:t>MO</w:t>
      </w:r>
      <w:r>
        <w:rPr>
          <w:spacing w:val="-14"/>
        </w:rPr>
        <w:t xml:space="preserve"> </w:t>
      </w:r>
      <w:r>
        <w:t>HealthNet.</w:t>
      </w:r>
      <w:r>
        <w:rPr>
          <w:spacing w:val="40"/>
        </w:rPr>
        <w:t xml:space="preserve"> </w:t>
      </w:r>
      <w:r>
        <w:t>MHD</w:t>
      </w:r>
      <w:r>
        <w:rPr>
          <w:spacing w:val="-12"/>
        </w:rPr>
        <w:t xml:space="preserve"> </w:t>
      </w:r>
      <w:r>
        <w:t>establishes</w:t>
      </w:r>
      <w:r>
        <w:rPr>
          <w:spacing w:val="-14"/>
        </w:rPr>
        <w:t xml:space="preserve"> </w:t>
      </w:r>
      <w:r>
        <w:t>a</w:t>
      </w:r>
      <w:r>
        <w:rPr>
          <w:spacing w:val="-13"/>
        </w:rPr>
        <w:t xml:space="preserve"> </w:t>
      </w:r>
      <w:r>
        <w:t>rate</w:t>
      </w:r>
      <w:r>
        <w:rPr>
          <w:spacing w:val="-11"/>
        </w:rPr>
        <w:t xml:space="preserve"> </w:t>
      </w:r>
      <w:r>
        <w:t>of</w:t>
      </w:r>
      <w:r>
        <w:rPr>
          <w:spacing w:val="-11"/>
        </w:rPr>
        <w:t xml:space="preserve"> </w:t>
      </w:r>
      <w:r>
        <w:t>payment</w:t>
      </w:r>
      <w:r>
        <w:rPr>
          <w:spacing w:val="-12"/>
        </w:rPr>
        <w:t xml:space="preserve"> </w:t>
      </w:r>
      <w:r>
        <w:t>that</w:t>
      </w:r>
      <w:r>
        <w:rPr>
          <w:spacing w:val="-15"/>
        </w:rPr>
        <w:t xml:space="preserve"> </w:t>
      </w:r>
      <w:r>
        <w:t>meets the following goals:</w:t>
      </w:r>
    </w:p>
    <w:p w14:paraId="22DBEF58" w14:textId="77777777" w:rsidR="00157CF1" w:rsidRDefault="003E7FB2" w:rsidP="00AE1AE7">
      <w:pPr>
        <w:pStyle w:val="ListBullet"/>
      </w:pPr>
      <w:proofErr w:type="gramStart"/>
      <w:r>
        <w:t>Ensures</w:t>
      </w:r>
      <w:proofErr w:type="gramEnd"/>
      <w:r>
        <w:rPr>
          <w:spacing w:val="-3"/>
        </w:rPr>
        <w:t xml:space="preserve"> </w:t>
      </w:r>
      <w:r>
        <w:t>access</w:t>
      </w:r>
      <w:r>
        <w:rPr>
          <w:spacing w:val="-3"/>
        </w:rPr>
        <w:t xml:space="preserve"> </w:t>
      </w:r>
      <w:r>
        <w:t>to</w:t>
      </w:r>
      <w:r>
        <w:rPr>
          <w:spacing w:val="-4"/>
        </w:rPr>
        <w:t xml:space="preserve"> </w:t>
      </w:r>
      <w:r>
        <w:t>quality</w:t>
      </w:r>
      <w:r>
        <w:rPr>
          <w:spacing w:val="-3"/>
        </w:rPr>
        <w:t xml:space="preserve"> </w:t>
      </w:r>
      <w:r>
        <w:t>medical</w:t>
      </w:r>
      <w:r>
        <w:rPr>
          <w:spacing w:val="-3"/>
        </w:rPr>
        <w:t xml:space="preserve"> </w:t>
      </w:r>
      <w:r>
        <w:t>care</w:t>
      </w:r>
      <w:r>
        <w:rPr>
          <w:spacing w:val="-2"/>
        </w:rPr>
        <w:t xml:space="preserve"> </w:t>
      </w:r>
      <w:r>
        <w:t>for</w:t>
      </w:r>
      <w:r>
        <w:rPr>
          <w:spacing w:val="-2"/>
        </w:rPr>
        <w:t xml:space="preserve"> </w:t>
      </w:r>
      <w:r>
        <w:t>all</w:t>
      </w:r>
      <w:r>
        <w:rPr>
          <w:spacing w:val="-3"/>
        </w:rPr>
        <w:t xml:space="preserve"> </w:t>
      </w:r>
      <w:r>
        <w:t>participants</w:t>
      </w:r>
      <w:r>
        <w:rPr>
          <w:spacing w:val="-3"/>
        </w:rPr>
        <w:t xml:space="preserve"> </w:t>
      </w:r>
      <w:r>
        <w:t>by</w:t>
      </w:r>
      <w:r>
        <w:rPr>
          <w:spacing w:val="-5"/>
        </w:rPr>
        <w:t xml:space="preserve"> </w:t>
      </w:r>
      <w:r>
        <w:t>encouraging</w:t>
      </w:r>
      <w:r>
        <w:rPr>
          <w:spacing w:val="-4"/>
        </w:rPr>
        <w:t xml:space="preserve"> </w:t>
      </w:r>
      <w:proofErr w:type="gramStart"/>
      <w:r>
        <w:t>a</w:t>
      </w:r>
      <w:r>
        <w:rPr>
          <w:spacing w:val="-4"/>
        </w:rPr>
        <w:t xml:space="preserve"> </w:t>
      </w:r>
      <w:r>
        <w:t>sufficient number of</w:t>
      </w:r>
      <w:proofErr w:type="gramEnd"/>
      <w:r>
        <w:t xml:space="preserve"> providers</w:t>
      </w:r>
    </w:p>
    <w:p w14:paraId="47619082" w14:textId="77777777" w:rsidR="00157CF1" w:rsidRPr="00157CF1" w:rsidRDefault="003E7FB2" w:rsidP="00AE1AE7">
      <w:pPr>
        <w:pStyle w:val="ListBullet"/>
      </w:pPr>
      <w:r w:rsidRPr="00157CF1">
        <w:t>Allows</w:t>
      </w:r>
      <w:r w:rsidRPr="00157CF1">
        <w:rPr>
          <w:spacing w:val="-3"/>
        </w:rPr>
        <w:t xml:space="preserve"> </w:t>
      </w:r>
      <w:r w:rsidRPr="00157CF1">
        <w:t>for</w:t>
      </w:r>
      <w:r w:rsidRPr="00157CF1">
        <w:rPr>
          <w:spacing w:val="-2"/>
        </w:rPr>
        <w:t xml:space="preserve"> </w:t>
      </w:r>
      <w:r w:rsidRPr="00157CF1">
        <w:t>no</w:t>
      </w:r>
      <w:r w:rsidRPr="00157CF1">
        <w:rPr>
          <w:spacing w:val="-4"/>
        </w:rPr>
        <w:t xml:space="preserve"> </w:t>
      </w:r>
      <w:r w:rsidRPr="00157CF1">
        <w:t>adverse</w:t>
      </w:r>
      <w:r w:rsidRPr="00157CF1">
        <w:rPr>
          <w:spacing w:val="-2"/>
        </w:rPr>
        <w:t xml:space="preserve"> </w:t>
      </w:r>
      <w:r w:rsidRPr="00157CF1">
        <w:t>impact</w:t>
      </w:r>
      <w:r w:rsidRPr="00157CF1">
        <w:rPr>
          <w:spacing w:val="-4"/>
        </w:rPr>
        <w:t xml:space="preserve"> </w:t>
      </w:r>
      <w:r w:rsidRPr="00157CF1">
        <w:t>on</w:t>
      </w:r>
      <w:r w:rsidRPr="00157CF1">
        <w:rPr>
          <w:spacing w:val="-2"/>
        </w:rPr>
        <w:t xml:space="preserve"> </w:t>
      </w:r>
      <w:r w:rsidRPr="00157CF1">
        <w:t>private-pay</w:t>
      </w:r>
      <w:r w:rsidRPr="00157CF1">
        <w:rPr>
          <w:spacing w:val="-2"/>
        </w:rPr>
        <w:t xml:space="preserve"> patients</w:t>
      </w:r>
    </w:p>
    <w:p w14:paraId="5D5586FF" w14:textId="77777777" w:rsidR="00157CF1" w:rsidRPr="00157CF1" w:rsidRDefault="003E7FB2" w:rsidP="00AE1AE7">
      <w:pPr>
        <w:pStyle w:val="ListBullet"/>
      </w:pPr>
      <w:r w:rsidRPr="00157CF1">
        <w:t>Assures</w:t>
      </w:r>
      <w:r w:rsidRPr="00157CF1">
        <w:rPr>
          <w:spacing w:val="-4"/>
        </w:rPr>
        <w:t xml:space="preserve"> </w:t>
      </w:r>
      <w:r w:rsidRPr="00157CF1">
        <w:t>a</w:t>
      </w:r>
      <w:r w:rsidRPr="00157CF1">
        <w:rPr>
          <w:spacing w:val="-4"/>
        </w:rPr>
        <w:t xml:space="preserve"> </w:t>
      </w:r>
      <w:r w:rsidRPr="00157CF1">
        <w:t>reasonable</w:t>
      </w:r>
      <w:r w:rsidRPr="00157CF1">
        <w:rPr>
          <w:spacing w:val="-5"/>
        </w:rPr>
        <w:t xml:space="preserve"> </w:t>
      </w:r>
      <w:r w:rsidRPr="00157CF1">
        <w:t>rate</w:t>
      </w:r>
      <w:r w:rsidRPr="00157CF1">
        <w:rPr>
          <w:spacing w:val="-2"/>
        </w:rPr>
        <w:t xml:space="preserve"> </w:t>
      </w:r>
      <w:r w:rsidRPr="00157CF1">
        <w:t>to</w:t>
      </w:r>
      <w:r w:rsidRPr="00157CF1">
        <w:rPr>
          <w:spacing w:val="-4"/>
        </w:rPr>
        <w:t xml:space="preserve"> </w:t>
      </w:r>
      <w:r w:rsidRPr="00157CF1">
        <w:t>protect</w:t>
      </w:r>
      <w:r w:rsidRPr="00157CF1">
        <w:rPr>
          <w:spacing w:val="-5"/>
        </w:rPr>
        <w:t xml:space="preserve"> </w:t>
      </w:r>
      <w:r w:rsidRPr="00157CF1">
        <w:t>the</w:t>
      </w:r>
      <w:r w:rsidRPr="00157CF1">
        <w:rPr>
          <w:spacing w:val="-2"/>
        </w:rPr>
        <w:t xml:space="preserve"> </w:t>
      </w:r>
      <w:r w:rsidRPr="00157CF1">
        <w:t>interests</w:t>
      </w:r>
      <w:r w:rsidRPr="00157CF1">
        <w:rPr>
          <w:spacing w:val="-3"/>
        </w:rPr>
        <w:t xml:space="preserve"> </w:t>
      </w:r>
      <w:r w:rsidRPr="00157CF1">
        <w:t>of</w:t>
      </w:r>
      <w:r w:rsidRPr="00157CF1">
        <w:rPr>
          <w:spacing w:val="-2"/>
        </w:rPr>
        <w:t xml:space="preserve"> </w:t>
      </w:r>
      <w:r w:rsidRPr="00157CF1">
        <w:t>the</w:t>
      </w:r>
      <w:r w:rsidRPr="00157CF1">
        <w:rPr>
          <w:spacing w:val="-2"/>
        </w:rPr>
        <w:t xml:space="preserve"> taxpayers</w:t>
      </w:r>
    </w:p>
    <w:p w14:paraId="6F716EA6" w14:textId="25021E6A" w:rsidR="00566677" w:rsidRPr="00157CF1" w:rsidRDefault="003E7FB2" w:rsidP="00AE1AE7">
      <w:pPr>
        <w:pStyle w:val="ListBullet"/>
      </w:pPr>
      <w:r w:rsidRPr="00157CF1">
        <w:t>Provides</w:t>
      </w:r>
      <w:r w:rsidRPr="00157CF1">
        <w:rPr>
          <w:spacing w:val="-5"/>
        </w:rPr>
        <w:t xml:space="preserve"> </w:t>
      </w:r>
      <w:r w:rsidRPr="00157CF1">
        <w:t>incentives</w:t>
      </w:r>
      <w:r w:rsidRPr="00157CF1">
        <w:rPr>
          <w:spacing w:val="-3"/>
        </w:rPr>
        <w:t xml:space="preserve"> </w:t>
      </w:r>
      <w:r w:rsidRPr="00157CF1">
        <w:t>that</w:t>
      </w:r>
      <w:r w:rsidRPr="00157CF1">
        <w:rPr>
          <w:spacing w:val="-6"/>
        </w:rPr>
        <w:t xml:space="preserve"> </w:t>
      </w:r>
      <w:r w:rsidRPr="00157CF1">
        <w:t>encourage</w:t>
      </w:r>
      <w:r w:rsidRPr="00157CF1">
        <w:rPr>
          <w:spacing w:val="-5"/>
        </w:rPr>
        <w:t xml:space="preserve"> </w:t>
      </w:r>
      <w:r w:rsidRPr="00157CF1">
        <w:t>efficiency</w:t>
      </w:r>
      <w:r w:rsidRPr="00157CF1">
        <w:rPr>
          <w:spacing w:val="-2"/>
        </w:rPr>
        <w:t xml:space="preserve"> </w:t>
      </w:r>
      <w:r w:rsidRPr="00157CF1">
        <w:t>on</w:t>
      </w:r>
      <w:r w:rsidRPr="00157CF1">
        <w:rPr>
          <w:spacing w:val="-2"/>
        </w:rPr>
        <w:t xml:space="preserve"> </w:t>
      </w:r>
      <w:r w:rsidRPr="00157CF1">
        <w:t>the</w:t>
      </w:r>
      <w:r w:rsidRPr="00157CF1">
        <w:rPr>
          <w:spacing w:val="-2"/>
        </w:rPr>
        <w:t xml:space="preserve"> </w:t>
      </w:r>
      <w:r w:rsidRPr="00157CF1">
        <w:t>part</w:t>
      </w:r>
      <w:r w:rsidRPr="00157CF1">
        <w:rPr>
          <w:spacing w:val="-4"/>
        </w:rPr>
        <w:t xml:space="preserve"> </w:t>
      </w:r>
      <w:r w:rsidRPr="00157CF1">
        <w:t>of</w:t>
      </w:r>
      <w:r w:rsidRPr="00157CF1">
        <w:rPr>
          <w:spacing w:val="-5"/>
        </w:rPr>
        <w:t xml:space="preserve"> </w:t>
      </w:r>
      <w:r w:rsidRPr="00157CF1">
        <w:t>medical</w:t>
      </w:r>
      <w:r w:rsidRPr="00157CF1">
        <w:rPr>
          <w:spacing w:val="-2"/>
        </w:rPr>
        <w:t xml:space="preserve"> providers</w:t>
      </w:r>
    </w:p>
    <w:p w14:paraId="6DAEC652" w14:textId="0FABD07F" w:rsidR="00566677" w:rsidRDefault="003E7FB2" w:rsidP="003E5FF2">
      <w:pPr>
        <w:pStyle w:val="BodyText"/>
      </w:pPr>
      <w:r>
        <w:t>Funds</w:t>
      </w:r>
      <w:r>
        <w:rPr>
          <w:spacing w:val="-4"/>
        </w:rPr>
        <w:t xml:space="preserve"> </w:t>
      </w:r>
      <w:r>
        <w:t>used</w:t>
      </w:r>
      <w:r>
        <w:rPr>
          <w:spacing w:val="-3"/>
        </w:rPr>
        <w:t xml:space="preserve"> </w:t>
      </w:r>
      <w:r>
        <w:t>to</w:t>
      </w:r>
      <w:r>
        <w:rPr>
          <w:spacing w:val="-3"/>
        </w:rPr>
        <w:t xml:space="preserve"> </w:t>
      </w:r>
      <w:r>
        <w:t>reimburse</w:t>
      </w:r>
      <w:r>
        <w:rPr>
          <w:spacing w:val="-1"/>
        </w:rPr>
        <w:t xml:space="preserve"> </w:t>
      </w:r>
      <w:r>
        <w:t>providers</w:t>
      </w:r>
      <w:r>
        <w:rPr>
          <w:spacing w:val="-2"/>
        </w:rPr>
        <w:t xml:space="preserve"> </w:t>
      </w:r>
      <w:r>
        <w:t>for</w:t>
      </w:r>
      <w:r>
        <w:rPr>
          <w:spacing w:val="-1"/>
        </w:rPr>
        <w:t xml:space="preserve"> </w:t>
      </w:r>
      <w:r>
        <w:t>services</w:t>
      </w:r>
      <w:r>
        <w:rPr>
          <w:spacing w:val="-4"/>
        </w:rPr>
        <w:t xml:space="preserve"> </w:t>
      </w:r>
      <w:r>
        <w:t>rendered</w:t>
      </w:r>
      <w:r>
        <w:rPr>
          <w:spacing w:val="-3"/>
        </w:rPr>
        <w:t xml:space="preserve"> </w:t>
      </w:r>
      <w:r>
        <w:t>to</w:t>
      </w:r>
      <w:r>
        <w:rPr>
          <w:spacing w:val="-5"/>
        </w:rPr>
        <w:t xml:space="preserve"> </w:t>
      </w:r>
      <w:r>
        <w:t>eligible</w:t>
      </w:r>
      <w:r>
        <w:rPr>
          <w:spacing w:val="-1"/>
        </w:rPr>
        <w:t xml:space="preserve"> </w:t>
      </w:r>
      <w:r>
        <w:t>participants</w:t>
      </w:r>
      <w:r>
        <w:rPr>
          <w:spacing w:val="-2"/>
        </w:rPr>
        <w:t xml:space="preserve"> </w:t>
      </w:r>
      <w:r>
        <w:t>are</w:t>
      </w:r>
      <w:r>
        <w:rPr>
          <w:spacing w:val="-4"/>
        </w:rPr>
        <w:t xml:space="preserve"> </w:t>
      </w:r>
      <w:r>
        <w:t>received</w:t>
      </w:r>
      <w:r>
        <w:rPr>
          <w:spacing w:val="-5"/>
        </w:rPr>
        <w:t xml:space="preserve"> </w:t>
      </w:r>
      <w:r>
        <w:t>in</w:t>
      </w:r>
      <w:r>
        <w:rPr>
          <w:spacing w:val="-4"/>
        </w:rPr>
        <w:t xml:space="preserve"> </w:t>
      </w:r>
      <w:r>
        <w:t>part from federal funds and supplemented by state</w:t>
      </w:r>
      <w:r>
        <w:rPr>
          <w:spacing w:val="-1"/>
        </w:rPr>
        <w:t xml:space="preserve"> </w:t>
      </w:r>
      <w:r>
        <w:t>funds to cover the costs. The amount of funding by the federal government is based on a percentage of the allowable expenditures. The percentage varies from program to program</w:t>
      </w:r>
      <w:r w:rsidR="0026417F">
        <w:t>,</w:t>
      </w:r>
      <w:r>
        <w:t xml:space="preserve"> and in some cases different percentages for some services within the same program may apply. Funding from the federal government may be as little as 60% or as much as 90</w:t>
      </w:r>
      <w:r w:rsidR="0026417F">
        <w:t xml:space="preserve">%, </w:t>
      </w:r>
      <w:r>
        <w:t xml:space="preserve">depending on the service and/or program. The balance of the allowable (10-40%), is paid </w:t>
      </w:r>
      <w:proofErr w:type="gramStart"/>
      <w:r>
        <w:t>from</w:t>
      </w:r>
      <w:proofErr w:type="gramEnd"/>
      <w:r>
        <w:t xml:space="preserve"> state General Revenue appropriated funds.</w:t>
      </w:r>
    </w:p>
    <w:p w14:paraId="28EEF785" w14:textId="6981E16D" w:rsidR="00157CF1" w:rsidRDefault="003E7FB2" w:rsidP="003E5FF2">
      <w:pPr>
        <w:pStyle w:val="BodyText"/>
      </w:pPr>
      <w:r>
        <w:t>Under</w:t>
      </w:r>
      <w:r>
        <w:rPr>
          <w:spacing w:val="-12"/>
        </w:rPr>
        <w:t xml:space="preserve"> </w:t>
      </w:r>
      <w:r>
        <w:t>a</w:t>
      </w:r>
      <w:r>
        <w:rPr>
          <w:spacing w:val="-15"/>
        </w:rPr>
        <w:t xml:space="preserve"> </w:t>
      </w:r>
      <w:r>
        <w:t>fee</w:t>
      </w:r>
      <w:r>
        <w:rPr>
          <w:spacing w:val="-12"/>
        </w:rPr>
        <w:t xml:space="preserve"> </w:t>
      </w:r>
      <w:r>
        <w:t>system</w:t>
      </w:r>
      <w:r w:rsidR="0026417F">
        <w:t>,</w:t>
      </w:r>
      <w:r>
        <w:rPr>
          <w:spacing w:val="-13"/>
        </w:rPr>
        <w:t xml:space="preserve"> </w:t>
      </w:r>
      <w:r>
        <w:t>each</w:t>
      </w:r>
      <w:r>
        <w:rPr>
          <w:spacing w:val="-12"/>
        </w:rPr>
        <w:t xml:space="preserve"> </w:t>
      </w:r>
      <w:r>
        <w:t>procedure,</w:t>
      </w:r>
      <w:r>
        <w:rPr>
          <w:spacing w:val="-14"/>
        </w:rPr>
        <w:t xml:space="preserve"> </w:t>
      </w:r>
      <w:r>
        <w:t>service,</w:t>
      </w:r>
      <w:r>
        <w:rPr>
          <w:spacing w:val="-15"/>
        </w:rPr>
        <w:t xml:space="preserve"> </w:t>
      </w:r>
      <w:r>
        <w:t>medical</w:t>
      </w:r>
      <w:r>
        <w:rPr>
          <w:spacing w:val="-13"/>
        </w:rPr>
        <w:t xml:space="preserve"> </w:t>
      </w:r>
      <w:r>
        <w:t>supply</w:t>
      </w:r>
      <w:r w:rsidR="0026417F">
        <w:t>,</w:t>
      </w:r>
      <w:r>
        <w:rPr>
          <w:spacing w:val="-12"/>
        </w:rPr>
        <w:t xml:space="preserve"> </w:t>
      </w:r>
      <w:r>
        <w:t>and</w:t>
      </w:r>
      <w:r>
        <w:rPr>
          <w:spacing w:val="-13"/>
        </w:rPr>
        <w:t xml:space="preserve"> </w:t>
      </w:r>
      <w:r>
        <w:t>equipment</w:t>
      </w:r>
      <w:r>
        <w:rPr>
          <w:spacing w:val="-13"/>
        </w:rPr>
        <w:t xml:space="preserve"> </w:t>
      </w:r>
      <w:r>
        <w:t>covered</w:t>
      </w:r>
      <w:r>
        <w:rPr>
          <w:spacing w:val="-15"/>
        </w:rPr>
        <w:t xml:space="preserve"> </w:t>
      </w:r>
      <w:r>
        <w:t>under</w:t>
      </w:r>
      <w:r>
        <w:rPr>
          <w:spacing w:val="-12"/>
        </w:rPr>
        <w:t xml:space="preserve"> </w:t>
      </w:r>
      <w:r>
        <w:t>a</w:t>
      </w:r>
      <w:r>
        <w:rPr>
          <w:spacing w:val="-15"/>
        </w:rPr>
        <w:t xml:space="preserve"> </w:t>
      </w:r>
      <w:r>
        <w:t>specific program</w:t>
      </w:r>
      <w:r>
        <w:rPr>
          <w:spacing w:val="-9"/>
        </w:rPr>
        <w:t xml:space="preserve"> </w:t>
      </w:r>
      <w:r>
        <w:t>has</w:t>
      </w:r>
      <w:r>
        <w:rPr>
          <w:spacing w:val="-9"/>
        </w:rPr>
        <w:t xml:space="preserve"> </w:t>
      </w:r>
      <w:r>
        <w:t>a</w:t>
      </w:r>
      <w:r>
        <w:rPr>
          <w:spacing w:val="-10"/>
        </w:rPr>
        <w:t xml:space="preserve"> </w:t>
      </w:r>
      <w:r>
        <w:t>maximum</w:t>
      </w:r>
      <w:r>
        <w:rPr>
          <w:spacing w:val="-9"/>
        </w:rPr>
        <w:t xml:space="preserve"> </w:t>
      </w:r>
      <w:r>
        <w:t>allowable</w:t>
      </w:r>
      <w:r>
        <w:rPr>
          <w:spacing w:val="-8"/>
        </w:rPr>
        <w:t xml:space="preserve"> </w:t>
      </w:r>
      <w:r>
        <w:t>fee</w:t>
      </w:r>
      <w:r>
        <w:rPr>
          <w:spacing w:val="-8"/>
        </w:rPr>
        <w:t xml:space="preserve"> </w:t>
      </w:r>
      <w:r>
        <w:t>established.</w:t>
      </w:r>
      <w:r>
        <w:rPr>
          <w:spacing w:val="-10"/>
        </w:rPr>
        <w:t xml:space="preserve"> </w:t>
      </w:r>
      <w:r>
        <w:t>MHD</w:t>
      </w:r>
      <w:r>
        <w:rPr>
          <w:spacing w:val="-10"/>
        </w:rPr>
        <w:t xml:space="preserve"> </w:t>
      </w:r>
      <w:r>
        <w:t>then</w:t>
      </w:r>
      <w:r>
        <w:rPr>
          <w:spacing w:val="-8"/>
        </w:rPr>
        <w:t xml:space="preserve"> </w:t>
      </w:r>
      <w:r>
        <w:t>determines</w:t>
      </w:r>
      <w:r>
        <w:rPr>
          <w:spacing w:val="-9"/>
        </w:rPr>
        <w:t xml:space="preserve"> </w:t>
      </w:r>
      <w:r>
        <w:t>a</w:t>
      </w:r>
      <w:r>
        <w:rPr>
          <w:spacing w:val="-10"/>
        </w:rPr>
        <w:t xml:space="preserve"> </w:t>
      </w:r>
      <w:r>
        <w:t>maximum</w:t>
      </w:r>
      <w:r>
        <w:rPr>
          <w:spacing w:val="-9"/>
        </w:rPr>
        <w:t xml:space="preserve"> </w:t>
      </w:r>
      <w:r>
        <w:t>allowable</w:t>
      </w:r>
      <w:r>
        <w:rPr>
          <w:spacing w:val="-9"/>
        </w:rPr>
        <w:t xml:space="preserve"> </w:t>
      </w:r>
      <w:r>
        <w:t xml:space="preserve">fee for the services based on the following information and current </w:t>
      </w:r>
      <w:proofErr w:type="gramStart"/>
      <w:r>
        <w:t>appropriated</w:t>
      </w:r>
      <w:proofErr w:type="gramEnd"/>
      <w:r>
        <w:t xml:space="preserve"> funds:</w:t>
      </w:r>
    </w:p>
    <w:p w14:paraId="61BEFFBF" w14:textId="30EFF133" w:rsidR="00157CF1" w:rsidRDefault="003E7FB2" w:rsidP="00415F9B">
      <w:pPr>
        <w:pStyle w:val="ListBullet"/>
      </w:pPr>
      <w:r w:rsidRPr="00157CF1">
        <w:t>Recommendations</w:t>
      </w:r>
      <w:r w:rsidRPr="00157CF1">
        <w:rPr>
          <w:spacing w:val="-6"/>
        </w:rPr>
        <w:t xml:space="preserve"> </w:t>
      </w:r>
      <w:r w:rsidRPr="00157CF1">
        <w:t>from</w:t>
      </w:r>
      <w:r w:rsidRPr="00157CF1">
        <w:rPr>
          <w:spacing w:val="-6"/>
        </w:rPr>
        <w:t xml:space="preserve"> </w:t>
      </w:r>
      <w:r w:rsidRPr="00157CF1">
        <w:t>the</w:t>
      </w:r>
      <w:r w:rsidRPr="00157CF1">
        <w:rPr>
          <w:spacing w:val="-3"/>
        </w:rPr>
        <w:t xml:space="preserve"> </w:t>
      </w:r>
      <w:r w:rsidRPr="00157CF1">
        <w:t>State</w:t>
      </w:r>
      <w:r w:rsidRPr="00157CF1">
        <w:rPr>
          <w:spacing w:val="-4"/>
        </w:rPr>
        <w:t xml:space="preserve"> </w:t>
      </w:r>
      <w:r w:rsidRPr="00157CF1">
        <w:t>Dental</w:t>
      </w:r>
      <w:r w:rsidRPr="00157CF1">
        <w:rPr>
          <w:spacing w:val="-4"/>
        </w:rPr>
        <w:t xml:space="preserve"> </w:t>
      </w:r>
      <w:r w:rsidRPr="00157CF1">
        <w:t>Consultant</w:t>
      </w:r>
      <w:r w:rsidRPr="00157CF1">
        <w:rPr>
          <w:spacing w:val="-5"/>
        </w:rPr>
        <w:t xml:space="preserve"> </w:t>
      </w:r>
      <w:r w:rsidRPr="00157CF1">
        <w:t>and/or</w:t>
      </w:r>
      <w:r w:rsidRPr="00157CF1">
        <w:rPr>
          <w:spacing w:val="-6"/>
        </w:rPr>
        <w:t xml:space="preserve"> </w:t>
      </w:r>
      <w:r w:rsidRPr="00157CF1">
        <w:t>MHD’s</w:t>
      </w:r>
      <w:r w:rsidRPr="00157CF1">
        <w:rPr>
          <w:spacing w:val="-4"/>
        </w:rPr>
        <w:t xml:space="preserve"> </w:t>
      </w:r>
      <w:r w:rsidRPr="00157CF1">
        <w:t>Dental</w:t>
      </w:r>
      <w:r w:rsidRPr="00157CF1">
        <w:rPr>
          <w:spacing w:val="-4"/>
        </w:rPr>
        <w:t xml:space="preserve"> </w:t>
      </w:r>
      <w:r w:rsidRPr="00157CF1">
        <w:t>Advisory Committee</w:t>
      </w:r>
      <w:r w:rsidR="0026417F">
        <w:t xml:space="preserve"> </w:t>
      </w:r>
      <w:r w:rsidRPr="00157CF1">
        <w:t>and/or stakeholders</w:t>
      </w:r>
    </w:p>
    <w:p w14:paraId="3A64E956" w14:textId="77777777" w:rsidR="00157CF1" w:rsidRPr="00157CF1" w:rsidRDefault="003E7FB2" w:rsidP="00415F9B">
      <w:pPr>
        <w:pStyle w:val="ListBullet"/>
      </w:pPr>
      <w:r w:rsidRPr="00157CF1">
        <w:t>The</w:t>
      </w:r>
      <w:r w:rsidRPr="00157CF1">
        <w:rPr>
          <w:spacing w:val="-4"/>
        </w:rPr>
        <w:t xml:space="preserve"> </w:t>
      </w:r>
      <w:r w:rsidRPr="00157CF1">
        <w:t>National</w:t>
      </w:r>
      <w:r w:rsidRPr="00157CF1">
        <w:rPr>
          <w:spacing w:val="-5"/>
        </w:rPr>
        <w:t xml:space="preserve"> </w:t>
      </w:r>
      <w:r w:rsidRPr="00157CF1">
        <w:t>Dental</w:t>
      </w:r>
      <w:r w:rsidRPr="00157CF1">
        <w:rPr>
          <w:spacing w:val="-7"/>
        </w:rPr>
        <w:t xml:space="preserve"> </w:t>
      </w:r>
      <w:r w:rsidRPr="00157CF1">
        <w:t>Advisory</w:t>
      </w:r>
      <w:r w:rsidRPr="00157CF1">
        <w:rPr>
          <w:spacing w:val="-5"/>
        </w:rPr>
        <w:t xml:space="preserve"> </w:t>
      </w:r>
      <w:r w:rsidRPr="00157CF1">
        <w:t>Service</w:t>
      </w:r>
      <w:r w:rsidRPr="00157CF1">
        <w:rPr>
          <w:spacing w:val="-3"/>
        </w:rPr>
        <w:t xml:space="preserve"> </w:t>
      </w:r>
      <w:r w:rsidRPr="00157CF1">
        <w:t>(NDAS)</w:t>
      </w:r>
      <w:r w:rsidRPr="00157CF1">
        <w:rPr>
          <w:spacing w:val="-5"/>
        </w:rPr>
        <w:t xml:space="preserve"> </w:t>
      </w:r>
      <w:r w:rsidRPr="00157CF1">
        <w:t>Comprehensive</w:t>
      </w:r>
      <w:r w:rsidRPr="00157CF1">
        <w:rPr>
          <w:spacing w:val="-3"/>
        </w:rPr>
        <w:t xml:space="preserve"> </w:t>
      </w:r>
      <w:r w:rsidRPr="00157CF1">
        <w:t>Fee</w:t>
      </w:r>
      <w:r w:rsidRPr="00157CF1">
        <w:rPr>
          <w:spacing w:val="-3"/>
        </w:rPr>
        <w:t xml:space="preserve"> </w:t>
      </w:r>
      <w:r w:rsidRPr="00157CF1">
        <w:rPr>
          <w:spacing w:val="-2"/>
        </w:rPr>
        <w:t>Report</w:t>
      </w:r>
    </w:p>
    <w:p w14:paraId="64D09AB1" w14:textId="0776D411" w:rsidR="00157CF1" w:rsidRDefault="003E7FB2" w:rsidP="00415F9B">
      <w:pPr>
        <w:pStyle w:val="ListBullet"/>
      </w:pPr>
      <w:r w:rsidRPr="00157CF1">
        <w:t>Charge</w:t>
      </w:r>
      <w:r w:rsidRPr="00157CF1">
        <w:rPr>
          <w:spacing w:val="-2"/>
        </w:rPr>
        <w:t xml:space="preserve"> </w:t>
      </w:r>
      <w:r w:rsidRPr="00157CF1">
        <w:t>information</w:t>
      </w:r>
      <w:r w:rsidRPr="00157CF1">
        <w:rPr>
          <w:spacing w:val="-2"/>
        </w:rPr>
        <w:t xml:space="preserve"> </w:t>
      </w:r>
      <w:r w:rsidRPr="00157CF1">
        <w:t>obtained</w:t>
      </w:r>
      <w:r w:rsidRPr="00157CF1">
        <w:rPr>
          <w:spacing w:val="-4"/>
        </w:rPr>
        <w:t xml:space="preserve"> </w:t>
      </w:r>
      <w:r w:rsidRPr="00157CF1">
        <w:t>from</w:t>
      </w:r>
      <w:r w:rsidRPr="00157CF1">
        <w:rPr>
          <w:spacing w:val="-2"/>
        </w:rPr>
        <w:t xml:space="preserve"> </w:t>
      </w:r>
      <w:r w:rsidRPr="00157CF1">
        <w:t>providers</w:t>
      </w:r>
      <w:r w:rsidRPr="00157CF1">
        <w:rPr>
          <w:spacing w:val="-3"/>
        </w:rPr>
        <w:t xml:space="preserve"> </w:t>
      </w:r>
      <w:r w:rsidRPr="00157CF1">
        <w:t>in</w:t>
      </w:r>
      <w:r w:rsidRPr="00157CF1">
        <w:rPr>
          <w:spacing w:val="-5"/>
        </w:rPr>
        <w:t xml:space="preserve"> </w:t>
      </w:r>
      <w:r w:rsidRPr="00157CF1">
        <w:t>different</w:t>
      </w:r>
      <w:r w:rsidRPr="00157CF1">
        <w:rPr>
          <w:spacing w:val="-4"/>
        </w:rPr>
        <w:t xml:space="preserve"> </w:t>
      </w:r>
      <w:r w:rsidRPr="00157CF1">
        <w:t>areas</w:t>
      </w:r>
      <w:r w:rsidRPr="00157CF1">
        <w:rPr>
          <w:spacing w:val="-3"/>
        </w:rPr>
        <w:t xml:space="preserve"> </w:t>
      </w:r>
      <w:r w:rsidRPr="00157CF1">
        <w:t>of</w:t>
      </w:r>
      <w:r w:rsidRPr="00157CF1">
        <w:rPr>
          <w:spacing w:val="-2"/>
        </w:rPr>
        <w:t xml:space="preserve"> </w:t>
      </w:r>
      <w:r w:rsidRPr="00157CF1">
        <w:t>the</w:t>
      </w:r>
      <w:r w:rsidRPr="00157CF1">
        <w:rPr>
          <w:spacing w:val="-5"/>
        </w:rPr>
        <w:t xml:space="preserve"> </w:t>
      </w:r>
      <w:r w:rsidRPr="00157CF1">
        <w:t>state.</w:t>
      </w:r>
      <w:r w:rsidRPr="00157CF1">
        <w:rPr>
          <w:spacing w:val="-4"/>
        </w:rPr>
        <w:t xml:space="preserve"> </w:t>
      </w:r>
      <w:r w:rsidRPr="00157CF1">
        <w:t>Charges</w:t>
      </w:r>
      <w:r w:rsidRPr="00157CF1">
        <w:rPr>
          <w:spacing w:val="-5"/>
        </w:rPr>
        <w:t xml:space="preserve"> </w:t>
      </w:r>
      <w:r w:rsidRPr="00157CF1">
        <w:t>refer</w:t>
      </w:r>
      <w:r w:rsidRPr="00157CF1">
        <w:rPr>
          <w:spacing w:val="-2"/>
        </w:rPr>
        <w:t xml:space="preserve"> </w:t>
      </w:r>
      <w:r w:rsidRPr="00157CF1">
        <w:t>to the</w:t>
      </w:r>
      <w:r w:rsidR="0026417F">
        <w:t xml:space="preserve"> </w:t>
      </w:r>
      <w:r w:rsidRPr="00157CF1">
        <w:t xml:space="preserve">usual and customary fees for various services charged to the </w:t>
      </w:r>
      <w:proofErr w:type="gramStart"/>
      <w:r w:rsidRPr="00157CF1">
        <w:t>general public</w:t>
      </w:r>
      <w:proofErr w:type="gramEnd"/>
      <w:r w:rsidRPr="00157CF1">
        <w:t>. Implicit in the use of</w:t>
      </w:r>
      <w:r w:rsidRPr="00157CF1">
        <w:rPr>
          <w:spacing w:val="-1"/>
        </w:rPr>
        <w:t xml:space="preserve"> </w:t>
      </w:r>
      <w:r w:rsidRPr="00157CF1">
        <w:t>charges as the basis</w:t>
      </w:r>
      <w:r w:rsidRPr="00157CF1">
        <w:rPr>
          <w:spacing w:val="-1"/>
        </w:rPr>
        <w:t xml:space="preserve"> </w:t>
      </w:r>
      <w:r w:rsidRPr="00157CF1">
        <w:t>for</w:t>
      </w:r>
      <w:r w:rsidRPr="00157CF1">
        <w:rPr>
          <w:spacing w:val="-1"/>
        </w:rPr>
        <w:t xml:space="preserve"> </w:t>
      </w:r>
      <w:r w:rsidRPr="00157CF1">
        <w:t>fees is the objective</w:t>
      </w:r>
      <w:r w:rsidRPr="00157CF1">
        <w:rPr>
          <w:spacing w:val="-1"/>
        </w:rPr>
        <w:t xml:space="preserve"> </w:t>
      </w:r>
      <w:r w:rsidRPr="00157CF1">
        <w:t>that</w:t>
      </w:r>
      <w:r w:rsidRPr="00157CF1">
        <w:rPr>
          <w:spacing w:val="-2"/>
        </w:rPr>
        <w:t xml:space="preserve"> </w:t>
      </w:r>
      <w:r w:rsidRPr="00157CF1">
        <w:t>charges</w:t>
      </w:r>
      <w:r w:rsidRPr="00157CF1">
        <w:rPr>
          <w:spacing w:val="-1"/>
        </w:rPr>
        <w:t xml:space="preserve"> </w:t>
      </w:r>
      <w:r w:rsidRPr="00157CF1">
        <w:t>for</w:t>
      </w:r>
      <w:r w:rsidRPr="00157CF1">
        <w:rPr>
          <w:spacing w:val="-1"/>
        </w:rPr>
        <w:t xml:space="preserve"> </w:t>
      </w:r>
      <w:r w:rsidRPr="00157CF1">
        <w:t>services be related to the cost of providing the services.</w:t>
      </w:r>
    </w:p>
    <w:p w14:paraId="0E0961D1" w14:textId="6240A396" w:rsidR="00996051" w:rsidRPr="00B156D7" w:rsidRDefault="003E7FB2" w:rsidP="00415F9B">
      <w:pPr>
        <w:pStyle w:val="ListBullet"/>
      </w:pPr>
      <w:r w:rsidRPr="00157CF1">
        <w:lastRenderedPageBreak/>
        <w:t>Payment</w:t>
      </w:r>
      <w:r w:rsidRPr="00157CF1">
        <w:rPr>
          <w:spacing w:val="-4"/>
        </w:rPr>
        <w:t xml:space="preserve"> </w:t>
      </w:r>
      <w:r w:rsidRPr="00157CF1">
        <w:t>rates</w:t>
      </w:r>
      <w:r w:rsidRPr="00157CF1">
        <w:rPr>
          <w:spacing w:val="-3"/>
        </w:rPr>
        <w:t xml:space="preserve"> </w:t>
      </w:r>
      <w:r w:rsidRPr="00157CF1">
        <w:t>by</w:t>
      </w:r>
      <w:r w:rsidRPr="00157CF1">
        <w:rPr>
          <w:spacing w:val="-2"/>
        </w:rPr>
        <w:t xml:space="preserve"> </w:t>
      </w:r>
      <w:r w:rsidRPr="00157CF1">
        <w:t>other</w:t>
      </w:r>
      <w:r w:rsidRPr="00157CF1">
        <w:rPr>
          <w:spacing w:val="-6"/>
        </w:rPr>
        <w:t xml:space="preserve"> </w:t>
      </w:r>
      <w:r w:rsidRPr="00157CF1">
        <w:rPr>
          <w:spacing w:val="-2"/>
        </w:rPr>
        <w:t>states</w:t>
      </w:r>
    </w:p>
    <w:p w14:paraId="38EE0DED" w14:textId="7F6CDA8D" w:rsidR="00566677" w:rsidRDefault="003E7FB2" w:rsidP="003E5FF2">
      <w:pPr>
        <w:tabs>
          <w:tab w:val="left" w:pos="918"/>
        </w:tabs>
      </w:pPr>
      <w:r w:rsidRPr="003E5FF2">
        <w:rPr>
          <w:szCs w:val="23"/>
        </w:rPr>
        <w:t>Total expenditures for MHD must be within the appropriation limits established by the General Assembly.</w:t>
      </w:r>
      <w:r w:rsidRPr="003E5FF2">
        <w:rPr>
          <w:spacing w:val="-18"/>
          <w:szCs w:val="23"/>
        </w:rPr>
        <w:t xml:space="preserve"> </w:t>
      </w:r>
      <w:r w:rsidRPr="003E5FF2">
        <w:rPr>
          <w:szCs w:val="23"/>
        </w:rPr>
        <w:t>If</w:t>
      </w:r>
      <w:r w:rsidRPr="003E5FF2">
        <w:rPr>
          <w:spacing w:val="-18"/>
          <w:szCs w:val="23"/>
        </w:rPr>
        <w:t xml:space="preserve"> </w:t>
      </w:r>
      <w:r w:rsidRPr="003E5FF2">
        <w:rPr>
          <w:szCs w:val="23"/>
        </w:rPr>
        <w:t>the</w:t>
      </w:r>
      <w:r w:rsidRPr="003E5FF2">
        <w:rPr>
          <w:spacing w:val="-18"/>
          <w:szCs w:val="23"/>
        </w:rPr>
        <w:t xml:space="preserve"> </w:t>
      </w:r>
      <w:proofErr w:type="gramStart"/>
      <w:r w:rsidRPr="003E5FF2">
        <w:rPr>
          <w:szCs w:val="23"/>
        </w:rPr>
        <w:t>expenditures</w:t>
      </w:r>
      <w:r w:rsidRPr="003E5FF2">
        <w:rPr>
          <w:spacing w:val="-17"/>
          <w:szCs w:val="23"/>
        </w:rPr>
        <w:t xml:space="preserve"> </w:t>
      </w:r>
      <w:r w:rsidRPr="003E5FF2">
        <w:rPr>
          <w:szCs w:val="23"/>
        </w:rPr>
        <w:t>do</w:t>
      </w:r>
      <w:proofErr w:type="gramEnd"/>
      <w:r w:rsidRPr="003E5FF2">
        <w:rPr>
          <w:spacing w:val="-18"/>
          <w:szCs w:val="23"/>
        </w:rPr>
        <w:t xml:space="preserve"> </w:t>
      </w:r>
      <w:r w:rsidRPr="003E5FF2">
        <w:rPr>
          <w:szCs w:val="23"/>
        </w:rPr>
        <w:t>not</w:t>
      </w:r>
      <w:r w:rsidRPr="003E5FF2">
        <w:rPr>
          <w:spacing w:val="-16"/>
          <w:szCs w:val="23"/>
        </w:rPr>
        <w:t xml:space="preserve"> </w:t>
      </w:r>
      <w:r w:rsidRPr="003E5FF2">
        <w:rPr>
          <w:szCs w:val="23"/>
        </w:rPr>
        <w:t>stay</w:t>
      </w:r>
      <w:r w:rsidRPr="003E5FF2">
        <w:rPr>
          <w:spacing w:val="-16"/>
          <w:szCs w:val="23"/>
        </w:rPr>
        <w:t xml:space="preserve"> </w:t>
      </w:r>
      <w:r w:rsidRPr="003E5FF2">
        <w:rPr>
          <w:szCs w:val="23"/>
        </w:rPr>
        <w:t>within</w:t>
      </w:r>
      <w:r w:rsidRPr="003E5FF2">
        <w:rPr>
          <w:spacing w:val="-18"/>
          <w:szCs w:val="23"/>
        </w:rPr>
        <w:t xml:space="preserve"> </w:t>
      </w:r>
      <w:r w:rsidRPr="003E5FF2">
        <w:rPr>
          <w:szCs w:val="23"/>
        </w:rPr>
        <w:t>the</w:t>
      </w:r>
      <w:r w:rsidRPr="003E5FF2">
        <w:rPr>
          <w:spacing w:val="-16"/>
          <w:szCs w:val="23"/>
        </w:rPr>
        <w:t xml:space="preserve"> </w:t>
      </w:r>
      <w:r w:rsidRPr="003E5FF2">
        <w:rPr>
          <w:szCs w:val="23"/>
        </w:rPr>
        <w:t>appropriation</w:t>
      </w:r>
      <w:r w:rsidRPr="003E5FF2">
        <w:rPr>
          <w:spacing w:val="-18"/>
          <w:szCs w:val="23"/>
        </w:rPr>
        <w:t xml:space="preserve"> </w:t>
      </w:r>
      <w:r w:rsidRPr="003E5FF2">
        <w:rPr>
          <w:szCs w:val="23"/>
        </w:rPr>
        <w:t>limits</w:t>
      </w:r>
      <w:r w:rsidRPr="003E5FF2">
        <w:rPr>
          <w:spacing w:val="-18"/>
          <w:szCs w:val="23"/>
        </w:rPr>
        <w:t xml:space="preserve"> </w:t>
      </w:r>
      <w:r w:rsidRPr="003E5FF2">
        <w:rPr>
          <w:szCs w:val="23"/>
        </w:rPr>
        <w:t>set</w:t>
      </w:r>
      <w:r w:rsidRPr="003E5FF2">
        <w:rPr>
          <w:spacing w:val="-17"/>
          <w:szCs w:val="23"/>
        </w:rPr>
        <w:t xml:space="preserve"> </w:t>
      </w:r>
      <w:r w:rsidRPr="003E5FF2">
        <w:rPr>
          <w:szCs w:val="23"/>
        </w:rPr>
        <w:t>by</w:t>
      </w:r>
      <w:r w:rsidRPr="003E5FF2">
        <w:rPr>
          <w:spacing w:val="-16"/>
          <w:szCs w:val="23"/>
        </w:rPr>
        <w:t xml:space="preserve"> </w:t>
      </w:r>
      <w:r w:rsidRPr="003E5FF2">
        <w:rPr>
          <w:szCs w:val="23"/>
        </w:rPr>
        <w:t>the</w:t>
      </w:r>
      <w:r w:rsidRPr="003E5FF2">
        <w:rPr>
          <w:spacing w:val="-18"/>
          <w:szCs w:val="23"/>
        </w:rPr>
        <w:t xml:space="preserve"> </w:t>
      </w:r>
      <w:r w:rsidRPr="003E5FF2">
        <w:rPr>
          <w:szCs w:val="23"/>
        </w:rPr>
        <w:t>General</w:t>
      </w:r>
      <w:r w:rsidRPr="003E5FF2">
        <w:rPr>
          <w:spacing w:val="-17"/>
          <w:szCs w:val="23"/>
        </w:rPr>
        <w:t xml:space="preserve"> </w:t>
      </w:r>
      <w:r w:rsidRPr="003E5FF2">
        <w:rPr>
          <w:szCs w:val="23"/>
        </w:rPr>
        <w:t>Assembly and</w:t>
      </w:r>
      <w:r w:rsidRPr="003E5FF2">
        <w:rPr>
          <w:spacing w:val="-5"/>
          <w:szCs w:val="23"/>
        </w:rPr>
        <w:t xml:space="preserve"> </w:t>
      </w:r>
      <w:r w:rsidRPr="003E5FF2">
        <w:rPr>
          <w:szCs w:val="23"/>
        </w:rPr>
        <w:t>funds</w:t>
      </w:r>
      <w:r w:rsidRPr="003E5FF2">
        <w:rPr>
          <w:spacing w:val="-4"/>
          <w:szCs w:val="23"/>
        </w:rPr>
        <w:t xml:space="preserve"> </w:t>
      </w:r>
      <w:r w:rsidRPr="003E5FF2">
        <w:rPr>
          <w:szCs w:val="23"/>
        </w:rPr>
        <w:t>are</w:t>
      </w:r>
      <w:r w:rsidRPr="003E5FF2">
        <w:rPr>
          <w:spacing w:val="-4"/>
          <w:szCs w:val="23"/>
        </w:rPr>
        <w:t xml:space="preserve"> </w:t>
      </w:r>
      <w:r w:rsidRPr="003E5FF2">
        <w:rPr>
          <w:szCs w:val="23"/>
        </w:rPr>
        <w:t>insufficient</w:t>
      </w:r>
      <w:r w:rsidRPr="003E5FF2">
        <w:rPr>
          <w:spacing w:val="-5"/>
          <w:szCs w:val="23"/>
        </w:rPr>
        <w:t xml:space="preserve"> </w:t>
      </w:r>
      <w:r w:rsidRPr="003E5FF2">
        <w:rPr>
          <w:szCs w:val="23"/>
        </w:rPr>
        <w:t>to</w:t>
      </w:r>
      <w:r w:rsidRPr="003E5FF2">
        <w:rPr>
          <w:spacing w:val="-5"/>
          <w:szCs w:val="23"/>
        </w:rPr>
        <w:t xml:space="preserve"> </w:t>
      </w:r>
      <w:r w:rsidRPr="003E5FF2">
        <w:rPr>
          <w:szCs w:val="23"/>
        </w:rPr>
        <w:t>pay</w:t>
      </w:r>
      <w:r w:rsidRPr="003E5FF2">
        <w:rPr>
          <w:spacing w:val="-7"/>
          <w:szCs w:val="23"/>
        </w:rPr>
        <w:t xml:space="preserve"> </w:t>
      </w:r>
      <w:r w:rsidRPr="003E5FF2">
        <w:rPr>
          <w:szCs w:val="23"/>
        </w:rPr>
        <w:t>the</w:t>
      </w:r>
      <w:r w:rsidRPr="003E5FF2">
        <w:rPr>
          <w:spacing w:val="-6"/>
          <w:szCs w:val="23"/>
        </w:rPr>
        <w:t xml:space="preserve"> </w:t>
      </w:r>
      <w:r w:rsidRPr="003E5FF2">
        <w:rPr>
          <w:szCs w:val="23"/>
        </w:rPr>
        <w:t>full</w:t>
      </w:r>
      <w:r w:rsidRPr="003E5FF2">
        <w:rPr>
          <w:spacing w:val="-7"/>
          <w:szCs w:val="23"/>
        </w:rPr>
        <w:t xml:space="preserve"> </w:t>
      </w:r>
      <w:r w:rsidRPr="003E5FF2">
        <w:rPr>
          <w:szCs w:val="23"/>
        </w:rPr>
        <w:t>amount,</w:t>
      </w:r>
      <w:r w:rsidRPr="003E5FF2">
        <w:rPr>
          <w:spacing w:val="-5"/>
          <w:szCs w:val="23"/>
        </w:rPr>
        <w:t xml:space="preserve"> </w:t>
      </w:r>
      <w:r w:rsidRPr="003E5FF2">
        <w:rPr>
          <w:szCs w:val="23"/>
        </w:rPr>
        <w:t>the</w:t>
      </w:r>
      <w:r w:rsidRPr="003E5FF2">
        <w:rPr>
          <w:spacing w:val="-6"/>
          <w:szCs w:val="23"/>
        </w:rPr>
        <w:t xml:space="preserve"> </w:t>
      </w:r>
      <w:r w:rsidRPr="003E5FF2">
        <w:rPr>
          <w:szCs w:val="23"/>
        </w:rPr>
        <w:t>payment</w:t>
      </w:r>
      <w:r w:rsidRPr="003E5FF2">
        <w:rPr>
          <w:spacing w:val="-7"/>
          <w:szCs w:val="23"/>
        </w:rPr>
        <w:t xml:space="preserve"> </w:t>
      </w:r>
      <w:r w:rsidRPr="003E5FF2">
        <w:rPr>
          <w:szCs w:val="23"/>
        </w:rPr>
        <w:t>for</w:t>
      </w:r>
      <w:r w:rsidRPr="003E5FF2">
        <w:rPr>
          <w:spacing w:val="-4"/>
          <w:szCs w:val="23"/>
        </w:rPr>
        <w:t xml:space="preserve"> </w:t>
      </w:r>
      <w:r w:rsidRPr="003E5FF2">
        <w:rPr>
          <w:szCs w:val="23"/>
        </w:rPr>
        <w:t>services</w:t>
      </w:r>
      <w:r w:rsidRPr="003E5FF2">
        <w:rPr>
          <w:spacing w:val="-4"/>
          <w:szCs w:val="23"/>
        </w:rPr>
        <w:t xml:space="preserve"> </w:t>
      </w:r>
      <w:r w:rsidRPr="003E5FF2">
        <w:rPr>
          <w:szCs w:val="23"/>
        </w:rPr>
        <w:t>may</w:t>
      </w:r>
      <w:r w:rsidRPr="003E5FF2">
        <w:rPr>
          <w:spacing w:val="-7"/>
          <w:szCs w:val="23"/>
        </w:rPr>
        <w:t xml:space="preserve"> </w:t>
      </w:r>
      <w:r w:rsidRPr="003E5FF2">
        <w:rPr>
          <w:szCs w:val="23"/>
        </w:rPr>
        <w:t>be</w:t>
      </w:r>
      <w:r w:rsidRPr="003E5FF2">
        <w:rPr>
          <w:spacing w:val="-6"/>
          <w:szCs w:val="23"/>
        </w:rPr>
        <w:t xml:space="preserve"> </w:t>
      </w:r>
      <w:r w:rsidRPr="003E5FF2">
        <w:rPr>
          <w:szCs w:val="23"/>
        </w:rPr>
        <w:t>reduced</w:t>
      </w:r>
      <w:r w:rsidRPr="003E5FF2">
        <w:rPr>
          <w:spacing w:val="-5"/>
          <w:szCs w:val="23"/>
        </w:rPr>
        <w:t xml:space="preserve"> </w:t>
      </w:r>
      <w:r w:rsidRPr="003E5FF2">
        <w:rPr>
          <w:szCs w:val="23"/>
        </w:rPr>
        <w:t>pro</w:t>
      </w:r>
      <w:r w:rsidRPr="003E5FF2">
        <w:rPr>
          <w:spacing w:val="-7"/>
          <w:szCs w:val="23"/>
        </w:rPr>
        <w:t xml:space="preserve"> </w:t>
      </w:r>
      <w:r w:rsidRPr="003E5FF2">
        <w:rPr>
          <w:szCs w:val="23"/>
        </w:rPr>
        <w:t>rata in proportion to the deficiency</w:t>
      </w:r>
      <w:r>
        <w:t>.</w:t>
      </w:r>
    </w:p>
    <w:p w14:paraId="1F991909" w14:textId="326ED59B" w:rsidR="00566677" w:rsidRPr="001A6F68" w:rsidRDefault="00AE1AE7" w:rsidP="003B756D">
      <w:pPr>
        <w:pStyle w:val="Heading3"/>
      </w:pPr>
      <w:bookmarkStart w:id="8" w:name="1.2_Dental_Services"/>
      <w:bookmarkStart w:id="9" w:name="_bookmark2"/>
      <w:bookmarkStart w:id="10" w:name="_Toc205301396"/>
      <w:bookmarkStart w:id="11" w:name="_Toc239066104"/>
      <w:bookmarkEnd w:id="8"/>
      <w:bookmarkEnd w:id="9"/>
      <w:r w:rsidRPr="001A6F68">
        <w:t xml:space="preserve">1.2 </w:t>
      </w:r>
      <w:r w:rsidR="003E7FB2" w:rsidRPr="001A6F68">
        <w:t>Dental Services</w:t>
      </w:r>
      <w:bookmarkEnd w:id="10"/>
      <w:bookmarkEnd w:id="11"/>
    </w:p>
    <w:p w14:paraId="4F62433D" w14:textId="5B54DCA8" w:rsidR="00566677" w:rsidRDefault="0026417F" w:rsidP="003E5FF2">
      <w:pPr>
        <w:pStyle w:val="BodyText"/>
      </w:pPr>
      <w:r>
        <w:t>Dental services are reimbursed</w:t>
      </w:r>
      <w:r w:rsidR="003E7FB2">
        <w:rPr>
          <w:spacing w:val="-11"/>
        </w:rPr>
        <w:t xml:space="preserve"> </w:t>
      </w:r>
      <w:r w:rsidR="003E7FB2">
        <w:t>on</w:t>
      </w:r>
      <w:r w:rsidR="003E7FB2">
        <w:rPr>
          <w:spacing w:val="-11"/>
        </w:rPr>
        <w:t xml:space="preserve"> </w:t>
      </w:r>
      <w:r w:rsidR="003E7FB2">
        <w:t>a</w:t>
      </w:r>
      <w:r w:rsidR="003E7FB2">
        <w:rPr>
          <w:spacing w:val="-13"/>
        </w:rPr>
        <w:t xml:space="preserve"> </w:t>
      </w:r>
      <w:r w:rsidR="00E1685C">
        <w:t>F</w:t>
      </w:r>
      <w:r w:rsidR="003E7FB2">
        <w:t>ee</w:t>
      </w:r>
      <w:r w:rsidR="003E7FB2">
        <w:rPr>
          <w:spacing w:val="-11"/>
        </w:rPr>
        <w:t xml:space="preserve"> </w:t>
      </w:r>
      <w:proofErr w:type="gramStart"/>
      <w:r w:rsidR="00E1685C">
        <w:t>F</w:t>
      </w:r>
      <w:r w:rsidR="003E7FB2">
        <w:t>or</w:t>
      </w:r>
      <w:proofErr w:type="gramEnd"/>
      <w:r w:rsidR="003E7FB2">
        <w:rPr>
          <w:spacing w:val="-11"/>
        </w:rPr>
        <w:t xml:space="preserve"> </w:t>
      </w:r>
      <w:r w:rsidR="00E1685C">
        <w:t>S</w:t>
      </w:r>
      <w:r w:rsidR="003E7FB2">
        <w:t>ervice</w:t>
      </w:r>
      <w:r w:rsidR="003E7FB2">
        <w:rPr>
          <w:spacing w:val="-12"/>
        </w:rPr>
        <w:t xml:space="preserve"> </w:t>
      </w:r>
      <w:r w:rsidR="003E7FB2">
        <w:t>(FFS)</w:t>
      </w:r>
      <w:r w:rsidR="003E7FB2">
        <w:rPr>
          <w:spacing w:val="-11"/>
        </w:rPr>
        <w:t xml:space="preserve"> </w:t>
      </w:r>
      <w:r w:rsidR="003E7FB2">
        <w:t>basis.</w:t>
      </w:r>
      <w:r w:rsidR="003E7FB2">
        <w:rPr>
          <w:spacing w:val="-12"/>
        </w:rPr>
        <w:t xml:space="preserve"> </w:t>
      </w:r>
      <w:r>
        <w:t>MHD has determined the maximum allowable fee for a unit of service</w:t>
      </w:r>
      <w:r w:rsidR="003E7FB2">
        <w:t xml:space="preserve"> to be reasonable </w:t>
      </w:r>
      <w:r>
        <w:t xml:space="preserve">and </w:t>
      </w:r>
      <w:r w:rsidR="003E7FB2">
        <w:t>consistent with efficiency,</w:t>
      </w:r>
      <w:r w:rsidR="003E7FB2">
        <w:rPr>
          <w:spacing w:val="-8"/>
        </w:rPr>
        <w:t xml:space="preserve"> </w:t>
      </w:r>
      <w:r w:rsidR="003E7FB2">
        <w:t>economy,</w:t>
      </w:r>
      <w:r w:rsidR="003E7FB2">
        <w:rPr>
          <w:spacing w:val="-6"/>
        </w:rPr>
        <w:t xml:space="preserve"> </w:t>
      </w:r>
      <w:r w:rsidR="003E7FB2">
        <w:t>and</w:t>
      </w:r>
      <w:r w:rsidR="003E7FB2">
        <w:rPr>
          <w:spacing w:val="-6"/>
        </w:rPr>
        <w:t xml:space="preserve"> </w:t>
      </w:r>
      <w:r w:rsidR="003E7FB2">
        <w:t>quality</w:t>
      </w:r>
      <w:r w:rsidR="003E7FB2">
        <w:rPr>
          <w:spacing w:val="-8"/>
        </w:rPr>
        <w:t xml:space="preserve"> </w:t>
      </w:r>
      <w:r w:rsidR="003E7FB2">
        <w:t>of</w:t>
      </w:r>
      <w:r w:rsidR="003E7FB2">
        <w:rPr>
          <w:spacing w:val="-7"/>
        </w:rPr>
        <w:t xml:space="preserve"> </w:t>
      </w:r>
      <w:r w:rsidR="003E7FB2">
        <w:t>care.</w:t>
      </w:r>
      <w:r w:rsidR="003E7FB2">
        <w:rPr>
          <w:spacing w:val="-8"/>
        </w:rPr>
        <w:t xml:space="preserve"> </w:t>
      </w:r>
      <w:r w:rsidR="003E7FB2">
        <w:t>Payment</w:t>
      </w:r>
      <w:r w:rsidR="003E7FB2">
        <w:rPr>
          <w:spacing w:val="-6"/>
        </w:rPr>
        <w:t xml:space="preserve"> </w:t>
      </w:r>
      <w:r w:rsidR="003E7FB2">
        <w:t>for</w:t>
      </w:r>
      <w:r w:rsidR="003E7FB2">
        <w:rPr>
          <w:spacing w:val="-5"/>
        </w:rPr>
        <w:t xml:space="preserve"> </w:t>
      </w:r>
      <w:r w:rsidR="003E7FB2">
        <w:t>covered</w:t>
      </w:r>
      <w:r w:rsidR="003E7FB2">
        <w:rPr>
          <w:spacing w:val="-8"/>
        </w:rPr>
        <w:t xml:space="preserve"> </w:t>
      </w:r>
      <w:r w:rsidR="003E7FB2">
        <w:t>services</w:t>
      </w:r>
      <w:r w:rsidR="003E7FB2">
        <w:rPr>
          <w:spacing w:val="-5"/>
        </w:rPr>
        <w:t xml:space="preserve"> </w:t>
      </w:r>
      <w:r w:rsidR="003E7FB2">
        <w:t>is</w:t>
      </w:r>
      <w:r w:rsidR="003E7FB2">
        <w:rPr>
          <w:spacing w:val="-5"/>
        </w:rPr>
        <w:t xml:space="preserve"> </w:t>
      </w:r>
      <w:r w:rsidR="003E7FB2">
        <w:t>the</w:t>
      </w:r>
      <w:r w:rsidR="003E7FB2">
        <w:rPr>
          <w:spacing w:val="-5"/>
        </w:rPr>
        <w:t xml:space="preserve"> </w:t>
      </w:r>
      <w:r w:rsidR="003E7FB2">
        <w:t>lower</w:t>
      </w:r>
      <w:r w:rsidR="003E7FB2">
        <w:rPr>
          <w:spacing w:val="-7"/>
        </w:rPr>
        <w:t xml:space="preserve"> </w:t>
      </w:r>
      <w:r w:rsidR="003E7FB2">
        <w:t>of</w:t>
      </w:r>
      <w:r w:rsidR="003E7FB2">
        <w:rPr>
          <w:spacing w:val="-7"/>
        </w:rPr>
        <w:t xml:space="preserve"> </w:t>
      </w:r>
      <w:r w:rsidR="003E7FB2">
        <w:t>the</w:t>
      </w:r>
      <w:r w:rsidR="003E7FB2">
        <w:rPr>
          <w:spacing w:val="-5"/>
        </w:rPr>
        <w:t xml:space="preserve"> </w:t>
      </w:r>
      <w:r w:rsidR="003E7FB2">
        <w:t>provider’s actual billed charge (should be the provider’s</w:t>
      </w:r>
      <w:r w:rsidR="003E7FB2">
        <w:rPr>
          <w:spacing w:val="-1"/>
        </w:rPr>
        <w:t xml:space="preserve"> </w:t>
      </w:r>
      <w:r w:rsidR="003E7FB2">
        <w:t xml:space="preserve">usual and customary charge to the </w:t>
      </w:r>
      <w:proofErr w:type="gramStart"/>
      <w:r w:rsidR="003E7FB2">
        <w:t>general public</w:t>
      </w:r>
      <w:proofErr w:type="gramEnd"/>
      <w:r w:rsidR="003E7FB2">
        <w:t xml:space="preserve"> for the service) or the maximum allowable per unit of service.</w:t>
      </w:r>
    </w:p>
    <w:p w14:paraId="07BA5441" w14:textId="19E57AEC" w:rsidR="00566677" w:rsidRPr="001A6F68" w:rsidRDefault="00AE1AE7" w:rsidP="003B756D">
      <w:pPr>
        <w:pStyle w:val="Heading3"/>
      </w:pPr>
      <w:bookmarkStart w:id="12" w:name="1.3_On-Line_Fee_Schedule"/>
      <w:bookmarkStart w:id="13" w:name="_bookmark3"/>
      <w:bookmarkStart w:id="14" w:name="_Toc205301397"/>
      <w:bookmarkStart w:id="15" w:name="_Toc239066105"/>
      <w:bookmarkEnd w:id="12"/>
      <w:bookmarkEnd w:id="13"/>
      <w:r w:rsidRPr="001A6F68">
        <w:t xml:space="preserve">1.3 </w:t>
      </w:r>
      <w:r w:rsidR="003E7FB2" w:rsidRPr="001A6F68">
        <w:t>Fee Schedule</w:t>
      </w:r>
      <w:bookmarkEnd w:id="14"/>
      <w:bookmarkEnd w:id="15"/>
    </w:p>
    <w:p w14:paraId="123EF3F8" w14:textId="2D307A67" w:rsidR="00566677" w:rsidRDefault="003E7FB2" w:rsidP="003E5FF2">
      <w:pPr>
        <w:pStyle w:val="BodyText"/>
      </w:pPr>
      <w:r>
        <w:t xml:space="preserve">The </w:t>
      </w:r>
      <w:hyperlink r:id="rId11">
        <w:r w:rsidRPr="00F64583">
          <w:rPr>
            <w:rStyle w:val="Hyperlink"/>
          </w:rPr>
          <w:t>Fee Schedule</w:t>
        </w:r>
      </w:hyperlink>
      <w:r>
        <w:rPr>
          <w:b/>
          <w:color w:val="F79546"/>
        </w:rPr>
        <w:t xml:space="preserve"> </w:t>
      </w:r>
      <w:r>
        <w:t>identifies covered and non-covered procedure codes, restrictions, allowed units</w:t>
      </w:r>
      <w:r w:rsidR="0026417F">
        <w:t>,</w:t>
      </w:r>
      <w:r>
        <w:t xml:space="preserve"> and the MHD allowable fee per unit. The </w:t>
      </w:r>
      <w:hyperlink r:id="rId12">
        <w:r w:rsidRPr="00AE1AE7">
          <w:rPr>
            <w:rStyle w:val="Hyperlink"/>
          </w:rPr>
          <w:t>Fee Schedule</w:t>
        </w:r>
      </w:hyperlink>
      <w:r>
        <w:rPr>
          <w:b/>
          <w:color w:val="F79546"/>
        </w:rPr>
        <w:t xml:space="preserve"> </w:t>
      </w:r>
      <w:r>
        <w:t xml:space="preserve">is updated </w:t>
      </w:r>
      <w:r w:rsidR="00E1685C">
        <w:t xml:space="preserve">monthly </w:t>
      </w:r>
      <w:r>
        <w:t>and is intended as a reference</w:t>
      </w:r>
      <w:r w:rsidR="0026417F">
        <w:t>,</w:t>
      </w:r>
      <w:r>
        <w:t xml:space="preserve"> not a guarantee </w:t>
      </w:r>
      <w:r w:rsidR="0026417F">
        <w:t xml:space="preserve">of </w:t>
      </w:r>
      <w:r>
        <w:t>payment.</w:t>
      </w:r>
    </w:p>
    <w:p w14:paraId="142226F8" w14:textId="025E7DE8" w:rsidR="00566677" w:rsidRDefault="003E7FB2" w:rsidP="003E5FF2">
      <w:pPr>
        <w:pStyle w:val="BodyText"/>
      </w:pPr>
      <w:r>
        <w:t xml:space="preserve">Providers can download individual files or search for a specific code on the </w:t>
      </w:r>
      <w:hyperlink r:id="rId13">
        <w:r w:rsidRPr="00AE1AE7">
          <w:rPr>
            <w:rStyle w:val="Hyperlink"/>
          </w:rPr>
          <w:t>Fee Schedule</w:t>
        </w:r>
      </w:hyperlink>
      <w:r>
        <w:t>. Some procedure</w:t>
      </w:r>
      <w:r>
        <w:rPr>
          <w:spacing w:val="-5"/>
        </w:rPr>
        <w:t xml:space="preserve"> </w:t>
      </w:r>
      <w:r>
        <w:t>codes</w:t>
      </w:r>
      <w:r>
        <w:rPr>
          <w:spacing w:val="-5"/>
        </w:rPr>
        <w:t xml:space="preserve"> </w:t>
      </w:r>
      <w:r>
        <w:t>may</w:t>
      </w:r>
      <w:r>
        <w:rPr>
          <w:spacing w:val="-3"/>
        </w:rPr>
        <w:t xml:space="preserve"> </w:t>
      </w:r>
      <w:r>
        <w:t>be</w:t>
      </w:r>
      <w:r>
        <w:rPr>
          <w:spacing w:val="-2"/>
        </w:rPr>
        <w:t xml:space="preserve"> </w:t>
      </w:r>
      <w:r>
        <w:t>billed</w:t>
      </w:r>
      <w:r>
        <w:rPr>
          <w:spacing w:val="-4"/>
        </w:rPr>
        <w:t xml:space="preserve"> </w:t>
      </w:r>
      <w:r>
        <w:t>by</w:t>
      </w:r>
      <w:r>
        <w:rPr>
          <w:spacing w:val="-5"/>
        </w:rPr>
        <w:t xml:space="preserve"> </w:t>
      </w:r>
      <w:r>
        <w:t>multiple</w:t>
      </w:r>
      <w:r>
        <w:rPr>
          <w:spacing w:val="-2"/>
        </w:rPr>
        <w:t xml:space="preserve"> </w:t>
      </w:r>
      <w:r>
        <w:t>provider</w:t>
      </w:r>
      <w:r>
        <w:rPr>
          <w:spacing w:val="-2"/>
        </w:rPr>
        <w:t xml:space="preserve"> </w:t>
      </w:r>
      <w:r>
        <w:t>types.</w:t>
      </w:r>
      <w:r>
        <w:rPr>
          <w:spacing w:val="-6"/>
        </w:rPr>
        <w:t xml:space="preserve"> </w:t>
      </w:r>
      <w:r>
        <w:t>Categories</w:t>
      </w:r>
      <w:r>
        <w:rPr>
          <w:spacing w:val="-3"/>
        </w:rPr>
        <w:t xml:space="preserve"> </w:t>
      </w:r>
      <w:r>
        <w:t>within</w:t>
      </w:r>
      <w:r>
        <w:rPr>
          <w:spacing w:val="-5"/>
        </w:rPr>
        <w:t xml:space="preserve"> </w:t>
      </w:r>
      <w:r>
        <w:t>the</w:t>
      </w:r>
      <w:r>
        <w:rPr>
          <w:spacing w:val="-2"/>
        </w:rPr>
        <w:t xml:space="preserve"> </w:t>
      </w:r>
      <w:hyperlink r:id="rId14">
        <w:r w:rsidR="00F64583" w:rsidRPr="00AE1AE7">
          <w:rPr>
            <w:rStyle w:val="Hyperlink"/>
          </w:rPr>
          <w:t>Fee Schedule</w:t>
        </w:r>
      </w:hyperlink>
      <w:r>
        <w:rPr>
          <w:b/>
          <w:color w:val="F79546"/>
          <w:spacing w:val="-1"/>
        </w:rPr>
        <w:t xml:space="preserve"> </w:t>
      </w:r>
      <w:r>
        <w:t xml:space="preserve">are set up by the service rendered and are not necessarily </w:t>
      </w:r>
      <w:proofErr w:type="gramStart"/>
      <w:r w:rsidR="0026417F">
        <w:t>provider-</w:t>
      </w:r>
      <w:r>
        <w:t>specific</w:t>
      </w:r>
      <w:proofErr w:type="gramEnd"/>
      <w:r>
        <w:t>.</w:t>
      </w:r>
    </w:p>
    <w:p w14:paraId="7D3DC292" w14:textId="77777777" w:rsidR="00566677" w:rsidRDefault="003E7FB2" w:rsidP="003E5FF2">
      <w:pPr>
        <w:pStyle w:val="BodyText"/>
      </w:pPr>
      <w:r>
        <w:t>Refer</w:t>
      </w:r>
      <w:r>
        <w:rPr>
          <w:spacing w:val="-5"/>
        </w:rPr>
        <w:t xml:space="preserve"> </w:t>
      </w:r>
      <w:r>
        <w:t>to</w:t>
      </w:r>
      <w:r>
        <w:rPr>
          <w:spacing w:val="-4"/>
        </w:rPr>
        <w:t xml:space="preserve"> </w:t>
      </w:r>
      <w:hyperlink w:anchor="_Section_2:_Benefits" w:history="1">
        <w:r w:rsidRPr="00F64583">
          <w:rPr>
            <w:rStyle w:val="Hyperlink"/>
          </w:rPr>
          <w:t>Section</w:t>
        </w:r>
        <w:r w:rsidRPr="00F64583">
          <w:rPr>
            <w:rStyle w:val="Hyperlink"/>
            <w:spacing w:val="-2"/>
          </w:rPr>
          <w:t xml:space="preserve"> </w:t>
        </w:r>
        <w:r w:rsidRPr="00F64583">
          <w:rPr>
            <w:rStyle w:val="Hyperlink"/>
          </w:rPr>
          <w:t>2</w:t>
        </w:r>
      </w:hyperlink>
      <w:r>
        <w:rPr>
          <w:spacing w:val="-5"/>
        </w:rPr>
        <w:t xml:space="preserve"> </w:t>
      </w:r>
      <w:r>
        <w:t>of</w:t>
      </w:r>
      <w:r>
        <w:rPr>
          <w:spacing w:val="-2"/>
        </w:rPr>
        <w:t xml:space="preserve"> </w:t>
      </w:r>
      <w:r>
        <w:t>this</w:t>
      </w:r>
      <w:r>
        <w:rPr>
          <w:spacing w:val="-3"/>
        </w:rPr>
        <w:t xml:space="preserve"> </w:t>
      </w:r>
      <w:r>
        <w:t>manual</w:t>
      </w:r>
      <w:r>
        <w:rPr>
          <w:spacing w:val="-3"/>
        </w:rPr>
        <w:t xml:space="preserve"> </w:t>
      </w:r>
      <w:r>
        <w:t>for</w:t>
      </w:r>
      <w:r>
        <w:rPr>
          <w:spacing w:val="-2"/>
        </w:rPr>
        <w:t xml:space="preserve"> </w:t>
      </w:r>
      <w:r>
        <w:t>program-specific</w:t>
      </w:r>
      <w:r>
        <w:rPr>
          <w:spacing w:val="-4"/>
        </w:rPr>
        <w:t xml:space="preserve"> </w:t>
      </w:r>
      <w:r>
        <w:t>benefits</w:t>
      </w:r>
      <w:r>
        <w:rPr>
          <w:spacing w:val="-3"/>
        </w:rPr>
        <w:t xml:space="preserve"> </w:t>
      </w:r>
      <w:r>
        <w:t>and</w:t>
      </w:r>
      <w:r>
        <w:rPr>
          <w:spacing w:val="-4"/>
        </w:rPr>
        <w:t xml:space="preserve"> </w:t>
      </w:r>
      <w:r>
        <w:rPr>
          <w:spacing w:val="-2"/>
        </w:rPr>
        <w:t>limitations.</w:t>
      </w:r>
    </w:p>
    <w:p w14:paraId="455E4A02" w14:textId="08D8B05B" w:rsidR="00566677" w:rsidRPr="001A6F68" w:rsidRDefault="00AE1AE7" w:rsidP="003B756D">
      <w:pPr>
        <w:pStyle w:val="Heading3"/>
      </w:pPr>
      <w:bookmarkStart w:id="16" w:name="_Toc205301398"/>
      <w:bookmarkStart w:id="17" w:name="_Toc239066106"/>
      <w:r w:rsidRPr="001A6F68">
        <w:t xml:space="preserve">1.4 </w:t>
      </w:r>
      <w:r w:rsidR="003E7FB2" w:rsidRPr="001A6F68">
        <w:t>Managed Care Program</w:t>
      </w:r>
      <w:bookmarkEnd w:id="16"/>
      <w:bookmarkEnd w:id="17"/>
    </w:p>
    <w:p w14:paraId="71443EA0" w14:textId="60FFE121" w:rsidR="009F2CBD" w:rsidRPr="006C7D2C" w:rsidRDefault="003E7FB2" w:rsidP="003E5FF2">
      <w:pPr>
        <w:pStyle w:val="BodyText"/>
      </w:pPr>
      <w:r w:rsidRPr="0029685E">
        <w:t xml:space="preserve">One method </w:t>
      </w:r>
      <w:r w:rsidR="0026417F" w:rsidRPr="0029685E">
        <w:t xml:space="preserve">through </w:t>
      </w:r>
      <w:r w:rsidRPr="0029685E">
        <w:t>which MHD provides services is through a Managed Care</w:t>
      </w:r>
      <w:r w:rsidR="00556F47" w:rsidRPr="0029685E">
        <w:t xml:space="preserve"> </w:t>
      </w:r>
      <w:r w:rsidRPr="0029685E">
        <w:t xml:space="preserve">Program. A basic package of services is offered to the participant by the Managed Care </w:t>
      </w:r>
      <w:r w:rsidR="00652BD3" w:rsidRPr="0029685E">
        <w:t>h</w:t>
      </w:r>
      <w:r w:rsidRPr="0029685E">
        <w:t xml:space="preserve">ealth </w:t>
      </w:r>
      <w:r w:rsidR="00652BD3" w:rsidRPr="0029685E">
        <w:t>p</w:t>
      </w:r>
      <w:r w:rsidRPr="0029685E">
        <w:t xml:space="preserve">lan; however, some services are not included and are covered by MHD on </w:t>
      </w:r>
      <w:proofErr w:type="gramStart"/>
      <w:r w:rsidRPr="0029685E">
        <w:t>a</w:t>
      </w:r>
      <w:proofErr w:type="gramEnd"/>
      <w:r w:rsidRPr="0029685E">
        <w:t xml:space="preserve"> FFS basis.</w:t>
      </w:r>
      <w:r w:rsidR="005B5878" w:rsidRPr="0029685E">
        <w:t xml:space="preserve"> Dental services are an included</w:t>
      </w:r>
      <w:r w:rsidR="005B5878" w:rsidRPr="0029685E">
        <w:rPr>
          <w:spacing w:val="-3"/>
        </w:rPr>
        <w:t xml:space="preserve"> </w:t>
      </w:r>
      <w:r w:rsidR="005B5878" w:rsidRPr="0029685E">
        <w:t>benefit in the</w:t>
      </w:r>
      <w:r w:rsidR="005B5878" w:rsidRPr="0029685E">
        <w:rPr>
          <w:spacing w:val="-1"/>
        </w:rPr>
        <w:t xml:space="preserve"> </w:t>
      </w:r>
      <w:r w:rsidR="005B5878" w:rsidRPr="0029685E">
        <w:t xml:space="preserve">MO HealthNet Managed Care Program. Refer to </w:t>
      </w:r>
      <w:hyperlink w:anchor="_Managed_Health_Care" w:history="1">
        <w:r w:rsidR="005B5878" w:rsidRPr="00F64583">
          <w:rPr>
            <w:rStyle w:val="Hyperlink"/>
            <w:bCs/>
          </w:rPr>
          <w:t>Section 2.5</w:t>
        </w:r>
      </w:hyperlink>
      <w:r w:rsidR="005B5878" w:rsidRPr="0029685E">
        <w:t xml:space="preserve"> in this manual for more information on Managed Care dental services. </w:t>
      </w:r>
      <w:r w:rsidR="00CC3AB2" w:rsidRPr="0029685E">
        <w:t xml:space="preserve">Refer to Section 9 of the </w:t>
      </w:r>
      <w:hyperlink r:id="rId15" w:history="1">
        <w:r w:rsidR="00CC3AB2" w:rsidRPr="00F64583">
          <w:rPr>
            <w:rStyle w:val="Hyperlink"/>
            <w:bCs/>
          </w:rPr>
          <w:t>General Sections Manual</w:t>
        </w:r>
      </w:hyperlink>
      <w:r w:rsidR="00CC3AB2" w:rsidRPr="0029685E">
        <w:t xml:space="preserve"> for more information on the Managed Care Program.</w:t>
      </w:r>
    </w:p>
    <w:p w14:paraId="076A8510" w14:textId="4EB500C2" w:rsidR="00566677" w:rsidRPr="003B756D" w:rsidRDefault="003E7FB2" w:rsidP="003B756D">
      <w:pPr>
        <w:pStyle w:val="Heading2"/>
      </w:pPr>
      <w:bookmarkStart w:id="18" w:name="Section_2:__Benefits_And_Limitations"/>
      <w:bookmarkStart w:id="19" w:name="2.1_Dental_Services"/>
      <w:bookmarkStart w:id="20" w:name="_bookmark6"/>
      <w:bookmarkStart w:id="21" w:name="_bookmark7"/>
      <w:bookmarkStart w:id="22" w:name="_Section_2:_Benefits"/>
      <w:bookmarkStart w:id="23" w:name="_Toc205301399"/>
      <w:bookmarkStart w:id="24" w:name="_Toc239066107"/>
      <w:bookmarkEnd w:id="18"/>
      <w:bookmarkEnd w:id="19"/>
      <w:bookmarkEnd w:id="20"/>
      <w:bookmarkEnd w:id="21"/>
      <w:bookmarkEnd w:id="22"/>
      <w:r w:rsidRPr="003B756D">
        <w:t xml:space="preserve">Section 2: Benefits </w:t>
      </w:r>
      <w:r w:rsidR="00E94F3E" w:rsidRPr="003B756D">
        <w:t>a</w:t>
      </w:r>
      <w:r w:rsidRPr="003B756D">
        <w:t>nd Limitations</w:t>
      </w:r>
      <w:bookmarkEnd w:id="23"/>
      <w:bookmarkEnd w:id="24"/>
    </w:p>
    <w:p w14:paraId="1C7F5FCD" w14:textId="74AA6109" w:rsidR="00566677" w:rsidRPr="001A6F68" w:rsidRDefault="00AE1AE7" w:rsidP="003B756D">
      <w:pPr>
        <w:pStyle w:val="Heading3"/>
      </w:pPr>
      <w:bookmarkStart w:id="25" w:name="_Toc205301400"/>
      <w:bookmarkStart w:id="26" w:name="_Toc239066108"/>
      <w:r w:rsidRPr="001A6F68">
        <w:t xml:space="preserve">2.1 </w:t>
      </w:r>
      <w:r w:rsidR="003E7FB2" w:rsidRPr="001A6F68">
        <w:t>Dental Services</w:t>
      </w:r>
      <w:bookmarkEnd w:id="25"/>
      <w:bookmarkEnd w:id="26"/>
    </w:p>
    <w:p w14:paraId="7FBE9819" w14:textId="77777777" w:rsidR="001626F6" w:rsidRDefault="003E7FB2" w:rsidP="003E5FF2">
      <w:pPr>
        <w:pStyle w:val="BodyText"/>
        <w:rPr>
          <w:rStyle w:val="Revised"/>
          <w:color w:val="auto"/>
        </w:rPr>
      </w:pPr>
      <w:r w:rsidRPr="00A234DF">
        <w:t xml:space="preserve">This section contains specific information regarding the benefits and limitations of the </w:t>
      </w:r>
      <w:r w:rsidR="00277E35">
        <w:t xml:space="preserve">MO HealthNet </w:t>
      </w:r>
      <w:proofErr w:type="spellStart"/>
      <w:r w:rsidR="00277E35">
        <w:t>Divisoin</w:t>
      </w:r>
      <w:proofErr w:type="spellEnd"/>
      <w:r w:rsidR="00277E35">
        <w:t xml:space="preserve"> (MHD) </w:t>
      </w:r>
      <w:r w:rsidRPr="00A234DF">
        <w:t>Dental Program.</w:t>
      </w:r>
      <w:r w:rsidRPr="00A234DF">
        <w:rPr>
          <w:spacing w:val="-1"/>
        </w:rPr>
        <w:t xml:space="preserve"> </w:t>
      </w:r>
      <w:r w:rsidRPr="00A234DF">
        <w:t>Dental services covered by the MO HealthNet</w:t>
      </w:r>
      <w:r w:rsidRPr="00A234DF">
        <w:rPr>
          <w:spacing w:val="-1"/>
        </w:rPr>
        <w:t xml:space="preserve"> </w:t>
      </w:r>
      <w:r w:rsidRPr="00A234DF">
        <w:t xml:space="preserve">Program </w:t>
      </w:r>
      <w:proofErr w:type="gramStart"/>
      <w:r w:rsidRPr="00A234DF">
        <w:t>shall</w:t>
      </w:r>
      <w:proofErr w:type="gramEnd"/>
      <w:r w:rsidRPr="00A234DF">
        <w:rPr>
          <w:spacing w:val="-1"/>
        </w:rPr>
        <w:t xml:space="preserve"> </w:t>
      </w:r>
      <w:r w:rsidRPr="00A234DF">
        <w:t xml:space="preserve">only include those clearly shown </w:t>
      </w:r>
      <w:r w:rsidR="0026417F">
        <w:t>as</w:t>
      </w:r>
      <w:r w:rsidRPr="00A234DF">
        <w:t xml:space="preserve"> medically necessary. </w:t>
      </w:r>
      <w:r w:rsidR="00E72DA7" w:rsidRPr="00A234DF">
        <w:t>Participants 20 years of age and</w:t>
      </w:r>
      <w:r w:rsidR="0063552C" w:rsidRPr="00A234DF">
        <w:t xml:space="preserve"> younger</w:t>
      </w:r>
      <w:r w:rsidR="0026417F">
        <w:t xml:space="preserve"> and participants 21 years of age and older </w:t>
      </w:r>
      <w:r w:rsidRPr="00A234DF">
        <w:t>in a category of assistance for pregnant women,</w:t>
      </w:r>
      <w:r w:rsidR="00E5028D">
        <w:t xml:space="preserve"> </w:t>
      </w:r>
      <w:r w:rsidRPr="00A234DF">
        <w:t>blind</w:t>
      </w:r>
      <w:r w:rsidR="0063552C" w:rsidRPr="00A234DF">
        <w:t>, and</w:t>
      </w:r>
      <w:r w:rsidR="00A234DF">
        <w:t xml:space="preserve"> </w:t>
      </w:r>
      <w:r w:rsidRPr="00A234DF">
        <w:t xml:space="preserve">skilled nursing facility (SNF) residents are eligible for the </w:t>
      </w:r>
      <w:r w:rsidR="0063552C" w:rsidRPr="00A234DF">
        <w:t>Comprehensive</w:t>
      </w:r>
      <w:r w:rsidRPr="00A234DF">
        <w:t xml:space="preserve"> </w:t>
      </w:r>
      <w:r w:rsidR="0063552C" w:rsidRPr="00A234DF">
        <w:t>D</w:t>
      </w:r>
      <w:r w:rsidRPr="00A234DF">
        <w:t xml:space="preserve">ental </w:t>
      </w:r>
      <w:r w:rsidR="0063552C" w:rsidRPr="00A234DF">
        <w:t>B</w:t>
      </w:r>
      <w:r w:rsidRPr="00A234DF">
        <w:t>enefit</w:t>
      </w:r>
      <w:r w:rsidR="0063552C" w:rsidRPr="00A234DF">
        <w:t xml:space="preserve"> Package</w:t>
      </w:r>
      <w:r w:rsidRPr="00A234DF">
        <w:t xml:space="preserve">. </w:t>
      </w:r>
      <w:r w:rsidR="00EB68AA" w:rsidRPr="008060AC">
        <w:rPr>
          <w:rStyle w:val="Revised"/>
          <w:color w:val="auto"/>
        </w:rPr>
        <w:t xml:space="preserve">Participants 21 </w:t>
      </w:r>
      <w:r w:rsidR="00071A7A" w:rsidRPr="008060AC">
        <w:rPr>
          <w:rStyle w:val="Revised"/>
          <w:color w:val="auto"/>
        </w:rPr>
        <w:t>years of age</w:t>
      </w:r>
      <w:r w:rsidR="0063552C" w:rsidRPr="008060AC">
        <w:rPr>
          <w:rStyle w:val="Revised"/>
          <w:color w:val="auto"/>
        </w:rPr>
        <w:t xml:space="preserve"> and older</w:t>
      </w:r>
      <w:r w:rsidR="00071A7A" w:rsidRPr="008060AC">
        <w:rPr>
          <w:rStyle w:val="Revised"/>
          <w:color w:val="auto"/>
        </w:rPr>
        <w:t xml:space="preserve"> </w:t>
      </w:r>
      <w:r w:rsidR="00EB68AA" w:rsidRPr="008060AC">
        <w:rPr>
          <w:rStyle w:val="Revised"/>
          <w:color w:val="auto"/>
        </w:rPr>
        <w:t xml:space="preserve">who are not </w:t>
      </w:r>
      <w:r w:rsidR="00037F3B" w:rsidRPr="008060AC">
        <w:rPr>
          <w:rStyle w:val="Revised"/>
          <w:color w:val="auto"/>
        </w:rPr>
        <w:t xml:space="preserve">in a category of assistance for </w:t>
      </w:r>
      <w:r w:rsidR="00EB68AA" w:rsidRPr="008060AC">
        <w:rPr>
          <w:rStyle w:val="Revised"/>
          <w:color w:val="auto"/>
        </w:rPr>
        <w:t>pregnant</w:t>
      </w:r>
      <w:r w:rsidR="0063552C" w:rsidRPr="008060AC">
        <w:rPr>
          <w:rStyle w:val="Revised"/>
          <w:color w:val="auto"/>
        </w:rPr>
        <w:t xml:space="preserve"> women</w:t>
      </w:r>
      <w:r w:rsidR="00A234DF" w:rsidRPr="008060AC">
        <w:rPr>
          <w:rStyle w:val="Revised"/>
          <w:color w:val="auto"/>
        </w:rPr>
        <w:t>,</w:t>
      </w:r>
      <w:r w:rsidR="0063552C" w:rsidRPr="008060AC">
        <w:rPr>
          <w:rStyle w:val="Revised"/>
          <w:color w:val="auto"/>
        </w:rPr>
        <w:t xml:space="preserve"> </w:t>
      </w:r>
      <w:r w:rsidR="00EB68AA" w:rsidRPr="008060AC">
        <w:rPr>
          <w:rStyle w:val="Revised"/>
          <w:color w:val="auto"/>
        </w:rPr>
        <w:t xml:space="preserve">blind, </w:t>
      </w:r>
      <w:r w:rsidR="00A81202" w:rsidRPr="008060AC">
        <w:rPr>
          <w:rStyle w:val="Revised"/>
          <w:color w:val="auto"/>
        </w:rPr>
        <w:t xml:space="preserve">and not a </w:t>
      </w:r>
      <w:r w:rsidR="00037F3B" w:rsidRPr="008060AC">
        <w:rPr>
          <w:rStyle w:val="Revised"/>
          <w:color w:val="auto"/>
        </w:rPr>
        <w:t>SNF resident</w:t>
      </w:r>
      <w:r w:rsidR="00EB68AA" w:rsidRPr="008060AC">
        <w:rPr>
          <w:rStyle w:val="Revised"/>
          <w:color w:val="auto"/>
        </w:rPr>
        <w:t xml:space="preserve"> are eligible for </w:t>
      </w:r>
      <w:r w:rsidR="00037F3B" w:rsidRPr="008060AC">
        <w:rPr>
          <w:rStyle w:val="Revised"/>
          <w:color w:val="auto"/>
        </w:rPr>
        <w:t>the</w:t>
      </w:r>
      <w:r w:rsidR="00EB68AA" w:rsidRPr="008060AC">
        <w:rPr>
          <w:rStyle w:val="Revised"/>
          <w:color w:val="auto"/>
        </w:rPr>
        <w:t xml:space="preserve"> </w:t>
      </w:r>
      <w:r w:rsidR="00A81202" w:rsidRPr="008060AC">
        <w:rPr>
          <w:rStyle w:val="Revised"/>
          <w:color w:val="auto"/>
        </w:rPr>
        <w:t>Adult L</w:t>
      </w:r>
      <w:r w:rsidR="00EB68AA" w:rsidRPr="008060AC">
        <w:rPr>
          <w:rStyle w:val="Revised"/>
          <w:color w:val="auto"/>
        </w:rPr>
        <w:t xml:space="preserve">imited </w:t>
      </w:r>
      <w:r w:rsidR="00A81202" w:rsidRPr="008060AC">
        <w:rPr>
          <w:rStyle w:val="Revised"/>
          <w:color w:val="auto"/>
        </w:rPr>
        <w:t>D</w:t>
      </w:r>
      <w:r w:rsidR="00EB68AA" w:rsidRPr="008060AC">
        <w:rPr>
          <w:rStyle w:val="Revised"/>
          <w:color w:val="auto"/>
        </w:rPr>
        <w:t xml:space="preserve">ental </w:t>
      </w:r>
      <w:r w:rsidR="00A81202" w:rsidRPr="008060AC">
        <w:rPr>
          <w:rStyle w:val="Revised"/>
          <w:color w:val="auto"/>
        </w:rPr>
        <w:t>B</w:t>
      </w:r>
      <w:r w:rsidR="00EB68AA" w:rsidRPr="008060AC">
        <w:rPr>
          <w:rStyle w:val="Revised"/>
          <w:color w:val="auto"/>
        </w:rPr>
        <w:t>enefit</w:t>
      </w:r>
      <w:r w:rsidR="00A81202" w:rsidRPr="008060AC">
        <w:rPr>
          <w:rStyle w:val="Revised"/>
          <w:color w:val="auto"/>
        </w:rPr>
        <w:t xml:space="preserve"> Package</w:t>
      </w:r>
      <w:r w:rsidR="00EB68AA" w:rsidRPr="008060AC">
        <w:rPr>
          <w:rStyle w:val="Revised"/>
          <w:color w:val="auto"/>
        </w:rPr>
        <w:t>.</w:t>
      </w:r>
    </w:p>
    <w:p w14:paraId="5D8AFCA9" w14:textId="4DDDFE67" w:rsidR="00566677" w:rsidRPr="008060AC" w:rsidRDefault="003E7FB2" w:rsidP="003E5FF2">
      <w:pPr>
        <w:pStyle w:val="BodyText"/>
        <w:rPr>
          <w:rStyle w:val="Revised"/>
          <w:b/>
          <w:bCs/>
          <w:color w:val="auto"/>
          <w:sz w:val="28"/>
          <w:szCs w:val="28"/>
        </w:rPr>
      </w:pPr>
      <w:r w:rsidRPr="00A234DF">
        <w:lastRenderedPageBreak/>
        <w:t>Some dental benefits have restrictions</w:t>
      </w:r>
      <w:r w:rsidR="00A234DF">
        <w:t>,</w:t>
      </w:r>
      <w:r w:rsidRPr="00A234DF">
        <w:t xml:space="preserve"> such as age, frequency</w:t>
      </w:r>
      <w:r w:rsidR="00A234DF">
        <w:t>,</w:t>
      </w:r>
      <w:r w:rsidRPr="00A234DF">
        <w:t xml:space="preserve"> and quantity limitations.</w:t>
      </w:r>
      <w:r w:rsidR="00EB68AA" w:rsidRPr="00A234DF">
        <w:t xml:space="preserve"> </w:t>
      </w:r>
      <w:r w:rsidR="00EB68AA" w:rsidRPr="008060AC">
        <w:rPr>
          <w:rStyle w:val="Revised"/>
          <w:color w:val="auto"/>
        </w:rPr>
        <w:t xml:space="preserve">See </w:t>
      </w:r>
      <w:hyperlink w:anchor="Section_5:__Procedure_Codes" w:history="1">
        <w:r w:rsidR="00EB68AA" w:rsidRPr="00F64583">
          <w:rPr>
            <w:rStyle w:val="Hyperlink"/>
            <w:bCs/>
          </w:rPr>
          <w:t>Section 5</w:t>
        </w:r>
      </w:hyperlink>
      <w:r w:rsidR="00EB68AA" w:rsidRPr="00A234DF">
        <w:rPr>
          <w:rStyle w:val="Revised"/>
          <w:b/>
          <w:bCs/>
          <w:color w:val="F79646" w:themeColor="accent6"/>
        </w:rPr>
        <w:t xml:space="preserve"> </w:t>
      </w:r>
      <w:r w:rsidR="00EB68AA" w:rsidRPr="008060AC">
        <w:rPr>
          <w:rStyle w:val="Revised"/>
          <w:color w:val="auto"/>
        </w:rPr>
        <w:t>of this manual for all covered procedure codes, requirements, and restrictions.</w:t>
      </w:r>
    </w:p>
    <w:p w14:paraId="3B475063" w14:textId="1A4E879B" w:rsidR="004A2530" w:rsidRDefault="00277E35" w:rsidP="003E5FF2">
      <w:pPr>
        <w:pStyle w:val="BodyText"/>
      </w:pPr>
      <w:r>
        <w:t>MHD</w:t>
      </w:r>
      <w:r w:rsidR="003E7FB2">
        <w:t xml:space="preserve"> considers additional dental services for </w:t>
      </w:r>
      <w:r w:rsidR="00245894">
        <w:t>participants in the Adult Limited Dental Benefit Package</w:t>
      </w:r>
      <w:r w:rsidR="003E7FB2">
        <w:t xml:space="preserve"> with certain pre-existing medical conditions. Such services require a written referral from the participant's </w:t>
      </w:r>
      <w:proofErr w:type="spellStart"/>
      <w:proofErr w:type="gramStart"/>
      <w:r w:rsidR="003E7FB2">
        <w:t>physician</w:t>
      </w:r>
      <w:r w:rsidR="00516FEC">
        <w:t>which</w:t>
      </w:r>
      <w:proofErr w:type="spellEnd"/>
      <w:proofErr w:type="gramEnd"/>
      <w:r w:rsidR="0026417F">
        <w:t xml:space="preserve"> must state that the absence of</w:t>
      </w:r>
      <w:r w:rsidR="003E7FB2">
        <w:rPr>
          <w:spacing w:val="-12"/>
        </w:rPr>
        <w:t xml:space="preserve"> </w:t>
      </w:r>
      <w:r w:rsidR="003E7FB2">
        <w:t>dental</w:t>
      </w:r>
      <w:r w:rsidR="003E7FB2">
        <w:rPr>
          <w:spacing w:val="-10"/>
        </w:rPr>
        <w:t xml:space="preserve"> </w:t>
      </w:r>
      <w:r w:rsidR="003E7FB2">
        <w:t>treatment</w:t>
      </w:r>
      <w:r w:rsidR="003E7FB2">
        <w:rPr>
          <w:spacing w:val="-13"/>
        </w:rPr>
        <w:t xml:space="preserve"> </w:t>
      </w:r>
      <w:r w:rsidR="003E7FB2">
        <w:t>would</w:t>
      </w:r>
      <w:r w:rsidR="003E7FB2">
        <w:rPr>
          <w:spacing w:val="-13"/>
        </w:rPr>
        <w:t xml:space="preserve"> </w:t>
      </w:r>
      <w:r w:rsidR="003E7FB2">
        <w:t>adversely</w:t>
      </w:r>
      <w:r w:rsidR="003E7FB2">
        <w:rPr>
          <w:spacing w:val="-10"/>
        </w:rPr>
        <w:t xml:space="preserve"> </w:t>
      </w:r>
      <w:r w:rsidR="003E7FB2">
        <w:t>affect</w:t>
      </w:r>
      <w:r w:rsidR="003E7FB2">
        <w:rPr>
          <w:spacing w:val="-11"/>
        </w:rPr>
        <w:t xml:space="preserve"> </w:t>
      </w:r>
      <w:r w:rsidR="003E7FB2">
        <w:t>a</w:t>
      </w:r>
      <w:r w:rsidR="003E7FB2">
        <w:rPr>
          <w:spacing w:val="-14"/>
        </w:rPr>
        <w:t xml:space="preserve"> </w:t>
      </w:r>
      <w:r w:rsidR="003E7FB2">
        <w:t>specific</w:t>
      </w:r>
      <w:r w:rsidR="003E7FB2">
        <w:rPr>
          <w:spacing w:val="-11"/>
        </w:rPr>
        <w:t xml:space="preserve"> </w:t>
      </w:r>
      <w:r w:rsidR="003E7FB2">
        <w:t>pre-existing</w:t>
      </w:r>
      <w:r w:rsidR="003E7FB2">
        <w:rPr>
          <w:spacing w:val="-13"/>
        </w:rPr>
        <w:t xml:space="preserve"> </w:t>
      </w:r>
      <w:r w:rsidR="003E7FB2">
        <w:t>medical</w:t>
      </w:r>
      <w:r w:rsidR="003E7FB2">
        <w:rPr>
          <w:spacing w:val="-10"/>
        </w:rPr>
        <w:t xml:space="preserve"> </w:t>
      </w:r>
      <w:r w:rsidR="003E7FB2">
        <w:t>condition. Using</w:t>
      </w:r>
      <w:r w:rsidR="003E7FB2">
        <w:rPr>
          <w:spacing w:val="-5"/>
        </w:rPr>
        <w:t xml:space="preserve"> </w:t>
      </w:r>
      <w:r w:rsidR="003E7FB2">
        <w:t>the</w:t>
      </w:r>
      <w:r w:rsidR="003E7FB2">
        <w:rPr>
          <w:spacing w:val="-4"/>
        </w:rPr>
        <w:t xml:space="preserve"> </w:t>
      </w:r>
      <w:hyperlink r:id="rId16" w:history="1">
        <w:r w:rsidR="00522491" w:rsidRPr="00F64583">
          <w:rPr>
            <w:rStyle w:val="Hyperlink"/>
          </w:rPr>
          <w:t>Dental Medical Necessity Referral</w:t>
        </w:r>
      </w:hyperlink>
      <w:r w:rsidR="008005D6" w:rsidRPr="003E5FF2">
        <w:rPr>
          <w:b/>
          <w:color w:val="F79646" w:themeColor="accent6"/>
          <w:u w:color="F79546"/>
        </w:rPr>
        <w:t xml:space="preserve"> </w:t>
      </w:r>
      <w:r w:rsidR="003E7FB2">
        <w:t>as</w:t>
      </w:r>
      <w:r w:rsidR="003E7FB2">
        <w:rPr>
          <w:spacing w:val="-2"/>
        </w:rPr>
        <w:t xml:space="preserve"> </w:t>
      </w:r>
      <w:r w:rsidR="003E7FB2">
        <w:t>an</w:t>
      </w:r>
      <w:r w:rsidR="003E7FB2">
        <w:rPr>
          <w:spacing w:val="-4"/>
        </w:rPr>
        <w:t xml:space="preserve"> </w:t>
      </w:r>
      <w:r w:rsidR="003E7FB2">
        <w:t>example,</w:t>
      </w:r>
      <w:r w:rsidR="003E7FB2">
        <w:rPr>
          <w:spacing w:val="-3"/>
        </w:rPr>
        <w:t xml:space="preserve"> </w:t>
      </w:r>
      <w:r w:rsidR="003E7FB2">
        <w:t>the</w:t>
      </w:r>
      <w:r w:rsidR="003E7FB2">
        <w:rPr>
          <w:spacing w:val="-4"/>
        </w:rPr>
        <w:t xml:space="preserve"> </w:t>
      </w:r>
      <w:r w:rsidR="003E7FB2">
        <w:t>referral</w:t>
      </w:r>
      <w:r w:rsidR="003E7FB2">
        <w:rPr>
          <w:spacing w:val="-2"/>
        </w:rPr>
        <w:t xml:space="preserve"> </w:t>
      </w:r>
      <w:r w:rsidR="003E7FB2">
        <w:t>document</w:t>
      </w:r>
      <w:r w:rsidR="003E7FB2">
        <w:rPr>
          <w:spacing w:val="-5"/>
        </w:rPr>
        <w:t xml:space="preserve"> </w:t>
      </w:r>
      <w:r w:rsidR="003E7FB2">
        <w:t>must</w:t>
      </w:r>
      <w:r w:rsidR="003E7FB2">
        <w:rPr>
          <w:spacing w:val="-5"/>
        </w:rPr>
        <w:t xml:space="preserve"> </w:t>
      </w:r>
      <w:r w:rsidR="003E7FB2">
        <w:t>be</w:t>
      </w:r>
      <w:r w:rsidR="003E7FB2">
        <w:rPr>
          <w:spacing w:val="-4"/>
        </w:rPr>
        <w:t xml:space="preserve"> </w:t>
      </w:r>
      <w:r w:rsidR="003E7FB2">
        <w:t>maintained</w:t>
      </w:r>
      <w:r w:rsidR="003E7FB2">
        <w:rPr>
          <w:spacing w:val="-5"/>
        </w:rPr>
        <w:t xml:space="preserve"> </w:t>
      </w:r>
      <w:r w:rsidR="003E7FB2">
        <w:t>in</w:t>
      </w:r>
      <w:r w:rsidR="003E7FB2">
        <w:rPr>
          <w:spacing w:val="-4"/>
        </w:rPr>
        <w:t xml:space="preserve"> </w:t>
      </w:r>
      <w:r w:rsidR="003E7FB2">
        <w:t>the</w:t>
      </w:r>
      <w:r w:rsidR="003E7FB2">
        <w:rPr>
          <w:spacing w:val="-4"/>
        </w:rPr>
        <w:t xml:space="preserve"> </w:t>
      </w:r>
      <w:r w:rsidR="003E7FB2">
        <w:t>participant's record</w:t>
      </w:r>
      <w:r w:rsidR="003E7FB2">
        <w:rPr>
          <w:spacing w:val="-5"/>
        </w:rPr>
        <w:t xml:space="preserve"> </w:t>
      </w:r>
      <w:r w:rsidR="003E7FB2">
        <w:t>and</w:t>
      </w:r>
      <w:r w:rsidR="003E7FB2">
        <w:rPr>
          <w:spacing w:val="-5"/>
        </w:rPr>
        <w:t xml:space="preserve"> </w:t>
      </w:r>
      <w:r w:rsidR="003E7FB2">
        <w:t>made</w:t>
      </w:r>
      <w:r w:rsidR="003E7FB2">
        <w:rPr>
          <w:spacing w:val="-4"/>
        </w:rPr>
        <w:t xml:space="preserve"> </w:t>
      </w:r>
      <w:r w:rsidR="003E7FB2">
        <w:t>available</w:t>
      </w:r>
      <w:r w:rsidR="003E7FB2">
        <w:rPr>
          <w:spacing w:val="-4"/>
        </w:rPr>
        <w:t xml:space="preserve"> </w:t>
      </w:r>
      <w:r w:rsidR="003E7FB2">
        <w:t>to</w:t>
      </w:r>
      <w:r w:rsidR="003E7FB2">
        <w:rPr>
          <w:spacing w:val="-5"/>
        </w:rPr>
        <w:t xml:space="preserve"> </w:t>
      </w:r>
      <w:r w:rsidR="003E7FB2">
        <w:t>MHD</w:t>
      </w:r>
      <w:r w:rsidR="003E7FB2">
        <w:rPr>
          <w:spacing w:val="-4"/>
        </w:rPr>
        <w:t xml:space="preserve"> </w:t>
      </w:r>
      <w:r w:rsidR="003E7FB2">
        <w:t>or</w:t>
      </w:r>
      <w:r w:rsidR="003E7FB2">
        <w:rPr>
          <w:spacing w:val="-4"/>
        </w:rPr>
        <w:t xml:space="preserve"> </w:t>
      </w:r>
      <w:r w:rsidR="003E7FB2">
        <w:t>its</w:t>
      </w:r>
      <w:r w:rsidR="003E7FB2">
        <w:rPr>
          <w:spacing w:val="-4"/>
        </w:rPr>
        <w:t xml:space="preserve"> </w:t>
      </w:r>
      <w:r w:rsidR="003E7FB2">
        <w:t>agent</w:t>
      </w:r>
      <w:r w:rsidR="003E7FB2">
        <w:rPr>
          <w:spacing w:val="-7"/>
        </w:rPr>
        <w:t xml:space="preserve"> </w:t>
      </w:r>
      <w:r w:rsidR="003E7FB2">
        <w:t>upon</w:t>
      </w:r>
      <w:r w:rsidR="003E7FB2">
        <w:rPr>
          <w:spacing w:val="-6"/>
        </w:rPr>
        <w:t xml:space="preserve"> </w:t>
      </w:r>
      <w:r w:rsidR="003E7FB2">
        <w:t>request.</w:t>
      </w:r>
      <w:r w:rsidR="003E7FB2">
        <w:rPr>
          <w:spacing w:val="-5"/>
        </w:rPr>
        <w:t xml:space="preserve"> </w:t>
      </w:r>
      <w:r w:rsidR="003E7FB2">
        <w:t>Referrals are effective for two (2) years from the date of the referral. Pre-existing medical conditions may include, but are not limited to:</w:t>
      </w:r>
    </w:p>
    <w:p w14:paraId="1D8E158F" w14:textId="77777777" w:rsidR="004A2530" w:rsidRPr="004A2530" w:rsidRDefault="003E7FB2" w:rsidP="00AE1AE7">
      <w:pPr>
        <w:pStyle w:val="ListBullet"/>
      </w:pPr>
      <w:r w:rsidRPr="004A2530">
        <w:t>Transplants</w:t>
      </w:r>
    </w:p>
    <w:p w14:paraId="59D9187B" w14:textId="77777777" w:rsidR="004A2530" w:rsidRPr="004A2530" w:rsidRDefault="003E7FB2" w:rsidP="00AE1AE7">
      <w:pPr>
        <w:pStyle w:val="ListBullet"/>
      </w:pPr>
      <w:r w:rsidRPr="004A2530">
        <w:t>Chemo/radiation</w:t>
      </w:r>
      <w:r w:rsidRPr="004A2530">
        <w:rPr>
          <w:spacing w:val="-8"/>
        </w:rPr>
        <w:t xml:space="preserve"> </w:t>
      </w:r>
      <w:r w:rsidRPr="004A2530">
        <w:t>therapy</w:t>
      </w:r>
    </w:p>
    <w:p w14:paraId="2C2C6772" w14:textId="77777777" w:rsidR="004A2530" w:rsidRPr="004A2530" w:rsidRDefault="003E7FB2" w:rsidP="00AE1AE7">
      <w:pPr>
        <w:pStyle w:val="ListBullet"/>
      </w:pPr>
      <w:r w:rsidRPr="004A2530">
        <w:t>Heart valves</w:t>
      </w:r>
    </w:p>
    <w:p w14:paraId="725D21A2" w14:textId="77777777" w:rsidR="004A2530" w:rsidRPr="004A2530" w:rsidRDefault="003E7FB2" w:rsidP="00AE1AE7">
      <w:pPr>
        <w:pStyle w:val="ListBullet"/>
      </w:pPr>
      <w:r w:rsidRPr="004A2530">
        <w:t>Diabetes</w:t>
      </w:r>
    </w:p>
    <w:p w14:paraId="0D900B81" w14:textId="63363732" w:rsidR="004A2530" w:rsidRPr="00516FEC" w:rsidRDefault="00516FEC" w:rsidP="00AE1AE7">
      <w:pPr>
        <w:pStyle w:val="ListBullet"/>
      </w:pPr>
      <w:r w:rsidRPr="00F47E54">
        <w:t>Acquired Immunodeficiency Syndrome (</w:t>
      </w:r>
      <w:r w:rsidR="003E7FB2" w:rsidRPr="00F47E54">
        <w:t>AIDS</w:t>
      </w:r>
      <w:r w:rsidRPr="00F47E54">
        <w:t>)</w:t>
      </w:r>
    </w:p>
    <w:p w14:paraId="189C3657" w14:textId="77777777" w:rsidR="004A2530" w:rsidRPr="004A2530" w:rsidRDefault="003E7FB2" w:rsidP="00AE1AE7">
      <w:pPr>
        <w:pStyle w:val="ListBullet"/>
      </w:pPr>
      <w:r w:rsidRPr="004A2530">
        <w:t>Seizure</w:t>
      </w:r>
      <w:r w:rsidRPr="004A2530">
        <w:rPr>
          <w:spacing w:val="-3"/>
        </w:rPr>
        <w:t xml:space="preserve"> </w:t>
      </w:r>
      <w:r w:rsidRPr="004A2530">
        <w:t>disorder</w:t>
      </w:r>
      <w:r w:rsidRPr="004A2530">
        <w:rPr>
          <w:spacing w:val="-3"/>
        </w:rPr>
        <w:t xml:space="preserve"> </w:t>
      </w:r>
      <w:r w:rsidRPr="004A2530">
        <w:t>treated</w:t>
      </w:r>
      <w:r w:rsidRPr="004A2530">
        <w:rPr>
          <w:spacing w:val="-6"/>
        </w:rPr>
        <w:t xml:space="preserve"> </w:t>
      </w:r>
      <w:r w:rsidRPr="004A2530">
        <w:t>with Dilantin</w:t>
      </w:r>
    </w:p>
    <w:p w14:paraId="65EB5853" w14:textId="39C5C8A6" w:rsidR="00566677" w:rsidRPr="004A2530" w:rsidRDefault="003E7FB2" w:rsidP="00AE1AE7">
      <w:pPr>
        <w:pStyle w:val="ListBullet"/>
      </w:pPr>
      <w:r w:rsidRPr="004A2530">
        <w:t xml:space="preserve">Any other medical condition where if the dental condition is left untreated, the dental problems would adversely affect the </w:t>
      </w:r>
      <w:r w:rsidR="0026417F">
        <w:t>participant's health,</w:t>
      </w:r>
      <w:r w:rsidRPr="004A2530">
        <w:t xml:space="preserve"> resulting in a higher level of care</w:t>
      </w:r>
    </w:p>
    <w:p w14:paraId="2888D9D5" w14:textId="50285434" w:rsidR="004A2530" w:rsidRDefault="003E7FB2" w:rsidP="003E5FF2">
      <w:pPr>
        <w:pStyle w:val="BodyText"/>
      </w:pPr>
      <w:r>
        <w:t>Additional dental services (excluding dentures), subject to review by the State Dental Consultant, may be provided for adults if dental care is related to traumatic injury to the jaw, mouth, teeth</w:t>
      </w:r>
      <w:r w:rsidR="0026417F">
        <w:t>,</w:t>
      </w:r>
      <w:r>
        <w:t xml:space="preserve"> or other contiguous (immediately adjoining) sites (above the neck), including but not limited to</w:t>
      </w:r>
      <w:r w:rsidR="00516FEC">
        <w:t xml:space="preserve"> a</w:t>
      </w:r>
      <w:r>
        <w:t>:</w:t>
      </w:r>
    </w:p>
    <w:p w14:paraId="3C5ABA43" w14:textId="77777777" w:rsidR="004A2530" w:rsidRPr="004A2530" w:rsidRDefault="003E7FB2" w:rsidP="00AE1AE7">
      <w:pPr>
        <w:pStyle w:val="ListBullet"/>
      </w:pPr>
      <w:r w:rsidRPr="004A2530">
        <w:t>Motor</w:t>
      </w:r>
      <w:r w:rsidRPr="004A2530">
        <w:rPr>
          <w:spacing w:val="-2"/>
        </w:rPr>
        <w:t xml:space="preserve"> </w:t>
      </w:r>
      <w:r w:rsidRPr="004A2530">
        <w:t>vehicle</w:t>
      </w:r>
      <w:r w:rsidRPr="004A2530">
        <w:rPr>
          <w:spacing w:val="-1"/>
        </w:rPr>
        <w:t xml:space="preserve"> </w:t>
      </w:r>
      <w:r w:rsidRPr="004A2530">
        <w:rPr>
          <w:spacing w:val="-2"/>
        </w:rPr>
        <w:t>accident</w:t>
      </w:r>
    </w:p>
    <w:p w14:paraId="33B35A53" w14:textId="46977B1C" w:rsidR="00566677" w:rsidRPr="004A2530" w:rsidRDefault="003E7FB2" w:rsidP="00AE1AE7">
      <w:pPr>
        <w:pStyle w:val="ListBullet"/>
      </w:pPr>
      <w:r w:rsidRPr="004A2530">
        <w:t>Fracture</w:t>
      </w:r>
      <w:r w:rsidRPr="004A2530">
        <w:rPr>
          <w:spacing w:val="-4"/>
        </w:rPr>
        <w:t xml:space="preserve"> </w:t>
      </w:r>
      <w:r w:rsidRPr="004A2530">
        <w:t>of</w:t>
      </w:r>
      <w:r w:rsidRPr="004A2530">
        <w:rPr>
          <w:spacing w:val="-1"/>
        </w:rPr>
        <w:t xml:space="preserve"> </w:t>
      </w:r>
      <w:r w:rsidRPr="004A2530">
        <w:t>the</w:t>
      </w:r>
      <w:r w:rsidRPr="004A2530">
        <w:rPr>
          <w:spacing w:val="-1"/>
        </w:rPr>
        <w:t xml:space="preserve"> </w:t>
      </w:r>
      <w:r w:rsidRPr="004A2530">
        <w:t>jaw</w:t>
      </w:r>
      <w:r w:rsidRPr="004A2530">
        <w:rPr>
          <w:spacing w:val="-2"/>
        </w:rPr>
        <w:t xml:space="preserve"> </w:t>
      </w:r>
      <w:r w:rsidRPr="004A2530">
        <w:t>or</w:t>
      </w:r>
      <w:r w:rsidRPr="004A2530">
        <w:rPr>
          <w:spacing w:val="-1"/>
        </w:rPr>
        <w:t xml:space="preserve"> </w:t>
      </w:r>
      <w:r w:rsidRPr="004A2530">
        <w:t>any</w:t>
      </w:r>
      <w:r w:rsidRPr="004A2530">
        <w:rPr>
          <w:spacing w:val="-2"/>
        </w:rPr>
        <w:t xml:space="preserve"> </w:t>
      </w:r>
      <w:r w:rsidRPr="004A2530">
        <w:t>facial</w:t>
      </w:r>
      <w:r w:rsidRPr="004A2530">
        <w:rPr>
          <w:spacing w:val="-1"/>
        </w:rPr>
        <w:t xml:space="preserve"> </w:t>
      </w:r>
      <w:r w:rsidRPr="004A2530">
        <w:rPr>
          <w:spacing w:val="-4"/>
        </w:rPr>
        <w:t>bone</w:t>
      </w:r>
    </w:p>
    <w:p w14:paraId="029CFFBE" w14:textId="6416CD5F" w:rsidR="00566677" w:rsidRDefault="003E7FB2" w:rsidP="003E5FF2">
      <w:pPr>
        <w:pStyle w:val="BodyText"/>
      </w:pPr>
      <w:r>
        <w:t>Dentures</w:t>
      </w:r>
      <w:r>
        <w:rPr>
          <w:spacing w:val="-3"/>
        </w:rPr>
        <w:t xml:space="preserve"> </w:t>
      </w:r>
      <w:r>
        <w:t>(full</w:t>
      </w:r>
      <w:r>
        <w:rPr>
          <w:spacing w:val="-1"/>
        </w:rPr>
        <w:t xml:space="preserve"> </w:t>
      </w:r>
      <w:r>
        <w:t>and</w:t>
      </w:r>
      <w:r>
        <w:rPr>
          <w:spacing w:val="-1"/>
        </w:rPr>
        <w:t xml:space="preserve"> </w:t>
      </w:r>
      <w:r>
        <w:t>partial) are</w:t>
      </w:r>
      <w:r>
        <w:rPr>
          <w:spacing w:val="-2"/>
        </w:rPr>
        <w:t xml:space="preserve"> </w:t>
      </w:r>
      <w:r>
        <w:t>not</w:t>
      </w:r>
      <w:r>
        <w:rPr>
          <w:spacing w:val="-4"/>
        </w:rPr>
        <w:t xml:space="preserve"> </w:t>
      </w:r>
      <w:r>
        <w:t>covered</w:t>
      </w:r>
      <w:r>
        <w:rPr>
          <w:spacing w:val="-3"/>
        </w:rPr>
        <w:t xml:space="preserve"> </w:t>
      </w:r>
      <w:r>
        <w:t xml:space="preserve">under the </w:t>
      </w:r>
      <w:r w:rsidR="0026417F">
        <w:t>above</w:t>
      </w:r>
      <w:r w:rsidR="0026417F">
        <w:rPr>
          <w:spacing w:val="-2"/>
        </w:rPr>
        <w:t>-</w:t>
      </w:r>
      <w:r>
        <w:t>noted</w:t>
      </w:r>
      <w:r>
        <w:rPr>
          <w:spacing w:val="-4"/>
        </w:rPr>
        <w:t xml:space="preserve"> </w:t>
      </w:r>
      <w:r>
        <w:t>pre-existing</w:t>
      </w:r>
      <w:r>
        <w:rPr>
          <w:spacing w:val="-4"/>
        </w:rPr>
        <w:t xml:space="preserve"> </w:t>
      </w:r>
      <w:r>
        <w:t>medical</w:t>
      </w:r>
      <w:r>
        <w:rPr>
          <w:spacing w:val="-1"/>
        </w:rPr>
        <w:t xml:space="preserve"> </w:t>
      </w:r>
      <w:r>
        <w:t xml:space="preserve">condition or trauma criteria. Dentures (full and partial) are only covered for </w:t>
      </w:r>
      <w:r w:rsidR="0079160B">
        <w:t xml:space="preserve">participants in a category of assistance for </w:t>
      </w:r>
      <w:r>
        <w:t xml:space="preserve">pregnant </w:t>
      </w:r>
      <w:r w:rsidR="0079160B">
        <w:t>women</w:t>
      </w:r>
      <w:r>
        <w:t>, blind, and SNF residents.</w:t>
      </w:r>
    </w:p>
    <w:p w14:paraId="0371496C" w14:textId="0045F06A" w:rsidR="00566677" w:rsidRPr="001A6F68" w:rsidRDefault="00AE1AE7" w:rsidP="003B756D">
      <w:pPr>
        <w:pStyle w:val="Heading3"/>
      </w:pPr>
      <w:bookmarkStart w:id="27" w:name="Medical_Necessity_Referral_Form_–_Dental"/>
      <w:bookmarkStart w:id="28" w:name="_bookmark8"/>
      <w:bookmarkStart w:id="29" w:name="_Toc196314090"/>
      <w:bookmarkStart w:id="30" w:name="_Toc196314546"/>
      <w:bookmarkStart w:id="31" w:name="_Toc196315003"/>
      <w:bookmarkStart w:id="32" w:name="_Toc197416044"/>
      <w:bookmarkStart w:id="33" w:name="_Toc197500262"/>
      <w:bookmarkStart w:id="34" w:name="_Toc197500750"/>
      <w:bookmarkStart w:id="35" w:name="_Toc197501242"/>
      <w:bookmarkStart w:id="36" w:name="_Toc198023357"/>
      <w:bookmarkStart w:id="37" w:name="_Toc196314091"/>
      <w:bookmarkStart w:id="38" w:name="_Toc196314547"/>
      <w:bookmarkStart w:id="39" w:name="_Toc196315004"/>
      <w:bookmarkStart w:id="40" w:name="_Toc197416045"/>
      <w:bookmarkStart w:id="41" w:name="_Toc197500263"/>
      <w:bookmarkStart w:id="42" w:name="_Toc197500751"/>
      <w:bookmarkStart w:id="43" w:name="_Toc197501243"/>
      <w:bookmarkStart w:id="44" w:name="_Toc198023358"/>
      <w:bookmarkStart w:id="45" w:name="_Toc196314092"/>
      <w:bookmarkStart w:id="46" w:name="_Toc196314548"/>
      <w:bookmarkStart w:id="47" w:name="_Toc196315005"/>
      <w:bookmarkStart w:id="48" w:name="_Toc197416046"/>
      <w:bookmarkStart w:id="49" w:name="_Toc197500264"/>
      <w:bookmarkStart w:id="50" w:name="_Toc197500752"/>
      <w:bookmarkStart w:id="51" w:name="_Toc197501244"/>
      <w:bookmarkStart w:id="52" w:name="_Toc198023359"/>
      <w:bookmarkStart w:id="53" w:name="_Toc196314097"/>
      <w:bookmarkStart w:id="54" w:name="_Toc196314553"/>
      <w:bookmarkStart w:id="55" w:name="_Toc196315010"/>
      <w:bookmarkStart w:id="56" w:name="_Toc197416051"/>
      <w:bookmarkStart w:id="57" w:name="_Toc197500269"/>
      <w:bookmarkStart w:id="58" w:name="_Toc197500757"/>
      <w:bookmarkStart w:id="59" w:name="_Toc197501249"/>
      <w:bookmarkStart w:id="60" w:name="_Toc198023364"/>
      <w:bookmarkStart w:id="61" w:name="_Toc196314101"/>
      <w:bookmarkStart w:id="62" w:name="_Toc196314557"/>
      <w:bookmarkStart w:id="63" w:name="_Toc196315014"/>
      <w:bookmarkStart w:id="64" w:name="_Toc197416055"/>
      <w:bookmarkStart w:id="65" w:name="_Toc197500273"/>
      <w:bookmarkStart w:id="66" w:name="_Toc197500761"/>
      <w:bookmarkStart w:id="67" w:name="_Toc197501253"/>
      <w:bookmarkStart w:id="68" w:name="_Toc198023368"/>
      <w:bookmarkStart w:id="69" w:name="_Toc196314105"/>
      <w:bookmarkStart w:id="70" w:name="_Toc196314561"/>
      <w:bookmarkStart w:id="71" w:name="_Toc196315018"/>
      <w:bookmarkStart w:id="72" w:name="_Toc197416059"/>
      <w:bookmarkStart w:id="73" w:name="_Toc197500277"/>
      <w:bookmarkStart w:id="74" w:name="_Toc197500765"/>
      <w:bookmarkStart w:id="75" w:name="_Toc197501257"/>
      <w:bookmarkStart w:id="76" w:name="_Toc198023372"/>
      <w:bookmarkStart w:id="77" w:name="_Toc196314109"/>
      <w:bookmarkStart w:id="78" w:name="_Toc196314565"/>
      <w:bookmarkStart w:id="79" w:name="_Toc196315022"/>
      <w:bookmarkStart w:id="80" w:name="_Toc197416063"/>
      <w:bookmarkStart w:id="81" w:name="_Toc197500281"/>
      <w:bookmarkStart w:id="82" w:name="_Toc197500769"/>
      <w:bookmarkStart w:id="83" w:name="_Toc197501261"/>
      <w:bookmarkStart w:id="84" w:name="_Toc198023376"/>
      <w:bookmarkStart w:id="85" w:name="_Toc196314113"/>
      <w:bookmarkStart w:id="86" w:name="_Toc196314569"/>
      <w:bookmarkStart w:id="87" w:name="_Toc196315026"/>
      <w:bookmarkStart w:id="88" w:name="_Toc197416067"/>
      <w:bookmarkStart w:id="89" w:name="_Toc197500285"/>
      <w:bookmarkStart w:id="90" w:name="_Toc197500773"/>
      <w:bookmarkStart w:id="91" w:name="_Toc197501265"/>
      <w:bookmarkStart w:id="92" w:name="_Toc198023380"/>
      <w:bookmarkStart w:id="93" w:name="_Toc196314119"/>
      <w:bookmarkStart w:id="94" w:name="_Toc196314575"/>
      <w:bookmarkStart w:id="95" w:name="_Toc196315032"/>
      <w:bookmarkStart w:id="96" w:name="_Toc197416073"/>
      <w:bookmarkStart w:id="97" w:name="_Toc197500291"/>
      <w:bookmarkStart w:id="98" w:name="_Toc197500779"/>
      <w:bookmarkStart w:id="99" w:name="_Toc197501271"/>
      <w:bookmarkStart w:id="100" w:name="_Toc198023386"/>
      <w:bookmarkStart w:id="101" w:name="_Toc196314123"/>
      <w:bookmarkStart w:id="102" w:name="_Toc196314579"/>
      <w:bookmarkStart w:id="103" w:name="_Toc196315036"/>
      <w:bookmarkStart w:id="104" w:name="_Toc197416077"/>
      <w:bookmarkStart w:id="105" w:name="_Toc197500295"/>
      <w:bookmarkStart w:id="106" w:name="_Toc197500783"/>
      <w:bookmarkStart w:id="107" w:name="_Toc197501275"/>
      <w:bookmarkStart w:id="108" w:name="_Toc198023390"/>
      <w:bookmarkStart w:id="109" w:name="_Toc196314127"/>
      <w:bookmarkStart w:id="110" w:name="_Toc196314583"/>
      <w:bookmarkStart w:id="111" w:name="_Toc196315040"/>
      <w:bookmarkStart w:id="112" w:name="_Toc197416081"/>
      <w:bookmarkStart w:id="113" w:name="_Toc197500299"/>
      <w:bookmarkStart w:id="114" w:name="_Toc197500787"/>
      <w:bookmarkStart w:id="115" w:name="_Toc197501279"/>
      <w:bookmarkStart w:id="116" w:name="_Toc198023394"/>
      <w:bookmarkStart w:id="117" w:name="_Toc196314131"/>
      <w:bookmarkStart w:id="118" w:name="_Toc196314587"/>
      <w:bookmarkStart w:id="119" w:name="_Toc196315044"/>
      <w:bookmarkStart w:id="120" w:name="_Toc197416085"/>
      <w:bookmarkStart w:id="121" w:name="_Toc197500303"/>
      <w:bookmarkStart w:id="122" w:name="_Toc197500791"/>
      <w:bookmarkStart w:id="123" w:name="_Toc197501283"/>
      <w:bookmarkStart w:id="124" w:name="_Toc198023398"/>
      <w:bookmarkStart w:id="125" w:name="_Toc196314136"/>
      <w:bookmarkStart w:id="126" w:name="_Toc196314592"/>
      <w:bookmarkStart w:id="127" w:name="_Toc196315049"/>
      <w:bookmarkStart w:id="128" w:name="_Toc197416090"/>
      <w:bookmarkStart w:id="129" w:name="_Toc197500308"/>
      <w:bookmarkStart w:id="130" w:name="_Toc197500796"/>
      <w:bookmarkStart w:id="131" w:name="_Toc197501288"/>
      <w:bookmarkStart w:id="132" w:name="_Toc198023403"/>
      <w:bookmarkStart w:id="133" w:name="_Toc196314140"/>
      <w:bookmarkStart w:id="134" w:name="_Toc196314596"/>
      <w:bookmarkStart w:id="135" w:name="_Toc196315053"/>
      <w:bookmarkStart w:id="136" w:name="_Toc197416094"/>
      <w:bookmarkStart w:id="137" w:name="_Toc197500312"/>
      <w:bookmarkStart w:id="138" w:name="_Toc197500800"/>
      <w:bookmarkStart w:id="139" w:name="_Toc197501292"/>
      <w:bookmarkStart w:id="140" w:name="_Toc198023407"/>
      <w:bookmarkStart w:id="141" w:name="_Toc196314144"/>
      <w:bookmarkStart w:id="142" w:name="_Toc196314600"/>
      <w:bookmarkStart w:id="143" w:name="_Toc196315057"/>
      <w:bookmarkStart w:id="144" w:name="_Toc197416098"/>
      <w:bookmarkStart w:id="145" w:name="_Toc197500316"/>
      <w:bookmarkStart w:id="146" w:name="_Toc197500804"/>
      <w:bookmarkStart w:id="147" w:name="_Toc197501296"/>
      <w:bookmarkStart w:id="148" w:name="_Toc198023411"/>
      <w:bookmarkStart w:id="149" w:name="_Toc196314149"/>
      <w:bookmarkStart w:id="150" w:name="_Toc196314605"/>
      <w:bookmarkStart w:id="151" w:name="_Toc196315062"/>
      <w:bookmarkStart w:id="152" w:name="_Toc197416103"/>
      <w:bookmarkStart w:id="153" w:name="_Toc197500321"/>
      <w:bookmarkStart w:id="154" w:name="_Toc197500809"/>
      <w:bookmarkStart w:id="155" w:name="_Toc197501301"/>
      <w:bookmarkStart w:id="156" w:name="_Toc198023416"/>
      <w:bookmarkStart w:id="157" w:name="_Toc196314153"/>
      <w:bookmarkStart w:id="158" w:name="_Toc196314609"/>
      <w:bookmarkStart w:id="159" w:name="_Toc196315066"/>
      <w:bookmarkStart w:id="160" w:name="_Toc197416107"/>
      <w:bookmarkStart w:id="161" w:name="_Toc197500325"/>
      <w:bookmarkStart w:id="162" w:name="_Toc197500813"/>
      <w:bookmarkStart w:id="163" w:name="_Toc197501305"/>
      <w:bookmarkStart w:id="164" w:name="_Toc198023420"/>
      <w:bookmarkStart w:id="165" w:name="_Toc196314157"/>
      <w:bookmarkStart w:id="166" w:name="_Toc196314613"/>
      <w:bookmarkStart w:id="167" w:name="_Toc196315070"/>
      <w:bookmarkStart w:id="168" w:name="_Toc197416111"/>
      <w:bookmarkStart w:id="169" w:name="_Toc197500329"/>
      <w:bookmarkStart w:id="170" w:name="_Toc197500817"/>
      <w:bookmarkStart w:id="171" w:name="_Toc197501309"/>
      <w:bookmarkStart w:id="172" w:name="_Toc198023424"/>
      <w:bookmarkStart w:id="173" w:name="_Toc196314163"/>
      <w:bookmarkStart w:id="174" w:name="_Toc196314619"/>
      <w:bookmarkStart w:id="175" w:name="_Toc196315076"/>
      <w:bookmarkStart w:id="176" w:name="_Toc197416117"/>
      <w:bookmarkStart w:id="177" w:name="_Toc197500335"/>
      <w:bookmarkStart w:id="178" w:name="_Toc197500823"/>
      <w:bookmarkStart w:id="179" w:name="_Toc197501315"/>
      <w:bookmarkStart w:id="180" w:name="_Toc198023430"/>
      <w:bookmarkStart w:id="181" w:name="_Toc196314167"/>
      <w:bookmarkStart w:id="182" w:name="_Toc196314623"/>
      <w:bookmarkStart w:id="183" w:name="_Toc196315080"/>
      <w:bookmarkStart w:id="184" w:name="_Toc197416121"/>
      <w:bookmarkStart w:id="185" w:name="_Toc197500339"/>
      <w:bookmarkStart w:id="186" w:name="_Toc197500827"/>
      <w:bookmarkStart w:id="187" w:name="_Toc197501319"/>
      <w:bookmarkStart w:id="188" w:name="_Toc198023434"/>
      <w:bookmarkStart w:id="189" w:name="_Toc196314171"/>
      <w:bookmarkStart w:id="190" w:name="_Toc196314627"/>
      <w:bookmarkStart w:id="191" w:name="_Toc196315084"/>
      <w:bookmarkStart w:id="192" w:name="_Toc197416125"/>
      <w:bookmarkStart w:id="193" w:name="_Toc197500343"/>
      <w:bookmarkStart w:id="194" w:name="_Toc197500831"/>
      <w:bookmarkStart w:id="195" w:name="_Toc197501323"/>
      <w:bookmarkStart w:id="196" w:name="_Toc198023438"/>
      <w:bookmarkStart w:id="197" w:name="_Toc196314175"/>
      <w:bookmarkStart w:id="198" w:name="_Toc196314631"/>
      <w:bookmarkStart w:id="199" w:name="_Toc196315088"/>
      <w:bookmarkStart w:id="200" w:name="_Toc197416129"/>
      <w:bookmarkStart w:id="201" w:name="_Toc197500347"/>
      <w:bookmarkStart w:id="202" w:name="_Toc197500835"/>
      <w:bookmarkStart w:id="203" w:name="_Toc197501327"/>
      <w:bookmarkStart w:id="204" w:name="_Toc198023442"/>
      <w:bookmarkStart w:id="205" w:name="_Toc196314179"/>
      <w:bookmarkStart w:id="206" w:name="_Toc196314635"/>
      <w:bookmarkStart w:id="207" w:name="_Toc196315092"/>
      <w:bookmarkStart w:id="208" w:name="_Toc197416133"/>
      <w:bookmarkStart w:id="209" w:name="_Toc197500351"/>
      <w:bookmarkStart w:id="210" w:name="_Toc197500839"/>
      <w:bookmarkStart w:id="211" w:name="_Toc197501331"/>
      <w:bookmarkStart w:id="212" w:name="_Toc198023446"/>
      <w:bookmarkStart w:id="213" w:name="_Toc196314185"/>
      <w:bookmarkStart w:id="214" w:name="_Toc196314641"/>
      <w:bookmarkStart w:id="215" w:name="_Toc196315098"/>
      <w:bookmarkStart w:id="216" w:name="_Toc197416139"/>
      <w:bookmarkStart w:id="217" w:name="_Toc197500357"/>
      <w:bookmarkStart w:id="218" w:name="_Toc197500845"/>
      <w:bookmarkStart w:id="219" w:name="_Toc197501337"/>
      <w:bookmarkStart w:id="220" w:name="_Toc198023452"/>
      <w:bookmarkStart w:id="221" w:name="_Toc196314189"/>
      <w:bookmarkStart w:id="222" w:name="_Toc196314645"/>
      <w:bookmarkStart w:id="223" w:name="_Toc196315102"/>
      <w:bookmarkStart w:id="224" w:name="_Toc197416143"/>
      <w:bookmarkStart w:id="225" w:name="_Toc197500361"/>
      <w:bookmarkStart w:id="226" w:name="_Toc197500849"/>
      <w:bookmarkStart w:id="227" w:name="_Toc197501341"/>
      <w:bookmarkStart w:id="228" w:name="_Toc198023456"/>
      <w:bookmarkStart w:id="229" w:name="_Toc196314193"/>
      <w:bookmarkStart w:id="230" w:name="_Toc196314649"/>
      <w:bookmarkStart w:id="231" w:name="_Toc196315106"/>
      <w:bookmarkStart w:id="232" w:name="_Toc197416147"/>
      <w:bookmarkStart w:id="233" w:name="_Toc197500365"/>
      <w:bookmarkStart w:id="234" w:name="_Toc197500853"/>
      <w:bookmarkStart w:id="235" w:name="_Toc197501345"/>
      <w:bookmarkStart w:id="236" w:name="_Toc198023460"/>
      <w:bookmarkStart w:id="237" w:name="_Toc196314197"/>
      <w:bookmarkStart w:id="238" w:name="_Toc196314653"/>
      <w:bookmarkStart w:id="239" w:name="_Toc196315110"/>
      <w:bookmarkStart w:id="240" w:name="_Toc197416151"/>
      <w:bookmarkStart w:id="241" w:name="_Toc197500369"/>
      <w:bookmarkStart w:id="242" w:name="_Toc197500857"/>
      <w:bookmarkStart w:id="243" w:name="_Toc197501349"/>
      <w:bookmarkStart w:id="244" w:name="_Toc198023464"/>
      <w:bookmarkStart w:id="245" w:name="_Toc196314201"/>
      <w:bookmarkStart w:id="246" w:name="_Toc196314657"/>
      <w:bookmarkStart w:id="247" w:name="_Toc196315114"/>
      <w:bookmarkStart w:id="248" w:name="_Toc197416155"/>
      <w:bookmarkStart w:id="249" w:name="_Toc197500373"/>
      <w:bookmarkStart w:id="250" w:name="_Toc197500861"/>
      <w:bookmarkStart w:id="251" w:name="_Toc197501353"/>
      <w:bookmarkStart w:id="252" w:name="_Toc198023468"/>
      <w:bookmarkStart w:id="253" w:name="2.2_Provider_Participation"/>
      <w:bookmarkStart w:id="254" w:name="_bookmark9"/>
      <w:bookmarkStart w:id="255" w:name="_Toc205301401"/>
      <w:bookmarkStart w:id="256" w:name="_Toc239066109"/>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1A6F68">
        <w:t xml:space="preserve">2.2 </w:t>
      </w:r>
      <w:r w:rsidR="003E7FB2" w:rsidRPr="001A6F68">
        <w:t>Provider Participation</w:t>
      </w:r>
      <w:bookmarkEnd w:id="255"/>
      <w:bookmarkEnd w:id="256"/>
    </w:p>
    <w:p w14:paraId="2C1A6F0E" w14:textId="77777777" w:rsidR="00566677" w:rsidRPr="001A6F68" w:rsidRDefault="003E7FB2" w:rsidP="003B756D">
      <w:pPr>
        <w:pStyle w:val="Heading4"/>
      </w:pPr>
      <w:bookmarkStart w:id="257" w:name="Dentists"/>
      <w:bookmarkStart w:id="258" w:name="_bookmark10"/>
      <w:bookmarkStart w:id="259" w:name="_Toc205301402"/>
      <w:bookmarkStart w:id="260" w:name="_Toc239066110"/>
      <w:bookmarkEnd w:id="257"/>
      <w:bookmarkEnd w:id="258"/>
      <w:r w:rsidRPr="001A6F68">
        <w:t>Dentists</w:t>
      </w:r>
      <w:bookmarkEnd w:id="259"/>
      <w:bookmarkEnd w:id="260"/>
    </w:p>
    <w:p w14:paraId="171C8B77" w14:textId="4977B8CF" w:rsidR="00C56021" w:rsidRDefault="003E7FB2" w:rsidP="003E5FF2">
      <w:pPr>
        <w:pStyle w:val="BodyText"/>
        <w:contextualSpacing/>
        <w:rPr>
          <w:spacing w:val="-2"/>
        </w:rPr>
      </w:pPr>
      <w:r>
        <w:t>To participate in the M</w:t>
      </w:r>
      <w:r w:rsidR="00277E35">
        <w:t>HD</w:t>
      </w:r>
      <w:r>
        <w:t xml:space="preserve"> Dental Program, the dental provider must satisfy the following </w:t>
      </w:r>
      <w:r>
        <w:rPr>
          <w:spacing w:val="-2"/>
        </w:rPr>
        <w:t>requirements:</w:t>
      </w:r>
    </w:p>
    <w:p w14:paraId="253839F5" w14:textId="55D90564" w:rsidR="00C56021" w:rsidRPr="00C56021" w:rsidRDefault="003E7FB2" w:rsidP="00371B85">
      <w:pPr>
        <w:pStyle w:val="ListBullet"/>
      </w:pPr>
      <w:r w:rsidRPr="00C56021">
        <w:t>The</w:t>
      </w:r>
      <w:r w:rsidRPr="00C56021">
        <w:rPr>
          <w:spacing w:val="-4"/>
        </w:rPr>
        <w:t xml:space="preserve"> </w:t>
      </w:r>
      <w:r w:rsidRPr="00C56021">
        <w:t>dentist</w:t>
      </w:r>
      <w:r w:rsidRPr="00C56021">
        <w:rPr>
          <w:spacing w:val="-4"/>
        </w:rPr>
        <w:t xml:space="preserve"> </w:t>
      </w:r>
      <w:r w:rsidRPr="00C56021">
        <w:t>is</w:t>
      </w:r>
      <w:r w:rsidRPr="00C56021">
        <w:rPr>
          <w:spacing w:val="-3"/>
        </w:rPr>
        <w:t xml:space="preserve"> </w:t>
      </w:r>
      <w:r w:rsidRPr="00C56021">
        <w:t>licensed</w:t>
      </w:r>
      <w:r w:rsidRPr="00C56021">
        <w:rPr>
          <w:spacing w:val="-3"/>
        </w:rPr>
        <w:t xml:space="preserve"> </w:t>
      </w:r>
      <w:r w:rsidRPr="00C56021">
        <w:t>by</w:t>
      </w:r>
      <w:r w:rsidRPr="00C56021">
        <w:rPr>
          <w:spacing w:val="-3"/>
        </w:rPr>
        <w:t xml:space="preserve"> </w:t>
      </w:r>
      <w:r w:rsidRPr="00C56021">
        <w:t>the</w:t>
      </w:r>
      <w:r w:rsidRPr="00C56021">
        <w:rPr>
          <w:spacing w:val="-2"/>
        </w:rPr>
        <w:t xml:space="preserve"> </w:t>
      </w:r>
      <w:r w:rsidR="009F323B">
        <w:t>state's dental board</w:t>
      </w:r>
      <w:r w:rsidRPr="00C56021">
        <w:rPr>
          <w:spacing w:val="-1"/>
        </w:rPr>
        <w:t xml:space="preserve"> </w:t>
      </w:r>
      <w:r w:rsidR="009F323B">
        <w:t>where they practice</w:t>
      </w:r>
    </w:p>
    <w:p w14:paraId="00E95079" w14:textId="5BEE53B6" w:rsidR="00C56021" w:rsidRDefault="003E7FB2" w:rsidP="001626F6">
      <w:pPr>
        <w:pStyle w:val="ListBullet"/>
        <w:keepNext/>
        <w:keepLines/>
      </w:pPr>
      <w:r w:rsidRPr="00C56021">
        <w:lastRenderedPageBreak/>
        <w:t>An oral</w:t>
      </w:r>
      <w:r w:rsidRPr="00C56021">
        <w:rPr>
          <w:spacing w:val="-1"/>
        </w:rPr>
        <w:t xml:space="preserve"> </w:t>
      </w:r>
      <w:r w:rsidRPr="00C56021">
        <w:t>surgeon or other dental</w:t>
      </w:r>
      <w:r w:rsidRPr="00C56021">
        <w:rPr>
          <w:spacing w:val="-1"/>
        </w:rPr>
        <w:t xml:space="preserve"> </w:t>
      </w:r>
      <w:r w:rsidRPr="00C56021">
        <w:t>specialist</w:t>
      </w:r>
      <w:r w:rsidRPr="00C56021">
        <w:rPr>
          <w:spacing w:val="-1"/>
        </w:rPr>
        <w:t xml:space="preserve"> </w:t>
      </w:r>
      <w:r w:rsidRPr="00C56021">
        <w:t>is</w:t>
      </w:r>
      <w:r w:rsidRPr="00C56021">
        <w:rPr>
          <w:spacing w:val="-1"/>
        </w:rPr>
        <w:t xml:space="preserve"> </w:t>
      </w:r>
      <w:r w:rsidRPr="00C56021">
        <w:t>currently</w:t>
      </w:r>
      <w:r w:rsidRPr="00C56021">
        <w:rPr>
          <w:spacing w:val="-1"/>
        </w:rPr>
        <w:t xml:space="preserve"> </w:t>
      </w:r>
      <w:r w:rsidRPr="00C56021">
        <w:t>licensed</w:t>
      </w:r>
      <w:r w:rsidRPr="00C56021">
        <w:rPr>
          <w:spacing w:val="-1"/>
        </w:rPr>
        <w:t xml:space="preserve"> </w:t>
      </w:r>
      <w:r w:rsidRPr="00C56021">
        <w:t xml:space="preserve">in </w:t>
      </w:r>
      <w:r w:rsidR="009F323B">
        <w:t>thei</w:t>
      </w:r>
      <w:r w:rsidRPr="00C56021">
        <w:t>r specialty area</w:t>
      </w:r>
      <w:r w:rsidRPr="00C56021">
        <w:rPr>
          <w:spacing w:val="-1"/>
        </w:rPr>
        <w:t xml:space="preserve"> </w:t>
      </w:r>
      <w:r w:rsidRPr="00C56021">
        <w:t xml:space="preserve">by the </w:t>
      </w:r>
      <w:r w:rsidR="009F323B">
        <w:t>state's dental board</w:t>
      </w:r>
      <w:r w:rsidRPr="00C56021">
        <w:t xml:space="preserve"> </w:t>
      </w:r>
      <w:r w:rsidR="009F323B">
        <w:t>where they practice</w:t>
      </w:r>
      <w:r w:rsidRPr="00C56021">
        <w:t xml:space="preserve">. In those states </w:t>
      </w:r>
      <w:r w:rsidR="009F323B">
        <w:t xml:space="preserve">that do </w:t>
      </w:r>
      <w:r w:rsidRPr="00C56021">
        <w:t xml:space="preserve">not </w:t>
      </w:r>
      <w:r w:rsidR="009F323B" w:rsidRPr="00C56021">
        <w:t>hav</w:t>
      </w:r>
      <w:r w:rsidR="009F323B">
        <w:t>e</w:t>
      </w:r>
      <w:r w:rsidR="009F323B" w:rsidRPr="00C56021">
        <w:t xml:space="preserve"> </w:t>
      </w:r>
      <w:r w:rsidRPr="00C56021">
        <w:t>a specialty licensure</w:t>
      </w:r>
      <w:r w:rsidRPr="00C56021">
        <w:rPr>
          <w:spacing w:val="-1"/>
        </w:rPr>
        <w:t xml:space="preserve"> </w:t>
      </w:r>
      <w:r w:rsidRPr="00C56021">
        <w:t>requirement, the dental specialist must be a</w:t>
      </w:r>
      <w:r w:rsidRPr="00C56021">
        <w:rPr>
          <w:spacing w:val="-1"/>
        </w:rPr>
        <w:t xml:space="preserve"> </w:t>
      </w:r>
      <w:r w:rsidRPr="00C56021">
        <w:t>graduate of and hold a</w:t>
      </w:r>
      <w:r w:rsidRPr="00C56021">
        <w:rPr>
          <w:spacing w:val="-1"/>
        </w:rPr>
        <w:t xml:space="preserve"> </w:t>
      </w:r>
      <w:r w:rsidRPr="00C56021">
        <w:t>valid certificate</w:t>
      </w:r>
      <w:r w:rsidRPr="00C56021">
        <w:rPr>
          <w:spacing w:val="-2"/>
        </w:rPr>
        <w:t xml:space="preserve"> </w:t>
      </w:r>
      <w:r w:rsidRPr="00C56021">
        <w:t>from a</w:t>
      </w:r>
      <w:r w:rsidRPr="00C56021">
        <w:rPr>
          <w:spacing w:val="-1"/>
        </w:rPr>
        <w:t xml:space="preserve"> </w:t>
      </w:r>
      <w:r w:rsidRPr="00C56021">
        <w:t>graduate training</w:t>
      </w:r>
      <w:r w:rsidRPr="00C56021">
        <w:rPr>
          <w:spacing w:val="-1"/>
        </w:rPr>
        <w:t xml:space="preserve"> </w:t>
      </w:r>
      <w:r w:rsidRPr="00C56021">
        <w:t>program in</w:t>
      </w:r>
      <w:r w:rsidRPr="00C56021">
        <w:rPr>
          <w:spacing w:val="-2"/>
        </w:rPr>
        <w:t xml:space="preserve"> </w:t>
      </w:r>
      <w:r w:rsidRPr="00C56021">
        <w:t>that</w:t>
      </w:r>
      <w:r w:rsidRPr="00C56021">
        <w:rPr>
          <w:spacing w:val="-1"/>
        </w:rPr>
        <w:t xml:space="preserve"> </w:t>
      </w:r>
      <w:r w:rsidRPr="00C56021">
        <w:t>specialty in an accredited</w:t>
      </w:r>
      <w:r w:rsidRPr="00C56021">
        <w:rPr>
          <w:spacing w:val="-1"/>
        </w:rPr>
        <w:t xml:space="preserve"> </w:t>
      </w:r>
      <w:r w:rsidRPr="00C56021">
        <w:t>dental school.</w:t>
      </w:r>
    </w:p>
    <w:p w14:paraId="2CEFA672" w14:textId="259D5DD4" w:rsidR="00566677" w:rsidRPr="00C56021" w:rsidRDefault="003E7FB2" w:rsidP="00371B85">
      <w:pPr>
        <w:pStyle w:val="ListBullet"/>
      </w:pPr>
      <w:r w:rsidRPr="00C56021">
        <w:t xml:space="preserve">The dental specialist has </w:t>
      </w:r>
      <w:r w:rsidR="00BD5F82">
        <w:t xml:space="preserve">completed the provider enrollment application and </w:t>
      </w:r>
      <w:r w:rsidRPr="00C56021">
        <w:t xml:space="preserve">signed a </w:t>
      </w:r>
      <w:r w:rsidR="00BD5F82">
        <w:t>Title XIX</w:t>
      </w:r>
      <w:r w:rsidRPr="00C56021">
        <w:t xml:space="preserve"> Participation Agreement</w:t>
      </w:r>
    </w:p>
    <w:p w14:paraId="00D13D55" w14:textId="2B3BB35A" w:rsidR="00566677" w:rsidRDefault="003E7FB2" w:rsidP="003E5FF2">
      <w:pPr>
        <w:pStyle w:val="BodyText"/>
      </w:pPr>
      <w:r>
        <w:t>Refer</w:t>
      </w:r>
      <w:r>
        <w:rPr>
          <w:spacing w:val="-11"/>
        </w:rPr>
        <w:t xml:space="preserve"> </w:t>
      </w:r>
      <w:r>
        <w:t>to</w:t>
      </w:r>
      <w:r>
        <w:rPr>
          <w:spacing w:val="-12"/>
        </w:rPr>
        <w:t xml:space="preserve"> </w:t>
      </w:r>
      <w:r>
        <w:t>the</w:t>
      </w:r>
      <w:r>
        <w:rPr>
          <w:spacing w:val="-13"/>
        </w:rPr>
        <w:t xml:space="preserve"> </w:t>
      </w:r>
      <w:hyperlink r:id="rId17" w:history="1">
        <w:r w:rsidRPr="00F64583">
          <w:rPr>
            <w:rStyle w:val="Hyperlink"/>
          </w:rPr>
          <w:t>General</w:t>
        </w:r>
        <w:r w:rsidRPr="00F64583">
          <w:rPr>
            <w:rStyle w:val="Hyperlink"/>
            <w:spacing w:val="-12"/>
          </w:rPr>
          <w:t xml:space="preserve"> Sections </w:t>
        </w:r>
        <w:r w:rsidRPr="00F64583">
          <w:rPr>
            <w:rStyle w:val="Hyperlink"/>
          </w:rPr>
          <w:t>Manual</w:t>
        </w:r>
      </w:hyperlink>
      <w:r>
        <w:rPr>
          <w:spacing w:val="-12"/>
        </w:rPr>
        <w:t xml:space="preserve"> </w:t>
      </w:r>
      <w:r>
        <w:t>for</w:t>
      </w:r>
      <w:r>
        <w:rPr>
          <w:spacing w:val="-13"/>
        </w:rPr>
        <w:t xml:space="preserve"> </w:t>
      </w:r>
      <w:r>
        <w:t>information</w:t>
      </w:r>
      <w:r>
        <w:rPr>
          <w:spacing w:val="-13"/>
        </w:rPr>
        <w:t xml:space="preserve"> </w:t>
      </w:r>
      <w:r>
        <w:t>regarding</w:t>
      </w:r>
      <w:r>
        <w:rPr>
          <w:spacing w:val="-12"/>
        </w:rPr>
        <w:t xml:space="preserve"> </w:t>
      </w:r>
      <w:r>
        <w:t>provider</w:t>
      </w:r>
      <w:r>
        <w:rPr>
          <w:spacing w:val="-11"/>
        </w:rPr>
        <w:t xml:space="preserve"> </w:t>
      </w:r>
      <w:r>
        <w:t>participation</w:t>
      </w:r>
      <w:r>
        <w:rPr>
          <w:spacing w:val="-11"/>
        </w:rPr>
        <w:t xml:space="preserve"> </w:t>
      </w:r>
      <w:r>
        <w:t>issues</w:t>
      </w:r>
      <w:r>
        <w:rPr>
          <w:spacing w:val="-14"/>
        </w:rPr>
        <w:t xml:space="preserve"> </w:t>
      </w:r>
      <w:r>
        <w:t>such as nondiscrimination and retention of records.</w:t>
      </w:r>
    </w:p>
    <w:p w14:paraId="762A9827" w14:textId="77777777" w:rsidR="00566677" w:rsidRPr="00371B85" w:rsidRDefault="003E7FB2" w:rsidP="003B756D">
      <w:pPr>
        <w:pStyle w:val="Heading4"/>
      </w:pPr>
      <w:bookmarkStart w:id="261" w:name="Dentists/Orthodontists_Providing_Service"/>
      <w:bookmarkStart w:id="262" w:name="_bookmark11"/>
      <w:bookmarkStart w:id="263" w:name="_Toc205301403"/>
      <w:bookmarkStart w:id="264" w:name="_Toc239066111"/>
      <w:bookmarkEnd w:id="261"/>
      <w:bookmarkEnd w:id="262"/>
      <w:r w:rsidRPr="00371B85">
        <w:t>Dentists/Orthodontists Providing Services Must Be MO HealthNet Providers</w:t>
      </w:r>
      <w:bookmarkEnd w:id="263"/>
      <w:bookmarkEnd w:id="264"/>
    </w:p>
    <w:p w14:paraId="5B1C0BCD" w14:textId="017C81DA" w:rsidR="00566677" w:rsidRDefault="009F323B" w:rsidP="003E5FF2">
      <w:pPr>
        <w:pStyle w:val="BodyText"/>
      </w:pPr>
      <w:r>
        <w:t>T</w:t>
      </w:r>
      <w:r w:rsidR="003E7FB2">
        <w:t>o receive payment from M</w:t>
      </w:r>
      <w:r w:rsidR="00413753">
        <w:t>HD</w:t>
      </w:r>
      <w:r w:rsidR="003E7FB2">
        <w:t xml:space="preserve"> for any dental/orthodontic services performed, providers</w:t>
      </w:r>
      <w:r w:rsidR="003E7FB2">
        <w:rPr>
          <w:spacing w:val="-17"/>
        </w:rPr>
        <w:t xml:space="preserve"> </w:t>
      </w:r>
      <w:r w:rsidR="003E7FB2">
        <w:t>must</w:t>
      </w:r>
      <w:r w:rsidR="003E7FB2">
        <w:rPr>
          <w:spacing w:val="-18"/>
        </w:rPr>
        <w:t xml:space="preserve"> </w:t>
      </w:r>
      <w:r w:rsidR="003E7FB2">
        <w:t>be</w:t>
      </w:r>
      <w:r w:rsidR="003E7FB2">
        <w:rPr>
          <w:spacing w:val="-17"/>
        </w:rPr>
        <w:t xml:space="preserve"> </w:t>
      </w:r>
      <w:r w:rsidR="003E7FB2">
        <w:t>enrolled</w:t>
      </w:r>
      <w:r w:rsidR="003E7FB2">
        <w:rPr>
          <w:spacing w:val="-18"/>
        </w:rPr>
        <w:t xml:space="preserve"> </w:t>
      </w:r>
      <w:r w:rsidR="003E7FB2">
        <w:t>as</w:t>
      </w:r>
      <w:r w:rsidR="003E7FB2">
        <w:rPr>
          <w:spacing w:val="-17"/>
        </w:rPr>
        <w:t xml:space="preserve"> </w:t>
      </w:r>
      <w:r w:rsidR="003E7FB2">
        <w:t>MO</w:t>
      </w:r>
      <w:r w:rsidR="003E7FB2">
        <w:rPr>
          <w:spacing w:val="-18"/>
        </w:rPr>
        <w:t xml:space="preserve"> </w:t>
      </w:r>
      <w:r w:rsidR="003E7FB2">
        <w:t>HealthNet</w:t>
      </w:r>
      <w:r w:rsidR="003E7FB2">
        <w:rPr>
          <w:spacing w:val="-18"/>
        </w:rPr>
        <w:t xml:space="preserve"> </w:t>
      </w:r>
      <w:r w:rsidR="003E7FB2">
        <w:t>dental/orthodontic</w:t>
      </w:r>
      <w:r w:rsidR="003E7FB2">
        <w:rPr>
          <w:spacing w:val="-18"/>
        </w:rPr>
        <w:t xml:space="preserve"> </w:t>
      </w:r>
      <w:r w:rsidR="003E7FB2">
        <w:t>providers.</w:t>
      </w:r>
      <w:r w:rsidR="003E7FB2">
        <w:rPr>
          <w:spacing w:val="-17"/>
        </w:rPr>
        <w:t xml:space="preserve"> </w:t>
      </w:r>
      <w:r w:rsidR="003E7FB2">
        <w:t>Each</w:t>
      </w:r>
      <w:r w:rsidR="003E7FB2">
        <w:rPr>
          <w:spacing w:val="-17"/>
        </w:rPr>
        <w:t xml:space="preserve"> </w:t>
      </w:r>
      <w:r w:rsidR="003E7FB2">
        <w:t>dental</w:t>
      </w:r>
      <w:r w:rsidR="003E7FB2">
        <w:rPr>
          <w:spacing w:val="-18"/>
        </w:rPr>
        <w:t xml:space="preserve"> </w:t>
      </w:r>
      <w:r w:rsidR="003E7FB2">
        <w:t>provider</w:t>
      </w:r>
      <w:r w:rsidR="003E7FB2">
        <w:rPr>
          <w:spacing w:val="-17"/>
        </w:rPr>
        <w:t xml:space="preserve"> </w:t>
      </w:r>
      <w:r w:rsidR="003E7FB2">
        <w:t xml:space="preserve">must sign </w:t>
      </w:r>
      <w:r>
        <w:t xml:space="preserve">the </w:t>
      </w:r>
      <w:r w:rsidR="00BD5F82">
        <w:t xml:space="preserve">Title XIX </w:t>
      </w:r>
      <w:r w:rsidR="00413753">
        <w:t>Participation</w:t>
      </w:r>
      <w:r w:rsidR="003E7FB2">
        <w:t xml:space="preserve"> Agreement provided by the Missouri Department of Social Services</w:t>
      </w:r>
      <w:r w:rsidR="00413753">
        <w:t xml:space="preserve"> (DSS)</w:t>
      </w:r>
      <w:r w:rsidR="003E7FB2">
        <w:t>, Missouri Medicaid Audit &amp; Compliance (MMAC), Provider Enrollment Unit.</w:t>
      </w:r>
    </w:p>
    <w:p w14:paraId="5DFD919C" w14:textId="34B895F2" w:rsidR="00566677" w:rsidRDefault="003E7FB2" w:rsidP="003E5FF2">
      <w:pPr>
        <w:pStyle w:val="BodyText"/>
      </w:pPr>
      <w:r>
        <w:t>Dentists who make referrals to dentists/orthodontists who are not MO HealthNet participating providers</w:t>
      </w:r>
      <w:r>
        <w:rPr>
          <w:spacing w:val="-5"/>
        </w:rPr>
        <w:t xml:space="preserve"> </w:t>
      </w:r>
      <w:r>
        <w:t>should</w:t>
      </w:r>
      <w:r>
        <w:rPr>
          <w:spacing w:val="-6"/>
        </w:rPr>
        <w:t xml:space="preserve"> </w:t>
      </w:r>
      <w:r>
        <w:t>make</w:t>
      </w:r>
      <w:r>
        <w:rPr>
          <w:spacing w:val="-2"/>
        </w:rPr>
        <w:t xml:space="preserve"> </w:t>
      </w:r>
      <w:r>
        <w:t>those</w:t>
      </w:r>
      <w:r>
        <w:rPr>
          <w:spacing w:val="-5"/>
        </w:rPr>
        <w:t xml:space="preserve"> </w:t>
      </w:r>
      <w:r>
        <w:t>providers</w:t>
      </w:r>
      <w:r>
        <w:rPr>
          <w:spacing w:val="-3"/>
        </w:rPr>
        <w:t xml:space="preserve"> </w:t>
      </w:r>
      <w:r>
        <w:t>aware</w:t>
      </w:r>
      <w:r>
        <w:rPr>
          <w:spacing w:val="-2"/>
        </w:rPr>
        <w:t xml:space="preserve"> </w:t>
      </w:r>
      <w:r>
        <w:t>of</w:t>
      </w:r>
      <w:r>
        <w:rPr>
          <w:spacing w:val="-5"/>
        </w:rPr>
        <w:t xml:space="preserve"> </w:t>
      </w:r>
      <w:r>
        <w:t>this</w:t>
      </w:r>
      <w:r>
        <w:rPr>
          <w:spacing w:val="-5"/>
        </w:rPr>
        <w:t xml:space="preserve"> </w:t>
      </w:r>
      <w:r>
        <w:t>requirement</w:t>
      </w:r>
      <w:r>
        <w:rPr>
          <w:spacing w:val="-4"/>
        </w:rPr>
        <w:t xml:space="preserve"> </w:t>
      </w:r>
      <w:r>
        <w:t>and</w:t>
      </w:r>
      <w:r>
        <w:rPr>
          <w:spacing w:val="-2"/>
        </w:rPr>
        <w:t xml:space="preserve"> </w:t>
      </w:r>
      <w:r>
        <w:t>refer</w:t>
      </w:r>
      <w:r>
        <w:rPr>
          <w:spacing w:val="-5"/>
        </w:rPr>
        <w:t xml:space="preserve"> </w:t>
      </w:r>
      <w:r>
        <w:t>them</w:t>
      </w:r>
      <w:r>
        <w:rPr>
          <w:spacing w:val="-2"/>
        </w:rPr>
        <w:t xml:space="preserve"> </w:t>
      </w:r>
      <w:r>
        <w:t>to</w:t>
      </w:r>
      <w:r>
        <w:rPr>
          <w:spacing w:val="-6"/>
        </w:rPr>
        <w:t xml:space="preserve"> </w:t>
      </w:r>
      <w:r>
        <w:t>the</w:t>
      </w:r>
      <w:r w:rsidR="0003260F">
        <w:t xml:space="preserve"> MMAC</w:t>
      </w:r>
      <w:r>
        <w:rPr>
          <w:spacing w:val="-2"/>
        </w:rPr>
        <w:t xml:space="preserve"> </w:t>
      </w:r>
      <w:r>
        <w:t xml:space="preserve">Provider Enrollment Unit at </w:t>
      </w:r>
      <w:hyperlink r:id="rId18" w:history="1">
        <w:r w:rsidR="00413753" w:rsidRPr="00F64583">
          <w:rPr>
            <w:rStyle w:val="Hyperlink"/>
            <w:bCs/>
          </w:rPr>
          <w:t>MMAC.ProviderEnrollment@dss.mo.gov</w:t>
        </w:r>
      </w:hyperlink>
      <w:r>
        <w:t>.</w:t>
      </w:r>
      <w:r w:rsidR="0003260F">
        <w:t xml:space="preserve"> Refer to </w:t>
      </w:r>
      <w:hyperlink r:id="rId19" w:history="1">
        <w:r w:rsidR="0003260F" w:rsidRPr="00F64583">
          <w:rPr>
            <w:rStyle w:val="Hyperlink"/>
            <w:bCs/>
          </w:rPr>
          <w:t>MMAC Provider Enrollment</w:t>
        </w:r>
      </w:hyperlink>
      <w:r w:rsidR="0003260F">
        <w:t xml:space="preserve"> for more information. </w:t>
      </w:r>
    </w:p>
    <w:p w14:paraId="63C7FB37" w14:textId="1512D878" w:rsidR="00566677" w:rsidRDefault="003E7FB2" w:rsidP="003E5FF2">
      <w:pPr>
        <w:pStyle w:val="BodyText"/>
      </w:pPr>
      <w:r>
        <w:t xml:space="preserve">Failure to abide by the regulations of the </w:t>
      </w:r>
      <w:r w:rsidR="00413753">
        <w:t>DSS MHD</w:t>
      </w:r>
      <w:r>
        <w:t xml:space="preserve"> </w:t>
      </w:r>
      <w:r w:rsidR="00BD5F82">
        <w:t>Title XIX Participation</w:t>
      </w:r>
      <w:r>
        <w:t xml:space="preserve"> Agreement shall be considered a breach of contract and may result in the imposition of sanctions, as outlined in </w:t>
      </w:r>
      <w:hyperlink r:id="rId20">
        <w:r w:rsidRPr="00371B85">
          <w:rPr>
            <w:rStyle w:val="Hyperlink"/>
          </w:rPr>
          <w:t>13 CSR 70-3.030</w:t>
        </w:r>
      </w:hyperlink>
      <w:r>
        <w:t>. These sanctions include suspension from the MO HealthNet Program, withholding of future payments</w:t>
      </w:r>
      <w:r w:rsidR="009F323B">
        <w:t>,</w:t>
      </w:r>
      <w:r>
        <w:t xml:space="preserve"> </w:t>
      </w:r>
      <w:r w:rsidR="0003260F">
        <w:t xml:space="preserve">and </w:t>
      </w:r>
      <w:r>
        <w:t>recoupment from future provider payments.</w:t>
      </w:r>
    </w:p>
    <w:p w14:paraId="09FD5C41" w14:textId="77777777" w:rsidR="00566677" w:rsidRPr="00371B85" w:rsidRDefault="003E7FB2" w:rsidP="003B756D">
      <w:pPr>
        <w:pStyle w:val="Heading4"/>
      </w:pPr>
      <w:bookmarkStart w:id="265" w:name="Dental_Hygienists"/>
      <w:bookmarkStart w:id="266" w:name="_bookmark12"/>
      <w:bookmarkStart w:id="267" w:name="_Toc205301404"/>
      <w:bookmarkStart w:id="268" w:name="_Toc239066112"/>
      <w:bookmarkEnd w:id="265"/>
      <w:bookmarkEnd w:id="266"/>
      <w:r w:rsidRPr="00371B85">
        <w:t>Dental Hygienists</w:t>
      </w:r>
      <w:bookmarkEnd w:id="267"/>
      <w:bookmarkEnd w:id="268"/>
    </w:p>
    <w:p w14:paraId="076C6145" w14:textId="038167A8" w:rsidR="00C56021" w:rsidRDefault="003E7FB2" w:rsidP="003E5FF2">
      <w:pPr>
        <w:pStyle w:val="BodyText"/>
      </w:pPr>
      <w:r>
        <w:t xml:space="preserve">A dental hygienist, </w:t>
      </w:r>
      <w:r w:rsidR="009F323B">
        <w:t>licensed for at least three (3) consecutive years and</w:t>
      </w:r>
      <w:r>
        <w:t xml:space="preserve"> practicing in</w:t>
      </w:r>
      <w:r>
        <w:rPr>
          <w:spacing w:val="-4"/>
        </w:rPr>
        <w:t xml:space="preserve"> </w:t>
      </w:r>
      <w:r>
        <w:t>a</w:t>
      </w:r>
      <w:r>
        <w:rPr>
          <w:spacing w:val="-6"/>
        </w:rPr>
        <w:t xml:space="preserve"> </w:t>
      </w:r>
      <w:r>
        <w:t>public</w:t>
      </w:r>
      <w:r>
        <w:rPr>
          <w:spacing w:val="-8"/>
        </w:rPr>
        <w:t xml:space="preserve"> </w:t>
      </w:r>
      <w:r>
        <w:t>health</w:t>
      </w:r>
      <w:r>
        <w:rPr>
          <w:spacing w:val="-6"/>
        </w:rPr>
        <w:t xml:space="preserve"> </w:t>
      </w:r>
      <w:r>
        <w:t>setting,</w:t>
      </w:r>
      <w:r>
        <w:rPr>
          <w:spacing w:val="-5"/>
        </w:rPr>
        <w:t xml:space="preserve"> </w:t>
      </w:r>
      <w:r>
        <w:t>is</w:t>
      </w:r>
      <w:r>
        <w:rPr>
          <w:spacing w:val="-4"/>
        </w:rPr>
        <w:t xml:space="preserve"> </w:t>
      </w:r>
      <w:r>
        <w:t>deemed</w:t>
      </w:r>
      <w:r>
        <w:rPr>
          <w:spacing w:val="-7"/>
        </w:rPr>
        <w:t xml:space="preserve"> </w:t>
      </w:r>
      <w:r>
        <w:t>eligible</w:t>
      </w:r>
      <w:r>
        <w:rPr>
          <w:spacing w:val="-6"/>
        </w:rPr>
        <w:t xml:space="preserve"> </w:t>
      </w:r>
      <w:r>
        <w:t>to</w:t>
      </w:r>
      <w:r>
        <w:rPr>
          <w:spacing w:val="-7"/>
        </w:rPr>
        <w:t xml:space="preserve"> </w:t>
      </w:r>
      <w:r>
        <w:t>enroll</w:t>
      </w:r>
      <w:r>
        <w:rPr>
          <w:spacing w:val="-5"/>
        </w:rPr>
        <w:t xml:space="preserve"> </w:t>
      </w:r>
      <w:r>
        <w:t>as</w:t>
      </w:r>
      <w:r>
        <w:rPr>
          <w:spacing w:val="-4"/>
        </w:rPr>
        <w:t xml:space="preserve"> </w:t>
      </w:r>
      <w:r>
        <w:t>an</w:t>
      </w:r>
      <w:r>
        <w:rPr>
          <w:spacing w:val="-4"/>
        </w:rPr>
        <w:t xml:space="preserve"> </w:t>
      </w:r>
      <w:r>
        <w:t>individual</w:t>
      </w:r>
      <w:r>
        <w:rPr>
          <w:spacing w:val="-5"/>
        </w:rPr>
        <w:t xml:space="preserve"> </w:t>
      </w:r>
      <w:r>
        <w:t>provider</w:t>
      </w:r>
      <w:r>
        <w:rPr>
          <w:spacing w:val="-6"/>
        </w:rPr>
        <w:t xml:space="preserve"> </w:t>
      </w:r>
      <w:r w:rsidR="0003260F">
        <w:t>with MHD</w:t>
      </w:r>
      <w:r>
        <w:t xml:space="preserve">. Dental hygienists must apply for and bill under </w:t>
      </w:r>
      <w:r w:rsidR="009F323B">
        <w:t>thei</w:t>
      </w:r>
      <w:r>
        <w:t>r own provider identifier using the payment name</w:t>
      </w:r>
      <w:r>
        <w:rPr>
          <w:spacing w:val="-4"/>
        </w:rPr>
        <w:t xml:space="preserve"> </w:t>
      </w:r>
      <w:r>
        <w:t>and</w:t>
      </w:r>
      <w:r>
        <w:rPr>
          <w:spacing w:val="-5"/>
        </w:rPr>
        <w:t xml:space="preserve"> </w:t>
      </w:r>
      <w:r>
        <w:t>tax</w:t>
      </w:r>
      <w:r>
        <w:rPr>
          <w:spacing w:val="-4"/>
        </w:rPr>
        <w:t xml:space="preserve"> </w:t>
      </w:r>
      <w:r w:rsidR="00413753">
        <w:rPr>
          <w:spacing w:val="-4"/>
        </w:rPr>
        <w:t>identification (</w:t>
      </w:r>
      <w:r>
        <w:t>ID</w:t>
      </w:r>
      <w:r w:rsidR="00413753">
        <w:t>)</w:t>
      </w:r>
      <w:r>
        <w:rPr>
          <w:spacing w:val="-3"/>
        </w:rPr>
        <w:t xml:space="preserve"> </w:t>
      </w:r>
      <w:r>
        <w:t>of</w:t>
      </w:r>
      <w:r>
        <w:rPr>
          <w:spacing w:val="-1"/>
        </w:rPr>
        <w:t xml:space="preserve"> </w:t>
      </w:r>
      <w:r>
        <w:t>the</w:t>
      </w:r>
      <w:r>
        <w:rPr>
          <w:spacing w:val="-6"/>
        </w:rPr>
        <w:t xml:space="preserve"> </w:t>
      </w:r>
      <w:r>
        <w:t>public</w:t>
      </w:r>
      <w:r>
        <w:rPr>
          <w:spacing w:val="-5"/>
        </w:rPr>
        <w:t xml:space="preserve"> </w:t>
      </w:r>
      <w:r>
        <w:t>health</w:t>
      </w:r>
      <w:r>
        <w:rPr>
          <w:spacing w:val="-4"/>
        </w:rPr>
        <w:t xml:space="preserve"> </w:t>
      </w:r>
      <w:r>
        <w:t>entity</w:t>
      </w:r>
      <w:r>
        <w:rPr>
          <w:spacing w:val="-4"/>
        </w:rPr>
        <w:t xml:space="preserve"> </w:t>
      </w:r>
      <w:r>
        <w:t>enrolled</w:t>
      </w:r>
      <w:r>
        <w:rPr>
          <w:spacing w:val="-3"/>
        </w:rPr>
        <w:t xml:space="preserve"> </w:t>
      </w:r>
      <w:r>
        <w:t>in</w:t>
      </w:r>
      <w:r>
        <w:rPr>
          <w:spacing w:val="-4"/>
        </w:rPr>
        <w:t xml:space="preserve"> </w:t>
      </w:r>
      <w:r>
        <w:t>MO</w:t>
      </w:r>
      <w:r>
        <w:rPr>
          <w:spacing w:val="-5"/>
        </w:rPr>
        <w:t xml:space="preserve"> </w:t>
      </w:r>
      <w:r>
        <w:t>HealthNet.</w:t>
      </w:r>
      <w:r>
        <w:rPr>
          <w:spacing w:val="-5"/>
        </w:rPr>
        <w:t xml:space="preserve"> </w:t>
      </w:r>
      <w:r>
        <w:t>A</w:t>
      </w:r>
      <w:r>
        <w:rPr>
          <w:spacing w:val="-1"/>
        </w:rPr>
        <w:t xml:space="preserve"> </w:t>
      </w:r>
      <w:r>
        <w:t>separate</w:t>
      </w:r>
      <w:r>
        <w:rPr>
          <w:spacing w:val="-4"/>
        </w:rPr>
        <w:t xml:space="preserve"> </w:t>
      </w:r>
      <w:r>
        <w:t>provider</w:t>
      </w:r>
      <w:r>
        <w:rPr>
          <w:spacing w:val="-1"/>
        </w:rPr>
        <w:t xml:space="preserve"> </w:t>
      </w:r>
      <w:r>
        <w:t xml:space="preserve">identifier is necessary for each public health entity </w:t>
      </w:r>
      <w:r w:rsidR="009F323B">
        <w:t>employed by the hygienist</w:t>
      </w:r>
      <w:r>
        <w:t>.</w:t>
      </w:r>
      <w:r w:rsidR="009F323B">
        <w:t xml:space="preserve"> </w:t>
      </w:r>
      <w:r>
        <w:t>In</w:t>
      </w:r>
      <w:r>
        <w:rPr>
          <w:spacing w:val="-18"/>
        </w:rPr>
        <w:t xml:space="preserve"> </w:t>
      </w:r>
      <w:r>
        <w:t>accordance</w:t>
      </w:r>
      <w:r>
        <w:rPr>
          <w:spacing w:val="-16"/>
        </w:rPr>
        <w:t xml:space="preserve"> </w:t>
      </w:r>
      <w:r>
        <w:t>with</w:t>
      </w:r>
      <w:r>
        <w:rPr>
          <w:spacing w:val="-16"/>
        </w:rPr>
        <w:t xml:space="preserve"> </w:t>
      </w:r>
      <w:hyperlink r:id="rId21">
        <w:r w:rsidRPr="00371B85">
          <w:rPr>
            <w:rStyle w:val="Hyperlink"/>
          </w:rPr>
          <w:t>19 CSR 10-4.040</w:t>
        </w:r>
      </w:hyperlink>
      <w:r>
        <w:t>,</w:t>
      </w:r>
      <w:r>
        <w:rPr>
          <w:spacing w:val="-17"/>
        </w:rPr>
        <w:t xml:space="preserve"> </w:t>
      </w:r>
      <w:r>
        <w:t>a</w:t>
      </w:r>
      <w:r>
        <w:rPr>
          <w:spacing w:val="-18"/>
        </w:rPr>
        <w:t xml:space="preserve"> </w:t>
      </w:r>
      <w:r w:rsidR="0003260F">
        <w:t>‘</w:t>
      </w:r>
      <w:r>
        <w:t>public</w:t>
      </w:r>
      <w:r>
        <w:rPr>
          <w:spacing w:val="-17"/>
        </w:rPr>
        <w:t xml:space="preserve"> </w:t>
      </w:r>
      <w:r>
        <w:t>health</w:t>
      </w:r>
      <w:r>
        <w:rPr>
          <w:spacing w:val="-16"/>
        </w:rPr>
        <w:t xml:space="preserve"> </w:t>
      </w:r>
      <w:r>
        <w:t>setting</w:t>
      </w:r>
      <w:r w:rsidR="0003260F">
        <w:t>’</w:t>
      </w:r>
      <w:r>
        <w:rPr>
          <w:spacing w:val="-16"/>
        </w:rPr>
        <w:t xml:space="preserve"> </w:t>
      </w:r>
      <w:r>
        <w:t>is</w:t>
      </w:r>
      <w:r>
        <w:rPr>
          <w:spacing w:val="-16"/>
        </w:rPr>
        <w:t xml:space="preserve"> </w:t>
      </w:r>
      <w:r>
        <w:t>defined</w:t>
      </w:r>
      <w:r>
        <w:rPr>
          <w:spacing w:val="-17"/>
        </w:rPr>
        <w:t xml:space="preserve"> </w:t>
      </w:r>
      <w:r>
        <w:t>as</w:t>
      </w:r>
      <w:r>
        <w:rPr>
          <w:spacing w:val="-16"/>
        </w:rPr>
        <w:t xml:space="preserve"> </w:t>
      </w:r>
      <w:r>
        <w:t>a</w:t>
      </w:r>
      <w:r>
        <w:rPr>
          <w:spacing w:val="-18"/>
        </w:rPr>
        <w:t xml:space="preserve"> </w:t>
      </w:r>
      <w:r>
        <w:t>location</w:t>
      </w:r>
      <w:r>
        <w:rPr>
          <w:spacing w:val="-16"/>
        </w:rPr>
        <w:t xml:space="preserve"> </w:t>
      </w:r>
      <w:r>
        <w:t>where</w:t>
      </w:r>
      <w:r>
        <w:rPr>
          <w:spacing w:val="-16"/>
        </w:rPr>
        <w:t xml:space="preserve"> </w:t>
      </w:r>
      <w:r>
        <w:t>dental services authorized by</w:t>
      </w:r>
      <w:r>
        <w:rPr>
          <w:spacing w:val="-2"/>
        </w:rPr>
        <w:t xml:space="preserve"> </w:t>
      </w:r>
      <w:hyperlink r:id="rId22" w:history="1">
        <w:r w:rsidR="0003260F" w:rsidRPr="00F64583">
          <w:rPr>
            <w:rStyle w:val="Hyperlink"/>
            <w:bCs/>
            <w:spacing w:val="-2"/>
          </w:rPr>
          <w:t xml:space="preserve">RSMo </w:t>
        </w:r>
        <w:r w:rsidR="00EF7FCD" w:rsidRPr="00F64583">
          <w:rPr>
            <w:rStyle w:val="Hyperlink"/>
            <w:bCs/>
            <w:spacing w:val="-2"/>
          </w:rPr>
          <w:t>Section 332.311</w:t>
        </w:r>
      </w:hyperlink>
      <w:r w:rsidR="0029685E">
        <w:t xml:space="preserve"> are p</w:t>
      </w:r>
      <w:r>
        <w:t>erformed so long as the delivery of services is sponsored by a governmental health entity, which includes:</w:t>
      </w:r>
    </w:p>
    <w:p w14:paraId="20A657D6" w14:textId="5C5BED2E" w:rsidR="00C56021" w:rsidRPr="00C56021" w:rsidRDefault="003E7FB2" w:rsidP="00371B85">
      <w:pPr>
        <w:pStyle w:val="ListBullet"/>
      </w:pPr>
      <w:r w:rsidRPr="00C56021">
        <w:t>Department</w:t>
      </w:r>
      <w:r w:rsidRPr="00C56021">
        <w:rPr>
          <w:spacing w:val="-4"/>
        </w:rPr>
        <w:t xml:space="preserve"> </w:t>
      </w:r>
      <w:r w:rsidRPr="00C56021">
        <w:t>of</w:t>
      </w:r>
      <w:r w:rsidRPr="00C56021">
        <w:rPr>
          <w:spacing w:val="-2"/>
        </w:rPr>
        <w:t xml:space="preserve"> </w:t>
      </w:r>
      <w:r w:rsidRPr="00C56021">
        <w:t>Health</w:t>
      </w:r>
      <w:r w:rsidRPr="00C56021">
        <w:rPr>
          <w:spacing w:val="-2"/>
        </w:rPr>
        <w:t xml:space="preserve"> </w:t>
      </w:r>
      <w:r w:rsidRPr="00C56021">
        <w:t>and</w:t>
      </w:r>
      <w:r w:rsidRPr="00C56021">
        <w:rPr>
          <w:spacing w:val="-4"/>
        </w:rPr>
        <w:t xml:space="preserve"> </w:t>
      </w:r>
      <w:r w:rsidRPr="00C56021">
        <w:t>Senior</w:t>
      </w:r>
      <w:r w:rsidRPr="00C56021">
        <w:rPr>
          <w:spacing w:val="-1"/>
        </w:rPr>
        <w:t xml:space="preserve"> </w:t>
      </w:r>
      <w:r w:rsidRPr="00C56021">
        <w:rPr>
          <w:spacing w:val="-2"/>
        </w:rPr>
        <w:t>Services</w:t>
      </w:r>
      <w:r w:rsidR="0003260F">
        <w:rPr>
          <w:spacing w:val="-2"/>
        </w:rPr>
        <w:t xml:space="preserve"> (DHSS)</w:t>
      </w:r>
    </w:p>
    <w:p w14:paraId="5E904901" w14:textId="77777777" w:rsidR="00C56021" w:rsidRPr="00C56021" w:rsidRDefault="003E7FB2" w:rsidP="00371B85">
      <w:pPr>
        <w:pStyle w:val="ListBullet"/>
      </w:pPr>
      <w:r w:rsidRPr="00C56021">
        <w:t>A</w:t>
      </w:r>
      <w:r w:rsidRPr="00C56021">
        <w:rPr>
          <w:spacing w:val="-1"/>
        </w:rPr>
        <w:t xml:space="preserve"> </w:t>
      </w:r>
      <w:r w:rsidRPr="00C56021">
        <w:t>county</w:t>
      </w:r>
      <w:r w:rsidRPr="00C56021">
        <w:rPr>
          <w:spacing w:val="-2"/>
        </w:rPr>
        <w:t xml:space="preserve"> </w:t>
      </w:r>
      <w:r w:rsidRPr="00C56021">
        <w:t>health</w:t>
      </w:r>
      <w:r w:rsidRPr="00C56021">
        <w:rPr>
          <w:spacing w:val="-1"/>
        </w:rPr>
        <w:t xml:space="preserve"> </w:t>
      </w:r>
      <w:r w:rsidRPr="00C56021">
        <w:rPr>
          <w:spacing w:val="-2"/>
        </w:rPr>
        <w:t>department</w:t>
      </w:r>
    </w:p>
    <w:p w14:paraId="0E2C2149" w14:textId="77777777" w:rsidR="00C56021" w:rsidRPr="00C56021" w:rsidRDefault="003E7FB2" w:rsidP="00371B85">
      <w:pPr>
        <w:pStyle w:val="ListBullet"/>
      </w:pPr>
      <w:r w:rsidRPr="00C56021">
        <w:t>A</w:t>
      </w:r>
      <w:r w:rsidRPr="00C56021">
        <w:rPr>
          <w:spacing w:val="-2"/>
        </w:rPr>
        <w:t xml:space="preserve"> </w:t>
      </w:r>
      <w:r w:rsidRPr="00C56021">
        <w:t>city</w:t>
      </w:r>
      <w:r w:rsidRPr="00C56021">
        <w:rPr>
          <w:spacing w:val="-3"/>
        </w:rPr>
        <w:t xml:space="preserve"> </w:t>
      </w:r>
      <w:r w:rsidRPr="00C56021">
        <w:t>health</w:t>
      </w:r>
      <w:r w:rsidRPr="00C56021">
        <w:rPr>
          <w:spacing w:val="-1"/>
        </w:rPr>
        <w:t xml:space="preserve"> </w:t>
      </w:r>
      <w:r w:rsidRPr="00C56021">
        <w:t>department</w:t>
      </w:r>
      <w:r w:rsidRPr="00C56021">
        <w:rPr>
          <w:spacing w:val="-4"/>
        </w:rPr>
        <w:t xml:space="preserve"> </w:t>
      </w:r>
      <w:r w:rsidRPr="00C56021">
        <w:t>operating</w:t>
      </w:r>
      <w:r w:rsidRPr="00C56021">
        <w:rPr>
          <w:spacing w:val="-6"/>
        </w:rPr>
        <w:t xml:space="preserve"> </w:t>
      </w:r>
      <w:r w:rsidRPr="00C56021">
        <w:t>under</w:t>
      </w:r>
      <w:r w:rsidRPr="00C56021">
        <w:rPr>
          <w:spacing w:val="-1"/>
        </w:rPr>
        <w:t xml:space="preserve"> </w:t>
      </w:r>
      <w:r w:rsidRPr="00C56021">
        <w:t>a</w:t>
      </w:r>
      <w:r w:rsidRPr="00C56021">
        <w:rPr>
          <w:spacing w:val="-4"/>
        </w:rPr>
        <w:t xml:space="preserve"> </w:t>
      </w:r>
      <w:r w:rsidRPr="00C56021">
        <w:t>city</w:t>
      </w:r>
      <w:r w:rsidRPr="00C56021">
        <w:rPr>
          <w:spacing w:val="-2"/>
        </w:rPr>
        <w:t xml:space="preserve"> charter</w:t>
      </w:r>
    </w:p>
    <w:p w14:paraId="54B24071" w14:textId="77777777" w:rsidR="00C56021" w:rsidRPr="00C56021" w:rsidRDefault="003E7FB2" w:rsidP="00371B85">
      <w:pPr>
        <w:pStyle w:val="ListBullet"/>
      </w:pPr>
      <w:r w:rsidRPr="00C56021">
        <w:t>A</w:t>
      </w:r>
      <w:r w:rsidRPr="00C56021">
        <w:rPr>
          <w:spacing w:val="-2"/>
        </w:rPr>
        <w:t xml:space="preserve"> </w:t>
      </w:r>
      <w:r w:rsidRPr="00C56021">
        <w:t>combined</w:t>
      </w:r>
      <w:r w:rsidRPr="00C56021">
        <w:rPr>
          <w:spacing w:val="-4"/>
        </w:rPr>
        <w:t xml:space="preserve"> </w:t>
      </w:r>
      <w:r w:rsidRPr="00C56021">
        <w:t>city/county</w:t>
      </w:r>
      <w:r w:rsidRPr="00C56021">
        <w:rPr>
          <w:spacing w:val="-5"/>
        </w:rPr>
        <w:t xml:space="preserve"> </w:t>
      </w:r>
      <w:r w:rsidRPr="00C56021">
        <w:t>health</w:t>
      </w:r>
      <w:r w:rsidRPr="00C56021">
        <w:rPr>
          <w:spacing w:val="-1"/>
        </w:rPr>
        <w:t xml:space="preserve"> </w:t>
      </w:r>
      <w:r w:rsidRPr="00C56021">
        <w:rPr>
          <w:spacing w:val="-2"/>
        </w:rPr>
        <w:t>department</w:t>
      </w:r>
    </w:p>
    <w:p w14:paraId="59186CED" w14:textId="028F801C" w:rsidR="00566677" w:rsidRPr="00C56021" w:rsidRDefault="003E7FB2" w:rsidP="001626F6">
      <w:pPr>
        <w:pStyle w:val="ListBullet"/>
        <w:keepNext/>
        <w:keepLines/>
      </w:pPr>
      <w:r w:rsidRPr="00C56021">
        <w:lastRenderedPageBreak/>
        <w:t>A non-profit community health center qualified as exempt from federal taxation under Section 501(c)(3) of the Internal Revenue Code</w:t>
      </w:r>
      <w:r w:rsidR="009F323B">
        <w:t>,</w:t>
      </w:r>
      <w:r w:rsidRPr="00C56021">
        <w:t xml:space="preserve"> including a community health center that received</w:t>
      </w:r>
      <w:r w:rsidRPr="00C56021">
        <w:rPr>
          <w:spacing w:val="-5"/>
        </w:rPr>
        <w:t xml:space="preserve"> </w:t>
      </w:r>
      <w:r w:rsidRPr="00C56021">
        <w:t>funding</w:t>
      </w:r>
      <w:r w:rsidRPr="00C56021">
        <w:rPr>
          <w:spacing w:val="-3"/>
        </w:rPr>
        <w:t xml:space="preserve"> </w:t>
      </w:r>
      <w:r w:rsidRPr="00C56021">
        <w:t>authorized</w:t>
      </w:r>
      <w:r w:rsidRPr="00C56021">
        <w:rPr>
          <w:spacing w:val="-3"/>
        </w:rPr>
        <w:t xml:space="preserve"> </w:t>
      </w:r>
      <w:r w:rsidRPr="00C56021">
        <w:t>by</w:t>
      </w:r>
      <w:r w:rsidRPr="00C56021">
        <w:rPr>
          <w:spacing w:val="-2"/>
        </w:rPr>
        <w:t xml:space="preserve"> </w:t>
      </w:r>
      <w:r w:rsidRPr="00C56021">
        <w:t>Section</w:t>
      </w:r>
      <w:r w:rsidRPr="00C56021">
        <w:rPr>
          <w:spacing w:val="-1"/>
        </w:rPr>
        <w:t xml:space="preserve"> </w:t>
      </w:r>
      <w:r w:rsidRPr="00C56021">
        <w:t>329,</w:t>
      </w:r>
      <w:r w:rsidRPr="00C56021">
        <w:rPr>
          <w:spacing w:val="-3"/>
        </w:rPr>
        <w:t xml:space="preserve"> </w:t>
      </w:r>
      <w:r w:rsidRPr="00C56021">
        <w:t>330</w:t>
      </w:r>
      <w:r w:rsidR="009F323B">
        <w:t>,</w:t>
      </w:r>
      <w:r w:rsidRPr="00C56021">
        <w:rPr>
          <w:spacing w:val="-3"/>
        </w:rPr>
        <w:t xml:space="preserve"> </w:t>
      </w:r>
      <w:r w:rsidRPr="00C56021">
        <w:t>and</w:t>
      </w:r>
      <w:r w:rsidRPr="00C56021">
        <w:rPr>
          <w:spacing w:val="-3"/>
        </w:rPr>
        <w:t xml:space="preserve"> </w:t>
      </w:r>
      <w:r w:rsidRPr="00C56021">
        <w:t>340</w:t>
      </w:r>
      <w:r w:rsidRPr="00C56021">
        <w:rPr>
          <w:spacing w:val="-3"/>
        </w:rPr>
        <w:t xml:space="preserve"> </w:t>
      </w:r>
      <w:r w:rsidRPr="00C56021">
        <w:t>of</w:t>
      </w:r>
      <w:r w:rsidRPr="00C56021">
        <w:rPr>
          <w:spacing w:val="-1"/>
        </w:rPr>
        <w:t xml:space="preserve"> </w:t>
      </w:r>
      <w:r w:rsidRPr="00C56021">
        <w:t>the</w:t>
      </w:r>
      <w:r w:rsidRPr="00C56021">
        <w:rPr>
          <w:spacing w:val="-1"/>
        </w:rPr>
        <w:t xml:space="preserve"> </w:t>
      </w:r>
      <w:r w:rsidRPr="00C56021">
        <w:t>United</w:t>
      </w:r>
      <w:r w:rsidRPr="00C56021">
        <w:rPr>
          <w:spacing w:val="-5"/>
        </w:rPr>
        <w:t xml:space="preserve"> </w:t>
      </w:r>
      <w:r w:rsidRPr="00C56021">
        <w:t>States</w:t>
      </w:r>
      <w:r w:rsidRPr="00C56021">
        <w:rPr>
          <w:spacing w:val="-2"/>
        </w:rPr>
        <w:t xml:space="preserve"> </w:t>
      </w:r>
      <w:r w:rsidRPr="00C56021">
        <w:t>Public</w:t>
      </w:r>
      <w:r w:rsidRPr="00C56021">
        <w:rPr>
          <w:spacing w:val="-3"/>
        </w:rPr>
        <w:t xml:space="preserve"> </w:t>
      </w:r>
      <w:r w:rsidRPr="00C56021">
        <w:t>Health Services Act</w:t>
      </w:r>
    </w:p>
    <w:p w14:paraId="1917B5D0" w14:textId="77777777" w:rsidR="00566677" w:rsidRPr="002B34C0" w:rsidRDefault="003E7FB2" w:rsidP="003E5FF2">
      <w:pPr>
        <w:ind w:left="1" w:hanging="1"/>
        <w:rPr>
          <w:szCs w:val="23"/>
        </w:rPr>
      </w:pPr>
      <w:r w:rsidRPr="002B34C0">
        <w:rPr>
          <w:szCs w:val="23"/>
        </w:rPr>
        <w:t xml:space="preserve">Procedure codes covered under the dental hygienist program are available in </w:t>
      </w:r>
      <w:hyperlink w:anchor="Section_5:__Procedure_Codes" w:history="1">
        <w:r w:rsidR="001C7A49" w:rsidRPr="00F64583">
          <w:rPr>
            <w:rStyle w:val="Hyperlink"/>
            <w:szCs w:val="23"/>
          </w:rPr>
          <w:t>Section 5</w:t>
        </w:r>
      </w:hyperlink>
      <w:r w:rsidR="001C7A49" w:rsidRPr="002B34C0">
        <w:rPr>
          <w:szCs w:val="23"/>
          <w:u w:color="F79546"/>
        </w:rPr>
        <w:t xml:space="preserve"> of this</w:t>
      </w:r>
      <w:r w:rsidRPr="002B34C0">
        <w:rPr>
          <w:spacing w:val="80"/>
          <w:szCs w:val="23"/>
        </w:rPr>
        <w:t xml:space="preserve"> </w:t>
      </w:r>
      <w:hyperlink w:anchor="_bookmark115" w:history="1">
        <w:r w:rsidRPr="002B34C0">
          <w:rPr>
            <w:spacing w:val="-2"/>
            <w:szCs w:val="23"/>
            <w:u w:color="F79546"/>
          </w:rPr>
          <w:t>manual</w:t>
        </w:r>
      </w:hyperlink>
      <w:r w:rsidRPr="002B34C0">
        <w:rPr>
          <w:spacing w:val="-2"/>
          <w:szCs w:val="23"/>
        </w:rPr>
        <w:t>.</w:t>
      </w:r>
    </w:p>
    <w:p w14:paraId="3DA6ADC0" w14:textId="57187A6C" w:rsidR="00566677" w:rsidRDefault="003E7FB2" w:rsidP="003E5FF2">
      <w:pPr>
        <w:pStyle w:val="BodyText"/>
        <w:rPr>
          <w:rStyle w:val="Hyperlink"/>
          <w:bCs/>
          <w:color w:val="F79646" w:themeColor="accent6"/>
          <w:u w:val="none"/>
        </w:rPr>
      </w:pPr>
      <w:r>
        <w:t>Additional</w:t>
      </w:r>
      <w:r>
        <w:rPr>
          <w:spacing w:val="-2"/>
        </w:rPr>
        <w:t xml:space="preserve"> </w:t>
      </w:r>
      <w:r>
        <w:t>information</w:t>
      </w:r>
      <w:r>
        <w:rPr>
          <w:spacing w:val="-1"/>
        </w:rPr>
        <w:t xml:space="preserve"> </w:t>
      </w:r>
      <w:r>
        <w:t>on</w:t>
      </w:r>
      <w:r>
        <w:rPr>
          <w:spacing w:val="-1"/>
        </w:rPr>
        <w:t xml:space="preserve"> </w:t>
      </w:r>
      <w:proofErr w:type="gramStart"/>
      <w:r>
        <w:t>provider</w:t>
      </w:r>
      <w:proofErr w:type="gramEnd"/>
      <w:r>
        <w:rPr>
          <w:spacing w:val="-4"/>
        </w:rPr>
        <w:t xml:space="preserve"> </w:t>
      </w:r>
      <w:r>
        <w:t>conditions</w:t>
      </w:r>
      <w:r>
        <w:rPr>
          <w:spacing w:val="-2"/>
        </w:rPr>
        <w:t xml:space="preserve"> </w:t>
      </w:r>
      <w:r>
        <w:t>of</w:t>
      </w:r>
      <w:r>
        <w:rPr>
          <w:spacing w:val="-4"/>
        </w:rPr>
        <w:t xml:space="preserve"> </w:t>
      </w:r>
      <w:r>
        <w:t>participation</w:t>
      </w:r>
      <w:r>
        <w:rPr>
          <w:spacing w:val="-1"/>
        </w:rPr>
        <w:t xml:space="preserve"> </w:t>
      </w:r>
      <w:proofErr w:type="gramStart"/>
      <w:r w:rsidR="00B141F7">
        <w:t>is located</w:t>
      </w:r>
      <w:r>
        <w:rPr>
          <w:spacing w:val="-3"/>
        </w:rPr>
        <w:t xml:space="preserve"> </w:t>
      </w:r>
      <w:r>
        <w:t>in</w:t>
      </w:r>
      <w:proofErr w:type="gramEnd"/>
      <w:r>
        <w:rPr>
          <w:spacing w:val="-1"/>
        </w:rPr>
        <w:t xml:space="preserve"> </w:t>
      </w:r>
      <w:r>
        <w:t>the</w:t>
      </w:r>
      <w:r>
        <w:rPr>
          <w:spacing w:val="-1"/>
        </w:rPr>
        <w:t xml:space="preserve"> </w:t>
      </w:r>
      <w:hyperlink r:id="rId23" w:history="1">
        <w:r w:rsidRPr="00F64583">
          <w:rPr>
            <w:rStyle w:val="Hyperlink"/>
          </w:rPr>
          <w:t>General Sections Manual</w:t>
        </w:r>
        <w:r w:rsidRPr="00F64583">
          <w:rPr>
            <w:rStyle w:val="Hyperlink"/>
            <w:b w:val="0"/>
            <w:color w:val="auto"/>
            <w:u w:val="none"/>
          </w:rPr>
          <w:t>.</w:t>
        </w:r>
      </w:hyperlink>
    </w:p>
    <w:p w14:paraId="0869EC7B" w14:textId="021A66FA" w:rsidR="00B77CC6" w:rsidRPr="00F64583" w:rsidRDefault="003E7FB2" w:rsidP="003B756D">
      <w:pPr>
        <w:pStyle w:val="Heading4"/>
      </w:pPr>
      <w:bookmarkStart w:id="269" w:name="Supervision"/>
      <w:bookmarkStart w:id="270" w:name="_bookmark13"/>
      <w:bookmarkStart w:id="271" w:name="_Toc205301405"/>
      <w:bookmarkStart w:id="272" w:name="_Toc239066113"/>
      <w:bookmarkStart w:id="273" w:name="_Hlk175040570"/>
      <w:bookmarkEnd w:id="269"/>
      <w:bookmarkEnd w:id="270"/>
      <w:r w:rsidRPr="00F64583">
        <w:t>Supervision</w:t>
      </w:r>
      <w:bookmarkEnd w:id="271"/>
      <w:bookmarkEnd w:id="272"/>
    </w:p>
    <w:p w14:paraId="2F9B48B8" w14:textId="77777777" w:rsidR="00566677" w:rsidRDefault="003E7FB2" w:rsidP="003E5FF2">
      <w:pPr>
        <w:pStyle w:val="BodyText"/>
      </w:pPr>
      <w:r>
        <w:t>Services and supplies rendered in a private practice setting by auxiliary personnel are considered incidental</w:t>
      </w:r>
      <w:r>
        <w:rPr>
          <w:spacing w:val="-2"/>
        </w:rPr>
        <w:t xml:space="preserve"> </w:t>
      </w:r>
      <w:r>
        <w:t>to</w:t>
      </w:r>
      <w:r>
        <w:rPr>
          <w:spacing w:val="-3"/>
        </w:rPr>
        <w:t xml:space="preserve"> </w:t>
      </w:r>
      <w:r>
        <w:t>a</w:t>
      </w:r>
      <w:r>
        <w:rPr>
          <w:spacing w:val="-3"/>
        </w:rPr>
        <w:t xml:space="preserve"> </w:t>
      </w:r>
      <w:r>
        <w:t>dentist’s</w:t>
      </w:r>
      <w:r>
        <w:rPr>
          <w:spacing w:val="-4"/>
        </w:rPr>
        <w:t xml:space="preserve"> </w:t>
      </w:r>
      <w:r>
        <w:t>professional</w:t>
      </w:r>
      <w:r>
        <w:rPr>
          <w:spacing w:val="-2"/>
        </w:rPr>
        <w:t xml:space="preserve"> </w:t>
      </w:r>
      <w:r>
        <w:t>services.</w:t>
      </w:r>
      <w:r>
        <w:rPr>
          <w:spacing w:val="-3"/>
        </w:rPr>
        <w:t xml:space="preserve"> </w:t>
      </w:r>
      <w:r>
        <w:t>Services</w:t>
      </w:r>
      <w:r>
        <w:rPr>
          <w:spacing w:val="-2"/>
        </w:rPr>
        <w:t xml:space="preserve"> </w:t>
      </w:r>
      <w:r>
        <w:t>and</w:t>
      </w:r>
      <w:r>
        <w:rPr>
          <w:spacing w:val="-3"/>
        </w:rPr>
        <w:t xml:space="preserve"> </w:t>
      </w:r>
      <w:r>
        <w:t>supplies</w:t>
      </w:r>
      <w:r>
        <w:rPr>
          <w:spacing w:val="-2"/>
        </w:rPr>
        <w:t xml:space="preserve"> </w:t>
      </w:r>
      <w:r>
        <w:t>rendered</w:t>
      </w:r>
      <w:r>
        <w:rPr>
          <w:spacing w:val="-3"/>
        </w:rPr>
        <w:t xml:space="preserve"> </w:t>
      </w:r>
      <w:r>
        <w:t>by</w:t>
      </w:r>
      <w:r>
        <w:rPr>
          <w:spacing w:val="-2"/>
        </w:rPr>
        <w:t xml:space="preserve"> </w:t>
      </w:r>
      <w:r>
        <w:t>auxiliary</w:t>
      </w:r>
      <w:r>
        <w:rPr>
          <w:spacing w:val="-2"/>
        </w:rPr>
        <w:t xml:space="preserve"> </w:t>
      </w:r>
      <w:r>
        <w:t>personnel must</w:t>
      </w:r>
      <w:r>
        <w:rPr>
          <w:spacing w:val="-13"/>
        </w:rPr>
        <w:t xml:space="preserve"> </w:t>
      </w:r>
      <w:r>
        <w:t>be</w:t>
      </w:r>
      <w:r>
        <w:rPr>
          <w:spacing w:val="-12"/>
        </w:rPr>
        <w:t xml:space="preserve"> </w:t>
      </w:r>
      <w:r>
        <w:t>under</w:t>
      </w:r>
      <w:r>
        <w:rPr>
          <w:spacing w:val="-10"/>
        </w:rPr>
        <w:t xml:space="preserve"> </w:t>
      </w:r>
      <w:r>
        <w:t>the</w:t>
      </w:r>
      <w:r>
        <w:rPr>
          <w:spacing w:val="-9"/>
        </w:rPr>
        <w:t xml:space="preserve"> </w:t>
      </w:r>
      <w:r>
        <w:t>direct</w:t>
      </w:r>
      <w:r>
        <w:rPr>
          <w:spacing w:val="-11"/>
        </w:rPr>
        <w:t xml:space="preserve"> </w:t>
      </w:r>
      <w:r>
        <w:t>personal</w:t>
      </w:r>
      <w:r>
        <w:rPr>
          <w:spacing w:val="-10"/>
        </w:rPr>
        <w:t xml:space="preserve"> </w:t>
      </w:r>
      <w:r>
        <w:t>supervision</w:t>
      </w:r>
      <w:r>
        <w:rPr>
          <w:spacing w:val="-9"/>
        </w:rPr>
        <w:t xml:space="preserve"> </w:t>
      </w:r>
      <w:r>
        <w:t>of</w:t>
      </w:r>
      <w:r>
        <w:rPr>
          <w:spacing w:val="-10"/>
        </w:rPr>
        <w:t xml:space="preserve"> </w:t>
      </w:r>
      <w:r>
        <w:t>the</w:t>
      </w:r>
      <w:r>
        <w:rPr>
          <w:spacing w:val="-9"/>
        </w:rPr>
        <w:t xml:space="preserve"> </w:t>
      </w:r>
      <w:r>
        <w:t>dentist.</w:t>
      </w:r>
      <w:r>
        <w:rPr>
          <w:spacing w:val="-11"/>
        </w:rPr>
        <w:t xml:space="preserve"> </w:t>
      </w:r>
      <w:r>
        <w:t>This</w:t>
      </w:r>
      <w:r>
        <w:rPr>
          <w:spacing w:val="-13"/>
        </w:rPr>
        <w:t xml:space="preserve"> </w:t>
      </w:r>
      <w:r>
        <w:t>rule</w:t>
      </w:r>
      <w:r>
        <w:rPr>
          <w:spacing w:val="-9"/>
        </w:rPr>
        <w:t xml:space="preserve"> </w:t>
      </w:r>
      <w:r>
        <w:t>applies</w:t>
      </w:r>
      <w:r>
        <w:rPr>
          <w:spacing w:val="-10"/>
        </w:rPr>
        <w:t xml:space="preserve"> </w:t>
      </w:r>
      <w:r>
        <w:t>to</w:t>
      </w:r>
      <w:r>
        <w:rPr>
          <w:spacing w:val="-13"/>
        </w:rPr>
        <w:t xml:space="preserve"> </w:t>
      </w:r>
      <w:r>
        <w:t>services</w:t>
      </w:r>
      <w:r>
        <w:rPr>
          <w:spacing w:val="-10"/>
        </w:rPr>
        <w:t xml:space="preserve"> </w:t>
      </w:r>
      <w:r>
        <w:t>of</w:t>
      </w:r>
      <w:r>
        <w:rPr>
          <w:spacing w:val="-12"/>
        </w:rPr>
        <w:t xml:space="preserve"> </w:t>
      </w:r>
      <w:r>
        <w:t>auxiliary personnel employed by the dentist and working under the dentist’s supervision and is restricted to non-physician anesthetists, dental assistants, and certified dental assistants.</w:t>
      </w:r>
    </w:p>
    <w:p w14:paraId="734180E6" w14:textId="5EA09773" w:rsidR="00566677" w:rsidRDefault="003E7FB2" w:rsidP="003E5FF2">
      <w:pPr>
        <w:pStyle w:val="BodyText"/>
      </w:pPr>
      <w:r>
        <w:t>Direct personal supervision means that the dentist has examined the participant, diagnosed the condition to be treated, prepared a treatment plan, and</w:t>
      </w:r>
      <w:r w:rsidR="009F323B">
        <w:t>,</w:t>
      </w:r>
      <w:r>
        <w:t xml:space="preserve"> before the dismissal of the participant, evaluated the performance of the dental auxiliary.</w:t>
      </w:r>
    </w:p>
    <w:p w14:paraId="32FAF164" w14:textId="77777777" w:rsidR="00566677" w:rsidRDefault="003E7FB2" w:rsidP="003E5FF2">
      <w:pPr>
        <w:pStyle w:val="BodyText"/>
      </w:pPr>
      <w:r>
        <w:t>If auxiliary personnel other than a dental hygienist perform the services outside the office setting, the</w:t>
      </w:r>
      <w:r>
        <w:rPr>
          <w:spacing w:val="-13"/>
        </w:rPr>
        <w:t xml:space="preserve"> </w:t>
      </w:r>
      <w:r>
        <w:t>services</w:t>
      </w:r>
      <w:r>
        <w:rPr>
          <w:spacing w:val="-12"/>
        </w:rPr>
        <w:t xml:space="preserve"> </w:t>
      </w:r>
      <w:r>
        <w:t>are</w:t>
      </w:r>
      <w:r>
        <w:rPr>
          <w:spacing w:val="-11"/>
        </w:rPr>
        <w:t xml:space="preserve"> </w:t>
      </w:r>
      <w:r>
        <w:t>covered</w:t>
      </w:r>
      <w:r>
        <w:rPr>
          <w:spacing w:val="-14"/>
        </w:rPr>
        <w:t xml:space="preserve"> </w:t>
      </w:r>
      <w:r>
        <w:t>as</w:t>
      </w:r>
      <w:r>
        <w:rPr>
          <w:spacing w:val="-12"/>
        </w:rPr>
        <w:t xml:space="preserve"> </w:t>
      </w:r>
      <w:r>
        <w:t>incidental</w:t>
      </w:r>
      <w:r>
        <w:rPr>
          <w:spacing w:val="-12"/>
        </w:rPr>
        <w:t xml:space="preserve"> </w:t>
      </w:r>
      <w:r>
        <w:t>to</w:t>
      </w:r>
      <w:r>
        <w:rPr>
          <w:spacing w:val="-12"/>
        </w:rPr>
        <w:t xml:space="preserve"> </w:t>
      </w:r>
      <w:r>
        <w:t>the</w:t>
      </w:r>
      <w:r>
        <w:rPr>
          <w:spacing w:val="-13"/>
        </w:rPr>
        <w:t xml:space="preserve"> </w:t>
      </w:r>
      <w:r>
        <w:t>dental</w:t>
      </w:r>
      <w:r>
        <w:rPr>
          <w:spacing w:val="-12"/>
        </w:rPr>
        <w:t xml:space="preserve"> </w:t>
      </w:r>
      <w:r>
        <w:t>service</w:t>
      </w:r>
      <w:r>
        <w:rPr>
          <w:spacing w:val="-11"/>
        </w:rPr>
        <w:t xml:space="preserve"> </w:t>
      </w:r>
      <w:r>
        <w:t>only</w:t>
      </w:r>
      <w:r>
        <w:rPr>
          <w:spacing w:val="-14"/>
        </w:rPr>
        <w:t xml:space="preserve"> </w:t>
      </w:r>
      <w:r>
        <w:t>if</w:t>
      </w:r>
      <w:r>
        <w:rPr>
          <w:spacing w:val="-11"/>
        </w:rPr>
        <w:t xml:space="preserve"> </w:t>
      </w:r>
      <w:r>
        <w:t>there</w:t>
      </w:r>
      <w:r>
        <w:rPr>
          <w:spacing w:val="-13"/>
        </w:rPr>
        <w:t xml:space="preserve"> </w:t>
      </w:r>
      <w:r>
        <w:t>is</w:t>
      </w:r>
      <w:r>
        <w:rPr>
          <w:spacing w:val="-12"/>
        </w:rPr>
        <w:t xml:space="preserve"> </w:t>
      </w:r>
      <w:r>
        <w:t>direct</w:t>
      </w:r>
      <w:r>
        <w:rPr>
          <w:spacing w:val="-12"/>
        </w:rPr>
        <w:t xml:space="preserve"> </w:t>
      </w:r>
      <w:r>
        <w:t>personal</w:t>
      </w:r>
      <w:r>
        <w:rPr>
          <w:spacing w:val="-14"/>
        </w:rPr>
        <w:t xml:space="preserve"> </w:t>
      </w:r>
      <w:r>
        <w:t>supervision by the dentist. For example, if an assistant accompanies the dentist on a nursing facility call and assists with procedures, the assistant’s services are covered and billable by the dentist; if the assistant</w:t>
      </w:r>
      <w:r>
        <w:rPr>
          <w:spacing w:val="-15"/>
        </w:rPr>
        <w:t xml:space="preserve"> </w:t>
      </w:r>
      <w:r>
        <w:t>makes</w:t>
      </w:r>
      <w:r>
        <w:rPr>
          <w:spacing w:val="-14"/>
        </w:rPr>
        <w:t xml:space="preserve"> </w:t>
      </w:r>
      <w:r>
        <w:t>the</w:t>
      </w:r>
      <w:r>
        <w:rPr>
          <w:spacing w:val="-13"/>
        </w:rPr>
        <w:t xml:space="preserve"> </w:t>
      </w:r>
      <w:r>
        <w:t>calls</w:t>
      </w:r>
      <w:r>
        <w:rPr>
          <w:spacing w:val="-14"/>
        </w:rPr>
        <w:t xml:space="preserve"> </w:t>
      </w:r>
      <w:r>
        <w:t>alone</w:t>
      </w:r>
      <w:r>
        <w:rPr>
          <w:spacing w:val="-13"/>
        </w:rPr>
        <w:t xml:space="preserve"> </w:t>
      </w:r>
      <w:r>
        <w:t>and</w:t>
      </w:r>
      <w:r>
        <w:rPr>
          <w:spacing w:val="-15"/>
        </w:rPr>
        <w:t xml:space="preserve"> </w:t>
      </w:r>
      <w:r>
        <w:t>administers</w:t>
      </w:r>
      <w:r>
        <w:rPr>
          <w:spacing w:val="-16"/>
        </w:rPr>
        <w:t xml:space="preserve"> </w:t>
      </w:r>
      <w:r>
        <w:t>the</w:t>
      </w:r>
      <w:r>
        <w:rPr>
          <w:spacing w:val="-13"/>
        </w:rPr>
        <w:t xml:space="preserve"> </w:t>
      </w:r>
      <w:r>
        <w:t>service,</w:t>
      </w:r>
      <w:r>
        <w:rPr>
          <w:spacing w:val="-15"/>
        </w:rPr>
        <w:t xml:space="preserve"> </w:t>
      </w:r>
      <w:r>
        <w:t>the</w:t>
      </w:r>
      <w:r>
        <w:rPr>
          <w:spacing w:val="-13"/>
        </w:rPr>
        <w:t xml:space="preserve"> </w:t>
      </w:r>
      <w:r>
        <w:t>services</w:t>
      </w:r>
      <w:r>
        <w:rPr>
          <w:spacing w:val="-16"/>
        </w:rPr>
        <w:t xml:space="preserve"> </w:t>
      </w:r>
      <w:r>
        <w:t>are</w:t>
      </w:r>
      <w:r>
        <w:rPr>
          <w:spacing w:val="-13"/>
        </w:rPr>
        <w:t xml:space="preserve"> </w:t>
      </w:r>
      <w:r>
        <w:t>not</w:t>
      </w:r>
      <w:r>
        <w:rPr>
          <w:spacing w:val="-15"/>
        </w:rPr>
        <w:t xml:space="preserve"> </w:t>
      </w:r>
      <w:r>
        <w:t>covered</w:t>
      </w:r>
      <w:r>
        <w:rPr>
          <w:spacing w:val="-15"/>
        </w:rPr>
        <w:t xml:space="preserve"> </w:t>
      </w:r>
      <w:r>
        <w:t>(even</w:t>
      </w:r>
      <w:r>
        <w:rPr>
          <w:spacing w:val="-16"/>
        </w:rPr>
        <w:t xml:space="preserve"> </w:t>
      </w:r>
      <w:r>
        <w:t>when billed by the dentist) since the dentist is not providing direct supervision.</w:t>
      </w:r>
    </w:p>
    <w:p w14:paraId="600B4A4A" w14:textId="77777777" w:rsidR="00566677" w:rsidRPr="00371B85" w:rsidRDefault="003E7FB2" w:rsidP="003B756D">
      <w:pPr>
        <w:pStyle w:val="Heading4"/>
      </w:pPr>
      <w:bookmarkStart w:id="274" w:name="Dental_Student_Supervision"/>
      <w:bookmarkStart w:id="275" w:name="_bookmark14"/>
      <w:bookmarkStart w:id="276" w:name="_Toc205301406"/>
      <w:bookmarkStart w:id="277" w:name="_Toc239066114"/>
      <w:bookmarkEnd w:id="273"/>
      <w:bookmarkEnd w:id="274"/>
      <w:bookmarkEnd w:id="275"/>
      <w:r w:rsidRPr="00371B85">
        <w:t>Dental Student Supervision</w:t>
      </w:r>
      <w:bookmarkEnd w:id="276"/>
      <w:bookmarkEnd w:id="277"/>
    </w:p>
    <w:p w14:paraId="2C2DE53B" w14:textId="77777777" w:rsidR="00566677" w:rsidRPr="00371B85" w:rsidRDefault="003E7FB2" w:rsidP="003B756D">
      <w:pPr>
        <w:pStyle w:val="Heading5"/>
      </w:pPr>
      <w:r w:rsidRPr="00371B85">
        <w:t>Supervision in an Accredited Dental/Dental Hygiene School</w:t>
      </w:r>
    </w:p>
    <w:p w14:paraId="77BFD4EF" w14:textId="77777777" w:rsidR="00566677" w:rsidRDefault="003E7FB2" w:rsidP="003E5FF2">
      <w:pPr>
        <w:pStyle w:val="BodyText"/>
      </w:pPr>
      <w:r>
        <w:t>Services and supplies rendered in an accredited</w:t>
      </w:r>
      <w:r>
        <w:rPr>
          <w:spacing w:val="-3"/>
        </w:rPr>
        <w:t xml:space="preserve"> </w:t>
      </w:r>
      <w:r>
        <w:t>dental school by dental students or dental hygiene students must be performed under the personal direction of instructors.</w:t>
      </w:r>
    </w:p>
    <w:p w14:paraId="5EA55276" w14:textId="38B97C08" w:rsidR="00566677" w:rsidRDefault="003E7FB2" w:rsidP="003E5FF2">
      <w:pPr>
        <w:pStyle w:val="BodyText"/>
      </w:pPr>
      <w:r>
        <w:t>Personal direction of instructors means the dentist/dental hygienist has examined the participant, approved</w:t>
      </w:r>
      <w:r>
        <w:rPr>
          <w:spacing w:val="63"/>
        </w:rPr>
        <w:t xml:space="preserve"> </w:t>
      </w:r>
      <w:r>
        <w:t>the</w:t>
      </w:r>
      <w:r>
        <w:rPr>
          <w:spacing w:val="64"/>
        </w:rPr>
        <w:t xml:space="preserve"> </w:t>
      </w:r>
      <w:r>
        <w:t>planned</w:t>
      </w:r>
      <w:r>
        <w:rPr>
          <w:spacing w:val="61"/>
        </w:rPr>
        <w:t xml:space="preserve"> </w:t>
      </w:r>
      <w:r>
        <w:t>procedure,</w:t>
      </w:r>
      <w:r>
        <w:rPr>
          <w:spacing w:val="63"/>
        </w:rPr>
        <w:t xml:space="preserve"> </w:t>
      </w:r>
      <w:r>
        <w:t>and</w:t>
      </w:r>
      <w:r w:rsidR="009F323B">
        <w:t>,</w:t>
      </w:r>
      <w:r>
        <w:rPr>
          <w:spacing w:val="64"/>
        </w:rPr>
        <w:t xml:space="preserve"> </w:t>
      </w:r>
      <w:r>
        <w:t>before</w:t>
      </w:r>
      <w:r>
        <w:rPr>
          <w:spacing w:val="64"/>
        </w:rPr>
        <w:t xml:space="preserve"> </w:t>
      </w:r>
      <w:r>
        <w:t>the</w:t>
      </w:r>
      <w:r>
        <w:rPr>
          <w:spacing w:val="64"/>
        </w:rPr>
        <w:t xml:space="preserve"> </w:t>
      </w:r>
      <w:r>
        <w:t>dismissal</w:t>
      </w:r>
      <w:r>
        <w:rPr>
          <w:spacing w:val="64"/>
        </w:rPr>
        <w:t xml:space="preserve"> </w:t>
      </w:r>
      <w:r>
        <w:t>of</w:t>
      </w:r>
      <w:r>
        <w:rPr>
          <w:spacing w:val="64"/>
        </w:rPr>
        <w:t xml:space="preserve"> </w:t>
      </w:r>
      <w:r>
        <w:t>the</w:t>
      </w:r>
      <w:r>
        <w:rPr>
          <w:spacing w:val="63"/>
        </w:rPr>
        <w:t xml:space="preserve"> </w:t>
      </w:r>
      <w:r>
        <w:t>participant,</w:t>
      </w:r>
      <w:r>
        <w:rPr>
          <w:spacing w:val="63"/>
        </w:rPr>
        <w:t xml:space="preserve"> </w:t>
      </w:r>
      <w:r>
        <w:t>evaluated</w:t>
      </w:r>
      <w:r>
        <w:rPr>
          <w:spacing w:val="61"/>
        </w:rPr>
        <w:t xml:space="preserve"> </w:t>
      </w:r>
      <w:r>
        <w:rPr>
          <w:spacing w:val="-5"/>
        </w:rPr>
        <w:t>the</w:t>
      </w:r>
      <w:r w:rsidR="009F323B">
        <w:t xml:space="preserve"> </w:t>
      </w:r>
      <w:r>
        <w:t>performance</w:t>
      </w:r>
      <w:r>
        <w:rPr>
          <w:spacing w:val="-2"/>
        </w:rPr>
        <w:t xml:space="preserve"> </w:t>
      </w:r>
      <w:r>
        <w:t>of</w:t>
      </w:r>
      <w:r>
        <w:rPr>
          <w:spacing w:val="-2"/>
        </w:rPr>
        <w:t xml:space="preserve"> </w:t>
      </w:r>
      <w:r>
        <w:t>the</w:t>
      </w:r>
      <w:r>
        <w:rPr>
          <w:spacing w:val="-5"/>
        </w:rPr>
        <w:t xml:space="preserve"> </w:t>
      </w:r>
      <w:r>
        <w:t>dental/dental</w:t>
      </w:r>
      <w:r>
        <w:rPr>
          <w:spacing w:val="-6"/>
        </w:rPr>
        <w:t xml:space="preserve"> </w:t>
      </w:r>
      <w:r>
        <w:t>hygiene</w:t>
      </w:r>
      <w:r>
        <w:rPr>
          <w:spacing w:val="-5"/>
        </w:rPr>
        <w:t xml:space="preserve"> </w:t>
      </w:r>
      <w:r>
        <w:t>student.</w:t>
      </w:r>
      <w:r>
        <w:rPr>
          <w:spacing w:val="-4"/>
        </w:rPr>
        <w:t xml:space="preserve"> </w:t>
      </w:r>
      <w:r w:rsidR="009F323B">
        <w:t>In the patient's record, the instructor must personally document</w:t>
      </w:r>
      <w:r>
        <w:t xml:space="preserve"> their presence and participation in the service.</w:t>
      </w:r>
    </w:p>
    <w:p w14:paraId="07596598" w14:textId="21182A30" w:rsidR="00566677" w:rsidRDefault="003E7FB2" w:rsidP="003E5FF2">
      <w:pPr>
        <w:pStyle w:val="BodyText"/>
      </w:pPr>
      <w:r>
        <w:t>For a dental school to bill for services rendered by a student, the dental school must have a designated faculty member(s) enrolled as a MO HealthNet provider whose National Provider Identifier (NPI) is used for billing. Dental students are not eligible to enroll individually as MO HealthNet providers.</w:t>
      </w:r>
    </w:p>
    <w:p w14:paraId="0B9B1AD7" w14:textId="77777777" w:rsidR="00566677" w:rsidRPr="00371B85" w:rsidRDefault="003E7FB2" w:rsidP="001626F6">
      <w:pPr>
        <w:pStyle w:val="Heading4"/>
        <w:keepLines/>
      </w:pPr>
      <w:bookmarkStart w:id="278" w:name="_Toc239066115"/>
      <w:r w:rsidRPr="00371B85">
        <w:lastRenderedPageBreak/>
        <w:t>Dental Students in a Teaching/Clinical Setting Other Than an Accredited Dental/Dental Hygiene School</w:t>
      </w:r>
      <w:bookmarkEnd w:id="278"/>
    </w:p>
    <w:p w14:paraId="58615A6F" w14:textId="11B48276" w:rsidR="00566677" w:rsidRDefault="003E7FB2" w:rsidP="003E5FF2">
      <w:pPr>
        <w:pStyle w:val="BodyText"/>
      </w:pPr>
      <w:r>
        <w:t>To</w:t>
      </w:r>
      <w:r>
        <w:rPr>
          <w:spacing w:val="-10"/>
        </w:rPr>
        <w:t xml:space="preserve"> </w:t>
      </w:r>
      <w:r>
        <w:t>bill</w:t>
      </w:r>
      <w:r>
        <w:rPr>
          <w:spacing w:val="-9"/>
        </w:rPr>
        <w:t xml:space="preserve"> </w:t>
      </w:r>
      <w:r>
        <w:t>MHD</w:t>
      </w:r>
      <w:r>
        <w:rPr>
          <w:spacing w:val="-12"/>
        </w:rPr>
        <w:t xml:space="preserve"> </w:t>
      </w:r>
      <w:r>
        <w:t>for</w:t>
      </w:r>
      <w:r>
        <w:rPr>
          <w:spacing w:val="-11"/>
        </w:rPr>
        <w:t xml:space="preserve"> </w:t>
      </w:r>
      <w:r>
        <w:t>services</w:t>
      </w:r>
      <w:r>
        <w:rPr>
          <w:spacing w:val="-12"/>
        </w:rPr>
        <w:t xml:space="preserve"> </w:t>
      </w:r>
      <w:r>
        <w:t>performed</w:t>
      </w:r>
      <w:r>
        <w:rPr>
          <w:spacing w:val="-12"/>
        </w:rPr>
        <w:t xml:space="preserve"> </w:t>
      </w:r>
      <w:r>
        <w:t>by</w:t>
      </w:r>
      <w:r>
        <w:rPr>
          <w:spacing w:val="-9"/>
        </w:rPr>
        <w:t xml:space="preserve"> </w:t>
      </w:r>
      <w:r>
        <w:t>a</w:t>
      </w:r>
      <w:r>
        <w:rPr>
          <w:spacing w:val="-13"/>
        </w:rPr>
        <w:t xml:space="preserve"> </w:t>
      </w:r>
      <w:r>
        <w:t>dental</w:t>
      </w:r>
      <w:r>
        <w:rPr>
          <w:spacing w:val="-9"/>
        </w:rPr>
        <w:t xml:space="preserve"> </w:t>
      </w:r>
      <w:r>
        <w:t>student</w:t>
      </w:r>
      <w:r>
        <w:rPr>
          <w:spacing w:val="-10"/>
        </w:rPr>
        <w:t xml:space="preserve"> </w:t>
      </w:r>
      <w:r>
        <w:t>in</w:t>
      </w:r>
      <w:r>
        <w:rPr>
          <w:spacing w:val="-8"/>
        </w:rPr>
        <w:t xml:space="preserve"> </w:t>
      </w:r>
      <w:r>
        <w:t>a</w:t>
      </w:r>
      <w:r>
        <w:rPr>
          <w:spacing w:val="-13"/>
        </w:rPr>
        <w:t xml:space="preserve"> </w:t>
      </w:r>
      <w:r>
        <w:t>setting</w:t>
      </w:r>
      <w:r>
        <w:rPr>
          <w:spacing w:val="-10"/>
        </w:rPr>
        <w:t xml:space="preserve"> </w:t>
      </w:r>
      <w:r>
        <w:t>other</w:t>
      </w:r>
      <w:r>
        <w:rPr>
          <w:spacing w:val="-11"/>
        </w:rPr>
        <w:t xml:space="preserve"> </w:t>
      </w:r>
      <w:r>
        <w:t>than</w:t>
      </w:r>
      <w:r>
        <w:rPr>
          <w:spacing w:val="-11"/>
        </w:rPr>
        <w:t xml:space="preserve"> </w:t>
      </w:r>
      <w:r>
        <w:t>a</w:t>
      </w:r>
      <w:r>
        <w:rPr>
          <w:spacing w:val="-10"/>
        </w:rPr>
        <w:t xml:space="preserve"> </w:t>
      </w:r>
      <w:r>
        <w:t>clinic</w:t>
      </w:r>
      <w:r>
        <w:rPr>
          <w:spacing w:val="-10"/>
        </w:rPr>
        <w:t xml:space="preserve"> </w:t>
      </w:r>
      <w:r>
        <w:t>within</w:t>
      </w:r>
      <w:r>
        <w:rPr>
          <w:spacing w:val="-8"/>
        </w:rPr>
        <w:t xml:space="preserve"> </w:t>
      </w:r>
      <w:r>
        <w:t>a</w:t>
      </w:r>
      <w:r>
        <w:rPr>
          <w:spacing w:val="-13"/>
        </w:rPr>
        <w:t xml:space="preserve"> </w:t>
      </w:r>
      <w:r>
        <w:t>dental school, the teaching dentist (also an enrolled MO HealthNet provider) must be physically present</w:t>
      </w:r>
      <w:r>
        <w:rPr>
          <w:spacing w:val="-12"/>
        </w:rPr>
        <w:t xml:space="preserve"> </w:t>
      </w:r>
      <w:r>
        <w:t>during</w:t>
      </w:r>
      <w:r>
        <w:rPr>
          <w:spacing w:val="-12"/>
        </w:rPr>
        <w:t xml:space="preserve"> </w:t>
      </w:r>
      <w:r>
        <w:t>the</w:t>
      </w:r>
      <w:r>
        <w:rPr>
          <w:spacing w:val="-11"/>
        </w:rPr>
        <w:t xml:space="preserve"> </w:t>
      </w:r>
      <w:r>
        <w:t>key</w:t>
      </w:r>
      <w:r>
        <w:rPr>
          <w:spacing w:val="-11"/>
        </w:rPr>
        <w:t xml:space="preserve"> </w:t>
      </w:r>
      <w:r>
        <w:t>portion</w:t>
      </w:r>
      <w:r>
        <w:rPr>
          <w:spacing w:val="-11"/>
        </w:rPr>
        <w:t xml:space="preserve"> </w:t>
      </w:r>
      <w:r>
        <w:t>of</w:t>
      </w:r>
      <w:r>
        <w:rPr>
          <w:spacing w:val="-11"/>
        </w:rPr>
        <w:t xml:space="preserve"> </w:t>
      </w:r>
      <w:r>
        <w:t>the</w:t>
      </w:r>
      <w:r>
        <w:rPr>
          <w:spacing w:val="-11"/>
        </w:rPr>
        <w:t xml:space="preserve"> </w:t>
      </w:r>
      <w:r>
        <w:t>service.</w:t>
      </w:r>
      <w:r>
        <w:rPr>
          <w:spacing w:val="-12"/>
        </w:rPr>
        <w:t xml:space="preserve"> </w:t>
      </w:r>
      <w:r>
        <w:t>The</w:t>
      </w:r>
      <w:r>
        <w:rPr>
          <w:spacing w:val="-11"/>
        </w:rPr>
        <w:t xml:space="preserve"> </w:t>
      </w:r>
      <w:r>
        <w:t>teaching</w:t>
      </w:r>
      <w:r>
        <w:rPr>
          <w:spacing w:val="-12"/>
        </w:rPr>
        <w:t xml:space="preserve"> </w:t>
      </w:r>
      <w:r>
        <w:t>dentist</w:t>
      </w:r>
      <w:r>
        <w:rPr>
          <w:spacing w:val="-12"/>
        </w:rPr>
        <w:t xml:space="preserve"> </w:t>
      </w:r>
      <w:r>
        <w:t>must</w:t>
      </w:r>
      <w:r>
        <w:rPr>
          <w:spacing w:val="-13"/>
        </w:rPr>
        <w:t xml:space="preserve"> </w:t>
      </w:r>
      <w:r>
        <w:t>personally</w:t>
      </w:r>
      <w:r>
        <w:rPr>
          <w:spacing w:val="-11"/>
        </w:rPr>
        <w:t xml:space="preserve"> </w:t>
      </w:r>
      <w:r>
        <w:t>document</w:t>
      </w:r>
      <w:r w:rsidR="009F323B">
        <w:t xml:space="preserve"> their presence and participation in the service in the patient's record</w:t>
      </w:r>
      <w:r>
        <w:t>.</w:t>
      </w:r>
    </w:p>
    <w:p w14:paraId="29D7343C" w14:textId="32BCC277" w:rsidR="00566677" w:rsidRDefault="002249C1" w:rsidP="003E5FF2">
      <w:pPr>
        <w:pStyle w:val="BodyText"/>
      </w:pPr>
      <w:r>
        <w:t>A</w:t>
      </w:r>
      <w:r w:rsidR="003E7FB2">
        <w:t xml:space="preserve"> health center/clinic using adjunct faculty (a full or part-time practicing dentist licensed</w:t>
      </w:r>
      <w:r w:rsidR="003E7FB2">
        <w:rPr>
          <w:spacing w:val="-3"/>
        </w:rPr>
        <w:t xml:space="preserve"> </w:t>
      </w:r>
      <w:r w:rsidR="003E7FB2">
        <w:t>in</w:t>
      </w:r>
      <w:r w:rsidR="003E7FB2">
        <w:rPr>
          <w:spacing w:val="-1"/>
        </w:rPr>
        <w:t xml:space="preserve"> </w:t>
      </w:r>
      <w:r w:rsidR="003E7FB2">
        <w:t>Missouri,</w:t>
      </w:r>
      <w:r w:rsidR="003E7FB2">
        <w:rPr>
          <w:spacing w:val="-5"/>
        </w:rPr>
        <w:t xml:space="preserve"> </w:t>
      </w:r>
      <w:r w:rsidR="003E7FB2">
        <w:t>enrolled</w:t>
      </w:r>
      <w:r w:rsidR="003E7FB2">
        <w:rPr>
          <w:spacing w:val="-3"/>
        </w:rPr>
        <w:t xml:space="preserve"> </w:t>
      </w:r>
      <w:r w:rsidR="003E7FB2">
        <w:t>with</w:t>
      </w:r>
      <w:r w:rsidR="003E7FB2">
        <w:rPr>
          <w:spacing w:val="-4"/>
        </w:rPr>
        <w:t xml:space="preserve"> </w:t>
      </w:r>
      <w:r w:rsidR="003E7FB2">
        <w:t>MO</w:t>
      </w:r>
      <w:r w:rsidR="003E7FB2">
        <w:rPr>
          <w:spacing w:val="-5"/>
        </w:rPr>
        <w:t xml:space="preserve"> </w:t>
      </w:r>
      <w:r w:rsidR="003E7FB2">
        <w:t>HealthNet,</w:t>
      </w:r>
      <w:r w:rsidR="003E7FB2">
        <w:rPr>
          <w:spacing w:val="-3"/>
        </w:rPr>
        <w:t xml:space="preserve"> </w:t>
      </w:r>
      <w:r w:rsidR="003E7FB2">
        <w:t>and</w:t>
      </w:r>
      <w:r w:rsidR="003E7FB2">
        <w:rPr>
          <w:spacing w:val="-3"/>
        </w:rPr>
        <w:t xml:space="preserve"> </w:t>
      </w:r>
      <w:r w:rsidR="003E7FB2">
        <w:t>trained</w:t>
      </w:r>
      <w:r w:rsidR="003E7FB2">
        <w:rPr>
          <w:spacing w:val="-3"/>
        </w:rPr>
        <w:t xml:space="preserve"> </w:t>
      </w:r>
      <w:r w:rsidR="003E7FB2">
        <w:t>to</w:t>
      </w:r>
      <w:r w:rsidR="003E7FB2">
        <w:rPr>
          <w:spacing w:val="-5"/>
        </w:rPr>
        <w:t xml:space="preserve"> </w:t>
      </w:r>
      <w:r w:rsidR="003E7FB2">
        <w:t>supervise</w:t>
      </w:r>
      <w:r w:rsidR="003E7FB2">
        <w:rPr>
          <w:spacing w:val="-1"/>
        </w:rPr>
        <w:t xml:space="preserve"> </w:t>
      </w:r>
      <w:r w:rsidR="003E7FB2">
        <w:t>dental</w:t>
      </w:r>
      <w:r w:rsidR="003E7FB2">
        <w:rPr>
          <w:spacing w:val="-5"/>
        </w:rPr>
        <w:t xml:space="preserve"> </w:t>
      </w:r>
      <w:r w:rsidR="003E7FB2">
        <w:t>student</w:t>
      </w:r>
      <w:r w:rsidR="009F323B">
        <w:t>s</w:t>
      </w:r>
      <w:r w:rsidR="003E7FB2">
        <w:t>)</w:t>
      </w:r>
      <w:r w:rsidR="003E7FB2">
        <w:rPr>
          <w:spacing w:val="-5"/>
        </w:rPr>
        <w:t xml:space="preserve"> </w:t>
      </w:r>
      <w:r w:rsidR="003E7FB2">
        <w:t>may bill MHD for covered services using the adjunct faculty dentist’s NPI.</w:t>
      </w:r>
    </w:p>
    <w:p w14:paraId="65AEC05F" w14:textId="0E910464" w:rsidR="006C1B2B" w:rsidRDefault="003E7FB2" w:rsidP="003E5FF2">
      <w:pPr>
        <w:pStyle w:val="BodyText"/>
      </w:pPr>
      <w:r>
        <w:t>The</w:t>
      </w:r>
      <w:r>
        <w:rPr>
          <w:spacing w:val="-2"/>
        </w:rPr>
        <w:t xml:space="preserve"> </w:t>
      </w:r>
      <w:r>
        <w:t>adjunct</w:t>
      </w:r>
      <w:r>
        <w:rPr>
          <w:spacing w:val="-4"/>
        </w:rPr>
        <w:t xml:space="preserve"> </w:t>
      </w:r>
      <w:r>
        <w:t>faculty</w:t>
      </w:r>
      <w:r>
        <w:rPr>
          <w:spacing w:val="-3"/>
        </w:rPr>
        <w:t xml:space="preserve"> </w:t>
      </w:r>
      <w:r>
        <w:t>dentist</w:t>
      </w:r>
      <w:r>
        <w:rPr>
          <w:spacing w:val="-4"/>
        </w:rPr>
        <w:t xml:space="preserve"> </w:t>
      </w:r>
      <w:r>
        <w:t>must</w:t>
      </w:r>
      <w:r>
        <w:rPr>
          <w:spacing w:val="-4"/>
        </w:rPr>
        <w:t xml:space="preserve"> </w:t>
      </w:r>
      <w:r>
        <w:t>document</w:t>
      </w:r>
      <w:r w:rsidR="009F323B">
        <w:t xml:space="preserve"> their presence and participation in the service in the patient's record</w:t>
      </w:r>
      <w:r>
        <w:t>.</w:t>
      </w:r>
    </w:p>
    <w:p w14:paraId="347A4EFF" w14:textId="77777777" w:rsidR="00566677" w:rsidRPr="00F64583" w:rsidRDefault="003E7FB2" w:rsidP="00371B85">
      <w:pPr>
        <w:pStyle w:val="Heading4"/>
      </w:pPr>
      <w:bookmarkStart w:id="279" w:name="_Toc239066116"/>
      <w:r w:rsidRPr="00F64583">
        <w:t>Dental</w:t>
      </w:r>
      <w:r w:rsidRPr="00F64583">
        <w:rPr>
          <w:spacing w:val="-10"/>
        </w:rPr>
        <w:t xml:space="preserve"> </w:t>
      </w:r>
      <w:r w:rsidRPr="00F64583">
        <w:t>Student</w:t>
      </w:r>
      <w:r w:rsidRPr="00F64583">
        <w:rPr>
          <w:spacing w:val="-10"/>
        </w:rPr>
        <w:t xml:space="preserve"> </w:t>
      </w:r>
      <w:r w:rsidRPr="00F64583">
        <w:rPr>
          <w:spacing w:val="-2"/>
        </w:rPr>
        <w:t>Requirements</w:t>
      </w:r>
      <w:bookmarkEnd w:id="279"/>
    </w:p>
    <w:p w14:paraId="533552D8" w14:textId="67275741" w:rsidR="00566677" w:rsidRDefault="003E7FB2" w:rsidP="003E5FF2">
      <w:pPr>
        <w:pStyle w:val="BodyText"/>
      </w:pPr>
      <w:r>
        <w:t xml:space="preserve">Dental students providing billable patient care services must be enrolled in an accredited dental school that </w:t>
      </w:r>
      <w:r w:rsidR="009F323B">
        <w:t>provides appropriate clinical train</w:t>
      </w:r>
      <w:r>
        <w:t>ing.</w:t>
      </w:r>
    </w:p>
    <w:p w14:paraId="3FB809E0" w14:textId="77777777" w:rsidR="00566677" w:rsidRPr="00371B85" w:rsidRDefault="003E7FB2" w:rsidP="00371B85">
      <w:pPr>
        <w:pStyle w:val="Heading4"/>
      </w:pPr>
      <w:bookmarkStart w:id="280" w:name="_Toc239066117"/>
      <w:r w:rsidRPr="00371B85">
        <w:t>Teaching Dentist Requirements</w:t>
      </w:r>
      <w:bookmarkEnd w:id="280"/>
    </w:p>
    <w:p w14:paraId="125FB550" w14:textId="29AFF9E3" w:rsidR="00566677" w:rsidRDefault="003E7FB2" w:rsidP="003E5FF2">
      <w:pPr>
        <w:pStyle w:val="BodyText"/>
      </w:pPr>
      <w:r>
        <w:t>In a setting other than a clinic within a dental school, a teaching dentist may not supervise more than six (6) students at a</w:t>
      </w:r>
      <w:r>
        <w:rPr>
          <w:spacing w:val="-1"/>
        </w:rPr>
        <w:t xml:space="preserve"> </w:t>
      </w:r>
      <w:r>
        <w:t>time and must be immediately available to assist the dental student.</w:t>
      </w:r>
      <w:r>
        <w:rPr>
          <w:spacing w:val="-2"/>
        </w:rPr>
        <w:t xml:space="preserve"> </w:t>
      </w:r>
      <w:r>
        <w:t>The teaching</w:t>
      </w:r>
      <w:r>
        <w:rPr>
          <w:spacing w:val="-3"/>
        </w:rPr>
        <w:t xml:space="preserve"> </w:t>
      </w:r>
      <w:r>
        <w:t>dentist</w:t>
      </w:r>
      <w:r>
        <w:rPr>
          <w:spacing w:val="-3"/>
        </w:rPr>
        <w:t xml:space="preserve"> </w:t>
      </w:r>
      <w:r>
        <w:t>should</w:t>
      </w:r>
      <w:r>
        <w:rPr>
          <w:spacing w:val="-5"/>
        </w:rPr>
        <w:t xml:space="preserve"> </w:t>
      </w:r>
      <w:r>
        <w:t>have</w:t>
      </w:r>
      <w:r>
        <w:rPr>
          <w:spacing w:val="-1"/>
        </w:rPr>
        <w:t xml:space="preserve"> </w:t>
      </w:r>
      <w:r>
        <w:t>limited</w:t>
      </w:r>
      <w:r>
        <w:rPr>
          <w:spacing w:val="-5"/>
        </w:rPr>
        <w:t xml:space="preserve"> </w:t>
      </w:r>
      <w:r>
        <w:t>responsibilities</w:t>
      </w:r>
      <w:r>
        <w:rPr>
          <w:spacing w:val="-2"/>
        </w:rPr>
        <w:t xml:space="preserve"> </w:t>
      </w:r>
      <w:r w:rsidR="009F323B">
        <w:t>when</w:t>
      </w:r>
      <w:r>
        <w:rPr>
          <w:spacing w:val="-1"/>
        </w:rPr>
        <w:t xml:space="preserve"> </w:t>
      </w:r>
      <w:r>
        <w:t>the</w:t>
      </w:r>
      <w:r>
        <w:rPr>
          <w:spacing w:val="-1"/>
        </w:rPr>
        <w:t xml:space="preserve"> </w:t>
      </w:r>
      <w:r w:rsidR="009F323B">
        <w:t>dental student provides the service</w:t>
      </w:r>
      <w:r>
        <w:t>.</w:t>
      </w:r>
    </w:p>
    <w:p w14:paraId="7CBB76DB" w14:textId="4A374F7E" w:rsidR="00566677" w:rsidRDefault="003E7FB2" w:rsidP="003E5FF2">
      <w:pPr>
        <w:pStyle w:val="BodyText"/>
      </w:pPr>
      <w:r>
        <w:t>Teaching</w:t>
      </w:r>
      <w:r>
        <w:rPr>
          <w:spacing w:val="-18"/>
        </w:rPr>
        <w:t xml:space="preserve"> </w:t>
      </w:r>
      <w:r>
        <w:t>instructors</w:t>
      </w:r>
      <w:r>
        <w:rPr>
          <w:spacing w:val="-18"/>
        </w:rPr>
        <w:t xml:space="preserve"> </w:t>
      </w:r>
      <w:r>
        <w:t>in</w:t>
      </w:r>
      <w:r>
        <w:rPr>
          <w:spacing w:val="-18"/>
        </w:rPr>
        <w:t xml:space="preserve"> </w:t>
      </w:r>
      <w:r>
        <w:t>a</w:t>
      </w:r>
      <w:r>
        <w:rPr>
          <w:spacing w:val="-18"/>
        </w:rPr>
        <w:t xml:space="preserve"> </w:t>
      </w:r>
      <w:r>
        <w:t>dental</w:t>
      </w:r>
      <w:r>
        <w:rPr>
          <w:spacing w:val="-18"/>
        </w:rPr>
        <w:t xml:space="preserve"> </w:t>
      </w:r>
      <w:r>
        <w:t>school</w:t>
      </w:r>
      <w:r>
        <w:rPr>
          <w:spacing w:val="-18"/>
        </w:rPr>
        <w:t xml:space="preserve"> </w:t>
      </w:r>
      <w:r>
        <w:t>must</w:t>
      </w:r>
      <w:r>
        <w:rPr>
          <w:spacing w:val="-18"/>
        </w:rPr>
        <w:t xml:space="preserve"> </w:t>
      </w:r>
      <w:r>
        <w:t>ensure</w:t>
      </w:r>
      <w:r>
        <w:rPr>
          <w:spacing w:val="-18"/>
        </w:rPr>
        <w:t xml:space="preserve"> </w:t>
      </w:r>
      <w:r>
        <w:t>the</w:t>
      </w:r>
      <w:r>
        <w:rPr>
          <w:spacing w:val="-18"/>
        </w:rPr>
        <w:t xml:space="preserve"> </w:t>
      </w:r>
      <w:r>
        <w:t>care</w:t>
      </w:r>
      <w:r>
        <w:rPr>
          <w:spacing w:val="-18"/>
        </w:rPr>
        <w:t xml:space="preserve"> </w:t>
      </w:r>
      <w:r>
        <w:t>provided</w:t>
      </w:r>
      <w:r>
        <w:rPr>
          <w:spacing w:val="-18"/>
        </w:rPr>
        <w:t xml:space="preserve"> </w:t>
      </w:r>
      <w:r w:rsidR="009F323B">
        <w:t>is</w:t>
      </w:r>
      <w:r w:rsidR="009F323B">
        <w:rPr>
          <w:spacing w:val="-18"/>
        </w:rPr>
        <w:t xml:space="preserve"> </w:t>
      </w:r>
      <w:r>
        <w:t>reasonable</w:t>
      </w:r>
      <w:r>
        <w:rPr>
          <w:spacing w:val="-18"/>
        </w:rPr>
        <w:t xml:space="preserve"> </w:t>
      </w:r>
      <w:r>
        <w:t>and</w:t>
      </w:r>
      <w:r>
        <w:rPr>
          <w:spacing w:val="-18"/>
        </w:rPr>
        <w:t xml:space="preserve"> </w:t>
      </w:r>
      <w:r>
        <w:t>necessary, review</w:t>
      </w:r>
      <w:r>
        <w:rPr>
          <w:spacing w:val="-13"/>
        </w:rPr>
        <w:t xml:space="preserve"> </w:t>
      </w:r>
      <w:r>
        <w:t>the</w:t>
      </w:r>
      <w:r>
        <w:rPr>
          <w:spacing w:val="-11"/>
        </w:rPr>
        <w:t xml:space="preserve"> </w:t>
      </w:r>
      <w:r>
        <w:t>care</w:t>
      </w:r>
      <w:r>
        <w:rPr>
          <w:spacing w:val="-11"/>
        </w:rPr>
        <w:t xml:space="preserve"> </w:t>
      </w:r>
      <w:r>
        <w:t>provided</w:t>
      </w:r>
      <w:r>
        <w:rPr>
          <w:spacing w:val="-12"/>
        </w:rPr>
        <w:t xml:space="preserve"> </w:t>
      </w:r>
      <w:r>
        <w:t>by</w:t>
      </w:r>
      <w:r>
        <w:rPr>
          <w:spacing w:val="-11"/>
        </w:rPr>
        <w:t xml:space="preserve"> </w:t>
      </w:r>
      <w:r>
        <w:t>the</w:t>
      </w:r>
      <w:r>
        <w:rPr>
          <w:spacing w:val="-11"/>
        </w:rPr>
        <w:t xml:space="preserve"> </w:t>
      </w:r>
      <w:r>
        <w:t>dental</w:t>
      </w:r>
      <w:r>
        <w:rPr>
          <w:spacing w:val="-12"/>
        </w:rPr>
        <w:t xml:space="preserve"> </w:t>
      </w:r>
      <w:r>
        <w:t>student</w:t>
      </w:r>
      <w:r>
        <w:rPr>
          <w:spacing w:val="-15"/>
        </w:rPr>
        <w:t xml:space="preserve"> </w:t>
      </w:r>
      <w:r>
        <w:t>during</w:t>
      </w:r>
      <w:r>
        <w:rPr>
          <w:spacing w:val="-12"/>
        </w:rPr>
        <w:t xml:space="preserve"> </w:t>
      </w:r>
      <w:r>
        <w:t>or</w:t>
      </w:r>
      <w:r>
        <w:rPr>
          <w:spacing w:val="-11"/>
        </w:rPr>
        <w:t xml:space="preserve"> </w:t>
      </w:r>
      <w:r>
        <w:t>immediately</w:t>
      </w:r>
      <w:r>
        <w:rPr>
          <w:spacing w:val="-11"/>
        </w:rPr>
        <w:t xml:space="preserve"> </w:t>
      </w:r>
      <w:r>
        <w:t>after</w:t>
      </w:r>
      <w:r>
        <w:rPr>
          <w:spacing w:val="-13"/>
        </w:rPr>
        <w:t xml:space="preserve"> </w:t>
      </w:r>
      <w:r>
        <w:t>each</w:t>
      </w:r>
      <w:r>
        <w:rPr>
          <w:spacing w:val="-11"/>
        </w:rPr>
        <w:t xml:space="preserve"> </w:t>
      </w:r>
      <w:r>
        <w:t>visit,</w:t>
      </w:r>
      <w:r>
        <w:rPr>
          <w:spacing w:val="-12"/>
        </w:rPr>
        <w:t xml:space="preserve"> </w:t>
      </w:r>
      <w:r>
        <w:t>and</w:t>
      </w:r>
      <w:r>
        <w:rPr>
          <w:spacing w:val="-12"/>
        </w:rPr>
        <w:t xml:space="preserve"> </w:t>
      </w:r>
      <w:r>
        <w:t>document approval</w:t>
      </w:r>
      <w:r>
        <w:rPr>
          <w:spacing w:val="-15"/>
        </w:rPr>
        <w:t xml:space="preserve"> </w:t>
      </w:r>
      <w:r>
        <w:t>of</w:t>
      </w:r>
      <w:r>
        <w:rPr>
          <w:spacing w:val="-14"/>
        </w:rPr>
        <w:t xml:space="preserve"> </w:t>
      </w:r>
      <w:r>
        <w:t>the</w:t>
      </w:r>
      <w:r>
        <w:rPr>
          <w:spacing w:val="-14"/>
        </w:rPr>
        <w:t xml:space="preserve"> </w:t>
      </w:r>
      <w:r>
        <w:t>treatment.</w:t>
      </w:r>
      <w:r>
        <w:rPr>
          <w:spacing w:val="-16"/>
        </w:rPr>
        <w:t xml:space="preserve"> </w:t>
      </w:r>
      <w:r>
        <w:t>The</w:t>
      </w:r>
      <w:r>
        <w:rPr>
          <w:spacing w:val="-14"/>
        </w:rPr>
        <w:t xml:space="preserve"> </w:t>
      </w:r>
      <w:r>
        <w:t>dental</w:t>
      </w:r>
      <w:r>
        <w:rPr>
          <w:spacing w:val="-15"/>
        </w:rPr>
        <w:t xml:space="preserve"> </w:t>
      </w:r>
      <w:r>
        <w:t>school</w:t>
      </w:r>
      <w:r>
        <w:rPr>
          <w:spacing w:val="-15"/>
        </w:rPr>
        <w:t xml:space="preserve"> </w:t>
      </w:r>
      <w:r>
        <w:t>has</w:t>
      </w:r>
      <w:r>
        <w:rPr>
          <w:spacing w:val="-15"/>
        </w:rPr>
        <w:t xml:space="preserve"> </w:t>
      </w:r>
      <w:r>
        <w:t>primary</w:t>
      </w:r>
      <w:r>
        <w:rPr>
          <w:spacing w:val="-15"/>
        </w:rPr>
        <w:t xml:space="preserve"> </w:t>
      </w:r>
      <w:r>
        <w:t>responsibility</w:t>
      </w:r>
      <w:r>
        <w:rPr>
          <w:spacing w:val="-17"/>
        </w:rPr>
        <w:t xml:space="preserve"> </w:t>
      </w:r>
      <w:r>
        <w:t>for</w:t>
      </w:r>
      <w:r>
        <w:rPr>
          <w:spacing w:val="-14"/>
        </w:rPr>
        <w:t xml:space="preserve"> </w:t>
      </w:r>
      <w:r>
        <w:t>patients</w:t>
      </w:r>
      <w:r>
        <w:rPr>
          <w:spacing w:val="-15"/>
        </w:rPr>
        <w:t xml:space="preserve"> </w:t>
      </w:r>
      <w:r>
        <w:t>treated</w:t>
      </w:r>
      <w:r>
        <w:rPr>
          <w:spacing w:val="-16"/>
        </w:rPr>
        <w:t xml:space="preserve"> </w:t>
      </w:r>
      <w:r>
        <w:t>by</w:t>
      </w:r>
      <w:r>
        <w:rPr>
          <w:spacing w:val="-15"/>
        </w:rPr>
        <w:t xml:space="preserve"> </w:t>
      </w:r>
      <w:r>
        <w:t xml:space="preserve">dental </w:t>
      </w:r>
      <w:r>
        <w:rPr>
          <w:spacing w:val="-2"/>
        </w:rPr>
        <w:t>students.</w:t>
      </w:r>
    </w:p>
    <w:p w14:paraId="0B2CAB74" w14:textId="7C7C2787" w:rsidR="00566677" w:rsidRPr="00F64583" w:rsidRDefault="003E7FB2" w:rsidP="003B756D">
      <w:pPr>
        <w:pStyle w:val="Heading4"/>
      </w:pPr>
      <w:bookmarkStart w:id="281" w:name="Delegation_of_Services"/>
      <w:bookmarkStart w:id="282" w:name="_bookmark15"/>
      <w:bookmarkStart w:id="283" w:name="_Toc205301407"/>
      <w:bookmarkStart w:id="284" w:name="_Toc239066118"/>
      <w:bookmarkStart w:id="285" w:name="_Hlk175040758"/>
      <w:bookmarkEnd w:id="281"/>
      <w:bookmarkEnd w:id="282"/>
      <w:r w:rsidRPr="00F64583">
        <w:t>Delegation</w:t>
      </w:r>
      <w:r w:rsidRPr="00F64583">
        <w:rPr>
          <w:spacing w:val="-9"/>
        </w:rPr>
        <w:t xml:space="preserve"> </w:t>
      </w:r>
      <w:r w:rsidRPr="00F64583">
        <w:t>of</w:t>
      </w:r>
      <w:r w:rsidRPr="00F64583">
        <w:rPr>
          <w:spacing w:val="-10"/>
        </w:rPr>
        <w:t xml:space="preserve"> </w:t>
      </w:r>
      <w:r w:rsidRPr="00F64583">
        <w:rPr>
          <w:spacing w:val="-2"/>
        </w:rPr>
        <w:t>Services</w:t>
      </w:r>
      <w:bookmarkEnd w:id="283"/>
      <w:bookmarkEnd w:id="284"/>
    </w:p>
    <w:p w14:paraId="738C1803" w14:textId="34190A19" w:rsidR="00566677" w:rsidRDefault="003E7FB2" w:rsidP="003E5FF2">
      <w:pPr>
        <w:pStyle w:val="BodyText"/>
      </w:pPr>
      <w:r>
        <w:t>MO</w:t>
      </w:r>
      <w:r>
        <w:rPr>
          <w:spacing w:val="-18"/>
        </w:rPr>
        <w:t xml:space="preserve"> </w:t>
      </w:r>
      <w:r w:rsidR="009F323B">
        <w:t>HealthNet</w:t>
      </w:r>
      <w:r w:rsidR="005B5878">
        <w:rPr>
          <w:spacing w:val="-18"/>
        </w:rPr>
        <w:t xml:space="preserve"> </w:t>
      </w:r>
      <w:r>
        <w:t>covered</w:t>
      </w:r>
      <w:r>
        <w:rPr>
          <w:spacing w:val="-18"/>
        </w:rPr>
        <w:t xml:space="preserve"> </w:t>
      </w:r>
      <w:r>
        <w:t>services</w:t>
      </w:r>
      <w:r>
        <w:rPr>
          <w:spacing w:val="-18"/>
        </w:rPr>
        <w:t xml:space="preserve"> </w:t>
      </w:r>
      <w:r>
        <w:t>may</w:t>
      </w:r>
      <w:r>
        <w:rPr>
          <w:spacing w:val="-18"/>
        </w:rPr>
        <w:t xml:space="preserve"> </w:t>
      </w:r>
      <w:r>
        <w:t>only</w:t>
      </w:r>
      <w:r>
        <w:rPr>
          <w:spacing w:val="-18"/>
        </w:rPr>
        <w:t xml:space="preserve"> </w:t>
      </w:r>
      <w:r>
        <w:t>be</w:t>
      </w:r>
      <w:r>
        <w:rPr>
          <w:spacing w:val="-18"/>
        </w:rPr>
        <w:t xml:space="preserve"> </w:t>
      </w:r>
      <w:r>
        <w:t>performed</w:t>
      </w:r>
      <w:r>
        <w:rPr>
          <w:spacing w:val="-18"/>
        </w:rPr>
        <w:t xml:space="preserve"> </w:t>
      </w:r>
      <w:r>
        <w:t>within</w:t>
      </w:r>
      <w:r>
        <w:rPr>
          <w:spacing w:val="-18"/>
        </w:rPr>
        <w:t xml:space="preserve"> </w:t>
      </w:r>
      <w:r>
        <w:t>the</w:t>
      </w:r>
      <w:r>
        <w:rPr>
          <w:spacing w:val="-18"/>
        </w:rPr>
        <w:t xml:space="preserve"> </w:t>
      </w:r>
      <w:r>
        <w:t>enrollment</w:t>
      </w:r>
      <w:r>
        <w:rPr>
          <w:spacing w:val="-18"/>
        </w:rPr>
        <w:t xml:space="preserve"> </w:t>
      </w:r>
      <w:r>
        <w:t>guidelines</w:t>
      </w:r>
      <w:r>
        <w:rPr>
          <w:spacing w:val="-18"/>
        </w:rPr>
        <w:t xml:space="preserve"> </w:t>
      </w:r>
      <w:r>
        <w:t>for</w:t>
      </w:r>
      <w:r>
        <w:rPr>
          <w:spacing w:val="-18"/>
        </w:rPr>
        <w:t xml:space="preserve"> </w:t>
      </w:r>
      <w:r>
        <w:t>approved MO</w:t>
      </w:r>
      <w:r>
        <w:rPr>
          <w:spacing w:val="-2"/>
        </w:rPr>
        <w:t xml:space="preserve"> </w:t>
      </w:r>
      <w:r>
        <w:t>HealthNet</w:t>
      </w:r>
      <w:r>
        <w:rPr>
          <w:spacing w:val="-3"/>
        </w:rPr>
        <w:t xml:space="preserve"> </w:t>
      </w:r>
      <w:r>
        <w:t>providers.</w:t>
      </w:r>
      <w:r>
        <w:rPr>
          <w:spacing w:val="-2"/>
        </w:rPr>
        <w:t xml:space="preserve"> </w:t>
      </w:r>
      <w:r>
        <w:t>Delegation</w:t>
      </w:r>
      <w:r>
        <w:rPr>
          <w:spacing w:val="-1"/>
        </w:rPr>
        <w:t xml:space="preserve"> </w:t>
      </w:r>
      <w:r>
        <w:t>of</w:t>
      </w:r>
      <w:r>
        <w:rPr>
          <w:spacing w:val="-1"/>
        </w:rPr>
        <w:t xml:space="preserve"> </w:t>
      </w:r>
      <w:r>
        <w:t>services</w:t>
      </w:r>
      <w:r>
        <w:rPr>
          <w:spacing w:val="-4"/>
        </w:rPr>
        <w:t xml:space="preserve"> </w:t>
      </w:r>
      <w:r>
        <w:t>is</w:t>
      </w:r>
      <w:r>
        <w:rPr>
          <w:spacing w:val="-2"/>
        </w:rPr>
        <w:t xml:space="preserve"> </w:t>
      </w:r>
      <w:r>
        <w:t>not</w:t>
      </w:r>
      <w:r>
        <w:rPr>
          <w:spacing w:val="-3"/>
        </w:rPr>
        <w:t xml:space="preserve"> </w:t>
      </w:r>
      <w:r>
        <w:t>permitted.</w:t>
      </w:r>
      <w:r>
        <w:rPr>
          <w:spacing w:val="-2"/>
        </w:rPr>
        <w:t xml:space="preserve"> </w:t>
      </w:r>
      <w:r>
        <w:t>This</w:t>
      </w:r>
      <w:r>
        <w:rPr>
          <w:spacing w:val="-2"/>
        </w:rPr>
        <w:t xml:space="preserve"> </w:t>
      </w:r>
      <w:r>
        <w:t>applies</w:t>
      </w:r>
      <w:r>
        <w:rPr>
          <w:spacing w:val="-2"/>
        </w:rPr>
        <w:t xml:space="preserve"> </w:t>
      </w:r>
      <w:r>
        <w:t>to</w:t>
      </w:r>
      <w:r>
        <w:rPr>
          <w:spacing w:val="-3"/>
        </w:rPr>
        <w:t xml:space="preserve"> </w:t>
      </w:r>
      <w:r>
        <w:t>both</w:t>
      </w:r>
      <w:r>
        <w:rPr>
          <w:spacing w:val="-1"/>
        </w:rPr>
        <w:t xml:space="preserve"> </w:t>
      </w:r>
      <w:r>
        <w:t>providing</w:t>
      </w:r>
      <w:r>
        <w:rPr>
          <w:spacing w:val="-4"/>
        </w:rPr>
        <w:t xml:space="preserve"> </w:t>
      </w:r>
      <w:r>
        <w:t>and billing for services.</w:t>
      </w:r>
    </w:p>
    <w:p w14:paraId="608217BC" w14:textId="4F734B7E" w:rsidR="00566677" w:rsidRDefault="003E7FB2" w:rsidP="003E5FF2">
      <w:pPr>
        <w:pStyle w:val="BodyText"/>
      </w:pPr>
      <w:r>
        <w:t>The practice of one</w:t>
      </w:r>
      <w:r w:rsidR="005B5878">
        <w:t xml:space="preserve"> (1)</w:t>
      </w:r>
      <w:r>
        <w:t xml:space="preserve"> dentist supervising another and subsequently billing for those services is prohibited. Any delegation of services between two</w:t>
      </w:r>
      <w:r w:rsidR="005B5878">
        <w:t xml:space="preserve"> (2)</w:t>
      </w:r>
      <w:r>
        <w:t xml:space="preserve"> parties who can be providers is prohibited.</w:t>
      </w:r>
    </w:p>
    <w:p w14:paraId="79D56FD2" w14:textId="50004670" w:rsidR="00566677" w:rsidRPr="00371B85" w:rsidRDefault="00371B85" w:rsidP="003B756D">
      <w:pPr>
        <w:pStyle w:val="Heading3"/>
      </w:pPr>
      <w:bookmarkStart w:id="286" w:name="2.3_Participant_Eligibility"/>
      <w:bookmarkStart w:id="287" w:name="_bookmark16"/>
      <w:bookmarkStart w:id="288" w:name="_Toc205301408"/>
      <w:bookmarkStart w:id="289" w:name="_Toc239066119"/>
      <w:bookmarkEnd w:id="285"/>
      <w:bookmarkEnd w:id="286"/>
      <w:bookmarkEnd w:id="287"/>
      <w:r>
        <w:t>2.</w:t>
      </w:r>
      <w:r w:rsidR="00415F9B">
        <w:t>3</w:t>
      </w:r>
      <w:r>
        <w:t xml:space="preserve"> </w:t>
      </w:r>
      <w:r w:rsidR="003E7FB2" w:rsidRPr="00371B85">
        <w:t>Participant Eligibility</w:t>
      </w:r>
      <w:bookmarkEnd w:id="288"/>
      <w:bookmarkEnd w:id="289"/>
    </w:p>
    <w:p w14:paraId="0C2FB40B" w14:textId="22F8DD1B" w:rsidR="00566677" w:rsidRDefault="003E7FB2" w:rsidP="003E5FF2">
      <w:pPr>
        <w:pStyle w:val="BodyText"/>
      </w:pPr>
      <w:r>
        <w:t xml:space="preserve">The participant must be eligible for MO HealthNet on each date </w:t>
      </w:r>
      <w:r w:rsidR="009F323B">
        <w:t>service is provided</w:t>
      </w:r>
      <w:r>
        <w:t xml:space="preserve"> for a provider to receive MHD payment for those services. This is a requirement even when the service</w:t>
      </w:r>
      <w:r>
        <w:rPr>
          <w:spacing w:val="-5"/>
        </w:rPr>
        <w:t xml:space="preserve"> </w:t>
      </w:r>
      <w:r>
        <w:t>has</w:t>
      </w:r>
      <w:r>
        <w:rPr>
          <w:spacing w:val="-5"/>
        </w:rPr>
        <w:t xml:space="preserve"> </w:t>
      </w:r>
      <w:r>
        <w:t>been</w:t>
      </w:r>
      <w:r>
        <w:rPr>
          <w:spacing w:val="-5"/>
        </w:rPr>
        <w:t xml:space="preserve"> </w:t>
      </w:r>
      <w:r>
        <w:t>prior</w:t>
      </w:r>
      <w:r>
        <w:rPr>
          <w:spacing w:val="-5"/>
        </w:rPr>
        <w:t xml:space="preserve"> </w:t>
      </w:r>
      <w:proofErr w:type="gramStart"/>
      <w:r>
        <w:t>authorized</w:t>
      </w:r>
      <w:proofErr w:type="gramEnd"/>
      <w:r>
        <w:t>.</w:t>
      </w:r>
      <w:r>
        <w:rPr>
          <w:spacing w:val="-6"/>
        </w:rPr>
        <w:t xml:space="preserve"> </w:t>
      </w:r>
    </w:p>
    <w:p w14:paraId="1D1ABB14" w14:textId="3F6B25F5" w:rsidR="00566677" w:rsidRDefault="009F323B" w:rsidP="001626F6">
      <w:pPr>
        <w:pStyle w:val="BodyText"/>
        <w:keepLines/>
        <w:rPr>
          <w:spacing w:val="-2"/>
        </w:rPr>
      </w:pPr>
      <w:r>
        <w:lastRenderedPageBreak/>
        <w:t>The provider is responsible for checking</w:t>
      </w:r>
      <w:r w:rsidR="003E7FB2">
        <w:t xml:space="preserve"> the participant’s eligibility status on the day services are provided through the Interactive Voice Response System (IVR) at 573-751-2896 or through </w:t>
      </w:r>
      <w:hyperlink r:id="rId24">
        <w:r w:rsidR="003E7FB2" w:rsidRPr="00371B85">
          <w:rPr>
            <w:rStyle w:val="Hyperlink"/>
          </w:rPr>
          <w:t>eMOMED</w:t>
        </w:r>
      </w:hyperlink>
      <w:r w:rsidR="003E7FB2">
        <w:rPr>
          <w:spacing w:val="-2"/>
        </w:rPr>
        <w:t>.</w:t>
      </w:r>
    </w:p>
    <w:p w14:paraId="1414043D" w14:textId="7536DF4B" w:rsidR="005B5878" w:rsidRDefault="005B5878" w:rsidP="003E5FF2">
      <w:pPr>
        <w:pStyle w:val="BodyText"/>
      </w:pPr>
      <w:r>
        <w:t>Additional</w:t>
      </w:r>
      <w:r>
        <w:rPr>
          <w:spacing w:val="-6"/>
        </w:rPr>
        <w:t xml:space="preserve"> </w:t>
      </w:r>
      <w:r>
        <w:t>information</w:t>
      </w:r>
      <w:r>
        <w:rPr>
          <w:spacing w:val="-5"/>
        </w:rPr>
        <w:t xml:space="preserve"> </w:t>
      </w:r>
      <w:r>
        <w:t>about</w:t>
      </w:r>
      <w:r>
        <w:rPr>
          <w:spacing w:val="-6"/>
        </w:rPr>
        <w:t xml:space="preserve"> </w:t>
      </w:r>
      <w:r>
        <w:t>participant</w:t>
      </w:r>
      <w:r>
        <w:rPr>
          <w:spacing w:val="-6"/>
        </w:rPr>
        <w:t xml:space="preserve"> </w:t>
      </w:r>
      <w:r>
        <w:t>eligibility</w:t>
      </w:r>
      <w:r>
        <w:rPr>
          <w:spacing w:val="-5"/>
        </w:rPr>
        <w:t xml:space="preserve"> </w:t>
      </w:r>
      <w:r>
        <w:t>and</w:t>
      </w:r>
      <w:r>
        <w:rPr>
          <w:spacing w:val="-6"/>
        </w:rPr>
        <w:t xml:space="preserve"> </w:t>
      </w:r>
      <w:r>
        <w:t xml:space="preserve">nonliability is in the </w:t>
      </w:r>
      <w:hyperlink r:id="rId25" w:history="1">
        <w:r w:rsidRPr="00F64583">
          <w:rPr>
            <w:rStyle w:val="Hyperlink"/>
          </w:rPr>
          <w:t>General Sections Manual</w:t>
        </w:r>
      </w:hyperlink>
      <w:r>
        <w:t>.</w:t>
      </w:r>
    </w:p>
    <w:p w14:paraId="2587A0C5" w14:textId="177CEC3D" w:rsidR="00566677" w:rsidRPr="00371B85" w:rsidRDefault="00371B85" w:rsidP="003B756D">
      <w:pPr>
        <w:pStyle w:val="Heading3"/>
      </w:pPr>
      <w:bookmarkStart w:id="290" w:name="2.4_Presumptive_Eligibility_Participants"/>
      <w:bookmarkStart w:id="291" w:name="_bookmark17"/>
      <w:bookmarkStart w:id="292" w:name="_Toc205301409"/>
      <w:bookmarkStart w:id="293" w:name="_Toc239066120"/>
      <w:bookmarkEnd w:id="290"/>
      <w:bookmarkEnd w:id="291"/>
      <w:r>
        <w:t>2.</w:t>
      </w:r>
      <w:r w:rsidR="00415F9B">
        <w:t>4</w:t>
      </w:r>
      <w:r>
        <w:t xml:space="preserve"> </w:t>
      </w:r>
      <w:r w:rsidR="003E7FB2" w:rsidRPr="00371B85">
        <w:t>Presumptive Eligibility Participants</w:t>
      </w:r>
      <w:bookmarkEnd w:id="292"/>
      <w:bookmarkEnd w:id="293"/>
    </w:p>
    <w:p w14:paraId="5F2F6960" w14:textId="3F57FD06" w:rsidR="00566677" w:rsidRDefault="003E7FB2" w:rsidP="003E5FF2">
      <w:pPr>
        <w:pStyle w:val="BodyText"/>
      </w:pPr>
      <w:r>
        <w:t>For</w:t>
      </w:r>
      <w:r>
        <w:rPr>
          <w:spacing w:val="-5"/>
        </w:rPr>
        <w:t xml:space="preserve"> </w:t>
      </w:r>
      <w:r>
        <w:t>information</w:t>
      </w:r>
      <w:r>
        <w:rPr>
          <w:spacing w:val="-2"/>
        </w:rPr>
        <w:t xml:space="preserve"> </w:t>
      </w:r>
      <w:r>
        <w:t>on</w:t>
      </w:r>
      <w:r>
        <w:rPr>
          <w:spacing w:val="-2"/>
        </w:rPr>
        <w:t xml:space="preserve"> </w:t>
      </w:r>
      <w:r w:rsidR="005B5878">
        <w:rPr>
          <w:spacing w:val="-2"/>
        </w:rPr>
        <w:t>Temporary MO HealthNet during Pregnancy (</w:t>
      </w:r>
      <w:r>
        <w:t>TEMP</w:t>
      </w:r>
      <w:r w:rsidR="005B5878">
        <w:t>)</w:t>
      </w:r>
      <w:r>
        <w:t>,</w:t>
      </w:r>
      <w:r>
        <w:rPr>
          <w:spacing w:val="-4"/>
        </w:rPr>
        <w:t xml:space="preserve"> </w:t>
      </w:r>
      <w:r>
        <w:t>refer</w:t>
      </w:r>
      <w:r>
        <w:rPr>
          <w:spacing w:val="-4"/>
        </w:rPr>
        <w:t xml:space="preserve"> </w:t>
      </w:r>
      <w:r>
        <w:t>to</w:t>
      </w:r>
      <w:r>
        <w:rPr>
          <w:spacing w:val="-6"/>
        </w:rPr>
        <w:t xml:space="preserve"> </w:t>
      </w:r>
      <w:r>
        <w:t>the</w:t>
      </w:r>
      <w:r>
        <w:rPr>
          <w:spacing w:val="-3"/>
        </w:rPr>
        <w:t xml:space="preserve"> </w:t>
      </w:r>
      <w:hyperlink r:id="rId26" w:history="1">
        <w:r w:rsidRPr="00F64583">
          <w:rPr>
            <w:rStyle w:val="Hyperlink"/>
          </w:rPr>
          <w:t>General</w:t>
        </w:r>
        <w:r w:rsidRPr="00F64583">
          <w:rPr>
            <w:rStyle w:val="Hyperlink"/>
            <w:spacing w:val="-6"/>
          </w:rPr>
          <w:t xml:space="preserve"> </w:t>
        </w:r>
        <w:r w:rsidRPr="00F64583">
          <w:rPr>
            <w:rStyle w:val="Hyperlink"/>
          </w:rPr>
          <w:t>Sections</w:t>
        </w:r>
        <w:r w:rsidRPr="00F64583">
          <w:rPr>
            <w:rStyle w:val="Hyperlink"/>
            <w:spacing w:val="-3"/>
          </w:rPr>
          <w:t xml:space="preserve"> </w:t>
        </w:r>
        <w:r w:rsidRPr="00F64583">
          <w:rPr>
            <w:rStyle w:val="Hyperlink"/>
            <w:spacing w:val="-2"/>
          </w:rPr>
          <w:t>Manual</w:t>
        </w:r>
      </w:hyperlink>
      <w:r>
        <w:rPr>
          <w:spacing w:val="-2"/>
        </w:rPr>
        <w:t>.</w:t>
      </w:r>
    </w:p>
    <w:p w14:paraId="38EA707A" w14:textId="6E9D6DE7" w:rsidR="00566677" w:rsidRPr="00371B85" w:rsidRDefault="00371B85" w:rsidP="003B756D">
      <w:pPr>
        <w:pStyle w:val="Heading3"/>
      </w:pPr>
      <w:bookmarkStart w:id="294" w:name="2.5_Managed_Health_Care_Dental_Services"/>
      <w:bookmarkStart w:id="295" w:name="_bookmark18"/>
      <w:bookmarkStart w:id="296" w:name="_Managed_Health_Care"/>
      <w:bookmarkStart w:id="297" w:name="_Toc205301410"/>
      <w:bookmarkStart w:id="298" w:name="_Toc239066121"/>
      <w:bookmarkEnd w:id="294"/>
      <w:bookmarkEnd w:id="295"/>
      <w:bookmarkEnd w:id="296"/>
      <w:r>
        <w:t>2.</w:t>
      </w:r>
      <w:r w:rsidR="00415F9B">
        <w:t>5</w:t>
      </w:r>
      <w:r>
        <w:t xml:space="preserve"> </w:t>
      </w:r>
      <w:r w:rsidR="003E7FB2" w:rsidRPr="00371B85">
        <w:t>Managed Care Dental Services</w:t>
      </w:r>
      <w:bookmarkEnd w:id="297"/>
      <w:bookmarkEnd w:id="298"/>
    </w:p>
    <w:p w14:paraId="0E20CF33" w14:textId="77777777" w:rsidR="002A7497" w:rsidRDefault="003E7FB2" w:rsidP="003E5FF2">
      <w:pPr>
        <w:pStyle w:val="BodyText"/>
      </w:pPr>
      <w:r>
        <w:t>MO HealthNet participants who meet specific eligibility criteria receive services through the</w:t>
      </w:r>
      <w:r>
        <w:rPr>
          <w:spacing w:val="-7"/>
        </w:rPr>
        <w:t xml:space="preserve"> </w:t>
      </w:r>
      <w:r>
        <w:t>MO</w:t>
      </w:r>
      <w:r>
        <w:rPr>
          <w:spacing w:val="-8"/>
        </w:rPr>
        <w:t xml:space="preserve"> </w:t>
      </w:r>
      <w:r>
        <w:t>HealthNet</w:t>
      </w:r>
      <w:r>
        <w:rPr>
          <w:spacing w:val="-8"/>
        </w:rPr>
        <w:t xml:space="preserve"> </w:t>
      </w:r>
      <w:r>
        <w:t>Managed</w:t>
      </w:r>
      <w:r>
        <w:rPr>
          <w:spacing w:val="-8"/>
        </w:rPr>
        <w:t xml:space="preserve"> </w:t>
      </w:r>
      <w:r>
        <w:t>Care</w:t>
      </w:r>
      <w:r>
        <w:rPr>
          <w:spacing w:val="-9"/>
        </w:rPr>
        <w:t xml:space="preserve"> </w:t>
      </w:r>
      <w:r>
        <w:t>Program.</w:t>
      </w:r>
    </w:p>
    <w:p w14:paraId="14E9C1AE" w14:textId="1BB98337" w:rsidR="00566677" w:rsidRDefault="003E7FB2" w:rsidP="003E5FF2">
      <w:pPr>
        <w:pStyle w:val="BodyText"/>
      </w:pPr>
      <w:r>
        <w:t>Participants</w:t>
      </w:r>
      <w:r>
        <w:rPr>
          <w:spacing w:val="-10"/>
        </w:rPr>
        <w:t xml:space="preserve"> </w:t>
      </w:r>
      <w:r>
        <w:t>enroll</w:t>
      </w:r>
      <w:r>
        <w:rPr>
          <w:spacing w:val="-8"/>
        </w:rPr>
        <w:t xml:space="preserve"> </w:t>
      </w:r>
      <w:r>
        <w:t>in</w:t>
      </w:r>
      <w:r>
        <w:rPr>
          <w:spacing w:val="-7"/>
        </w:rPr>
        <w:t xml:space="preserve"> </w:t>
      </w:r>
      <w:r>
        <w:t>a</w:t>
      </w:r>
      <w:r>
        <w:rPr>
          <w:spacing w:val="-11"/>
        </w:rPr>
        <w:t xml:space="preserve"> </w:t>
      </w:r>
      <w:r w:rsidR="005B5878" w:rsidRPr="008060AC">
        <w:t>Managed Care</w:t>
      </w:r>
      <w:r w:rsidR="005B5878">
        <w:rPr>
          <w:spacing w:val="-11"/>
        </w:rPr>
        <w:t xml:space="preserve"> </w:t>
      </w:r>
      <w:r>
        <w:t xml:space="preserve">health plan that contracts with the state to provide a specific scope of benefits. </w:t>
      </w:r>
      <w:r w:rsidR="000F3FB1">
        <w:t>Most p</w:t>
      </w:r>
      <w:r>
        <w:t xml:space="preserve">articipants who are included in the MO HealthNet Managed Care Program </w:t>
      </w:r>
      <w:proofErr w:type="gramStart"/>
      <w:r>
        <w:t>have the opportunity to</w:t>
      </w:r>
      <w:proofErr w:type="gramEnd"/>
      <w:r>
        <w:t xml:space="preserve"> choose their health</w:t>
      </w:r>
      <w:r>
        <w:rPr>
          <w:spacing w:val="-1"/>
        </w:rPr>
        <w:t xml:space="preserve"> </w:t>
      </w:r>
      <w:r>
        <w:t>plan and</w:t>
      </w:r>
      <w:r>
        <w:rPr>
          <w:spacing w:val="-3"/>
        </w:rPr>
        <w:t xml:space="preserve"> </w:t>
      </w:r>
      <w:r>
        <w:t>primary</w:t>
      </w:r>
      <w:r>
        <w:rPr>
          <w:spacing w:val="-2"/>
        </w:rPr>
        <w:t xml:space="preserve"> </w:t>
      </w:r>
      <w:r>
        <w:t>care provider. Dental services are an included</w:t>
      </w:r>
      <w:r>
        <w:rPr>
          <w:spacing w:val="-3"/>
        </w:rPr>
        <w:t xml:space="preserve"> </w:t>
      </w:r>
      <w:r>
        <w:t>benefit in the</w:t>
      </w:r>
      <w:r>
        <w:rPr>
          <w:spacing w:val="-1"/>
        </w:rPr>
        <w:t xml:space="preserve"> </w:t>
      </w:r>
      <w:r>
        <w:t>MO HealthNet Managed Care Program.</w:t>
      </w:r>
    </w:p>
    <w:p w14:paraId="66B7DD04" w14:textId="1E02CDBF" w:rsidR="00566677" w:rsidRPr="00371B85" w:rsidRDefault="003E7FB2" w:rsidP="003B756D">
      <w:pPr>
        <w:pStyle w:val="Heading4"/>
      </w:pPr>
      <w:bookmarkStart w:id="299" w:name="_Toc205301411"/>
      <w:bookmarkStart w:id="300" w:name="_Toc239066122"/>
      <w:r w:rsidRPr="00371B85">
        <w:t xml:space="preserve">MO HealthNet Managed Care </w:t>
      </w:r>
      <w:r w:rsidR="005D257B" w:rsidRPr="00371B85">
        <w:t>Participants</w:t>
      </w:r>
      <w:r w:rsidRPr="00371B85">
        <w:t xml:space="preserve"> (Age 20 and </w:t>
      </w:r>
      <w:r w:rsidR="005D257B" w:rsidRPr="00371B85">
        <w:t>Younger</w:t>
      </w:r>
      <w:r w:rsidRPr="00371B85">
        <w:t>)</w:t>
      </w:r>
      <w:bookmarkEnd w:id="299"/>
      <w:bookmarkEnd w:id="300"/>
    </w:p>
    <w:p w14:paraId="36A6D41F" w14:textId="1F89EDF1" w:rsidR="00566677" w:rsidRDefault="003E7FB2" w:rsidP="003E5FF2">
      <w:pPr>
        <w:pStyle w:val="BodyText"/>
      </w:pPr>
      <w:r>
        <w:t xml:space="preserve">MO HealthNet Managed Care </w:t>
      </w:r>
      <w:r w:rsidR="005B5878">
        <w:t>h</w:t>
      </w:r>
      <w:r>
        <w:t xml:space="preserve">ealth </w:t>
      </w:r>
      <w:r w:rsidR="005B5878">
        <w:t>p</w:t>
      </w:r>
      <w:r>
        <w:t xml:space="preserve">lans are required to provide dental screens and services for all </w:t>
      </w:r>
      <w:r w:rsidR="005B5878">
        <w:t xml:space="preserve">MO HealthNet </w:t>
      </w:r>
      <w:r w:rsidR="005D257B">
        <w:t>participants</w:t>
      </w:r>
      <w:r>
        <w:t xml:space="preserve"> </w:t>
      </w:r>
      <w:proofErr w:type="gramStart"/>
      <w:r>
        <w:t>age</w:t>
      </w:r>
      <w:proofErr w:type="gramEnd"/>
      <w:r>
        <w:t xml:space="preserve"> 20 and </w:t>
      </w:r>
      <w:r w:rsidR="005D257B">
        <w:t>younger</w:t>
      </w:r>
      <w:r>
        <w:t xml:space="preserve"> in accordance with the MO HealthNet State Plan. Dental services include</w:t>
      </w:r>
      <w:r w:rsidR="009F323B">
        <w:t>,</w:t>
      </w:r>
      <w:r>
        <w:t xml:space="preserve"> but are not limited to</w:t>
      </w:r>
      <w:r w:rsidR="009F323B">
        <w:t xml:space="preserve">, </w:t>
      </w:r>
      <w:r>
        <w:t>diagnostic, preventive</w:t>
      </w:r>
      <w:r w:rsidR="009F323B">
        <w:t>,</w:t>
      </w:r>
      <w:r>
        <w:t xml:space="preserve"> and restorative procedures, prosthodontic services, and medically necessary oral and maxillofacial surgeries. Expanded services, such as comprehensive orthodontics, are </w:t>
      </w:r>
      <w:r w:rsidR="005B5878">
        <w:t xml:space="preserve">also </w:t>
      </w:r>
      <w:r>
        <w:t>covered.</w:t>
      </w:r>
    </w:p>
    <w:p w14:paraId="7D999A39" w14:textId="73A04F7C" w:rsidR="005B5878" w:rsidRPr="0094375D" w:rsidRDefault="005B5878" w:rsidP="003E5FF2">
      <w:pPr>
        <w:pStyle w:val="BodyText"/>
      </w:pPr>
      <w:r>
        <w:t>Managed Care health plans are responsible for covering the dental services</w:t>
      </w:r>
      <w:r>
        <w:rPr>
          <w:spacing w:val="-1"/>
        </w:rPr>
        <w:t xml:space="preserve"> </w:t>
      </w:r>
      <w:r>
        <w:t xml:space="preserve">outlined in </w:t>
      </w:r>
      <w:hyperlink w:anchor="Section_5:__Procedure_Codes" w:history="1">
        <w:r w:rsidRPr="00F64583">
          <w:rPr>
            <w:rStyle w:val="Hyperlink"/>
            <w:bCs/>
          </w:rPr>
          <w:t>Section 5</w:t>
        </w:r>
      </w:hyperlink>
      <w:r w:rsidRPr="00BC0305">
        <w:rPr>
          <w:b/>
          <w:bCs/>
          <w:color w:val="F79646" w:themeColor="accent6"/>
        </w:rPr>
        <w:t xml:space="preserve"> </w:t>
      </w:r>
      <w:r>
        <w:t>of this</w:t>
      </w:r>
      <w:r>
        <w:rPr>
          <w:spacing w:val="-13"/>
        </w:rPr>
        <w:t xml:space="preserve"> </w:t>
      </w:r>
      <w:r>
        <w:t>manual</w:t>
      </w:r>
      <w:r>
        <w:rPr>
          <w:spacing w:val="-14"/>
        </w:rPr>
        <w:t xml:space="preserve"> </w:t>
      </w:r>
      <w:r>
        <w:t>for</w:t>
      </w:r>
      <w:r>
        <w:rPr>
          <w:spacing w:val="-13"/>
        </w:rPr>
        <w:t xml:space="preserve"> </w:t>
      </w:r>
      <w:r>
        <w:t>MO</w:t>
      </w:r>
      <w:r>
        <w:rPr>
          <w:spacing w:val="-17"/>
        </w:rPr>
        <w:t xml:space="preserve"> </w:t>
      </w:r>
      <w:r>
        <w:t>HealthNet</w:t>
      </w:r>
      <w:r>
        <w:rPr>
          <w:spacing w:val="-14"/>
        </w:rPr>
        <w:t xml:space="preserve"> </w:t>
      </w:r>
      <w:r>
        <w:t>Managed</w:t>
      </w:r>
      <w:r>
        <w:rPr>
          <w:spacing w:val="-15"/>
        </w:rPr>
        <w:t xml:space="preserve"> </w:t>
      </w:r>
      <w:r>
        <w:t>Care</w:t>
      </w:r>
      <w:r>
        <w:rPr>
          <w:spacing w:val="-13"/>
        </w:rPr>
        <w:t xml:space="preserve"> </w:t>
      </w:r>
      <w:r>
        <w:t>health</w:t>
      </w:r>
      <w:r>
        <w:rPr>
          <w:spacing w:val="-13"/>
        </w:rPr>
        <w:t xml:space="preserve"> </w:t>
      </w:r>
      <w:r>
        <w:t>plan</w:t>
      </w:r>
      <w:r>
        <w:rPr>
          <w:spacing w:val="-13"/>
        </w:rPr>
        <w:t xml:space="preserve"> </w:t>
      </w:r>
      <w:r>
        <w:t>members that</w:t>
      </w:r>
      <w:r>
        <w:rPr>
          <w:spacing w:val="-15"/>
        </w:rPr>
        <w:t xml:space="preserve"> </w:t>
      </w:r>
      <w:r>
        <w:t>are</w:t>
      </w:r>
      <w:r>
        <w:rPr>
          <w:spacing w:val="-13"/>
        </w:rPr>
        <w:t xml:space="preserve"> </w:t>
      </w:r>
      <w:r w:rsidRPr="00BC0305">
        <w:t>20 years of age and younger</w:t>
      </w:r>
      <w:r w:rsidRPr="00652BD3">
        <w:t>,</w:t>
      </w:r>
      <w:r w:rsidRPr="00BC0305">
        <w:t xml:space="preserve"> in a category of assistance for </w:t>
      </w:r>
      <w:r w:rsidRPr="0094375D">
        <w:t>pregnant women, blind, and SNF residents.</w:t>
      </w:r>
    </w:p>
    <w:p w14:paraId="392471CB" w14:textId="514D8AEE" w:rsidR="00566677" w:rsidRPr="00371B85" w:rsidRDefault="000F3FB1" w:rsidP="003B756D">
      <w:pPr>
        <w:pStyle w:val="Heading4"/>
      </w:pPr>
      <w:bookmarkStart w:id="301" w:name="_Toc205301412"/>
      <w:bookmarkStart w:id="302" w:name="_Toc239066123"/>
      <w:bookmarkStart w:id="303" w:name="_Hlk174792668"/>
      <w:r w:rsidRPr="00371B85">
        <w:t xml:space="preserve">Pregnant </w:t>
      </w:r>
      <w:r w:rsidR="003E7FB2" w:rsidRPr="00371B85">
        <w:t xml:space="preserve">MO HealthNet Managed Care </w:t>
      </w:r>
      <w:r w:rsidR="005D257B" w:rsidRPr="00371B85">
        <w:t>Participants</w:t>
      </w:r>
      <w:bookmarkEnd w:id="301"/>
      <w:bookmarkEnd w:id="302"/>
      <w:r w:rsidR="005D257B" w:rsidRPr="00371B85">
        <w:t xml:space="preserve"> </w:t>
      </w:r>
    </w:p>
    <w:bookmarkEnd w:id="303"/>
    <w:p w14:paraId="1DDF01AB" w14:textId="6E2ED812" w:rsidR="000F3FB1" w:rsidRDefault="003E7FB2" w:rsidP="00A04388">
      <w:pPr>
        <w:pStyle w:val="BodyText"/>
        <w:spacing w:after="120"/>
      </w:pPr>
      <w:r>
        <w:t xml:space="preserve">The MO HealthNet Managed Care </w:t>
      </w:r>
      <w:r w:rsidR="000F3FB1">
        <w:t>h</w:t>
      </w:r>
      <w:r>
        <w:t xml:space="preserve">ealth </w:t>
      </w:r>
      <w:r w:rsidR="000F3FB1">
        <w:t>p</w:t>
      </w:r>
      <w:r>
        <w:t>lans are responsible for coverage of dentures and treatment of trauma to the mouth, jaw, teeth</w:t>
      </w:r>
      <w:r w:rsidR="000F3FB1">
        <w:t>,</w:t>
      </w:r>
      <w:r>
        <w:t xml:space="preserve"> or other contiguous sites </w:t>
      </w:r>
      <w:proofErr w:type="gramStart"/>
      <w:r>
        <w:t>as a result of</w:t>
      </w:r>
      <w:proofErr w:type="gramEnd"/>
      <w:r>
        <w:t xml:space="preserve"> injury and all other Medicaid State Plan dental services for </w:t>
      </w:r>
      <w:r w:rsidR="005D257B">
        <w:t xml:space="preserve">participants in a category of assistance for </w:t>
      </w:r>
      <w:r>
        <w:t>pregnant</w:t>
      </w:r>
      <w:r w:rsidR="005D257B">
        <w:t xml:space="preserve"> women</w:t>
      </w:r>
      <w:r>
        <w:t>.</w:t>
      </w:r>
      <w:r w:rsidR="000F3FB1">
        <w:t xml:space="preserve"> This includes participants in the following Medicaid Eligibility (ME) codes:</w:t>
      </w:r>
    </w:p>
    <w:tbl>
      <w:tblPr>
        <w:tblW w:w="9350" w:type="dxa"/>
        <w:tblLook w:val="04A0" w:firstRow="1" w:lastRow="0" w:firstColumn="1" w:lastColumn="0" w:noHBand="0" w:noVBand="1"/>
      </w:tblPr>
      <w:tblGrid>
        <w:gridCol w:w="869"/>
        <w:gridCol w:w="3171"/>
        <w:gridCol w:w="869"/>
        <w:gridCol w:w="4521"/>
      </w:tblGrid>
      <w:tr w:rsidR="0054503F" w:rsidRPr="0054503F" w14:paraId="4C695404" w14:textId="77777777" w:rsidTr="0054503F">
        <w:trPr>
          <w:trHeight w:val="336"/>
          <w:tblHeader/>
        </w:trPr>
        <w:tc>
          <w:tcPr>
            <w:tcW w:w="82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F6C056A" w14:textId="77777777" w:rsidR="0054503F" w:rsidRPr="0054503F" w:rsidRDefault="0054503F" w:rsidP="0054503F">
            <w:pPr>
              <w:pStyle w:val="TableHeader"/>
            </w:pPr>
            <w:r w:rsidRPr="0054503F">
              <w:t>ME Code</w:t>
            </w:r>
          </w:p>
        </w:tc>
        <w:tc>
          <w:tcPr>
            <w:tcW w:w="3171"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186EED" w14:textId="77777777" w:rsidR="0054503F" w:rsidRPr="0054503F" w:rsidRDefault="0054503F" w:rsidP="0054503F">
            <w:pPr>
              <w:pStyle w:val="TableHeader"/>
            </w:pPr>
            <w:r w:rsidRPr="0054503F">
              <w:t>Description</w:t>
            </w:r>
          </w:p>
        </w:tc>
        <w:tc>
          <w:tcPr>
            <w:tcW w:w="82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645582" w14:textId="4748C0D7" w:rsidR="0054503F" w:rsidRPr="0054503F" w:rsidRDefault="0054503F" w:rsidP="0054503F">
            <w:pPr>
              <w:pStyle w:val="TableHeader"/>
            </w:pPr>
            <w:r w:rsidRPr="0054503F">
              <w:t>ME Code</w:t>
            </w:r>
          </w:p>
        </w:tc>
        <w:tc>
          <w:tcPr>
            <w:tcW w:w="4521"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314D25" w14:textId="5D3B4EBE" w:rsidR="0054503F" w:rsidRPr="0054503F" w:rsidRDefault="0054503F" w:rsidP="0054503F">
            <w:pPr>
              <w:pStyle w:val="TableHeader"/>
            </w:pPr>
            <w:r w:rsidRPr="0054503F">
              <w:t>Description</w:t>
            </w:r>
          </w:p>
        </w:tc>
      </w:tr>
      <w:tr w:rsidR="0054503F" w:rsidRPr="0054503F" w14:paraId="1A5B4FA2" w14:textId="77777777" w:rsidTr="00355B3C">
        <w:trPr>
          <w:trHeight w:val="648"/>
        </w:trPr>
        <w:tc>
          <w:tcPr>
            <w:tcW w:w="82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C8F38B"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t>18</w:t>
            </w:r>
          </w:p>
        </w:tc>
        <w:tc>
          <w:tcPr>
            <w:tcW w:w="317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341062" w14:textId="537C8381"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MO HealthNet for Pregnant Women</w:t>
            </w:r>
          </w:p>
        </w:tc>
        <w:tc>
          <w:tcPr>
            <w:tcW w:w="82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656739"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t>45</w:t>
            </w:r>
          </w:p>
        </w:tc>
        <w:tc>
          <w:tcPr>
            <w:tcW w:w="452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35FDEE" w14:textId="77777777"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Pregnant Woman - Poverty</w:t>
            </w:r>
          </w:p>
        </w:tc>
      </w:tr>
      <w:tr w:rsidR="0054503F" w:rsidRPr="0054503F" w14:paraId="416B3257" w14:textId="77777777" w:rsidTr="00355B3C">
        <w:trPr>
          <w:trHeight w:val="648"/>
        </w:trPr>
        <w:tc>
          <w:tcPr>
            <w:tcW w:w="82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0AA7DC"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t>43</w:t>
            </w:r>
          </w:p>
        </w:tc>
        <w:tc>
          <w:tcPr>
            <w:tcW w:w="317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D66AA0" w14:textId="77777777"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Pregnant Woman - MO HealthNet</w:t>
            </w:r>
          </w:p>
        </w:tc>
        <w:tc>
          <w:tcPr>
            <w:tcW w:w="82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C575CF"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t>61</w:t>
            </w:r>
          </w:p>
        </w:tc>
        <w:tc>
          <w:tcPr>
            <w:tcW w:w="452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455F71" w14:textId="77777777"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MO HealthNet for Pregnant Women - Health Initiative Fund</w:t>
            </w:r>
          </w:p>
        </w:tc>
      </w:tr>
      <w:tr w:rsidR="0054503F" w:rsidRPr="0054503F" w14:paraId="422D87FD" w14:textId="77777777" w:rsidTr="00355B3C">
        <w:trPr>
          <w:trHeight w:val="648"/>
        </w:trPr>
        <w:tc>
          <w:tcPr>
            <w:tcW w:w="82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77079A"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lastRenderedPageBreak/>
              <w:t>44</w:t>
            </w:r>
          </w:p>
        </w:tc>
        <w:tc>
          <w:tcPr>
            <w:tcW w:w="317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6B6A2D" w14:textId="77777777"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Pregnant Woman - Post Partum - Poverty</w:t>
            </w:r>
          </w:p>
        </w:tc>
        <w:tc>
          <w:tcPr>
            <w:tcW w:w="82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501E9" w14:textId="77777777" w:rsidR="0054503F" w:rsidRPr="0054503F" w:rsidRDefault="0054503F" w:rsidP="0054503F">
            <w:pPr>
              <w:widowControl/>
              <w:autoSpaceDE/>
              <w:autoSpaceDN/>
              <w:spacing w:before="0" w:line="240" w:lineRule="auto"/>
              <w:jc w:val="center"/>
              <w:rPr>
                <w:rFonts w:eastAsia="Times New Roman"/>
                <w:color w:val="000000"/>
                <w:szCs w:val="23"/>
              </w:rPr>
            </w:pPr>
            <w:r w:rsidRPr="0054503F">
              <w:rPr>
                <w:rFonts w:eastAsia="Times New Roman"/>
                <w:color w:val="000000"/>
                <w:szCs w:val="23"/>
              </w:rPr>
              <w:t>98</w:t>
            </w:r>
          </w:p>
        </w:tc>
        <w:tc>
          <w:tcPr>
            <w:tcW w:w="452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B71F03" w14:textId="77777777" w:rsidR="0054503F" w:rsidRPr="0054503F" w:rsidRDefault="0054503F" w:rsidP="0054503F">
            <w:pPr>
              <w:widowControl/>
              <w:autoSpaceDE/>
              <w:autoSpaceDN/>
              <w:spacing w:before="0" w:line="240" w:lineRule="auto"/>
              <w:jc w:val="left"/>
              <w:rPr>
                <w:rFonts w:eastAsia="Times New Roman"/>
                <w:color w:val="000000"/>
                <w:szCs w:val="23"/>
              </w:rPr>
            </w:pPr>
            <w:r w:rsidRPr="0054503F">
              <w:rPr>
                <w:rFonts w:eastAsia="Times New Roman"/>
                <w:color w:val="000000"/>
                <w:szCs w:val="23"/>
              </w:rPr>
              <w:t>Show-Me Healthy Babies Post-Partum</w:t>
            </w:r>
          </w:p>
        </w:tc>
      </w:tr>
    </w:tbl>
    <w:p w14:paraId="7926218B" w14:textId="7EAA5144" w:rsidR="00566677" w:rsidRPr="00371B85" w:rsidRDefault="003E7FB2" w:rsidP="003B756D">
      <w:pPr>
        <w:pStyle w:val="Heading4"/>
      </w:pPr>
      <w:bookmarkStart w:id="304" w:name="_Toc205301413"/>
      <w:bookmarkStart w:id="305" w:name="_Toc239066124"/>
      <w:r w:rsidRPr="00371B85">
        <w:t xml:space="preserve">MO HealthNet Managed Care Adult Members (Age 21 and </w:t>
      </w:r>
      <w:r w:rsidR="005D257B" w:rsidRPr="00371B85">
        <w:t>Older</w:t>
      </w:r>
      <w:r w:rsidRPr="00371B85">
        <w:t>)</w:t>
      </w:r>
      <w:bookmarkEnd w:id="304"/>
      <w:bookmarkEnd w:id="305"/>
    </w:p>
    <w:p w14:paraId="1A0C0D35" w14:textId="3435FCC3" w:rsidR="005B5878" w:rsidRDefault="005B5878" w:rsidP="003E5FF2">
      <w:pPr>
        <w:pStyle w:val="BodyText"/>
      </w:pPr>
      <w:r>
        <w:t>MO</w:t>
      </w:r>
      <w:r>
        <w:rPr>
          <w:spacing w:val="-6"/>
        </w:rPr>
        <w:t xml:space="preserve"> </w:t>
      </w:r>
      <w:r>
        <w:t>HealthNet</w:t>
      </w:r>
      <w:r>
        <w:rPr>
          <w:spacing w:val="-8"/>
        </w:rPr>
        <w:t xml:space="preserve"> </w:t>
      </w:r>
      <w:r>
        <w:t>Managed</w:t>
      </w:r>
      <w:r>
        <w:rPr>
          <w:spacing w:val="-8"/>
        </w:rPr>
        <w:t xml:space="preserve"> </w:t>
      </w:r>
      <w:r>
        <w:t>Care</w:t>
      </w:r>
      <w:r>
        <w:rPr>
          <w:spacing w:val="-5"/>
        </w:rPr>
        <w:t xml:space="preserve"> health </w:t>
      </w:r>
      <w:r>
        <w:t>plans</w:t>
      </w:r>
      <w:r>
        <w:rPr>
          <w:spacing w:val="-5"/>
        </w:rPr>
        <w:t xml:space="preserve"> </w:t>
      </w:r>
      <w:r>
        <w:t>are</w:t>
      </w:r>
      <w:r>
        <w:rPr>
          <w:spacing w:val="-7"/>
        </w:rPr>
        <w:t xml:space="preserve"> </w:t>
      </w:r>
      <w:r>
        <w:t>responsible</w:t>
      </w:r>
      <w:r>
        <w:rPr>
          <w:spacing w:val="-7"/>
        </w:rPr>
        <w:t xml:space="preserve"> </w:t>
      </w:r>
      <w:r>
        <w:t>for</w:t>
      </w:r>
      <w:r>
        <w:rPr>
          <w:spacing w:val="-5"/>
        </w:rPr>
        <w:t xml:space="preserve"> </w:t>
      </w:r>
      <w:r>
        <w:t>providing</w:t>
      </w:r>
      <w:r>
        <w:rPr>
          <w:spacing w:val="-6"/>
        </w:rPr>
        <w:t xml:space="preserve"> </w:t>
      </w:r>
      <w:r>
        <w:t>the</w:t>
      </w:r>
      <w:r>
        <w:rPr>
          <w:spacing w:val="-7"/>
        </w:rPr>
        <w:t xml:space="preserve"> </w:t>
      </w:r>
      <w:r>
        <w:t>benefits</w:t>
      </w:r>
      <w:r>
        <w:rPr>
          <w:spacing w:val="-5"/>
        </w:rPr>
        <w:t xml:space="preserve"> </w:t>
      </w:r>
      <w:r>
        <w:t>outlined</w:t>
      </w:r>
      <w:r>
        <w:rPr>
          <w:spacing w:val="-6"/>
        </w:rPr>
        <w:t xml:space="preserve"> </w:t>
      </w:r>
      <w:r>
        <w:t>in</w:t>
      </w:r>
      <w:r>
        <w:rPr>
          <w:spacing w:val="-5"/>
        </w:rPr>
        <w:t xml:space="preserve"> </w:t>
      </w:r>
      <w:r>
        <w:t>the</w:t>
      </w:r>
      <w:r>
        <w:rPr>
          <w:spacing w:val="-7"/>
        </w:rPr>
        <w:t xml:space="preserve"> </w:t>
      </w:r>
      <w:r>
        <w:t>Limited Adult</w:t>
      </w:r>
      <w:r>
        <w:rPr>
          <w:spacing w:val="-5"/>
        </w:rPr>
        <w:t xml:space="preserve"> </w:t>
      </w:r>
      <w:r>
        <w:t>Dental</w:t>
      </w:r>
      <w:r>
        <w:rPr>
          <w:spacing w:val="-2"/>
        </w:rPr>
        <w:t xml:space="preserve"> </w:t>
      </w:r>
      <w:r>
        <w:t>Benefit</w:t>
      </w:r>
      <w:r>
        <w:rPr>
          <w:spacing w:val="-3"/>
        </w:rPr>
        <w:t xml:space="preserve"> Package </w:t>
      </w:r>
      <w:r>
        <w:t>to</w:t>
      </w:r>
      <w:r>
        <w:rPr>
          <w:spacing w:val="-5"/>
        </w:rPr>
        <w:t xml:space="preserve"> </w:t>
      </w:r>
      <w:r>
        <w:t>members</w:t>
      </w:r>
      <w:r>
        <w:rPr>
          <w:spacing w:val="-2"/>
        </w:rPr>
        <w:t xml:space="preserve"> </w:t>
      </w:r>
      <w:r>
        <w:t>who</w:t>
      </w:r>
      <w:r>
        <w:rPr>
          <w:spacing w:val="-3"/>
        </w:rPr>
        <w:t xml:space="preserve"> </w:t>
      </w:r>
      <w:r>
        <w:t>are</w:t>
      </w:r>
      <w:r>
        <w:rPr>
          <w:spacing w:val="-1"/>
        </w:rPr>
        <w:t xml:space="preserve"> 21 years of </w:t>
      </w:r>
      <w:r>
        <w:t>age</w:t>
      </w:r>
      <w:r>
        <w:rPr>
          <w:spacing w:val="-1"/>
        </w:rPr>
        <w:t xml:space="preserve"> and older</w:t>
      </w:r>
      <w:r>
        <w:t>,</w:t>
      </w:r>
      <w:r>
        <w:rPr>
          <w:spacing w:val="-3"/>
        </w:rPr>
        <w:t xml:space="preserve"> </w:t>
      </w:r>
      <w:r>
        <w:t>not</w:t>
      </w:r>
      <w:r>
        <w:rPr>
          <w:spacing w:val="-5"/>
        </w:rPr>
        <w:t xml:space="preserve"> in a category of assistance for </w:t>
      </w:r>
      <w:r>
        <w:t>pregnant women or blind,</w:t>
      </w:r>
      <w:r>
        <w:rPr>
          <w:spacing w:val="-3"/>
        </w:rPr>
        <w:t xml:space="preserve"> </w:t>
      </w:r>
      <w:r>
        <w:t>and not</w:t>
      </w:r>
      <w:r>
        <w:rPr>
          <w:spacing w:val="-1"/>
        </w:rPr>
        <w:t xml:space="preserve"> </w:t>
      </w:r>
      <w:r>
        <w:t>a</w:t>
      </w:r>
      <w:r>
        <w:rPr>
          <w:spacing w:val="-6"/>
        </w:rPr>
        <w:t xml:space="preserve"> skilled </w:t>
      </w:r>
      <w:r>
        <w:t>nursing facility (SNF) resident.</w:t>
      </w:r>
      <w:r>
        <w:rPr>
          <w:spacing w:val="-16"/>
        </w:rPr>
        <w:t xml:space="preserve"> </w:t>
      </w:r>
    </w:p>
    <w:p w14:paraId="1DF7FC00" w14:textId="78FF24DA" w:rsidR="00566677" w:rsidRDefault="003E7FB2" w:rsidP="003E5FF2">
      <w:pPr>
        <w:pStyle w:val="BodyText"/>
      </w:pPr>
      <w:r>
        <w:t>The Managed Care Health Plans are responsible for reimbursement of the Current Dental Terminology</w:t>
      </w:r>
      <w:r>
        <w:rPr>
          <w:spacing w:val="-2"/>
        </w:rPr>
        <w:t xml:space="preserve"> </w:t>
      </w:r>
      <w:r>
        <w:t>(CDT) codes listed in</w:t>
      </w:r>
      <w:r>
        <w:rPr>
          <w:spacing w:val="-1"/>
        </w:rPr>
        <w:t xml:space="preserve"> </w:t>
      </w:r>
      <w:hyperlink w:anchor="Section_5:__Procedure_Codes" w:history="1">
        <w:r w:rsidRPr="00371B85">
          <w:rPr>
            <w:rStyle w:val="Hyperlink"/>
          </w:rPr>
          <w:t>Section 5</w:t>
        </w:r>
        <w:r w:rsidRPr="008060AC">
          <w:rPr>
            <w:b/>
            <w:color w:val="F79546"/>
            <w:spacing w:val="-1"/>
            <w:u w:color="F79546"/>
          </w:rPr>
          <w:t xml:space="preserve"> </w:t>
        </w:r>
        <w:r w:rsidRPr="00E92705">
          <w:rPr>
            <w:u w:color="F79546"/>
          </w:rPr>
          <w:t>of this</w:t>
        </w:r>
        <w:r w:rsidRPr="00E92705">
          <w:rPr>
            <w:spacing w:val="-1"/>
            <w:u w:color="F79546"/>
          </w:rPr>
          <w:t xml:space="preserve"> </w:t>
        </w:r>
        <w:r w:rsidRPr="00E92705">
          <w:rPr>
            <w:u w:color="F79546"/>
          </w:rPr>
          <w:t>manual</w:t>
        </w:r>
      </w:hyperlink>
      <w:r>
        <w:t>. The MO</w:t>
      </w:r>
      <w:r>
        <w:rPr>
          <w:spacing w:val="-2"/>
        </w:rPr>
        <w:t xml:space="preserve"> </w:t>
      </w:r>
      <w:r>
        <w:t xml:space="preserve">HealthNet Managed Care Health Plans are responsible for providing the same coverage as MO HealthNet </w:t>
      </w:r>
      <w:r w:rsidR="000F3FB1">
        <w:t xml:space="preserve">Fee </w:t>
      </w:r>
      <w:proofErr w:type="gramStart"/>
      <w:r w:rsidR="000F3FB1">
        <w:t>For</w:t>
      </w:r>
      <w:proofErr w:type="gramEnd"/>
      <w:r w:rsidR="000F3FB1">
        <w:t xml:space="preserve"> Service (</w:t>
      </w:r>
      <w:r>
        <w:t>FFS</w:t>
      </w:r>
      <w:r w:rsidR="000F3FB1">
        <w:t>)</w:t>
      </w:r>
      <w:r>
        <w:t>.</w:t>
      </w:r>
      <w:r>
        <w:rPr>
          <w:spacing w:val="40"/>
        </w:rPr>
        <w:t xml:space="preserve"> </w:t>
      </w:r>
      <w:r>
        <w:t>The MO HealthNet</w:t>
      </w:r>
      <w:r>
        <w:rPr>
          <w:spacing w:val="-17"/>
        </w:rPr>
        <w:t xml:space="preserve"> </w:t>
      </w:r>
      <w:r>
        <w:t>Managed</w:t>
      </w:r>
      <w:r>
        <w:rPr>
          <w:spacing w:val="-17"/>
        </w:rPr>
        <w:t xml:space="preserve"> </w:t>
      </w:r>
      <w:r>
        <w:t>Care</w:t>
      </w:r>
      <w:r>
        <w:rPr>
          <w:spacing w:val="-15"/>
        </w:rPr>
        <w:t xml:space="preserve"> </w:t>
      </w:r>
      <w:r w:rsidR="000F3FB1">
        <w:t>h</w:t>
      </w:r>
      <w:r>
        <w:t>ealth</w:t>
      </w:r>
      <w:r>
        <w:rPr>
          <w:spacing w:val="-16"/>
        </w:rPr>
        <w:t xml:space="preserve"> </w:t>
      </w:r>
      <w:r w:rsidR="000F3FB1">
        <w:t>p</w:t>
      </w:r>
      <w:r>
        <w:t>lans</w:t>
      </w:r>
      <w:r>
        <w:rPr>
          <w:spacing w:val="-16"/>
        </w:rPr>
        <w:t xml:space="preserve"> </w:t>
      </w:r>
      <w:r>
        <w:t>can</w:t>
      </w:r>
      <w:r>
        <w:rPr>
          <w:spacing w:val="-16"/>
        </w:rPr>
        <w:t xml:space="preserve"> </w:t>
      </w:r>
      <w:r>
        <w:t>also</w:t>
      </w:r>
      <w:r>
        <w:rPr>
          <w:spacing w:val="-17"/>
        </w:rPr>
        <w:t xml:space="preserve"> </w:t>
      </w:r>
      <w:r>
        <w:t>cover</w:t>
      </w:r>
      <w:r>
        <w:rPr>
          <w:spacing w:val="-16"/>
        </w:rPr>
        <w:t xml:space="preserve"> </w:t>
      </w:r>
      <w:r>
        <w:t>additional</w:t>
      </w:r>
      <w:r>
        <w:rPr>
          <w:spacing w:val="-17"/>
        </w:rPr>
        <w:t xml:space="preserve"> </w:t>
      </w:r>
      <w:r>
        <w:t>services</w:t>
      </w:r>
      <w:r>
        <w:rPr>
          <w:spacing w:val="-18"/>
        </w:rPr>
        <w:t xml:space="preserve"> </w:t>
      </w:r>
      <w:r>
        <w:t>that</w:t>
      </w:r>
      <w:r>
        <w:rPr>
          <w:spacing w:val="-17"/>
        </w:rPr>
        <w:t xml:space="preserve"> </w:t>
      </w:r>
      <w:r>
        <w:t>MO</w:t>
      </w:r>
      <w:r>
        <w:rPr>
          <w:spacing w:val="-17"/>
        </w:rPr>
        <w:t xml:space="preserve"> </w:t>
      </w:r>
      <w:r>
        <w:t>HealthNet</w:t>
      </w:r>
      <w:r>
        <w:rPr>
          <w:spacing w:val="-17"/>
        </w:rPr>
        <w:t xml:space="preserve"> </w:t>
      </w:r>
      <w:r>
        <w:t>FFS</w:t>
      </w:r>
      <w:r>
        <w:rPr>
          <w:spacing w:val="-18"/>
        </w:rPr>
        <w:t xml:space="preserve"> </w:t>
      </w:r>
      <w:r>
        <w:t xml:space="preserve">does not. The MO HealthNet Managed Care </w:t>
      </w:r>
      <w:r w:rsidR="000F3FB1">
        <w:t>h</w:t>
      </w:r>
      <w:r>
        <w:t xml:space="preserve">ealth </w:t>
      </w:r>
      <w:r w:rsidR="000F3FB1">
        <w:t>p</w:t>
      </w:r>
      <w:r>
        <w:t>lans are responsible for reimbursement of services that treat trauma to the mouth, jaw, teeth</w:t>
      </w:r>
      <w:r w:rsidR="009F323B">
        <w:t>,</w:t>
      </w:r>
      <w:r>
        <w:t xml:space="preserve"> or other contiguous sites </w:t>
      </w:r>
      <w:r w:rsidR="009F323B">
        <w:t>due to</w:t>
      </w:r>
      <w:r>
        <w:t xml:space="preserve"> injury.</w:t>
      </w:r>
    </w:p>
    <w:p w14:paraId="4D8B3B94" w14:textId="19EC75D2" w:rsidR="00566677" w:rsidRDefault="003E7FB2" w:rsidP="003E5FF2">
      <w:pPr>
        <w:pStyle w:val="BodyText"/>
      </w:pPr>
      <w:r>
        <w:t>The</w:t>
      </w:r>
      <w:r>
        <w:rPr>
          <w:spacing w:val="-5"/>
        </w:rPr>
        <w:t xml:space="preserve"> </w:t>
      </w:r>
      <w:r>
        <w:t>health</w:t>
      </w:r>
      <w:r>
        <w:rPr>
          <w:spacing w:val="-2"/>
        </w:rPr>
        <w:t xml:space="preserve"> </w:t>
      </w:r>
      <w:r>
        <w:t>plans</w:t>
      </w:r>
      <w:r>
        <w:rPr>
          <w:spacing w:val="-3"/>
        </w:rPr>
        <w:t xml:space="preserve"> </w:t>
      </w:r>
      <w:r>
        <w:t>will</w:t>
      </w:r>
      <w:r>
        <w:rPr>
          <w:spacing w:val="-6"/>
        </w:rPr>
        <w:t xml:space="preserve"> </w:t>
      </w:r>
      <w:r>
        <w:t>also</w:t>
      </w:r>
      <w:r>
        <w:rPr>
          <w:spacing w:val="-4"/>
        </w:rPr>
        <w:t xml:space="preserve"> </w:t>
      </w:r>
      <w:r>
        <w:t>cover</w:t>
      </w:r>
      <w:r>
        <w:rPr>
          <w:spacing w:val="-2"/>
        </w:rPr>
        <w:t xml:space="preserve"> </w:t>
      </w:r>
      <w:r>
        <w:t>services</w:t>
      </w:r>
      <w:r>
        <w:rPr>
          <w:spacing w:val="-3"/>
        </w:rPr>
        <w:t xml:space="preserve"> </w:t>
      </w:r>
      <w:r>
        <w:t>when</w:t>
      </w:r>
      <w:r>
        <w:rPr>
          <w:spacing w:val="-2"/>
        </w:rPr>
        <w:t xml:space="preserve"> </w:t>
      </w:r>
      <w:r>
        <w:t>the</w:t>
      </w:r>
      <w:r>
        <w:rPr>
          <w:spacing w:val="-2"/>
        </w:rPr>
        <w:t xml:space="preserve"> </w:t>
      </w:r>
      <w:r>
        <w:t>absence</w:t>
      </w:r>
      <w:r>
        <w:rPr>
          <w:spacing w:val="-2"/>
        </w:rPr>
        <w:t xml:space="preserve"> </w:t>
      </w:r>
      <w:r>
        <w:t>of</w:t>
      </w:r>
      <w:r>
        <w:rPr>
          <w:spacing w:val="-2"/>
        </w:rPr>
        <w:t xml:space="preserve"> </w:t>
      </w:r>
      <w:r>
        <w:t>dental</w:t>
      </w:r>
      <w:r>
        <w:rPr>
          <w:spacing w:val="-3"/>
        </w:rPr>
        <w:t xml:space="preserve"> </w:t>
      </w:r>
      <w:r>
        <w:t>treatment</w:t>
      </w:r>
      <w:r>
        <w:rPr>
          <w:spacing w:val="-4"/>
        </w:rPr>
        <w:t xml:space="preserve"> </w:t>
      </w:r>
      <w:r>
        <w:t>would</w:t>
      </w:r>
      <w:r>
        <w:rPr>
          <w:spacing w:val="-4"/>
        </w:rPr>
        <w:t xml:space="preserve"> </w:t>
      </w:r>
      <w:r>
        <w:t xml:space="preserve">adversely affect a pre-existing medical condition (Reference </w:t>
      </w:r>
      <w:hyperlink w:anchor="2.1_Dental_Services" w:history="1">
        <w:r w:rsidRPr="00371B85">
          <w:rPr>
            <w:rStyle w:val="Hyperlink"/>
          </w:rPr>
          <w:t>Section 2.1</w:t>
        </w:r>
      </w:hyperlink>
      <w:r>
        <w:rPr>
          <w:b/>
          <w:color w:val="F79546"/>
        </w:rPr>
        <w:t xml:space="preserve"> </w:t>
      </w:r>
      <w:r>
        <w:t>of this manual for medical conditions th</w:t>
      </w:r>
      <w:r w:rsidR="000F3FB1">
        <w:t>is</w:t>
      </w:r>
      <w:r>
        <w:t xml:space="preserve"> may include).</w:t>
      </w:r>
    </w:p>
    <w:p w14:paraId="13FF2C10" w14:textId="7DCAB52A" w:rsidR="000F3FB1" w:rsidRDefault="003E7FB2" w:rsidP="003E5FF2">
      <w:pPr>
        <w:pStyle w:val="BodyText"/>
        <w:rPr>
          <w:spacing w:val="-2"/>
        </w:rPr>
      </w:pPr>
      <w:r>
        <w:t>Providers are advised to verify MO HealthNet eligibility prior to delivering a service because MO HealthNet</w:t>
      </w:r>
      <w:r>
        <w:rPr>
          <w:spacing w:val="-3"/>
        </w:rPr>
        <w:t xml:space="preserve"> </w:t>
      </w:r>
      <w:r>
        <w:t>eligibility</w:t>
      </w:r>
      <w:r>
        <w:rPr>
          <w:spacing w:val="-2"/>
        </w:rPr>
        <w:t xml:space="preserve"> </w:t>
      </w:r>
      <w:r>
        <w:t>can,</w:t>
      </w:r>
      <w:r>
        <w:rPr>
          <w:spacing w:val="-3"/>
        </w:rPr>
        <w:t xml:space="preserve"> </w:t>
      </w:r>
      <w:r>
        <w:t>and</w:t>
      </w:r>
      <w:r>
        <w:rPr>
          <w:spacing w:val="-3"/>
        </w:rPr>
        <w:t xml:space="preserve"> </w:t>
      </w:r>
      <w:r>
        <w:t>often</w:t>
      </w:r>
      <w:r>
        <w:rPr>
          <w:spacing w:val="-1"/>
        </w:rPr>
        <w:t xml:space="preserve"> </w:t>
      </w:r>
      <w:r>
        <w:t>does,</w:t>
      </w:r>
      <w:r>
        <w:rPr>
          <w:spacing w:val="-3"/>
        </w:rPr>
        <w:t xml:space="preserve"> </w:t>
      </w:r>
      <w:r>
        <w:t>change.</w:t>
      </w:r>
      <w:r>
        <w:rPr>
          <w:spacing w:val="-3"/>
        </w:rPr>
        <w:t xml:space="preserve"> </w:t>
      </w:r>
      <w:r>
        <w:t>If</w:t>
      </w:r>
      <w:r>
        <w:rPr>
          <w:spacing w:val="-1"/>
        </w:rPr>
        <w:t xml:space="preserve"> </w:t>
      </w:r>
      <w:r>
        <w:t>the</w:t>
      </w:r>
      <w:r>
        <w:rPr>
          <w:spacing w:val="-4"/>
        </w:rPr>
        <w:t xml:space="preserve"> </w:t>
      </w:r>
      <w:r>
        <w:t>participant</w:t>
      </w:r>
      <w:r>
        <w:rPr>
          <w:spacing w:val="-3"/>
        </w:rPr>
        <w:t xml:space="preserve"> </w:t>
      </w:r>
      <w:r>
        <w:t>is</w:t>
      </w:r>
      <w:r>
        <w:rPr>
          <w:spacing w:val="-4"/>
        </w:rPr>
        <w:t xml:space="preserve"> </w:t>
      </w:r>
      <w:r>
        <w:t>enrolled</w:t>
      </w:r>
      <w:r>
        <w:rPr>
          <w:spacing w:val="-3"/>
        </w:rPr>
        <w:t xml:space="preserve"> </w:t>
      </w:r>
      <w:r>
        <w:t>in</w:t>
      </w:r>
      <w:r>
        <w:rPr>
          <w:spacing w:val="-4"/>
        </w:rPr>
        <w:t xml:space="preserve"> </w:t>
      </w:r>
      <w:r>
        <w:t>the</w:t>
      </w:r>
      <w:r>
        <w:rPr>
          <w:spacing w:val="-1"/>
        </w:rPr>
        <w:t xml:space="preserve"> </w:t>
      </w:r>
      <w:r>
        <w:t>Managed</w:t>
      </w:r>
      <w:r>
        <w:rPr>
          <w:spacing w:val="-5"/>
        </w:rPr>
        <w:t xml:space="preserve"> </w:t>
      </w:r>
      <w:r>
        <w:t>Care Program,</w:t>
      </w:r>
      <w:r>
        <w:rPr>
          <w:spacing w:val="-2"/>
        </w:rPr>
        <w:t xml:space="preserve"> </w:t>
      </w:r>
      <w:r>
        <w:t>the participant</w:t>
      </w:r>
      <w:r>
        <w:rPr>
          <w:spacing w:val="-2"/>
        </w:rPr>
        <w:t xml:space="preserve"> </w:t>
      </w:r>
      <w:r>
        <w:t>must</w:t>
      </w:r>
      <w:r>
        <w:rPr>
          <w:spacing w:val="-4"/>
        </w:rPr>
        <w:t xml:space="preserve"> </w:t>
      </w:r>
      <w:r>
        <w:t>receive dental</w:t>
      </w:r>
      <w:r>
        <w:rPr>
          <w:spacing w:val="-1"/>
        </w:rPr>
        <w:t xml:space="preserve"> </w:t>
      </w:r>
      <w:r>
        <w:t>care in accordance with the health plan’s</w:t>
      </w:r>
      <w:r>
        <w:rPr>
          <w:spacing w:val="-3"/>
        </w:rPr>
        <w:t xml:space="preserve"> </w:t>
      </w:r>
      <w:r>
        <w:t>policies.</w:t>
      </w:r>
      <w:r>
        <w:rPr>
          <w:spacing w:val="-4"/>
        </w:rPr>
        <w:t xml:space="preserve"> </w:t>
      </w:r>
      <w:r w:rsidR="000F3FB1" w:rsidRPr="000F3FB1">
        <w:t xml:space="preserve"> </w:t>
      </w:r>
      <w:r w:rsidR="000F3FB1">
        <w:t xml:space="preserve">The provider is responsible for checking the participant’s eligibility status on the day services are provided through the Interactive Voice Response System (IVR) at 573-751-2896 or through </w:t>
      </w:r>
      <w:hyperlink r:id="rId27">
        <w:r w:rsidR="000F3FB1" w:rsidRPr="00371B85">
          <w:rPr>
            <w:rStyle w:val="Hyperlink"/>
          </w:rPr>
          <w:t>eMOMED</w:t>
        </w:r>
      </w:hyperlink>
      <w:r w:rsidR="000F3FB1">
        <w:rPr>
          <w:spacing w:val="-2"/>
        </w:rPr>
        <w:t>.</w:t>
      </w:r>
    </w:p>
    <w:p w14:paraId="717983B7" w14:textId="52675B91" w:rsidR="00566677" w:rsidRDefault="009F323B" w:rsidP="003E5FF2">
      <w:pPr>
        <w:pStyle w:val="BodyText"/>
      </w:pPr>
      <w:r>
        <w:t>R</w:t>
      </w:r>
      <w:r w:rsidR="003E7FB2">
        <w:t xml:space="preserve">efer to the </w:t>
      </w:r>
      <w:hyperlink r:id="rId28" w:history="1">
        <w:r w:rsidR="003E7FB2" w:rsidRPr="00F64583">
          <w:rPr>
            <w:rStyle w:val="Hyperlink"/>
          </w:rPr>
          <w:t>General</w:t>
        </w:r>
        <w:r w:rsidR="00EB0077" w:rsidRPr="00F64583">
          <w:rPr>
            <w:rStyle w:val="Hyperlink"/>
          </w:rPr>
          <w:t xml:space="preserve"> Sections</w:t>
        </w:r>
        <w:r w:rsidR="003E7FB2" w:rsidRPr="00F64583">
          <w:rPr>
            <w:rStyle w:val="Hyperlink"/>
          </w:rPr>
          <w:t xml:space="preserve"> Manual</w:t>
        </w:r>
      </w:hyperlink>
      <w:r w:rsidRPr="009F323B">
        <w:t xml:space="preserve"> </w:t>
      </w:r>
      <w:r>
        <w:t xml:space="preserve">for information on </w:t>
      </w:r>
      <w:r w:rsidR="000F3FB1">
        <w:t>participant eligibility</w:t>
      </w:r>
      <w:r>
        <w:t>.</w:t>
      </w:r>
    </w:p>
    <w:p w14:paraId="5DBEF359" w14:textId="70E00949" w:rsidR="00566677" w:rsidRPr="00371B85" w:rsidRDefault="00371B85" w:rsidP="003B756D">
      <w:pPr>
        <w:pStyle w:val="Heading3"/>
      </w:pPr>
      <w:bookmarkStart w:id="306" w:name="2.6_Custom-Made_Items"/>
      <w:bookmarkStart w:id="307" w:name="_bookmark19"/>
      <w:bookmarkStart w:id="308" w:name="_Custom-Made_Items"/>
      <w:bookmarkStart w:id="309" w:name="_Toc205301414"/>
      <w:bookmarkStart w:id="310" w:name="_Toc239066125"/>
      <w:bookmarkEnd w:id="306"/>
      <w:bookmarkEnd w:id="307"/>
      <w:bookmarkEnd w:id="308"/>
      <w:r>
        <w:t>2.</w:t>
      </w:r>
      <w:r w:rsidR="00415F9B">
        <w:t>6</w:t>
      </w:r>
      <w:r>
        <w:t xml:space="preserve"> </w:t>
      </w:r>
      <w:r w:rsidR="003E7FB2" w:rsidRPr="00371B85">
        <w:t>Custom-Made Items</w:t>
      </w:r>
      <w:bookmarkEnd w:id="309"/>
      <w:bookmarkEnd w:id="310"/>
    </w:p>
    <w:p w14:paraId="6EDF8F9F" w14:textId="703C5D89" w:rsidR="00200C46" w:rsidRDefault="003E7FB2" w:rsidP="003E5FF2">
      <w:pPr>
        <w:pStyle w:val="BodyText"/>
      </w:pPr>
      <w:r>
        <w:t>MO</w:t>
      </w:r>
      <w:r>
        <w:rPr>
          <w:spacing w:val="-5"/>
        </w:rPr>
        <w:t xml:space="preserve"> </w:t>
      </w:r>
      <w:r>
        <w:t>HealthNet</w:t>
      </w:r>
      <w:r>
        <w:rPr>
          <w:spacing w:val="-5"/>
        </w:rPr>
        <w:t xml:space="preserve"> </w:t>
      </w:r>
      <w:r>
        <w:t>provider</w:t>
      </w:r>
      <w:r>
        <w:rPr>
          <w:spacing w:val="-6"/>
        </w:rPr>
        <w:t xml:space="preserve"> </w:t>
      </w:r>
      <w:r>
        <w:t>payment</w:t>
      </w:r>
      <w:r>
        <w:rPr>
          <w:spacing w:val="-5"/>
        </w:rPr>
        <w:t xml:space="preserve"> </w:t>
      </w:r>
      <w:r>
        <w:t>may</w:t>
      </w:r>
      <w:r>
        <w:rPr>
          <w:spacing w:val="-4"/>
        </w:rPr>
        <w:t xml:space="preserve"> </w:t>
      </w:r>
      <w:r>
        <w:t>be</w:t>
      </w:r>
      <w:r>
        <w:rPr>
          <w:spacing w:val="-4"/>
        </w:rPr>
        <w:t xml:space="preserve"> </w:t>
      </w:r>
      <w:r>
        <w:t>made</w:t>
      </w:r>
      <w:r>
        <w:rPr>
          <w:spacing w:val="-6"/>
        </w:rPr>
        <w:t xml:space="preserve"> </w:t>
      </w:r>
      <w:r>
        <w:t>for</w:t>
      </w:r>
      <w:r>
        <w:rPr>
          <w:spacing w:val="-4"/>
        </w:rPr>
        <w:t xml:space="preserve"> </w:t>
      </w:r>
      <w:r>
        <w:t>custom-made</w:t>
      </w:r>
      <w:r>
        <w:rPr>
          <w:spacing w:val="-4"/>
        </w:rPr>
        <w:t xml:space="preserve"> </w:t>
      </w:r>
      <w:r>
        <w:t>items,</w:t>
      </w:r>
      <w:r>
        <w:rPr>
          <w:spacing w:val="-7"/>
        </w:rPr>
        <w:t xml:space="preserve"> </w:t>
      </w:r>
      <w:r>
        <w:t>such</w:t>
      </w:r>
      <w:r>
        <w:rPr>
          <w:spacing w:val="-4"/>
        </w:rPr>
        <w:t xml:space="preserve"> </w:t>
      </w:r>
      <w:r>
        <w:t>as</w:t>
      </w:r>
      <w:r>
        <w:rPr>
          <w:spacing w:val="-4"/>
        </w:rPr>
        <w:t xml:space="preserve"> </w:t>
      </w:r>
      <w:r>
        <w:t>dentures,</w:t>
      </w:r>
      <w:r>
        <w:rPr>
          <w:spacing w:val="-5"/>
        </w:rPr>
        <w:t xml:space="preserve"> </w:t>
      </w:r>
      <w:r>
        <w:t>when</w:t>
      </w:r>
      <w:r>
        <w:rPr>
          <w:spacing w:val="-4"/>
        </w:rPr>
        <w:t xml:space="preserve"> </w:t>
      </w:r>
      <w:r>
        <w:t>the participant</w:t>
      </w:r>
      <w:r>
        <w:rPr>
          <w:spacing w:val="-8"/>
        </w:rPr>
        <w:t xml:space="preserve"> </w:t>
      </w:r>
      <w:r>
        <w:t>becomes</w:t>
      </w:r>
      <w:r>
        <w:rPr>
          <w:spacing w:val="-8"/>
        </w:rPr>
        <w:t xml:space="preserve"> </w:t>
      </w:r>
      <w:r>
        <w:t>ineligible</w:t>
      </w:r>
      <w:r>
        <w:rPr>
          <w:spacing w:val="-7"/>
        </w:rPr>
        <w:t xml:space="preserve"> </w:t>
      </w:r>
      <w:r>
        <w:t>(either</w:t>
      </w:r>
      <w:r>
        <w:rPr>
          <w:spacing w:val="-7"/>
        </w:rPr>
        <w:t xml:space="preserve"> </w:t>
      </w:r>
      <w:r>
        <w:t>through</w:t>
      </w:r>
      <w:r>
        <w:rPr>
          <w:spacing w:val="-7"/>
        </w:rPr>
        <w:t xml:space="preserve"> </w:t>
      </w:r>
      <w:r>
        <w:t>complete</w:t>
      </w:r>
      <w:r>
        <w:rPr>
          <w:spacing w:val="-7"/>
        </w:rPr>
        <w:t xml:space="preserve"> </w:t>
      </w:r>
      <w:r>
        <w:t>loss</w:t>
      </w:r>
      <w:r>
        <w:rPr>
          <w:spacing w:val="-8"/>
        </w:rPr>
        <w:t xml:space="preserve"> </w:t>
      </w:r>
      <w:r>
        <w:t>of</w:t>
      </w:r>
      <w:r>
        <w:rPr>
          <w:spacing w:val="-7"/>
        </w:rPr>
        <w:t xml:space="preserve"> </w:t>
      </w:r>
      <w:r>
        <w:t>MO</w:t>
      </w:r>
      <w:r>
        <w:rPr>
          <w:spacing w:val="-8"/>
        </w:rPr>
        <w:t xml:space="preserve"> </w:t>
      </w:r>
      <w:r>
        <w:t>HealthNet</w:t>
      </w:r>
      <w:r>
        <w:rPr>
          <w:spacing w:val="-8"/>
        </w:rPr>
        <w:t xml:space="preserve"> </w:t>
      </w:r>
      <w:r>
        <w:t>eligibility</w:t>
      </w:r>
      <w:r>
        <w:rPr>
          <w:spacing w:val="-9"/>
        </w:rPr>
        <w:t xml:space="preserve"> </w:t>
      </w:r>
      <w:r w:rsidRPr="008060AC">
        <w:rPr>
          <w:iCs/>
        </w:rPr>
        <w:t>or</w:t>
      </w:r>
      <w:r w:rsidRPr="008060AC">
        <w:rPr>
          <w:iCs/>
          <w:spacing w:val="-10"/>
        </w:rPr>
        <w:t xml:space="preserve"> </w:t>
      </w:r>
      <w:r>
        <w:t>change</w:t>
      </w:r>
      <w:r>
        <w:rPr>
          <w:spacing w:val="-7"/>
        </w:rPr>
        <w:t xml:space="preserve"> </w:t>
      </w:r>
      <w:r>
        <w:t xml:space="preserve">of assistance category to one in which the particular service is not covered) or dies </w:t>
      </w:r>
      <w:r w:rsidRPr="008060AC">
        <w:rPr>
          <w:iCs/>
        </w:rPr>
        <w:t xml:space="preserve">after </w:t>
      </w:r>
      <w:r>
        <w:t>the item is ordered or fabricated, and prior to the date of delivery or placement of the item.</w:t>
      </w:r>
    </w:p>
    <w:p w14:paraId="0E99871B" w14:textId="77777777" w:rsidR="008C560B" w:rsidRDefault="003E7FB2" w:rsidP="003E5FF2">
      <w:pPr>
        <w:pStyle w:val="BodyText"/>
        <w:rPr>
          <w:spacing w:val="-2"/>
        </w:rPr>
      </w:pPr>
      <w:r>
        <w:t>The</w:t>
      </w:r>
      <w:r>
        <w:rPr>
          <w:spacing w:val="-5"/>
        </w:rPr>
        <w:t xml:space="preserve"> </w:t>
      </w:r>
      <w:r>
        <w:t>following</w:t>
      </w:r>
      <w:r>
        <w:rPr>
          <w:spacing w:val="-4"/>
        </w:rPr>
        <w:t xml:space="preserve"> </w:t>
      </w:r>
      <w:r>
        <w:t>prerequisites</w:t>
      </w:r>
      <w:r>
        <w:rPr>
          <w:spacing w:val="-2"/>
        </w:rPr>
        <w:t xml:space="preserve"> </w:t>
      </w:r>
      <w:r>
        <w:t>apply</w:t>
      </w:r>
      <w:r>
        <w:rPr>
          <w:spacing w:val="-3"/>
        </w:rPr>
        <w:t xml:space="preserve"> </w:t>
      </w:r>
      <w:r>
        <w:t>to</w:t>
      </w:r>
      <w:r>
        <w:rPr>
          <w:spacing w:val="-3"/>
        </w:rPr>
        <w:t xml:space="preserve"> </w:t>
      </w:r>
      <w:r>
        <w:t>all</w:t>
      </w:r>
      <w:r>
        <w:rPr>
          <w:spacing w:val="-3"/>
        </w:rPr>
        <w:t xml:space="preserve"> </w:t>
      </w:r>
      <w:r>
        <w:t>such</w:t>
      </w:r>
      <w:r>
        <w:rPr>
          <w:spacing w:val="-1"/>
        </w:rPr>
        <w:t xml:space="preserve"> </w:t>
      </w:r>
      <w:r>
        <w:rPr>
          <w:spacing w:val="-2"/>
        </w:rPr>
        <w:t>payments:</w:t>
      </w:r>
    </w:p>
    <w:p w14:paraId="6B4C67C2" w14:textId="229EB799" w:rsidR="008C560B" w:rsidRDefault="003E7FB2" w:rsidP="001626F6">
      <w:pPr>
        <w:pStyle w:val="ListBullet"/>
        <w:keepLines/>
      </w:pPr>
      <w:r w:rsidRPr="008C560B">
        <w:t>The participant must have been eligible when the service was first initiated (and following receipt of an approved Prior Authorization Request if required) and at the time of any subsequent</w:t>
      </w:r>
      <w:r w:rsidRPr="008C560B">
        <w:rPr>
          <w:spacing w:val="-6"/>
        </w:rPr>
        <w:t xml:space="preserve"> </w:t>
      </w:r>
      <w:r w:rsidRPr="008C560B">
        <w:t>service,</w:t>
      </w:r>
      <w:r w:rsidRPr="008C560B">
        <w:rPr>
          <w:spacing w:val="-4"/>
        </w:rPr>
        <w:t xml:space="preserve"> </w:t>
      </w:r>
      <w:r w:rsidRPr="008C560B">
        <w:t>including</w:t>
      </w:r>
      <w:r w:rsidRPr="008C560B">
        <w:rPr>
          <w:spacing w:val="-4"/>
        </w:rPr>
        <w:t xml:space="preserve"> </w:t>
      </w:r>
      <w:r w:rsidRPr="008C560B">
        <w:t>preparatory</w:t>
      </w:r>
      <w:r w:rsidRPr="008C560B">
        <w:rPr>
          <w:spacing w:val="-3"/>
        </w:rPr>
        <w:t xml:space="preserve"> </w:t>
      </w:r>
      <w:r w:rsidRPr="008C560B">
        <w:t>visits</w:t>
      </w:r>
      <w:r w:rsidRPr="008C560B">
        <w:rPr>
          <w:spacing w:val="-5"/>
        </w:rPr>
        <w:t xml:space="preserve"> </w:t>
      </w:r>
      <w:r w:rsidRPr="008C560B">
        <w:t>prior</w:t>
      </w:r>
      <w:r w:rsidRPr="008C560B">
        <w:rPr>
          <w:spacing w:val="-2"/>
        </w:rPr>
        <w:t xml:space="preserve"> </w:t>
      </w:r>
      <w:r w:rsidRPr="008C560B">
        <w:t>to</w:t>
      </w:r>
      <w:r w:rsidRPr="008C560B">
        <w:rPr>
          <w:spacing w:val="-4"/>
        </w:rPr>
        <w:t xml:space="preserve"> </w:t>
      </w:r>
      <w:r w:rsidRPr="008C560B">
        <w:t>the</w:t>
      </w:r>
      <w:r w:rsidRPr="008C560B">
        <w:rPr>
          <w:spacing w:val="-2"/>
        </w:rPr>
        <w:t xml:space="preserve"> </w:t>
      </w:r>
      <w:r w:rsidRPr="008C560B">
        <w:t>actual</w:t>
      </w:r>
      <w:r w:rsidRPr="008C560B">
        <w:rPr>
          <w:spacing w:val="-3"/>
        </w:rPr>
        <w:t xml:space="preserve"> </w:t>
      </w:r>
      <w:r w:rsidRPr="008C560B">
        <w:t>ordering</w:t>
      </w:r>
      <w:r w:rsidRPr="008C560B">
        <w:rPr>
          <w:spacing w:val="-4"/>
        </w:rPr>
        <w:t xml:space="preserve"> </w:t>
      </w:r>
      <w:r w:rsidRPr="008C560B">
        <w:t>or</w:t>
      </w:r>
      <w:r w:rsidRPr="008C560B">
        <w:rPr>
          <w:spacing w:val="-2"/>
        </w:rPr>
        <w:t xml:space="preserve"> </w:t>
      </w:r>
      <w:r w:rsidRPr="008C560B">
        <w:t>fabrication</w:t>
      </w:r>
      <w:r w:rsidRPr="008C560B">
        <w:rPr>
          <w:spacing w:val="-5"/>
        </w:rPr>
        <w:t xml:space="preserve"> </w:t>
      </w:r>
      <w:r w:rsidRPr="008C560B">
        <w:t>of the device or item.</w:t>
      </w:r>
      <w:r w:rsidR="00200C46">
        <w:t xml:space="preserve"> Refer to </w:t>
      </w:r>
      <w:hyperlink w:anchor="_Prior_Authorization" w:history="1">
        <w:r w:rsidR="00200C46" w:rsidRPr="00F64583">
          <w:rPr>
            <w:rStyle w:val="Hyperlink"/>
            <w:bCs/>
          </w:rPr>
          <w:t xml:space="preserve">Section </w:t>
        </w:r>
        <w:r w:rsidR="00994F89" w:rsidRPr="00F64583">
          <w:rPr>
            <w:rStyle w:val="Hyperlink"/>
            <w:bCs/>
          </w:rPr>
          <w:t>2.7</w:t>
        </w:r>
      </w:hyperlink>
      <w:r w:rsidR="00200C46">
        <w:t xml:space="preserve"> in this manual for information on prior authorization.</w:t>
      </w:r>
    </w:p>
    <w:p w14:paraId="7878EF66" w14:textId="3874F86E" w:rsidR="008C560B" w:rsidRDefault="003E7FB2" w:rsidP="00371B85">
      <w:pPr>
        <w:pStyle w:val="ListBullet"/>
      </w:pPr>
      <w:r w:rsidRPr="008C560B">
        <w:lastRenderedPageBreak/>
        <w:t>The custom-made device or item must have been fitted and fabricated to the specific medical</w:t>
      </w:r>
      <w:r w:rsidRPr="008C560B">
        <w:rPr>
          <w:spacing w:val="-2"/>
        </w:rPr>
        <w:t xml:space="preserve"> </w:t>
      </w:r>
      <w:r w:rsidRPr="008C560B">
        <w:t>needs</w:t>
      </w:r>
      <w:r w:rsidRPr="008C560B">
        <w:rPr>
          <w:spacing w:val="-2"/>
        </w:rPr>
        <w:t xml:space="preserve"> </w:t>
      </w:r>
      <w:r w:rsidRPr="008C560B">
        <w:t>of</w:t>
      </w:r>
      <w:r w:rsidRPr="008C560B">
        <w:rPr>
          <w:spacing w:val="-1"/>
        </w:rPr>
        <w:t xml:space="preserve"> </w:t>
      </w:r>
      <w:r w:rsidRPr="008C560B">
        <w:t>the</w:t>
      </w:r>
      <w:r w:rsidRPr="008C560B">
        <w:rPr>
          <w:spacing w:val="-4"/>
        </w:rPr>
        <w:t xml:space="preserve"> </w:t>
      </w:r>
      <w:r w:rsidRPr="008C560B">
        <w:t>user</w:t>
      </w:r>
      <w:r w:rsidRPr="008C560B">
        <w:rPr>
          <w:spacing w:val="-1"/>
        </w:rPr>
        <w:t xml:space="preserve"> </w:t>
      </w:r>
      <w:r w:rsidRPr="008C560B">
        <w:t>in</w:t>
      </w:r>
      <w:r w:rsidRPr="008C560B">
        <w:rPr>
          <w:spacing w:val="-1"/>
        </w:rPr>
        <w:t xml:space="preserve"> </w:t>
      </w:r>
      <w:r w:rsidRPr="008C560B">
        <w:t>such</w:t>
      </w:r>
      <w:r w:rsidRPr="008C560B">
        <w:rPr>
          <w:spacing w:val="-1"/>
        </w:rPr>
        <w:t xml:space="preserve"> </w:t>
      </w:r>
      <w:r w:rsidRPr="008C560B">
        <w:t>a</w:t>
      </w:r>
      <w:r w:rsidRPr="008C560B">
        <w:rPr>
          <w:spacing w:val="-3"/>
        </w:rPr>
        <w:t xml:space="preserve"> </w:t>
      </w:r>
      <w:r w:rsidRPr="008C560B">
        <w:t>manner</w:t>
      </w:r>
      <w:r w:rsidRPr="008C560B">
        <w:rPr>
          <w:spacing w:val="-1"/>
        </w:rPr>
        <w:t xml:space="preserve"> </w:t>
      </w:r>
      <w:r w:rsidR="009F323B">
        <w:rPr>
          <w:spacing w:val="-1"/>
        </w:rPr>
        <w:t xml:space="preserve">as </w:t>
      </w:r>
      <w:r w:rsidRPr="008C560B">
        <w:t>to</w:t>
      </w:r>
      <w:r w:rsidRPr="008C560B">
        <w:rPr>
          <w:spacing w:val="-3"/>
        </w:rPr>
        <w:t xml:space="preserve"> </w:t>
      </w:r>
      <w:r w:rsidRPr="008C560B">
        <w:t>preclude</w:t>
      </w:r>
      <w:r w:rsidRPr="008C560B">
        <w:rPr>
          <w:spacing w:val="-1"/>
        </w:rPr>
        <w:t xml:space="preserve"> </w:t>
      </w:r>
      <w:r w:rsidRPr="008C560B">
        <w:t>its</w:t>
      </w:r>
      <w:r w:rsidRPr="008C560B">
        <w:rPr>
          <w:spacing w:val="-4"/>
        </w:rPr>
        <w:t xml:space="preserve"> </w:t>
      </w:r>
      <w:r w:rsidRPr="008C560B">
        <w:t>use</w:t>
      </w:r>
      <w:r w:rsidRPr="008C560B">
        <w:rPr>
          <w:spacing w:val="-1"/>
        </w:rPr>
        <w:t xml:space="preserve"> </w:t>
      </w:r>
      <w:r w:rsidRPr="008C560B">
        <w:t>for</w:t>
      </w:r>
      <w:r w:rsidRPr="008C560B">
        <w:rPr>
          <w:spacing w:val="-1"/>
        </w:rPr>
        <w:t xml:space="preserve"> </w:t>
      </w:r>
      <w:r w:rsidRPr="008C560B">
        <w:t>a</w:t>
      </w:r>
      <w:r w:rsidRPr="008C560B">
        <w:rPr>
          <w:spacing w:val="-3"/>
        </w:rPr>
        <w:t xml:space="preserve"> </w:t>
      </w:r>
      <w:r w:rsidRPr="008C560B">
        <w:t>medical</w:t>
      </w:r>
      <w:r w:rsidRPr="008C560B">
        <w:rPr>
          <w:spacing w:val="-2"/>
        </w:rPr>
        <w:t xml:space="preserve"> </w:t>
      </w:r>
      <w:r w:rsidRPr="008C560B">
        <w:t>purpose by any other individual.</w:t>
      </w:r>
    </w:p>
    <w:p w14:paraId="5AE5096F" w14:textId="77777777" w:rsidR="008C560B" w:rsidRPr="008C560B" w:rsidRDefault="003E7FB2" w:rsidP="00371B85">
      <w:pPr>
        <w:pStyle w:val="ListBullet"/>
      </w:pPr>
      <w:r w:rsidRPr="008C560B">
        <w:t>The</w:t>
      </w:r>
      <w:r w:rsidRPr="008C560B">
        <w:rPr>
          <w:spacing w:val="-2"/>
        </w:rPr>
        <w:t xml:space="preserve"> </w:t>
      </w:r>
      <w:r w:rsidRPr="008C560B">
        <w:t>custom-made</w:t>
      </w:r>
      <w:r w:rsidRPr="008C560B">
        <w:rPr>
          <w:spacing w:val="-2"/>
        </w:rPr>
        <w:t xml:space="preserve"> </w:t>
      </w:r>
      <w:r w:rsidRPr="008C560B">
        <w:t>device</w:t>
      </w:r>
      <w:r w:rsidRPr="008C560B">
        <w:rPr>
          <w:spacing w:val="-2"/>
        </w:rPr>
        <w:t xml:space="preserve"> </w:t>
      </w:r>
      <w:r w:rsidRPr="008C560B">
        <w:t>or</w:t>
      </w:r>
      <w:r w:rsidRPr="008C560B">
        <w:rPr>
          <w:spacing w:val="-2"/>
        </w:rPr>
        <w:t xml:space="preserve"> </w:t>
      </w:r>
      <w:r w:rsidRPr="008C560B">
        <w:t>item</w:t>
      </w:r>
      <w:r w:rsidRPr="008C560B">
        <w:rPr>
          <w:spacing w:val="-5"/>
        </w:rPr>
        <w:t xml:space="preserve"> </w:t>
      </w:r>
      <w:r w:rsidRPr="008C560B">
        <w:t>must</w:t>
      </w:r>
      <w:r w:rsidRPr="008C560B">
        <w:rPr>
          <w:spacing w:val="-4"/>
        </w:rPr>
        <w:t xml:space="preserve"> </w:t>
      </w:r>
      <w:r w:rsidRPr="008C560B">
        <w:t>have</w:t>
      </w:r>
      <w:r w:rsidRPr="008C560B">
        <w:rPr>
          <w:spacing w:val="-2"/>
        </w:rPr>
        <w:t xml:space="preserve"> </w:t>
      </w:r>
      <w:r w:rsidRPr="008C560B">
        <w:t>been</w:t>
      </w:r>
      <w:r w:rsidRPr="008C560B">
        <w:rPr>
          <w:spacing w:val="-2"/>
        </w:rPr>
        <w:t xml:space="preserve"> </w:t>
      </w:r>
      <w:r w:rsidRPr="008C560B">
        <w:t>delivered</w:t>
      </w:r>
      <w:r w:rsidRPr="008C560B">
        <w:rPr>
          <w:spacing w:val="-4"/>
        </w:rPr>
        <w:t xml:space="preserve"> </w:t>
      </w:r>
      <w:r w:rsidRPr="008C560B">
        <w:t>or</w:t>
      </w:r>
      <w:r w:rsidRPr="008C560B">
        <w:rPr>
          <w:spacing w:val="-2"/>
        </w:rPr>
        <w:t xml:space="preserve"> </w:t>
      </w:r>
      <w:r w:rsidRPr="008C560B">
        <w:t>placed</w:t>
      </w:r>
      <w:r w:rsidRPr="008C560B">
        <w:rPr>
          <w:spacing w:val="-6"/>
        </w:rPr>
        <w:t xml:space="preserve"> </w:t>
      </w:r>
      <w:r w:rsidRPr="008C560B">
        <w:t>if</w:t>
      </w:r>
      <w:r w:rsidRPr="008C560B">
        <w:rPr>
          <w:spacing w:val="-5"/>
        </w:rPr>
        <w:t xml:space="preserve"> </w:t>
      </w:r>
      <w:r w:rsidRPr="008C560B">
        <w:t>the</w:t>
      </w:r>
      <w:r w:rsidRPr="008C560B">
        <w:rPr>
          <w:spacing w:val="-2"/>
        </w:rPr>
        <w:t xml:space="preserve"> </w:t>
      </w:r>
      <w:r w:rsidRPr="008C560B">
        <w:t>participant</w:t>
      </w:r>
      <w:r w:rsidRPr="008C560B">
        <w:rPr>
          <w:spacing w:val="-4"/>
        </w:rPr>
        <w:t xml:space="preserve"> </w:t>
      </w:r>
      <w:r w:rsidRPr="008C560B">
        <w:t xml:space="preserve">is </w:t>
      </w:r>
      <w:r w:rsidRPr="008C560B">
        <w:rPr>
          <w:spacing w:val="-2"/>
        </w:rPr>
        <w:t>living.</w:t>
      </w:r>
    </w:p>
    <w:p w14:paraId="45337ED7" w14:textId="3DEF8829" w:rsidR="00566677" w:rsidRPr="008C560B" w:rsidRDefault="003E7FB2" w:rsidP="00371B85">
      <w:pPr>
        <w:pStyle w:val="ListBullet"/>
      </w:pPr>
      <w:r w:rsidRPr="008C560B">
        <w:t>The provider must have entered “See attachment” in the “Remarks” section of the Dental Claim (Field #35) and must have attached a provider-signed statement to the claim. The statement must explain the circumstances and include the date of actual delivery or placement for a living participant or the date of death when delivery or placement is not possible due to this reason. The statement must also include the total amount of salvage value</w:t>
      </w:r>
      <w:r w:rsidRPr="008C560B">
        <w:rPr>
          <w:spacing w:val="-4"/>
        </w:rPr>
        <w:t xml:space="preserve"> </w:t>
      </w:r>
      <w:r w:rsidRPr="008C560B">
        <w:t>which</w:t>
      </w:r>
      <w:r w:rsidRPr="008C560B">
        <w:rPr>
          <w:spacing w:val="-2"/>
        </w:rPr>
        <w:t xml:space="preserve"> </w:t>
      </w:r>
      <w:r w:rsidRPr="008C560B">
        <w:t>the</w:t>
      </w:r>
      <w:r w:rsidRPr="008C560B">
        <w:rPr>
          <w:spacing w:val="-2"/>
        </w:rPr>
        <w:t xml:space="preserve"> </w:t>
      </w:r>
      <w:r w:rsidRPr="008C560B">
        <w:t>provider</w:t>
      </w:r>
      <w:r w:rsidRPr="008C560B">
        <w:rPr>
          <w:spacing w:val="-5"/>
        </w:rPr>
        <w:t xml:space="preserve"> </w:t>
      </w:r>
      <w:r w:rsidRPr="008C560B">
        <w:t>estimates</w:t>
      </w:r>
      <w:r w:rsidRPr="008C560B">
        <w:rPr>
          <w:spacing w:val="-3"/>
        </w:rPr>
        <w:t xml:space="preserve"> </w:t>
      </w:r>
      <w:proofErr w:type="gramStart"/>
      <w:r w:rsidRPr="008C560B">
        <w:t>is</w:t>
      </w:r>
      <w:proofErr w:type="gramEnd"/>
      <w:r w:rsidRPr="008C560B">
        <w:rPr>
          <w:spacing w:val="-5"/>
        </w:rPr>
        <w:t xml:space="preserve"> </w:t>
      </w:r>
      <w:r w:rsidRPr="008C560B">
        <w:t>represented</w:t>
      </w:r>
      <w:r w:rsidRPr="008C560B">
        <w:rPr>
          <w:spacing w:val="-4"/>
        </w:rPr>
        <w:t xml:space="preserve"> </w:t>
      </w:r>
      <w:r w:rsidRPr="008C560B">
        <w:t>in</w:t>
      </w:r>
      <w:r w:rsidRPr="008C560B">
        <w:rPr>
          <w:spacing w:val="-2"/>
        </w:rPr>
        <w:t xml:space="preserve"> </w:t>
      </w:r>
      <w:r w:rsidRPr="008C560B">
        <w:t>cases</w:t>
      </w:r>
      <w:r w:rsidRPr="008C560B">
        <w:rPr>
          <w:spacing w:val="-3"/>
        </w:rPr>
        <w:t xml:space="preserve"> </w:t>
      </w:r>
      <w:r w:rsidRPr="008C560B">
        <w:t>where</w:t>
      </w:r>
      <w:r w:rsidRPr="008C560B">
        <w:rPr>
          <w:spacing w:val="-2"/>
        </w:rPr>
        <w:t xml:space="preserve"> </w:t>
      </w:r>
      <w:r w:rsidRPr="008C560B">
        <w:t>delivery</w:t>
      </w:r>
      <w:r w:rsidRPr="008C560B">
        <w:rPr>
          <w:spacing w:val="-3"/>
        </w:rPr>
        <w:t xml:space="preserve"> </w:t>
      </w:r>
      <w:r w:rsidRPr="008C560B">
        <w:t>or</w:t>
      </w:r>
      <w:r w:rsidRPr="008C560B">
        <w:rPr>
          <w:spacing w:val="-2"/>
        </w:rPr>
        <w:t xml:space="preserve"> </w:t>
      </w:r>
      <w:r w:rsidRPr="008C560B">
        <w:t>placement</w:t>
      </w:r>
      <w:r w:rsidRPr="008C560B">
        <w:rPr>
          <w:spacing w:val="-4"/>
        </w:rPr>
        <w:t xml:space="preserve"> </w:t>
      </w:r>
      <w:r w:rsidRPr="008C560B">
        <w:t>is not possible.</w:t>
      </w:r>
      <w:r w:rsidR="00200C46">
        <w:t xml:space="preserve"> Salvage value is defined below in this section. Refer to </w:t>
      </w:r>
      <w:hyperlink w:anchor="4.5_Dental_Claim_Filing_Instructions" w:history="1">
        <w:r w:rsidR="00200C46" w:rsidRPr="00F64583">
          <w:rPr>
            <w:rStyle w:val="Hyperlink"/>
            <w:bCs/>
          </w:rPr>
          <w:t>Section 4.5</w:t>
        </w:r>
      </w:hyperlink>
      <w:r w:rsidR="00200C46">
        <w:t xml:space="preserve"> in this manual for information on dental claims. </w:t>
      </w:r>
    </w:p>
    <w:p w14:paraId="6395E9B3" w14:textId="77777777" w:rsidR="00566677" w:rsidRDefault="003E7FB2" w:rsidP="003E5FF2">
      <w:pPr>
        <w:pStyle w:val="BodyText"/>
      </w:pPr>
      <w:r>
        <w:t>Payments</w:t>
      </w:r>
      <w:r>
        <w:rPr>
          <w:spacing w:val="-6"/>
        </w:rPr>
        <w:t xml:space="preserve"> </w:t>
      </w:r>
      <w:r>
        <w:t>regarding</w:t>
      </w:r>
      <w:r>
        <w:rPr>
          <w:spacing w:val="-5"/>
        </w:rPr>
        <w:t xml:space="preserve"> </w:t>
      </w:r>
      <w:r>
        <w:t>the</w:t>
      </w:r>
      <w:r>
        <w:rPr>
          <w:spacing w:val="-5"/>
        </w:rPr>
        <w:t xml:space="preserve"> </w:t>
      </w:r>
      <w:proofErr w:type="gramStart"/>
      <w:r>
        <w:t>aforementioned</w:t>
      </w:r>
      <w:r>
        <w:rPr>
          <w:spacing w:val="-4"/>
        </w:rPr>
        <w:t xml:space="preserve"> </w:t>
      </w:r>
      <w:r>
        <w:t>devices</w:t>
      </w:r>
      <w:proofErr w:type="gramEnd"/>
      <w:r>
        <w:rPr>
          <w:spacing w:val="-4"/>
        </w:rPr>
        <w:t xml:space="preserve"> </w:t>
      </w:r>
      <w:r>
        <w:t>are</w:t>
      </w:r>
      <w:r>
        <w:rPr>
          <w:spacing w:val="-5"/>
        </w:rPr>
        <w:t xml:space="preserve"> </w:t>
      </w:r>
      <w:r>
        <w:t>made</w:t>
      </w:r>
      <w:r>
        <w:rPr>
          <w:spacing w:val="-3"/>
        </w:rPr>
        <w:t xml:space="preserve"> </w:t>
      </w:r>
      <w:r>
        <w:t>as</w:t>
      </w:r>
      <w:r>
        <w:rPr>
          <w:spacing w:val="-3"/>
        </w:rPr>
        <w:t xml:space="preserve"> </w:t>
      </w:r>
      <w:r>
        <w:rPr>
          <w:spacing w:val="-2"/>
        </w:rPr>
        <w:t>follows:</w:t>
      </w:r>
    </w:p>
    <w:p w14:paraId="01B35BB9" w14:textId="63A0CDCC" w:rsidR="00566677" w:rsidRDefault="003E7FB2" w:rsidP="009D417C">
      <w:pPr>
        <w:pStyle w:val="ListParagraph"/>
        <w:numPr>
          <w:ilvl w:val="0"/>
          <w:numId w:val="2"/>
        </w:numPr>
        <w:tabs>
          <w:tab w:val="left" w:pos="810"/>
        </w:tabs>
        <w:ind w:left="979" w:hanging="349"/>
      </w:pPr>
      <w:r>
        <w:t xml:space="preserve">If the item is received by the participant following </w:t>
      </w:r>
      <w:r w:rsidR="009F323B">
        <w:t xml:space="preserve">the </w:t>
      </w:r>
      <w:r>
        <w:t xml:space="preserve">loss of MO HealthNet eligibility or eligibility for the service, the payment is the lesser of the billed charge or </w:t>
      </w:r>
      <w:proofErr w:type="gramStart"/>
      <w:r>
        <w:t>the MHD</w:t>
      </w:r>
      <w:proofErr w:type="gramEnd"/>
      <w:r>
        <w:t xml:space="preserve"> maximum</w:t>
      </w:r>
      <w:r>
        <w:rPr>
          <w:spacing w:val="-2"/>
        </w:rPr>
        <w:t xml:space="preserve"> </w:t>
      </w:r>
      <w:r>
        <w:t>allowable</w:t>
      </w:r>
      <w:r>
        <w:rPr>
          <w:spacing w:val="-2"/>
        </w:rPr>
        <w:t xml:space="preserve"> </w:t>
      </w:r>
      <w:r>
        <w:t>amount</w:t>
      </w:r>
      <w:r>
        <w:rPr>
          <w:spacing w:val="-6"/>
        </w:rPr>
        <w:t xml:space="preserve"> </w:t>
      </w:r>
      <w:r>
        <w:t>for</w:t>
      </w:r>
      <w:r>
        <w:rPr>
          <w:spacing w:val="-2"/>
        </w:rPr>
        <w:t xml:space="preserve"> </w:t>
      </w:r>
      <w:r>
        <w:t>the</w:t>
      </w:r>
      <w:r>
        <w:rPr>
          <w:spacing w:val="-2"/>
        </w:rPr>
        <w:t xml:space="preserve"> </w:t>
      </w:r>
      <w:r>
        <w:t>total</w:t>
      </w:r>
      <w:r>
        <w:rPr>
          <w:spacing w:val="-3"/>
        </w:rPr>
        <w:t xml:space="preserve"> </w:t>
      </w:r>
      <w:r>
        <w:t>service,</w:t>
      </w:r>
      <w:r>
        <w:rPr>
          <w:spacing w:val="-4"/>
        </w:rPr>
        <w:t xml:space="preserve"> </w:t>
      </w:r>
      <w:r>
        <w:t>less</w:t>
      </w:r>
      <w:r>
        <w:rPr>
          <w:spacing w:val="-3"/>
        </w:rPr>
        <w:t xml:space="preserve"> </w:t>
      </w:r>
      <w:r>
        <w:t>any</w:t>
      </w:r>
      <w:r>
        <w:rPr>
          <w:spacing w:val="-3"/>
        </w:rPr>
        <w:t xml:space="preserve"> </w:t>
      </w:r>
      <w:r>
        <w:t>applicable</w:t>
      </w:r>
      <w:r>
        <w:rPr>
          <w:spacing w:val="-2"/>
        </w:rPr>
        <w:t xml:space="preserve"> </w:t>
      </w:r>
      <w:r>
        <w:t>coinsurance</w:t>
      </w:r>
      <w:r>
        <w:rPr>
          <w:spacing w:val="-2"/>
        </w:rPr>
        <w:t xml:space="preserve"> </w:t>
      </w:r>
      <w:r>
        <w:t>and</w:t>
      </w:r>
      <w:r>
        <w:rPr>
          <w:spacing w:val="-4"/>
        </w:rPr>
        <w:t xml:space="preserve"> </w:t>
      </w:r>
      <w:r>
        <w:t>any payments made by other insurance.</w:t>
      </w:r>
    </w:p>
    <w:p w14:paraId="58D288DE" w14:textId="500D705C" w:rsidR="00566677" w:rsidRDefault="003E7FB2" w:rsidP="009D417C">
      <w:pPr>
        <w:pStyle w:val="ListParagraph"/>
        <w:numPr>
          <w:ilvl w:val="0"/>
          <w:numId w:val="2"/>
        </w:numPr>
        <w:tabs>
          <w:tab w:val="left" w:pos="990"/>
        </w:tabs>
        <w:ind w:left="979" w:hanging="360"/>
      </w:pPr>
      <w:r>
        <w:t xml:space="preserve">If the item cannot be delivered or placed due to </w:t>
      </w:r>
      <w:r w:rsidR="009F323B">
        <w:t>the participant's death</w:t>
      </w:r>
      <w:r>
        <w:t xml:space="preserve">, the payment is the lesser of the </w:t>
      </w:r>
      <w:r w:rsidR="00200C46">
        <w:t>‘</w:t>
      </w:r>
      <w:r>
        <w:t>net billed charge</w:t>
      </w:r>
      <w:r w:rsidR="00200C46">
        <w:t>’</w:t>
      </w:r>
      <w:r>
        <w:t xml:space="preserve"> or the MHD maximum allowable amount for the total service,</w:t>
      </w:r>
      <w:r>
        <w:rPr>
          <w:spacing w:val="-3"/>
        </w:rPr>
        <w:t xml:space="preserve"> </w:t>
      </w:r>
      <w:r>
        <w:t>less</w:t>
      </w:r>
      <w:r>
        <w:rPr>
          <w:spacing w:val="-2"/>
        </w:rPr>
        <w:t xml:space="preserve"> </w:t>
      </w:r>
      <w:r>
        <w:t>any</w:t>
      </w:r>
      <w:r>
        <w:rPr>
          <w:spacing w:val="-2"/>
        </w:rPr>
        <w:t xml:space="preserve"> </w:t>
      </w:r>
      <w:r>
        <w:t>applicable</w:t>
      </w:r>
      <w:r>
        <w:rPr>
          <w:spacing w:val="-1"/>
        </w:rPr>
        <w:t xml:space="preserve"> </w:t>
      </w:r>
      <w:r>
        <w:t>coinsurance.</w:t>
      </w:r>
      <w:r>
        <w:rPr>
          <w:spacing w:val="-3"/>
        </w:rPr>
        <w:t xml:space="preserve"> </w:t>
      </w:r>
      <w:r>
        <w:t>The</w:t>
      </w:r>
      <w:r>
        <w:rPr>
          <w:spacing w:val="-4"/>
        </w:rPr>
        <w:t xml:space="preserve"> </w:t>
      </w:r>
      <w:r w:rsidR="00200C46">
        <w:t>‘</w:t>
      </w:r>
      <w:r>
        <w:t>net</w:t>
      </w:r>
      <w:r>
        <w:rPr>
          <w:spacing w:val="-3"/>
        </w:rPr>
        <w:t xml:space="preserve"> </w:t>
      </w:r>
      <w:r>
        <w:t>billed</w:t>
      </w:r>
      <w:r>
        <w:rPr>
          <w:spacing w:val="-3"/>
        </w:rPr>
        <w:t xml:space="preserve"> </w:t>
      </w:r>
      <w:r>
        <w:t>charge</w:t>
      </w:r>
      <w:r w:rsidR="00200C46">
        <w:t>’</w:t>
      </w:r>
      <w:r>
        <w:rPr>
          <w:spacing w:val="-1"/>
        </w:rPr>
        <w:t xml:space="preserve"> </w:t>
      </w:r>
      <w:r>
        <w:t>is</w:t>
      </w:r>
      <w:r>
        <w:rPr>
          <w:spacing w:val="-4"/>
        </w:rPr>
        <w:t xml:space="preserve"> </w:t>
      </w:r>
      <w:r>
        <w:t>the</w:t>
      </w:r>
      <w:r>
        <w:rPr>
          <w:spacing w:val="-4"/>
        </w:rPr>
        <w:t xml:space="preserve"> </w:t>
      </w:r>
      <w:r>
        <w:t>provider’s</w:t>
      </w:r>
      <w:r>
        <w:rPr>
          <w:spacing w:val="-2"/>
        </w:rPr>
        <w:t xml:space="preserve"> </w:t>
      </w:r>
      <w:r>
        <w:t>usual</w:t>
      </w:r>
      <w:r>
        <w:rPr>
          <w:spacing w:val="-2"/>
        </w:rPr>
        <w:t xml:space="preserve"> </w:t>
      </w:r>
      <w:r>
        <w:t>and customary billed charge(s) as reduced by any salvage value amount.</w:t>
      </w:r>
    </w:p>
    <w:p w14:paraId="1FD9A37D" w14:textId="4B31EEB3" w:rsidR="00566677" w:rsidRDefault="003E7FB2" w:rsidP="004777A0">
      <w:pPr>
        <w:pStyle w:val="BodyText"/>
      </w:pPr>
      <w:r>
        <w:t xml:space="preserve">Salvage value exists whenever </w:t>
      </w:r>
      <w:r w:rsidR="009F323B">
        <w:t>further profitable use</w:t>
      </w:r>
      <w:r>
        <w:t xml:space="preserve"> can be made by the provider of materials or components of the device or item. Dentures are an example of an item</w:t>
      </w:r>
      <w:r>
        <w:rPr>
          <w:spacing w:val="-5"/>
        </w:rPr>
        <w:t xml:space="preserve"> </w:t>
      </w:r>
      <w:r>
        <w:t>representing</w:t>
      </w:r>
      <w:r>
        <w:rPr>
          <w:spacing w:val="-6"/>
        </w:rPr>
        <w:t xml:space="preserve"> </w:t>
      </w:r>
      <w:r>
        <w:t>no</w:t>
      </w:r>
      <w:r>
        <w:rPr>
          <w:spacing w:val="-4"/>
        </w:rPr>
        <w:t xml:space="preserve"> </w:t>
      </w:r>
      <w:r>
        <w:t>reasonable</w:t>
      </w:r>
      <w:r>
        <w:rPr>
          <w:spacing w:val="-2"/>
        </w:rPr>
        <w:t xml:space="preserve"> </w:t>
      </w:r>
      <w:r>
        <w:t>salvage</w:t>
      </w:r>
      <w:r>
        <w:rPr>
          <w:spacing w:val="-5"/>
        </w:rPr>
        <w:t xml:space="preserve"> </w:t>
      </w:r>
      <w:r>
        <w:t>value,</w:t>
      </w:r>
      <w:r>
        <w:rPr>
          <w:spacing w:val="-6"/>
        </w:rPr>
        <w:t xml:space="preserve"> </w:t>
      </w:r>
      <w:r>
        <w:t>whereas</w:t>
      </w:r>
      <w:r>
        <w:rPr>
          <w:spacing w:val="-3"/>
        </w:rPr>
        <w:t xml:space="preserve"> </w:t>
      </w:r>
      <w:r>
        <w:t>a</w:t>
      </w:r>
      <w:r>
        <w:rPr>
          <w:spacing w:val="-4"/>
        </w:rPr>
        <w:t xml:space="preserve"> </w:t>
      </w:r>
      <w:r>
        <w:t>custom-made</w:t>
      </w:r>
      <w:r>
        <w:rPr>
          <w:spacing w:val="-2"/>
        </w:rPr>
        <w:t xml:space="preserve"> </w:t>
      </w:r>
      <w:r>
        <w:t>wheelchair</w:t>
      </w:r>
      <w:r>
        <w:rPr>
          <w:spacing w:val="-2"/>
        </w:rPr>
        <w:t xml:space="preserve"> </w:t>
      </w:r>
      <w:r>
        <w:t>may,</w:t>
      </w:r>
      <w:r>
        <w:rPr>
          <w:spacing w:val="-4"/>
        </w:rPr>
        <w:t xml:space="preserve"> </w:t>
      </w:r>
      <w:r>
        <w:t>in its components, represent a salvage value.</w:t>
      </w:r>
    </w:p>
    <w:p w14:paraId="7B61C008" w14:textId="70E0CE80" w:rsidR="00566677" w:rsidRDefault="009F323B" w:rsidP="004777A0">
      <w:pPr>
        <w:pStyle w:val="BodyText"/>
      </w:pPr>
      <w:r>
        <w:t>The provider must subtract any provider-determined retail salvage value of the unplaced or undelivered item</w:t>
      </w:r>
      <w:r w:rsidR="003E7FB2">
        <w:t xml:space="preserve"> from the charge for the item</w:t>
      </w:r>
      <w:r>
        <w:t>, and only the net reduced charge must b</w:t>
      </w:r>
      <w:r w:rsidR="003E7FB2">
        <w:t xml:space="preserve">e entered on the claim form line for the item. These claims are subject to review </w:t>
      </w:r>
      <w:r>
        <w:t>regarding</w:t>
      </w:r>
      <w:r w:rsidR="003E7FB2">
        <w:t xml:space="preserve"> salvage value adjustment represented in the billed charge.</w:t>
      </w:r>
    </w:p>
    <w:p w14:paraId="4C267CFE" w14:textId="7EF506DE" w:rsidR="00200C46" w:rsidRDefault="003E7FB2" w:rsidP="001626F6">
      <w:pPr>
        <w:pStyle w:val="BodyText"/>
        <w:keepLines/>
      </w:pPr>
      <w:r>
        <w:t xml:space="preserve">The date of service shown on the claim form for the item (dentures, etc.) when situation a. or b. applies must be the last date on which service is provided to the eligible participant (and following receipt of an approved Prior Authorization Request if required) prior to ordering or </w:t>
      </w:r>
      <w:r w:rsidR="009F323B">
        <w:t xml:space="preserve">fabricating </w:t>
      </w:r>
      <w:r>
        <w:t xml:space="preserve">the item. </w:t>
      </w:r>
      <w:r w:rsidR="00200C46">
        <w:t xml:space="preserve">Refer to </w:t>
      </w:r>
      <w:hyperlink w:anchor="2.7_Prior_Authorization" w:history="1">
        <w:r w:rsidR="00200C46" w:rsidRPr="00F64583">
          <w:rPr>
            <w:rStyle w:val="Hyperlink"/>
            <w:bCs/>
          </w:rPr>
          <w:t xml:space="preserve">Section </w:t>
        </w:r>
        <w:r w:rsidR="00994F89" w:rsidRPr="00F64583">
          <w:rPr>
            <w:rStyle w:val="Hyperlink"/>
            <w:bCs/>
          </w:rPr>
          <w:t>2.7</w:t>
        </w:r>
      </w:hyperlink>
      <w:r w:rsidR="00200C46">
        <w:t xml:space="preserve"> in this manual for information on prior authorization.</w:t>
      </w:r>
      <w:r w:rsidR="00994F89">
        <w:t xml:space="preserve"> </w:t>
      </w:r>
    </w:p>
    <w:p w14:paraId="7010FA00" w14:textId="06217231" w:rsidR="00566677" w:rsidRDefault="003E7FB2" w:rsidP="00E65BB9">
      <w:pPr>
        <w:pStyle w:val="BodyText"/>
        <w:keepNext/>
        <w:keepLines/>
      </w:pPr>
      <w:r>
        <w:lastRenderedPageBreak/>
        <w:t>The provider is responsible for verifying participant eligibility each time a service is provided. Use of a date for which the participant is no longer eligible for MO HealthNet coverage</w:t>
      </w:r>
      <w:r>
        <w:rPr>
          <w:spacing w:val="-18"/>
        </w:rPr>
        <w:t xml:space="preserve"> </w:t>
      </w:r>
      <w:r>
        <w:t>of</w:t>
      </w:r>
      <w:r>
        <w:rPr>
          <w:spacing w:val="-18"/>
        </w:rPr>
        <w:t xml:space="preserve"> </w:t>
      </w:r>
      <w:r>
        <w:t>the</w:t>
      </w:r>
      <w:r>
        <w:rPr>
          <w:spacing w:val="-18"/>
        </w:rPr>
        <w:t xml:space="preserve"> </w:t>
      </w:r>
      <w:r>
        <w:t>service</w:t>
      </w:r>
      <w:r>
        <w:rPr>
          <w:spacing w:val="-18"/>
        </w:rPr>
        <w:t xml:space="preserve"> </w:t>
      </w:r>
      <w:r>
        <w:t>results</w:t>
      </w:r>
      <w:r>
        <w:rPr>
          <w:spacing w:val="-18"/>
        </w:rPr>
        <w:t xml:space="preserve"> </w:t>
      </w:r>
      <w:r>
        <w:t>in</w:t>
      </w:r>
      <w:r>
        <w:rPr>
          <w:spacing w:val="-18"/>
        </w:rPr>
        <w:t xml:space="preserve"> </w:t>
      </w:r>
      <w:r>
        <w:t>a</w:t>
      </w:r>
      <w:r>
        <w:rPr>
          <w:spacing w:val="-18"/>
        </w:rPr>
        <w:t xml:space="preserve"> </w:t>
      </w:r>
      <w:r>
        <w:t>denial</w:t>
      </w:r>
      <w:r>
        <w:rPr>
          <w:spacing w:val="-18"/>
        </w:rPr>
        <w:t xml:space="preserve"> </w:t>
      </w:r>
      <w:r>
        <w:t>of</w:t>
      </w:r>
      <w:r>
        <w:rPr>
          <w:spacing w:val="-18"/>
        </w:rPr>
        <w:t xml:space="preserve"> </w:t>
      </w:r>
      <w:r>
        <w:t>the</w:t>
      </w:r>
      <w:r>
        <w:rPr>
          <w:spacing w:val="-18"/>
        </w:rPr>
        <w:t xml:space="preserve"> </w:t>
      </w:r>
      <w:r>
        <w:t>claim.</w:t>
      </w:r>
      <w:r>
        <w:rPr>
          <w:spacing w:val="-18"/>
        </w:rPr>
        <w:t xml:space="preserve"> </w:t>
      </w:r>
      <w:r>
        <w:t>The</w:t>
      </w:r>
      <w:r>
        <w:rPr>
          <w:spacing w:val="-18"/>
        </w:rPr>
        <w:t xml:space="preserve"> </w:t>
      </w:r>
      <w:r>
        <w:t>claim</w:t>
      </w:r>
      <w:r>
        <w:rPr>
          <w:spacing w:val="-18"/>
        </w:rPr>
        <w:t xml:space="preserve"> </w:t>
      </w:r>
      <w:r>
        <w:t>(with</w:t>
      </w:r>
      <w:r>
        <w:rPr>
          <w:spacing w:val="-18"/>
        </w:rPr>
        <w:t xml:space="preserve"> </w:t>
      </w:r>
      <w:r>
        <w:t>attachment)</w:t>
      </w:r>
      <w:r>
        <w:rPr>
          <w:spacing w:val="-18"/>
        </w:rPr>
        <w:t xml:space="preserve"> </w:t>
      </w:r>
      <w:r>
        <w:t>is</w:t>
      </w:r>
      <w:r>
        <w:rPr>
          <w:spacing w:val="-18"/>
        </w:rPr>
        <w:t xml:space="preserve"> </w:t>
      </w:r>
      <w:r>
        <w:t>to</w:t>
      </w:r>
      <w:r>
        <w:rPr>
          <w:spacing w:val="-18"/>
        </w:rPr>
        <w:t xml:space="preserve"> </w:t>
      </w:r>
      <w:r>
        <w:t>be</w:t>
      </w:r>
      <w:r>
        <w:rPr>
          <w:spacing w:val="-18"/>
        </w:rPr>
        <w:t xml:space="preserve"> </w:t>
      </w:r>
      <w:r>
        <w:t>submitted to the fiscal agent in the same manner as other claims.</w:t>
      </w:r>
    </w:p>
    <w:p w14:paraId="5653BF05" w14:textId="77777777" w:rsidR="00566677" w:rsidRDefault="003E7FB2" w:rsidP="003E5FF2">
      <w:pPr>
        <w:pStyle w:val="BodyText"/>
        <w:ind w:left="1" w:hanging="1"/>
      </w:pPr>
      <w:r>
        <w:t>Payments</w:t>
      </w:r>
      <w:r>
        <w:rPr>
          <w:spacing w:val="-2"/>
        </w:rPr>
        <w:t xml:space="preserve"> </w:t>
      </w:r>
      <w:r>
        <w:t>made</w:t>
      </w:r>
      <w:r>
        <w:rPr>
          <w:spacing w:val="-1"/>
        </w:rPr>
        <w:t xml:space="preserve"> </w:t>
      </w:r>
      <w:r>
        <w:t>as</w:t>
      </w:r>
      <w:r>
        <w:rPr>
          <w:spacing w:val="-2"/>
        </w:rPr>
        <w:t xml:space="preserve"> </w:t>
      </w:r>
      <w:r>
        <w:t>described</w:t>
      </w:r>
      <w:r>
        <w:rPr>
          <w:spacing w:val="-3"/>
        </w:rPr>
        <w:t xml:space="preserve"> </w:t>
      </w:r>
      <w:r>
        <w:t>in</w:t>
      </w:r>
      <w:r>
        <w:rPr>
          <w:spacing w:val="-1"/>
        </w:rPr>
        <w:t xml:space="preserve"> </w:t>
      </w:r>
      <w:r>
        <w:t>a.</w:t>
      </w:r>
      <w:r>
        <w:rPr>
          <w:spacing w:val="-3"/>
        </w:rPr>
        <w:t xml:space="preserve"> </w:t>
      </w:r>
      <w:r>
        <w:t>or</w:t>
      </w:r>
      <w:r>
        <w:rPr>
          <w:spacing w:val="-1"/>
        </w:rPr>
        <w:t xml:space="preserve"> </w:t>
      </w:r>
      <w:r>
        <w:t>b.</w:t>
      </w:r>
      <w:r>
        <w:rPr>
          <w:spacing w:val="-3"/>
        </w:rPr>
        <w:t xml:space="preserve"> </w:t>
      </w:r>
      <w:r>
        <w:t>constitute</w:t>
      </w:r>
      <w:r>
        <w:rPr>
          <w:spacing w:val="-1"/>
        </w:rPr>
        <w:t xml:space="preserve"> </w:t>
      </w:r>
      <w:r>
        <w:t>the</w:t>
      </w:r>
      <w:r>
        <w:rPr>
          <w:spacing w:val="-1"/>
        </w:rPr>
        <w:t xml:space="preserve"> </w:t>
      </w:r>
      <w:r>
        <w:t>allowable</w:t>
      </w:r>
      <w:r>
        <w:rPr>
          <w:spacing w:val="-1"/>
        </w:rPr>
        <w:t xml:space="preserve"> </w:t>
      </w:r>
      <w:r>
        <w:t>MHD</w:t>
      </w:r>
      <w:r>
        <w:rPr>
          <w:spacing w:val="-3"/>
        </w:rPr>
        <w:t xml:space="preserve"> </w:t>
      </w:r>
      <w:r>
        <w:t>payment</w:t>
      </w:r>
      <w:r>
        <w:rPr>
          <w:spacing w:val="-3"/>
        </w:rPr>
        <w:t xml:space="preserve"> </w:t>
      </w:r>
      <w:r>
        <w:t>for</w:t>
      </w:r>
      <w:r>
        <w:rPr>
          <w:spacing w:val="-4"/>
        </w:rPr>
        <w:t xml:space="preserve"> </w:t>
      </w:r>
      <w:r>
        <w:t>the</w:t>
      </w:r>
      <w:r>
        <w:rPr>
          <w:spacing w:val="-1"/>
        </w:rPr>
        <w:t xml:space="preserve"> </w:t>
      </w:r>
      <w:r>
        <w:t>service.</w:t>
      </w:r>
      <w:r>
        <w:rPr>
          <w:spacing w:val="-5"/>
        </w:rPr>
        <w:t xml:space="preserve"> </w:t>
      </w:r>
      <w:r>
        <w:t xml:space="preserve">No further collection from the participant or other </w:t>
      </w:r>
      <w:proofErr w:type="gramStart"/>
      <w:r>
        <w:t>persons</w:t>
      </w:r>
      <w:proofErr w:type="gramEnd"/>
      <w:r>
        <w:t xml:space="preserve"> is permitted.</w:t>
      </w:r>
    </w:p>
    <w:p w14:paraId="65D407BE" w14:textId="527874B7" w:rsidR="00566677" w:rsidRDefault="003E7FB2" w:rsidP="003E5FF2">
      <w:pPr>
        <w:pStyle w:val="BodyText"/>
      </w:pPr>
      <w:r>
        <w:t xml:space="preserve">If the provider determines the participant has lost eligibility after the service is first initiated and </w:t>
      </w:r>
      <w:r w:rsidRPr="008060AC">
        <w:rPr>
          <w:iCs/>
        </w:rPr>
        <w:t>before</w:t>
      </w:r>
      <w:r w:rsidRPr="008060AC">
        <w:rPr>
          <w:iCs/>
          <w:spacing w:val="-10"/>
          <w:sz w:val="24"/>
        </w:rPr>
        <w:t xml:space="preserve"> </w:t>
      </w:r>
      <w:r>
        <w:t>the</w:t>
      </w:r>
      <w:r>
        <w:rPr>
          <w:spacing w:val="-7"/>
        </w:rPr>
        <w:t xml:space="preserve"> </w:t>
      </w:r>
      <w:r>
        <w:t>custom-made</w:t>
      </w:r>
      <w:r>
        <w:rPr>
          <w:spacing w:val="-7"/>
        </w:rPr>
        <w:t xml:space="preserve"> </w:t>
      </w:r>
      <w:r>
        <w:t>item</w:t>
      </w:r>
      <w:r>
        <w:rPr>
          <w:spacing w:val="-7"/>
        </w:rPr>
        <w:t xml:space="preserve"> </w:t>
      </w:r>
      <w:r>
        <w:t>is</w:t>
      </w:r>
      <w:r>
        <w:rPr>
          <w:spacing w:val="-7"/>
        </w:rPr>
        <w:t xml:space="preserve"> </w:t>
      </w:r>
      <w:r>
        <w:t>ordered</w:t>
      </w:r>
      <w:r>
        <w:rPr>
          <w:spacing w:val="-8"/>
        </w:rPr>
        <w:t xml:space="preserve"> </w:t>
      </w:r>
      <w:r>
        <w:t>or</w:t>
      </w:r>
      <w:r>
        <w:rPr>
          <w:spacing w:val="-7"/>
        </w:rPr>
        <w:t xml:space="preserve"> </w:t>
      </w:r>
      <w:r>
        <w:t>fabricated,</w:t>
      </w:r>
      <w:r>
        <w:rPr>
          <w:spacing w:val="-8"/>
        </w:rPr>
        <w:t xml:space="preserve"> </w:t>
      </w:r>
      <w:r>
        <w:t>the</w:t>
      </w:r>
      <w:r>
        <w:rPr>
          <w:spacing w:val="-7"/>
        </w:rPr>
        <w:t xml:space="preserve"> </w:t>
      </w:r>
      <w:r>
        <w:t>participant</w:t>
      </w:r>
      <w:r>
        <w:rPr>
          <w:spacing w:val="-8"/>
        </w:rPr>
        <w:t xml:space="preserve"> </w:t>
      </w:r>
      <w:r>
        <w:t>must</w:t>
      </w:r>
      <w:r>
        <w:rPr>
          <w:spacing w:val="-8"/>
        </w:rPr>
        <w:t xml:space="preserve"> </w:t>
      </w:r>
      <w:r>
        <w:t>be</w:t>
      </w:r>
      <w:r>
        <w:rPr>
          <w:spacing w:val="-7"/>
        </w:rPr>
        <w:t xml:space="preserve"> </w:t>
      </w:r>
      <w:r>
        <w:t>immediately advised</w:t>
      </w:r>
      <w:r>
        <w:rPr>
          <w:spacing w:val="-7"/>
        </w:rPr>
        <w:t xml:space="preserve"> </w:t>
      </w:r>
      <w:r>
        <w:t>that</w:t>
      </w:r>
      <w:r>
        <w:rPr>
          <w:spacing w:val="-7"/>
        </w:rPr>
        <w:t xml:space="preserve"> </w:t>
      </w:r>
      <w:r w:rsidR="009F323B">
        <w:t>MHD does not cover the completion of the work and delivery or placement of the item</w:t>
      </w:r>
      <w:r>
        <w:t>.</w:t>
      </w:r>
      <w:r>
        <w:rPr>
          <w:spacing w:val="-7"/>
        </w:rPr>
        <w:t xml:space="preserve"> </w:t>
      </w:r>
      <w:r>
        <w:t>It is</w:t>
      </w:r>
      <w:r>
        <w:rPr>
          <w:spacing w:val="-3"/>
        </w:rPr>
        <w:t xml:space="preserve"> </w:t>
      </w:r>
      <w:r>
        <w:t>the</w:t>
      </w:r>
      <w:r>
        <w:rPr>
          <w:spacing w:val="-2"/>
        </w:rPr>
        <w:t xml:space="preserve"> </w:t>
      </w:r>
      <w:r>
        <w:t>participant’s</w:t>
      </w:r>
      <w:r>
        <w:rPr>
          <w:spacing w:val="-3"/>
        </w:rPr>
        <w:t xml:space="preserve"> </w:t>
      </w:r>
      <w:r>
        <w:t>choice</w:t>
      </w:r>
      <w:r>
        <w:rPr>
          <w:spacing w:val="-2"/>
        </w:rPr>
        <w:t xml:space="preserve"> </w:t>
      </w:r>
      <w:r>
        <w:t>whether</w:t>
      </w:r>
      <w:r>
        <w:rPr>
          <w:spacing w:val="-5"/>
        </w:rPr>
        <w:t xml:space="preserve"> </w:t>
      </w:r>
      <w:r>
        <w:t>to</w:t>
      </w:r>
      <w:r>
        <w:rPr>
          <w:spacing w:val="-6"/>
        </w:rPr>
        <w:t xml:space="preserve"> </w:t>
      </w:r>
      <w:r>
        <w:t>request</w:t>
      </w:r>
      <w:r>
        <w:rPr>
          <w:spacing w:val="-4"/>
        </w:rPr>
        <w:t xml:space="preserve"> </w:t>
      </w:r>
      <w:r>
        <w:t>completion</w:t>
      </w:r>
      <w:r>
        <w:rPr>
          <w:spacing w:val="-2"/>
        </w:rPr>
        <w:t xml:space="preserve"> </w:t>
      </w:r>
      <w:r>
        <w:t>of</w:t>
      </w:r>
      <w:r>
        <w:rPr>
          <w:spacing w:val="-2"/>
        </w:rPr>
        <w:t xml:space="preserve"> </w:t>
      </w:r>
      <w:r>
        <w:t>the</w:t>
      </w:r>
      <w:r>
        <w:rPr>
          <w:spacing w:val="-5"/>
        </w:rPr>
        <w:t xml:space="preserve"> </w:t>
      </w:r>
      <w:r>
        <w:t>work</w:t>
      </w:r>
      <w:r>
        <w:rPr>
          <w:spacing w:val="-5"/>
        </w:rPr>
        <w:t xml:space="preserve"> </w:t>
      </w:r>
      <w:r>
        <w:t>on</w:t>
      </w:r>
      <w:r>
        <w:rPr>
          <w:spacing w:val="-5"/>
        </w:rPr>
        <w:t xml:space="preserve"> </w:t>
      </w:r>
      <w:r>
        <w:t>a</w:t>
      </w:r>
      <w:r>
        <w:rPr>
          <w:spacing w:val="-4"/>
        </w:rPr>
        <w:t xml:space="preserve"> </w:t>
      </w:r>
      <w:r>
        <w:t>private</w:t>
      </w:r>
      <w:r>
        <w:rPr>
          <w:spacing w:val="-2"/>
        </w:rPr>
        <w:t xml:space="preserve"> </w:t>
      </w:r>
      <w:r>
        <w:t>payment</w:t>
      </w:r>
      <w:r>
        <w:rPr>
          <w:spacing w:val="-4"/>
        </w:rPr>
        <w:t xml:space="preserve"> </w:t>
      </w:r>
      <w:r>
        <w:t>basis.</w:t>
      </w:r>
      <w:r>
        <w:rPr>
          <w:spacing w:val="-4"/>
        </w:rPr>
        <w:t xml:space="preserve"> </w:t>
      </w:r>
      <w:r>
        <w:t>If the</w:t>
      </w:r>
      <w:r>
        <w:rPr>
          <w:spacing w:val="-8"/>
        </w:rPr>
        <w:t xml:space="preserve"> </w:t>
      </w:r>
      <w:r>
        <w:t>participant’s</w:t>
      </w:r>
      <w:r>
        <w:rPr>
          <w:spacing w:val="-7"/>
        </w:rPr>
        <w:t xml:space="preserve"> </w:t>
      </w:r>
      <w:r>
        <w:t>death</w:t>
      </w:r>
      <w:r>
        <w:rPr>
          <w:spacing w:val="-8"/>
        </w:rPr>
        <w:t xml:space="preserve"> </w:t>
      </w:r>
      <w:r>
        <w:t>is</w:t>
      </w:r>
      <w:r>
        <w:rPr>
          <w:spacing w:val="-7"/>
        </w:rPr>
        <w:t xml:space="preserve"> </w:t>
      </w:r>
      <w:r>
        <w:t>the</w:t>
      </w:r>
      <w:r>
        <w:rPr>
          <w:spacing w:val="-8"/>
        </w:rPr>
        <w:t xml:space="preserve"> </w:t>
      </w:r>
      <w:r>
        <w:t>reason</w:t>
      </w:r>
      <w:r>
        <w:rPr>
          <w:spacing w:val="-8"/>
        </w:rPr>
        <w:t xml:space="preserve"> </w:t>
      </w:r>
      <w:r>
        <w:t>for</w:t>
      </w:r>
      <w:r>
        <w:rPr>
          <w:spacing w:val="-9"/>
        </w:rPr>
        <w:t xml:space="preserve"> </w:t>
      </w:r>
      <w:r>
        <w:t>loss</w:t>
      </w:r>
      <w:r>
        <w:rPr>
          <w:spacing w:val="-9"/>
        </w:rPr>
        <w:t xml:space="preserve"> </w:t>
      </w:r>
      <w:r>
        <w:t>of</w:t>
      </w:r>
      <w:r>
        <w:rPr>
          <w:spacing w:val="-11"/>
        </w:rPr>
        <w:t xml:space="preserve"> </w:t>
      </w:r>
      <w:r>
        <w:t>eligibility,</w:t>
      </w:r>
      <w:r>
        <w:rPr>
          <w:spacing w:val="-10"/>
        </w:rPr>
        <w:t xml:space="preserve"> </w:t>
      </w:r>
      <w:r>
        <w:t>the</w:t>
      </w:r>
      <w:r>
        <w:rPr>
          <w:spacing w:val="-6"/>
        </w:rPr>
        <w:t xml:space="preserve"> </w:t>
      </w:r>
      <w:r>
        <w:t>provider</w:t>
      </w:r>
      <w:r>
        <w:rPr>
          <w:spacing w:val="-9"/>
        </w:rPr>
        <w:t xml:space="preserve"> </w:t>
      </w:r>
      <w:r>
        <w:t>proceeds</w:t>
      </w:r>
      <w:r>
        <w:rPr>
          <w:spacing w:val="-9"/>
        </w:rPr>
        <w:t xml:space="preserve"> </w:t>
      </w:r>
      <w:r>
        <w:t>no</w:t>
      </w:r>
      <w:r>
        <w:rPr>
          <w:spacing w:val="-10"/>
        </w:rPr>
        <w:t xml:space="preserve"> </w:t>
      </w:r>
      <w:r>
        <w:t>further</w:t>
      </w:r>
      <w:r w:rsidR="009F323B">
        <w:t>,</w:t>
      </w:r>
      <w:r>
        <w:rPr>
          <w:spacing w:val="-9"/>
        </w:rPr>
        <w:t xml:space="preserve"> </w:t>
      </w:r>
      <w:r>
        <w:t>and</w:t>
      </w:r>
      <w:r>
        <w:rPr>
          <w:spacing w:val="-7"/>
        </w:rPr>
        <w:t xml:space="preserve"> </w:t>
      </w:r>
      <w:r>
        <w:t>there is no claim for the non-provided item of service.</w:t>
      </w:r>
    </w:p>
    <w:p w14:paraId="1239F791" w14:textId="757191AA" w:rsidR="00566677" w:rsidRDefault="009F323B" w:rsidP="003E5FF2">
      <w:pPr>
        <w:pStyle w:val="BodyText"/>
      </w:pPr>
      <w:r>
        <w:t>MHD does not reimburse the provider if a participant refuses to accept the item/service</w:t>
      </w:r>
      <w:r w:rsidR="003E7FB2">
        <w:rPr>
          <w:spacing w:val="-2"/>
        </w:rPr>
        <w:t>.</w:t>
      </w:r>
    </w:p>
    <w:p w14:paraId="54DB2C99" w14:textId="3B2F8CC0" w:rsidR="00566677" w:rsidRPr="00371B85" w:rsidRDefault="00371B85" w:rsidP="003B756D">
      <w:pPr>
        <w:pStyle w:val="Heading3"/>
      </w:pPr>
      <w:bookmarkStart w:id="311" w:name="2.7_Prior_Authorization"/>
      <w:bookmarkStart w:id="312" w:name="_bookmark20"/>
      <w:bookmarkStart w:id="313" w:name="_Prior_Authorization"/>
      <w:bookmarkStart w:id="314" w:name="_Toc205301415"/>
      <w:bookmarkStart w:id="315" w:name="_Toc239066126"/>
      <w:bookmarkEnd w:id="311"/>
      <w:bookmarkEnd w:id="312"/>
      <w:bookmarkEnd w:id="313"/>
      <w:r>
        <w:t>2.</w:t>
      </w:r>
      <w:r w:rsidR="00415F9B">
        <w:t>7</w:t>
      </w:r>
      <w:r>
        <w:t xml:space="preserve"> </w:t>
      </w:r>
      <w:r w:rsidR="003E7FB2" w:rsidRPr="00371B85">
        <w:t>Prior Authorization</w:t>
      </w:r>
      <w:bookmarkEnd w:id="314"/>
      <w:bookmarkEnd w:id="315"/>
    </w:p>
    <w:p w14:paraId="2EA221B3" w14:textId="1BD4F838" w:rsidR="00566677" w:rsidRDefault="003E7FB2" w:rsidP="003E5FF2">
      <w:pPr>
        <w:pStyle w:val="BodyText"/>
      </w:pPr>
      <w:bookmarkStart w:id="316" w:name="General"/>
      <w:bookmarkStart w:id="317" w:name="_bookmark21"/>
      <w:bookmarkEnd w:id="316"/>
      <w:bookmarkEnd w:id="317"/>
      <w:r>
        <w:rPr>
          <w:spacing w:val="-2"/>
        </w:rPr>
        <w:t>The</w:t>
      </w:r>
      <w:r>
        <w:rPr>
          <w:spacing w:val="-7"/>
        </w:rPr>
        <w:t xml:space="preserve"> </w:t>
      </w:r>
      <w:r>
        <w:rPr>
          <w:spacing w:val="-2"/>
        </w:rPr>
        <w:t>treating</w:t>
      </w:r>
      <w:r>
        <w:rPr>
          <w:spacing w:val="-6"/>
        </w:rPr>
        <w:t xml:space="preserve"> </w:t>
      </w:r>
      <w:r>
        <w:rPr>
          <w:spacing w:val="-2"/>
        </w:rPr>
        <w:t>dentist</w:t>
      </w:r>
      <w:r>
        <w:rPr>
          <w:spacing w:val="-7"/>
        </w:rPr>
        <w:t xml:space="preserve"> </w:t>
      </w:r>
      <w:r>
        <w:rPr>
          <w:spacing w:val="-2"/>
        </w:rPr>
        <w:t>is</w:t>
      </w:r>
      <w:r>
        <w:rPr>
          <w:spacing w:val="-9"/>
        </w:rPr>
        <w:t xml:space="preserve"> </w:t>
      </w:r>
      <w:r>
        <w:rPr>
          <w:spacing w:val="-2"/>
        </w:rPr>
        <w:t>responsible</w:t>
      </w:r>
      <w:r>
        <w:rPr>
          <w:spacing w:val="-7"/>
        </w:rPr>
        <w:t xml:space="preserve"> </w:t>
      </w:r>
      <w:r>
        <w:rPr>
          <w:spacing w:val="-2"/>
        </w:rPr>
        <w:t>for</w:t>
      </w:r>
      <w:r>
        <w:rPr>
          <w:spacing w:val="-9"/>
        </w:rPr>
        <w:t xml:space="preserve"> </w:t>
      </w:r>
      <w:r>
        <w:rPr>
          <w:spacing w:val="-2"/>
        </w:rPr>
        <w:t>obtaining</w:t>
      </w:r>
      <w:r>
        <w:rPr>
          <w:spacing w:val="-6"/>
        </w:rPr>
        <w:t xml:space="preserve"> </w:t>
      </w:r>
      <w:r w:rsidR="009232D8">
        <w:rPr>
          <w:spacing w:val="-2"/>
        </w:rPr>
        <w:t>p</w:t>
      </w:r>
      <w:r>
        <w:rPr>
          <w:spacing w:val="-2"/>
        </w:rPr>
        <w:t>rior</w:t>
      </w:r>
      <w:r>
        <w:rPr>
          <w:spacing w:val="-9"/>
        </w:rPr>
        <w:t xml:space="preserve"> </w:t>
      </w:r>
      <w:r w:rsidR="009232D8">
        <w:rPr>
          <w:spacing w:val="-2"/>
        </w:rPr>
        <w:t>a</w:t>
      </w:r>
      <w:r>
        <w:rPr>
          <w:spacing w:val="-2"/>
        </w:rPr>
        <w:t>uthorization</w:t>
      </w:r>
      <w:r>
        <w:rPr>
          <w:spacing w:val="-9"/>
        </w:rPr>
        <w:t xml:space="preserve"> </w:t>
      </w:r>
      <w:r>
        <w:rPr>
          <w:spacing w:val="-2"/>
        </w:rPr>
        <w:t>(PA)</w:t>
      </w:r>
      <w:r>
        <w:rPr>
          <w:spacing w:val="-9"/>
        </w:rPr>
        <w:t xml:space="preserve"> </w:t>
      </w:r>
      <w:r>
        <w:rPr>
          <w:spacing w:val="-2"/>
        </w:rPr>
        <w:t>if</w:t>
      </w:r>
      <w:r>
        <w:rPr>
          <w:spacing w:val="-7"/>
        </w:rPr>
        <w:t xml:space="preserve"> </w:t>
      </w:r>
      <w:r>
        <w:rPr>
          <w:spacing w:val="-2"/>
        </w:rPr>
        <w:t>required</w:t>
      </w:r>
      <w:r>
        <w:rPr>
          <w:spacing w:val="-10"/>
        </w:rPr>
        <w:t xml:space="preserve"> </w:t>
      </w:r>
      <w:r>
        <w:rPr>
          <w:spacing w:val="-2"/>
        </w:rPr>
        <w:t>by</w:t>
      </w:r>
      <w:r>
        <w:rPr>
          <w:spacing w:val="-9"/>
        </w:rPr>
        <w:t xml:space="preserve"> </w:t>
      </w:r>
      <w:r>
        <w:rPr>
          <w:spacing w:val="-2"/>
        </w:rPr>
        <w:t>MHD.</w:t>
      </w:r>
      <w:r>
        <w:rPr>
          <w:spacing w:val="-10"/>
        </w:rPr>
        <w:t xml:space="preserve"> </w:t>
      </w:r>
      <w:r>
        <w:rPr>
          <w:spacing w:val="-2"/>
        </w:rPr>
        <w:t xml:space="preserve">Providers </w:t>
      </w:r>
      <w:r>
        <w:t xml:space="preserve">should reference </w:t>
      </w:r>
      <w:hyperlink w:anchor="Section_5:__Procedure_Codes" w:history="1">
        <w:r w:rsidRPr="00371B85">
          <w:rPr>
            <w:rStyle w:val="Hyperlink"/>
          </w:rPr>
          <w:t>Section 5</w:t>
        </w:r>
        <w:r w:rsidRPr="008060AC">
          <w:rPr>
            <w:b/>
            <w:color w:val="F79546"/>
            <w:u w:color="F79546"/>
          </w:rPr>
          <w:t xml:space="preserve"> </w:t>
        </w:r>
        <w:r w:rsidRPr="00E92705">
          <w:rPr>
            <w:u w:color="F79546"/>
          </w:rPr>
          <w:t>of this manual</w:t>
        </w:r>
      </w:hyperlink>
      <w:r>
        <w:rPr>
          <w:b/>
          <w:color w:val="F79546"/>
        </w:rPr>
        <w:t xml:space="preserve"> </w:t>
      </w:r>
      <w:r>
        <w:t xml:space="preserve">for codes that require PA. </w:t>
      </w:r>
      <w:r w:rsidR="00EB0077">
        <w:t>T</w:t>
      </w:r>
      <w:r>
        <w:t xml:space="preserve">he </w:t>
      </w:r>
      <w:hyperlink r:id="rId29" w:history="1">
        <w:r w:rsidRPr="00F64583">
          <w:rPr>
            <w:rStyle w:val="Hyperlink"/>
          </w:rPr>
          <w:t xml:space="preserve">General </w:t>
        </w:r>
        <w:r w:rsidR="00EB0077" w:rsidRPr="00F64583">
          <w:rPr>
            <w:rStyle w:val="Hyperlink"/>
          </w:rPr>
          <w:t xml:space="preserve">Sections </w:t>
        </w:r>
        <w:r w:rsidRPr="00F64583">
          <w:rPr>
            <w:rStyle w:val="Hyperlink"/>
          </w:rPr>
          <w:t>Manual</w:t>
        </w:r>
      </w:hyperlink>
      <w:r>
        <w:t xml:space="preserve"> provides instructions </w:t>
      </w:r>
      <w:r w:rsidR="009F323B">
        <w:t xml:space="preserve">on how </w:t>
      </w:r>
      <w:r>
        <w:t xml:space="preserve">to complete the </w:t>
      </w:r>
      <w:hyperlink r:id="rId30" w:history="1">
        <w:r w:rsidR="002B54EC" w:rsidRPr="00F64583">
          <w:rPr>
            <w:rStyle w:val="Hyperlink"/>
          </w:rPr>
          <w:t>PA Request</w:t>
        </w:r>
        <w:r w:rsidR="002B54EC" w:rsidRPr="00F64583">
          <w:rPr>
            <w:rStyle w:val="Hyperlink"/>
            <w:b w:val="0"/>
            <w:bCs/>
            <w:color w:val="auto"/>
            <w:u w:val="none"/>
          </w:rPr>
          <w:t>.</w:t>
        </w:r>
      </w:hyperlink>
    </w:p>
    <w:p w14:paraId="1CF3945D" w14:textId="366608E0" w:rsidR="00566677" w:rsidRDefault="002B54EC" w:rsidP="003E5FF2">
      <w:pPr>
        <w:pStyle w:val="BodyText"/>
      </w:pPr>
      <w:hyperlink r:id="rId31" w:history="1">
        <w:r w:rsidRPr="00F64583">
          <w:rPr>
            <w:rStyle w:val="Hyperlink"/>
          </w:rPr>
          <w:t>PA</w:t>
        </w:r>
        <w:r w:rsidRPr="00F64583">
          <w:rPr>
            <w:rStyle w:val="Hyperlink"/>
            <w:spacing w:val="-3"/>
          </w:rPr>
          <w:t xml:space="preserve"> </w:t>
        </w:r>
        <w:r w:rsidRPr="00F64583">
          <w:rPr>
            <w:rStyle w:val="Hyperlink"/>
          </w:rPr>
          <w:t>Requests</w:t>
        </w:r>
      </w:hyperlink>
      <w:r w:rsidR="003E7FB2">
        <w:rPr>
          <w:b/>
          <w:color w:val="F79546"/>
        </w:rPr>
        <w:t xml:space="preserve"> </w:t>
      </w:r>
      <w:r w:rsidR="003E7FB2">
        <w:t>are</w:t>
      </w:r>
      <w:r w:rsidR="003E7FB2">
        <w:rPr>
          <w:spacing w:val="-2"/>
        </w:rPr>
        <w:t xml:space="preserve"> </w:t>
      </w:r>
      <w:r w:rsidR="003E7FB2">
        <w:t>not</w:t>
      </w:r>
      <w:r w:rsidR="003E7FB2">
        <w:rPr>
          <w:spacing w:val="-4"/>
        </w:rPr>
        <w:t xml:space="preserve"> </w:t>
      </w:r>
      <w:r w:rsidR="003E7FB2">
        <w:t>accepted</w:t>
      </w:r>
      <w:r w:rsidR="003E7FB2">
        <w:rPr>
          <w:spacing w:val="-3"/>
        </w:rPr>
        <w:t xml:space="preserve"> </w:t>
      </w:r>
      <w:r w:rsidR="003E7FB2">
        <w:t>via</w:t>
      </w:r>
      <w:r w:rsidR="003E7FB2">
        <w:rPr>
          <w:spacing w:val="-4"/>
        </w:rPr>
        <w:t xml:space="preserve"> </w:t>
      </w:r>
      <w:r w:rsidR="003E7FB2">
        <w:t>fax,</w:t>
      </w:r>
      <w:r w:rsidR="003E7FB2">
        <w:rPr>
          <w:spacing w:val="-4"/>
        </w:rPr>
        <w:t xml:space="preserve"> </w:t>
      </w:r>
      <w:r w:rsidR="003E7FB2">
        <w:t>email,</w:t>
      </w:r>
      <w:r w:rsidR="003E7FB2">
        <w:rPr>
          <w:spacing w:val="-6"/>
        </w:rPr>
        <w:t xml:space="preserve"> </w:t>
      </w:r>
      <w:r w:rsidR="003E7FB2">
        <w:t>or</w:t>
      </w:r>
      <w:r w:rsidR="003E7FB2">
        <w:rPr>
          <w:spacing w:val="-2"/>
        </w:rPr>
        <w:t xml:space="preserve"> </w:t>
      </w:r>
      <w:r w:rsidR="003E7FB2">
        <w:t>telephone.</w:t>
      </w:r>
      <w:r w:rsidR="003E7FB2">
        <w:rPr>
          <w:spacing w:val="-3"/>
        </w:rPr>
        <w:t xml:space="preserve"> </w:t>
      </w:r>
      <w:r w:rsidR="003E7FB2">
        <w:t>Dental</w:t>
      </w:r>
      <w:r w:rsidR="003E7FB2">
        <w:rPr>
          <w:spacing w:val="-3"/>
        </w:rPr>
        <w:t xml:space="preserve"> </w:t>
      </w:r>
      <w:r w:rsidR="003E7FB2">
        <w:t>providers</w:t>
      </w:r>
      <w:r w:rsidR="003E7FB2">
        <w:rPr>
          <w:spacing w:val="-3"/>
        </w:rPr>
        <w:t xml:space="preserve"> </w:t>
      </w:r>
      <w:r w:rsidR="003E7FB2">
        <w:t>must</w:t>
      </w:r>
      <w:r w:rsidR="003E7FB2">
        <w:rPr>
          <w:spacing w:val="-4"/>
        </w:rPr>
        <w:t xml:space="preserve"> </w:t>
      </w:r>
      <w:r w:rsidR="003E7FB2">
        <w:t>mail</w:t>
      </w:r>
      <w:r w:rsidR="003E7FB2">
        <w:rPr>
          <w:spacing w:val="-3"/>
        </w:rPr>
        <w:t xml:space="preserve"> </w:t>
      </w:r>
      <w:r w:rsidR="003E7FB2">
        <w:t xml:space="preserve">the completed </w:t>
      </w:r>
      <w:hyperlink r:id="rId32" w:history="1">
        <w:r w:rsidRPr="00F64583">
          <w:rPr>
            <w:rStyle w:val="Hyperlink"/>
          </w:rPr>
          <w:t>PA Request</w:t>
        </w:r>
      </w:hyperlink>
      <w:r w:rsidR="003E7FB2">
        <w:rPr>
          <w:b/>
          <w:color w:val="F79546"/>
        </w:rPr>
        <w:t xml:space="preserve"> </w:t>
      </w:r>
      <w:r w:rsidR="003E7FB2">
        <w:t>to the address below:</w:t>
      </w:r>
    </w:p>
    <w:p w14:paraId="478F8070" w14:textId="77777777" w:rsidR="00566677" w:rsidRDefault="003E7FB2" w:rsidP="00EB650E">
      <w:pPr>
        <w:pStyle w:val="Address"/>
        <w:jc w:val="both"/>
      </w:pPr>
      <w:r>
        <w:t>Wipro</w:t>
      </w:r>
      <w:r>
        <w:rPr>
          <w:spacing w:val="-1"/>
        </w:rPr>
        <w:t xml:space="preserve"> </w:t>
      </w:r>
      <w:r>
        <w:t>Infocrossing</w:t>
      </w:r>
    </w:p>
    <w:p w14:paraId="673F1B8E" w14:textId="77777777" w:rsidR="00566677" w:rsidRDefault="003E7FB2" w:rsidP="00EB650E">
      <w:pPr>
        <w:pStyle w:val="Address"/>
        <w:jc w:val="both"/>
      </w:pPr>
      <w:r>
        <w:t>P.O. Box</w:t>
      </w:r>
      <w:r>
        <w:rPr>
          <w:spacing w:val="1"/>
        </w:rPr>
        <w:t xml:space="preserve"> </w:t>
      </w:r>
      <w:r>
        <w:rPr>
          <w:spacing w:val="-4"/>
        </w:rPr>
        <w:t>5700</w:t>
      </w:r>
    </w:p>
    <w:p w14:paraId="263E990E" w14:textId="1C382589" w:rsidR="00A65630" w:rsidRPr="002A7497" w:rsidRDefault="003E7FB2" w:rsidP="00EB650E">
      <w:pPr>
        <w:pStyle w:val="Address"/>
        <w:jc w:val="both"/>
        <w:rPr>
          <w:spacing w:val="-4"/>
        </w:rPr>
      </w:pPr>
      <w:r>
        <w:t>Jefferson</w:t>
      </w:r>
      <w:r>
        <w:rPr>
          <w:spacing w:val="-6"/>
        </w:rPr>
        <w:t xml:space="preserve"> </w:t>
      </w:r>
      <w:r>
        <w:t>City,</w:t>
      </w:r>
      <w:r>
        <w:rPr>
          <w:spacing w:val="-5"/>
        </w:rPr>
        <w:t xml:space="preserve"> </w:t>
      </w:r>
      <w:r>
        <w:t>MO</w:t>
      </w:r>
      <w:r>
        <w:rPr>
          <w:spacing w:val="-4"/>
        </w:rPr>
        <w:t xml:space="preserve"> </w:t>
      </w:r>
      <w:r>
        <w:t>65102-</w:t>
      </w:r>
      <w:r>
        <w:rPr>
          <w:spacing w:val="-4"/>
        </w:rPr>
        <w:t>5700</w:t>
      </w:r>
    </w:p>
    <w:p w14:paraId="5908DC09" w14:textId="462EEF9C" w:rsidR="00566677" w:rsidRDefault="00FB25A9" w:rsidP="003E5FF2">
      <w:pPr>
        <w:pStyle w:val="BodyText"/>
        <w:rPr>
          <w:spacing w:val="-2"/>
        </w:rPr>
      </w:pPr>
      <w:r>
        <w:t xml:space="preserve">Refer to </w:t>
      </w:r>
      <w:hyperlink w:anchor="_Prior_Authorization_Request" w:history="1">
        <w:r w:rsidRPr="00F64583">
          <w:rPr>
            <w:rStyle w:val="Hyperlink"/>
            <w:bCs/>
          </w:rPr>
          <w:t>Section 3.2</w:t>
        </w:r>
      </w:hyperlink>
      <w:r>
        <w:t xml:space="preserve"> in this manual for information regarding what provider NPI must be used w</w:t>
      </w:r>
      <w:r w:rsidR="003E7FB2">
        <w:t xml:space="preserve">hen completing the </w:t>
      </w:r>
      <w:hyperlink r:id="rId33" w:history="1">
        <w:r w:rsidR="002B54EC" w:rsidRPr="00F64583">
          <w:rPr>
            <w:rStyle w:val="Hyperlink"/>
          </w:rPr>
          <w:t>PA Request</w:t>
        </w:r>
      </w:hyperlink>
      <w:hyperlink r:id="rId34" w:history="1"/>
      <w:r w:rsidR="003E7FB2">
        <w:rPr>
          <w:spacing w:val="-2"/>
        </w:rPr>
        <w:t>.</w:t>
      </w:r>
    </w:p>
    <w:p w14:paraId="43EE3D61" w14:textId="05633113" w:rsidR="00566677" w:rsidRDefault="003E7FB2" w:rsidP="003E5FF2">
      <w:pPr>
        <w:pStyle w:val="BodyText"/>
      </w:pPr>
      <w:r>
        <w:t xml:space="preserve">The MO HealthNet Managed Care </w:t>
      </w:r>
      <w:r w:rsidR="009232D8">
        <w:t>h</w:t>
      </w:r>
      <w:r>
        <w:t xml:space="preserve">ealth </w:t>
      </w:r>
      <w:r w:rsidR="009232D8">
        <w:t>p</w:t>
      </w:r>
      <w:r>
        <w:t>lans</w:t>
      </w:r>
      <w:r>
        <w:rPr>
          <w:spacing w:val="-2"/>
        </w:rPr>
        <w:t xml:space="preserve"> </w:t>
      </w:r>
      <w:r>
        <w:t>should be contacted to request PA for participants who</w:t>
      </w:r>
      <w:r>
        <w:rPr>
          <w:spacing w:val="-3"/>
        </w:rPr>
        <w:t xml:space="preserve"> </w:t>
      </w:r>
      <w:r>
        <w:t>are</w:t>
      </w:r>
      <w:r>
        <w:rPr>
          <w:spacing w:val="-1"/>
        </w:rPr>
        <w:t xml:space="preserve"> </w:t>
      </w:r>
      <w:r>
        <w:t>Managed</w:t>
      </w:r>
      <w:r>
        <w:rPr>
          <w:spacing w:val="-3"/>
        </w:rPr>
        <w:t xml:space="preserve"> </w:t>
      </w:r>
      <w:r>
        <w:t>Care</w:t>
      </w:r>
      <w:r>
        <w:rPr>
          <w:spacing w:val="-4"/>
        </w:rPr>
        <w:t xml:space="preserve"> </w:t>
      </w:r>
      <w:r w:rsidR="009232D8">
        <w:t>h</w:t>
      </w:r>
      <w:r>
        <w:t>ealth</w:t>
      </w:r>
      <w:r>
        <w:rPr>
          <w:spacing w:val="-1"/>
        </w:rPr>
        <w:t xml:space="preserve"> </w:t>
      </w:r>
      <w:r w:rsidR="009232D8">
        <w:t>p</w:t>
      </w:r>
      <w:r>
        <w:t>lan</w:t>
      </w:r>
      <w:r>
        <w:rPr>
          <w:spacing w:val="-1"/>
        </w:rPr>
        <w:t xml:space="preserve"> </w:t>
      </w:r>
      <w:r w:rsidR="009232D8">
        <w:t>members</w:t>
      </w:r>
      <w:r>
        <w:t>.</w:t>
      </w:r>
      <w:r>
        <w:rPr>
          <w:spacing w:val="-3"/>
        </w:rPr>
        <w:t xml:space="preserve"> </w:t>
      </w:r>
      <w:r>
        <w:t>Refer</w:t>
      </w:r>
      <w:r>
        <w:rPr>
          <w:spacing w:val="-1"/>
        </w:rPr>
        <w:t xml:space="preserve"> </w:t>
      </w:r>
      <w:r>
        <w:t>to</w:t>
      </w:r>
      <w:r>
        <w:rPr>
          <w:spacing w:val="-3"/>
        </w:rPr>
        <w:t xml:space="preserve"> </w:t>
      </w:r>
      <w:r>
        <w:t>the</w:t>
      </w:r>
      <w:r>
        <w:rPr>
          <w:spacing w:val="-4"/>
        </w:rPr>
        <w:t xml:space="preserve"> </w:t>
      </w:r>
      <w:hyperlink r:id="rId35" w:history="1">
        <w:r w:rsidRPr="00F64583">
          <w:rPr>
            <w:rStyle w:val="Hyperlink"/>
          </w:rPr>
          <w:t>General</w:t>
        </w:r>
        <w:r w:rsidRPr="00F64583">
          <w:rPr>
            <w:rStyle w:val="Hyperlink"/>
            <w:spacing w:val="-2"/>
          </w:rPr>
          <w:t xml:space="preserve"> </w:t>
        </w:r>
        <w:r w:rsidR="00EB0077" w:rsidRPr="00F64583">
          <w:rPr>
            <w:rStyle w:val="Hyperlink"/>
            <w:spacing w:val="-2"/>
          </w:rPr>
          <w:t xml:space="preserve">Sections </w:t>
        </w:r>
        <w:r w:rsidRPr="00F64583">
          <w:rPr>
            <w:rStyle w:val="Hyperlink"/>
          </w:rPr>
          <w:t>Manual</w:t>
        </w:r>
      </w:hyperlink>
      <w:r>
        <w:rPr>
          <w:spacing w:val="-2"/>
        </w:rPr>
        <w:t xml:space="preserve"> </w:t>
      </w:r>
      <w:r>
        <w:t>for</w:t>
      </w:r>
      <w:r>
        <w:rPr>
          <w:spacing w:val="-1"/>
        </w:rPr>
        <w:t xml:space="preserve"> </w:t>
      </w:r>
      <w:r>
        <w:t xml:space="preserve">further </w:t>
      </w:r>
      <w:r>
        <w:rPr>
          <w:spacing w:val="-2"/>
        </w:rPr>
        <w:t>information.</w:t>
      </w:r>
    </w:p>
    <w:p w14:paraId="25B59299" w14:textId="77777777" w:rsidR="00566677" w:rsidRPr="00371B85" w:rsidRDefault="003E7FB2" w:rsidP="003B756D">
      <w:pPr>
        <w:pStyle w:val="Heading4"/>
      </w:pPr>
      <w:bookmarkStart w:id="318" w:name="Emergency_Treatment"/>
      <w:bookmarkStart w:id="319" w:name="_bookmark22"/>
      <w:bookmarkStart w:id="320" w:name="_Toc205301416"/>
      <w:bookmarkStart w:id="321" w:name="_Toc239066127"/>
      <w:bookmarkEnd w:id="318"/>
      <w:bookmarkEnd w:id="319"/>
      <w:r w:rsidRPr="00371B85">
        <w:t>Emergency Treatment</w:t>
      </w:r>
      <w:bookmarkEnd w:id="320"/>
      <w:bookmarkEnd w:id="321"/>
    </w:p>
    <w:p w14:paraId="41700636" w14:textId="6DEA4BA8" w:rsidR="009232D8" w:rsidRDefault="003E7FB2" w:rsidP="001626F6">
      <w:pPr>
        <w:pStyle w:val="BodyText"/>
        <w:keepLines/>
      </w:pPr>
      <w:r w:rsidRPr="006C7D2C">
        <w:t>Emergency treatment does not require</w:t>
      </w:r>
      <w:r w:rsidR="00E92705" w:rsidRPr="006C7D2C">
        <w:t xml:space="preserve"> </w:t>
      </w:r>
      <w:r w:rsidRPr="006C7D2C">
        <w:t>PA. When a claim for a dental service normally requiring PA is</w:t>
      </w:r>
      <w:r w:rsidRPr="006C7D2C">
        <w:rPr>
          <w:spacing w:val="-13"/>
        </w:rPr>
        <w:t xml:space="preserve"> </w:t>
      </w:r>
      <w:r w:rsidRPr="006C7D2C">
        <w:t>submitted</w:t>
      </w:r>
      <w:r w:rsidRPr="006C7D2C">
        <w:rPr>
          <w:spacing w:val="-13"/>
        </w:rPr>
        <w:t xml:space="preserve"> </w:t>
      </w:r>
      <w:r w:rsidRPr="006C7D2C">
        <w:t>without</w:t>
      </w:r>
      <w:r w:rsidRPr="006C7D2C">
        <w:rPr>
          <w:spacing w:val="-16"/>
        </w:rPr>
        <w:t xml:space="preserve"> </w:t>
      </w:r>
      <w:r w:rsidR="006B51D6" w:rsidRPr="006C7D2C">
        <w:t>prior authorization because of an emergency</w:t>
      </w:r>
      <w:r w:rsidRPr="006C7D2C">
        <w:t>,</w:t>
      </w:r>
      <w:r w:rsidRPr="006C7D2C">
        <w:rPr>
          <w:spacing w:val="-13"/>
        </w:rPr>
        <w:t xml:space="preserve"> </w:t>
      </w:r>
      <w:r w:rsidRPr="006C7D2C">
        <w:t>a</w:t>
      </w:r>
      <w:r w:rsidRPr="006C7D2C">
        <w:rPr>
          <w:spacing w:val="-14"/>
        </w:rPr>
        <w:t xml:space="preserve"> </w:t>
      </w:r>
      <w:hyperlink r:id="rId36">
        <w:r w:rsidRPr="00371B85">
          <w:rPr>
            <w:rStyle w:val="Hyperlink"/>
          </w:rPr>
          <w:t>Certificate</w:t>
        </w:r>
      </w:hyperlink>
      <w:r w:rsidRPr="00371B85">
        <w:rPr>
          <w:rStyle w:val="Hyperlink"/>
        </w:rPr>
        <w:t xml:space="preserve"> </w:t>
      </w:r>
      <w:hyperlink r:id="rId37">
        <w:r w:rsidRPr="00371B85">
          <w:rPr>
            <w:rStyle w:val="Hyperlink"/>
          </w:rPr>
          <w:t>of Medical Necessity</w:t>
        </w:r>
      </w:hyperlink>
      <w:r w:rsidRPr="006C7D2C">
        <w:rPr>
          <w:b/>
          <w:color w:val="F79546"/>
          <w:spacing w:val="-5"/>
        </w:rPr>
        <w:t xml:space="preserve"> </w:t>
      </w:r>
      <w:r w:rsidRPr="006C7D2C">
        <w:t>must</w:t>
      </w:r>
      <w:r w:rsidRPr="006C7D2C">
        <w:rPr>
          <w:spacing w:val="-10"/>
        </w:rPr>
        <w:t xml:space="preserve"> </w:t>
      </w:r>
      <w:r w:rsidRPr="006C7D2C">
        <w:t>be</w:t>
      </w:r>
      <w:r w:rsidRPr="006C7D2C">
        <w:rPr>
          <w:spacing w:val="-8"/>
        </w:rPr>
        <w:t xml:space="preserve"> </w:t>
      </w:r>
      <w:r w:rsidRPr="006C7D2C">
        <w:t>attached</w:t>
      </w:r>
      <w:r w:rsidRPr="006C7D2C">
        <w:rPr>
          <w:spacing w:val="-10"/>
        </w:rPr>
        <w:t xml:space="preserve"> </w:t>
      </w:r>
      <w:r w:rsidRPr="006C7D2C">
        <w:t>to</w:t>
      </w:r>
      <w:r w:rsidRPr="006C7D2C">
        <w:rPr>
          <w:spacing w:val="-10"/>
        </w:rPr>
        <w:t xml:space="preserve"> </w:t>
      </w:r>
      <w:r w:rsidRPr="006C7D2C">
        <w:t>the</w:t>
      </w:r>
      <w:r w:rsidRPr="006C7D2C">
        <w:rPr>
          <w:spacing w:val="-11"/>
        </w:rPr>
        <w:t xml:space="preserve"> </w:t>
      </w:r>
      <w:r w:rsidRPr="006C7D2C">
        <w:t>claim</w:t>
      </w:r>
      <w:r w:rsidRPr="006C7D2C">
        <w:rPr>
          <w:spacing w:val="-9"/>
        </w:rPr>
        <w:t xml:space="preserve"> </w:t>
      </w:r>
      <w:r w:rsidRPr="006C7D2C">
        <w:t>and</w:t>
      </w:r>
      <w:r w:rsidRPr="006C7D2C">
        <w:rPr>
          <w:spacing w:val="-10"/>
        </w:rPr>
        <w:t xml:space="preserve"> </w:t>
      </w:r>
      <w:r w:rsidRPr="006C7D2C">
        <w:t>approved</w:t>
      </w:r>
      <w:r w:rsidRPr="006C7D2C">
        <w:rPr>
          <w:spacing w:val="-12"/>
        </w:rPr>
        <w:t xml:space="preserve"> </w:t>
      </w:r>
      <w:r w:rsidRPr="006C7D2C">
        <w:t>by</w:t>
      </w:r>
      <w:r w:rsidRPr="006C7D2C">
        <w:rPr>
          <w:spacing w:val="-12"/>
        </w:rPr>
        <w:t xml:space="preserve"> </w:t>
      </w:r>
      <w:r w:rsidRPr="006C7D2C">
        <w:t>the</w:t>
      </w:r>
      <w:r w:rsidRPr="006C7D2C">
        <w:rPr>
          <w:spacing w:val="-8"/>
        </w:rPr>
        <w:t xml:space="preserve"> </w:t>
      </w:r>
      <w:r w:rsidRPr="006C7D2C">
        <w:t>State</w:t>
      </w:r>
      <w:r w:rsidRPr="006C7D2C">
        <w:rPr>
          <w:spacing w:val="-8"/>
        </w:rPr>
        <w:t xml:space="preserve"> </w:t>
      </w:r>
      <w:r w:rsidRPr="006C7D2C">
        <w:t>Dental</w:t>
      </w:r>
      <w:r w:rsidRPr="006C7D2C">
        <w:rPr>
          <w:spacing w:val="-9"/>
        </w:rPr>
        <w:t xml:space="preserve"> </w:t>
      </w:r>
      <w:r w:rsidRPr="006C7D2C">
        <w:t xml:space="preserve">Consultant. The provider must state </w:t>
      </w:r>
      <w:r w:rsidR="006B51D6" w:rsidRPr="006C7D2C">
        <w:t>the reason for the emergency</w:t>
      </w:r>
      <w:r w:rsidR="006B51D6" w:rsidRPr="006C7D2C">
        <w:rPr>
          <w:spacing w:val="-11"/>
        </w:rPr>
        <w:t xml:space="preserve"> </w:t>
      </w:r>
      <w:r w:rsidR="006B51D6" w:rsidRPr="006C7D2C">
        <w:t xml:space="preserve">treatment </w:t>
      </w:r>
      <w:r w:rsidRPr="006C7D2C">
        <w:t xml:space="preserve">on the </w:t>
      </w:r>
      <w:hyperlink r:id="rId38">
        <w:r w:rsidRPr="00F64583">
          <w:rPr>
            <w:b/>
            <w:color w:val="163E64"/>
            <w:u w:val="single" w:color="163E64"/>
          </w:rPr>
          <w:t>Certificate of Medical Necessity</w:t>
        </w:r>
      </w:hyperlink>
      <w:r w:rsidRPr="006C7D2C">
        <w:t xml:space="preserve"> in detail</w:t>
      </w:r>
      <w:r w:rsidRPr="003E5FF2">
        <w:rPr>
          <w:i/>
        </w:rPr>
        <w:t>.</w:t>
      </w:r>
      <w:r w:rsidRPr="003E5FF2">
        <w:rPr>
          <w:i/>
          <w:spacing w:val="-18"/>
        </w:rPr>
        <w:t xml:space="preserve"> </w:t>
      </w:r>
      <w:r w:rsidRPr="006C7D2C">
        <w:t>If</w:t>
      </w:r>
      <w:r w:rsidRPr="006C7D2C">
        <w:rPr>
          <w:spacing w:val="-11"/>
        </w:rPr>
        <w:t xml:space="preserve"> </w:t>
      </w:r>
      <w:r w:rsidRPr="006C7D2C">
        <w:t>the</w:t>
      </w:r>
      <w:r w:rsidRPr="006C7D2C">
        <w:rPr>
          <w:spacing w:val="-11"/>
        </w:rPr>
        <w:t xml:space="preserve"> </w:t>
      </w:r>
      <w:hyperlink r:id="rId39">
        <w:r w:rsidRPr="00371B85">
          <w:rPr>
            <w:rStyle w:val="Hyperlink"/>
          </w:rPr>
          <w:t>Certificate of Medical Necessity</w:t>
        </w:r>
      </w:hyperlink>
      <w:r w:rsidRPr="006C7D2C">
        <w:rPr>
          <w:b/>
          <w:color w:val="F79546"/>
          <w:spacing w:val="-8"/>
        </w:rPr>
        <w:t xml:space="preserve"> </w:t>
      </w:r>
      <w:r w:rsidRPr="006C7D2C">
        <w:t>is</w:t>
      </w:r>
      <w:r w:rsidRPr="006C7D2C">
        <w:rPr>
          <w:spacing w:val="-12"/>
        </w:rPr>
        <w:t xml:space="preserve"> </w:t>
      </w:r>
      <w:r w:rsidRPr="006C7D2C">
        <w:t>not</w:t>
      </w:r>
      <w:r w:rsidRPr="006C7D2C">
        <w:rPr>
          <w:spacing w:val="-12"/>
        </w:rPr>
        <w:t xml:space="preserve"> </w:t>
      </w:r>
      <w:r w:rsidRPr="006C7D2C">
        <w:t>attached</w:t>
      </w:r>
      <w:r w:rsidRPr="006C7D2C">
        <w:rPr>
          <w:spacing w:val="-12"/>
        </w:rPr>
        <w:t xml:space="preserve"> </w:t>
      </w:r>
      <w:r w:rsidRPr="006C7D2C">
        <w:t>or</w:t>
      </w:r>
      <w:r w:rsidRPr="006C7D2C">
        <w:rPr>
          <w:spacing w:val="-11"/>
        </w:rPr>
        <w:t xml:space="preserve"> </w:t>
      </w:r>
      <w:r w:rsidRPr="006C7D2C">
        <w:t>the</w:t>
      </w:r>
      <w:r w:rsidRPr="006C7D2C">
        <w:rPr>
          <w:spacing w:val="-11"/>
        </w:rPr>
        <w:t xml:space="preserve"> </w:t>
      </w:r>
      <w:r w:rsidRPr="006C7D2C">
        <w:t>reason</w:t>
      </w:r>
      <w:r w:rsidRPr="006C7D2C">
        <w:rPr>
          <w:spacing w:val="-11"/>
        </w:rPr>
        <w:t xml:space="preserve"> </w:t>
      </w:r>
      <w:r w:rsidRPr="006C7D2C">
        <w:t>is</w:t>
      </w:r>
      <w:r w:rsidRPr="006C7D2C">
        <w:rPr>
          <w:spacing w:val="-12"/>
        </w:rPr>
        <w:t xml:space="preserve"> </w:t>
      </w:r>
      <w:r w:rsidRPr="006C7D2C">
        <w:t>not substantiated, the emergency service and related charges on the claim are denied.</w:t>
      </w:r>
    </w:p>
    <w:p w14:paraId="685AF49F" w14:textId="77777777" w:rsidR="00CF47F8" w:rsidRDefault="003E7FB2" w:rsidP="00E65BB9">
      <w:pPr>
        <w:pStyle w:val="BodyText"/>
        <w:keepNext/>
        <w:keepLines/>
      </w:pPr>
      <w:r>
        <w:lastRenderedPageBreak/>
        <w:t>An emergency medical condition for a MO HealthNet participant means a medical or a behavioral health condition manifesting itself by acute symptoms of sufficient severity (including severe pain) that a prudent layperson, who possesses an average knowledge of health and medicine, could reasonably expect the absence of immediate medical attention to result in the following:</w:t>
      </w:r>
    </w:p>
    <w:p w14:paraId="45723465" w14:textId="06783250" w:rsidR="00CF47F8" w:rsidRDefault="003E7FB2" w:rsidP="00371B85">
      <w:pPr>
        <w:pStyle w:val="ListBullet"/>
      </w:pPr>
      <w:r w:rsidRPr="00CF47F8">
        <w:t>Placing</w:t>
      </w:r>
      <w:r w:rsidRPr="00CF47F8">
        <w:rPr>
          <w:spacing w:val="-3"/>
        </w:rPr>
        <w:t xml:space="preserve"> </w:t>
      </w:r>
      <w:r w:rsidRPr="00CF47F8">
        <w:t>the</w:t>
      </w:r>
      <w:r w:rsidRPr="00CF47F8">
        <w:rPr>
          <w:spacing w:val="-1"/>
        </w:rPr>
        <w:t xml:space="preserve"> </w:t>
      </w:r>
      <w:r w:rsidRPr="00CF47F8">
        <w:t>physical</w:t>
      </w:r>
      <w:r w:rsidRPr="00CF47F8">
        <w:rPr>
          <w:spacing w:val="-2"/>
        </w:rPr>
        <w:t xml:space="preserve"> </w:t>
      </w:r>
      <w:r w:rsidRPr="00CF47F8">
        <w:t>or</w:t>
      </w:r>
      <w:r w:rsidRPr="00CF47F8">
        <w:rPr>
          <w:spacing w:val="-4"/>
        </w:rPr>
        <w:t xml:space="preserve"> </w:t>
      </w:r>
      <w:r w:rsidRPr="00CF47F8">
        <w:t>behavioral</w:t>
      </w:r>
      <w:r w:rsidRPr="00CF47F8">
        <w:rPr>
          <w:spacing w:val="-2"/>
        </w:rPr>
        <w:t xml:space="preserve"> </w:t>
      </w:r>
      <w:r w:rsidRPr="00CF47F8">
        <w:t>health</w:t>
      </w:r>
      <w:r w:rsidRPr="00CF47F8">
        <w:rPr>
          <w:spacing w:val="-1"/>
        </w:rPr>
        <w:t xml:space="preserve"> </w:t>
      </w:r>
      <w:r w:rsidRPr="00CF47F8">
        <w:t>of</w:t>
      </w:r>
      <w:r w:rsidRPr="00CF47F8">
        <w:rPr>
          <w:spacing w:val="-1"/>
        </w:rPr>
        <w:t xml:space="preserve"> </w:t>
      </w:r>
      <w:r w:rsidRPr="00CF47F8">
        <w:t>the</w:t>
      </w:r>
      <w:r w:rsidRPr="00CF47F8">
        <w:rPr>
          <w:spacing w:val="-4"/>
        </w:rPr>
        <w:t xml:space="preserve"> </w:t>
      </w:r>
      <w:r w:rsidRPr="00CF47F8">
        <w:t>individual</w:t>
      </w:r>
      <w:r w:rsidRPr="00CF47F8">
        <w:rPr>
          <w:spacing w:val="-2"/>
        </w:rPr>
        <w:t xml:space="preserve"> </w:t>
      </w:r>
      <w:r w:rsidRPr="00CF47F8">
        <w:t>(or,</w:t>
      </w:r>
      <w:r w:rsidRPr="00CF47F8">
        <w:rPr>
          <w:spacing w:val="-3"/>
        </w:rPr>
        <w:t xml:space="preserve"> </w:t>
      </w:r>
      <w:r w:rsidRPr="00CF47F8">
        <w:t>with</w:t>
      </w:r>
      <w:r w:rsidRPr="00CF47F8">
        <w:rPr>
          <w:spacing w:val="-1"/>
        </w:rPr>
        <w:t xml:space="preserve"> </w:t>
      </w:r>
      <w:r w:rsidRPr="00CF47F8">
        <w:t>respect</w:t>
      </w:r>
      <w:r w:rsidRPr="00CF47F8">
        <w:rPr>
          <w:spacing w:val="-3"/>
        </w:rPr>
        <w:t xml:space="preserve"> </w:t>
      </w:r>
      <w:r w:rsidRPr="00CF47F8">
        <w:t>to</w:t>
      </w:r>
      <w:r w:rsidRPr="00CF47F8">
        <w:rPr>
          <w:spacing w:val="-3"/>
        </w:rPr>
        <w:t xml:space="preserve"> </w:t>
      </w:r>
      <w:r w:rsidRPr="00CF47F8">
        <w:t>a</w:t>
      </w:r>
      <w:r w:rsidRPr="00CF47F8">
        <w:rPr>
          <w:spacing w:val="-3"/>
        </w:rPr>
        <w:t xml:space="preserve"> </w:t>
      </w:r>
      <w:r w:rsidRPr="00CF47F8">
        <w:t>pregnant woman, the health of the woman or her unborn child) in serious jeopardy</w:t>
      </w:r>
    </w:p>
    <w:p w14:paraId="1AC9FE08" w14:textId="77777777" w:rsidR="00CF47F8" w:rsidRPr="00CF47F8" w:rsidRDefault="003E7FB2" w:rsidP="00371B85">
      <w:pPr>
        <w:pStyle w:val="ListBullet"/>
      </w:pPr>
      <w:r w:rsidRPr="00CF47F8">
        <w:t>Serious</w:t>
      </w:r>
      <w:r w:rsidRPr="00CF47F8">
        <w:rPr>
          <w:spacing w:val="-5"/>
        </w:rPr>
        <w:t xml:space="preserve"> </w:t>
      </w:r>
      <w:r w:rsidRPr="00CF47F8">
        <w:t>impairment</w:t>
      </w:r>
      <w:r w:rsidRPr="00CF47F8">
        <w:rPr>
          <w:spacing w:val="-4"/>
        </w:rPr>
        <w:t xml:space="preserve"> </w:t>
      </w:r>
      <w:r w:rsidRPr="00CF47F8">
        <w:t>to</w:t>
      </w:r>
      <w:r w:rsidRPr="00CF47F8">
        <w:rPr>
          <w:spacing w:val="-4"/>
        </w:rPr>
        <w:t xml:space="preserve"> </w:t>
      </w:r>
      <w:r w:rsidRPr="00CF47F8">
        <w:t>bodily</w:t>
      </w:r>
      <w:r w:rsidRPr="00CF47F8">
        <w:rPr>
          <w:spacing w:val="-3"/>
        </w:rPr>
        <w:t xml:space="preserve"> </w:t>
      </w:r>
      <w:r w:rsidRPr="00CF47F8">
        <w:rPr>
          <w:spacing w:val="-2"/>
        </w:rPr>
        <w:t>functions</w:t>
      </w:r>
    </w:p>
    <w:p w14:paraId="1DA96EEE" w14:textId="77777777" w:rsidR="00CF47F8" w:rsidRPr="00CF47F8" w:rsidRDefault="003E7FB2" w:rsidP="00371B85">
      <w:pPr>
        <w:pStyle w:val="ListBullet"/>
      </w:pPr>
      <w:r w:rsidRPr="00CF47F8">
        <w:t>Serious</w:t>
      </w:r>
      <w:r w:rsidRPr="00CF47F8">
        <w:rPr>
          <w:spacing w:val="-5"/>
        </w:rPr>
        <w:t xml:space="preserve"> </w:t>
      </w:r>
      <w:r w:rsidRPr="00CF47F8">
        <w:t>dysfunction</w:t>
      </w:r>
      <w:r w:rsidRPr="00CF47F8">
        <w:rPr>
          <w:spacing w:val="-2"/>
        </w:rPr>
        <w:t xml:space="preserve"> </w:t>
      </w:r>
      <w:r w:rsidRPr="00CF47F8">
        <w:t>of</w:t>
      </w:r>
      <w:r w:rsidRPr="00CF47F8">
        <w:rPr>
          <w:spacing w:val="-5"/>
        </w:rPr>
        <w:t xml:space="preserve"> </w:t>
      </w:r>
      <w:r w:rsidRPr="00CF47F8">
        <w:t>any</w:t>
      </w:r>
      <w:r w:rsidRPr="00CF47F8">
        <w:rPr>
          <w:spacing w:val="-3"/>
        </w:rPr>
        <w:t xml:space="preserve"> </w:t>
      </w:r>
      <w:r w:rsidRPr="00CF47F8">
        <w:t>bodily</w:t>
      </w:r>
      <w:r w:rsidRPr="00CF47F8">
        <w:rPr>
          <w:spacing w:val="-3"/>
        </w:rPr>
        <w:t xml:space="preserve"> </w:t>
      </w:r>
      <w:r w:rsidRPr="00CF47F8">
        <w:t>organ</w:t>
      </w:r>
      <w:r w:rsidRPr="00CF47F8">
        <w:rPr>
          <w:spacing w:val="-2"/>
        </w:rPr>
        <w:t xml:space="preserve"> </w:t>
      </w:r>
      <w:r w:rsidRPr="00CF47F8">
        <w:t>or</w:t>
      </w:r>
      <w:r w:rsidRPr="00CF47F8">
        <w:rPr>
          <w:spacing w:val="-1"/>
        </w:rPr>
        <w:t xml:space="preserve"> </w:t>
      </w:r>
      <w:r w:rsidRPr="00CF47F8">
        <w:rPr>
          <w:spacing w:val="-4"/>
        </w:rPr>
        <w:t>part</w:t>
      </w:r>
    </w:p>
    <w:p w14:paraId="002ADBE8" w14:textId="77777777" w:rsidR="00CF47F8" w:rsidRPr="00CF47F8" w:rsidRDefault="003E7FB2" w:rsidP="00371B85">
      <w:pPr>
        <w:pStyle w:val="ListBullet"/>
      </w:pPr>
      <w:r w:rsidRPr="00CF47F8">
        <w:t>Serious</w:t>
      </w:r>
      <w:r w:rsidRPr="00CF47F8">
        <w:rPr>
          <w:spacing w:val="-7"/>
        </w:rPr>
        <w:t xml:space="preserve"> </w:t>
      </w:r>
      <w:r w:rsidRPr="00CF47F8">
        <w:t>harm</w:t>
      </w:r>
      <w:r w:rsidRPr="00CF47F8">
        <w:rPr>
          <w:spacing w:val="-1"/>
        </w:rPr>
        <w:t xml:space="preserve"> </w:t>
      </w:r>
      <w:r w:rsidRPr="00CF47F8">
        <w:t>to</w:t>
      </w:r>
      <w:r w:rsidRPr="00CF47F8">
        <w:rPr>
          <w:spacing w:val="-3"/>
        </w:rPr>
        <w:t xml:space="preserve"> </w:t>
      </w:r>
      <w:r w:rsidRPr="00CF47F8">
        <w:t>self</w:t>
      </w:r>
      <w:r w:rsidRPr="00CF47F8">
        <w:rPr>
          <w:spacing w:val="-1"/>
        </w:rPr>
        <w:t xml:space="preserve"> </w:t>
      </w:r>
      <w:r w:rsidRPr="00CF47F8">
        <w:t>or</w:t>
      </w:r>
      <w:r w:rsidRPr="00CF47F8">
        <w:rPr>
          <w:spacing w:val="-4"/>
        </w:rPr>
        <w:t xml:space="preserve"> </w:t>
      </w:r>
      <w:r w:rsidRPr="00CF47F8">
        <w:t>others</w:t>
      </w:r>
      <w:r w:rsidRPr="00CF47F8">
        <w:rPr>
          <w:spacing w:val="-2"/>
        </w:rPr>
        <w:t xml:space="preserve"> </w:t>
      </w:r>
      <w:r w:rsidRPr="00CF47F8">
        <w:t>due</w:t>
      </w:r>
      <w:r w:rsidRPr="00CF47F8">
        <w:rPr>
          <w:spacing w:val="-1"/>
        </w:rPr>
        <w:t xml:space="preserve"> </w:t>
      </w:r>
      <w:r w:rsidRPr="00CF47F8">
        <w:t>to</w:t>
      </w:r>
      <w:r w:rsidRPr="00CF47F8">
        <w:rPr>
          <w:spacing w:val="-3"/>
        </w:rPr>
        <w:t xml:space="preserve"> </w:t>
      </w:r>
      <w:r w:rsidRPr="00CF47F8">
        <w:t>an</w:t>
      </w:r>
      <w:r w:rsidRPr="00CF47F8">
        <w:rPr>
          <w:spacing w:val="-1"/>
        </w:rPr>
        <w:t xml:space="preserve"> </w:t>
      </w:r>
      <w:r w:rsidRPr="00CF47F8">
        <w:t>alcohol</w:t>
      </w:r>
      <w:r w:rsidRPr="00CF47F8">
        <w:rPr>
          <w:spacing w:val="-2"/>
        </w:rPr>
        <w:t xml:space="preserve"> </w:t>
      </w:r>
      <w:r w:rsidRPr="00CF47F8">
        <w:t>or</w:t>
      </w:r>
      <w:r w:rsidRPr="00CF47F8">
        <w:rPr>
          <w:spacing w:val="-1"/>
        </w:rPr>
        <w:t xml:space="preserve"> </w:t>
      </w:r>
      <w:r w:rsidRPr="00CF47F8">
        <w:t>drug</w:t>
      </w:r>
      <w:r w:rsidRPr="00CF47F8">
        <w:rPr>
          <w:spacing w:val="-3"/>
        </w:rPr>
        <w:t xml:space="preserve"> </w:t>
      </w:r>
      <w:r w:rsidRPr="00CF47F8">
        <w:t>abuse</w:t>
      </w:r>
      <w:r w:rsidRPr="00CF47F8">
        <w:rPr>
          <w:spacing w:val="-1"/>
        </w:rPr>
        <w:t xml:space="preserve"> </w:t>
      </w:r>
      <w:r w:rsidRPr="00CF47F8">
        <w:rPr>
          <w:spacing w:val="-2"/>
        </w:rPr>
        <w:t>emergency</w:t>
      </w:r>
    </w:p>
    <w:p w14:paraId="05A13A81" w14:textId="77777777" w:rsidR="00CF47F8" w:rsidRPr="00CF47F8" w:rsidRDefault="003E7FB2" w:rsidP="00371B85">
      <w:pPr>
        <w:pStyle w:val="ListBullet"/>
      </w:pPr>
      <w:r w:rsidRPr="00CF47F8">
        <w:t>Injury</w:t>
      </w:r>
      <w:r w:rsidRPr="00CF47F8">
        <w:rPr>
          <w:spacing w:val="-2"/>
        </w:rPr>
        <w:t xml:space="preserve"> </w:t>
      </w:r>
      <w:r w:rsidRPr="00CF47F8">
        <w:t>to</w:t>
      </w:r>
      <w:r w:rsidRPr="00CF47F8">
        <w:rPr>
          <w:spacing w:val="-3"/>
        </w:rPr>
        <w:t xml:space="preserve"> </w:t>
      </w:r>
      <w:r w:rsidRPr="00CF47F8">
        <w:t>self</w:t>
      </w:r>
      <w:r w:rsidRPr="00CF47F8">
        <w:rPr>
          <w:spacing w:val="-4"/>
        </w:rPr>
        <w:t xml:space="preserve"> </w:t>
      </w:r>
      <w:r w:rsidRPr="00CF47F8">
        <w:t>or</w:t>
      </w:r>
      <w:r w:rsidRPr="00CF47F8">
        <w:rPr>
          <w:spacing w:val="-1"/>
        </w:rPr>
        <w:t xml:space="preserve"> </w:t>
      </w:r>
      <w:r w:rsidRPr="00CF47F8">
        <w:t>bodily</w:t>
      </w:r>
      <w:r w:rsidRPr="00CF47F8">
        <w:rPr>
          <w:spacing w:val="-4"/>
        </w:rPr>
        <w:t xml:space="preserve"> </w:t>
      </w:r>
      <w:r w:rsidRPr="00CF47F8">
        <w:t>harm</w:t>
      </w:r>
      <w:r w:rsidRPr="00CF47F8">
        <w:rPr>
          <w:spacing w:val="-1"/>
        </w:rPr>
        <w:t xml:space="preserve"> </w:t>
      </w:r>
      <w:r w:rsidRPr="00CF47F8">
        <w:t>to</w:t>
      </w:r>
      <w:r w:rsidRPr="00CF47F8">
        <w:rPr>
          <w:spacing w:val="-2"/>
        </w:rPr>
        <w:t xml:space="preserve"> others</w:t>
      </w:r>
    </w:p>
    <w:p w14:paraId="641C386B" w14:textId="6CF82389" w:rsidR="00996051" w:rsidRPr="00996051" w:rsidRDefault="003E7FB2" w:rsidP="00371B85">
      <w:pPr>
        <w:pStyle w:val="ListBullet"/>
      </w:pPr>
      <w:r w:rsidRPr="00CF47F8">
        <w:t>With</w:t>
      </w:r>
      <w:r w:rsidRPr="00CF47F8">
        <w:rPr>
          <w:spacing w:val="-5"/>
        </w:rPr>
        <w:t xml:space="preserve"> </w:t>
      </w:r>
      <w:r w:rsidRPr="00CF47F8">
        <w:t>respect</w:t>
      </w:r>
      <w:r w:rsidRPr="00CF47F8">
        <w:rPr>
          <w:spacing w:val="-4"/>
        </w:rPr>
        <w:t xml:space="preserve"> </w:t>
      </w:r>
      <w:r w:rsidRPr="00CF47F8">
        <w:t>to</w:t>
      </w:r>
      <w:r w:rsidRPr="00CF47F8">
        <w:rPr>
          <w:spacing w:val="-4"/>
        </w:rPr>
        <w:t xml:space="preserve"> </w:t>
      </w:r>
      <w:r w:rsidRPr="00CF47F8">
        <w:t>pregnant</w:t>
      </w:r>
      <w:r w:rsidRPr="00CF47F8">
        <w:rPr>
          <w:spacing w:val="-4"/>
        </w:rPr>
        <w:t xml:space="preserve"> </w:t>
      </w:r>
      <w:r w:rsidR="006B51D6" w:rsidRPr="00CF47F8">
        <w:t>wom</w:t>
      </w:r>
      <w:r w:rsidR="006B51D6">
        <w:t>e</w:t>
      </w:r>
      <w:r w:rsidR="006B51D6" w:rsidRPr="00CF47F8">
        <w:t>n</w:t>
      </w:r>
      <w:r w:rsidR="006B51D6" w:rsidRPr="00CF47F8">
        <w:rPr>
          <w:spacing w:val="-2"/>
        </w:rPr>
        <w:t xml:space="preserve"> </w:t>
      </w:r>
      <w:r w:rsidRPr="00CF47F8">
        <w:t>having</w:t>
      </w:r>
      <w:r w:rsidRPr="00CF47F8">
        <w:rPr>
          <w:spacing w:val="-4"/>
        </w:rPr>
        <w:t xml:space="preserve"> </w:t>
      </w:r>
      <w:r w:rsidRPr="00CF47F8">
        <w:t>contractions:</w:t>
      </w:r>
      <w:r w:rsidRPr="00CF47F8">
        <w:rPr>
          <w:spacing w:val="40"/>
        </w:rPr>
        <w:t xml:space="preserve"> </w:t>
      </w:r>
      <w:r w:rsidRPr="00CF47F8">
        <w:t>(a)</w:t>
      </w:r>
      <w:r w:rsidRPr="00CF47F8">
        <w:rPr>
          <w:spacing w:val="-3"/>
        </w:rPr>
        <w:t xml:space="preserve"> </w:t>
      </w:r>
      <w:r w:rsidRPr="00CF47F8">
        <w:t>that</w:t>
      </w:r>
      <w:r w:rsidRPr="00CF47F8">
        <w:rPr>
          <w:spacing w:val="-4"/>
        </w:rPr>
        <w:t xml:space="preserve"> </w:t>
      </w:r>
      <w:r w:rsidRPr="00CF47F8">
        <w:t>there</w:t>
      </w:r>
      <w:r w:rsidRPr="00CF47F8">
        <w:rPr>
          <w:spacing w:val="-2"/>
        </w:rPr>
        <w:t xml:space="preserve"> </w:t>
      </w:r>
      <w:r w:rsidRPr="00CF47F8">
        <w:t>is</w:t>
      </w:r>
      <w:r w:rsidRPr="00CF47F8">
        <w:rPr>
          <w:spacing w:val="-3"/>
        </w:rPr>
        <w:t xml:space="preserve"> </w:t>
      </w:r>
      <w:r w:rsidRPr="00CF47F8">
        <w:t>inadequate</w:t>
      </w:r>
      <w:r w:rsidRPr="00CF47F8">
        <w:rPr>
          <w:spacing w:val="-2"/>
        </w:rPr>
        <w:t xml:space="preserve"> </w:t>
      </w:r>
      <w:r w:rsidRPr="00CF47F8">
        <w:t>time</w:t>
      </w:r>
      <w:r w:rsidRPr="00CF47F8">
        <w:rPr>
          <w:spacing w:val="-2"/>
        </w:rPr>
        <w:t xml:space="preserve"> </w:t>
      </w:r>
      <w:r w:rsidRPr="00CF47F8">
        <w:t>to affect</w:t>
      </w:r>
      <w:r w:rsidRPr="00CF47F8">
        <w:rPr>
          <w:spacing w:val="-3"/>
        </w:rPr>
        <w:t xml:space="preserve"> </w:t>
      </w:r>
      <w:r w:rsidRPr="00CF47F8">
        <w:t>the</w:t>
      </w:r>
      <w:r w:rsidRPr="00CF47F8">
        <w:rPr>
          <w:spacing w:val="-1"/>
        </w:rPr>
        <w:t xml:space="preserve"> </w:t>
      </w:r>
      <w:r w:rsidRPr="00CF47F8">
        <w:t>safe</w:t>
      </w:r>
      <w:r w:rsidRPr="00CF47F8">
        <w:rPr>
          <w:spacing w:val="-1"/>
        </w:rPr>
        <w:t xml:space="preserve"> </w:t>
      </w:r>
      <w:r w:rsidRPr="00CF47F8">
        <w:t>transfer</w:t>
      </w:r>
      <w:r w:rsidRPr="00CF47F8">
        <w:rPr>
          <w:spacing w:val="-6"/>
        </w:rPr>
        <w:t xml:space="preserve"> </w:t>
      </w:r>
      <w:r w:rsidRPr="00CF47F8">
        <w:t>to</w:t>
      </w:r>
      <w:r w:rsidRPr="00CF47F8">
        <w:rPr>
          <w:spacing w:val="-3"/>
        </w:rPr>
        <w:t xml:space="preserve"> </w:t>
      </w:r>
      <w:r w:rsidRPr="00CF47F8">
        <w:t>another</w:t>
      </w:r>
      <w:r w:rsidRPr="00CF47F8">
        <w:rPr>
          <w:spacing w:val="-1"/>
        </w:rPr>
        <w:t xml:space="preserve"> </w:t>
      </w:r>
      <w:r w:rsidRPr="00CF47F8">
        <w:t>hospital</w:t>
      </w:r>
      <w:r w:rsidRPr="00CF47F8">
        <w:rPr>
          <w:spacing w:val="-2"/>
        </w:rPr>
        <w:t xml:space="preserve"> </w:t>
      </w:r>
      <w:r w:rsidRPr="00CF47F8">
        <w:t>before</w:t>
      </w:r>
      <w:r w:rsidRPr="00CF47F8">
        <w:rPr>
          <w:spacing w:val="-1"/>
        </w:rPr>
        <w:t xml:space="preserve"> </w:t>
      </w:r>
      <w:r w:rsidRPr="00CF47F8">
        <w:t>delivery</w:t>
      </w:r>
      <w:r w:rsidRPr="00CF47F8">
        <w:rPr>
          <w:spacing w:val="-2"/>
        </w:rPr>
        <w:t xml:space="preserve"> </w:t>
      </w:r>
      <w:r w:rsidRPr="00CF47F8">
        <w:t>or</w:t>
      </w:r>
      <w:r w:rsidRPr="00CF47F8">
        <w:rPr>
          <w:spacing w:val="-2"/>
        </w:rPr>
        <w:t xml:space="preserve"> </w:t>
      </w:r>
      <w:r w:rsidRPr="00CF47F8">
        <w:t>(b)</w:t>
      </w:r>
      <w:r w:rsidRPr="00CF47F8">
        <w:rPr>
          <w:spacing w:val="-2"/>
        </w:rPr>
        <w:t xml:space="preserve"> </w:t>
      </w:r>
      <w:r w:rsidRPr="00CF47F8">
        <w:t>that</w:t>
      </w:r>
      <w:r w:rsidRPr="00CF47F8">
        <w:rPr>
          <w:spacing w:val="-3"/>
        </w:rPr>
        <w:t xml:space="preserve"> </w:t>
      </w:r>
      <w:r w:rsidRPr="00CF47F8">
        <w:t>transfer</w:t>
      </w:r>
      <w:r w:rsidRPr="00CF47F8">
        <w:rPr>
          <w:spacing w:val="-4"/>
        </w:rPr>
        <w:t xml:space="preserve"> </w:t>
      </w:r>
      <w:r w:rsidRPr="00CF47F8">
        <w:t>may</w:t>
      </w:r>
      <w:r w:rsidRPr="00CF47F8">
        <w:rPr>
          <w:spacing w:val="-2"/>
        </w:rPr>
        <w:t xml:space="preserve"> </w:t>
      </w:r>
      <w:r w:rsidRPr="00CF47F8">
        <w:t>pose</w:t>
      </w:r>
      <w:r w:rsidRPr="00CF47F8">
        <w:rPr>
          <w:spacing w:val="-1"/>
        </w:rPr>
        <w:t xml:space="preserve"> </w:t>
      </w:r>
      <w:r w:rsidRPr="00CF47F8">
        <w:t>a threat to the health or safety of the woman or the unborn child</w:t>
      </w:r>
    </w:p>
    <w:p w14:paraId="70C906FD" w14:textId="6C8A5EEB" w:rsidR="00566677" w:rsidRPr="00CF47F8" w:rsidRDefault="006B51D6" w:rsidP="003E5FF2">
      <w:pPr>
        <w:pStyle w:val="ListParagraph"/>
        <w:tabs>
          <w:tab w:val="left" w:pos="917"/>
          <w:tab w:val="left" w:pos="919"/>
        </w:tabs>
        <w:ind w:left="0" w:firstLine="0"/>
        <w:rPr>
          <w:szCs w:val="23"/>
        </w:rPr>
      </w:pPr>
      <w:r w:rsidRPr="00CF47F8">
        <w:rPr>
          <w:szCs w:val="23"/>
        </w:rPr>
        <w:t>Post</w:t>
      </w:r>
      <w:r>
        <w:rPr>
          <w:szCs w:val="23"/>
        </w:rPr>
        <w:t>-</w:t>
      </w:r>
      <w:r w:rsidR="003E7FB2" w:rsidRPr="00CF47F8">
        <w:rPr>
          <w:szCs w:val="23"/>
        </w:rPr>
        <w:t xml:space="preserve">stabilization care services mean covered services related to an emergency medical condition </w:t>
      </w:r>
      <w:r>
        <w:rPr>
          <w:szCs w:val="23"/>
        </w:rPr>
        <w:t>provided after a participant is stabilized</w:t>
      </w:r>
      <w:r w:rsidR="003E7FB2" w:rsidRPr="00CF47F8">
        <w:rPr>
          <w:szCs w:val="23"/>
        </w:rPr>
        <w:t xml:space="preserve"> to maintain the stabilized condition or to improve or resolve the participant’s condition.</w:t>
      </w:r>
    </w:p>
    <w:p w14:paraId="6B1E1DF4" w14:textId="640EFDDD" w:rsidR="00566677" w:rsidRDefault="003E7FB2" w:rsidP="003E5FF2">
      <w:pPr>
        <w:pStyle w:val="BodyText"/>
      </w:pPr>
      <w:r>
        <w:t>Dentures</w:t>
      </w:r>
      <w:r>
        <w:rPr>
          <w:spacing w:val="-12"/>
        </w:rPr>
        <w:t xml:space="preserve"> </w:t>
      </w:r>
      <w:r>
        <w:t>and</w:t>
      </w:r>
      <w:r>
        <w:rPr>
          <w:spacing w:val="-12"/>
        </w:rPr>
        <w:t xml:space="preserve"> </w:t>
      </w:r>
      <w:r>
        <w:t>expanded</w:t>
      </w:r>
      <w:r>
        <w:rPr>
          <w:spacing w:val="-14"/>
        </w:rPr>
        <w:t xml:space="preserve"> </w:t>
      </w:r>
      <w:r>
        <w:t>Healthy</w:t>
      </w:r>
      <w:r>
        <w:rPr>
          <w:spacing w:val="-11"/>
        </w:rPr>
        <w:t xml:space="preserve"> </w:t>
      </w:r>
      <w:r>
        <w:t>Children</w:t>
      </w:r>
      <w:r>
        <w:rPr>
          <w:spacing w:val="-11"/>
        </w:rPr>
        <w:t xml:space="preserve"> </w:t>
      </w:r>
      <w:r>
        <w:t>and</w:t>
      </w:r>
      <w:r>
        <w:rPr>
          <w:spacing w:val="-12"/>
        </w:rPr>
        <w:t xml:space="preserve"> </w:t>
      </w:r>
      <w:r>
        <w:t>Youth</w:t>
      </w:r>
      <w:r>
        <w:rPr>
          <w:spacing w:val="-11"/>
        </w:rPr>
        <w:t xml:space="preserve"> </w:t>
      </w:r>
      <w:r>
        <w:t>(HCY)</w:t>
      </w:r>
      <w:r>
        <w:rPr>
          <w:spacing w:val="-11"/>
        </w:rPr>
        <w:t xml:space="preserve"> </w:t>
      </w:r>
      <w:r>
        <w:t>services</w:t>
      </w:r>
      <w:r>
        <w:rPr>
          <w:spacing w:val="-12"/>
        </w:rPr>
        <w:t xml:space="preserve"> </w:t>
      </w:r>
      <w:r>
        <w:t>shall</w:t>
      </w:r>
      <w:r>
        <w:rPr>
          <w:spacing w:val="-12"/>
        </w:rPr>
        <w:t xml:space="preserve"> </w:t>
      </w:r>
      <w:r>
        <w:t>not</w:t>
      </w:r>
      <w:r>
        <w:rPr>
          <w:spacing w:val="-12"/>
        </w:rPr>
        <w:t xml:space="preserve"> </w:t>
      </w:r>
      <w:r>
        <w:t>be</w:t>
      </w:r>
      <w:r>
        <w:rPr>
          <w:spacing w:val="-11"/>
        </w:rPr>
        <w:t xml:space="preserve"> </w:t>
      </w:r>
      <w:r>
        <w:t>allowed</w:t>
      </w:r>
      <w:r>
        <w:rPr>
          <w:spacing w:val="-12"/>
        </w:rPr>
        <w:t xml:space="preserve"> </w:t>
      </w:r>
      <w:r>
        <w:t>under</w:t>
      </w:r>
      <w:r>
        <w:rPr>
          <w:spacing w:val="-11"/>
        </w:rPr>
        <w:t xml:space="preserve"> </w:t>
      </w:r>
      <w:r>
        <w:t>these emergency treatment provisions.</w:t>
      </w:r>
      <w:r w:rsidR="008978C6">
        <w:t xml:space="preserve"> </w:t>
      </w:r>
      <w:r w:rsidR="00564A5B">
        <w:t xml:space="preserve">HCY is Missouri’s Early Periodic Screening, Diagnostic and Treatment (EPSDT) program. </w:t>
      </w:r>
      <w:r w:rsidR="008978C6">
        <w:t>Refer to</w:t>
      </w:r>
      <w:r w:rsidR="00EF7C0F">
        <w:t xml:space="preserve"> </w:t>
      </w:r>
      <w:hyperlink w:anchor="2.43_Dental_Examination,_Diagnostic_Proc" w:history="1">
        <w:r w:rsidR="0019174C" w:rsidRPr="00F64583">
          <w:rPr>
            <w:rStyle w:val="Hyperlink"/>
            <w:bCs/>
          </w:rPr>
          <w:t>Section 2.45</w:t>
        </w:r>
      </w:hyperlink>
      <w:r w:rsidR="00EF7C0F">
        <w:t xml:space="preserve"> in this manual and</w:t>
      </w:r>
      <w:r w:rsidR="008978C6">
        <w:t xml:space="preserve"> the </w:t>
      </w:r>
      <w:hyperlink r:id="rId40" w:history="1">
        <w:r w:rsidR="008978C6" w:rsidRPr="00F64583">
          <w:rPr>
            <w:rStyle w:val="Hyperlink"/>
            <w:bCs/>
          </w:rPr>
          <w:t>HCY Provider Manual</w:t>
        </w:r>
      </w:hyperlink>
      <w:r w:rsidR="008978C6">
        <w:t xml:space="preserve"> for more information. </w:t>
      </w:r>
    </w:p>
    <w:p w14:paraId="7F421D2B" w14:textId="77777777" w:rsidR="00F94C22" w:rsidRDefault="003E7FB2" w:rsidP="003E5FF2">
      <w:pPr>
        <w:pStyle w:val="BodyText"/>
        <w:rPr>
          <w:spacing w:val="-16"/>
        </w:rPr>
      </w:pPr>
      <w:r>
        <w:t xml:space="preserve">Palliative emergency treatment of dental pain requires a tooth number in Field #27 of the 2019 </w:t>
      </w:r>
      <w:hyperlink r:id="rId41">
        <w:r w:rsidRPr="00371B85">
          <w:rPr>
            <w:rStyle w:val="Hyperlink"/>
          </w:rPr>
          <w:t>American Dental Association (ADA) Dental Claim Form</w:t>
        </w:r>
      </w:hyperlink>
      <w:r>
        <w:t>.</w:t>
      </w:r>
      <w:r>
        <w:rPr>
          <w:spacing w:val="-16"/>
        </w:rPr>
        <w:t xml:space="preserve"> </w:t>
      </w:r>
    </w:p>
    <w:p w14:paraId="7D701831" w14:textId="06DA497E" w:rsidR="00566677" w:rsidRDefault="003E7FB2" w:rsidP="003E5FF2">
      <w:pPr>
        <w:pStyle w:val="BodyText"/>
      </w:pPr>
      <w:r>
        <w:t>A</w:t>
      </w:r>
      <w:r>
        <w:rPr>
          <w:spacing w:val="-14"/>
        </w:rPr>
        <w:t xml:space="preserve"> </w:t>
      </w:r>
      <w:r>
        <w:t>narrative</w:t>
      </w:r>
      <w:r>
        <w:rPr>
          <w:spacing w:val="-14"/>
        </w:rPr>
        <w:t xml:space="preserve"> </w:t>
      </w:r>
      <w:r>
        <w:t>of</w:t>
      </w:r>
      <w:r>
        <w:rPr>
          <w:spacing w:val="-14"/>
        </w:rPr>
        <w:t xml:space="preserve"> </w:t>
      </w:r>
      <w:r>
        <w:t>the</w:t>
      </w:r>
      <w:r>
        <w:rPr>
          <w:spacing w:val="-14"/>
        </w:rPr>
        <w:t xml:space="preserve"> </w:t>
      </w:r>
      <w:r>
        <w:t>treatment</w:t>
      </w:r>
      <w:r>
        <w:rPr>
          <w:spacing w:val="-16"/>
        </w:rPr>
        <w:t xml:space="preserve"> </w:t>
      </w:r>
      <w:r>
        <w:t xml:space="preserve">provided </w:t>
      </w:r>
      <w:r w:rsidR="006B51D6">
        <w:t>must</w:t>
      </w:r>
      <w:r>
        <w:t xml:space="preserve"> be maintained in the </w:t>
      </w:r>
      <w:proofErr w:type="gramStart"/>
      <w:r>
        <w:t>patient</w:t>
      </w:r>
      <w:proofErr w:type="gramEnd"/>
      <w:r>
        <w:t xml:space="preserve"> record and made available to MHD or its agent upon request. Palliative</w:t>
      </w:r>
      <w:r>
        <w:rPr>
          <w:spacing w:val="-18"/>
        </w:rPr>
        <w:t xml:space="preserve"> </w:t>
      </w:r>
      <w:r>
        <w:t>emergency</w:t>
      </w:r>
      <w:r>
        <w:rPr>
          <w:spacing w:val="-18"/>
        </w:rPr>
        <w:t xml:space="preserve"> </w:t>
      </w:r>
      <w:r>
        <w:t>treatment</w:t>
      </w:r>
      <w:r>
        <w:rPr>
          <w:spacing w:val="-18"/>
        </w:rPr>
        <w:t xml:space="preserve"> </w:t>
      </w:r>
      <w:r>
        <w:t>is</w:t>
      </w:r>
      <w:r>
        <w:rPr>
          <w:spacing w:val="-18"/>
        </w:rPr>
        <w:t xml:space="preserve"> </w:t>
      </w:r>
      <w:r>
        <w:t>not</w:t>
      </w:r>
      <w:r>
        <w:rPr>
          <w:spacing w:val="-18"/>
        </w:rPr>
        <w:t xml:space="preserve"> </w:t>
      </w:r>
      <w:r>
        <w:t>allowed</w:t>
      </w:r>
      <w:r>
        <w:rPr>
          <w:spacing w:val="-18"/>
        </w:rPr>
        <w:t xml:space="preserve"> </w:t>
      </w:r>
      <w:r>
        <w:t>on</w:t>
      </w:r>
      <w:r>
        <w:rPr>
          <w:spacing w:val="-18"/>
        </w:rPr>
        <w:t xml:space="preserve"> </w:t>
      </w:r>
      <w:r>
        <w:t>the</w:t>
      </w:r>
      <w:r>
        <w:rPr>
          <w:spacing w:val="-18"/>
        </w:rPr>
        <w:t xml:space="preserve"> </w:t>
      </w:r>
      <w:r>
        <w:t>same</w:t>
      </w:r>
      <w:r>
        <w:rPr>
          <w:spacing w:val="-16"/>
        </w:rPr>
        <w:t xml:space="preserve"> </w:t>
      </w:r>
      <w:r>
        <w:t>date</w:t>
      </w:r>
      <w:r>
        <w:rPr>
          <w:spacing w:val="-16"/>
        </w:rPr>
        <w:t xml:space="preserve"> </w:t>
      </w:r>
      <w:r>
        <w:t>of</w:t>
      </w:r>
      <w:r>
        <w:rPr>
          <w:spacing w:val="-16"/>
        </w:rPr>
        <w:t xml:space="preserve"> </w:t>
      </w:r>
      <w:r>
        <w:t>service</w:t>
      </w:r>
      <w:r>
        <w:rPr>
          <w:spacing w:val="-16"/>
        </w:rPr>
        <w:t xml:space="preserve"> </w:t>
      </w:r>
      <w:r>
        <w:t>as</w:t>
      </w:r>
      <w:r>
        <w:rPr>
          <w:spacing w:val="-16"/>
        </w:rPr>
        <w:t xml:space="preserve"> </w:t>
      </w:r>
      <w:r>
        <w:t>any</w:t>
      </w:r>
      <w:r>
        <w:rPr>
          <w:spacing w:val="-16"/>
        </w:rPr>
        <w:t xml:space="preserve"> </w:t>
      </w:r>
      <w:r>
        <w:t>other</w:t>
      </w:r>
      <w:r>
        <w:rPr>
          <w:spacing w:val="-18"/>
        </w:rPr>
        <w:t xml:space="preserve"> </w:t>
      </w:r>
      <w:r>
        <w:t>dental</w:t>
      </w:r>
      <w:r>
        <w:rPr>
          <w:spacing w:val="-17"/>
        </w:rPr>
        <w:t xml:space="preserve"> </w:t>
      </w:r>
      <w:r>
        <w:t>service on the same tooth.</w:t>
      </w:r>
    </w:p>
    <w:p w14:paraId="505D080F" w14:textId="242E557F" w:rsidR="00566677" w:rsidRDefault="003E7FB2" w:rsidP="001626F6">
      <w:pPr>
        <w:pStyle w:val="BodyText"/>
        <w:keepLines/>
      </w:pPr>
      <w:r>
        <w:t xml:space="preserve">Emergency treatment provided in the dentist’s office or the </w:t>
      </w:r>
      <w:r w:rsidR="006B51D6">
        <w:t>hospital's outpatient department</w:t>
      </w:r>
      <w:r>
        <w:t xml:space="preserve"> should</w:t>
      </w:r>
      <w:r>
        <w:rPr>
          <w:spacing w:val="-5"/>
        </w:rPr>
        <w:t xml:space="preserve"> </w:t>
      </w:r>
      <w:r>
        <w:t>be</w:t>
      </w:r>
      <w:r>
        <w:rPr>
          <w:spacing w:val="-5"/>
        </w:rPr>
        <w:t xml:space="preserve"> </w:t>
      </w:r>
      <w:r>
        <w:t>billed</w:t>
      </w:r>
      <w:r>
        <w:rPr>
          <w:spacing w:val="-4"/>
        </w:rPr>
        <w:t xml:space="preserve"> </w:t>
      </w:r>
      <w:r>
        <w:t>using</w:t>
      </w:r>
      <w:r>
        <w:rPr>
          <w:spacing w:val="-5"/>
        </w:rPr>
        <w:t xml:space="preserve"> </w:t>
      </w:r>
      <w:r>
        <w:t>one</w:t>
      </w:r>
      <w:r w:rsidR="008978C6">
        <w:t xml:space="preserve"> (1)</w:t>
      </w:r>
      <w:r>
        <w:rPr>
          <w:spacing w:val="-2"/>
        </w:rPr>
        <w:t xml:space="preserve"> </w:t>
      </w:r>
      <w:r>
        <w:t>of</w:t>
      </w:r>
      <w:r>
        <w:rPr>
          <w:spacing w:val="-2"/>
        </w:rPr>
        <w:t xml:space="preserve"> </w:t>
      </w:r>
      <w:r>
        <w:t>the</w:t>
      </w:r>
      <w:r>
        <w:rPr>
          <w:spacing w:val="-5"/>
        </w:rPr>
        <w:t xml:space="preserve"> </w:t>
      </w:r>
      <w:r>
        <w:t>Office/Outpatient</w:t>
      </w:r>
      <w:r>
        <w:rPr>
          <w:spacing w:val="-5"/>
        </w:rPr>
        <w:t xml:space="preserve"> </w:t>
      </w:r>
      <w:r>
        <w:t>Evaluation</w:t>
      </w:r>
      <w:r>
        <w:rPr>
          <w:spacing w:val="-5"/>
        </w:rPr>
        <w:t xml:space="preserve"> </w:t>
      </w:r>
      <w:r>
        <w:t>and</w:t>
      </w:r>
      <w:r>
        <w:rPr>
          <w:spacing w:val="-5"/>
        </w:rPr>
        <w:t xml:space="preserve"> </w:t>
      </w:r>
      <w:r>
        <w:t>Management</w:t>
      </w:r>
      <w:r>
        <w:rPr>
          <w:spacing w:val="-4"/>
        </w:rPr>
        <w:t xml:space="preserve"> </w:t>
      </w:r>
      <w:r w:rsidR="00564A5B">
        <w:rPr>
          <w:spacing w:val="-4"/>
        </w:rPr>
        <w:t xml:space="preserve">(E/M) </w:t>
      </w:r>
      <w:r>
        <w:t>procedure</w:t>
      </w:r>
      <w:r>
        <w:rPr>
          <w:spacing w:val="-2"/>
        </w:rPr>
        <w:t xml:space="preserve"> </w:t>
      </w:r>
      <w:r>
        <w:t>codes</w:t>
      </w:r>
      <w:r>
        <w:rPr>
          <w:spacing w:val="-3"/>
        </w:rPr>
        <w:t xml:space="preserve"> </w:t>
      </w:r>
      <w:r>
        <w:t>in addition to the appropriate treatment code(s).</w:t>
      </w:r>
      <w:r w:rsidR="008978C6">
        <w:t xml:space="preserve"> Refer</w:t>
      </w:r>
      <w:r w:rsidR="008978C6">
        <w:rPr>
          <w:spacing w:val="-9"/>
        </w:rPr>
        <w:t xml:space="preserve"> </w:t>
      </w:r>
      <w:r w:rsidR="008978C6">
        <w:t>to</w:t>
      </w:r>
      <w:r w:rsidR="008978C6">
        <w:rPr>
          <w:spacing w:val="-10"/>
        </w:rPr>
        <w:t xml:space="preserve"> </w:t>
      </w:r>
      <w:hyperlink w:anchor="_bookmark115" w:history="1">
        <w:r w:rsidR="008978C6" w:rsidRPr="00371B85">
          <w:rPr>
            <w:rStyle w:val="Hyperlink"/>
          </w:rPr>
          <w:t>Section</w:t>
        </w:r>
      </w:hyperlink>
      <w:r w:rsidR="008978C6" w:rsidRPr="00371B85">
        <w:rPr>
          <w:rStyle w:val="Hyperlink"/>
        </w:rPr>
        <w:t xml:space="preserve"> </w:t>
      </w:r>
      <w:hyperlink w:anchor="_bookmark115" w:history="1">
        <w:r w:rsidR="008978C6" w:rsidRPr="00371B85">
          <w:rPr>
            <w:rStyle w:val="Hyperlink"/>
          </w:rPr>
          <w:t>5</w:t>
        </w:r>
      </w:hyperlink>
      <w:r w:rsidR="008978C6">
        <w:rPr>
          <w:b/>
          <w:color w:val="F79546"/>
        </w:rPr>
        <w:t xml:space="preserve"> </w:t>
      </w:r>
      <w:r w:rsidR="008978C6">
        <w:t>of this manual for the applicable codes.</w:t>
      </w:r>
    </w:p>
    <w:p w14:paraId="1C0B15D2" w14:textId="183926A8" w:rsidR="00566677" w:rsidRDefault="003E7FB2" w:rsidP="003E5FF2">
      <w:pPr>
        <w:pStyle w:val="BodyText"/>
      </w:pPr>
      <w:r>
        <w:t>Emergency treatment provided in the hospital emergency room should be billed using one</w:t>
      </w:r>
      <w:r w:rsidR="008978C6">
        <w:t xml:space="preserve"> (1)</w:t>
      </w:r>
      <w:r>
        <w:t xml:space="preserve"> of the Emergency</w:t>
      </w:r>
      <w:r>
        <w:rPr>
          <w:spacing w:val="-9"/>
        </w:rPr>
        <w:t xml:space="preserve"> </w:t>
      </w:r>
      <w:r>
        <w:t>Department</w:t>
      </w:r>
      <w:r>
        <w:rPr>
          <w:spacing w:val="-12"/>
        </w:rPr>
        <w:t xml:space="preserve"> </w:t>
      </w:r>
      <w:r w:rsidR="00564A5B">
        <w:t>E/M</w:t>
      </w:r>
      <w:r>
        <w:rPr>
          <w:spacing w:val="-9"/>
        </w:rPr>
        <w:t xml:space="preserve"> </w:t>
      </w:r>
      <w:r>
        <w:t>procedure</w:t>
      </w:r>
      <w:r>
        <w:rPr>
          <w:spacing w:val="-10"/>
        </w:rPr>
        <w:t xml:space="preserve"> </w:t>
      </w:r>
      <w:r>
        <w:t>codes</w:t>
      </w:r>
      <w:r>
        <w:rPr>
          <w:spacing w:val="-11"/>
        </w:rPr>
        <w:t xml:space="preserve"> </w:t>
      </w:r>
      <w:r w:rsidR="006B51D6">
        <w:t>and</w:t>
      </w:r>
      <w:r>
        <w:rPr>
          <w:spacing w:val="-9"/>
        </w:rPr>
        <w:t xml:space="preserve"> </w:t>
      </w:r>
      <w:r>
        <w:t>the</w:t>
      </w:r>
      <w:r>
        <w:rPr>
          <w:spacing w:val="-10"/>
        </w:rPr>
        <w:t xml:space="preserve"> </w:t>
      </w:r>
      <w:r>
        <w:t>appropriate treatment</w:t>
      </w:r>
      <w:r>
        <w:rPr>
          <w:spacing w:val="-10"/>
        </w:rPr>
        <w:t xml:space="preserve"> </w:t>
      </w:r>
      <w:r>
        <w:t>code(s).</w:t>
      </w:r>
      <w:r>
        <w:rPr>
          <w:spacing w:val="-10"/>
        </w:rPr>
        <w:t xml:space="preserve"> </w:t>
      </w:r>
      <w:r>
        <w:t>These</w:t>
      </w:r>
      <w:r>
        <w:rPr>
          <w:spacing w:val="-9"/>
        </w:rPr>
        <w:t xml:space="preserve"> </w:t>
      </w:r>
      <w:r>
        <w:t>codes</w:t>
      </w:r>
      <w:r>
        <w:rPr>
          <w:spacing w:val="-9"/>
        </w:rPr>
        <w:t xml:space="preserve"> </w:t>
      </w:r>
      <w:r>
        <w:t>are</w:t>
      </w:r>
      <w:r>
        <w:rPr>
          <w:spacing w:val="-9"/>
        </w:rPr>
        <w:t xml:space="preserve"> </w:t>
      </w:r>
      <w:r>
        <w:t>appropriate</w:t>
      </w:r>
      <w:r>
        <w:rPr>
          <w:spacing w:val="-11"/>
        </w:rPr>
        <w:t xml:space="preserve"> </w:t>
      </w:r>
      <w:r>
        <w:t>for</w:t>
      </w:r>
      <w:r>
        <w:rPr>
          <w:spacing w:val="-9"/>
        </w:rPr>
        <w:t xml:space="preserve"> </w:t>
      </w:r>
      <w:r>
        <w:t>the</w:t>
      </w:r>
      <w:r>
        <w:rPr>
          <w:spacing w:val="-9"/>
        </w:rPr>
        <w:t xml:space="preserve"> </w:t>
      </w:r>
      <w:r>
        <w:t>emergency</w:t>
      </w:r>
      <w:r>
        <w:rPr>
          <w:spacing w:val="-9"/>
        </w:rPr>
        <w:t xml:space="preserve"> </w:t>
      </w:r>
      <w:r>
        <w:t>room</w:t>
      </w:r>
      <w:r>
        <w:rPr>
          <w:spacing w:val="-11"/>
        </w:rPr>
        <w:t xml:space="preserve"> </w:t>
      </w:r>
      <w:r>
        <w:t>only.</w:t>
      </w:r>
      <w:r>
        <w:rPr>
          <w:spacing w:val="-10"/>
        </w:rPr>
        <w:t xml:space="preserve"> </w:t>
      </w:r>
      <w:r>
        <w:t>Refer</w:t>
      </w:r>
      <w:r>
        <w:rPr>
          <w:spacing w:val="-9"/>
        </w:rPr>
        <w:t xml:space="preserve"> </w:t>
      </w:r>
      <w:r>
        <w:t>to</w:t>
      </w:r>
      <w:r>
        <w:rPr>
          <w:spacing w:val="-10"/>
        </w:rPr>
        <w:t xml:space="preserve"> </w:t>
      </w:r>
      <w:hyperlink w:anchor="_bookmark115" w:history="1">
        <w:r w:rsidRPr="00371B85">
          <w:rPr>
            <w:rStyle w:val="Hyperlink"/>
          </w:rPr>
          <w:t>Section</w:t>
        </w:r>
      </w:hyperlink>
      <w:r w:rsidRPr="00371B85">
        <w:rPr>
          <w:rStyle w:val="Hyperlink"/>
        </w:rPr>
        <w:t xml:space="preserve"> </w:t>
      </w:r>
      <w:hyperlink w:anchor="_bookmark115" w:history="1">
        <w:r w:rsidRPr="00371B85">
          <w:rPr>
            <w:rStyle w:val="Hyperlink"/>
          </w:rPr>
          <w:t>5</w:t>
        </w:r>
      </w:hyperlink>
      <w:r>
        <w:rPr>
          <w:b/>
          <w:color w:val="F79546"/>
        </w:rPr>
        <w:t xml:space="preserve"> </w:t>
      </w:r>
      <w:r>
        <w:t xml:space="preserve">of this manual for the </w:t>
      </w:r>
      <w:r w:rsidR="006B51D6">
        <w:t xml:space="preserve">applicable </w:t>
      </w:r>
      <w:r>
        <w:t>codes.</w:t>
      </w:r>
    </w:p>
    <w:p w14:paraId="7050E21E" w14:textId="0B67BBAF" w:rsidR="00566677" w:rsidRDefault="003E7FB2" w:rsidP="003E5FF2">
      <w:pPr>
        <w:pStyle w:val="BodyText"/>
      </w:pPr>
      <w:r>
        <w:t>An</w:t>
      </w:r>
      <w:r>
        <w:rPr>
          <w:spacing w:val="-8"/>
        </w:rPr>
        <w:t xml:space="preserve"> </w:t>
      </w:r>
      <w:r>
        <w:t>emergency</w:t>
      </w:r>
      <w:r>
        <w:rPr>
          <w:spacing w:val="-3"/>
        </w:rPr>
        <w:t xml:space="preserve"> </w:t>
      </w:r>
      <w:r>
        <w:t>tracheostomy</w:t>
      </w:r>
      <w:r>
        <w:rPr>
          <w:spacing w:val="-3"/>
        </w:rPr>
        <w:t xml:space="preserve"> </w:t>
      </w:r>
      <w:r>
        <w:t>performed</w:t>
      </w:r>
      <w:r>
        <w:rPr>
          <w:spacing w:val="-4"/>
        </w:rPr>
        <w:t xml:space="preserve"> </w:t>
      </w:r>
      <w:r>
        <w:t>by</w:t>
      </w:r>
      <w:r>
        <w:rPr>
          <w:spacing w:val="-3"/>
        </w:rPr>
        <w:t xml:space="preserve"> </w:t>
      </w:r>
      <w:r>
        <w:t>a</w:t>
      </w:r>
      <w:r>
        <w:rPr>
          <w:spacing w:val="-5"/>
        </w:rPr>
        <w:t xml:space="preserve"> </w:t>
      </w:r>
      <w:r>
        <w:t>dentist</w:t>
      </w:r>
      <w:r>
        <w:rPr>
          <w:spacing w:val="-4"/>
        </w:rPr>
        <w:t xml:space="preserve"> </w:t>
      </w:r>
      <w:r>
        <w:t>or</w:t>
      </w:r>
      <w:r>
        <w:rPr>
          <w:spacing w:val="-2"/>
        </w:rPr>
        <w:t xml:space="preserve"> </w:t>
      </w:r>
      <w:r>
        <w:t>dental</w:t>
      </w:r>
      <w:r>
        <w:rPr>
          <w:spacing w:val="-3"/>
        </w:rPr>
        <w:t xml:space="preserve"> </w:t>
      </w:r>
      <w:r>
        <w:t>specialist</w:t>
      </w:r>
      <w:r>
        <w:rPr>
          <w:spacing w:val="-4"/>
        </w:rPr>
        <w:t xml:space="preserve"> </w:t>
      </w:r>
      <w:r>
        <w:t>is</w:t>
      </w:r>
      <w:r>
        <w:rPr>
          <w:spacing w:val="-3"/>
        </w:rPr>
        <w:t xml:space="preserve"> </w:t>
      </w:r>
      <w:r>
        <w:rPr>
          <w:spacing w:val="-2"/>
        </w:rPr>
        <w:t>covered</w:t>
      </w:r>
      <w:r w:rsidR="008978C6">
        <w:rPr>
          <w:spacing w:val="-2"/>
        </w:rPr>
        <w:t xml:space="preserve"> by MO HealthNet</w:t>
      </w:r>
      <w:r>
        <w:rPr>
          <w:spacing w:val="-2"/>
        </w:rPr>
        <w:t>.</w:t>
      </w:r>
    </w:p>
    <w:p w14:paraId="69FF8804" w14:textId="2AD860B2" w:rsidR="00566677" w:rsidRPr="00371B85" w:rsidRDefault="00371B85" w:rsidP="003B756D">
      <w:pPr>
        <w:pStyle w:val="Heading3"/>
      </w:pPr>
      <w:bookmarkStart w:id="322" w:name="2.8_Place_of_Service"/>
      <w:bookmarkStart w:id="323" w:name="_bookmark23"/>
      <w:bookmarkStart w:id="324" w:name="_Toc205301417"/>
      <w:bookmarkStart w:id="325" w:name="_Toc239066128"/>
      <w:bookmarkEnd w:id="322"/>
      <w:bookmarkEnd w:id="323"/>
      <w:r>
        <w:lastRenderedPageBreak/>
        <w:t>2.</w:t>
      </w:r>
      <w:r w:rsidR="00415F9B">
        <w:t>8</w:t>
      </w:r>
      <w:r>
        <w:t xml:space="preserve"> </w:t>
      </w:r>
      <w:r w:rsidR="003E7FB2" w:rsidRPr="00371B85">
        <w:t>Place of Service</w:t>
      </w:r>
      <w:bookmarkEnd w:id="324"/>
      <w:bookmarkEnd w:id="325"/>
    </w:p>
    <w:p w14:paraId="24223489" w14:textId="638CBBC4" w:rsidR="00E33A8E" w:rsidRDefault="003E7FB2" w:rsidP="003E5FF2">
      <w:pPr>
        <w:pStyle w:val="BodyText"/>
      </w:pPr>
      <w:r>
        <w:t>Dental services may be provided in settings such as the dentist’s office, the participant’s home or other place of residence, the hospital</w:t>
      </w:r>
      <w:r w:rsidR="0055395E">
        <w:t>,</w:t>
      </w:r>
      <w:r>
        <w:t xml:space="preserve"> or settings such as</w:t>
      </w:r>
      <w:r>
        <w:rPr>
          <w:spacing w:val="-1"/>
        </w:rPr>
        <w:t xml:space="preserve"> </w:t>
      </w:r>
      <w:r>
        <w:t>a clinical</w:t>
      </w:r>
      <w:r>
        <w:rPr>
          <w:spacing w:val="-1"/>
        </w:rPr>
        <w:t xml:space="preserve"> </w:t>
      </w:r>
      <w:r>
        <w:t>facility, ambulatory surgical</w:t>
      </w:r>
      <w:r>
        <w:rPr>
          <w:spacing w:val="-1"/>
        </w:rPr>
        <w:t xml:space="preserve"> </w:t>
      </w:r>
      <w:r>
        <w:t>care facility</w:t>
      </w:r>
      <w:r w:rsidR="0055395E">
        <w:t>,</w:t>
      </w:r>
      <w:r>
        <w:t xml:space="preserve"> or school.</w:t>
      </w:r>
    </w:p>
    <w:p w14:paraId="493E8516" w14:textId="586E1CAE" w:rsidR="00566677" w:rsidRPr="00371B85" w:rsidRDefault="00371B85" w:rsidP="003B756D">
      <w:pPr>
        <w:pStyle w:val="Heading3"/>
      </w:pPr>
      <w:bookmarkStart w:id="326" w:name="2.9_Inpatient_Hospital_Admission_Certifi"/>
      <w:bookmarkStart w:id="327" w:name="_bookmark24"/>
      <w:bookmarkStart w:id="328" w:name="_Toc205301418"/>
      <w:bookmarkStart w:id="329" w:name="_Toc239066129"/>
      <w:bookmarkEnd w:id="326"/>
      <w:bookmarkEnd w:id="327"/>
      <w:r>
        <w:t>2.</w:t>
      </w:r>
      <w:r w:rsidR="00415F9B">
        <w:t>9</w:t>
      </w:r>
      <w:r>
        <w:t xml:space="preserve"> </w:t>
      </w:r>
      <w:r w:rsidR="003E7FB2" w:rsidRPr="00371B85">
        <w:t>Inpatient Hospital Admission Certification</w:t>
      </w:r>
      <w:bookmarkEnd w:id="328"/>
      <w:bookmarkEnd w:id="329"/>
    </w:p>
    <w:p w14:paraId="7E8484C4" w14:textId="77777777" w:rsidR="00566677" w:rsidRDefault="003E7FB2" w:rsidP="003E5FF2">
      <w:pPr>
        <w:pStyle w:val="BodyText"/>
      </w:pPr>
      <w:r>
        <w:t>Inpatient</w:t>
      </w:r>
      <w:r>
        <w:rPr>
          <w:spacing w:val="-13"/>
        </w:rPr>
        <w:t xml:space="preserve"> </w:t>
      </w:r>
      <w:r>
        <w:t>hospital</w:t>
      </w:r>
      <w:r>
        <w:rPr>
          <w:spacing w:val="-13"/>
        </w:rPr>
        <w:t xml:space="preserve"> </w:t>
      </w:r>
      <w:r>
        <w:t>admissions</w:t>
      </w:r>
      <w:r>
        <w:rPr>
          <w:spacing w:val="-15"/>
        </w:rPr>
        <w:t xml:space="preserve"> </w:t>
      </w:r>
      <w:r>
        <w:t>for</w:t>
      </w:r>
      <w:r>
        <w:rPr>
          <w:spacing w:val="-14"/>
        </w:rPr>
        <w:t xml:space="preserve"> </w:t>
      </w:r>
      <w:r>
        <w:t>MO</w:t>
      </w:r>
      <w:r>
        <w:rPr>
          <w:spacing w:val="-13"/>
        </w:rPr>
        <w:t xml:space="preserve"> </w:t>
      </w:r>
      <w:r>
        <w:t>HealthNet</w:t>
      </w:r>
      <w:r>
        <w:rPr>
          <w:spacing w:val="-15"/>
        </w:rPr>
        <w:t xml:space="preserve"> </w:t>
      </w:r>
      <w:r>
        <w:t>participants</w:t>
      </w:r>
      <w:r>
        <w:rPr>
          <w:spacing w:val="-13"/>
        </w:rPr>
        <w:t xml:space="preserve"> </w:t>
      </w:r>
      <w:r>
        <w:t>must</w:t>
      </w:r>
      <w:r>
        <w:rPr>
          <w:spacing w:val="-14"/>
        </w:rPr>
        <w:t xml:space="preserve"> </w:t>
      </w:r>
      <w:r>
        <w:t>be</w:t>
      </w:r>
      <w:r>
        <w:rPr>
          <w:spacing w:val="-12"/>
        </w:rPr>
        <w:t xml:space="preserve"> </w:t>
      </w:r>
      <w:r>
        <w:t>certified</w:t>
      </w:r>
      <w:r>
        <w:rPr>
          <w:spacing w:val="-13"/>
        </w:rPr>
        <w:t xml:space="preserve"> </w:t>
      </w:r>
      <w:r>
        <w:t>as</w:t>
      </w:r>
      <w:r>
        <w:rPr>
          <w:spacing w:val="-15"/>
        </w:rPr>
        <w:t xml:space="preserve"> </w:t>
      </w:r>
      <w:r>
        <w:t>medically</w:t>
      </w:r>
      <w:r>
        <w:rPr>
          <w:spacing w:val="-15"/>
        </w:rPr>
        <w:t xml:space="preserve"> </w:t>
      </w:r>
      <w:r>
        <w:t>necessary and</w:t>
      </w:r>
      <w:r>
        <w:rPr>
          <w:spacing w:val="-18"/>
        </w:rPr>
        <w:t xml:space="preserve"> </w:t>
      </w:r>
      <w:r>
        <w:t>appropriate</w:t>
      </w:r>
      <w:r>
        <w:rPr>
          <w:spacing w:val="-18"/>
        </w:rPr>
        <w:t xml:space="preserve"> </w:t>
      </w:r>
      <w:r>
        <w:t>for</w:t>
      </w:r>
      <w:r>
        <w:rPr>
          <w:spacing w:val="-18"/>
        </w:rPr>
        <w:t xml:space="preserve"> </w:t>
      </w:r>
      <w:r>
        <w:t>inpatient</w:t>
      </w:r>
      <w:r>
        <w:rPr>
          <w:spacing w:val="-18"/>
        </w:rPr>
        <w:t xml:space="preserve"> </w:t>
      </w:r>
      <w:r>
        <w:t>services</w:t>
      </w:r>
      <w:r>
        <w:rPr>
          <w:spacing w:val="-18"/>
        </w:rPr>
        <w:t xml:space="preserve"> </w:t>
      </w:r>
      <w:r>
        <w:t>before</w:t>
      </w:r>
      <w:r>
        <w:rPr>
          <w:spacing w:val="-18"/>
        </w:rPr>
        <w:t xml:space="preserve"> </w:t>
      </w:r>
      <w:r>
        <w:t>payment</w:t>
      </w:r>
      <w:r>
        <w:rPr>
          <w:spacing w:val="-18"/>
        </w:rPr>
        <w:t xml:space="preserve"> </w:t>
      </w:r>
      <w:r>
        <w:t>is</w:t>
      </w:r>
      <w:r>
        <w:rPr>
          <w:spacing w:val="-18"/>
        </w:rPr>
        <w:t xml:space="preserve"> </w:t>
      </w:r>
      <w:r>
        <w:t>made.</w:t>
      </w:r>
      <w:r>
        <w:rPr>
          <w:spacing w:val="-18"/>
        </w:rPr>
        <w:t xml:space="preserve"> </w:t>
      </w:r>
      <w:r>
        <w:t>All</w:t>
      </w:r>
      <w:r>
        <w:rPr>
          <w:spacing w:val="-18"/>
        </w:rPr>
        <w:t xml:space="preserve"> </w:t>
      </w:r>
      <w:r>
        <w:t>hospitals</w:t>
      </w:r>
      <w:r>
        <w:rPr>
          <w:spacing w:val="-18"/>
        </w:rPr>
        <w:t xml:space="preserve"> </w:t>
      </w:r>
      <w:r>
        <w:t>in</w:t>
      </w:r>
      <w:r>
        <w:rPr>
          <w:spacing w:val="-18"/>
        </w:rPr>
        <w:t xml:space="preserve"> </w:t>
      </w:r>
      <w:r>
        <w:t>Missouri</w:t>
      </w:r>
      <w:r>
        <w:rPr>
          <w:spacing w:val="-18"/>
        </w:rPr>
        <w:t xml:space="preserve"> </w:t>
      </w:r>
      <w:r>
        <w:t>and</w:t>
      </w:r>
      <w:r>
        <w:rPr>
          <w:spacing w:val="-18"/>
        </w:rPr>
        <w:t xml:space="preserve"> </w:t>
      </w:r>
      <w:r>
        <w:t>bordering states are subject to this admission certification requirement.</w:t>
      </w:r>
    </w:p>
    <w:p w14:paraId="68A50AC6" w14:textId="0D3C8E49" w:rsidR="00566677" w:rsidRDefault="003E7FB2" w:rsidP="003E5FF2">
      <w:pPr>
        <w:pStyle w:val="BodyText"/>
      </w:pPr>
      <w:r>
        <w:t>The</w:t>
      </w:r>
      <w:r>
        <w:rPr>
          <w:spacing w:val="-6"/>
        </w:rPr>
        <w:t xml:space="preserve"> </w:t>
      </w:r>
      <w:r>
        <w:t>review</w:t>
      </w:r>
      <w:r>
        <w:rPr>
          <w:spacing w:val="-3"/>
        </w:rPr>
        <w:t xml:space="preserve"> </w:t>
      </w:r>
      <w:r>
        <w:t>authority</w:t>
      </w:r>
      <w:r>
        <w:rPr>
          <w:spacing w:val="-2"/>
        </w:rPr>
        <w:t xml:space="preserve"> </w:t>
      </w:r>
      <w:r>
        <w:t>has</w:t>
      </w:r>
      <w:r>
        <w:rPr>
          <w:spacing w:val="-2"/>
        </w:rPr>
        <w:t xml:space="preserve"> </w:t>
      </w:r>
      <w:r>
        <w:t>been</w:t>
      </w:r>
      <w:r>
        <w:rPr>
          <w:spacing w:val="-1"/>
        </w:rPr>
        <w:t xml:space="preserve"> </w:t>
      </w:r>
      <w:r>
        <w:t>assigned</w:t>
      </w:r>
      <w:r>
        <w:rPr>
          <w:spacing w:val="-3"/>
        </w:rPr>
        <w:t xml:space="preserve"> </w:t>
      </w:r>
      <w:r>
        <w:t>to</w:t>
      </w:r>
      <w:r>
        <w:rPr>
          <w:spacing w:val="-4"/>
        </w:rPr>
        <w:t xml:space="preserve"> </w:t>
      </w:r>
      <w:r>
        <w:rPr>
          <w:spacing w:val="-2"/>
        </w:rPr>
        <w:t>Conduent.</w:t>
      </w:r>
      <w:r w:rsidR="001707F8">
        <w:t xml:space="preserve"> </w:t>
      </w:r>
      <w:r>
        <w:t xml:space="preserve">The state has given authority for Conduent to receive all the appropriate information necessary to fulfill the contract. The confidentiality of all information shall be adhered to and is included as part of the Conduent contract and policy. For additional information, please reference the </w:t>
      </w:r>
      <w:hyperlink r:id="rId42" w:history="1">
        <w:r w:rsidRPr="00F64583">
          <w:rPr>
            <w:rStyle w:val="Hyperlink"/>
          </w:rPr>
          <w:t xml:space="preserve">Hospital </w:t>
        </w:r>
        <w:r w:rsidR="001707F8" w:rsidRPr="00F64583">
          <w:rPr>
            <w:rStyle w:val="Hyperlink"/>
          </w:rPr>
          <w:t xml:space="preserve">Provider </w:t>
        </w:r>
        <w:r w:rsidRPr="00F64583">
          <w:rPr>
            <w:rStyle w:val="Hyperlink"/>
          </w:rPr>
          <w:t>Manual</w:t>
        </w:r>
      </w:hyperlink>
      <w:r>
        <w:t xml:space="preserve">. Inpatient certification requests for dental procedures may be denied if inpatient criteria </w:t>
      </w:r>
      <w:r w:rsidR="0055395E">
        <w:t xml:space="preserve">are </w:t>
      </w:r>
      <w:r>
        <w:t>not met.</w:t>
      </w:r>
    </w:p>
    <w:p w14:paraId="0D0C4FC7" w14:textId="672B2B75" w:rsidR="00566677" w:rsidRDefault="003E7FB2" w:rsidP="003E5FF2">
      <w:pPr>
        <w:pStyle w:val="BodyText"/>
      </w:pPr>
      <w:r>
        <w:t>Most dental/surgical procedures can safely be performed in an outpatient setting, i.e., office, outpatient department</w:t>
      </w:r>
      <w:r w:rsidR="0055395E">
        <w:t>,</w:t>
      </w:r>
      <w:r>
        <w:t xml:space="preserve"> or ambulatory surgical center unless the participant exhibits other medical risks that justify inpatient admission for performance of the procedure.</w:t>
      </w:r>
    </w:p>
    <w:p w14:paraId="2C5D4B94" w14:textId="77777777" w:rsidR="00566677" w:rsidRPr="00371B85" w:rsidRDefault="003E7FB2" w:rsidP="003B756D">
      <w:pPr>
        <w:pStyle w:val="Heading4"/>
      </w:pPr>
      <w:bookmarkStart w:id="330" w:name="Physician/Hospital_Review_Responsibiliti"/>
      <w:bookmarkStart w:id="331" w:name="_bookmark25"/>
      <w:bookmarkStart w:id="332" w:name="_Toc205301419"/>
      <w:bookmarkStart w:id="333" w:name="_Toc239066130"/>
      <w:bookmarkEnd w:id="330"/>
      <w:bookmarkEnd w:id="331"/>
      <w:r w:rsidRPr="00371B85">
        <w:t>Physician/Hospital Review Responsibilities</w:t>
      </w:r>
      <w:bookmarkEnd w:id="332"/>
      <w:bookmarkEnd w:id="333"/>
    </w:p>
    <w:p w14:paraId="12292EC8" w14:textId="77777777" w:rsidR="00566677" w:rsidRDefault="003E7FB2" w:rsidP="003E5FF2">
      <w:pPr>
        <w:pStyle w:val="BodyText"/>
      </w:pPr>
      <w:r>
        <w:t>Even though the participant’s physician is responsible for securing certification through Conduent prior</w:t>
      </w:r>
      <w:r>
        <w:rPr>
          <w:spacing w:val="-1"/>
        </w:rPr>
        <w:t xml:space="preserve"> </w:t>
      </w:r>
      <w:r>
        <w:t>to</w:t>
      </w:r>
      <w:r>
        <w:rPr>
          <w:spacing w:val="-5"/>
        </w:rPr>
        <w:t xml:space="preserve"> </w:t>
      </w:r>
      <w:r>
        <w:t>inpatient</w:t>
      </w:r>
      <w:r>
        <w:rPr>
          <w:spacing w:val="-5"/>
        </w:rPr>
        <w:t xml:space="preserve"> </w:t>
      </w:r>
      <w:r>
        <w:t>admission,</w:t>
      </w:r>
      <w:r>
        <w:rPr>
          <w:spacing w:val="-3"/>
        </w:rPr>
        <w:t xml:space="preserve"> </w:t>
      </w:r>
      <w:r>
        <w:t>the</w:t>
      </w:r>
      <w:r>
        <w:rPr>
          <w:spacing w:val="-4"/>
        </w:rPr>
        <w:t xml:space="preserve"> </w:t>
      </w:r>
      <w:r>
        <w:t>dentist</w:t>
      </w:r>
      <w:r>
        <w:rPr>
          <w:spacing w:val="-5"/>
        </w:rPr>
        <w:t xml:space="preserve"> </w:t>
      </w:r>
      <w:r>
        <w:t>should</w:t>
      </w:r>
      <w:r>
        <w:rPr>
          <w:spacing w:val="-5"/>
        </w:rPr>
        <w:t xml:space="preserve"> </w:t>
      </w:r>
      <w:r>
        <w:t>be</w:t>
      </w:r>
      <w:r>
        <w:rPr>
          <w:spacing w:val="-1"/>
        </w:rPr>
        <w:t xml:space="preserve"> </w:t>
      </w:r>
      <w:r>
        <w:t>aware</w:t>
      </w:r>
      <w:r>
        <w:rPr>
          <w:spacing w:val="-4"/>
        </w:rPr>
        <w:t xml:space="preserve"> </w:t>
      </w:r>
      <w:r>
        <w:t>of</w:t>
      </w:r>
      <w:r>
        <w:rPr>
          <w:spacing w:val="-4"/>
        </w:rPr>
        <w:t xml:space="preserve"> </w:t>
      </w:r>
      <w:r>
        <w:t>this</w:t>
      </w:r>
      <w:r>
        <w:rPr>
          <w:spacing w:val="-4"/>
        </w:rPr>
        <w:t xml:space="preserve"> </w:t>
      </w:r>
      <w:r>
        <w:t>requirement</w:t>
      </w:r>
      <w:r>
        <w:rPr>
          <w:spacing w:val="-3"/>
        </w:rPr>
        <w:t xml:space="preserve"> </w:t>
      </w:r>
      <w:r>
        <w:t>and</w:t>
      </w:r>
      <w:r>
        <w:rPr>
          <w:spacing w:val="-5"/>
        </w:rPr>
        <w:t xml:space="preserve"> </w:t>
      </w:r>
      <w:r>
        <w:t>assist</w:t>
      </w:r>
      <w:r>
        <w:rPr>
          <w:spacing w:val="-5"/>
        </w:rPr>
        <w:t xml:space="preserve"> </w:t>
      </w:r>
      <w:r>
        <w:t>in</w:t>
      </w:r>
      <w:r>
        <w:rPr>
          <w:spacing w:val="-4"/>
        </w:rPr>
        <w:t xml:space="preserve"> </w:t>
      </w:r>
      <w:r>
        <w:t>providing documentation of the medical need for inpatient/outpatient provision of the service, as indicated.</w:t>
      </w:r>
    </w:p>
    <w:p w14:paraId="50F4631B" w14:textId="7E2F1665" w:rsidR="00566677" w:rsidRDefault="0055395E" w:rsidP="003E5FF2">
      <w:pPr>
        <w:pStyle w:val="BodyText"/>
      </w:pPr>
      <w:r>
        <w:t>The physician or the hospital must contact Conduent</w:t>
      </w:r>
      <w:r w:rsidR="003E7FB2">
        <w:t xml:space="preserve"> to provide participant/provider identifying information and medical information regarding the participant’s condition and planned </w:t>
      </w:r>
      <w:r w:rsidR="003E7FB2">
        <w:rPr>
          <w:spacing w:val="-2"/>
        </w:rPr>
        <w:t>services.</w:t>
      </w:r>
    </w:p>
    <w:p w14:paraId="69DF99CB" w14:textId="696D488E" w:rsidR="00F94C22" w:rsidRPr="00F94C22" w:rsidRDefault="003E7FB2" w:rsidP="00F94C22">
      <w:pPr>
        <w:pStyle w:val="BodyText"/>
        <w:spacing w:after="160"/>
        <w:rPr>
          <w:spacing w:val="-2"/>
        </w:rPr>
      </w:pPr>
      <w:r>
        <w:t>Certification</w:t>
      </w:r>
      <w:r>
        <w:rPr>
          <w:spacing w:val="-7"/>
        </w:rPr>
        <w:t xml:space="preserve"> </w:t>
      </w:r>
      <w:r>
        <w:t>requests</w:t>
      </w:r>
      <w:r>
        <w:rPr>
          <w:spacing w:val="-4"/>
        </w:rPr>
        <w:t xml:space="preserve"> </w:t>
      </w:r>
      <w:r>
        <w:t>may</w:t>
      </w:r>
      <w:r>
        <w:rPr>
          <w:spacing w:val="-3"/>
        </w:rPr>
        <w:t xml:space="preserve"> </w:t>
      </w:r>
      <w:r>
        <w:t>be</w:t>
      </w:r>
      <w:r>
        <w:rPr>
          <w:spacing w:val="-2"/>
        </w:rPr>
        <w:t xml:space="preserve"> </w:t>
      </w:r>
      <w:r>
        <w:t>submitted</w:t>
      </w:r>
      <w:r>
        <w:rPr>
          <w:spacing w:val="-4"/>
        </w:rPr>
        <w:t xml:space="preserve"> </w:t>
      </w:r>
      <w:r>
        <w:t>to</w:t>
      </w:r>
      <w:r>
        <w:rPr>
          <w:spacing w:val="-4"/>
        </w:rPr>
        <w:t xml:space="preserve"> </w:t>
      </w:r>
      <w:r>
        <w:t>Conduent</w:t>
      </w:r>
      <w:r>
        <w:rPr>
          <w:spacing w:val="-4"/>
        </w:rPr>
        <w:t xml:space="preserve"> </w:t>
      </w:r>
      <w:r w:rsidR="0055395E" w:rsidRPr="0055395E">
        <w:rPr>
          <w:spacing w:val="-4"/>
        </w:rPr>
        <w:t xml:space="preserve">online using </w:t>
      </w:r>
      <w:hyperlink r:id="rId43" w:history="1">
        <w:r w:rsidR="0055395E" w:rsidRPr="00F64583">
          <w:rPr>
            <w:rStyle w:val="Hyperlink"/>
            <w:bCs/>
          </w:rPr>
          <w:t>CyberAccess</w:t>
        </w:r>
      </w:hyperlink>
      <w:r w:rsidR="0055395E" w:rsidRPr="0055395E">
        <w:rPr>
          <w:spacing w:val="-4"/>
        </w:rPr>
        <w:t>, by telephone at (800) 766-0686, Option 0, by fax to (866) 629-0737</w:t>
      </w:r>
      <w:r w:rsidR="0055395E">
        <w:rPr>
          <w:spacing w:val="-4"/>
        </w:rPr>
        <w:t>, or by mail to</w:t>
      </w:r>
      <w:r>
        <w:rPr>
          <w:spacing w:val="-2"/>
        </w:rPr>
        <w:t>:</w:t>
      </w:r>
    </w:p>
    <w:p w14:paraId="49F92C44" w14:textId="77777777" w:rsidR="00566677" w:rsidRDefault="003E7FB2" w:rsidP="00EB650E">
      <w:pPr>
        <w:pStyle w:val="Address"/>
      </w:pPr>
      <w:r>
        <w:t>Conduent</w:t>
      </w:r>
    </w:p>
    <w:p w14:paraId="7723FF92" w14:textId="77777777" w:rsidR="00566677" w:rsidRDefault="003E7FB2" w:rsidP="00EB650E">
      <w:pPr>
        <w:pStyle w:val="Address"/>
      </w:pPr>
      <w:r>
        <w:t>P.O. Box</w:t>
      </w:r>
      <w:r>
        <w:rPr>
          <w:spacing w:val="1"/>
        </w:rPr>
        <w:t xml:space="preserve"> </w:t>
      </w:r>
      <w:r>
        <w:t>105110</w:t>
      </w:r>
    </w:p>
    <w:p w14:paraId="551A16B0" w14:textId="44FEA37A" w:rsidR="0055395E" w:rsidRDefault="003E7FB2" w:rsidP="00EB650E">
      <w:pPr>
        <w:pStyle w:val="Address"/>
        <w:rPr>
          <w:spacing w:val="-4"/>
        </w:rPr>
      </w:pPr>
      <w:r>
        <w:t>Jefferson</w:t>
      </w:r>
      <w:r>
        <w:rPr>
          <w:spacing w:val="-6"/>
        </w:rPr>
        <w:t xml:space="preserve"> </w:t>
      </w:r>
      <w:r>
        <w:t>City,</w:t>
      </w:r>
      <w:r>
        <w:rPr>
          <w:spacing w:val="-4"/>
        </w:rPr>
        <w:t xml:space="preserve"> </w:t>
      </w:r>
      <w:r>
        <w:t>MO</w:t>
      </w:r>
      <w:r>
        <w:rPr>
          <w:spacing w:val="65"/>
        </w:rPr>
        <w:t xml:space="preserve"> </w:t>
      </w:r>
      <w:r>
        <w:t>65110-</w:t>
      </w:r>
      <w:r>
        <w:rPr>
          <w:spacing w:val="-4"/>
        </w:rPr>
        <w:t>5110</w:t>
      </w:r>
    </w:p>
    <w:p w14:paraId="4C795259" w14:textId="4E08C0AF" w:rsidR="0055395E" w:rsidRDefault="0055395E" w:rsidP="003E5FF2">
      <w:pPr>
        <w:pStyle w:val="BodyText"/>
        <w:contextualSpacing/>
      </w:pPr>
      <w:r>
        <w:t xml:space="preserve">Submit the completed </w:t>
      </w:r>
      <w:hyperlink r:id="rId44" w:history="1">
        <w:r w:rsidRPr="00F64583">
          <w:rPr>
            <w:rStyle w:val="Hyperlink"/>
            <w:bCs/>
          </w:rPr>
          <w:t>Inpatient Certification Request Form</w:t>
        </w:r>
      </w:hyperlink>
      <w:r w:rsidRPr="008060AC">
        <w:rPr>
          <w:color w:val="F79646" w:themeColor="accent6"/>
        </w:rPr>
        <w:t xml:space="preserve"> </w:t>
      </w:r>
      <w:r>
        <w:t>and any additional supporting documentation when submitting by fax.</w:t>
      </w:r>
    </w:p>
    <w:p w14:paraId="0312D742" w14:textId="0A92E4C5" w:rsidR="00566677" w:rsidRPr="00371B85" w:rsidRDefault="00371B85" w:rsidP="003B756D">
      <w:pPr>
        <w:pStyle w:val="Heading3"/>
      </w:pPr>
      <w:bookmarkStart w:id="334" w:name="2.10_Non-Allowable_Services"/>
      <w:bookmarkStart w:id="335" w:name="_bookmark26"/>
      <w:bookmarkStart w:id="336" w:name="_Toc205301420"/>
      <w:bookmarkStart w:id="337" w:name="_Toc239066131"/>
      <w:bookmarkEnd w:id="334"/>
      <w:bookmarkEnd w:id="335"/>
      <w:r>
        <w:t>2.</w:t>
      </w:r>
      <w:r w:rsidR="00415F9B">
        <w:t>10</w:t>
      </w:r>
      <w:r>
        <w:t xml:space="preserve"> </w:t>
      </w:r>
      <w:r w:rsidR="003E7FB2" w:rsidRPr="00371B85">
        <w:t>Non-Allowable Services</w:t>
      </w:r>
      <w:bookmarkEnd w:id="336"/>
      <w:bookmarkEnd w:id="337"/>
    </w:p>
    <w:p w14:paraId="45B06673" w14:textId="1126F99F" w:rsidR="00D941BA" w:rsidRDefault="003E7FB2" w:rsidP="00A556D8">
      <w:pPr>
        <w:pStyle w:val="BodyText"/>
        <w:contextualSpacing/>
      </w:pPr>
      <w:r>
        <w:t>The</w:t>
      </w:r>
      <w:r>
        <w:rPr>
          <w:spacing w:val="-17"/>
        </w:rPr>
        <w:t xml:space="preserve"> </w:t>
      </w:r>
      <w:r>
        <w:t>following</w:t>
      </w:r>
      <w:r>
        <w:rPr>
          <w:spacing w:val="-16"/>
        </w:rPr>
        <w:t xml:space="preserve"> </w:t>
      </w:r>
      <w:r>
        <w:t>services</w:t>
      </w:r>
      <w:r>
        <w:rPr>
          <w:spacing w:val="-17"/>
        </w:rPr>
        <w:t xml:space="preserve"> </w:t>
      </w:r>
      <w:proofErr w:type="gramStart"/>
      <w:r>
        <w:t>are</w:t>
      </w:r>
      <w:r>
        <w:rPr>
          <w:spacing w:val="-14"/>
        </w:rPr>
        <w:t xml:space="preserve"> </w:t>
      </w:r>
      <w:r>
        <w:t>considered</w:t>
      </w:r>
      <w:r>
        <w:rPr>
          <w:spacing w:val="-16"/>
        </w:rPr>
        <w:t xml:space="preserve"> </w:t>
      </w:r>
      <w:r>
        <w:t>to</w:t>
      </w:r>
      <w:r>
        <w:rPr>
          <w:spacing w:val="-16"/>
        </w:rPr>
        <w:t xml:space="preserve"> </w:t>
      </w:r>
      <w:r>
        <w:t>be</w:t>
      </w:r>
      <w:proofErr w:type="gramEnd"/>
      <w:r>
        <w:rPr>
          <w:spacing w:val="-14"/>
        </w:rPr>
        <w:t xml:space="preserve"> </w:t>
      </w:r>
      <w:r>
        <w:t>included</w:t>
      </w:r>
      <w:r>
        <w:rPr>
          <w:spacing w:val="-16"/>
        </w:rPr>
        <w:t xml:space="preserve"> </w:t>
      </w:r>
      <w:r>
        <w:t>in</w:t>
      </w:r>
      <w:r>
        <w:rPr>
          <w:spacing w:val="-14"/>
        </w:rPr>
        <w:t xml:space="preserve"> </w:t>
      </w:r>
      <w:r>
        <w:t>the</w:t>
      </w:r>
      <w:r>
        <w:rPr>
          <w:spacing w:val="-14"/>
        </w:rPr>
        <w:t xml:space="preserve"> </w:t>
      </w:r>
      <w:r>
        <w:t>procedure/surgery</w:t>
      </w:r>
      <w:r w:rsidR="0055395E">
        <w:rPr>
          <w:spacing w:val="-15"/>
        </w:rPr>
        <w:t>. They</w:t>
      </w:r>
      <w:r>
        <w:rPr>
          <w:spacing w:val="-18"/>
        </w:rPr>
        <w:t xml:space="preserve"> </w:t>
      </w:r>
      <w:r>
        <w:t>are</w:t>
      </w:r>
      <w:r>
        <w:rPr>
          <w:spacing w:val="-17"/>
        </w:rPr>
        <w:t xml:space="preserve"> </w:t>
      </w:r>
      <w:r>
        <w:t>not</w:t>
      </w:r>
      <w:r>
        <w:rPr>
          <w:spacing w:val="-18"/>
        </w:rPr>
        <w:t xml:space="preserve"> </w:t>
      </w:r>
      <w:r>
        <w:t xml:space="preserve">separately allowable, </w:t>
      </w:r>
      <w:r w:rsidR="00564A5B">
        <w:t xml:space="preserve">are not </w:t>
      </w:r>
      <w:r>
        <w:t>billable to the participant or MHD as office/outpatient visits</w:t>
      </w:r>
      <w:r w:rsidR="00564A5B">
        <w:t>,</w:t>
      </w:r>
      <w:r>
        <w:t xml:space="preserve"> or in any other manner:</w:t>
      </w:r>
    </w:p>
    <w:p w14:paraId="7E3F5262" w14:textId="1F42F353" w:rsidR="00D941BA" w:rsidRDefault="003E7FB2" w:rsidP="00E65BB9">
      <w:pPr>
        <w:pStyle w:val="ListBullet"/>
        <w:keepNext/>
        <w:keepLines/>
      </w:pPr>
      <w:r w:rsidRPr="00D941BA">
        <w:lastRenderedPageBreak/>
        <w:t>Routine visits necessary in the steps required for full or partial dentures (e.g., impressions, try-ins, etc.)</w:t>
      </w:r>
    </w:p>
    <w:p w14:paraId="444E3F4C" w14:textId="667D7138" w:rsidR="00D941BA" w:rsidRPr="00D941BA" w:rsidRDefault="003E7FB2" w:rsidP="00371B85">
      <w:pPr>
        <w:pStyle w:val="ListBullet"/>
      </w:pPr>
      <w:r w:rsidRPr="00D941BA">
        <w:t>Office</w:t>
      </w:r>
      <w:r w:rsidRPr="00D941BA">
        <w:rPr>
          <w:spacing w:val="-4"/>
        </w:rPr>
        <w:t xml:space="preserve"> </w:t>
      </w:r>
      <w:r w:rsidRPr="00D941BA">
        <w:t>visit</w:t>
      </w:r>
      <w:r w:rsidRPr="00D941BA">
        <w:rPr>
          <w:spacing w:val="-3"/>
        </w:rPr>
        <w:t xml:space="preserve"> </w:t>
      </w:r>
      <w:r w:rsidRPr="00D941BA">
        <w:t>to</w:t>
      </w:r>
      <w:r w:rsidRPr="00D941BA">
        <w:rPr>
          <w:spacing w:val="-3"/>
        </w:rPr>
        <w:t xml:space="preserve"> </w:t>
      </w:r>
      <w:r w:rsidRPr="00D941BA">
        <w:t>obtain</w:t>
      </w:r>
      <w:r w:rsidRPr="00D941BA">
        <w:rPr>
          <w:spacing w:val="-1"/>
        </w:rPr>
        <w:t xml:space="preserve"> </w:t>
      </w:r>
      <w:r w:rsidRPr="00D941BA">
        <w:t>a</w:t>
      </w:r>
      <w:r w:rsidRPr="00D941BA">
        <w:rPr>
          <w:spacing w:val="-3"/>
        </w:rPr>
        <w:t xml:space="preserve"> </w:t>
      </w:r>
      <w:r w:rsidRPr="00D941BA">
        <w:t>prescription,</w:t>
      </w:r>
      <w:r w:rsidRPr="00D941BA">
        <w:rPr>
          <w:spacing w:val="-3"/>
        </w:rPr>
        <w:t xml:space="preserve"> </w:t>
      </w:r>
      <w:r w:rsidRPr="00D941BA">
        <w:t>the</w:t>
      </w:r>
      <w:r w:rsidRPr="00D941BA">
        <w:rPr>
          <w:spacing w:val="-4"/>
        </w:rPr>
        <w:t xml:space="preserve"> </w:t>
      </w:r>
      <w:r w:rsidRPr="00D941BA">
        <w:t>need</w:t>
      </w:r>
      <w:r w:rsidRPr="00D941BA">
        <w:rPr>
          <w:spacing w:val="-3"/>
        </w:rPr>
        <w:t xml:space="preserve"> </w:t>
      </w:r>
      <w:r w:rsidRPr="00D941BA">
        <w:t>of</w:t>
      </w:r>
      <w:r w:rsidRPr="00D941BA">
        <w:rPr>
          <w:spacing w:val="-6"/>
        </w:rPr>
        <w:t xml:space="preserve"> </w:t>
      </w:r>
      <w:r w:rsidRPr="00D941BA">
        <w:t>which</w:t>
      </w:r>
      <w:r w:rsidRPr="00D941BA">
        <w:rPr>
          <w:spacing w:val="-1"/>
        </w:rPr>
        <w:t xml:space="preserve"> </w:t>
      </w:r>
      <w:r w:rsidRPr="00D941BA">
        <w:t>had</w:t>
      </w:r>
      <w:r w:rsidRPr="00D941BA">
        <w:rPr>
          <w:spacing w:val="-3"/>
        </w:rPr>
        <w:t xml:space="preserve"> </w:t>
      </w:r>
      <w:r w:rsidRPr="00D941BA">
        <w:t>already</w:t>
      </w:r>
      <w:r w:rsidRPr="00D941BA">
        <w:rPr>
          <w:spacing w:val="-2"/>
        </w:rPr>
        <w:t xml:space="preserve"> </w:t>
      </w:r>
      <w:r w:rsidRPr="00D941BA">
        <w:t>been</w:t>
      </w:r>
      <w:r w:rsidRPr="00D941BA">
        <w:rPr>
          <w:spacing w:val="-4"/>
        </w:rPr>
        <w:t xml:space="preserve"> </w:t>
      </w:r>
      <w:r w:rsidRPr="00D941BA">
        <w:rPr>
          <w:spacing w:val="-2"/>
        </w:rPr>
        <w:t>ascertained</w:t>
      </w:r>
    </w:p>
    <w:p w14:paraId="1DE099C5" w14:textId="756D68C7" w:rsidR="00D941BA" w:rsidRDefault="003E7FB2" w:rsidP="00371B85">
      <w:pPr>
        <w:pStyle w:val="ListBullet"/>
      </w:pPr>
      <w:r w:rsidRPr="00D941BA">
        <w:t>Subsequent</w:t>
      </w:r>
      <w:r w:rsidRPr="00D941BA">
        <w:rPr>
          <w:spacing w:val="-8"/>
        </w:rPr>
        <w:t xml:space="preserve"> </w:t>
      </w:r>
      <w:r w:rsidRPr="00D941BA">
        <w:t>hospital</w:t>
      </w:r>
      <w:r w:rsidRPr="00D941BA">
        <w:rPr>
          <w:spacing w:val="-9"/>
        </w:rPr>
        <w:t xml:space="preserve"> </w:t>
      </w:r>
      <w:r w:rsidRPr="00D941BA">
        <w:t>visits</w:t>
      </w:r>
      <w:r w:rsidRPr="00D941BA">
        <w:rPr>
          <w:spacing w:val="-8"/>
        </w:rPr>
        <w:t xml:space="preserve"> </w:t>
      </w:r>
      <w:r w:rsidRPr="00D941BA">
        <w:t>for</w:t>
      </w:r>
      <w:r w:rsidRPr="00D941BA">
        <w:rPr>
          <w:spacing w:val="-10"/>
        </w:rPr>
        <w:t xml:space="preserve"> </w:t>
      </w:r>
      <w:r w:rsidRPr="00D941BA">
        <w:t>the</w:t>
      </w:r>
      <w:r w:rsidRPr="00D941BA">
        <w:rPr>
          <w:spacing w:val="-8"/>
        </w:rPr>
        <w:t xml:space="preserve"> </w:t>
      </w:r>
      <w:r w:rsidRPr="00D941BA">
        <w:t>same</w:t>
      </w:r>
      <w:r w:rsidRPr="00D941BA">
        <w:rPr>
          <w:spacing w:val="-8"/>
        </w:rPr>
        <w:t xml:space="preserve"> </w:t>
      </w:r>
      <w:r w:rsidRPr="00D941BA">
        <w:t>participant,</w:t>
      </w:r>
      <w:r w:rsidRPr="00D941BA">
        <w:rPr>
          <w:spacing w:val="-8"/>
        </w:rPr>
        <w:t xml:space="preserve"> </w:t>
      </w:r>
      <w:r w:rsidRPr="00D941BA">
        <w:t>same</w:t>
      </w:r>
      <w:r w:rsidRPr="00D941BA">
        <w:rPr>
          <w:spacing w:val="-9"/>
        </w:rPr>
        <w:t xml:space="preserve"> </w:t>
      </w:r>
      <w:r w:rsidRPr="00D941BA">
        <w:t>date</w:t>
      </w:r>
      <w:r w:rsidRPr="00D941BA">
        <w:rPr>
          <w:spacing w:val="-8"/>
        </w:rPr>
        <w:t xml:space="preserve"> </w:t>
      </w:r>
      <w:r w:rsidRPr="00D941BA">
        <w:t>of</w:t>
      </w:r>
      <w:r w:rsidRPr="00D941BA">
        <w:rPr>
          <w:spacing w:val="-8"/>
        </w:rPr>
        <w:t xml:space="preserve"> </w:t>
      </w:r>
      <w:r w:rsidRPr="00D941BA">
        <w:t>service,</w:t>
      </w:r>
      <w:r w:rsidRPr="00D941BA">
        <w:rPr>
          <w:spacing w:val="-8"/>
        </w:rPr>
        <w:t xml:space="preserve"> </w:t>
      </w:r>
      <w:r w:rsidRPr="00D941BA">
        <w:t>as</w:t>
      </w:r>
      <w:r w:rsidRPr="00D941BA">
        <w:rPr>
          <w:spacing w:val="-9"/>
        </w:rPr>
        <w:t xml:space="preserve"> </w:t>
      </w:r>
      <w:r w:rsidRPr="00D941BA">
        <w:t>another</w:t>
      </w:r>
      <w:r w:rsidRPr="00D941BA">
        <w:rPr>
          <w:spacing w:val="-8"/>
        </w:rPr>
        <w:t xml:space="preserve"> </w:t>
      </w:r>
      <w:r w:rsidRPr="00D941BA">
        <w:t>medical procedure (non-visit type of service) billed by that dentist</w:t>
      </w:r>
    </w:p>
    <w:p w14:paraId="144A2FAC" w14:textId="62DCAAA9" w:rsidR="00D941BA" w:rsidRDefault="003E7FB2" w:rsidP="00371B85">
      <w:pPr>
        <w:pStyle w:val="ListBullet"/>
      </w:pPr>
      <w:r w:rsidRPr="00D941BA">
        <w:t>Routine</w:t>
      </w:r>
      <w:r w:rsidRPr="00D941BA">
        <w:rPr>
          <w:spacing w:val="-8"/>
        </w:rPr>
        <w:t xml:space="preserve"> </w:t>
      </w:r>
      <w:r w:rsidRPr="00D941BA">
        <w:t>check-ups</w:t>
      </w:r>
      <w:r w:rsidRPr="00D941BA">
        <w:rPr>
          <w:spacing w:val="-9"/>
        </w:rPr>
        <w:t xml:space="preserve"> </w:t>
      </w:r>
      <w:r w:rsidRPr="00D941BA">
        <w:t>and</w:t>
      </w:r>
      <w:r w:rsidRPr="00D941BA">
        <w:rPr>
          <w:spacing w:val="-9"/>
        </w:rPr>
        <w:t xml:space="preserve"> </w:t>
      </w:r>
      <w:r w:rsidRPr="00D941BA">
        <w:t>follow-up</w:t>
      </w:r>
      <w:r w:rsidRPr="00D941BA">
        <w:rPr>
          <w:spacing w:val="-7"/>
        </w:rPr>
        <w:t xml:space="preserve"> </w:t>
      </w:r>
      <w:r w:rsidRPr="00D941BA">
        <w:t>care</w:t>
      </w:r>
      <w:r w:rsidRPr="00D941BA">
        <w:rPr>
          <w:spacing w:val="-6"/>
        </w:rPr>
        <w:t xml:space="preserve"> </w:t>
      </w:r>
      <w:r w:rsidRPr="00D941BA">
        <w:t>associated</w:t>
      </w:r>
      <w:r w:rsidRPr="00D941BA">
        <w:rPr>
          <w:spacing w:val="-7"/>
        </w:rPr>
        <w:t xml:space="preserve"> </w:t>
      </w:r>
      <w:r w:rsidRPr="00D941BA">
        <w:t>with</w:t>
      </w:r>
      <w:r w:rsidRPr="00D941BA">
        <w:rPr>
          <w:spacing w:val="-6"/>
        </w:rPr>
        <w:t xml:space="preserve"> </w:t>
      </w:r>
      <w:r w:rsidRPr="00D941BA">
        <w:t>placement</w:t>
      </w:r>
      <w:r w:rsidRPr="00D941BA">
        <w:rPr>
          <w:spacing w:val="-7"/>
        </w:rPr>
        <w:t xml:space="preserve"> </w:t>
      </w:r>
      <w:r w:rsidRPr="00D941BA">
        <w:t>of</w:t>
      </w:r>
      <w:r w:rsidRPr="00D941BA">
        <w:rPr>
          <w:spacing w:val="-6"/>
        </w:rPr>
        <w:t xml:space="preserve"> </w:t>
      </w:r>
      <w:r w:rsidRPr="00D941BA">
        <w:t>orthodontic</w:t>
      </w:r>
      <w:r w:rsidRPr="00D941BA">
        <w:rPr>
          <w:spacing w:val="-7"/>
        </w:rPr>
        <w:t xml:space="preserve"> </w:t>
      </w:r>
      <w:r w:rsidRPr="00D941BA">
        <w:t>appliances</w:t>
      </w:r>
      <w:r w:rsidRPr="00D941BA">
        <w:rPr>
          <w:spacing w:val="-6"/>
        </w:rPr>
        <w:t xml:space="preserve"> </w:t>
      </w:r>
      <w:r w:rsidRPr="00D941BA">
        <w:t>if orthodontic treatment has been approved as an HCY exception, as this service is included in the reimbursement amount approved by the State Orthodontic Consultant</w:t>
      </w:r>
    </w:p>
    <w:p w14:paraId="456590A7" w14:textId="468C0B7C" w:rsidR="00D941BA" w:rsidRDefault="003E7FB2" w:rsidP="00371B85">
      <w:pPr>
        <w:pStyle w:val="ListBullet"/>
      </w:pPr>
      <w:r w:rsidRPr="00D941BA">
        <w:t>Administration of medication/injection (if the participant is examined/treated, the service is included in the office/outpatient visit or other procedure performed)</w:t>
      </w:r>
    </w:p>
    <w:p w14:paraId="143B9ECF" w14:textId="05A15D2E" w:rsidR="00D941BA" w:rsidRPr="00D941BA" w:rsidRDefault="003E7FB2" w:rsidP="00371B85">
      <w:pPr>
        <w:pStyle w:val="ListBullet"/>
      </w:pPr>
      <w:r w:rsidRPr="00D941BA">
        <w:t>Replacement</w:t>
      </w:r>
      <w:r w:rsidRPr="00D941BA">
        <w:rPr>
          <w:spacing w:val="-6"/>
        </w:rPr>
        <w:t xml:space="preserve"> </w:t>
      </w:r>
      <w:r w:rsidRPr="00D941BA">
        <w:t>crowns</w:t>
      </w:r>
      <w:r w:rsidRPr="00D941BA">
        <w:rPr>
          <w:spacing w:val="-3"/>
        </w:rPr>
        <w:t xml:space="preserve"> </w:t>
      </w:r>
      <w:r w:rsidRPr="00D941BA">
        <w:t>within</w:t>
      </w:r>
      <w:r w:rsidRPr="00D941BA">
        <w:rPr>
          <w:spacing w:val="-1"/>
        </w:rPr>
        <w:t xml:space="preserve"> </w:t>
      </w:r>
      <w:r w:rsidRPr="00D941BA">
        <w:t>six</w:t>
      </w:r>
      <w:r w:rsidRPr="00D941BA">
        <w:rPr>
          <w:spacing w:val="-2"/>
        </w:rPr>
        <w:t xml:space="preserve"> </w:t>
      </w:r>
      <w:r w:rsidRPr="00D941BA">
        <w:t>(6)</w:t>
      </w:r>
      <w:r w:rsidRPr="00D941BA">
        <w:rPr>
          <w:spacing w:val="-4"/>
        </w:rPr>
        <w:t xml:space="preserve"> </w:t>
      </w:r>
      <w:r w:rsidRPr="00D941BA">
        <w:t>months</w:t>
      </w:r>
      <w:r w:rsidRPr="00D941BA">
        <w:rPr>
          <w:spacing w:val="-3"/>
        </w:rPr>
        <w:t xml:space="preserve"> </w:t>
      </w:r>
      <w:r w:rsidRPr="00D941BA">
        <w:t>of</w:t>
      </w:r>
      <w:r w:rsidRPr="00D941BA">
        <w:rPr>
          <w:spacing w:val="-1"/>
        </w:rPr>
        <w:t xml:space="preserve"> </w:t>
      </w:r>
      <w:r w:rsidRPr="00D941BA">
        <w:t>the</w:t>
      </w:r>
      <w:r w:rsidRPr="00D941BA">
        <w:rPr>
          <w:spacing w:val="-2"/>
        </w:rPr>
        <w:t xml:space="preserve"> </w:t>
      </w:r>
      <w:r w:rsidRPr="00D941BA">
        <w:t>previous</w:t>
      </w:r>
      <w:r w:rsidRPr="00D941BA">
        <w:rPr>
          <w:spacing w:val="-3"/>
        </w:rPr>
        <w:t xml:space="preserve"> </w:t>
      </w:r>
      <w:r w:rsidRPr="00D941BA">
        <w:t>placement</w:t>
      </w:r>
      <w:r w:rsidRPr="00D941BA">
        <w:rPr>
          <w:spacing w:val="-5"/>
        </w:rPr>
        <w:t xml:space="preserve"> </w:t>
      </w:r>
      <w:r w:rsidRPr="00D941BA">
        <w:t>by</w:t>
      </w:r>
      <w:r w:rsidRPr="00D941BA">
        <w:rPr>
          <w:spacing w:val="-3"/>
        </w:rPr>
        <w:t xml:space="preserve"> </w:t>
      </w:r>
      <w:r w:rsidRPr="00D941BA">
        <w:t>the</w:t>
      </w:r>
      <w:r w:rsidRPr="00D941BA">
        <w:rPr>
          <w:spacing w:val="-4"/>
        </w:rPr>
        <w:t xml:space="preserve"> </w:t>
      </w:r>
      <w:r w:rsidRPr="00D941BA">
        <w:t>same</w:t>
      </w:r>
      <w:r w:rsidRPr="00D941BA">
        <w:rPr>
          <w:spacing w:val="-4"/>
        </w:rPr>
        <w:t xml:space="preserve"> </w:t>
      </w:r>
      <w:r w:rsidRPr="00D941BA">
        <w:rPr>
          <w:spacing w:val="-2"/>
        </w:rPr>
        <w:t>provide</w:t>
      </w:r>
      <w:r w:rsidR="0055395E">
        <w:rPr>
          <w:spacing w:val="-2"/>
        </w:rPr>
        <w:t>r</w:t>
      </w:r>
    </w:p>
    <w:p w14:paraId="035F0F4F" w14:textId="1A806BFB" w:rsidR="00D941BA" w:rsidRDefault="003E7FB2" w:rsidP="00371B85">
      <w:pPr>
        <w:pStyle w:val="ListBullet"/>
      </w:pPr>
      <w:r w:rsidRPr="00D941BA">
        <w:t>Adjustments of full and partial dentures by the originating dentist within six (6) months following initial placement of full or partial dentures</w:t>
      </w:r>
    </w:p>
    <w:p w14:paraId="18AB0A8F" w14:textId="4BBB2D7C" w:rsidR="00D941BA" w:rsidRDefault="003E7FB2" w:rsidP="00371B85">
      <w:pPr>
        <w:pStyle w:val="ListBullet"/>
      </w:pPr>
      <w:r w:rsidRPr="00D941BA">
        <w:t xml:space="preserve">Relines and rebases within 12 months of placement of replacement dentures. It is the responsibility of the dentist who placed the dentures to </w:t>
      </w:r>
      <w:r w:rsidR="0055395E">
        <w:t>en</w:t>
      </w:r>
      <w:r w:rsidR="0055395E" w:rsidRPr="00D941BA">
        <w:t xml:space="preserve">sure </w:t>
      </w:r>
      <w:r w:rsidRPr="00D941BA">
        <w:t>correct fit of dentures within this initial period.</w:t>
      </w:r>
    </w:p>
    <w:p w14:paraId="363CCA71" w14:textId="66CCDBD1" w:rsidR="00D941BA" w:rsidRDefault="003E7FB2" w:rsidP="00371B85">
      <w:pPr>
        <w:pStyle w:val="ListBullet"/>
      </w:pPr>
      <w:r w:rsidRPr="00D941BA">
        <w:t>Palliative emergency treatment on the same date of service as any other dental care on the same tooth of the participant</w:t>
      </w:r>
    </w:p>
    <w:p w14:paraId="0BC9851C" w14:textId="5C19BEBC" w:rsidR="00D941BA" w:rsidRPr="00D941BA" w:rsidRDefault="003E7FB2" w:rsidP="00371B85">
      <w:pPr>
        <w:pStyle w:val="ListBullet"/>
      </w:pPr>
      <w:r w:rsidRPr="00D941BA">
        <w:t>Routine</w:t>
      </w:r>
      <w:r w:rsidRPr="00D941BA">
        <w:rPr>
          <w:spacing w:val="-4"/>
        </w:rPr>
        <w:t xml:space="preserve"> </w:t>
      </w:r>
      <w:r w:rsidRPr="00D941BA">
        <w:t>post-operative</w:t>
      </w:r>
      <w:r w:rsidRPr="00D941BA">
        <w:rPr>
          <w:spacing w:val="-5"/>
        </w:rPr>
        <w:t xml:space="preserve"> </w:t>
      </w:r>
      <w:r w:rsidRPr="00D941BA">
        <w:t>care</w:t>
      </w:r>
      <w:r w:rsidRPr="00D941BA">
        <w:rPr>
          <w:spacing w:val="-1"/>
        </w:rPr>
        <w:t xml:space="preserve"> </w:t>
      </w:r>
      <w:proofErr w:type="gramStart"/>
      <w:r w:rsidRPr="00D941BA">
        <w:t>as</w:t>
      </w:r>
      <w:r w:rsidRPr="00D941BA">
        <w:rPr>
          <w:spacing w:val="-3"/>
        </w:rPr>
        <w:t xml:space="preserve"> </w:t>
      </w:r>
      <w:r w:rsidRPr="00D941BA">
        <w:t>a</w:t>
      </w:r>
      <w:r w:rsidRPr="00D941BA">
        <w:rPr>
          <w:spacing w:val="-4"/>
        </w:rPr>
        <w:t xml:space="preserve"> </w:t>
      </w:r>
      <w:r w:rsidRPr="00D941BA">
        <w:t>result</w:t>
      </w:r>
      <w:r w:rsidRPr="00D941BA">
        <w:rPr>
          <w:spacing w:val="-3"/>
        </w:rPr>
        <w:t xml:space="preserve"> </w:t>
      </w:r>
      <w:r w:rsidRPr="00D941BA">
        <w:t>of</w:t>
      </w:r>
      <w:proofErr w:type="gramEnd"/>
      <w:r w:rsidRPr="00D941BA">
        <w:rPr>
          <w:spacing w:val="-2"/>
        </w:rPr>
        <w:t xml:space="preserve"> </w:t>
      </w:r>
      <w:r w:rsidRPr="00D941BA">
        <w:t>an</w:t>
      </w:r>
      <w:r w:rsidRPr="00D941BA">
        <w:rPr>
          <w:spacing w:val="-2"/>
        </w:rPr>
        <w:t xml:space="preserve"> </w:t>
      </w:r>
      <w:r w:rsidRPr="00D941BA">
        <w:t>oral</w:t>
      </w:r>
      <w:r w:rsidRPr="00D941BA">
        <w:rPr>
          <w:spacing w:val="-2"/>
        </w:rPr>
        <w:t xml:space="preserve"> surgery/procedure</w:t>
      </w:r>
    </w:p>
    <w:p w14:paraId="521094F2" w14:textId="62B71C05" w:rsidR="00D941BA" w:rsidRPr="00D941BA" w:rsidRDefault="003E7FB2" w:rsidP="00371B85">
      <w:pPr>
        <w:pStyle w:val="ListBullet"/>
      </w:pPr>
      <w:r w:rsidRPr="00D941BA">
        <w:t>Removal</w:t>
      </w:r>
      <w:r w:rsidRPr="00D941BA">
        <w:rPr>
          <w:spacing w:val="-5"/>
        </w:rPr>
        <w:t xml:space="preserve"> </w:t>
      </w:r>
      <w:r w:rsidRPr="00D941BA">
        <w:t>or</w:t>
      </w:r>
      <w:r w:rsidRPr="00D941BA">
        <w:rPr>
          <w:spacing w:val="-1"/>
        </w:rPr>
        <w:t xml:space="preserve"> </w:t>
      </w:r>
      <w:r w:rsidRPr="00D941BA">
        <w:t>placement</w:t>
      </w:r>
      <w:r w:rsidRPr="00D941BA">
        <w:rPr>
          <w:spacing w:val="-6"/>
        </w:rPr>
        <w:t xml:space="preserve"> </w:t>
      </w:r>
      <w:r w:rsidRPr="00D941BA">
        <w:t>of</w:t>
      </w:r>
      <w:r w:rsidRPr="00D941BA">
        <w:rPr>
          <w:spacing w:val="-1"/>
        </w:rPr>
        <w:t xml:space="preserve"> </w:t>
      </w:r>
      <w:r w:rsidRPr="00D941BA">
        <w:t>sutures</w:t>
      </w:r>
      <w:r w:rsidRPr="00D941BA">
        <w:rPr>
          <w:spacing w:val="-3"/>
        </w:rPr>
        <w:t xml:space="preserve"> </w:t>
      </w:r>
      <w:r w:rsidRPr="00D941BA">
        <w:t>by</w:t>
      </w:r>
      <w:r w:rsidRPr="00D941BA">
        <w:rPr>
          <w:spacing w:val="-2"/>
        </w:rPr>
        <w:t xml:space="preserve"> </w:t>
      </w:r>
      <w:r w:rsidRPr="00D941BA">
        <w:t>the</w:t>
      </w:r>
      <w:r w:rsidRPr="00D941BA">
        <w:rPr>
          <w:spacing w:val="-5"/>
        </w:rPr>
        <w:t xml:space="preserve"> </w:t>
      </w:r>
      <w:r w:rsidRPr="00D941BA">
        <w:t>operating</w:t>
      </w:r>
      <w:r w:rsidRPr="00D941BA">
        <w:rPr>
          <w:spacing w:val="-3"/>
        </w:rPr>
        <w:t xml:space="preserve"> </w:t>
      </w:r>
      <w:r w:rsidRPr="00D941BA">
        <w:t>oral</w:t>
      </w:r>
      <w:r w:rsidRPr="00D941BA">
        <w:rPr>
          <w:spacing w:val="-2"/>
        </w:rPr>
        <w:t xml:space="preserve"> surgeon/dentist</w:t>
      </w:r>
    </w:p>
    <w:p w14:paraId="0D79AED3" w14:textId="25BAD0F9" w:rsidR="00D941BA" w:rsidRPr="00D941BA" w:rsidRDefault="003E7FB2" w:rsidP="00371B85">
      <w:pPr>
        <w:pStyle w:val="ListBullet"/>
      </w:pPr>
      <w:r w:rsidRPr="00D941BA">
        <w:t>Services</w:t>
      </w:r>
      <w:r w:rsidRPr="00D941BA">
        <w:rPr>
          <w:spacing w:val="-5"/>
        </w:rPr>
        <w:t xml:space="preserve"> </w:t>
      </w:r>
      <w:r w:rsidRPr="00D941BA">
        <w:t>or</w:t>
      </w:r>
      <w:r w:rsidRPr="00D941BA">
        <w:rPr>
          <w:spacing w:val="-2"/>
        </w:rPr>
        <w:t xml:space="preserve"> </w:t>
      </w:r>
      <w:r w:rsidRPr="00D941BA">
        <w:t>supplies</w:t>
      </w:r>
      <w:r w:rsidRPr="00D941BA">
        <w:rPr>
          <w:spacing w:val="-3"/>
        </w:rPr>
        <w:t xml:space="preserve"> </w:t>
      </w:r>
      <w:r w:rsidRPr="00D941BA">
        <w:t>furnished</w:t>
      </w:r>
      <w:r w:rsidRPr="00D941BA">
        <w:rPr>
          <w:spacing w:val="-6"/>
        </w:rPr>
        <w:t xml:space="preserve"> </w:t>
      </w:r>
      <w:r w:rsidRPr="00D941BA">
        <w:t>free</w:t>
      </w:r>
      <w:r w:rsidRPr="00D941BA">
        <w:rPr>
          <w:spacing w:val="-2"/>
        </w:rPr>
        <w:t xml:space="preserve"> </w:t>
      </w:r>
      <w:r w:rsidRPr="00D941BA">
        <w:t>of</w:t>
      </w:r>
      <w:r w:rsidRPr="00D941BA">
        <w:rPr>
          <w:spacing w:val="-2"/>
        </w:rPr>
        <w:t xml:space="preserve"> </w:t>
      </w:r>
      <w:r w:rsidRPr="00D941BA">
        <w:t>charge</w:t>
      </w:r>
      <w:r w:rsidRPr="00D941BA">
        <w:rPr>
          <w:spacing w:val="-2"/>
        </w:rPr>
        <w:t xml:space="preserve"> </w:t>
      </w:r>
      <w:r w:rsidRPr="00D941BA">
        <w:t>by</w:t>
      </w:r>
      <w:r w:rsidRPr="00D941BA">
        <w:rPr>
          <w:spacing w:val="-3"/>
        </w:rPr>
        <w:t xml:space="preserve"> </w:t>
      </w:r>
      <w:r w:rsidRPr="00D941BA">
        <w:t>any</w:t>
      </w:r>
      <w:r w:rsidRPr="00D941BA">
        <w:rPr>
          <w:spacing w:val="-3"/>
        </w:rPr>
        <w:t xml:space="preserve"> </w:t>
      </w:r>
      <w:r w:rsidRPr="00D941BA">
        <w:t>governmental</w:t>
      </w:r>
      <w:r w:rsidRPr="00D941BA">
        <w:rPr>
          <w:spacing w:val="-2"/>
        </w:rPr>
        <w:t xml:space="preserve"> body</w:t>
      </w:r>
    </w:p>
    <w:p w14:paraId="68B24E2E" w14:textId="77777777" w:rsidR="00D941BA" w:rsidRPr="00D941BA" w:rsidRDefault="003E7FB2" w:rsidP="00371B85">
      <w:pPr>
        <w:pStyle w:val="ListBullet"/>
      </w:pPr>
      <w:r w:rsidRPr="00D941BA">
        <w:t>Sterilization</w:t>
      </w:r>
      <w:r w:rsidRPr="00D941BA">
        <w:rPr>
          <w:spacing w:val="-3"/>
        </w:rPr>
        <w:t xml:space="preserve"> </w:t>
      </w:r>
      <w:r w:rsidRPr="00D941BA">
        <w:t>of</w:t>
      </w:r>
      <w:r w:rsidRPr="00D941BA">
        <w:rPr>
          <w:spacing w:val="-3"/>
        </w:rPr>
        <w:t xml:space="preserve"> </w:t>
      </w:r>
      <w:r w:rsidRPr="00D941BA">
        <w:rPr>
          <w:spacing w:val="-2"/>
        </w:rPr>
        <w:t>instruments</w:t>
      </w:r>
    </w:p>
    <w:p w14:paraId="040995C2" w14:textId="77777777" w:rsidR="00D941BA" w:rsidRPr="00D941BA" w:rsidRDefault="003E7FB2" w:rsidP="00371B85">
      <w:pPr>
        <w:pStyle w:val="ListBullet"/>
      </w:pPr>
      <w:r w:rsidRPr="00D941BA">
        <w:rPr>
          <w:spacing w:val="-2"/>
        </w:rPr>
        <w:t>Postage</w:t>
      </w:r>
    </w:p>
    <w:p w14:paraId="415AAF15" w14:textId="77777777" w:rsidR="00D941BA" w:rsidRPr="00D941BA" w:rsidRDefault="003E7FB2" w:rsidP="00371B85">
      <w:pPr>
        <w:pStyle w:val="ListBullet"/>
      </w:pPr>
      <w:r w:rsidRPr="00D941BA">
        <w:t>Telephone</w:t>
      </w:r>
      <w:r w:rsidRPr="00D941BA">
        <w:rPr>
          <w:spacing w:val="-3"/>
        </w:rPr>
        <w:t xml:space="preserve"> </w:t>
      </w:r>
      <w:r w:rsidRPr="00D941BA">
        <w:rPr>
          <w:spacing w:val="-2"/>
        </w:rPr>
        <w:t>calls</w:t>
      </w:r>
    </w:p>
    <w:p w14:paraId="73B74565" w14:textId="349D2990" w:rsidR="00D941BA" w:rsidRPr="00D941BA" w:rsidRDefault="003E7FB2" w:rsidP="00371B85">
      <w:pPr>
        <w:pStyle w:val="ListBullet"/>
      </w:pPr>
      <w:r w:rsidRPr="00D941BA">
        <w:t>Filing</w:t>
      </w:r>
      <w:r w:rsidRPr="00D941BA">
        <w:rPr>
          <w:spacing w:val="-4"/>
        </w:rPr>
        <w:t xml:space="preserve"> </w:t>
      </w:r>
      <w:r w:rsidRPr="00D941BA">
        <w:t>of</w:t>
      </w:r>
      <w:r w:rsidRPr="00D941BA">
        <w:rPr>
          <w:spacing w:val="-5"/>
        </w:rPr>
        <w:t xml:space="preserve"> </w:t>
      </w:r>
      <w:r w:rsidRPr="00D941BA">
        <w:t>MO</w:t>
      </w:r>
      <w:r w:rsidRPr="00D941BA">
        <w:rPr>
          <w:spacing w:val="-3"/>
        </w:rPr>
        <w:t xml:space="preserve"> </w:t>
      </w:r>
      <w:r w:rsidRPr="00D941BA">
        <w:t>HealthNet,</w:t>
      </w:r>
      <w:r w:rsidRPr="00D941BA">
        <w:rPr>
          <w:spacing w:val="-5"/>
        </w:rPr>
        <w:t xml:space="preserve"> </w:t>
      </w:r>
      <w:r w:rsidRPr="00D941BA">
        <w:t>Medicare</w:t>
      </w:r>
      <w:r w:rsidR="0055395E">
        <w:t>,</w:t>
      </w:r>
      <w:r w:rsidRPr="00D941BA">
        <w:rPr>
          <w:spacing w:val="-2"/>
        </w:rPr>
        <w:t xml:space="preserve"> </w:t>
      </w:r>
      <w:r w:rsidRPr="00D941BA">
        <w:t>or</w:t>
      </w:r>
      <w:r w:rsidRPr="00D941BA">
        <w:rPr>
          <w:spacing w:val="-2"/>
        </w:rPr>
        <w:t xml:space="preserve"> </w:t>
      </w:r>
      <w:r w:rsidRPr="00D941BA">
        <w:t>private</w:t>
      </w:r>
      <w:r w:rsidRPr="00D941BA">
        <w:rPr>
          <w:spacing w:val="-2"/>
        </w:rPr>
        <w:t xml:space="preserve"> </w:t>
      </w:r>
      <w:r w:rsidRPr="00D941BA">
        <w:t>health</w:t>
      </w:r>
      <w:r w:rsidRPr="00D941BA">
        <w:rPr>
          <w:spacing w:val="-2"/>
        </w:rPr>
        <w:t xml:space="preserve"> </w:t>
      </w:r>
      <w:r w:rsidRPr="00D941BA">
        <w:t>insurance</w:t>
      </w:r>
      <w:r w:rsidRPr="00D941BA">
        <w:rPr>
          <w:spacing w:val="-1"/>
        </w:rPr>
        <w:t xml:space="preserve"> </w:t>
      </w:r>
      <w:r w:rsidRPr="00D941BA">
        <w:rPr>
          <w:spacing w:val="-2"/>
        </w:rPr>
        <w:t>claims</w:t>
      </w:r>
    </w:p>
    <w:p w14:paraId="6669AB81" w14:textId="25473B46" w:rsidR="00566677" w:rsidRPr="00F36F19" w:rsidRDefault="003E7FB2" w:rsidP="00371B85">
      <w:pPr>
        <w:pStyle w:val="ListBullet"/>
      </w:pPr>
      <w:r w:rsidRPr="00D941BA">
        <w:t>Canceled</w:t>
      </w:r>
      <w:r w:rsidRPr="00D941BA">
        <w:rPr>
          <w:spacing w:val="-2"/>
        </w:rPr>
        <w:t xml:space="preserve"> </w:t>
      </w:r>
      <w:r w:rsidRPr="00D941BA">
        <w:t>or</w:t>
      </w:r>
      <w:r w:rsidRPr="00D941BA">
        <w:rPr>
          <w:spacing w:val="-3"/>
        </w:rPr>
        <w:t xml:space="preserve"> </w:t>
      </w:r>
      <w:r w:rsidR="00564A5B">
        <w:t>‘</w:t>
      </w:r>
      <w:r w:rsidRPr="00D941BA">
        <w:t>no</w:t>
      </w:r>
      <w:r w:rsidRPr="00D941BA">
        <w:rPr>
          <w:spacing w:val="-3"/>
        </w:rPr>
        <w:t xml:space="preserve"> </w:t>
      </w:r>
      <w:r w:rsidRPr="00D941BA">
        <w:t>show</w:t>
      </w:r>
      <w:r w:rsidR="00564A5B">
        <w:t>’</w:t>
      </w:r>
      <w:r w:rsidRPr="00D941BA">
        <w:rPr>
          <w:spacing w:val="-5"/>
        </w:rPr>
        <w:t xml:space="preserve"> </w:t>
      </w:r>
      <w:r w:rsidRPr="00D941BA">
        <w:t xml:space="preserve">dental </w:t>
      </w:r>
      <w:r w:rsidRPr="00D941BA">
        <w:rPr>
          <w:spacing w:val="-2"/>
        </w:rPr>
        <w:t>appointments</w:t>
      </w:r>
    </w:p>
    <w:p w14:paraId="7EE55651" w14:textId="1C41911D" w:rsidR="00566677" w:rsidRPr="00371B85" w:rsidRDefault="00371B85" w:rsidP="003B756D">
      <w:pPr>
        <w:pStyle w:val="Heading3"/>
      </w:pPr>
      <w:bookmarkStart w:id="338" w:name="2.11_Non-Covered_Services"/>
      <w:bookmarkStart w:id="339" w:name="_bookmark27"/>
      <w:bookmarkStart w:id="340" w:name="_Toc205301421"/>
      <w:bookmarkStart w:id="341" w:name="_Toc239066132"/>
      <w:bookmarkEnd w:id="338"/>
      <w:bookmarkEnd w:id="339"/>
      <w:r>
        <w:t>2.1</w:t>
      </w:r>
      <w:r w:rsidR="00415F9B">
        <w:t>1</w:t>
      </w:r>
      <w:r>
        <w:t xml:space="preserve"> </w:t>
      </w:r>
      <w:r w:rsidR="003E7FB2" w:rsidRPr="00371B85">
        <w:t>Non-Covered Services</w:t>
      </w:r>
      <w:bookmarkEnd w:id="340"/>
      <w:bookmarkEnd w:id="341"/>
    </w:p>
    <w:p w14:paraId="450F473F" w14:textId="77777777" w:rsidR="00D941BA" w:rsidRDefault="003E7FB2" w:rsidP="003E5FF2">
      <w:pPr>
        <w:pStyle w:val="BodyText"/>
        <w:contextualSpacing/>
        <w:rPr>
          <w:spacing w:val="-2"/>
        </w:rPr>
      </w:pPr>
      <w:r>
        <w:t>The</w:t>
      </w:r>
      <w:r>
        <w:rPr>
          <w:spacing w:val="-4"/>
        </w:rPr>
        <w:t xml:space="preserve"> </w:t>
      </w:r>
      <w:r>
        <w:t>following</w:t>
      </w:r>
      <w:r>
        <w:rPr>
          <w:spacing w:val="-3"/>
        </w:rPr>
        <w:t xml:space="preserve"> </w:t>
      </w:r>
      <w:r>
        <w:t>are</w:t>
      </w:r>
      <w:r>
        <w:rPr>
          <w:spacing w:val="-4"/>
        </w:rPr>
        <w:t xml:space="preserve"> </w:t>
      </w:r>
      <w:r>
        <w:t>non-covered</w:t>
      </w:r>
      <w:r>
        <w:rPr>
          <w:spacing w:val="-3"/>
        </w:rPr>
        <w:t xml:space="preserve"> </w:t>
      </w:r>
      <w:r>
        <w:rPr>
          <w:spacing w:val="-2"/>
        </w:rPr>
        <w:t>services:</w:t>
      </w:r>
    </w:p>
    <w:p w14:paraId="464662BC" w14:textId="38B9A680" w:rsidR="00D941BA" w:rsidRDefault="003E7FB2" w:rsidP="00371B85">
      <w:pPr>
        <w:pStyle w:val="ListBullet"/>
      </w:pPr>
      <w:r w:rsidRPr="00D941BA">
        <w:t xml:space="preserve">Routine check-ups and follow-up care </w:t>
      </w:r>
      <w:proofErr w:type="gramStart"/>
      <w:r w:rsidRPr="00D941BA">
        <w:t>associated</w:t>
      </w:r>
      <w:proofErr w:type="gramEnd"/>
      <w:r w:rsidRPr="00D941BA">
        <w:t xml:space="preserve"> with placement of orthodontic appliances, which are non-covered. (If orthodontic treatment is approved as an HCY exception, follow-up care is non-allowable, as it is included in the reimbursement for the specific treatment and is not separately billable as office/outpatient visits).</w:t>
      </w:r>
    </w:p>
    <w:p w14:paraId="774BEA89" w14:textId="77777777" w:rsidR="00D941BA" w:rsidRPr="00D941BA" w:rsidRDefault="003E7FB2" w:rsidP="00371B85">
      <w:pPr>
        <w:pStyle w:val="ListBullet"/>
      </w:pPr>
      <w:r w:rsidRPr="00D941BA">
        <w:lastRenderedPageBreak/>
        <w:t>Cosmetic</w:t>
      </w:r>
      <w:r w:rsidRPr="00D941BA">
        <w:rPr>
          <w:spacing w:val="-4"/>
        </w:rPr>
        <w:t xml:space="preserve"> </w:t>
      </w:r>
      <w:r w:rsidRPr="00D941BA">
        <w:t>oral</w:t>
      </w:r>
      <w:r w:rsidRPr="00D941BA">
        <w:rPr>
          <w:spacing w:val="-2"/>
        </w:rPr>
        <w:t xml:space="preserve"> surgeries</w:t>
      </w:r>
    </w:p>
    <w:p w14:paraId="66DFA279" w14:textId="45354D93" w:rsidR="00D941BA" w:rsidRDefault="003E7FB2" w:rsidP="00371B85">
      <w:pPr>
        <w:pStyle w:val="ListBullet"/>
      </w:pPr>
      <w:r w:rsidRPr="00D941BA">
        <w:t>Other preventive services, such as dietary planning, oral hygiene instruction</w:t>
      </w:r>
      <w:r w:rsidR="00564A5B">
        <w:t>,</w:t>
      </w:r>
      <w:r w:rsidRPr="00D941BA">
        <w:t xml:space="preserve"> and training in preventive dental care</w:t>
      </w:r>
    </w:p>
    <w:p w14:paraId="4A49732A" w14:textId="28EDC869" w:rsidR="00566677" w:rsidRPr="00D941BA" w:rsidRDefault="003E7FB2" w:rsidP="00371B85">
      <w:pPr>
        <w:pStyle w:val="ListBullet"/>
      </w:pPr>
      <w:r w:rsidRPr="00D941BA">
        <w:t>Preparation</w:t>
      </w:r>
      <w:r w:rsidRPr="00D941BA">
        <w:rPr>
          <w:spacing w:val="-3"/>
        </w:rPr>
        <w:t xml:space="preserve"> </w:t>
      </w:r>
      <w:r w:rsidRPr="00D941BA">
        <w:t>of</w:t>
      </w:r>
      <w:r w:rsidRPr="00D941BA">
        <w:rPr>
          <w:spacing w:val="-3"/>
        </w:rPr>
        <w:t xml:space="preserve"> </w:t>
      </w:r>
      <w:r w:rsidRPr="00D941BA">
        <w:t>special</w:t>
      </w:r>
      <w:r w:rsidRPr="00D941BA">
        <w:rPr>
          <w:spacing w:val="-3"/>
        </w:rPr>
        <w:t xml:space="preserve"> </w:t>
      </w:r>
      <w:r w:rsidRPr="00D941BA">
        <w:t>reports</w:t>
      </w:r>
      <w:r w:rsidRPr="00D941BA">
        <w:rPr>
          <w:spacing w:val="-4"/>
        </w:rPr>
        <w:t xml:space="preserve"> </w:t>
      </w:r>
      <w:r w:rsidRPr="00D941BA">
        <w:t>sent</w:t>
      </w:r>
      <w:r w:rsidRPr="00D941BA">
        <w:rPr>
          <w:spacing w:val="-4"/>
        </w:rPr>
        <w:t xml:space="preserve"> </w:t>
      </w:r>
      <w:r w:rsidRPr="00D941BA">
        <w:t>to</w:t>
      </w:r>
      <w:r w:rsidRPr="00D941BA">
        <w:rPr>
          <w:spacing w:val="-5"/>
        </w:rPr>
        <w:t xml:space="preserve"> </w:t>
      </w:r>
      <w:r w:rsidRPr="00D941BA">
        <w:t>insurance</w:t>
      </w:r>
      <w:r w:rsidRPr="00D941BA">
        <w:rPr>
          <w:spacing w:val="-5"/>
        </w:rPr>
        <w:t xml:space="preserve"> </w:t>
      </w:r>
      <w:r w:rsidRPr="00D941BA">
        <w:rPr>
          <w:spacing w:val="-2"/>
        </w:rPr>
        <w:t>companies</w:t>
      </w:r>
    </w:p>
    <w:p w14:paraId="7ED3E7D3" w14:textId="4306864A" w:rsidR="00566677" w:rsidRPr="00371B85" w:rsidRDefault="00371B85" w:rsidP="003B756D">
      <w:pPr>
        <w:pStyle w:val="Heading3"/>
      </w:pPr>
      <w:bookmarkStart w:id="342" w:name="2.12_Evaluation_And_Management"/>
      <w:bookmarkStart w:id="343" w:name="_bookmark28"/>
      <w:bookmarkStart w:id="344" w:name="_Toc205301422"/>
      <w:bookmarkStart w:id="345" w:name="_Toc239066133"/>
      <w:bookmarkEnd w:id="342"/>
      <w:bookmarkEnd w:id="343"/>
      <w:r>
        <w:t>2.1</w:t>
      </w:r>
      <w:r w:rsidR="00415F9B">
        <w:t>2</w:t>
      </w:r>
      <w:r>
        <w:t xml:space="preserve"> </w:t>
      </w:r>
      <w:r w:rsidR="003E7FB2" w:rsidRPr="00371B85">
        <w:t xml:space="preserve">Evaluation </w:t>
      </w:r>
      <w:r w:rsidR="007518DE" w:rsidRPr="00371B85">
        <w:t>a</w:t>
      </w:r>
      <w:r w:rsidR="003E7FB2" w:rsidRPr="00371B85">
        <w:t>nd Management</w:t>
      </w:r>
      <w:bookmarkEnd w:id="344"/>
      <w:bookmarkEnd w:id="345"/>
    </w:p>
    <w:p w14:paraId="22717421" w14:textId="494B138A" w:rsidR="00566677" w:rsidRDefault="003E7FB2" w:rsidP="003E5FF2">
      <w:pPr>
        <w:pStyle w:val="BodyText"/>
      </w:pPr>
      <w:r>
        <w:t>E/M services include examinations, evaluations, treatments, conferences</w:t>
      </w:r>
      <w:r>
        <w:rPr>
          <w:spacing w:val="-15"/>
        </w:rPr>
        <w:t xml:space="preserve"> </w:t>
      </w:r>
      <w:r>
        <w:t>with</w:t>
      </w:r>
      <w:r>
        <w:rPr>
          <w:spacing w:val="-14"/>
        </w:rPr>
        <w:t xml:space="preserve"> </w:t>
      </w:r>
      <w:r>
        <w:t>or</w:t>
      </w:r>
      <w:r>
        <w:rPr>
          <w:spacing w:val="-12"/>
        </w:rPr>
        <w:t xml:space="preserve"> </w:t>
      </w:r>
      <w:r>
        <w:t>concerning</w:t>
      </w:r>
      <w:r>
        <w:rPr>
          <w:spacing w:val="-13"/>
        </w:rPr>
        <w:t xml:space="preserve"> </w:t>
      </w:r>
      <w:r>
        <w:t>participants,</w:t>
      </w:r>
      <w:r>
        <w:rPr>
          <w:spacing w:val="-13"/>
        </w:rPr>
        <w:t xml:space="preserve"> </w:t>
      </w:r>
      <w:r>
        <w:t>preventive</w:t>
      </w:r>
      <w:r>
        <w:rPr>
          <w:spacing w:val="-14"/>
        </w:rPr>
        <w:t xml:space="preserve"> </w:t>
      </w:r>
      <w:r>
        <w:t>pediatric</w:t>
      </w:r>
      <w:r>
        <w:rPr>
          <w:spacing w:val="-16"/>
        </w:rPr>
        <w:t xml:space="preserve"> </w:t>
      </w:r>
      <w:r>
        <w:t>and</w:t>
      </w:r>
      <w:r>
        <w:rPr>
          <w:spacing w:val="-13"/>
        </w:rPr>
        <w:t xml:space="preserve"> </w:t>
      </w:r>
      <w:r>
        <w:t>adult</w:t>
      </w:r>
      <w:r>
        <w:rPr>
          <w:spacing w:val="-13"/>
        </w:rPr>
        <w:t xml:space="preserve"> </w:t>
      </w:r>
      <w:r>
        <w:t>dental</w:t>
      </w:r>
      <w:r>
        <w:rPr>
          <w:spacing w:val="-15"/>
        </w:rPr>
        <w:t xml:space="preserve"> </w:t>
      </w:r>
      <w:r>
        <w:t>health</w:t>
      </w:r>
      <w:r>
        <w:rPr>
          <w:spacing w:val="-12"/>
        </w:rPr>
        <w:t xml:space="preserve"> </w:t>
      </w:r>
      <w:r>
        <w:t>supervision</w:t>
      </w:r>
      <w:r w:rsidR="0055395E">
        <w:t>,</w:t>
      </w:r>
      <w:r>
        <w:t xml:space="preserve"> and similar dental services.</w:t>
      </w:r>
    </w:p>
    <w:p w14:paraId="7580CDCF" w14:textId="5B4F89AD" w:rsidR="00566677" w:rsidRDefault="003E7FB2" w:rsidP="003E5FF2">
      <w:pPr>
        <w:pStyle w:val="BodyText"/>
      </w:pPr>
      <w:r>
        <w:t>The levels of E/M services encompass the wide variations in skill, effort, time, responsibility</w:t>
      </w:r>
      <w:r w:rsidR="0055395E">
        <w:t>,</w:t>
      </w:r>
      <w:r>
        <w:t xml:space="preserve"> and medical/dental</w:t>
      </w:r>
      <w:r>
        <w:rPr>
          <w:spacing w:val="-8"/>
        </w:rPr>
        <w:t xml:space="preserve"> </w:t>
      </w:r>
      <w:r>
        <w:t>knowledge</w:t>
      </w:r>
      <w:r>
        <w:rPr>
          <w:spacing w:val="-7"/>
        </w:rPr>
        <w:t xml:space="preserve"> </w:t>
      </w:r>
      <w:r>
        <w:t>required</w:t>
      </w:r>
      <w:r>
        <w:rPr>
          <w:spacing w:val="-8"/>
        </w:rPr>
        <w:t xml:space="preserve"> </w:t>
      </w:r>
      <w:r w:rsidR="0055395E">
        <w:t>to prevent, diagnose, and treat illness or injury and promote</w:t>
      </w:r>
      <w:r>
        <w:t xml:space="preserve"> optimal health. </w:t>
      </w:r>
      <w:r w:rsidR="0055395E">
        <w:t>All dentists may use each level of covered E/M service</w:t>
      </w:r>
      <w:r>
        <w:rPr>
          <w:spacing w:val="-2"/>
        </w:rPr>
        <w:t>s.</w:t>
      </w:r>
    </w:p>
    <w:p w14:paraId="47C15AD9" w14:textId="33E740E8" w:rsidR="008F6CE7" w:rsidRDefault="003E7FB2" w:rsidP="003E5FF2">
      <w:pPr>
        <w:pStyle w:val="BodyText"/>
      </w:pPr>
      <w:r>
        <w:t>The E/M services recognize seven (7) components, six (6) of which</w:t>
      </w:r>
      <w:r w:rsidR="008F6CE7">
        <w:t>,</w:t>
      </w:r>
      <w:r>
        <w:t xml:space="preserve"> </w:t>
      </w:r>
      <w:r w:rsidR="008F6CE7">
        <w:t xml:space="preserve">listed below, </w:t>
      </w:r>
      <w:r>
        <w:t xml:space="preserve">are used in defining the levels of E/M services. </w:t>
      </w:r>
    </w:p>
    <w:p w14:paraId="3F6977C4" w14:textId="04795D33" w:rsidR="008F6CE7" w:rsidRDefault="008F6CE7" w:rsidP="00371B85">
      <w:pPr>
        <w:pStyle w:val="ListBullet"/>
      </w:pPr>
      <w:r>
        <w:t>H</w:t>
      </w:r>
      <w:r w:rsidR="003E7FB2">
        <w:t xml:space="preserve">istory </w:t>
      </w:r>
    </w:p>
    <w:p w14:paraId="51CE5A2B" w14:textId="780942CC" w:rsidR="008F6CE7" w:rsidRDefault="008F6CE7" w:rsidP="00371B85">
      <w:pPr>
        <w:pStyle w:val="ListBullet"/>
      </w:pPr>
      <w:r>
        <w:t>E</w:t>
      </w:r>
      <w:r w:rsidR="003E7FB2">
        <w:t xml:space="preserve">xamination </w:t>
      </w:r>
    </w:p>
    <w:p w14:paraId="05879F1E" w14:textId="43AED55C" w:rsidR="008F6CE7" w:rsidRDefault="008F6CE7" w:rsidP="00371B85">
      <w:pPr>
        <w:pStyle w:val="ListBullet"/>
      </w:pPr>
      <w:r>
        <w:t>M</w:t>
      </w:r>
      <w:r w:rsidR="003E7FB2">
        <w:t xml:space="preserve">edical </w:t>
      </w:r>
      <w:r w:rsidR="0055395E">
        <w:t>decision-</w:t>
      </w:r>
      <w:r w:rsidR="003E7FB2">
        <w:t>making</w:t>
      </w:r>
    </w:p>
    <w:p w14:paraId="4F4418E5" w14:textId="7F838786" w:rsidR="008F6CE7" w:rsidRDefault="008F6CE7" w:rsidP="00371B85">
      <w:pPr>
        <w:pStyle w:val="ListBullet"/>
      </w:pPr>
      <w:r>
        <w:t>C</w:t>
      </w:r>
      <w:r w:rsidR="003E7FB2">
        <w:t xml:space="preserve">ounseling </w:t>
      </w:r>
    </w:p>
    <w:p w14:paraId="3DB65E05" w14:textId="73F31E61" w:rsidR="008F6CE7" w:rsidRPr="008060AC" w:rsidRDefault="008F6CE7" w:rsidP="00371B85">
      <w:pPr>
        <w:pStyle w:val="ListBullet"/>
      </w:pPr>
      <w:r>
        <w:t>C</w:t>
      </w:r>
      <w:r w:rsidR="003E7FB2">
        <w:t>oordination</w:t>
      </w:r>
      <w:r w:rsidR="003E7FB2">
        <w:rPr>
          <w:spacing w:val="-9"/>
        </w:rPr>
        <w:t xml:space="preserve"> </w:t>
      </w:r>
      <w:r w:rsidR="003E7FB2">
        <w:t>of</w:t>
      </w:r>
      <w:r w:rsidR="003E7FB2">
        <w:rPr>
          <w:spacing w:val="-10"/>
        </w:rPr>
        <w:t xml:space="preserve"> </w:t>
      </w:r>
      <w:r w:rsidR="003E7FB2">
        <w:t>care</w:t>
      </w:r>
    </w:p>
    <w:p w14:paraId="32E807EC" w14:textId="7392A9F2" w:rsidR="008F6CE7" w:rsidRPr="008060AC" w:rsidRDefault="008F6CE7" w:rsidP="00371B85">
      <w:pPr>
        <w:pStyle w:val="ListBullet"/>
      </w:pPr>
      <w:r>
        <w:t>N</w:t>
      </w:r>
      <w:r w:rsidR="003E7FB2">
        <w:t>ature</w:t>
      </w:r>
      <w:r w:rsidR="003E7FB2">
        <w:rPr>
          <w:spacing w:val="-9"/>
        </w:rPr>
        <w:t xml:space="preserve"> </w:t>
      </w:r>
      <w:r w:rsidR="003E7FB2">
        <w:t>of</w:t>
      </w:r>
      <w:r w:rsidR="003E7FB2">
        <w:rPr>
          <w:spacing w:val="-10"/>
        </w:rPr>
        <w:t xml:space="preserve"> </w:t>
      </w:r>
      <w:r w:rsidR="00B17439">
        <w:rPr>
          <w:spacing w:val="-10"/>
        </w:rPr>
        <w:t xml:space="preserve">the </w:t>
      </w:r>
      <w:r w:rsidR="003E7FB2">
        <w:t>presenting</w:t>
      </w:r>
      <w:r w:rsidR="003E7FB2">
        <w:rPr>
          <w:spacing w:val="-11"/>
        </w:rPr>
        <w:t xml:space="preserve"> </w:t>
      </w:r>
      <w:r w:rsidR="003E7FB2">
        <w:t>problem</w:t>
      </w:r>
      <w:r w:rsidR="003E7FB2">
        <w:rPr>
          <w:spacing w:val="-11"/>
        </w:rPr>
        <w:t xml:space="preserve"> </w:t>
      </w:r>
    </w:p>
    <w:p w14:paraId="69646466" w14:textId="161EB3E5" w:rsidR="00566677" w:rsidRDefault="003E7FB2" w:rsidP="008060AC">
      <w:pPr>
        <w:pStyle w:val="BodyText"/>
      </w:pPr>
      <w:r>
        <w:t>T</w:t>
      </w:r>
      <w:r w:rsidR="00B17439">
        <w:t>he t</w:t>
      </w:r>
      <w:r>
        <w:t>ime</w:t>
      </w:r>
      <w:r>
        <w:rPr>
          <w:spacing w:val="-9"/>
        </w:rPr>
        <w:t xml:space="preserve"> </w:t>
      </w:r>
      <w:r>
        <w:t>associated</w:t>
      </w:r>
      <w:r>
        <w:rPr>
          <w:spacing w:val="-13"/>
        </w:rPr>
        <w:t xml:space="preserve"> </w:t>
      </w:r>
      <w:r>
        <w:t>with</w:t>
      </w:r>
      <w:r>
        <w:rPr>
          <w:spacing w:val="-9"/>
        </w:rPr>
        <w:t xml:space="preserve"> </w:t>
      </w:r>
      <w:r>
        <w:t>the</w:t>
      </w:r>
      <w:r>
        <w:rPr>
          <w:spacing w:val="-12"/>
        </w:rPr>
        <w:t xml:space="preserve"> </w:t>
      </w:r>
      <w:r>
        <w:t>various</w:t>
      </w:r>
      <w:r>
        <w:rPr>
          <w:spacing w:val="-10"/>
        </w:rPr>
        <w:t xml:space="preserve"> </w:t>
      </w:r>
      <w:r>
        <w:t xml:space="preserve">encounters is based on averages and is not to be used as an absolute component in defining levels of E/M </w:t>
      </w:r>
      <w:r>
        <w:rPr>
          <w:spacing w:val="-2"/>
        </w:rPr>
        <w:t>services.</w:t>
      </w:r>
    </w:p>
    <w:p w14:paraId="2A9DEDD4" w14:textId="5C8EA96A" w:rsidR="00566677" w:rsidRDefault="003E7FB2" w:rsidP="001626F6">
      <w:pPr>
        <w:pStyle w:val="BodyText"/>
        <w:keepLines/>
      </w:pPr>
      <w:r>
        <w:t>History, examination</w:t>
      </w:r>
      <w:r w:rsidR="00B17439">
        <w:t>,</w:t>
      </w:r>
      <w:r>
        <w:t xml:space="preserve"> and medical </w:t>
      </w:r>
      <w:r w:rsidR="00B17439">
        <w:t>decision-</w:t>
      </w:r>
      <w:r>
        <w:t>making are considered the key components in selecting a level of E/M services. Counseling, coordination of care</w:t>
      </w:r>
      <w:r w:rsidR="00B17439">
        <w:t>,</w:t>
      </w:r>
      <w:r>
        <w:t xml:space="preserve"> and the nature of the presenting problem are</w:t>
      </w:r>
      <w:r>
        <w:rPr>
          <w:spacing w:val="34"/>
        </w:rPr>
        <w:t xml:space="preserve"> </w:t>
      </w:r>
      <w:r>
        <w:t>considered</w:t>
      </w:r>
      <w:r>
        <w:rPr>
          <w:spacing w:val="31"/>
        </w:rPr>
        <w:t xml:space="preserve"> </w:t>
      </w:r>
      <w:r>
        <w:t>contributory</w:t>
      </w:r>
      <w:r>
        <w:rPr>
          <w:spacing w:val="31"/>
        </w:rPr>
        <w:t xml:space="preserve"> </w:t>
      </w:r>
      <w:r>
        <w:t>factors</w:t>
      </w:r>
      <w:r>
        <w:rPr>
          <w:spacing w:val="32"/>
        </w:rPr>
        <w:t xml:space="preserve"> </w:t>
      </w:r>
      <w:r>
        <w:t>in</w:t>
      </w:r>
      <w:r>
        <w:rPr>
          <w:spacing w:val="32"/>
        </w:rPr>
        <w:t xml:space="preserve"> </w:t>
      </w:r>
      <w:proofErr w:type="gramStart"/>
      <w:r>
        <w:t>the</w:t>
      </w:r>
      <w:r>
        <w:rPr>
          <w:spacing w:val="32"/>
        </w:rPr>
        <w:t xml:space="preserve"> </w:t>
      </w:r>
      <w:r>
        <w:t>majority</w:t>
      </w:r>
      <w:r>
        <w:rPr>
          <w:spacing w:val="33"/>
        </w:rPr>
        <w:t xml:space="preserve"> </w:t>
      </w:r>
      <w:r>
        <w:t>of</w:t>
      </w:r>
      <w:proofErr w:type="gramEnd"/>
      <w:r>
        <w:rPr>
          <w:spacing w:val="32"/>
        </w:rPr>
        <w:t xml:space="preserve"> </w:t>
      </w:r>
      <w:r>
        <w:t>encounters.</w:t>
      </w:r>
      <w:r>
        <w:rPr>
          <w:spacing w:val="29"/>
        </w:rPr>
        <w:t xml:space="preserve"> </w:t>
      </w:r>
      <w:r>
        <w:t>The</w:t>
      </w:r>
      <w:r>
        <w:rPr>
          <w:spacing w:val="32"/>
        </w:rPr>
        <w:t xml:space="preserve"> </w:t>
      </w:r>
      <w:r>
        <w:t>nature</w:t>
      </w:r>
      <w:r>
        <w:rPr>
          <w:spacing w:val="32"/>
        </w:rPr>
        <w:t xml:space="preserve"> </w:t>
      </w:r>
      <w:r>
        <w:t>of</w:t>
      </w:r>
      <w:r>
        <w:rPr>
          <w:spacing w:val="32"/>
        </w:rPr>
        <w:t xml:space="preserve"> </w:t>
      </w:r>
      <w:r>
        <w:t>the</w:t>
      </w:r>
      <w:r>
        <w:rPr>
          <w:spacing w:val="34"/>
        </w:rPr>
        <w:t xml:space="preserve"> </w:t>
      </w:r>
      <w:r>
        <w:t>presenting</w:t>
      </w:r>
      <w:r w:rsidR="00C13846">
        <w:t xml:space="preserve"> </w:t>
      </w:r>
      <w:r>
        <w:t>problem</w:t>
      </w:r>
      <w:r>
        <w:rPr>
          <w:spacing w:val="30"/>
        </w:rPr>
        <w:t xml:space="preserve"> </w:t>
      </w:r>
      <w:r>
        <w:t>and</w:t>
      </w:r>
      <w:r>
        <w:rPr>
          <w:spacing w:val="26"/>
        </w:rPr>
        <w:t xml:space="preserve"> </w:t>
      </w:r>
      <w:r>
        <w:t>time</w:t>
      </w:r>
      <w:r>
        <w:rPr>
          <w:spacing w:val="30"/>
        </w:rPr>
        <w:t xml:space="preserve"> </w:t>
      </w:r>
      <w:r>
        <w:t>are</w:t>
      </w:r>
      <w:r>
        <w:rPr>
          <w:spacing w:val="28"/>
        </w:rPr>
        <w:t xml:space="preserve"> </w:t>
      </w:r>
      <w:r>
        <w:t>provided</w:t>
      </w:r>
      <w:r>
        <w:rPr>
          <w:spacing w:val="26"/>
        </w:rPr>
        <w:t xml:space="preserve"> </w:t>
      </w:r>
      <w:proofErr w:type="gramStart"/>
      <w:r>
        <w:t>in</w:t>
      </w:r>
      <w:proofErr w:type="gramEnd"/>
      <w:r>
        <w:rPr>
          <w:spacing w:val="28"/>
        </w:rPr>
        <w:t xml:space="preserve"> </w:t>
      </w:r>
      <w:r>
        <w:t>some</w:t>
      </w:r>
      <w:r>
        <w:rPr>
          <w:spacing w:val="27"/>
        </w:rPr>
        <w:t xml:space="preserve"> </w:t>
      </w:r>
      <w:r>
        <w:t>levels</w:t>
      </w:r>
      <w:r>
        <w:rPr>
          <w:spacing w:val="29"/>
        </w:rPr>
        <w:t xml:space="preserve"> </w:t>
      </w:r>
      <w:r>
        <w:t>to</w:t>
      </w:r>
      <w:r>
        <w:rPr>
          <w:spacing w:val="29"/>
        </w:rPr>
        <w:t xml:space="preserve"> </w:t>
      </w:r>
      <w:r>
        <w:t>assist</w:t>
      </w:r>
      <w:r>
        <w:rPr>
          <w:spacing w:val="26"/>
        </w:rPr>
        <w:t xml:space="preserve"> </w:t>
      </w:r>
      <w:r>
        <w:t>the</w:t>
      </w:r>
      <w:r>
        <w:rPr>
          <w:spacing w:val="30"/>
        </w:rPr>
        <w:t xml:space="preserve"> </w:t>
      </w:r>
      <w:r>
        <w:t>physician/dentist</w:t>
      </w:r>
      <w:r>
        <w:rPr>
          <w:spacing w:val="26"/>
        </w:rPr>
        <w:t xml:space="preserve"> </w:t>
      </w:r>
      <w:r>
        <w:t>in</w:t>
      </w:r>
      <w:r>
        <w:rPr>
          <w:spacing w:val="28"/>
        </w:rPr>
        <w:t xml:space="preserve"> </w:t>
      </w:r>
      <w:r>
        <w:t>determining</w:t>
      </w:r>
      <w:r>
        <w:rPr>
          <w:spacing w:val="29"/>
        </w:rPr>
        <w:t xml:space="preserve"> </w:t>
      </w:r>
      <w:r>
        <w:t>the appropriate level of E/M service.</w:t>
      </w:r>
    </w:p>
    <w:p w14:paraId="07B99AB6" w14:textId="68063520" w:rsidR="00566677" w:rsidRPr="00371B85" w:rsidRDefault="003E7FB2" w:rsidP="003B756D">
      <w:pPr>
        <w:pStyle w:val="Heading4"/>
      </w:pPr>
      <w:bookmarkStart w:id="346" w:name="Instructions_for_Selecting_A_Level_of_Ev"/>
      <w:bookmarkStart w:id="347" w:name="_bookmark29"/>
      <w:bookmarkStart w:id="348" w:name="_Toc205301423"/>
      <w:bookmarkStart w:id="349" w:name="_Toc239066134"/>
      <w:bookmarkEnd w:id="346"/>
      <w:bookmarkEnd w:id="347"/>
      <w:r w:rsidRPr="00371B85">
        <w:t xml:space="preserve">Instructions for Selecting </w:t>
      </w:r>
      <w:r w:rsidR="007518DE" w:rsidRPr="00371B85">
        <w:t>a</w:t>
      </w:r>
      <w:r w:rsidRPr="00371B85">
        <w:t xml:space="preserve"> Level of Evaluation/Management Service</w:t>
      </w:r>
      <w:bookmarkEnd w:id="348"/>
      <w:bookmarkEnd w:id="349"/>
    </w:p>
    <w:p w14:paraId="7670F089" w14:textId="0A3E70C7" w:rsidR="00566677" w:rsidRDefault="003E7FB2" w:rsidP="00371B85">
      <w:pPr>
        <w:pStyle w:val="ListBullet"/>
      </w:pPr>
      <w:r>
        <w:t>Identify</w:t>
      </w:r>
      <w:r>
        <w:rPr>
          <w:spacing w:val="-3"/>
        </w:rPr>
        <w:t xml:space="preserve"> </w:t>
      </w:r>
      <w:r>
        <w:t>the</w:t>
      </w:r>
      <w:r>
        <w:rPr>
          <w:spacing w:val="-2"/>
        </w:rPr>
        <w:t xml:space="preserve"> </w:t>
      </w:r>
      <w:r>
        <w:t>category</w:t>
      </w:r>
      <w:r>
        <w:rPr>
          <w:spacing w:val="-3"/>
        </w:rPr>
        <w:t xml:space="preserve"> </w:t>
      </w:r>
      <w:r>
        <w:t>and</w:t>
      </w:r>
      <w:r>
        <w:rPr>
          <w:spacing w:val="-4"/>
        </w:rPr>
        <w:t xml:space="preserve"> </w:t>
      </w:r>
      <w:r>
        <w:t>subcategory</w:t>
      </w:r>
      <w:r>
        <w:rPr>
          <w:spacing w:val="-3"/>
        </w:rPr>
        <w:t xml:space="preserve"> </w:t>
      </w:r>
      <w:r>
        <w:t>of</w:t>
      </w:r>
      <w:r>
        <w:rPr>
          <w:spacing w:val="-2"/>
        </w:rPr>
        <w:t xml:space="preserve"> </w:t>
      </w:r>
      <w:r>
        <w:t>service</w:t>
      </w:r>
      <w:r>
        <w:rPr>
          <w:spacing w:val="-2"/>
        </w:rPr>
        <w:t xml:space="preserve"> </w:t>
      </w:r>
      <w:r>
        <w:t>provided,</w:t>
      </w:r>
      <w:r>
        <w:rPr>
          <w:spacing w:val="-6"/>
        </w:rPr>
        <w:t xml:space="preserve"> </w:t>
      </w:r>
      <w:r>
        <w:t>e.g.,</w:t>
      </w:r>
      <w:r>
        <w:rPr>
          <w:spacing w:val="-4"/>
        </w:rPr>
        <w:t xml:space="preserve"> </w:t>
      </w:r>
      <w:r>
        <w:t>office</w:t>
      </w:r>
      <w:r>
        <w:rPr>
          <w:spacing w:val="-5"/>
        </w:rPr>
        <w:t xml:space="preserve"> </w:t>
      </w:r>
      <w:r>
        <w:t>service,</w:t>
      </w:r>
      <w:r>
        <w:rPr>
          <w:spacing w:val="-6"/>
        </w:rPr>
        <w:t xml:space="preserve"> </w:t>
      </w:r>
      <w:r>
        <w:t>new</w:t>
      </w:r>
      <w:r>
        <w:rPr>
          <w:spacing w:val="-4"/>
        </w:rPr>
        <w:t xml:space="preserve"> </w:t>
      </w:r>
      <w:r>
        <w:t>patient (procedure codes 99201-99203)</w:t>
      </w:r>
    </w:p>
    <w:p w14:paraId="65C8AF5A" w14:textId="319A3CF7" w:rsidR="00566677" w:rsidRDefault="003E7FB2" w:rsidP="00371B85">
      <w:pPr>
        <w:pStyle w:val="ListBullet"/>
      </w:pPr>
      <w:r>
        <w:t>Review</w:t>
      </w:r>
      <w:r>
        <w:rPr>
          <w:spacing w:val="-4"/>
        </w:rPr>
        <w:t xml:space="preserve"> </w:t>
      </w:r>
      <w:r>
        <w:t>Current</w:t>
      </w:r>
      <w:r>
        <w:rPr>
          <w:spacing w:val="-4"/>
        </w:rPr>
        <w:t xml:space="preserve"> </w:t>
      </w:r>
      <w:r>
        <w:t>Procedural</w:t>
      </w:r>
      <w:r>
        <w:rPr>
          <w:spacing w:val="-3"/>
        </w:rPr>
        <w:t xml:space="preserve"> </w:t>
      </w:r>
      <w:r>
        <w:t>Terminology</w:t>
      </w:r>
      <w:r>
        <w:rPr>
          <w:spacing w:val="-3"/>
        </w:rPr>
        <w:t xml:space="preserve"> </w:t>
      </w:r>
      <w:r>
        <w:t>(CPT)</w:t>
      </w:r>
      <w:r>
        <w:rPr>
          <w:spacing w:val="-3"/>
        </w:rPr>
        <w:t xml:space="preserve"> </w:t>
      </w:r>
      <w:r>
        <w:t>or</w:t>
      </w:r>
      <w:r>
        <w:rPr>
          <w:spacing w:val="-2"/>
        </w:rPr>
        <w:t xml:space="preserve"> </w:t>
      </w:r>
      <w:r w:rsidR="008F6CE7">
        <w:t>this manual for</w:t>
      </w:r>
      <w:r>
        <w:rPr>
          <w:spacing w:val="-2"/>
        </w:rPr>
        <w:t xml:space="preserve"> </w:t>
      </w:r>
      <w:r>
        <w:t>any</w:t>
      </w:r>
      <w:r>
        <w:rPr>
          <w:spacing w:val="-3"/>
        </w:rPr>
        <w:t xml:space="preserve"> </w:t>
      </w:r>
      <w:r>
        <w:t>special guidelines or instructions applicable to that category or subcategory</w:t>
      </w:r>
    </w:p>
    <w:p w14:paraId="5EFC0C00" w14:textId="05218BFA" w:rsidR="00566677" w:rsidRDefault="003E7FB2" w:rsidP="00371B85">
      <w:pPr>
        <w:pStyle w:val="ListBullet"/>
      </w:pPr>
      <w:r>
        <w:t>Review</w:t>
      </w:r>
      <w:r>
        <w:rPr>
          <w:spacing w:val="-4"/>
        </w:rPr>
        <w:t xml:space="preserve"> </w:t>
      </w:r>
      <w:r>
        <w:t>the</w:t>
      </w:r>
      <w:r>
        <w:rPr>
          <w:spacing w:val="-2"/>
        </w:rPr>
        <w:t xml:space="preserve"> </w:t>
      </w:r>
      <w:r>
        <w:t>level</w:t>
      </w:r>
      <w:r>
        <w:rPr>
          <w:spacing w:val="-3"/>
        </w:rPr>
        <w:t xml:space="preserve"> </w:t>
      </w:r>
      <w:r>
        <w:t>of</w:t>
      </w:r>
      <w:r>
        <w:rPr>
          <w:spacing w:val="-2"/>
        </w:rPr>
        <w:t xml:space="preserve"> </w:t>
      </w:r>
      <w:r>
        <w:t>E/M</w:t>
      </w:r>
      <w:r>
        <w:rPr>
          <w:spacing w:val="-6"/>
        </w:rPr>
        <w:t xml:space="preserve"> </w:t>
      </w:r>
      <w:r>
        <w:t>service</w:t>
      </w:r>
      <w:r>
        <w:rPr>
          <w:spacing w:val="-2"/>
        </w:rPr>
        <w:t xml:space="preserve"> </w:t>
      </w:r>
      <w:r>
        <w:t>descriptions</w:t>
      </w:r>
      <w:r>
        <w:rPr>
          <w:spacing w:val="-3"/>
        </w:rPr>
        <w:t xml:space="preserve"> </w:t>
      </w:r>
      <w:r>
        <w:t>and</w:t>
      </w:r>
      <w:r>
        <w:rPr>
          <w:spacing w:val="-4"/>
        </w:rPr>
        <w:t xml:space="preserve"> </w:t>
      </w:r>
      <w:r>
        <w:t>examples</w:t>
      </w:r>
      <w:r>
        <w:rPr>
          <w:spacing w:val="-3"/>
        </w:rPr>
        <w:t xml:space="preserve"> </w:t>
      </w:r>
      <w:r>
        <w:t>in</w:t>
      </w:r>
      <w:r>
        <w:rPr>
          <w:spacing w:val="-2"/>
        </w:rPr>
        <w:t xml:space="preserve"> </w:t>
      </w:r>
      <w:r>
        <w:t>the</w:t>
      </w:r>
      <w:r>
        <w:rPr>
          <w:spacing w:val="-2"/>
        </w:rPr>
        <w:t xml:space="preserve"> </w:t>
      </w:r>
      <w:r>
        <w:t>selected</w:t>
      </w:r>
      <w:r>
        <w:rPr>
          <w:spacing w:val="-4"/>
        </w:rPr>
        <w:t xml:space="preserve"> </w:t>
      </w:r>
      <w:r>
        <w:t>category</w:t>
      </w:r>
      <w:r>
        <w:rPr>
          <w:spacing w:val="-3"/>
        </w:rPr>
        <w:t xml:space="preserve"> </w:t>
      </w:r>
      <w:r>
        <w:t xml:space="preserve">or </w:t>
      </w:r>
      <w:r>
        <w:rPr>
          <w:spacing w:val="-2"/>
        </w:rPr>
        <w:t>subcategory</w:t>
      </w:r>
    </w:p>
    <w:p w14:paraId="066542F5" w14:textId="77777777" w:rsidR="00566677" w:rsidRDefault="003E7FB2" w:rsidP="00371B85">
      <w:pPr>
        <w:pStyle w:val="ListBullet"/>
      </w:pPr>
      <w:r>
        <w:lastRenderedPageBreak/>
        <w:t>Determine</w:t>
      </w:r>
      <w:r>
        <w:rPr>
          <w:spacing w:val="-4"/>
        </w:rPr>
        <w:t xml:space="preserve"> </w:t>
      </w:r>
      <w:r>
        <w:t>the</w:t>
      </w:r>
      <w:r>
        <w:rPr>
          <w:spacing w:val="-4"/>
        </w:rPr>
        <w:t xml:space="preserve"> </w:t>
      </w:r>
      <w:r>
        <w:t>extent</w:t>
      </w:r>
      <w:r>
        <w:rPr>
          <w:spacing w:val="-3"/>
        </w:rPr>
        <w:t xml:space="preserve"> </w:t>
      </w:r>
      <w:r>
        <w:t>of</w:t>
      </w:r>
      <w:r>
        <w:rPr>
          <w:spacing w:val="-3"/>
        </w:rPr>
        <w:t xml:space="preserve"> </w:t>
      </w:r>
      <w:r>
        <w:t>history</w:t>
      </w:r>
      <w:r>
        <w:rPr>
          <w:spacing w:val="-2"/>
        </w:rPr>
        <w:t xml:space="preserve"> </w:t>
      </w:r>
      <w:r>
        <w:t>obtained</w:t>
      </w:r>
      <w:r>
        <w:rPr>
          <w:spacing w:val="-4"/>
        </w:rPr>
        <w:t xml:space="preserve"> </w:t>
      </w:r>
      <w:r>
        <w:t>based</w:t>
      </w:r>
      <w:r>
        <w:rPr>
          <w:spacing w:val="-5"/>
        </w:rPr>
        <w:t xml:space="preserve"> </w:t>
      </w:r>
      <w:r>
        <w:t>on</w:t>
      </w:r>
      <w:r>
        <w:rPr>
          <w:spacing w:val="-1"/>
        </w:rPr>
        <w:t xml:space="preserve"> </w:t>
      </w:r>
      <w:r>
        <w:t>these</w:t>
      </w:r>
      <w:r>
        <w:rPr>
          <w:spacing w:val="-2"/>
        </w:rPr>
        <w:t xml:space="preserve"> </w:t>
      </w:r>
      <w:r>
        <w:t>types</w:t>
      </w:r>
      <w:r>
        <w:rPr>
          <w:spacing w:val="-4"/>
        </w:rPr>
        <w:t xml:space="preserve"> </w:t>
      </w:r>
      <w:r>
        <w:t>of</w:t>
      </w:r>
      <w:r>
        <w:rPr>
          <w:spacing w:val="-3"/>
        </w:rPr>
        <w:t xml:space="preserve"> </w:t>
      </w:r>
      <w:r>
        <w:rPr>
          <w:spacing w:val="-2"/>
        </w:rPr>
        <w:t>history:</w:t>
      </w:r>
    </w:p>
    <w:p w14:paraId="75C65424" w14:textId="77777777" w:rsidR="00566677" w:rsidRDefault="003E7FB2" w:rsidP="009D417C">
      <w:pPr>
        <w:pStyle w:val="ListParagraph"/>
        <w:numPr>
          <w:ilvl w:val="1"/>
          <w:numId w:val="3"/>
        </w:numPr>
        <w:tabs>
          <w:tab w:val="left" w:pos="1639"/>
        </w:tabs>
        <w:ind w:left="1339"/>
      </w:pPr>
      <w:r>
        <w:t>Problem</w:t>
      </w:r>
      <w:r>
        <w:rPr>
          <w:spacing w:val="-6"/>
        </w:rPr>
        <w:t xml:space="preserve"> </w:t>
      </w:r>
      <w:r>
        <w:t>Focused—chief</w:t>
      </w:r>
      <w:r>
        <w:rPr>
          <w:spacing w:val="-6"/>
        </w:rPr>
        <w:t xml:space="preserve"> </w:t>
      </w:r>
      <w:r>
        <w:t>complaint;</w:t>
      </w:r>
      <w:r>
        <w:rPr>
          <w:spacing w:val="-4"/>
        </w:rPr>
        <w:t xml:space="preserve"> </w:t>
      </w:r>
      <w:r>
        <w:t>brief</w:t>
      </w:r>
      <w:r>
        <w:rPr>
          <w:spacing w:val="-3"/>
        </w:rPr>
        <w:t xml:space="preserve"> </w:t>
      </w:r>
      <w:r>
        <w:t>history</w:t>
      </w:r>
      <w:r>
        <w:rPr>
          <w:spacing w:val="-6"/>
        </w:rPr>
        <w:t xml:space="preserve"> </w:t>
      </w:r>
      <w:r>
        <w:t>of</w:t>
      </w:r>
      <w:r>
        <w:rPr>
          <w:spacing w:val="-3"/>
        </w:rPr>
        <w:t xml:space="preserve"> </w:t>
      </w:r>
      <w:r>
        <w:t>present</w:t>
      </w:r>
      <w:r>
        <w:rPr>
          <w:spacing w:val="-5"/>
        </w:rPr>
        <w:t xml:space="preserve"> </w:t>
      </w:r>
      <w:r>
        <w:t>dental</w:t>
      </w:r>
      <w:r>
        <w:rPr>
          <w:spacing w:val="-4"/>
        </w:rPr>
        <w:t xml:space="preserve"> </w:t>
      </w:r>
      <w:r>
        <w:rPr>
          <w:spacing w:val="-2"/>
        </w:rPr>
        <w:t>problem</w:t>
      </w:r>
    </w:p>
    <w:p w14:paraId="5496F08C" w14:textId="234940EB" w:rsidR="00566677" w:rsidRDefault="003E7FB2" w:rsidP="009D417C">
      <w:pPr>
        <w:pStyle w:val="ListParagraph"/>
        <w:numPr>
          <w:ilvl w:val="1"/>
          <w:numId w:val="3"/>
        </w:numPr>
        <w:tabs>
          <w:tab w:val="left" w:pos="1639"/>
        </w:tabs>
        <w:ind w:left="1339"/>
      </w:pPr>
      <w:r>
        <w:t>Expanded</w:t>
      </w:r>
      <w:r>
        <w:rPr>
          <w:spacing w:val="-5"/>
        </w:rPr>
        <w:t xml:space="preserve"> </w:t>
      </w:r>
      <w:r>
        <w:t>Problem</w:t>
      </w:r>
      <w:r>
        <w:rPr>
          <w:spacing w:val="-6"/>
        </w:rPr>
        <w:t xml:space="preserve"> </w:t>
      </w:r>
      <w:r>
        <w:t>Focused—chief</w:t>
      </w:r>
      <w:r>
        <w:rPr>
          <w:spacing w:val="-3"/>
        </w:rPr>
        <w:t xml:space="preserve"> </w:t>
      </w:r>
      <w:r>
        <w:t>complaint;</w:t>
      </w:r>
      <w:r>
        <w:rPr>
          <w:spacing w:val="-4"/>
        </w:rPr>
        <w:t xml:space="preserve"> </w:t>
      </w:r>
      <w:r>
        <w:t>brief</w:t>
      </w:r>
      <w:r>
        <w:rPr>
          <w:spacing w:val="-3"/>
        </w:rPr>
        <w:t xml:space="preserve"> </w:t>
      </w:r>
      <w:r>
        <w:t>history</w:t>
      </w:r>
      <w:r>
        <w:rPr>
          <w:spacing w:val="-4"/>
        </w:rPr>
        <w:t xml:space="preserve"> </w:t>
      </w:r>
      <w:r>
        <w:t>of</w:t>
      </w:r>
      <w:r>
        <w:rPr>
          <w:spacing w:val="-4"/>
        </w:rPr>
        <w:t xml:space="preserve"> </w:t>
      </w:r>
      <w:r>
        <w:t>present</w:t>
      </w:r>
      <w:r>
        <w:rPr>
          <w:spacing w:val="-5"/>
        </w:rPr>
        <w:t xml:space="preserve"> </w:t>
      </w:r>
      <w:r>
        <w:t>dental</w:t>
      </w:r>
      <w:r>
        <w:rPr>
          <w:spacing w:val="-4"/>
        </w:rPr>
        <w:t xml:space="preserve"> </w:t>
      </w:r>
      <w:r>
        <w:t>problem</w:t>
      </w:r>
      <w:r w:rsidR="00DF7E03">
        <w:t>;</w:t>
      </w:r>
      <w:r>
        <w:t xml:space="preserve"> problem pertinent review </w:t>
      </w:r>
      <w:proofErr w:type="gramStart"/>
      <w:r>
        <w:t>as a result of</w:t>
      </w:r>
      <w:proofErr w:type="gramEnd"/>
      <w:r>
        <w:t xml:space="preserve"> patient’s medical problem(s)</w:t>
      </w:r>
    </w:p>
    <w:p w14:paraId="3D971449" w14:textId="77777777" w:rsidR="00566677" w:rsidRDefault="003E7FB2" w:rsidP="009D417C">
      <w:pPr>
        <w:pStyle w:val="ListParagraph"/>
        <w:numPr>
          <w:ilvl w:val="1"/>
          <w:numId w:val="3"/>
        </w:numPr>
        <w:ind w:left="1339"/>
      </w:pPr>
      <w:r>
        <w:t>Detailed—chief</w:t>
      </w:r>
      <w:r>
        <w:rPr>
          <w:spacing w:val="-3"/>
        </w:rPr>
        <w:t xml:space="preserve"> </w:t>
      </w:r>
      <w:r>
        <w:t>complaint;</w:t>
      </w:r>
      <w:r>
        <w:rPr>
          <w:spacing w:val="-3"/>
        </w:rPr>
        <w:t xml:space="preserve"> </w:t>
      </w:r>
      <w:r>
        <w:t>extended</w:t>
      </w:r>
      <w:r>
        <w:rPr>
          <w:spacing w:val="-6"/>
        </w:rPr>
        <w:t xml:space="preserve"> </w:t>
      </w:r>
      <w:r>
        <w:t>history</w:t>
      </w:r>
      <w:r>
        <w:rPr>
          <w:spacing w:val="-3"/>
        </w:rPr>
        <w:t xml:space="preserve"> </w:t>
      </w:r>
      <w:r>
        <w:t>of</w:t>
      </w:r>
      <w:r>
        <w:rPr>
          <w:spacing w:val="-7"/>
        </w:rPr>
        <w:t xml:space="preserve"> </w:t>
      </w:r>
      <w:r>
        <w:t>present</w:t>
      </w:r>
      <w:r>
        <w:rPr>
          <w:spacing w:val="-4"/>
        </w:rPr>
        <w:t xml:space="preserve"> </w:t>
      </w:r>
      <w:r>
        <w:t>dental</w:t>
      </w:r>
      <w:r>
        <w:rPr>
          <w:spacing w:val="-3"/>
        </w:rPr>
        <w:t xml:space="preserve"> </w:t>
      </w:r>
      <w:r>
        <w:t>problem;</w:t>
      </w:r>
      <w:r>
        <w:rPr>
          <w:spacing w:val="-6"/>
        </w:rPr>
        <w:t xml:space="preserve"> </w:t>
      </w:r>
      <w:r>
        <w:t xml:space="preserve">expanded system review </w:t>
      </w:r>
      <w:proofErr w:type="gramStart"/>
      <w:r>
        <w:t>as a result of</w:t>
      </w:r>
      <w:proofErr w:type="gramEnd"/>
      <w:r>
        <w:t xml:space="preserve"> patient’s medical problem(s)</w:t>
      </w:r>
    </w:p>
    <w:p w14:paraId="67F1FDCC" w14:textId="28FC145C" w:rsidR="00566677" w:rsidRDefault="003E7FB2" w:rsidP="00371B85">
      <w:pPr>
        <w:pStyle w:val="ListBullet"/>
      </w:pPr>
      <w:r>
        <w:t>Determine</w:t>
      </w:r>
      <w:r>
        <w:rPr>
          <w:spacing w:val="-2"/>
        </w:rPr>
        <w:t xml:space="preserve"> </w:t>
      </w:r>
      <w:r>
        <w:t>the</w:t>
      </w:r>
      <w:r>
        <w:rPr>
          <w:spacing w:val="-5"/>
        </w:rPr>
        <w:t xml:space="preserve"> </w:t>
      </w:r>
      <w:r>
        <w:t>extent</w:t>
      </w:r>
      <w:r>
        <w:rPr>
          <w:spacing w:val="-4"/>
        </w:rPr>
        <w:t xml:space="preserve"> </w:t>
      </w:r>
      <w:r>
        <w:t>of</w:t>
      </w:r>
      <w:r>
        <w:rPr>
          <w:spacing w:val="-5"/>
        </w:rPr>
        <w:t xml:space="preserve"> </w:t>
      </w:r>
      <w:r>
        <w:t>the</w:t>
      </w:r>
      <w:r>
        <w:rPr>
          <w:spacing w:val="-5"/>
        </w:rPr>
        <w:t xml:space="preserve"> </w:t>
      </w:r>
      <w:r>
        <w:t>examination</w:t>
      </w:r>
      <w:r>
        <w:rPr>
          <w:spacing w:val="-2"/>
        </w:rPr>
        <w:t xml:space="preserve"> </w:t>
      </w:r>
      <w:r>
        <w:t>performed</w:t>
      </w:r>
      <w:r>
        <w:rPr>
          <w:spacing w:val="-4"/>
        </w:rPr>
        <w:t xml:space="preserve"> </w:t>
      </w:r>
      <w:r>
        <w:t>based</w:t>
      </w:r>
      <w:r>
        <w:rPr>
          <w:spacing w:val="-4"/>
        </w:rPr>
        <w:t xml:space="preserve"> </w:t>
      </w:r>
      <w:r>
        <w:t>on</w:t>
      </w:r>
      <w:r>
        <w:rPr>
          <w:spacing w:val="-2"/>
        </w:rPr>
        <w:t xml:space="preserve"> </w:t>
      </w:r>
      <w:r>
        <w:t>the</w:t>
      </w:r>
      <w:r>
        <w:rPr>
          <w:spacing w:val="-2"/>
        </w:rPr>
        <w:t xml:space="preserve"> </w:t>
      </w:r>
      <w:r>
        <w:t>types</w:t>
      </w:r>
      <w:r>
        <w:rPr>
          <w:spacing w:val="-5"/>
        </w:rPr>
        <w:t xml:space="preserve"> </w:t>
      </w:r>
      <w:r>
        <w:t>of</w:t>
      </w:r>
      <w:r>
        <w:rPr>
          <w:spacing w:val="-2"/>
        </w:rPr>
        <w:t xml:space="preserve"> </w:t>
      </w:r>
      <w:r>
        <w:t>examinations defined below:</w:t>
      </w:r>
    </w:p>
    <w:p w14:paraId="49A26DAD" w14:textId="77777777" w:rsidR="00566677" w:rsidRDefault="003E7FB2" w:rsidP="009D417C">
      <w:pPr>
        <w:pStyle w:val="ListParagraph"/>
        <w:numPr>
          <w:ilvl w:val="1"/>
          <w:numId w:val="4"/>
        </w:numPr>
        <w:ind w:left="1339"/>
      </w:pPr>
      <w:r>
        <w:t>Problem</w:t>
      </w:r>
      <w:r>
        <w:rPr>
          <w:spacing w:val="-2"/>
        </w:rPr>
        <w:t xml:space="preserve"> </w:t>
      </w:r>
      <w:r>
        <w:t>Focused</w:t>
      </w:r>
      <w:r>
        <w:rPr>
          <w:spacing w:val="-4"/>
        </w:rPr>
        <w:t xml:space="preserve"> </w:t>
      </w:r>
      <w:r>
        <w:t>Examination—an</w:t>
      </w:r>
      <w:r>
        <w:rPr>
          <w:spacing w:val="-5"/>
        </w:rPr>
        <w:t xml:space="preserve"> </w:t>
      </w:r>
      <w:r>
        <w:t>examination</w:t>
      </w:r>
      <w:r>
        <w:rPr>
          <w:spacing w:val="-5"/>
        </w:rPr>
        <w:t xml:space="preserve"> </w:t>
      </w:r>
      <w:r>
        <w:t>that</w:t>
      </w:r>
      <w:r>
        <w:rPr>
          <w:spacing w:val="-4"/>
        </w:rPr>
        <w:t xml:space="preserve"> </w:t>
      </w:r>
      <w:r>
        <w:t>is</w:t>
      </w:r>
      <w:r>
        <w:rPr>
          <w:spacing w:val="-3"/>
        </w:rPr>
        <w:t xml:space="preserve"> </w:t>
      </w:r>
      <w:r>
        <w:t>limited</w:t>
      </w:r>
      <w:r>
        <w:rPr>
          <w:spacing w:val="-4"/>
        </w:rPr>
        <w:t xml:space="preserve"> </w:t>
      </w:r>
      <w:r>
        <w:t>to</w:t>
      </w:r>
      <w:r>
        <w:rPr>
          <w:spacing w:val="-4"/>
        </w:rPr>
        <w:t xml:space="preserve"> </w:t>
      </w:r>
      <w:r>
        <w:t>the</w:t>
      </w:r>
      <w:r>
        <w:rPr>
          <w:spacing w:val="-2"/>
        </w:rPr>
        <w:t xml:space="preserve"> </w:t>
      </w:r>
      <w:r>
        <w:t>affected</w:t>
      </w:r>
      <w:r>
        <w:rPr>
          <w:spacing w:val="-4"/>
        </w:rPr>
        <w:t xml:space="preserve"> </w:t>
      </w:r>
      <w:r>
        <w:t xml:space="preserve">dental </w:t>
      </w:r>
      <w:r>
        <w:rPr>
          <w:spacing w:val="-4"/>
        </w:rPr>
        <w:t>area</w:t>
      </w:r>
    </w:p>
    <w:p w14:paraId="77565545" w14:textId="6EBC17B1" w:rsidR="00566677" w:rsidRDefault="003E7FB2" w:rsidP="009D417C">
      <w:pPr>
        <w:pStyle w:val="ListParagraph"/>
        <w:numPr>
          <w:ilvl w:val="1"/>
          <w:numId w:val="4"/>
        </w:numPr>
        <w:ind w:left="1339"/>
      </w:pPr>
      <w:r>
        <w:t xml:space="preserve">Expanded Problem Focused Examination—an examination of the affected dental area, with expanded involvement as a result of required </w:t>
      </w:r>
      <w:r w:rsidR="0011454B">
        <w:t>X-rays</w:t>
      </w:r>
      <w:r>
        <w:t xml:space="preserve"> (including cephalometric, as applicable); study models, if appropriate; detailed long-range</w:t>
      </w:r>
      <w:r>
        <w:rPr>
          <w:spacing w:val="40"/>
        </w:rPr>
        <w:t xml:space="preserve"> </w:t>
      </w:r>
      <w:r>
        <w:t>plans</w:t>
      </w:r>
      <w:r>
        <w:rPr>
          <w:spacing w:val="-3"/>
        </w:rPr>
        <w:t xml:space="preserve"> </w:t>
      </w:r>
      <w:r>
        <w:t>and</w:t>
      </w:r>
      <w:r>
        <w:rPr>
          <w:spacing w:val="-4"/>
        </w:rPr>
        <w:t xml:space="preserve"> </w:t>
      </w:r>
      <w:r>
        <w:t>treatment</w:t>
      </w:r>
      <w:r>
        <w:rPr>
          <w:spacing w:val="-4"/>
        </w:rPr>
        <w:t xml:space="preserve"> </w:t>
      </w:r>
      <w:r>
        <w:t>goals;</w:t>
      </w:r>
      <w:r>
        <w:rPr>
          <w:spacing w:val="-3"/>
        </w:rPr>
        <w:t xml:space="preserve"> </w:t>
      </w:r>
      <w:r>
        <w:t>and</w:t>
      </w:r>
      <w:r>
        <w:rPr>
          <w:spacing w:val="-4"/>
        </w:rPr>
        <w:t xml:space="preserve"> </w:t>
      </w:r>
      <w:r>
        <w:t>conferences</w:t>
      </w:r>
      <w:r>
        <w:rPr>
          <w:spacing w:val="-3"/>
        </w:rPr>
        <w:t xml:space="preserve"> </w:t>
      </w:r>
      <w:r>
        <w:t>with</w:t>
      </w:r>
      <w:r>
        <w:rPr>
          <w:spacing w:val="-2"/>
        </w:rPr>
        <w:t xml:space="preserve"> </w:t>
      </w:r>
      <w:r>
        <w:t>others</w:t>
      </w:r>
      <w:r>
        <w:rPr>
          <w:spacing w:val="-3"/>
        </w:rPr>
        <w:t xml:space="preserve"> </w:t>
      </w:r>
      <w:r>
        <w:t>in</w:t>
      </w:r>
      <w:r>
        <w:rPr>
          <w:spacing w:val="-2"/>
        </w:rPr>
        <w:t xml:space="preserve"> </w:t>
      </w:r>
      <w:r>
        <w:t>relation</w:t>
      </w:r>
      <w:r>
        <w:rPr>
          <w:spacing w:val="-2"/>
        </w:rPr>
        <w:t xml:space="preserve"> </w:t>
      </w:r>
      <w:r>
        <w:t>to</w:t>
      </w:r>
      <w:r>
        <w:rPr>
          <w:spacing w:val="-4"/>
        </w:rPr>
        <w:t xml:space="preserve"> </w:t>
      </w:r>
      <w:r>
        <w:t>coordination</w:t>
      </w:r>
      <w:r>
        <w:rPr>
          <w:spacing w:val="-2"/>
        </w:rPr>
        <w:t xml:space="preserve"> </w:t>
      </w:r>
      <w:r>
        <w:t>of care/treatment and/or symptomatic or related organ system(s) problems</w:t>
      </w:r>
    </w:p>
    <w:p w14:paraId="46122696" w14:textId="4D22EDF5" w:rsidR="00566677" w:rsidRDefault="003E7FB2" w:rsidP="00371B85">
      <w:pPr>
        <w:pStyle w:val="ListBullet"/>
      </w:pPr>
      <w:r>
        <w:t>Determine</w:t>
      </w:r>
      <w:r>
        <w:rPr>
          <w:spacing w:val="-2"/>
        </w:rPr>
        <w:t xml:space="preserve"> </w:t>
      </w:r>
      <w:r>
        <w:t>the</w:t>
      </w:r>
      <w:r>
        <w:rPr>
          <w:spacing w:val="-2"/>
        </w:rPr>
        <w:t xml:space="preserve"> </w:t>
      </w:r>
      <w:r>
        <w:t>complexity</w:t>
      </w:r>
      <w:r>
        <w:rPr>
          <w:spacing w:val="-3"/>
        </w:rPr>
        <w:t xml:space="preserve"> </w:t>
      </w:r>
      <w:r>
        <w:t>of</w:t>
      </w:r>
      <w:r>
        <w:rPr>
          <w:spacing w:val="-2"/>
        </w:rPr>
        <w:t xml:space="preserve"> </w:t>
      </w:r>
      <w:r>
        <w:t>medical</w:t>
      </w:r>
      <w:r>
        <w:rPr>
          <w:spacing w:val="-3"/>
        </w:rPr>
        <w:t xml:space="preserve"> </w:t>
      </w:r>
      <w:r w:rsidR="00B17439">
        <w:t>decision</w:t>
      </w:r>
      <w:r w:rsidR="00B17439">
        <w:rPr>
          <w:spacing w:val="-5"/>
        </w:rPr>
        <w:t>-</w:t>
      </w:r>
      <w:r>
        <w:t>making,</w:t>
      </w:r>
      <w:r>
        <w:rPr>
          <w:spacing w:val="-6"/>
        </w:rPr>
        <w:t xml:space="preserve"> </w:t>
      </w:r>
      <w:r>
        <w:t>referring</w:t>
      </w:r>
      <w:r>
        <w:rPr>
          <w:spacing w:val="-4"/>
        </w:rPr>
        <w:t xml:space="preserve"> </w:t>
      </w:r>
      <w:r>
        <w:t>to</w:t>
      </w:r>
      <w:r>
        <w:rPr>
          <w:spacing w:val="-4"/>
        </w:rPr>
        <w:t xml:space="preserve"> </w:t>
      </w:r>
      <w:r>
        <w:t>the</w:t>
      </w:r>
      <w:r>
        <w:rPr>
          <w:spacing w:val="-5"/>
        </w:rPr>
        <w:t xml:space="preserve"> </w:t>
      </w:r>
      <w:r>
        <w:t>complexity</w:t>
      </w:r>
      <w:r>
        <w:rPr>
          <w:spacing w:val="-3"/>
        </w:rPr>
        <w:t xml:space="preserve"> </w:t>
      </w:r>
      <w:r>
        <w:t>of establishing a diagnosis and/or selecting a management option, as measured by:</w:t>
      </w:r>
    </w:p>
    <w:p w14:paraId="415F1F56" w14:textId="500FA0C7" w:rsidR="00566677" w:rsidRDefault="003E7FB2" w:rsidP="009D417C">
      <w:pPr>
        <w:pStyle w:val="ListParagraph"/>
        <w:numPr>
          <w:ilvl w:val="1"/>
          <w:numId w:val="5"/>
        </w:numPr>
        <w:tabs>
          <w:tab w:val="left" w:pos="1638"/>
        </w:tabs>
        <w:ind w:left="1339"/>
      </w:pPr>
      <w:r>
        <w:t>The</w:t>
      </w:r>
      <w:r>
        <w:rPr>
          <w:spacing w:val="-7"/>
        </w:rPr>
        <w:t xml:space="preserve"> </w:t>
      </w:r>
      <w:r>
        <w:t>number</w:t>
      </w:r>
      <w:r>
        <w:rPr>
          <w:spacing w:val="-2"/>
        </w:rPr>
        <w:t xml:space="preserve"> </w:t>
      </w:r>
      <w:r>
        <w:t>of</w:t>
      </w:r>
      <w:r>
        <w:rPr>
          <w:spacing w:val="-2"/>
        </w:rPr>
        <w:t xml:space="preserve"> </w:t>
      </w:r>
      <w:r>
        <w:t>diagnoses</w:t>
      </w:r>
      <w:r>
        <w:rPr>
          <w:spacing w:val="-3"/>
        </w:rPr>
        <w:t xml:space="preserve"> </w:t>
      </w:r>
      <w:r>
        <w:t>or</w:t>
      </w:r>
      <w:r>
        <w:rPr>
          <w:spacing w:val="-2"/>
        </w:rPr>
        <w:t xml:space="preserve"> </w:t>
      </w:r>
      <w:r>
        <w:t>the</w:t>
      </w:r>
      <w:r>
        <w:rPr>
          <w:spacing w:val="-5"/>
        </w:rPr>
        <w:t xml:space="preserve"> </w:t>
      </w:r>
      <w:r>
        <w:t>number</w:t>
      </w:r>
      <w:r>
        <w:rPr>
          <w:spacing w:val="-1"/>
        </w:rPr>
        <w:t xml:space="preserve"> </w:t>
      </w:r>
      <w:r>
        <w:t>of</w:t>
      </w:r>
      <w:r>
        <w:rPr>
          <w:spacing w:val="-2"/>
        </w:rPr>
        <w:t xml:space="preserve"> </w:t>
      </w:r>
      <w:r>
        <w:t>management</w:t>
      </w:r>
      <w:r>
        <w:rPr>
          <w:spacing w:val="-4"/>
        </w:rPr>
        <w:t xml:space="preserve"> </w:t>
      </w:r>
      <w:r>
        <w:t>options</w:t>
      </w:r>
      <w:r>
        <w:rPr>
          <w:spacing w:val="-3"/>
        </w:rPr>
        <w:t xml:space="preserve"> </w:t>
      </w:r>
      <w:r>
        <w:t>to</w:t>
      </w:r>
      <w:r>
        <w:rPr>
          <w:spacing w:val="-4"/>
        </w:rPr>
        <w:t xml:space="preserve"> </w:t>
      </w:r>
      <w:r>
        <w:t>be</w:t>
      </w:r>
      <w:r>
        <w:rPr>
          <w:spacing w:val="-4"/>
        </w:rPr>
        <w:t xml:space="preserve"> </w:t>
      </w:r>
      <w:r>
        <w:rPr>
          <w:spacing w:val="-2"/>
        </w:rPr>
        <w:t>considered</w:t>
      </w:r>
    </w:p>
    <w:p w14:paraId="7941EDB8" w14:textId="0297C4CB" w:rsidR="00566677" w:rsidRDefault="003E7FB2" w:rsidP="009D417C">
      <w:pPr>
        <w:pStyle w:val="ListParagraph"/>
        <w:numPr>
          <w:ilvl w:val="1"/>
          <w:numId w:val="5"/>
        </w:numPr>
        <w:tabs>
          <w:tab w:val="left" w:pos="1638"/>
        </w:tabs>
        <w:ind w:left="1339"/>
      </w:pPr>
      <w:r>
        <w:t>The</w:t>
      </w:r>
      <w:r>
        <w:rPr>
          <w:spacing w:val="-4"/>
        </w:rPr>
        <w:t xml:space="preserve"> </w:t>
      </w:r>
      <w:r>
        <w:t>amount</w:t>
      </w:r>
      <w:r>
        <w:rPr>
          <w:spacing w:val="-5"/>
        </w:rPr>
        <w:t xml:space="preserve"> </w:t>
      </w:r>
      <w:r>
        <w:t>and/or</w:t>
      </w:r>
      <w:r>
        <w:rPr>
          <w:spacing w:val="-4"/>
        </w:rPr>
        <w:t xml:space="preserve"> </w:t>
      </w:r>
      <w:r>
        <w:t>complexity</w:t>
      </w:r>
      <w:r>
        <w:rPr>
          <w:spacing w:val="-4"/>
        </w:rPr>
        <w:t xml:space="preserve"> </w:t>
      </w:r>
      <w:r>
        <w:t>of</w:t>
      </w:r>
      <w:r>
        <w:rPr>
          <w:spacing w:val="-4"/>
        </w:rPr>
        <w:t xml:space="preserve"> </w:t>
      </w:r>
      <w:r>
        <w:t>medical/dental</w:t>
      </w:r>
      <w:r>
        <w:rPr>
          <w:spacing w:val="-4"/>
        </w:rPr>
        <w:t xml:space="preserve"> </w:t>
      </w:r>
      <w:r>
        <w:t>records,</w:t>
      </w:r>
      <w:r>
        <w:rPr>
          <w:spacing w:val="-5"/>
        </w:rPr>
        <w:t xml:space="preserve"> </w:t>
      </w:r>
      <w:r>
        <w:t>diagnostic</w:t>
      </w:r>
      <w:r>
        <w:rPr>
          <w:spacing w:val="-5"/>
        </w:rPr>
        <w:t xml:space="preserve"> </w:t>
      </w:r>
      <w:r>
        <w:t>tests</w:t>
      </w:r>
      <w:r w:rsidR="00B17439">
        <w:t>,</w:t>
      </w:r>
      <w:r>
        <w:rPr>
          <w:spacing w:val="-4"/>
        </w:rPr>
        <w:t xml:space="preserve"> </w:t>
      </w:r>
      <w:r>
        <w:t>and/or other information that must be obtained, reviewed</w:t>
      </w:r>
      <w:r w:rsidR="00B17439">
        <w:t>,</w:t>
      </w:r>
      <w:r>
        <w:t xml:space="preserve"> and analyzed</w:t>
      </w:r>
    </w:p>
    <w:p w14:paraId="7149B6FC" w14:textId="136552B3" w:rsidR="00566677" w:rsidRDefault="003E7FB2" w:rsidP="009D417C">
      <w:pPr>
        <w:pStyle w:val="ListParagraph"/>
        <w:numPr>
          <w:ilvl w:val="1"/>
          <w:numId w:val="5"/>
        </w:numPr>
        <w:tabs>
          <w:tab w:val="left" w:pos="1638"/>
        </w:tabs>
        <w:ind w:left="1339"/>
      </w:pPr>
      <w:r>
        <w:t>The</w:t>
      </w:r>
      <w:r>
        <w:rPr>
          <w:spacing w:val="-6"/>
        </w:rPr>
        <w:t xml:space="preserve"> </w:t>
      </w:r>
      <w:r>
        <w:t>risk</w:t>
      </w:r>
      <w:r>
        <w:rPr>
          <w:spacing w:val="-4"/>
        </w:rPr>
        <w:t xml:space="preserve"> </w:t>
      </w:r>
      <w:r>
        <w:t>of</w:t>
      </w:r>
      <w:r>
        <w:rPr>
          <w:spacing w:val="-3"/>
        </w:rPr>
        <w:t xml:space="preserve"> </w:t>
      </w:r>
      <w:r>
        <w:t>significant</w:t>
      </w:r>
      <w:r>
        <w:rPr>
          <w:spacing w:val="-5"/>
        </w:rPr>
        <w:t xml:space="preserve"> </w:t>
      </w:r>
      <w:r>
        <w:t>complications</w:t>
      </w:r>
      <w:r>
        <w:rPr>
          <w:spacing w:val="-4"/>
        </w:rPr>
        <w:t xml:space="preserve"> </w:t>
      </w:r>
      <w:r>
        <w:t>associated</w:t>
      </w:r>
      <w:r>
        <w:rPr>
          <w:spacing w:val="-6"/>
        </w:rPr>
        <w:t xml:space="preserve"> </w:t>
      </w:r>
      <w:r>
        <w:t>with</w:t>
      </w:r>
      <w:r>
        <w:rPr>
          <w:spacing w:val="-3"/>
        </w:rPr>
        <w:t xml:space="preserve"> </w:t>
      </w:r>
      <w:r>
        <w:t>the</w:t>
      </w:r>
      <w:r>
        <w:rPr>
          <w:spacing w:val="-3"/>
        </w:rPr>
        <w:t xml:space="preserve"> </w:t>
      </w:r>
      <w:r>
        <w:t>patient’s</w:t>
      </w:r>
      <w:r>
        <w:rPr>
          <w:spacing w:val="-4"/>
        </w:rPr>
        <w:t xml:space="preserve"> </w:t>
      </w:r>
      <w:r>
        <w:t>presenting problems, diagnostic procedure(s)</w:t>
      </w:r>
      <w:r w:rsidR="00B17439">
        <w:t>,</w:t>
      </w:r>
      <w:r>
        <w:t xml:space="preserve"> and/or possible management options</w:t>
      </w:r>
    </w:p>
    <w:p w14:paraId="33FDC73A" w14:textId="38A319E6" w:rsidR="00566677" w:rsidRDefault="00107EB0" w:rsidP="008060AC">
      <w:pPr>
        <w:pStyle w:val="BodyText"/>
        <w:ind w:left="979"/>
      </w:pPr>
      <w:r>
        <w:t>MHD</w:t>
      </w:r>
      <w:r w:rsidR="003E7FB2">
        <w:rPr>
          <w:spacing w:val="-7"/>
        </w:rPr>
        <w:t xml:space="preserve"> </w:t>
      </w:r>
      <w:r w:rsidR="003E7FB2">
        <w:t>recognizes</w:t>
      </w:r>
      <w:r w:rsidR="003E7FB2">
        <w:rPr>
          <w:spacing w:val="-3"/>
        </w:rPr>
        <w:t xml:space="preserve"> </w:t>
      </w:r>
      <w:r w:rsidR="003E7FB2">
        <w:t>straightforward</w:t>
      </w:r>
      <w:r w:rsidR="003E7FB2">
        <w:rPr>
          <w:spacing w:val="-5"/>
        </w:rPr>
        <w:t xml:space="preserve"> </w:t>
      </w:r>
      <w:r w:rsidR="003E7FB2">
        <w:t>and</w:t>
      </w:r>
      <w:r w:rsidR="003E7FB2">
        <w:rPr>
          <w:spacing w:val="-4"/>
        </w:rPr>
        <w:t xml:space="preserve"> </w:t>
      </w:r>
      <w:r w:rsidR="00B17439">
        <w:t>low</w:t>
      </w:r>
      <w:r w:rsidR="00B17439">
        <w:rPr>
          <w:spacing w:val="-5"/>
        </w:rPr>
        <w:t>-</w:t>
      </w:r>
      <w:r w:rsidR="003E7FB2">
        <w:t>complexity</w:t>
      </w:r>
      <w:r w:rsidR="003E7FB2">
        <w:rPr>
          <w:spacing w:val="-3"/>
        </w:rPr>
        <w:t xml:space="preserve"> </w:t>
      </w:r>
      <w:r w:rsidR="003E7FB2">
        <w:t>dental</w:t>
      </w:r>
      <w:r w:rsidR="003E7FB2">
        <w:rPr>
          <w:spacing w:val="-4"/>
        </w:rPr>
        <w:t xml:space="preserve"> </w:t>
      </w:r>
      <w:r w:rsidR="00B17439">
        <w:t>decision</w:t>
      </w:r>
      <w:r w:rsidR="00B17439">
        <w:rPr>
          <w:spacing w:val="-5"/>
        </w:rPr>
        <w:t>-</w:t>
      </w:r>
      <w:r w:rsidR="003E7FB2">
        <w:rPr>
          <w:spacing w:val="-2"/>
        </w:rPr>
        <w:t>making.</w:t>
      </w:r>
    </w:p>
    <w:p w14:paraId="29D0C248" w14:textId="0742C253" w:rsidR="00566677" w:rsidRDefault="003E7FB2" w:rsidP="00371B85">
      <w:pPr>
        <w:pStyle w:val="ListBullet"/>
      </w:pPr>
      <w:r>
        <w:t>Select</w:t>
      </w:r>
      <w:r>
        <w:rPr>
          <w:spacing w:val="-3"/>
        </w:rPr>
        <w:t xml:space="preserve"> </w:t>
      </w:r>
      <w:r>
        <w:t>the</w:t>
      </w:r>
      <w:r>
        <w:rPr>
          <w:spacing w:val="-1"/>
        </w:rPr>
        <w:t xml:space="preserve"> </w:t>
      </w:r>
      <w:r>
        <w:t>appropriate</w:t>
      </w:r>
      <w:r>
        <w:rPr>
          <w:spacing w:val="-1"/>
        </w:rPr>
        <w:t xml:space="preserve"> </w:t>
      </w:r>
      <w:r>
        <w:t>level</w:t>
      </w:r>
      <w:r>
        <w:rPr>
          <w:spacing w:val="-5"/>
        </w:rPr>
        <w:t xml:space="preserve"> </w:t>
      </w:r>
      <w:r>
        <w:t>of</w:t>
      </w:r>
      <w:r>
        <w:rPr>
          <w:spacing w:val="-1"/>
        </w:rPr>
        <w:t xml:space="preserve"> </w:t>
      </w:r>
      <w:r>
        <w:t>E/M</w:t>
      </w:r>
      <w:r>
        <w:rPr>
          <w:spacing w:val="-2"/>
        </w:rPr>
        <w:t xml:space="preserve"> </w:t>
      </w:r>
      <w:r>
        <w:t>service</w:t>
      </w:r>
      <w:r>
        <w:rPr>
          <w:spacing w:val="-1"/>
        </w:rPr>
        <w:t xml:space="preserve"> </w:t>
      </w:r>
      <w:r>
        <w:t>based</w:t>
      </w:r>
      <w:r>
        <w:rPr>
          <w:spacing w:val="-3"/>
        </w:rPr>
        <w:t xml:space="preserve"> </w:t>
      </w:r>
      <w:r>
        <w:t>on</w:t>
      </w:r>
      <w:r>
        <w:rPr>
          <w:spacing w:val="-1"/>
        </w:rPr>
        <w:t xml:space="preserve"> </w:t>
      </w:r>
      <w:r>
        <w:t>the</w:t>
      </w:r>
      <w:r>
        <w:rPr>
          <w:spacing w:val="-4"/>
        </w:rPr>
        <w:t xml:space="preserve"> </w:t>
      </w:r>
      <w:r>
        <w:t>number</w:t>
      </w:r>
      <w:r>
        <w:rPr>
          <w:spacing w:val="-1"/>
        </w:rPr>
        <w:t xml:space="preserve"> </w:t>
      </w:r>
      <w:r>
        <w:t>of</w:t>
      </w:r>
      <w:r>
        <w:rPr>
          <w:spacing w:val="-4"/>
        </w:rPr>
        <w:t xml:space="preserve"> </w:t>
      </w:r>
      <w:r>
        <w:t>key</w:t>
      </w:r>
      <w:r>
        <w:rPr>
          <w:spacing w:val="-2"/>
        </w:rPr>
        <w:t xml:space="preserve"> </w:t>
      </w:r>
      <w:r>
        <w:t>components</w:t>
      </w:r>
      <w:r>
        <w:rPr>
          <w:spacing w:val="-4"/>
        </w:rPr>
        <w:t xml:space="preserve"> </w:t>
      </w:r>
      <w:r>
        <w:t>(e.g., history, examination</w:t>
      </w:r>
      <w:r w:rsidR="00B17439">
        <w:t>,</w:t>
      </w:r>
      <w:r>
        <w:t xml:space="preserve"> and medical </w:t>
      </w:r>
      <w:r w:rsidR="00B17439">
        <w:t>decision-</w:t>
      </w:r>
      <w:r>
        <w:t xml:space="preserve">making) </w:t>
      </w:r>
      <w:r w:rsidR="00B17439">
        <w:t xml:space="preserve">that </w:t>
      </w:r>
      <w:r>
        <w:t>must be met or exceeded</w:t>
      </w:r>
    </w:p>
    <w:p w14:paraId="0AE7463F" w14:textId="6CE0E15B" w:rsidR="00566677" w:rsidRPr="00371B85" w:rsidRDefault="00371B85" w:rsidP="003B756D">
      <w:pPr>
        <w:pStyle w:val="Heading3"/>
      </w:pPr>
      <w:bookmarkStart w:id="350" w:name="2.13_Office_Visit_Limitations"/>
      <w:bookmarkStart w:id="351" w:name="_bookmark30"/>
      <w:bookmarkStart w:id="352" w:name="_Toc205301424"/>
      <w:bookmarkStart w:id="353" w:name="_Toc239066135"/>
      <w:bookmarkEnd w:id="350"/>
      <w:bookmarkEnd w:id="351"/>
      <w:r>
        <w:t>2.1</w:t>
      </w:r>
      <w:r w:rsidR="00415F9B">
        <w:t>3</w:t>
      </w:r>
      <w:r>
        <w:t xml:space="preserve"> </w:t>
      </w:r>
      <w:r w:rsidR="003E7FB2" w:rsidRPr="00371B85">
        <w:t>Office Visit Limitations</w:t>
      </w:r>
      <w:bookmarkEnd w:id="352"/>
      <w:bookmarkEnd w:id="353"/>
    </w:p>
    <w:p w14:paraId="434A00E3" w14:textId="77777777" w:rsidR="00107EB0" w:rsidRDefault="00107EB0" w:rsidP="003E5FF2">
      <w:pPr>
        <w:pStyle w:val="BodyText"/>
        <w:rPr>
          <w:spacing w:val="-2"/>
        </w:rPr>
      </w:pPr>
      <w:r>
        <w:t>An</w:t>
      </w:r>
      <w:r>
        <w:rPr>
          <w:spacing w:val="-3"/>
        </w:rPr>
        <w:t xml:space="preserve"> </w:t>
      </w:r>
      <w:r>
        <w:t>office</w:t>
      </w:r>
      <w:r>
        <w:rPr>
          <w:spacing w:val="-1"/>
        </w:rPr>
        <w:t xml:space="preserve"> </w:t>
      </w:r>
      <w:r>
        <w:t>visit</w:t>
      </w:r>
      <w:r>
        <w:rPr>
          <w:spacing w:val="-2"/>
        </w:rPr>
        <w:t xml:space="preserve"> </w:t>
      </w:r>
      <w:r>
        <w:t>includes,</w:t>
      </w:r>
      <w:r>
        <w:rPr>
          <w:spacing w:val="-5"/>
        </w:rPr>
        <w:t xml:space="preserve"> </w:t>
      </w:r>
      <w:r>
        <w:t>but</w:t>
      </w:r>
      <w:r>
        <w:rPr>
          <w:spacing w:val="-2"/>
        </w:rPr>
        <w:t xml:space="preserve"> </w:t>
      </w:r>
      <w:r>
        <w:t>is</w:t>
      </w:r>
      <w:r>
        <w:rPr>
          <w:spacing w:val="-5"/>
        </w:rPr>
        <w:t xml:space="preserve"> </w:t>
      </w:r>
      <w:r>
        <w:t>not</w:t>
      </w:r>
      <w:r>
        <w:rPr>
          <w:spacing w:val="-2"/>
        </w:rPr>
        <w:t xml:space="preserve"> </w:t>
      </w:r>
      <w:r>
        <w:t>limited</w:t>
      </w:r>
      <w:r>
        <w:rPr>
          <w:spacing w:val="-3"/>
        </w:rPr>
        <w:t xml:space="preserve"> </w:t>
      </w:r>
      <w:r>
        <w:t>to,</w:t>
      </w:r>
      <w:r>
        <w:rPr>
          <w:spacing w:val="-2"/>
        </w:rPr>
        <w:t xml:space="preserve"> </w:t>
      </w:r>
      <w:r>
        <w:t>the</w:t>
      </w:r>
      <w:r>
        <w:rPr>
          <w:spacing w:val="-3"/>
        </w:rPr>
        <w:t xml:space="preserve"> </w:t>
      </w:r>
      <w:r>
        <w:rPr>
          <w:spacing w:val="-2"/>
        </w:rPr>
        <w:t>following:</w:t>
      </w:r>
    </w:p>
    <w:p w14:paraId="0910DEE8" w14:textId="77777777" w:rsidR="00107EB0" w:rsidRDefault="00107EB0" w:rsidP="00371B85">
      <w:pPr>
        <w:pStyle w:val="ListBullet"/>
      </w:pPr>
      <w:r w:rsidRPr="00AB6FF2">
        <w:t>Oral</w:t>
      </w:r>
      <w:r w:rsidRPr="00AB6FF2">
        <w:rPr>
          <w:spacing w:val="-3"/>
        </w:rPr>
        <w:t xml:space="preserve"> </w:t>
      </w:r>
      <w:r w:rsidRPr="00AB6FF2">
        <w:t>examination</w:t>
      </w:r>
      <w:r w:rsidRPr="00AB6FF2">
        <w:rPr>
          <w:spacing w:val="-2"/>
        </w:rPr>
        <w:t xml:space="preserve"> </w:t>
      </w:r>
      <w:r w:rsidRPr="00AB6FF2">
        <w:t>of</w:t>
      </w:r>
      <w:r w:rsidRPr="00AB6FF2">
        <w:rPr>
          <w:spacing w:val="-2"/>
        </w:rPr>
        <w:t xml:space="preserve"> </w:t>
      </w:r>
      <w:r w:rsidRPr="00AB6FF2">
        <w:t>the</w:t>
      </w:r>
      <w:r w:rsidRPr="00AB6FF2">
        <w:rPr>
          <w:spacing w:val="-5"/>
        </w:rPr>
        <w:t xml:space="preserve"> </w:t>
      </w:r>
      <w:r w:rsidRPr="00AB6FF2">
        <w:t>participant</w:t>
      </w:r>
      <w:r w:rsidRPr="00AB6FF2">
        <w:rPr>
          <w:spacing w:val="-4"/>
        </w:rPr>
        <w:t xml:space="preserve"> </w:t>
      </w:r>
      <w:r w:rsidRPr="00AB6FF2">
        <w:t>for</w:t>
      </w:r>
      <w:r w:rsidRPr="00AB6FF2">
        <w:rPr>
          <w:spacing w:val="-5"/>
        </w:rPr>
        <w:t xml:space="preserve"> </w:t>
      </w:r>
      <w:r w:rsidRPr="00AB6FF2">
        <w:t>symptoms</w:t>
      </w:r>
      <w:r w:rsidRPr="00AB6FF2">
        <w:rPr>
          <w:spacing w:val="-3"/>
        </w:rPr>
        <w:t xml:space="preserve"> </w:t>
      </w:r>
      <w:r w:rsidRPr="00AB6FF2">
        <w:t>or</w:t>
      </w:r>
      <w:r w:rsidRPr="00AB6FF2">
        <w:rPr>
          <w:spacing w:val="-2"/>
        </w:rPr>
        <w:t xml:space="preserve"> </w:t>
      </w:r>
      <w:r w:rsidRPr="00AB6FF2">
        <w:t>indications</w:t>
      </w:r>
      <w:r w:rsidRPr="00AB6FF2">
        <w:rPr>
          <w:spacing w:val="-3"/>
        </w:rPr>
        <w:t xml:space="preserve"> </w:t>
      </w:r>
      <w:r w:rsidRPr="00AB6FF2">
        <w:t>of</w:t>
      </w:r>
      <w:r w:rsidRPr="00AB6FF2">
        <w:rPr>
          <w:spacing w:val="-2"/>
        </w:rPr>
        <w:t xml:space="preserve"> </w:t>
      </w:r>
      <w:r w:rsidRPr="00AB6FF2">
        <w:t>a</w:t>
      </w:r>
      <w:r w:rsidRPr="00AB6FF2">
        <w:rPr>
          <w:spacing w:val="-4"/>
        </w:rPr>
        <w:t xml:space="preserve"> </w:t>
      </w:r>
      <w:r w:rsidRPr="00AB6FF2">
        <w:t>dental</w:t>
      </w:r>
      <w:r w:rsidRPr="00AB6FF2">
        <w:rPr>
          <w:spacing w:val="-3"/>
        </w:rPr>
        <w:t xml:space="preserve"> </w:t>
      </w:r>
      <w:r w:rsidRPr="00AB6FF2">
        <w:t>condition requiring treatment</w:t>
      </w:r>
    </w:p>
    <w:p w14:paraId="674426F9" w14:textId="77777777" w:rsidR="00107EB0" w:rsidRPr="00AB6FF2" w:rsidRDefault="00107EB0" w:rsidP="00371B85">
      <w:pPr>
        <w:pStyle w:val="ListBullet"/>
      </w:pPr>
      <w:r w:rsidRPr="00AB6FF2">
        <w:t>Establishment</w:t>
      </w:r>
      <w:r w:rsidRPr="00AB6FF2">
        <w:rPr>
          <w:spacing w:val="-6"/>
        </w:rPr>
        <w:t xml:space="preserve"> </w:t>
      </w:r>
      <w:r w:rsidRPr="00AB6FF2">
        <w:t>of</w:t>
      </w:r>
      <w:r w:rsidRPr="00AB6FF2">
        <w:rPr>
          <w:spacing w:val="-4"/>
        </w:rPr>
        <w:t xml:space="preserve"> </w:t>
      </w:r>
      <w:r w:rsidRPr="00AB6FF2">
        <w:t>the</w:t>
      </w:r>
      <w:r w:rsidRPr="00AB6FF2">
        <w:rPr>
          <w:spacing w:val="-3"/>
        </w:rPr>
        <w:t xml:space="preserve"> </w:t>
      </w:r>
      <w:r w:rsidRPr="00AB6FF2">
        <w:t>written</w:t>
      </w:r>
      <w:r w:rsidRPr="00AB6FF2">
        <w:rPr>
          <w:spacing w:val="-4"/>
        </w:rPr>
        <w:t xml:space="preserve"> </w:t>
      </w:r>
      <w:r w:rsidRPr="00AB6FF2">
        <w:t>participant</w:t>
      </w:r>
      <w:r w:rsidRPr="00AB6FF2">
        <w:rPr>
          <w:spacing w:val="-5"/>
        </w:rPr>
        <w:t xml:space="preserve"> </w:t>
      </w:r>
      <w:r w:rsidRPr="00AB6FF2">
        <w:rPr>
          <w:spacing w:val="-2"/>
        </w:rPr>
        <w:t>record</w:t>
      </w:r>
    </w:p>
    <w:p w14:paraId="3C97FD3E" w14:textId="77777777" w:rsidR="00107EB0" w:rsidRPr="00AB6FF2" w:rsidRDefault="00107EB0" w:rsidP="00371B85">
      <w:pPr>
        <w:pStyle w:val="ListBullet"/>
      </w:pPr>
      <w:r w:rsidRPr="00AB6FF2">
        <w:t>Surgical gloves, drapes, tongue depressors, swabs, gauze, medications, administration of injection(s)</w:t>
      </w:r>
      <w:r>
        <w:t>,</w:t>
      </w:r>
      <w:r w:rsidRPr="00AB6FF2">
        <w:rPr>
          <w:spacing w:val="-3"/>
        </w:rPr>
        <w:t xml:space="preserve"> </w:t>
      </w:r>
      <w:r w:rsidRPr="00AB6FF2">
        <w:t>and</w:t>
      </w:r>
      <w:r w:rsidRPr="00AB6FF2">
        <w:rPr>
          <w:spacing w:val="-4"/>
        </w:rPr>
        <w:t xml:space="preserve"> </w:t>
      </w:r>
      <w:r w:rsidRPr="00AB6FF2">
        <w:t>any</w:t>
      </w:r>
      <w:r w:rsidRPr="00AB6FF2">
        <w:rPr>
          <w:spacing w:val="-3"/>
        </w:rPr>
        <w:t xml:space="preserve"> </w:t>
      </w:r>
      <w:r w:rsidRPr="00AB6FF2">
        <w:t>other</w:t>
      </w:r>
      <w:r w:rsidRPr="00AB6FF2">
        <w:rPr>
          <w:spacing w:val="-2"/>
        </w:rPr>
        <w:t xml:space="preserve"> </w:t>
      </w:r>
      <w:r w:rsidRPr="00AB6FF2">
        <w:t>items</w:t>
      </w:r>
      <w:r w:rsidRPr="00AB6FF2">
        <w:rPr>
          <w:spacing w:val="-3"/>
        </w:rPr>
        <w:t xml:space="preserve"> </w:t>
      </w:r>
      <w:r w:rsidRPr="00AB6FF2">
        <w:t>or</w:t>
      </w:r>
      <w:r w:rsidRPr="00AB6FF2">
        <w:rPr>
          <w:spacing w:val="-2"/>
        </w:rPr>
        <w:t xml:space="preserve"> </w:t>
      </w:r>
      <w:r w:rsidRPr="00AB6FF2">
        <w:t>supplies</w:t>
      </w:r>
      <w:r w:rsidRPr="00AB6FF2">
        <w:rPr>
          <w:spacing w:val="-3"/>
        </w:rPr>
        <w:t xml:space="preserve"> </w:t>
      </w:r>
      <w:r w:rsidRPr="00AB6FF2">
        <w:t>considered</w:t>
      </w:r>
      <w:r w:rsidRPr="00AB6FF2">
        <w:rPr>
          <w:spacing w:val="-4"/>
        </w:rPr>
        <w:t xml:space="preserve"> </w:t>
      </w:r>
      <w:r w:rsidRPr="00AB6FF2">
        <w:t>to</w:t>
      </w:r>
      <w:r w:rsidRPr="00AB6FF2">
        <w:rPr>
          <w:spacing w:val="-4"/>
        </w:rPr>
        <w:t xml:space="preserve"> </w:t>
      </w:r>
      <w:r w:rsidRPr="00AB6FF2">
        <w:t>be</w:t>
      </w:r>
      <w:r w:rsidRPr="00AB6FF2">
        <w:rPr>
          <w:spacing w:val="-2"/>
        </w:rPr>
        <w:t xml:space="preserve"> </w:t>
      </w:r>
      <w:r w:rsidRPr="00AB6FF2">
        <w:t>routine</w:t>
      </w:r>
      <w:r w:rsidRPr="00AB6FF2">
        <w:rPr>
          <w:spacing w:val="-2"/>
        </w:rPr>
        <w:t xml:space="preserve"> </w:t>
      </w:r>
      <w:r w:rsidRPr="00AB6FF2">
        <w:t>to</w:t>
      </w:r>
      <w:r w:rsidRPr="00AB6FF2">
        <w:rPr>
          <w:spacing w:val="-6"/>
        </w:rPr>
        <w:t xml:space="preserve"> </w:t>
      </w:r>
      <w:r w:rsidRPr="00AB6FF2">
        <w:t>the</w:t>
      </w:r>
      <w:r w:rsidRPr="00AB6FF2">
        <w:rPr>
          <w:spacing w:val="-2"/>
        </w:rPr>
        <w:t xml:space="preserve"> </w:t>
      </w:r>
      <w:r w:rsidRPr="00AB6FF2">
        <w:t>dentist’s</w:t>
      </w:r>
      <w:r w:rsidRPr="00AB6FF2">
        <w:rPr>
          <w:spacing w:val="-3"/>
        </w:rPr>
        <w:t xml:space="preserve"> </w:t>
      </w:r>
      <w:r w:rsidRPr="00AB6FF2">
        <w:t xml:space="preserve">private </w:t>
      </w:r>
      <w:r w:rsidRPr="00AB6FF2">
        <w:rPr>
          <w:spacing w:val="-2"/>
        </w:rPr>
        <w:t>practice</w:t>
      </w:r>
    </w:p>
    <w:p w14:paraId="2F9E45ED" w14:textId="272591A4" w:rsidR="00107EB0" w:rsidRDefault="00107EB0" w:rsidP="00371B85">
      <w:pPr>
        <w:pStyle w:val="ListBullet"/>
      </w:pPr>
      <w:r w:rsidRPr="00AB6FF2">
        <w:lastRenderedPageBreak/>
        <w:t>Local</w:t>
      </w:r>
      <w:r w:rsidRPr="00AB6FF2">
        <w:rPr>
          <w:spacing w:val="-3"/>
        </w:rPr>
        <w:t xml:space="preserve"> </w:t>
      </w:r>
      <w:r w:rsidRPr="00AB6FF2">
        <w:rPr>
          <w:spacing w:val="-2"/>
        </w:rPr>
        <w:t>anesthesia</w:t>
      </w:r>
    </w:p>
    <w:p w14:paraId="3E5A35D7" w14:textId="3367C932" w:rsidR="00107EB0" w:rsidRDefault="00107EB0" w:rsidP="003E5FF2">
      <w:pPr>
        <w:pStyle w:val="BodyText"/>
      </w:pPr>
      <w:r>
        <w:t>The following are limitations for office visits:</w:t>
      </w:r>
    </w:p>
    <w:p w14:paraId="515E412B" w14:textId="1E5F5222" w:rsidR="00107EB0" w:rsidRDefault="003E7FB2" w:rsidP="00371B85">
      <w:pPr>
        <w:pStyle w:val="ListBullet"/>
      </w:pPr>
      <w:r w:rsidRPr="006C7D2C">
        <w:t>Office visits are limited to one (1) visit per participant per provider on any given day and may not be</w:t>
      </w:r>
      <w:r w:rsidRPr="006C7D2C">
        <w:rPr>
          <w:spacing w:val="-8"/>
        </w:rPr>
        <w:t xml:space="preserve"> </w:t>
      </w:r>
      <w:r w:rsidRPr="006C7D2C">
        <w:t>billed</w:t>
      </w:r>
      <w:r w:rsidRPr="006C7D2C">
        <w:rPr>
          <w:spacing w:val="-10"/>
        </w:rPr>
        <w:t xml:space="preserve"> </w:t>
      </w:r>
      <w:r w:rsidRPr="006C7D2C">
        <w:t>on</w:t>
      </w:r>
      <w:r w:rsidRPr="006C7D2C">
        <w:rPr>
          <w:spacing w:val="-8"/>
        </w:rPr>
        <w:t xml:space="preserve"> </w:t>
      </w:r>
      <w:r w:rsidRPr="006C7D2C">
        <w:t>the</w:t>
      </w:r>
      <w:r w:rsidRPr="006C7D2C">
        <w:rPr>
          <w:spacing w:val="-8"/>
        </w:rPr>
        <w:t xml:space="preserve"> </w:t>
      </w:r>
      <w:r w:rsidRPr="006C7D2C">
        <w:t>same</w:t>
      </w:r>
      <w:r w:rsidRPr="006C7D2C">
        <w:rPr>
          <w:spacing w:val="-8"/>
        </w:rPr>
        <w:t xml:space="preserve"> </w:t>
      </w:r>
      <w:r w:rsidRPr="006C7D2C">
        <w:t>date</w:t>
      </w:r>
      <w:r w:rsidRPr="006C7D2C">
        <w:rPr>
          <w:spacing w:val="-8"/>
        </w:rPr>
        <w:t xml:space="preserve"> </w:t>
      </w:r>
      <w:r w:rsidRPr="006C7D2C">
        <w:t>of</w:t>
      </w:r>
      <w:r w:rsidRPr="006C7D2C">
        <w:rPr>
          <w:spacing w:val="-9"/>
        </w:rPr>
        <w:t xml:space="preserve"> </w:t>
      </w:r>
      <w:r w:rsidRPr="006C7D2C">
        <w:t>service</w:t>
      </w:r>
      <w:r w:rsidRPr="006C7D2C">
        <w:rPr>
          <w:spacing w:val="-8"/>
        </w:rPr>
        <w:t xml:space="preserve"> </w:t>
      </w:r>
      <w:r w:rsidRPr="006C7D2C">
        <w:t>as</w:t>
      </w:r>
      <w:r w:rsidRPr="006C7D2C">
        <w:rPr>
          <w:spacing w:val="-9"/>
        </w:rPr>
        <w:t xml:space="preserve"> </w:t>
      </w:r>
      <w:r w:rsidRPr="006C7D2C">
        <w:t>another</w:t>
      </w:r>
      <w:r w:rsidRPr="006C7D2C">
        <w:rPr>
          <w:spacing w:val="-9"/>
        </w:rPr>
        <w:t xml:space="preserve"> </w:t>
      </w:r>
      <w:r w:rsidRPr="006C7D2C">
        <w:t>office</w:t>
      </w:r>
      <w:r w:rsidRPr="006C7D2C">
        <w:rPr>
          <w:spacing w:val="-8"/>
        </w:rPr>
        <w:t xml:space="preserve"> </w:t>
      </w:r>
      <w:r w:rsidRPr="006C7D2C">
        <w:t>or</w:t>
      </w:r>
      <w:r w:rsidRPr="006C7D2C">
        <w:rPr>
          <w:spacing w:val="-9"/>
        </w:rPr>
        <w:t xml:space="preserve"> </w:t>
      </w:r>
      <w:r w:rsidRPr="006C7D2C">
        <w:t>outpatient</w:t>
      </w:r>
      <w:r w:rsidRPr="006C7D2C">
        <w:rPr>
          <w:spacing w:val="-10"/>
        </w:rPr>
        <w:t xml:space="preserve"> </w:t>
      </w:r>
      <w:r w:rsidRPr="006C7D2C">
        <w:t>visit,</w:t>
      </w:r>
      <w:r w:rsidRPr="006C7D2C">
        <w:rPr>
          <w:spacing w:val="-10"/>
        </w:rPr>
        <w:t xml:space="preserve"> </w:t>
      </w:r>
      <w:r w:rsidRPr="006C7D2C">
        <w:t>dental</w:t>
      </w:r>
      <w:r w:rsidRPr="006C7D2C">
        <w:rPr>
          <w:spacing w:val="-9"/>
        </w:rPr>
        <w:t xml:space="preserve"> </w:t>
      </w:r>
      <w:r w:rsidRPr="006C7D2C">
        <w:t>screen,</w:t>
      </w:r>
      <w:r w:rsidRPr="006C7D2C">
        <w:rPr>
          <w:spacing w:val="-10"/>
        </w:rPr>
        <w:t xml:space="preserve"> </w:t>
      </w:r>
      <w:r w:rsidRPr="006C7D2C">
        <w:t>subsequent hospital visit, consultation</w:t>
      </w:r>
      <w:r w:rsidR="00B17439" w:rsidRPr="006C7D2C">
        <w:t>,</w:t>
      </w:r>
      <w:r w:rsidRPr="006C7D2C">
        <w:t xml:space="preserve"> or nursing facility visit.</w:t>
      </w:r>
      <w:r w:rsidR="000D3F8D">
        <w:t xml:space="preserve"> </w:t>
      </w:r>
      <w:r w:rsidRPr="006C7D2C">
        <w:t xml:space="preserve">Additional medically necessary visits may be covered if a properly completed </w:t>
      </w:r>
      <w:hyperlink r:id="rId45">
        <w:r w:rsidR="00B17439" w:rsidRPr="00371B85">
          <w:rPr>
            <w:rStyle w:val="Hyperlink"/>
          </w:rPr>
          <w:t>Certificate</w:t>
        </w:r>
      </w:hyperlink>
      <w:r w:rsidR="00B17439" w:rsidRPr="00371B85">
        <w:rPr>
          <w:rStyle w:val="Hyperlink"/>
        </w:rPr>
        <w:t xml:space="preserve"> </w:t>
      </w:r>
      <w:hyperlink r:id="rId46">
        <w:r w:rsidR="00B17439" w:rsidRPr="00371B85">
          <w:rPr>
            <w:rStyle w:val="Hyperlink"/>
          </w:rPr>
          <w:t>of Medical Necessity</w:t>
        </w:r>
      </w:hyperlink>
      <w:r w:rsidRPr="006C7D2C">
        <w:t xml:space="preserve"> is attached to the claim and approved by the State Dental Consultant. Refer to the </w:t>
      </w:r>
      <w:hyperlink r:id="rId47" w:history="1">
        <w:r w:rsidRPr="00F64583">
          <w:rPr>
            <w:rStyle w:val="Hyperlink"/>
          </w:rPr>
          <w:t xml:space="preserve">General </w:t>
        </w:r>
        <w:r w:rsidR="00420157" w:rsidRPr="00F64583">
          <w:rPr>
            <w:rStyle w:val="Hyperlink"/>
          </w:rPr>
          <w:t xml:space="preserve">Sections </w:t>
        </w:r>
        <w:r w:rsidRPr="00F64583">
          <w:rPr>
            <w:rStyle w:val="Hyperlink"/>
          </w:rPr>
          <w:t>Manual</w:t>
        </w:r>
      </w:hyperlink>
      <w:r w:rsidRPr="006C7D2C">
        <w:t xml:space="preserve"> for instructions on </w:t>
      </w:r>
      <w:r w:rsidR="00B17439" w:rsidRPr="006C7D2C">
        <w:t xml:space="preserve">completing </w:t>
      </w:r>
      <w:r w:rsidRPr="006C7D2C">
        <w:t xml:space="preserve">the </w:t>
      </w:r>
      <w:hyperlink r:id="rId48">
        <w:r w:rsidR="00B17439" w:rsidRPr="00371B85">
          <w:rPr>
            <w:rStyle w:val="Hyperlink"/>
          </w:rPr>
          <w:t>Certificate</w:t>
        </w:r>
      </w:hyperlink>
      <w:r w:rsidR="00B17439" w:rsidRPr="00371B85">
        <w:rPr>
          <w:rStyle w:val="Hyperlink"/>
        </w:rPr>
        <w:t xml:space="preserve"> </w:t>
      </w:r>
      <w:hyperlink r:id="rId49">
        <w:r w:rsidR="00B17439" w:rsidRPr="00371B85">
          <w:rPr>
            <w:rStyle w:val="Hyperlink"/>
          </w:rPr>
          <w:t>of Medical Necessity</w:t>
        </w:r>
      </w:hyperlink>
      <w:r w:rsidRPr="006C7D2C">
        <w:t>.</w:t>
      </w:r>
    </w:p>
    <w:p w14:paraId="36967F7E" w14:textId="0BA3B07D" w:rsidR="00107EB0" w:rsidRDefault="003E7FB2" w:rsidP="00371B85">
      <w:pPr>
        <w:pStyle w:val="ListBullet"/>
      </w:pPr>
      <w:r>
        <w:t>An</w:t>
      </w:r>
      <w:r w:rsidRPr="00107EB0">
        <w:rPr>
          <w:spacing w:val="-3"/>
        </w:rPr>
        <w:t xml:space="preserve"> </w:t>
      </w:r>
      <w:r>
        <w:t>office</w:t>
      </w:r>
      <w:r w:rsidRPr="00107EB0">
        <w:rPr>
          <w:spacing w:val="-1"/>
        </w:rPr>
        <w:t xml:space="preserve"> </w:t>
      </w:r>
      <w:r>
        <w:t>visit</w:t>
      </w:r>
      <w:r w:rsidRPr="00107EB0">
        <w:rPr>
          <w:spacing w:val="-5"/>
        </w:rPr>
        <w:t xml:space="preserve"> </w:t>
      </w:r>
      <w:r>
        <w:t>may</w:t>
      </w:r>
      <w:r w:rsidRPr="00107EB0">
        <w:rPr>
          <w:spacing w:val="-2"/>
        </w:rPr>
        <w:t xml:space="preserve"> </w:t>
      </w:r>
      <w:r>
        <w:t>be</w:t>
      </w:r>
      <w:r w:rsidRPr="00107EB0">
        <w:rPr>
          <w:spacing w:val="-1"/>
        </w:rPr>
        <w:t xml:space="preserve"> </w:t>
      </w:r>
      <w:r>
        <w:t>billed</w:t>
      </w:r>
      <w:r w:rsidRPr="00107EB0">
        <w:rPr>
          <w:spacing w:val="-3"/>
        </w:rPr>
        <w:t xml:space="preserve"> </w:t>
      </w:r>
      <w:r>
        <w:t>on</w:t>
      </w:r>
      <w:r w:rsidRPr="00107EB0">
        <w:rPr>
          <w:spacing w:val="-1"/>
        </w:rPr>
        <w:t xml:space="preserve"> </w:t>
      </w:r>
      <w:r>
        <w:t>the</w:t>
      </w:r>
      <w:r w:rsidRPr="00107EB0">
        <w:rPr>
          <w:spacing w:val="-3"/>
        </w:rPr>
        <w:t xml:space="preserve"> </w:t>
      </w:r>
      <w:r>
        <w:t>same</w:t>
      </w:r>
      <w:r w:rsidRPr="00107EB0">
        <w:rPr>
          <w:spacing w:val="-4"/>
        </w:rPr>
        <w:t xml:space="preserve"> </w:t>
      </w:r>
      <w:r>
        <w:t>date</w:t>
      </w:r>
      <w:r w:rsidRPr="00107EB0">
        <w:rPr>
          <w:spacing w:val="-1"/>
        </w:rPr>
        <w:t xml:space="preserve"> </w:t>
      </w:r>
      <w:r>
        <w:t>of</w:t>
      </w:r>
      <w:r w:rsidRPr="00107EB0">
        <w:rPr>
          <w:spacing w:val="-2"/>
        </w:rPr>
        <w:t xml:space="preserve"> </w:t>
      </w:r>
      <w:r>
        <w:t>service</w:t>
      </w:r>
      <w:r w:rsidRPr="00107EB0">
        <w:rPr>
          <w:spacing w:val="-4"/>
        </w:rPr>
        <w:t xml:space="preserve"> </w:t>
      </w:r>
      <w:r>
        <w:t>as</w:t>
      </w:r>
      <w:r w:rsidRPr="00107EB0">
        <w:rPr>
          <w:spacing w:val="-2"/>
        </w:rPr>
        <w:t xml:space="preserve"> </w:t>
      </w:r>
      <w:r>
        <w:t>a</w:t>
      </w:r>
      <w:r w:rsidRPr="00107EB0">
        <w:rPr>
          <w:spacing w:val="-3"/>
        </w:rPr>
        <w:t xml:space="preserve"> </w:t>
      </w:r>
      <w:r>
        <w:t>hospital</w:t>
      </w:r>
      <w:r w:rsidRPr="00107EB0">
        <w:rPr>
          <w:spacing w:val="-1"/>
        </w:rPr>
        <w:t xml:space="preserve"> </w:t>
      </w:r>
      <w:r w:rsidRPr="00107EB0">
        <w:rPr>
          <w:spacing w:val="-2"/>
        </w:rPr>
        <w:t>admission</w:t>
      </w:r>
    </w:p>
    <w:p w14:paraId="29C4A990" w14:textId="6D267357" w:rsidR="00107EB0" w:rsidRDefault="003E7FB2" w:rsidP="00371B85">
      <w:pPr>
        <w:pStyle w:val="ListBullet"/>
      </w:pPr>
      <w:r>
        <w:t>An office visit for observations must not be billed in conjunction with any other dental-related procedure code on the same date of service by the same provider for the same participant</w:t>
      </w:r>
    </w:p>
    <w:p w14:paraId="5856840D" w14:textId="436B1DDD" w:rsidR="00107EB0" w:rsidRDefault="00107EB0" w:rsidP="00371B85">
      <w:pPr>
        <w:pStyle w:val="ListBullet"/>
      </w:pPr>
      <w:proofErr w:type="gramStart"/>
      <w:r>
        <w:t>‘</w:t>
      </w:r>
      <w:r w:rsidR="003E7FB2">
        <w:t>New</w:t>
      </w:r>
      <w:r w:rsidR="003E7FB2" w:rsidRPr="00107EB0">
        <w:rPr>
          <w:spacing w:val="-4"/>
        </w:rPr>
        <w:t xml:space="preserve"> </w:t>
      </w:r>
      <w:r w:rsidR="003E7FB2">
        <w:t>patient</w:t>
      </w:r>
      <w:proofErr w:type="gramEnd"/>
      <w:r>
        <w:t>’</w:t>
      </w:r>
      <w:r w:rsidR="003E7FB2" w:rsidRPr="00107EB0">
        <w:rPr>
          <w:spacing w:val="-2"/>
        </w:rPr>
        <w:t xml:space="preserve"> </w:t>
      </w:r>
      <w:r w:rsidR="003E7FB2">
        <w:t>office</w:t>
      </w:r>
      <w:r w:rsidR="003E7FB2" w:rsidRPr="00107EB0">
        <w:rPr>
          <w:spacing w:val="-2"/>
        </w:rPr>
        <w:t xml:space="preserve"> </w:t>
      </w:r>
      <w:r w:rsidR="003E7FB2">
        <w:t>visits</w:t>
      </w:r>
      <w:r w:rsidR="003E7FB2" w:rsidRPr="00107EB0">
        <w:rPr>
          <w:spacing w:val="-3"/>
        </w:rPr>
        <w:t xml:space="preserve"> </w:t>
      </w:r>
      <w:r w:rsidR="003E7FB2">
        <w:t>are</w:t>
      </w:r>
      <w:r w:rsidR="003E7FB2" w:rsidRPr="00107EB0">
        <w:rPr>
          <w:spacing w:val="-5"/>
        </w:rPr>
        <w:t xml:space="preserve"> </w:t>
      </w:r>
      <w:r w:rsidR="003E7FB2">
        <w:t>limited</w:t>
      </w:r>
      <w:r w:rsidR="003E7FB2" w:rsidRPr="00107EB0">
        <w:rPr>
          <w:spacing w:val="-6"/>
        </w:rPr>
        <w:t xml:space="preserve"> </w:t>
      </w:r>
      <w:r w:rsidR="003E7FB2">
        <w:t>to</w:t>
      </w:r>
      <w:r w:rsidR="003E7FB2" w:rsidRPr="00107EB0">
        <w:rPr>
          <w:spacing w:val="-4"/>
        </w:rPr>
        <w:t xml:space="preserve"> </w:t>
      </w:r>
      <w:r w:rsidR="003E7FB2">
        <w:t>one</w:t>
      </w:r>
      <w:r w:rsidR="003E7FB2" w:rsidRPr="00107EB0">
        <w:rPr>
          <w:spacing w:val="-5"/>
        </w:rPr>
        <w:t xml:space="preserve"> </w:t>
      </w:r>
      <w:r w:rsidR="003E7FB2">
        <w:t>(1)</w:t>
      </w:r>
      <w:r w:rsidR="003E7FB2" w:rsidRPr="00107EB0">
        <w:rPr>
          <w:spacing w:val="-5"/>
        </w:rPr>
        <w:t xml:space="preserve"> </w:t>
      </w:r>
      <w:r w:rsidR="003E7FB2">
        <w:t>per</w:t>
      </w:r>
      <w:r w:rsidR="003E7FB2" w:rsidRPr="00107EB0">
        <w:rPr>
          <w:spacing w:val="-5"/>
        </w:rPr>
        <w:t xml:space="preserve"> </w:t>
      </w:r>
      <w:r w:rsidR="003E7FB2">
        <w:t>provider</w:t>
      </w:r>
      <w:r w:rsidR="003E7FB2" w:rsidRPr="00107EB0">
        <w:rPr>
          <w:spacing w:val="-5"/>
        </w:rPr>
        <w:t xml:space="preserve"> </w:t>
      </w:r>
      <w:r w:rsidR="003E7FB2">
        <w:t>for</w:t>
      </w:r>
      <w:r w:rsidR="003E7FB2" w:rsidRPr="00107EB0">
        <w:rPr>
          <w:spacing w:val="-5"/>
        </w:rPr>
        <w:t xml:space="preserve"> </w:t>
      </w:r>
      <w:r w:rsidR="003E7FB2">
        <w:t>each</w:t>
      </w:r>
      <w:r w:rsidR="003E7FB2" w:rsidRPr="00107EB0">
        <w:rPr>
          <w:spacing w:val="-5"/>
        </w:rPr>
        <w:t xml:space="preserve"> </w:t>
      </w:r>
      <w:r w:rsidR="003E7FB2">
        <w:t>participant.</w:t>
      </w:r>
      <w:r w:rsidR="003E7FB2" w:rsidRPr="00107EB0">
        <w:rPr>
          <w:spacing w:val="-4"/>
        </w:rPr>
        <w:t xml:space="preserve"> </w:t>
      </w:r>
      <w:r w:rsidR="003E7FB2">
        <w:t>Visits</w:t>
      </w:r>
      <w:r w:rsidR="003E7FB2" w:rsidRPr="00107EB0">
        <w:rPr>
          <w:spacing w:val="-5"/>
        </w:rPr>
        <w:t xml:space="preserve"> </w:t>
      </w:r>
      <w:proofErr w:type="gramStart"/>
      <w:r w:rsidR="003E7FB2">
        <w:t>subsequent to</w:t>
      </w:r>
      <w:proofErr w:type="gramEnd"/>
      <w:r w:rsidR="003E7FB2">
        <w:t xml:space="preserve"> the </w:t>
      </w:r>
      <w:r>
        <w:t>‘</w:t>
      </w:r>
      <w:r w:rsidR="003E7FB2">
        <w:t>new patient</w:t>
      </w:r>
      <w:r>
        <w:t>’</w:t>
      </w:r>
      <w:r w:rsidR="003E7FB2">
        <w:t xml:space="preserve"> office visit must be coded as </w:t>
      </w:r>
      <w:r>
        <w:t>‘</w:t>
      </w:r>
      <w:r w:rsidR="003E7FB2">
        <w:t>established patient</w:t>
      </w:r>
      <w:r>
        <w:t>’</w:t>
      </w:r>
      <w:r w:rsidR="003E7FB2">
        <w:t xml:space="preserve"> office visits.</w:t>
      </w:r>
    </w:p>
    <w:p w14:paraId="7ECD453A" w14:textId="7F6584A4" w:rsidR="00107EB0" w:rsidRDefault="003E7FB2" w:rsidP="00371B85">
      <w:pPr>
        <w:pStyle w:val="ListBullet"/>
      </w:pPr>
      <w:r>
        <w:t>Any provisions</w:t>
      </w:r>
      <w:r w:rsidRPr="00107EB0">
        <w:rPr>
          <w:spacing w:val="-1"/>
        </w:rPr>
        <w:t xml:space="preserve"> </w:t>
      </w:r>
      <w:r>
        <w:t>as</w:t>
      </w:r>
      <w:r w:rsidRPr="00107EB0">
        <w:rPr>
          <w:spacing w:val="-2"/>
        </w:rPr>
        <w:t xml:space="preserve"> </w:t>
      </w:r>
      <w:r>
        <w:t>mandated</w:t>
      </w:r>
      <w:r w:rsidRPr="00107EB0">
        <w:rPr>
          <w:spacing w:val="-1"/>
        </w:rPr>
        <w:t xml:space="preserve"> </w:t>
      </w:r>
      <w:r>
        <w:t xml:space="preserve">by the </w:t>
      </w:r>
      <w:hyperlink r:id="rId50" w:history="1">
        <w:r w:rsidRPr="00F64583">
          <w:rPr>
            <w:rStyle w:val="Hyperlink"/>
            <w:bCs/>
          </w:rPr>
          <w:t>Occupational</w:t>
        </w:r>
        <w:r w:rsidRPr="00F64583">
          <w:rPr>
            <w:rStyle w:val="Hyperlink"/>
            <w:bCs/>
            <w:spacing w:val="-1"/>
          </w:rPr>
          <w:t xml:space="preserve"> </w:t>
        </w:r>
        <w:r w:rsidRPr="00F64583">
          <w:rPr>
            <w:rStyle w:val="Hyperlink"/>
            <w:bCs/>
          </w:rPr>
          <w:t>Safety</w:t>
        </w:r>
        <w:r w:rsidRPr="00F64583">
          <w:rPr>
            <w:rStyle w:val="Hyperlink"/>
            <w:bCs/>
            <w:spacing w:val="-1"/>
          </w:rPr>
          <w:t xml:space="preserve"> </w:t>
        </w:r>
        <w:r w:rsidRPr="00F64583">
          <w:rPr>
            <w:rStyle w:val="Hyperlink"/>
            <w:bCs/>
          </w:rPr>
          <w:t>and</w:t>
        </w:r>
        <w:r w:rsidRPr="00F64583">
          <w:rPr>
            <w:rStyle w:val="Hyperlink"/>
            <w:bCs/>
            <w:spacing w:val="-1"/>
          </w:rPr>
          <w:t xml:space="preserve"> </w:t>
        </w:r>
        <w:r w:rsidRPr="00F64583">
          <w:rPr>
            <w:rStyle w:val="Hyperlink"/>
            <w:bCs/>
          </w:rPr>
          <w:t>Health</w:t>
        </w:r>
        <w:r w:rsidRPr="00F64583">
          <w:rPr>
            <w:rStyle w:val="Hyperlink"/>
            <w:bCs/>
            <w:spacing w:val="-1"/>
          </w:rPr>
          <w:t xml:space="preserve"> </w:t>
        </w:r>
        <w:r w:rsidRPr="00F64583">
          <w:rPr>
            <w:rStyle w:val="Hyperlink"/>
            <w:bCs/>
          </w:rPr>
          <w:t>Administration</w:t>
        </w:r>
        <w:r w:rsidRPr="00F64583">
          <w:rPr>
            <w:rStyle w:val="Hyperlink"/>
            <w:bCs/>
            <w:spacing w:val="-2"/>
          </w:rPr>
          <w:t xml:space="preserve"> </w:t>
        </w:r>
        <w:r w:rsidRPr="00F64583">
          <w:rPr>
            <w:rStyle w:val="Hyperlink"/>
            <w:bCs/>
          </w:rPr>
          <w:t>(OSHA)</w:t>
        </w:r>
      </w:hyperlink>
      <w:r w:rsidRPr="00107EB0">
        <w:rPr>
          <w:spacing w:val="-2"/>
        </w:rPr>
        <w:t xml:space="preserve"> </w:t>
      </w:r>
      <w:r>
        <w:t>are</w:t>
      </w:r>
      <w:r w:rsidRPr="00107EB0">
        <w:rPr>
          <w:spacing w:val="-1"/>
        </w:rPr>
        <w:t xml:space="preserve"> </w:t>
      </w:r>
      <w:r>
        <w:t>also included in the reimbursement for the specific procedure or service being provided.</w:t>
      </w:r>
    </w:p>
    <w:p w14:paraId="67C2F24B" w14:textId="0B5383F4" w:rsidR="00107EB0" w:rsidRDefault="003E7FB2" w:rsidP="00371B85">
      <w:pPr>
        <w:pStyle w:val="ListBullet"/>
      </w:pPr>
      <w:r>
        <w:t xml:space="preserve">An office visit may be billed for a dental HCY examination that falls outside the periodicity schedule for a dental screen. Refer to the </w:t>
      </w:r>
      <w:hyperlink r:id="rId51" w:history="1">
        <w:r w:rsidR="0030114B" w:rsidRPr="00F64583">
          <w:rPr>
            <w:rStyle w:val="Hyperlink"/>
          </w:rPr>
          <w:t xml:space="preserve">Healthy Children and Youth </w:t>
        </w:r>
        <w:r w:rsidR="00107EB0" w:rsidRPr="00F64583">
          <w:rPr>
            <w:rStyle w:val="Hyperlink"/>
          </w:rPr>
          <w:t xml:space="preserve">Provider </w:t>
        </w:r>
        <w:r w:rsidR="0030114B" w:rsidRPr="00F64583">
          <w:rPr>
            <w:rStyle w:val="Hyperlink"/>
          </w:rPr>
          <w:t>Manual</w:t>
        </w:r>
      </w:hyperlink>
      <w:r w:rsidR="00107EB0">
        <w:t xml:space="preserve"> for more information on interperiodic screens.</w:t>
      </w:r>
    </w:p>
    <w:p w14:paraId="4C66C89E" w14:textId="1DF9CDC8" w:rsidR="00107EB0" w:rsidRDefault="003E7FB2" w:rsidP="001626F6">
      <w:pPr>
        <w:pStyle w:val="ListBullet"/>
        <w:keepLines/>
      </w:pPr>
      <w:r>
        <w:t>An</w:t>
      </w:r>
      <w:r w:rsidRPr="00107EB0">
        <w:rPr>
          <w:spacing w:val="-4"/>
        </w:rPr>
        <w:t xml:space="preserve"> </w:t>
      </w:r>
      <w:r>
        <w:t>office</w:t>
      </w:r>
      <w:r w:rsidRPr="00107EB0">
        <w:rPr>
          <w:spacing w:val="-4"/>
        </w:rPr>
        <w:t xml:space="preserve"> </w:t>
      </w:r>
      <w:r>
        <w:t>visit</w:t>
      </w:r>
      <w:r w:rsidRPr="00107EB0">
        <w:rPr>
          <w:spacing w:val="-5"/>
        </w:rPr>
        <w:t xml:space="preserve"> </w:t>
      </w:r>
      <w:r>
        <w:t>is</w:t>
      </w:r>
      <w:r w:rsidRPr="00107EB0">
        <w:rPr>
          <w:spacing w:val="-4"/>
        </w:rPr>
        <w:t xml:space="preserve"> </w:t>
      </w:r>
      <w:r>
        <w:t>included</w:t>
      </w:r>
      <w:r w:rsidRPr="00107EB0">
        <w:rPr>
          <w:spacing w:val="-3"/>
        </w:rPr>
        <w:t xml:space="preserve"> </w:t>
      </w:r>
      <w:r>
        <w:t>and</w:t>
      </w:r>
      <w:r w:rsidRPr="00107EB0">
        <w:rPr>
          <w:spacing w:val="-5"/>
        </w:rPr>
        <w:t xml:space="preserve"> </w:t>
      </w:r>
      <w:r>
        <w:t>may</w:t>
      </w:r>
      <w:r w:rsidRPr="00107EB0">
        <w:rPr>
          <w:spacing w:val="-4"/>
        </w:rPr>
        <w:t xml:space="preserve"> </w:t>
      </w:r>
      <w:r>
        <w:t>not</w:t>
      </w:r>
      <w:r w:rsidRPr="00107EB0">
        <w:rPr>
          <w:spacing w:val="-3"/>
        </w:rPr>
        <w:t xml:space="preserve"> </w:t>
      </w:r>
      <w:r>
        <w:t>be</w:t>
      </w:r>
      <w:r w:rsidRPr="00107EB0">
        <w:rPr>
          <w:spacing w:val="-1"/>
        </w:rPr>
        <w:t xml:space="preserve"> </w:t>
      </w:r>
      <w:r>
        <w:t>billed</w:t>
      </w:r>
      <w:r w:rsidRPr="00107EB0">
        <w:rPr>
          <w:spacing w:val="-5"/>
        </w:rPr>
        <w:t xml:space="preserve"> </w:t>
      </w:r>
      <w:r>
        <w:t>for</w:t>
      </w:r>
      <w:r w:rsidRPr="00107EB0">
        <w:rPr>
          <w:spacing w:val="-4"/>
        </w:rPr>
        <w:t xml:space="preserve"> </w:t>
      </w:r>
      <w:r>
        <w:t>the</w:t>
      </w:r>
      <w:r w:rsidRPr="00107EB0">
        <w:rPr>
          <w:spacing w:val="-4"/>
        </w:rPr>
        <w:t xml:space="preserve"> </w:t>
      </w:r>
      <w:r>
        <w:t>same</w:t>
      </w:r>
      <w:r w:rsidRPr="00107EB0">
        <w:rPr>
          <w:spacing w:val="-4"/>
        </w:rPr>
        <w:t xml:space="preserve"> </w:t>
      </w:r>
      <w:r>
        <w:t>date</w:t>
      </w:r>
      <w:r w:rsidRPr="00107EB0">
        <w:rPr>
          <w:spacing w:val="-4"/>
        </w:rPr>
        <w:t xml:space="preserve"> </w:t>
      </w:r>
      <w:r>
        <w:t>of</w:t>
      </w:r>
      <w:r w:rsidRPr="00107EB0">
        <w:rPr>
          <w:spacing w:val="-4"/>
        </w:rPr>
        <w:t xml:space="preserve"> </w:t>
      </w:r>
      <w:r>
        <w:t>service</w:t>
      </w:r>
      <w:r w:rsidRPr="00107EB0">
        <w:rPr>
          <w:spacing w:val="-4"/>
        </w:rPr>
        <w:t xml:space="preserve"> </w:t>
      </w:r>
      <w:r>
        <w:t>as</w:t>
      </w:r>
      <w:r w:rsidRPr="00107EB0">
        <w:rPr>
          <w:spacing w:val="-2"/>
        </w:rPr>
        <w:t xml:space="preserve"> </w:t>
      </w:r>
      <w:r>
        <w:t>any</w:t>
      </w:r>
      <w:r w:rsidRPr="00107EB0">
        <w:rPr>
          <w:spacing w:val="-2"/>
        </w:rPr>
        <w:t xml:space="preserve"> </w:t>
      </w:r>
      <w:r>
        <w:t>of</w:t>
      </w:r>
      <w:r w:rsidRPr="00107EB0">
        <w:rPr>
          <w:spacing w:val="-1"/>
        </w:rPr>
        <w:t xml:space="preserve"> </w:t>
      </w:r>
      <w:r>
        <w:t>the</w:t>
      </w:r>
      <w:r w:rsidRPr="00107EB0">
        <w:rPr>
          <w:spacing w:val="-4"/>
        </w:rPr>
        <w:t xml:space="preserve"> </w:t>
      </w:r>
      <w:proofErr w:type="gramStart"/>
      <w:r>
        <w:t>identified office surgeries</w:t>
      </w:r>
      <w:proofErr w:type="gramEnd"/>
      <w:r>
        <w:t>. The fee for these services includes the dentist’s service and all ancillary and overhead costs associated with performing the procedure in an office setting.</w:t>
      </w:r>
    </w:p>
    <w:p w14:paraId="7CB91378" w14:textId="13583698" w:rsidR="00107EB0" w:rsidRPr="00107EB0" w:rsidRDefault="003E7FB2" w:rsidP="00371B85">
      <w:pPr>
        <w:pStyle w:val="ListBullet"/>
        <w:rPr>
          <w:spacing w:val="-2"/>
        </w:rPr>
      </w:pPr>
      <w:r>
        <w:t>Billing</w:t>
      </w:r>
      <w:r w:rsidRPr="00107EB0">
        <w:rPr>
          <w:spacing w:val="-5"/>
        </w:rPr>
        <w:t xml:space="preserve"> </w:t>
      </w:r>
      <w:r>
        <w:t>for</w:t>
      </w:r>
      <w:r w:rsidRPr="00107EB0">
        <w:rPr>
          <w:spacing w:val="-3"/>
        </w:rPr>
        <w:t xml:space="preserve"> </w:t>
      </w:r>
      <w:r>
        <w:t>an office visit</w:t>
      </w:r>
      <w:r w:rsidRPr="00107EB0">
        <w:rPr>
          <w:spacing w:val="-5"/>
        </w:rPr>
        <w:t xml:space="preserve"> </w:t>
      </w:r>
      <w:r>
        <w:t>is</w:t>
      </w:r>
      <w:r w:rsidRPr="00107EB0">
        <w:rPr>
          <w:spacing w:val="-1"/>
        </w:rPr>
        <w:t xml:space="preserve"> </w:t>
      </w:r>
      <w:r>
        <w:t>expected</w:t>
      </w:r>
      <w:r w:rsidRPr="00107EB0">
        <w:rPr>
          <w:spacing w:val="-1"/>
        </w:rPr>
        <w:t xml:space="preserve"> </w:t>
      </w:r>
      <w:r>
        <w:t>only</w:t>
      </w:r>
      <w:r w:rsidRPr="00107EB0">
        <w:rPr>
          <w:spacing w:val="-3"/>
        </w:rPr>
        <w:t xml:space="preserve"> </w:t>
      </w:r>
      <w:r>
        <w:t>for</w:t>
      </w:r>
      <w:r w:rsidRPr="00107EB0">
        <w:rPr>
          <w:spacing w:val="-1"/>
        </w:rPr>
        <w:t xml:space="preserve"> </w:t>
      </w:r>
      <w:r>
        <w:t>the</w:t>
      </w:r>
      <w:r w:rsidRPr="00107EB0">
        <w:rPr>
          <w:spacing w:val="-3"/>
        </w:rPr>
        <w:t xml:space="preserve"> </w:t>
      </w:r>
      <w:r>
        <w:t>first</w:t>
      </w:r>
      <w:r w:rsidRPr="00107EB0">
        <w:rPr>
          <w:spacing w:val="-4"/>
        </w:rPr>
        <w:t xml:space="preserve"> </w:t>
      </w:r>
      <w:r>
        <w:t>session in</w:t>
      </w:r>
      <w:r w:rsidRPr="00107EB0">
        <w:rPr>
          <w:spacing w:val="-1"/>
        </w:rPr>
        <w:t xml:space="preserve"> </w:t>
      </w:r>
      <w:r>
        <w:t>a</w:t>
      </w:r>
      <w:r w:rsidRPr="00107EB0">
        <w:rPr>
          <w:spacing w:val="-2"/>
        </w:rPr>
        <w:t xml:space="preserve"> </w:t>
      </w:r>
      <w:r>
        <w:t>series</w:t>
      </w:r>
      <w:r w:rsidRPr="00107EB0">
        <w:rPr>
          <w:spacing w:val="-3"/>
        </w:rPr>
        <w:t xml:space="preserve"> </w:t>
      </w:r>
      <w:r>
        <w:t xml:space="preserve">of </w:t>
      </w:r>
      <w:r w:rsidRPr="00107EB0">
        <w:rPr>
          <w:spacing w:val="-2"/>
        </w:rPr>
        <w:t>treatments.</w:t>
      </w:r>
    </w:p>
    <w:p w14:paraId="0224812E" w14:textId="55E82F18" w:rsidR="009E4F17" w:rsidRPr="00D86BB3" w:rsidRDefault="00BF61D8" w:rsidP="00371B85">
      <w:pPr>
        <w:pStyle w:val="ListBullet"/>
      </w:pPr>
      <w:r w:rsidRPr="00107EB0">
        <w:rPr>
          <w:spacing w:val="-2"/>
        </w:rPr>
        <w:t>D</w:t>
      </w:r>
      <w:r w:rsidR="009E4F17" w:rsidRPr="00107EB0">
        <w:rPr>
          <w:spacing w:val="-2"/>
        </w:rPr>
        <w:t xml:space="preserve">ocumentation </w:t>
      </w:r>
      <w:r w:rsidR="00766758" w:rsidRPr="00107EB0">
        <w:rPr>
          <w:spacing w:val="-2"/>
        </w:rPr>
        <w:t>must</w:t>
      </w:r>
      <w:r w:rsidR="009E4F17" w:rsidRPr="00107EB0">
        <w:rPr>
          <w:spacing w:val="-2"/>
        </w:rPr>
        <w:t xml:space="preserve"> provide a narrative of all services, findings</w:t>
      </w:r>
      <w:r w:rsidR="00766758" w:rsidRPr="00107EB0">
        <w:rPr>
          <w:spacing w:val="-2"/>
        </w:rPr>
        <w:t>,</w:t>
      </w:r>
      <w:r w:rsidR="009E4F17" w:rsidRPr="00107EB0">
        <w:rPr>
          <w:spacing w:val="-2"/>
        </w:rPr>
        <w:t xml:space="preserve"> and treatments</w:t>
      </w:r>
      <w:r w:rsidR="00B17439" w:rsidRPr="00107EB0">
        <w:rPr>
          <w:spacing w:val="-2"/>
        </w:rPr>
        <w:t>,</w:t>
      </w:r>
      <w:r w:rsidR="009E4F17" w:rsidRPr="00107EB0">
        <w:rPr>
          <w:spacing w:val="-2"/>
        </w:rPr>
        <w:t xml:space="preserve"> </w:t>
      </w:r>
      <w:r w:rsidR="00766758" w:rsidRPr="00107EB0">
        <w:rPr>
          <w:spacing w:val="-2"/>
        </w:rPr>
        <w:t>including</w:t>
      </w:r>
      <w:r w:rsidR="009E4F17" w:rsidRPr="00107EB0">
        <w:rPr>
          <w:spacing w:val="-2"/>
        </w:rPr>
        <w:t xml:space="preserve"> </w:t>
      </w:r>
      <w:r w:rsidR="00B17439" w:rsidRPr="00107EB0">
        <w:rPr>
          <w:spacing w:val="-2"/>
        </w:rPr>
        <w:t xml:space="preserve">the </w:t>
      </w:r>
      <w:r w:rsidR="009E4F17" w:rsidRPr="00107EB0">
        <w:rPr>
          <w:spacing w:val="-2"/>
        </w:rPr>
        <w:t>rationale for treatment if indicated.</w:t>
      </w:r>
      <w:r w:rsidR="00EB68AA" w:rsidRPr="00107EB0">
        <w:rPr>
          <w:spacing w:val="-2"/>
        </w:rPr>
        <w:t xml:space="preserve"> </w:t>
      </w:r>
      <w:bookmarkStart w:id="354" w:name="_Hlk175046797"/>
      <w:r w:rsidR="00EB68AA" w:rsidRPr="00385396">
        <w:rPr>
          <w:spacing w:val="-2"/>
        </w:rPr>
        <w:t>Please refer to the CPT book regarding requirements for billing E/M services.</w:t>
      </w:r>
    </w:p>
    <w:p w14:paraId="4D7C6D52" w14:textId="4A39355D" w:rsidR="00566677" w:rsidRPr="00371B85" w:rsidRDefault="00371B85" w:rsidP="003B756D">
      <w:pPr>
        <w:pStyle w:val="Heading3"/>
      </w:pPr>
      <w:bookmarkStart w:id="355" w:name="2.14_Hospital_Discharge_Day_Management"/>
      <w:bookmarkStart w:id="356" w:name="_bookmark31"/>
      <w:bookmarkStart w:id="357" w:name="_Toc205301425"/>
      <w:bookmarkStart w:id="358" w:name="_Toc239066136"/>
      <w:bookmarkEnd w:id="354"/>
      <w:bookmarkEnd w:id="355"/>
      <w:bookmarkEnd w:id="356"/>
      <w:r>
        <w:t>2.1</w:t>
      </w:r>
      <w:r w:rsidR="00415F9B">
        <w:t>4</w:t>
      </w:r>
      <w:r>
        <w:t xml:space="preserve"> </w:t>
      </w:r>
      <w:r w:rsidR="003E7FB2" w:rsidRPr="00371B85">
        <w:t>Hospital Discharge Day Management</w:t>
      </w:r>
      <w:bookmarkEnd w:id="357"/>
      <w:bookmarkEnd w:id="358"/>
    </w:p>
    <w:p w14:paraId="63769989" w14:textId="3082E616" w:rsidR="005E5BAC" w:rsidRDefault="003E7FB2" w:rsidP="003E5FF2">
      <w:pPr>
        <w:pStyle w:val="BodyText"/>
      </w:pPr>
      <w:r>
        <w:t>Hospital</w:t>
      </w:r>
      <w:r>
        <w:rPr>
          <w:spacing w:val="-7"/>
        </w:rPr>
        <w:t xml:space="preserve"> </w:t>
      </w:r>
      <w:r>
        <w:t>discharge</w:t>
      </w:r>
      <w:r>
        <w:rPr>
          <w:spacing w:val="-6"/>
        </w:rPr>
        <w:t xml:space="preserve"> </w:t>
      </w:r>
      <w:r>
        <w:t>day</w:t>
      </w:r>
      <w:r>
        <w:rPr>
          <w:spacing w:val="-7"/>
        </w:rPr>
        <w:t xml:space="preserve"> </w:t>
      </w:r>
      <w:r>
        <w:t>management</w:t>
      </w:r>
      <w:r>
        <w:rPr>
          <w:spacing w:val="-7"/>
        </w:rPr>
        <w:t xml:space="preserve"> </w:t>
      </w:r>
      <w:r>
        <w:t>is</w:t>
      </w:r>
      <w:r>
        <w:rPr>
          <w:spacing w:val="-7"/>
        </w:rPr>
        <w:t xml:space="preserve"> </w:t>
      </w:r>
      <w:r>
        <w:t>not</w:t>
      </w:r>
      <w:r>
        <w:rPr>
          <w:spacing w:val="-8"/>
        </w:rPr>
        <w:t xml:space="preserve"> </w:t>
      </w:r>
      <w:r>
        <w:t>a</w:t>
      </w:r>
      <w:r>
        <w:rPr>
          <w:spacing w:val="-8"/>
        </w:rPr>
        <w:t xml:space="preserve"> </w:t>
      </w:r>
      <w:r>
        <w:t>covered</w:t>
      </w:r>
      <w:r>
        <w:rPr>
          <w:spacing w:val="-7"/>
        </w:rPr>
        <w:t xml:space="preserve"> </w:t>
      </w:r>
      <w:r>
        <w:t>service</w:t>
      </w:r>
      <w:r>
        <w:rPr>
          <w:spacing w:val="-6"/>
        </w:rPr>
        <w:t xml:space="preserve"> </w:t>
      </w:r>
      <w:r>
        <w:t>for</w:t>
      </w:r>
      <w:r>
        <w:rPr>
          <w:spacing w:val="-6"/>
        </w:rPr>
        <w:t xml:space="preserve"> </w:t>
      </w:r>
      <w:r w:rsidR="00107EB0">
        <w:t>a</w:t>
      </w:r>
      <w:r>
        <w:rPr>
          <w:spacing w:val="-6"/>
        </w:rPr>
        <w:t xml:space="preserve"> </w:t>
      </w:r>
      <w:r>
        <w:t>dentist.</w:t>
      </w:r>
      <w:r>
        <w:rPr>
          <w:spacing w:val="-7"/>
        </w:rPr>
        <w:t xml:space="preserve"> </w:t>
      </w:r>
      <w:r>
        <w:t>Th</w:t>
      </w:r>
      <w:r w:rsidR="00B17439">
        <w:t>e physician bills this procedure</w:t>
      </w:r>
      <w:r>
        <w:rPr>
          <w:spacing w:val="-6"/>
        </w:rPr>
        <w:t xml:space="preserve"> </w:t>
      </w:r>
      <w:r>
        <w:t>to</w:t>
      </w:r>
      <w:r>
        <w:rPr>
          <w:spacing w:val="-7"/>
        </w:rPr>
        <w:t xml:space="preserve"> </w:t>
      </w:r>
      <w:r>
        <w:t>report</w:t>
      </w:r>
      <w:r>
        <w:rPr>
          <w:spacing w:val="-7"/>
        </w:rPr>
        <w:t xml:space="preserve"> </w:t>
      </w:r>
      <w:r>
        <w:t>final</w:t>
      </w:r>
      <w:r>
        <w:rPr>
          <w:spacing w:val="-7"/>
        </w:rPr>
        <w:t xml:space="preserve"> </w:t>
      </w:r>
      <w:r>
        <w:t>hospital</w:t>
      </w:r>
      <w:r>
        <w:rPr>
          <w:spacing w:val="-7"/>
        </w:rPr>
        <w:t xml:space="preserve"> </w:t>
      </w:r>
      <w:r>
        <w:t>care</w:t>
      </w:r>
      <w:r>
        <w:rPr>
          <w:spacing w:val="-6"/>
        </w:rPr>
        <w:t xml:space="preserve"> </w:t>
      </w:r>
      <w:r>
        <w:t>and</w:t>
      </w:r>
      <w:r>
        <w:rPr>
          <w:spacing w:val="-10"/>
        </w:rPr>
        <w:t xml:space="preserve"> </w:t>
      </w:r>
      <w:r>
        <w:t>preparation</w:t>
      </w:r>
      <w:r>
        <w:rPr>
          <w:spacing w:val="-6"/>
        </w:rPr>
        <w:t xml:space="preserve"> </w:t>
      </w:r>
      <w:r>
        <w:t>of</w:t>
      </w:r>
      <w:r>
        <w:rPr>
          <w:spacing w:val="-6"/>
        </w:rPr>
        <w:t xml:space="preserve"> </w:t>
      </w:r>
      <w:r>
        <w:t>discharge</w:t>
      </w:r>
      <w:r>
        <w:rPr>
          <w:spacing w:val="-6"/>
        </w:rPr>
        <w:t xml:space="preserve"> </w:t>
      </w:r>
      <w:r>
        <w:t>records</w:t>
      </w:r>
      <w:r>
        <w:rPr>
          <w:spacing w:val="-7"/>
        </w:rPr>
        <w:t xml:space="preserve"> </w:t>
      </w:r>
      <w:r>
        <w:t>prior</w:t>
      </w:r>
      <w:r>
        <w:rPr>
          <w:spacing w:val="-6"/>
        </w:rPr>
        <w:t xml:space="preserve"> </w:t>
      </w:r>
      <w:r>
        <w:t>to</w:t>
      </w:r>
      <w:r>
        <w:rPr>
          <w:spacing w:val="-7"/>
        </w:rPr>
        <w:t xml:space="preserve"> </w:t>
      </w:r>
      <w:r w:rsidR="00B17439">
        <w:rPr>
          <w:spacing w:val="-7"/>
        </w:rPr>
        <w:t xml:space="preserve">the </w:t>
      </w:r>
      <w:r>
        <w:t>discharge of a participant.</w:t>
      </w:r>
    </w:p>
    <w:p w14:paraId="18D66F85" w14:textId="28C19424" w:rsidR="00566677" w:rsidRDefault="003E7FB2" w:rsidP="00E65BB9">
      <w:pPr>
        <w:pStyle w:val="BodyText"/>
        <w:keepNext/>
        <w:keepLines/>
      </w:pPr>
      <w:r>
        <w:lastRenderedPageBreak/>
        <w:t xml:space="preserve">The services provided by the dentist on the date of </w:t>
      </w:r>
      <w:r w:rsidR="00B17439">
        <w:t>the participant's discharge</w:t>
      </w:r>
      <w:r>
        <w:t>, i.e., examination, discussion</w:t>
      </w:r>
      <w:r>
        <w:rPr>
          <w:spacing w:val="-12"/>
        </w:rPr>
        <w:t xml:space="preserve"> </w:t>
      </w:r>
      <w:r>
        <w:t>of</w:t>
      </w:r>
      <w:r>
        <w:rPr>
          <w:spacing w:val="-12"/>
        </w:rPr>
        <w:t xml:space="preserve"> </w:t>
      </w:r>
      <w:r>
        <w:t>the</w:t>
      </w:r>
      <w:r>
        <w:rPr>
          <w:spacing w:val="-14"/>
        </w:rPr>
        <w:t xml:space="preserve"> </w:t>
      </w:r>
      <w:r>
        <w:t>hospital</w:t>
      </w:r>
      <w:r>
        <w:rPr>
          <w:spacing w:val="-13"/>
        </w:rPr>
        <w:t xml:space="preserve"> </w:t>
      </w:r>
      <w:r>
        <w:t>stay,</w:t>
      </w:r>
      <w:r>
        <w:rPr>
          <w:spacing w:val="-13"/>
        </w:rPr>
        <w:t xml:space="preserve"> </w:t>
      </w:r>
      <w:r>
        <w:t>instructions</w:t>
      </w:r>
      <w:r>
        <w:rPr>
          <w:spacing w:val="-15"/>
        </w:rPr>
        <w:t xml:space="preserve"> </w:t>
      </w:r>
      <w:r>
        <w:t>for</w:t>
      </w:r>
      <w:r>
        <w:rPr>
          <w:spacing w:val="-14"/>
        </w:rPr>
        <w:t xml:space="preserve"> </w:t>
      </w:r>
      <w:r>
        <w:t>continuing</w:t>
      </w:r>
      <w:r>
        <w:rPr>
          <w:spacing w:val="-15"/>
        </w:rPr>
        <w:t xml:space="preserve"> </w:t>
      </w:r>
      <w:r>
        <w:t>care</w:t>
      </w:r>
      <w:r w:rsidR="00B17439">
        <w:t>,</w:t>
      </w:r>
      <w:r>
        <w:rPr>
          <w:spacing w:val="-14"/>
        </w:rPr>
        <w:t xml:space="preserve"> </w:t>
      </w:r>
      <w:r>
        <w:t>and</w:t>
      </w:r>
      <w:r>
        <w:rPr>
          <w:spacing w:val="-13"/>
        </w:rPr>
        <w:t xml:space="preserve"> </w:t>
      </w:r>
      <w:r>
        <w:t>any</w:t>
      </w:r>
      <w:r>
        <w:rPr>
          <w:spacing w:val="-15"/>
        </w:rPr>
        <w:t xml:space="preserve"> </w:t>
      </w:r>
      <w:r>
        <w:t>other</w:t>
      </w:r>
      <w:r>
        <w:rPr>
          <w:spacing w:val="-14"/>
        </w:rPr>
        <w:t xml:space="preserve"> </w:t>
      </w:r>
      <w:r>
        <w:t>records</w:t>
      </w:r>
      <w:r>
        <w:rPr>
          <w:spacing w:val="-15"/>
        </w:rPr>
        <w:t xml:space="preserve"> </w:t>
      </w:r>
      <w:r>
        <w:t>documentation</w:t>
      </w:r>
      <w:r w:rsidR="00B17439">
        <w:t>,</w:t>
      </w:r>
      <w:r>
        <w:t xml:space="preserve"> should be billed as a subsequent hospital visit at the appropriate level.</w:t>
      </w:r>
    </w:p>
    <w:p w14:paraId="7580EFFE" w14:textId="795D2957" w:rsidR="00566677" w:rsidRPr="00371B85" w:rsidRDefault="00371B85" w:rsidP="003B756D">
      <w:pPr>
        <w:pStyle w:val="Heading3"/>
      </w:pPr>
      <w:bookmarkStart w:id="359" w:name="2.15_Consultations"/>
      <w:bookmarkStart w:id="360" w:name="_bookmark32"/>
      <w:bookmarkStart w:id="361" w:name="_Toc205301426"/>
      <w:bookmarkStart w:id="362" w:name="_Toc239066137"/>
      <w:bookmarkEnd w:id="359"/>
      <w:bookmarkEnd w:id="360"/>
      <w:r>
        <w:t>2.1</w:t>
      </w:r>
      <w:r w:rsidR="00415F9B">
        <w:t>5</w:t>
      </w:r>
      <w:r>
        <w:t xml:space="preserve"> </w:t>
      </w:r>
      <w:r w:rsidR="003E7FB2" w:rsidRPr="00371B85">
        <w:t>Consultations</w:t>
      </w:r>
      <w:bookmarkEnd w:id="361"/>
      <w:bookmarkEnd w:id="362"/>
    </w:p>
    <w:p w14:paraId="6E83E9B1" w14:textId="255CE642" w:rsidR="00566677" w:rsidRDefault="003E7FB2" w:rsidP="003E5FF2">
      <w:pPr>
        <w:pStyle w:val="BodyText"/>
      </w:pPr>
      <w:r>
        <w:t>A consultation is a type of service provided by a physician or dentist whose opinion or advice regarding</w:t>
      </w:r>
      <w:r>
        <w:rPr>
          <w:spacing w:val="-10"/>
        </w:rPr>
        <w:t xml:space="preserve"> </w:t>
      </w:r>
      <w:r w:rsidR="00B17439">
        <w:rPr>
          <w:spacing w:val="-10"/>
        </w:rPr>
        <w:t xml:space="preserve">the </w:t>
      </w:r>
      <w:r>
        <w:t>evaluation</w:t>
      </w:r>
      <w:r>
        <w:rPr>
          <w:spacing w:val="-8"/>
        </w:rPr>
        <w:t xml:space="preserve"> </w:t>
      </w:r>
      <w:r>
        <w:t>and/or</w:t>
      </w:r>
      <w:r>
        <w:rPr>
          <w:spacing w:val="-9"/>
        </w:rPr>
        <w:t xml:space="preserve"> </w:t>
      </w:r>
      <w:r>
        <w:t>management</w:t>
      </w:r>
      <w:r>
        <w:rPr>
          <w:spacing w:val="-10"/>
        </w:rPr>
        <w:t xml:space="preserve"> </w:t>
      </w:r>
      <w:r>
        <w:t>of</w:t>
      </w:r>
      <w:r>
        <w:rPr>
          <w:spacing w:val="-9"/>
        </w:rPr>
        <w:t xml:space="preserve"> </w:t>
      </w:r>
      <w:r>
        <w:t>a</w:t>
      </w:r>
      <w:r>
        <w:rPr>
          <w:spacing w:val="-10"/>
        </w:rPr>
        <w:t xml:space="preserve"> </w:t>
      </w:r>
      <w:r>
        <w:t>specific</w:t>
      </w:r>
      <w:r>
        <w:rPr>
          <w:spacing w:val="-10"/>
        </w:rPr>
        <w:t xml:space="preserve"> </w:t>
      </w:r>
      <w:r>
        <w:t>problem</w:t>
      </w:r>
      <w:r>
        <w:rPr>
          <w:spacing w:val="-9"/>
        </w:rPr>
        <w:t xml:space="preserve"> </w:t>
      </w:r>
      <w:r>
        <w:t>is</w:t>
      </w:r>
      <w:r>
        <w:rPr>
          <w:spacing w:val="-12"/>
        </w:rPr>
        <w:t xml:space="preserve"> </w:t>
      </w:r>
      <w:r>
        <w:t>requested</w:t>
      </w:r>
      <w:r>
        <w:rPr>
          <w:spacing w:val="-10"/>
        </w:rPr>
        <w:t xml:space="preserve"> </w:t>
      </w:r>
      <w:r>
        <w:t>by</w:t>
      </w:r>
      <w:r>
        <w:rPr>
          <w:spacing w:val="-9"/>
        </w:rPr>
        <w:t xml:space="preserve"> </w:t>
      </w:r>
      <w:r>
        <w:t>another</w:t>
      </w:r>
      <w:r>
        <w:rPr>
          <w:spacing w:val="-9"/>
        </w:rPr>
        <w:t xml:space="preserve"> </w:t>
      </w:r>
      <w:r>
        <w:t>physician</w:t>
      </w:r>
      <w:r w:rsidR="00B17439">
        <w:t>,</w:t>
      </w:r>
      <w:r>
        <w:rPr>
          <w:spacing w:val="-8"/>
        </w:rPr>
        <w:t xml:space="preserve"> </w:t>
      </w:r>
      <w:r>
        <w:t>dentist</w:t>
      </w:r>
      <w:r w:rsidR="00B17439">
        <w:t>,</w:t>
      </w:r>
      <w:r>
        <w:t xml:space="preserve"> or other appropriate source.</w:t>
      </w:r>
    </w:p>
    <w:p w14:paraId="55A92668" w14:textId="40800C37" w:rsidR="00566677" w:rsidRDefault="003E7FB2" w:rsidP="003E5FF2">
      <w:pPr>
        <w:pStyle w:val="BodyText"/>
      </w:pPr>
      <w:r>
        <w:t>The</w:t>
      </w:r>
      <w:r>
        <w:rPr>
          <w:spacing w:val="-5"/>
        </w:rPr>
        <w:t xml:space="preserve"> </w:t>
      </w:r>
      <w:r>
        <w:t>request</w:t>
      </w:r>
      <w:r>
        <w:rPr>
          <w:spacing w:val="-7"/>
        </w:rPr>
        <w:t xml:space="preserve"> </w:t>
      </w:r>
      <w:r>
        <w:t>for</w:t>
      </w:r>
      <w:r>
        <w:rPr>
          <w:spacing w:val="-5"/>
        </w:rPr>
        <w:t xml:space="preserve"> </w:t>
      </w:r>
      <w:r>
        <w:t>a</w:t>
      </w:r>
      <w:r>
        <w:rPr>
          <w:spacing w:val="-6"/>
        </w:rPr>
        <w:t xml:space="preserve"> </w:t>
      </w:r>
      <w:r>
        <w:t>consultation</w:t>
      </w:r>
      <w:r>
        <w:rPr>
          <w:spacing w:val="-5"/>
        </w:rPr>
        <w:t xml:space="preserve"> </w:t>
      </w:r>
      <w:r>
        <w:t>from</w:t>
      </w:r>
      <w:r>
        <w:rPr>
          <w:spacing w:val="-5"/>
        </w:rPr>
        <w:t xml:space="preserve"> </w:t>
      </w:r>
      <w:r>
        <w:t>the</w:t>
      </w:r>
      <w:r>
        <w:rPr>
          <w:spacing w:val="-5"/>
        </w:rPr>
        <w:t xml:space="preserve"> </w:t>
      </w:r>
      <w:r>
        <w:t>attending</w:t>
      </w:r>
      <w:r>
        <w:rPr>
          <w:spacing w:val="-5"/>
        </w:rPr>
        <w:t xml:space="preserve"> </w:t>
      </w:r>
      <w:r>
        <w:t>physician</w:t>
      </w:r>
      <w:r>
        <w:rPr>
          <w:spacing w:val="-5"/>
        </w:rPr>
        <w:t xml:space="preserve"> </w:t>
      </w:r>
      <w:r>
        <w:t>or</w:t>
      </w:r>
      <w:r>
        <w:rPr>
          <w:spacing w:val="-5"/>
        </w:rPr>
        <w:t xml:space="preserve"> </w:t>
      </w:r>
      <w:r>
        <w:t>dentist</w:t>
      </w:r>
      <w:r>
        <w:rPr>
          <w:spacing w:val="-5"/>
        </w:rPr>
        <w:t xml:space="preserve"> </w:t>
      </w:r>
      <w:r>
        <w:t>(or</w:t>
      </w:r>
      <w:r>
        <w:rPr>
          <w:spacing w:val="-5"/>
        </w:rPr>
        <w:t xml:space="preserve"> </w:t>
      </w:r>
      <w:r>
        <w:t>other</w:t>
      </w:r>
      <w:r>
        <w:rPr>
          <w:spacing w:val="-5"/>
        </w:rPr>
        <w:t xml:space="preserve"> </w:t>
      </w:r>
      <w:r>
        <w:t>appropriate</w:t>
      </w:r>
      <w:r>
        <w:rPr>
          <w:spacing w:val="-5"/>
        </w:rPr>
        <w:t xml:space="preserve"> </w:t>
      </w:r>
      <w:r>
        <w:t>source) and the need for consultation must be documented in the participant’s medical/dental record. The consultant’s opinion and any services ordered or performed</w:t>
      </w:r>
      <w:r>
        <w:rPr>
          <w:spacing w:val="-2"/>
        </w:rPr>
        <w:t xml:space="preserve"> </w:t>
      </w:r>
      <w:r>
        <w:t>must</w:t>
      </w:r>
      <w:r>
        <w:rPr>
          <w:spacing w:val="-1"/>
        </w:rPr>
        <w:t xml:space="preserve"> </w:t>
      </w:r>
      <w:r>
        <w:t xml:space="preserve">also be documented in the participant’s medical record and communicated to the </w:t>
      </w:r>
      <w:proofErr w:type="gramStart"/>
      <w:r>
        <w:t>requesting</w:t>
      </w:r>
      <w:proofErr w:type="gramEnd"/>
      <w:r>
        <w:t xml:space="preserve"> physician or dentist (or appropriate source).</w:t>
      </w:r>
    </w:p>
    <w:p w14:paraId="55334E67" w14:textId="79710CBE" w:rsidR="00566677" w:rsidRDefault="00107EB0" w:rsidP="003E5FF2">
      <w:pPr>
        <w:pStyle w:val="BodyText"/>
      </w:pPr>
      <w:proofErr w:type="gramStart"/>
      <w:r>
        <w:t>‘</w:t>
      </w:r>
      <w:r w:rsidR="003E7FB2">
        <w:t>Consultations</w:t>
      </w:r>
      <w:r>
        <w:t>’</w:t>
      </w:r>
      <w:proofErr w:type="gramEnd"/>
      <w:r w:rsidR="003E7FB2">
        <w:rPr>
          <w:spacing w:val="-3"/>
        </w:rPr>
        <w:t xml:space="preserve"> </w:t>
      </w:r>
      <w:r w:rsidR="003E7FB2">
        <w:t>initiated</w:t>
      </w:r>
      <w:r w:rsidR="003E7FB2">
        <w:rPr>
          <w:spacing w:val="-6"/>
        </w:rPr>
        <w:t xml:space="preserve"> </w:t>
      </w:r>
      <w:r w:rsidR="003E7FB2">
        <w:t>by</w:t>
      </w:r>
      <w:r w:rsidR="003E7FB2">
        <w:rPr>
          <w:spacing w:val="-3"/>
        </w:rPr>
        <w:t xml:space="preserve"> </w:t>
      </w:r>
      <w:r w:rsidR="003E7FB2">
        <w:t>a</w:t>
      </w:r>
      <w:r w:rsidR="003E7FB2">
        <w:rPr>
          <w:spacing w:val="-5"/>
        </w:rPr>
        <w:t xml:space="preserve"> </w:t>
      </w:r>
      <w:r w:rsidR="003E7FB2">
        <w:t>participant</w:t>
      </w:r>
      <w:r w:rsidR="003E7FB2">
        <w:rPr>
          <w:spacing w:val="-4"/>
        </w:rPr>
        <w:t xml:space="preserve"> </w:t>
      </w:r>
      <w:r w:rsidR="003E7FB2">
        <w:t>and/or</w:t>
      </w:r>
      <w:r w:rsidR="003E7FB2">
        <w:rPr>
          <w:spacing w:val="-5"/>
        </w:rPr>
        <w:t xml:space="preserve"> </w:t>
      </w:r>
      <w:r w:rsidR="003E7FB2">
        <w:t>family</w:t>
      </w:r>
      <w:r w:rsidR="003E7FB2">
        <w:rPr>
          <w:spacing w:val="-3"/>
        </w:rPr>
        <w:t xml:space="preserve"> </w:t>
      </w:r>
      <w:r w:rsidR="003E7FB2">
        <w:t>(not</w:t>
      </w:r>
      <w:r w:rsidR="003E7FB2">
        <w:rPr>
          <w:spacing w:val="-4"/>
        </w:rPr>
        <w:t xml:space="preserve"> </w:t>
      </w:r>
      <w:r w:rsidR="003E7FB2">
        <w:t>requested</w:t>
      </w:r>
      <w:r w:rsidR="003E7FB2">
        <w:rPr>
          <w:spacing w:val="-4"/>
        </w:rPr>
        <w:t xml:space="preserve"> </w:t>
      </w:r>
      <w:r w:rsidR="003E7FB2">
        <w:t>by</w:t>
      </w:r>
      <w:r w:rsidR="003E7FB2">
        <w:rPr>
          <w:spacing w:val="-3"/>
        </w:rPr>
        <w:t xml:space="preserve"> </w:t>
      </w:r>
      <w:r w:rsidR="003E7FB2">
        <w:t>a</w:t>
      </w:r>
      <w:r w:rsidR="003E7FB2">
        <w:rPr>
          <w:spacing w:val="-5"/>
        </w:rPr>
        <w:t xml:space="preserve"> </w:t>
      </w:r>
      <w:r w:rsidR="003E7FB2">
        <w:t>physician</w:t>
      </w:r>
      <w:r w:rsidR="003E7FB2">
        <w:rPr>
          <w:spacing w:val="-3"/>
        </w:rPr>
        <w:t xml:space="preserve"> </w:t>
      </w:r>
      <w:r w:rsidR="003E7FB2">
        <w:t>or</w:t>
      </w:r>
      <w:r w:rsidR="003E7FB2">
        <w:rPr>
          <w:spacing w:val="-3"/>
        </w:rPr>
        <w:t xml:space="preserve"> </w:t>
      </w:r>
      <w:r w:rsidR="003E7FB2">
        <w:t>dentist)</w:t>
      </w:r>
      <w:r w:rsidR="003E7FB2">
        <w:rPr>
          <w:spacing w:val="-6"/>
        </w:rPr>
        <w:t xml:space="preserve"> </w:t>
      </w:r>
      <w:r w:rsidR="003E7FB2">
        <w:t>are considered</w:t>
      </w:r>
      <w:r w:rsidR="003E7FB2">
        <w:rPr>
          <w:spacing w:val="-18"/>
        </w:rPr>
        <w:t xml:space="preserve"> </w:t>
      </w:r>
      <w:r w:rsidR="003E7FB2">
        <w:t>requests</w:t>
      </w:r>
      <w:r w:rsidR="003E7FB2">
        <w:rPr>
          <w:spacing w:val="-18"/>
        </w:rPr>
        <w:t xml:space="preserve"> </w:t>
      </w:r>
      <w:r w:rsidR="003E7FB2">
        <w:t>for</w:t>
      </w:r>
      <w:r w:rsidR="003E7FB2">
        <w:rPr>
          <w:spacing w:val="-18"/>
        </w:rPr>
        <w:t xml:space="preserve"> </w:t>
      </w:r>
      <w:r w:rsidR="003E7FB2">
        <w:t>a</w:t>
      </w:r>
      <w:r w:rsidR="003E7FB2">
        <w:rPr>
          <w:spacing w:val="-18"/>
        </w:rPr>
        <w:t xml:space="preserve"> </w:t>
      </w:r>
      <w:r w:rsidR="003E7FB2">
        <w:t>second</w:t>
      </w:r>
      <w:r w:rsidR="003E7FB2">
        <w:rPr>
          <w:spacing w:val="-18"/>
        </w:rPr>
        <w:t xml:space="preserve"> </w:t>
      </w:r>
      <w:r w:rsidR="003E7FB2">
        <w:t>(or</w:t>
      </w:r>
      <w:r w:rsidR="003E7FB2">
        <w:rPr>
          <w:spacing w:val="-18"/>
        </w:rPr>
        <w:t xml:space="preserve"> </w:t>
      </w:r>
      <w:r w:rsidR="003E7FB2">
        <w:t>third)</w:t>
      </w:r>
      <w:r w:rsidR="003E7FB2">
        <w:rPr>
          <w:spacing w:val="-18"/>
        </w:rPr>
        <w:t xml:space="preserve"> </w:t>
      </w:r>
      <w:r w:rsidR="003E7FB2">
        <w:t>opinion</w:t>
      </w:r>
      <w:r w:rsidR="003E7FB2">
        <w:rPr>
          <w:spacing w:val="-18"/>
        </w:rPr>
        <w:t xml:space="preserve"> </w:t>
      </w:r>
      <w:r w:rsidR="003E7FB2">
        <w:t>and</w:t>
      </w:r>
      <w:r w:rsidR="003E7FB2">
        <w:rPr>
          <w:spacing w:val="-18"/>
        </w:rPr>
        <w:t xml:space="preserve"> </w:t>
      </w:r>
      <w:r w:rsidR="003E7FB2">
        <w:t>are</w:t>
      </w:r>
      <w:r w:rsidR="003E7FB2">
        <w:rPr>
          <w:spacing w:val="-18"/>
        </w:rPr>
        <w:t xml:space="preserve"> </w:t>
      </w:r>
      <w:r w:rsidR="003E7FB2">
        <w:t>reported</w:t>
      </w:r>
      <w:r w:rsidR="003E7FB2">
        <w:rPr>
          <w:spacing w:val="-18"/>
        </w:rPr>
        <w:t xml:space="preserve"> </w:t>
      </w:r>
      <w:r w:rsidR="003E7FB2">
        <w:t>using</w:t>
      </w:r>
      <w:r w:rsidR="003E7FB2">
        <w:rPr>
          <w:spacing w:val="-18"/>
        </w:rPr>
        <w:t xml:space="preserve"> </w:t>
      </w:r>
      <w:r w:rsidR="003E7FB2">
        <w:t>the</w:t>
      </w:r>
      <w:r w:rsidR="003E7FB2">
        <w:rPr>
          <w:spacing w:val="-18"/>
        </w:rPr>
        <w:t xml:space="preserve"> </w:t>
      </w:r>
      <w:r w:rsidR="003E7FB2">
        <w:t>codes</w:t>
      </w:r>
      <w:r w:rsidR="003E7FB2">
        <w:rPr>
          <w:spacing w:val="-16"/>
        </w:rPr>
        <w:t xml:space="preserve"> </w:t>
      </w:r>
      <w:r w:rsidR="003E7FB2">
        <w:t>for</w:t>
      </w:r>
      <w:r w:rsidR="003E7FB2">
        <w:rPr>
          <w:spacing w:val="-16"/>
        </w:rPr>
        <w:t xml:space="preserve"> </w:t>
      </w:r>
      <w:r w:rsidR="003E7FB2">
        <w:t>confirmatory consultations or office visits, as appropriate.</w:t>
      </w:r>
    </w:p>
    <w:p w14:paraId="2C53B177" w14:textId="0ACF9E6D" w:rsidR="00566677" w:rsidRDefault="003E7FB2" w:rsidP="003E5FF2">
      <w:pPr>
        <w:pStyle w:val="BodyText"/>
      </w:pPr>
      <w:r>
        <w:t xml:space="preserve">After completion of a consultation, if the consultant subsequently assumes responsibility for </w:t>
      </w:r>
      <w:r w:rsidR="00B17439">
        <w:t>managing</w:t>
      </w:r>
      <w:r>
        <w:rPr>
          <w:spacing w:val="-17"/>
        </w:rPr>
        <w:t xml:space="preserve"> </w:t>
      </w:r>
      <w:r>
        <w:t>a</w:t>
      </w:r>
      <w:r>
        <w:rPr>
          <w:spacing w:val="-18"/>
        </w:rPr>
        <w:t xml:space="preserve"> </w:t>
      </w:r>
      <w:r>
        <w:t>portion</w:t>
      </w:r>
      <w:r>
        <w:rPr>
          <w:spacing w:val="-17"/>
        </w:rPr>
        <w:t xml:space="preserve"> </w:t>
      </w:r>
      <w:r>
        <w:t>or</w:t>
      </w:r>
      <w:r>
        <w:rPr>
          <w:spacing w:val="-17"/>
        </w:rPr>
        <w:t xml:space="preserve"> </w:t>
      </w:r>
      <w:proofErr w:type="gramStart"/>
      <w:r>
        <w:t>all</w:t>
      </w:r>
      <w:r>
        <w:rPr>
          <w:spacing w:val="-18"/>
        </w:rPr>
        <w:t xml:space="preserve"> </w:t>
      </w:r>
      <w:r>
        <w:t>of</w:t>
      </w:r>
      <w:proofErr w:type="gramEnd"/>
      <w:r>
        <w:rPr>
          <w:spacing w:val="-17"/>
        </w:rPr>
        <w:t xml:space="preserve"> </w:t>
      </w:r>
      <w:r>
        <w:t>the</w:t>
      </w:r>
      <w:r>
        <w:rPr>
          <w:spacing w:val="-17"/>
        </w:rPr>
        <w:t xml:space="preserve"> </w:t>
      </w:r>
      <w:r>
        <w:t>participant’s</w:t>
      </w:r>
      <w:r>
        <w:rPr>
          <w:spacing w:val="-17"/>
        </w:rPr>
        <w:t xml:space="preserve"> </w:t>
      </w:r>
      <w:r>
        <w:t>condition,</w:t>
      </w:r>
      <w:r>
        <w:rPr>
          <w:spacing w:val="-18"/>
        </w:rPr>
        <w:t xml:space="preserve"> </w:t>
      </w:r>
      <w:r>
        <w:t>the</w:t>
      </w:r>
      <w:r>
        <w:rPr>
          <w:spacing w:val="-17"/>
        </w:rPr>
        <w:t xml:space="preserve"> </w:t>
      </w:r>
      <w:r>
        <w:t>follow-up</w:t>
      </w:r>
      <w:r>
        <w:rPr>
          <w:spacing w:val="-18"/>
        </w:rPr>
        <w:t xml:space="preserve"> </w:t>
      </w:r>
      <w:r>
        <w:t>consultation</w:t>
      </w:r>
      <w:r>
        <w:rPr>
          <w:spacing w:val="-17"/>
        </w:rPr>
        <w:t xml:space="preserve"> </w:t>
      </w:r>
      <w:r>
        <w:t>codes</w:t>
      </w:r>
      <w:r>
        <w:rPr>
          <w:spacing w:val="-17"/>
        </w:rPr>
        <w:t xml:space="preserve"> </w:t>
      </w:r>
      <w:r>
        <w:t>should not</w:t>
      </w:r>
      <w:r>
        <w:rPr>
          <w:spacing w:val="-4"/>
        </w:rPr>
        <w:t xml:space="preserve"> </w:t>
      </w:r>
      <w:r>
        <w:t>be</w:t>
      </w:r>
      <w:r>
        <w:rPr>
          <w:spacing w:val="-3"/>
        </w:rPr>
        <w:t xml:space="preserve"> </w:t>
      </w:r>
      <w:r>
        <w:t>used.</w:t>
      </w:r>
      <w:r>
        <w:rPr>
          <w:spacing w:val="-4"/>
        </w:rPr>
        <w:t xml:space="preserve"> </w:t>
      </w:r>
      <w:r>
        <w:t>Instead,</w:t>
      </w:r>
      <w:r>
        <w:rPr>
          <w:spacing w:val="-4"/>
        </w:rPr>
        <w:t xml:space="preserve"> </w:t>
      </w:r>
      <w:r>
        <w:t>if</w:t>
      </w:r>
      <w:r>
        <w:rPr>
          <w:spacing w:val="-3"/>
        </w:rPr>
        <w:t xml:space="preserve"> </w:t>
      </w:r>
      <w:r>
        <w:t>the</w:t>
      </w:r>
      <w:r>
        <w:rPr>
          <w:spacing w:val="-3"/>
        </w:rPr>
        <w:t xml:space="preserve"> </w:t>
      </w:r>
      <w:r>
        <w:t>participant</w:t>
      </w:r>
      <w:r>
        <w:rPr>
          <w:spacing w:val="-4"/>
        </w:rPr>
        <w:t xml:space="preserve"> </w:t>
      </w:r>
      <w:r>
        <w:t>is</w:t>
      </w:r>
      <w:r>
        <w:rPr>
          <w:spacing w:val="-3"/>
        </w:rPr>
        <w:t xml:space="preserve"> </w:t>
      </w:r>
      <w:r>
        <w:t>hospitalized,</w:t>
      </w:r>
      <w:r>
        <w:rPr>
          <w:spacing w:val="-4"/>
        </w:rPr>
        <w:t xml:space="preserve"> </w:t>
      </w:r>
      <w:r>
        <w:t>subsequent</w:t>
      </w:r>
      <w:r>
        <w:rPr>
          <w:spacing w:val="-4"/>
        </w:rPr>
        <w:t xml:space="preserve"> </w:t>
      </w:r>
      <w:r>
        <w:t>hospital</w:t>
      </w:r>
      <w:r>
        <w:rPr>
          <w:spacing w:val="-4"/>
        </w:rPr>
        <w:t xml:space="preserve"> </w:t>
      </w:r>
      <w:r>
        <w:t>visits</w:t>
      </w:r>
      <w:r>
        <w:rPr>
          <w:spacing w:val="-3"/>
        </w:rPr>
        <w:t xml:space="preserve"> </w:t>
      </w:r>
      <w:r>
        <w:t>should</w:t>
      </w:r>
      <w:r>
        <w:rPr>
          <w:spacing w:val="-4"/>
        </w:rPr>
        <w:t xml:space="preserve"> </w:t>
      </w:r>
      <w:r>
        <w:t>be</w:t>
      </w:r>
      <w:r>
        <w:rPr>
          <w:spacing w:val="-3"/>
        </w:rPr>
        <w:t xml:space="preserve"> </w:t>
      </w:r>
      <w:r>
        <w:t>used.</w:t>
      </w:r>
      <w:r>
        <w:rPr>
          <w:spacing w:val="-4"/>
        </w:rPr>
        <w:t xml:space="preserve"> </w:t>
      </w:r>
      <w:r>
        <w:t>In the office setting, the appropriate established patient code should be used.</w:t>
      </w:r>
    </w:p>
    <w:p w14:paraId="21CBF939" w14:textId="77777777" w:rsidR="00566677" w:rsidRDefault="003E7FB2" w:rsidP="003E5FF2">
      <w:pPr>
        <w:pStyle w:val="BodyText"/>
      </w:pPr>
      <w:r>
        <w:t>Telephone</w:t>
      </w:r>
      <w:r>
        <w:rPr>
          <w:spacing w:val="-3"/>
        </w:rPr>
        <w:t xml:space="preserve"> </w:t>
      </w:r>
      <w:r>
        <w:t>calls</w:t>
      </w:r>
      <w:r>
        <w:rPr>
          <w:spacing w:val="-2"/>
        </w:rPr>
        <w:t xml:space="preserve"> </w:t>
      </w:r>
      <w:r>
        <w:t>for</w:t>
      </w:r>
      <w:r>
        <w:rPr>
          <w:spacing w:val="-3"/>
        </w:rPr>
        <w:t xml:space="preserve"> </w:t>
      </w:r>
      <w:r>
        <w:t>consultation</w:t>
      </w:r>
      <w:r>
        <w:rPr>
          <w:spacing w:val="-2"/>
        </w:rPr>
        <w:t xml:space="preserve"> </w:t>
      </w:r>
      <w:r>
        <w:t>are</w:t>
      </w:r>
      <w:r>
        <w:rPr>
          <w:spacing w:val="-2"/>
        </w:rPr>
        <w:t xml:space="preserve"> </w:t>
      </w:r>
      <w:r>
        <w:t>not</w:t>
      </w:r>
      <w:r>
        <w:rPr>
          <w:spacing w:val="-3"/>
        </w:rPr>
        <w:t xml:space="preserve"> </w:t>
      </w:r>
      <w:r>
        <w:rPr>
          <w:spacing w:val="-2"/>
        </w:rPr>
        <w:t>covered.</w:t>
      </w:r>
    </w:p>
    <w:p w14:paraId="2924D521" w14:textId="1CA0E19F" w:rsidR="00566677" w:rsidRDefault="003E7FB2" w:rsidP="003E5FF2">
      <w:pPr>
        <w:pStyle w:val="BodyText"/>
      </w:pPr>
      <w:r>
        <w:t>A consultation may not be billed on the same date of service as a nursing facility visit (nursing facility,</w:t>
      </w:r>
      <w:r>
        <w:rPr>
          <w:spacing w:val="-5"/>
        </w:rPr>
        <w:t xml:space="preserve"> </w:t>
      </w:r>
      <w:r>
        <w:t>residential</w:t>
      </w:r>
      <w:r>
        <w:rPr>
          <w:spacing w:val="-5"/>
        </w:rPr>
        <w:t xml:space="preserve"> </w:t>
      </w:r>
      <w:r>
        <w:t>care</w:t>
      </w:r>
      <w:r>
        <w:rPr>
          <w:spacing w:val="-6"/>
        </w:rPr>
        <w:t xml:space="preserve"> </w:t>
      </w:r>
      <w:r>
        <w:t>facility</w:t>
      </w:r>
      <w:r>
        <w:rPr>
          <w:spacing w:val="-4"/>
        </w:rPr>
        <w:t xml:space="preserve"> </w:t>
      </w:r>
      <w:r>
        <w:t>level</w:t>
      </w:r>
      <w:r>
        <w:rPr>
          <w:spacing w:val="-5"/>
        </w:rPr>
        <w:t xml:space="preserve"> </w:t>
      </w:r>
      <w:r>
        <w:t>I</w:t>
      </w:r>
      <w:r w:rsidR="001236E8">
        <w:t xml:space="preserve"> (RCF-I)</w:t>
      </w:r>
      <w:r w:rsidR="00B17439">
        <w:t>,</w:t>
      </w:r>
      <w:r>
        <w:rPr>
          <w:spacing w:val="-4"/>
        </w:rPr>
        <w:t xml:space="preserve"> </w:t>
      </w:r>
      <w:r>
        <w:t>or</w:t>
      </w:r>
      <w:r>
        <w:rPr>
          <w:spacing w:val="-4"/>
        </w:rPr>
        <w:t xml:space="preserve"> </w:t>
      </w:r>
      <w:r>
        <w:t>residential</w:t>
      </w:r>
      <w:r>
        <w:rPr>
          <w:spacing w:val="-5"/>
        </w:rPr>
        <w:t xml:space="preserve"> </w:t>
      </w:r>
      <w:r>
        <w:t>care</w:t>
      </w:r>
      <w:r>
        <w:rPr>
          <w:spacing w:val="-4"/>
        </w:rPr>
        <w:t xml:space="preserve"> </w:t>
      </w:r>
      <w:r>
        <w:t>facility</w:t>
      </w:r>
      <w:r>
        <w:rPr>
          <w:spacing w:val="-4"/>
        </w:rPr>
        <w:t xml:space="preserve"> </w:t>
      </w:r>
      <w:r>
        <w:t>leve</w:t>
      </w:r>
      <w:r w:rsidR="00E94F3E">
        <w:t>l</w:t>
      </w:r>
      <w:r>
        <w:rPr>
          <w:spacing w:val="-4"/>
        </w:rPr>
        <w:t xml:space="preserve"> </w:t>
      </w:r>
      <w:r>
        <w:t>II</w:t>
      </w:r>
      <w:r w:rsidR="001236E8">
        <w:t xml:space="preserve"> (RCF-II)</w:t>
      </w:r>
      <w:r>
        <w:t>),</w:t>
      </w:r>
      <w:r>
        <w:rPr>
          <w:spacing w:val="-7"/>
        </w:rPr>
        <w:t xml:space="preserve"> </w:t>
      </w:r>
      <w:r>
        <w:t>an</w:t>
      </w:r>
      <w:r>
        <w:rPr>
          <w:spacing w:val="-4"/>
        </w:rPr>
        <w:t xml:space="preserve"> </w:t>
      </w:r>
      <w:r>
        <w:t>office</w:t>
      </w:r>
      <w:r>
        <w:rPr>
          <w:spacing w:val="-4"/>
        </w:rPr>
        <w:t xml:space="preserve"> </w:t>
      </w:r>
      <w:r>
        <w:t>or</w:t>
      </w:r>
      <w:r>
        <w:rPr>
          <w:spacing w:val="-4"/>
        </w:rPr>
        <w:t xml:space="preserve"> </w:t>
      </w:r>
      <w:r>
        <w:t>outpatient</w:t>
      </w:r>
      <w:r>
        <w:rPr>
          <w:spacing w:val="-5"/>
        </w:rPr>
        <w:t xml:space="preserve"> </w:t>
      </w:r>
      <w:r>
        <w:t xml:space="preserve">visit, </w:t>
      </w:r>
      <w:r w:rsidR="00B17439">
        <w:t xml:space="preserve">a </w:t>
      </w:r>
      <w:r>
        <w:t>hospital visit</w:t>
      </w:r>
      <w:r w:rsidR="00B17439">
        <w:t>,</w:t>
      </w:r>
      <w:r>
        <w:t xml:space="preserve"> or another type of consultation based on the place of service.</w:t>
      </w:r>
    </w:p>
    <w:p w14:paraId="0511092A" w14:textId="78A0B588" w:rsidR="00566677" w:rsidRPr="00371B85" w:rsidRDefault="00371B85" w:rsidP="003B756D">
      <w:pPr>
        <w:pStyle w:val="Heading3"/>
      </w:pPr>
      <w:bookmarkStart w:id="363" w:name="2.16_Emergency_Department_Services"/>
      <w:bookmarkStart w:id="364" w:name="_bookmark33"/>
      <w:bookmarkStart w:id="365" w:name="_Toc205301427"/>
      <w:bookmarkStart w:id="366" w:name="_Toc239066138"/>
      <w:bookmarkEnd w:id="363"/>
      <w:bookmarkEnd w:id="364"/>
      <w:r w:rsidRPr="00371B85">
        <w:t>2.1</w:t>
      </w:r>
      <w:r w:rsidR="00415F9B">
        <w:t>6</w:t>
      </w:r>
      <w:r w:rsidRPr="00371B85">
        <w:t xml:space="preserve"> </w:t>
      </w:r>
      <w:r w:rsidR="003E7FB2" w:rsidRPr="00371B85">
        <w:t>Emergency Department Services</w:t>
      </w:r>
      <w:bookmarkEnd w:id="365"/>
      <w:bookmarkEnd w:id="366"/>
    </w:p>
    <w:p w14:paraId="09A85F60" w14:textId="77777777" w:rsidR="00566677" w:rsidRDefault="003E7FB2" w:rsidP="003E5FF2">
      <w:pPr>
        <w:pStyle w:val="BodyText"/>
      </w:pPr>
      <w:bookmarkStart w:id="367" w:name="Limitations_on_Emergency_Department_Serv"/>
      <w:bookmarkStart w:id="368" w:name="_bookmark34"/>
      <w:bookmarkEnd w:id="367"/>
      <w:bookmarkEnd w:id="368"/>
      <w:r>
        <w:t>Emergency department procedure codes are to be used only if the services provided are of an emergency</w:t>
      </w:r>
      <w:r>
        <w:rPr>
          <w:spacing w:val="-18"/>
        </w:rPr>
        <w:t xml:space="preserve"> </w:t>
      </w:r>
      <w:r>
        <w:t>nature</w:t>
      </w:r>
      <w:r>
        <w:rPr>
          <w:spacing w:val="-18"/>
        </w:rPr>
        <w:t xml:space="preserve"> </w:t>
      </w:r>
      <w:r>
        <w:t>and</w:t>
      </w:r>
      <w:r>
        <w:rPr>
          <w:spacing w:val="-18"/>
        </w:rPr>
        <w:t xml:space="preserve"> </w:t>
      </w:r>
      <w:r>
        <w:t>require</w:t>
      </w:r>
      <w:r>
        <w:rPr>
          <w:spacing w:val="-18"/>
        </w:rPr>
        <w:t xml:space="preserve"> </w:t>
      </w:r>
      <w:r>
        <w:t>both</w:t>
      </w:r>
      <w:r>
        <w:rPr>
          <w:spacing w:val="-18"/>
        </w:rPr>
        <w:t xml:space="preserve"> </w:t>
      </w:r>
      <w:r>
        <w:t>the</w:t>
      </w:r>
      <w:r>
        <w:rPr>
          <w:spacing w:val="-18"/>
        </w:rPr>
        <w:t xml:space="preserve"> </w:t>
      </w:r>
      <w:r>
        <w:t>use</w:t>
      </w:r>
      <w:r>
        <w:rPr>
          <w:spacing w:val="-18"/>
        </w:rPr>
        <w:t xml:space="preserve"> </w:t>
      </w:r>
      <w:r>
        <w:t>of</w:t>
      </w:r>
      <w:r>
        <w:rPr>
          <w:spacing w:val="-18"/>
        </w:rPr>
        <w:t xml:space="preserve"> </w:t>
      </w:r>
      <w:r>
        <w:t>the</w:t>
      </w:r>
      <w:r>
        <w:rPr>
          <w:spacing w:val="-18"/>
        </w:rPr>
        <w:t xml:space="preserve"> </w:t>
      </w:r>
      <w:r>
        <w:t>hospital’s</w:t>
      </w:r>
      <w:r>
        <w:rPr>
          <w:spacing w:val="-18"/>
        </w:rPr>
        <w:t xml:space="preserve"> </w:t>
      </w:r>
      <w:r>
        <w:t>emergency</w:t>
      </w:r>
      <w:r>
        <w:rPr>
          <w:spacing w:val="-18"/>
        </w:rPr>
        <w:t xml:space="preserve"> </w:t>
      </w:r>
      <w:r>
        <w:t>room</w:t>
      </w:r>
      <w:r>
        <w:rPr>
          <w:spacing w:val="-18"/>
        </w:rPr>
        <w:t xml:space="preserve"> </w:t>
      </w:r>
      <w:r>
        <w:t>facility</w:t>
      </w:r>
      <w:r>
        <w:rPr>
          <w:spacing w:val="-18"/>
        </w:rPr>
        <w:t xml:space="preserve"> </w:t>
      </w:r>
      <w:r>
        <w:t>and</w:t>
      </w:r>
      <w:r>
        <w:rPr>
          <w:spacing w:val="-18"/>
        </w:rPr>
        <w:t xml:space="preserve"> </w:t>
      </w:r>
      <w:r>
        <w:t>the</w:t>
      </w:r>
      <w:r>
        <w:rPr>
          <w:spacing w:val="-18"/>
        </w:rPr>
        <w:t xml:space="preserve"> </w:t>
      </w:r>
      <w:r>
        <w:t>services of emergency room professional staff.</w:t>
      </w:r>
    </w:p>
    <w:p w14:paraId="1B5F9B4D" w14:textId="528AA035" w:rsidR="00566677" w:rsidRPr="00371B85" w:rsidRDefault="00371B85" w:rsidP="003B756D">
      <w:pPr>
        <w:pStyle w:val="Heading3"/>
      </w:pPr>
      <w:bookmarkStart w:id="369" w:name="2.17_Nursing_Facility_Services"/>
      <w:bookmarkStart w:id="370" w:name="_bookmark35"/>
      <w:bookmarkStart w:id="371" w:name="_Toc205301428"/>
      <w:bookmarkStart w:id="372" w:name="_Toc239066139"/>
      <w:bookmarkEnd w:id="369"/>
      <w:bookmarkEnd w:id="370"/>
      <w:r>
        <w:t>2.1</w:t>
      </w:r>
      <w:r w:rsidR="00415F9B">
        <w:t>7</w:t>
      </w:r>
      <w:r>
        <w:t xml:space="preserve"> </w:t>
      </w:r>
      <w:r w:rsidR="003E7FB2" w:rsidRPr="00371B85">
        <w:t>Nursing Facility Services</w:t>
      </w:r>
      <w:bookmarkEnd w:id="371"/>
      <w:bookmarkEnd w:id="372"/>
    </w:p>
    <w:p w14:paraId="3DD5A001" w14:textId="4093D453" w:rsidR="00566677" w:rsidRDefault="003E7FB2" w:rsidP="003E5FF2">
      <w:pPr>
        <w:pStyle w:val="BodyText"/>
      </w:pPr>
      <w:r>
        <w:t>When billing for nursing facility services</w:t>
      </w:r>
      <w:r w:rsidR="00E03327">
        <w:t>,</w:t>
      </w:r>
      <w:r>
        <w:t xml:space="preserve"> use CPT </w:t>
      </w:r>
      <w:r w:rsidR="001236E8">
        <w:t>E/M</w:t>
      </w:r>
      <w:r>
        <w:t xml:space="preserve"> codes specific to patients in nursing facilities.</w:t>
      </w:r>
    </w:p>
    <w:p w14:paraId="66E73F8D" w14:textId="77777777" w:rsidR="001236E8" w:rsidRDefault="003E7FB2" w:rsidP="003E5FF2">
      <w:pPr>
        <w:pStyle w:val="BodyText"/>
        <w:rPr>
          <w:spacing w:val="40"/>
        </w:rPr>
      </w:pPr>
      <w:r>
        <w:t>Two subcategories of nursing facility services are recognized:</w:t>
      </w:r>
      <w:r>
        <w:rPr>
          <w:spacing w:val="40"/>
        </w:rPr>
        <w:t xml:space="preserve"> </w:t>
      </w:r>
    </w:p>
    <w:p w14:paraId="708F2232" w14:textId="02453D06" w:rsidR="001236E8" w:rsidRPr="00B07780" w:rsidRDefault="003E7FB2" w:rsidP="00371B85">
      <w:pPr>
        <w:pStyle w:val="ListBullet"/>
      </w:pPr>
      <w:r>
        <w:t>Comprehensive Nursing Facility Assessments</w:t>
      </w:r>
      <w:r>
        <w:rPr>
          <w:spacing w:val="-6"/>
        </w:rPr>
        <w:t xml:space="preserve"> </w:t>
      </w:r>
      <w:r>
        <w:rPr>
          <w:spacing w:val="-7"/>
        </w:rPr>
        <w:t xml:space="preserve"> </w:t>
      </w:r>
    </w:p>
    <w:p w14:paraId="2334FFDD" w14:textId="3542C847" w:rsidR="001236E8" w:rsidRPr="00B07780" w:rsidRDefault="003E7FB2" w:rsidP="00371B85">
      <w:pPr>
        <w:pStyle w:val="ListBullet"/>
      </w:pPr>
      <w:r>
        <w:t>Subsequent</w:t>
      </w:r>
      <w:r>
        <w:rPr>
          <w:spacing w:val="-7"/>
        </w:rPr>
        <w:t xml:space="preserve"> </w:t>
      </w:r>
      <w:r>
        <w:t>Nursing</w:t>
      </w:r>
      <w:r>
        <w:rPr>
          <w:spacing w:val="-7"/>
        </w:rPr>
        <w:t xml:space="preserve"> </w:t>
      </w:r>
      <w:r>
        <w:t>Facility</w:t>
      </w:r>
      <w:r>
        <w:rPr>
          <w:spacing w:val="-6"/>
        </w:rPr>
        <w:t xml:space="preserve"> </w:t>
      </w:r>
      <w:r>
        <w:t>Care</w:t>
      </w:r>
      <w:r>
        <w:rPr>
          <w:spacing w:val="-7"/>
        </w:rPr>
        <w:t xml:space="preserve"> </w:t>
      </w:r>
    </w:p>
    <w:p w14:paraId="5909D0E5" w14:textId="1BB467C2" w:rsidR="00566677" w:rsidRDefault="001236E8" w:rsidP="00B07780">
      <w:pPr>
        <w:pStyle w:val="BodyText"/>
      </w:pPr>
      <w:r>
        <w:t>T</w:t>
      </w:r>
      <w:r w:rsidR="003E7FB2">
        <w:t>here</w:t>
      </w:r>
      <w:r w:rsidR="003E7FB2">
        <w:rPr>
          <w:spacing w:val="-6"/>
        </w:rPr>
        <w:t xml:space="preserve"> </w:t>
      </w:r>
      <w:r w:rsidR="003E7FB2">
        <w:t>is</w:t>
      </w:r>
      <w:r w:rsidR="003E7FB2">
        <w:rPr>
          <w:spacing w:val="-9"/>
        </w:rPr>
        <w:t xml:space="preserve"> </w:t>
      </w:r>
      <w:r w:rsidR="003E7FB2">
        <w:t>no</w:t>
      </w:r>
      <w:r w:rsidR="003E7FB2">
        <w:rPr>
          <w:spacing w:val="-7"/>
        </w:rPr>
        <w:t xml:space="preserve"> </w:t>
      </w:r>
      <w:r w:rsidR="003E7FB2">
        <w:t>distinction</w:t>
      </w:r>
      <w:r w:rsidR="003E7FB2">
        <w:rPr>
          <w:spacing w:val="-6"/>
        </w:rPr>
        <w:t xml:space="preserve"> </w:t>
      </w:r>
      <w:r w:rsidR="003E7FB2">
        <w:t>between</w:t>
      </w:r>
      <w:r w:rsidR="003E7FB2">
        <w:rPr>
          <w:spacing w:val="-8"/>
        </w:rPr>
        <w:t xml:space="preserve"> </w:t>
      </w:r>
      <w:r>
        <w:t>‘</w:t>
      </w:r>
      <w:r w:rsidR="003E7FB2" w:rsidRPr="00B07780">
        <w:rPr>
          <w:iCs/>
        </w:rPr>
        <w:t>new</w:t>
      </w:r>
      <w:r>
        <w:t>’</w:t>
      </w:r>
      <w:r w:rsidR="003E7FB2">
        <w:t xml:space="preserve"> and </w:t>
      </w:r>
      <w:r>
        <w:t>‘</w:t>
      </w:r>
      <w:r w:rsidR="003E7FB2" w:rsidRPr="00B07780">
        <w:rPr>
          <w:iCs/>
        </w:rPr>
        <w:t>established</w:t>
      </w:r>
      <w:r>
        <w:t>’</w:t>
      </w:r>
      <w:r w:rsidR="003E7FB2">
        <w:t xml:space="preserve"> patients in a nursing facility.</w:t>
      </w:r>
    </w:p>
    <w:p w14:paraId="689FBD0D" w14:textId="2C7D810C" w:rsidR="00566677" w:rsidRDefault="003E7FB2" w:rsidP="003E5FF2">
      <w:pPr>
        <w:pStyle w:val="BodyText"/>
      </w:pPr>
      <w:r>
        <w:lastRenderedPageBreak/>
        <w:t>A nursing</w:t>
      </w:r>
      <w:r>
        <w:rPr>
          <w:spacing w:val="-3"/>
        </w:rPr>
        <w:t xml:space="preserve"> </w:t>
      </w:r>
      <w:r>
        <w:t>facility visit</w:t>
      </w:r>
      <w:r>
        <w:rPr>
          <w:spacing w:val="-3"/>
        </w:rPr>
        <w:t xml:space="preserve"> </w:t>
      </w:r>
      <w:r>
        <w:t>may not be billed on the</w:t>
      </w:r>
      <w:r>
        <w:rPr>
          <w:spacing w:val="-1"/>
        </w:rPr>
        <w:t xml:space="preserve"> </w:t>
      </w:r>
      <w:r>
        <w:t xml:space="preserve">same </w:t>
      </w:r>
      <w:proofErr w:type="gramStart"/>
      <w:r>
        <w:t>date of service</w:t>
      </w:r>
      <w:proofErr w:type="gramEnd"/>
      <w:r>
        <w:t xml:space="preserve"> as</w:t>
      </w:r>
      <w:r>
        <w:rPr>
          <w:spacing w:val="-2"/>
        </w:rPr>
        <w:t xml:space="preserve"> </w:t>
      </w:r>
      <w:r>
        <w:t>another nursing</w:t>
      </w:r>
      <w:r>
        <w:rPr>
          <w:spacing w:val="-3"/>
        </w:rPr>
        <w:t xml:space="preserve"> </w:t>
      </w:r>
      <w:r>
        <w:t>facility</w:t>
      </w:r>
      <w:r>
        <w:rPr>
          <w:spacing w:val="-2"/>
        </w:rPr>
        <w:t xml:space="preserve"> </w:t>
      </w:r>
      <w:r>
        <w:t>visit (NF, RCF-I</w:t>
      </w:r>
      <w:r w:rsidR="00E03327">
        <w:t>,</w:t>
      </w:r>
      <w:r>
        <w:t xml:space="preserve"> or RCF-II), an office or other outpatient visit, </w:t>
      </w:r>
      <w:r w:rsidR="00E03327">
        <w:t xml:space="preserve">a </w:t>
      </w:r>
      <w:r>
        <w:t>hospital visit, dental screening</w:t>
      </w:r>
      <w:r w:rsidR="00E03327">
        <w:t>,</w:t>
      </w:r>
      <w:r>
        <w:t xml:space="preserve"> or </w:t>
      </w:r>
      <w:r>
        <w:rPr>
          <w:spacing w:val="-2"/>
        </w:rPr>
        <w:t>consultation.</w:t>
      </w:r>
    </w:p>
    <w:p w14:paraId="53249016" w14:textId="0F8F5FB2" w:rsidR="00566677" w:rsidRPr="00371B85" w:rsidRDefault="00371B85" w:rsidP="003B756D">
      <w:pPr>
        <w:pStyle w:val="Heading3"/>
      </w:pPr>
      <w:bookmarkStart w:id="373" w:name="2.18_Teledentistry"/>
      <w:bookmarkStart w:id="374" w:name="_bookmark36"/>
      <w:bookmarkStart w:id="375" w:name="_Toc205301429"/>
      <w:bookmarkStart w:id="376" w:name="_Toc239066140"/>
      <w:bookmarkEnd w:id="373"/>
      <w:bookmarkEnd w:id="374"/>
      <w:r>
        <w:t>2.1</w:t>
      </w:r>
      <w:r w:rsidR="00415F9B">
        <w:t>8</w:t>
      </w:r>
      <w:r>
        <w:t xml:space="preserve"> </w:t>
      </w:r>
      <w:proofErr w:type="spellStart"/>
      <w:r w:rsidR="003E7FB2" w:rsidRPr="00371B85">
        <w:t>Teledentistry</w:t>
      </w:r>
      <w:bookmarkEnd w:id="375"/>
      <w:bookmarkEnd w:id="376"/>
      <w:proofErr w:type="spellEnd"/>
    </w:p>
    <w:p w14:paraId="3CB87934" w14:textId="424ED6FB" w:rsidR="00566677" w:rsidRDefault="003E7FB2" w:rsidP="003E5FF2">
      <w:pPr>
        <w:pStyle w:val="BodyText"/>
      </w:pPr>
      <w:r>
        <w:t>MHD</w:t>
      </w:r>
      <w:r>
        <w:rPr>
          <w:spacing w:val="-1"/>
        </w:rPr>
        <w:t xml:space="preserve"> </w:t>
      </w:r>
      <w:r>
        <w:t>covers</w:t>
      </w:r>
      <w:r>
        <w:rPr>
          <w:spacing w:val="-3"/>
        </w:rPr>
        <w:t xml:space="preserve"> </w:t>
      </w:r>
      <w:proofErr w:type="spellStart"/>
      <w:r>
        <w:t>teledentistry</w:t>
      </w:r>
      <w:proofErr w:type="spellEnd"/>
      <w:r>
        <w:t xml:space="preserve"> services</w:t>
      </w:r>
      <w:r>
        <w:rPr>
          <w:spacing w:val="-3"/>
        </w:rPr>
        <w:t xml:space="preserve"> </w:t>
      </w:r>
      <w:r>
        <w:t>for</w:t>
      </w:r>
      <w:r>
        <w:rPr>
          <w:spacing w:val="-2"/>
        </w:rPr>
        <w:t xml:space="preserve"> </w:t>
      </w:r>
      <w:r>
        <w:t>participants</w:t>
      </w:r>
      <w:r>
        <w:rPr>
          <w:spacing w:val="-1"/>
        </w:rPr>
        <w:t xml:space="preserve"> </w:t>
      </w:r>
      <w:r w:rsidR="0079160B">
        <w:rPr>
          <w:spacing w:val="-1"/>
        </w:rPr>
        <w:t xml:space="preserve">20 years of </w:t>
      </w:r>
      <w:r>
        <w:t xml:space="preserve">age </w:t>
      </w:r>
      <w:r w:rsidR="0079160B">
        <w:t>and younger</w:t>
      </w:r>
      <w:r>
        <w:t>,</w:t>
      </w:r>
      <w:r>
        <w:rPr>
          <w:spacing w:val="-4"/>
        </w:rPr>
        <w:t xml:space="preserve"> </w:t>
      </w:r>
      <w:r w:rsidR="00E03327">
        <w:rPr>
          <w:spacing w:val="-4"/>
        </w:rPr>
        <w:t>as well as participants in a category of assistance for pregnant women, blind</w:t>
      </w:r>
      <w:r>
        <w:t>,</w:t>
      </w:r>
      <w:r>
        <w:rPr>
          <w:spacing w:val="-1"/>
        </w:rPr>
        <w:t xml:space="preserve"> </w:t>
      </w:r>
      <w:r w:rsidR="0079160B">
        <w:t>and</w:t>
      </w:r>
      <w:r>
        <w:rPr>
          <w:spacing w:val="-6"/>
        </w:rPr>
        <w:t xml:space="preserve"> </w:t>
      </w:r>
      <w:r>
        <w:t>SNF</w:t>
      </w:r>
      <w:r w:rsidR="0079160B">
        <w:t xml:space="preserve"> residents</w:t>
      </w:r>
      <w:r>
        <w:t>. This</w:t>
      </w:r>
      <w:r>
        <w:rPr>
          <w:spacing w:val="-14"/>
        </w:rPr>
        <w:t xml:space="preserve"> </w:t>
      </w:r>
      <w:r>
        <w:t>benefit</w:t>
      </w:r>
      <w:r>
        <w:rPr>
          <w:spacing w:val="-17"/>
        </w:rPr>
        <w:t xml:space="preserve"> </w:t>
      </w:r>
      <w:r>
        <w:t>allows</w:t>
      </w:r>
      <w:r>
        <w:rPr>
          <w:spacing w:val="-14"/>
        </w:rPr>
        <w:t xml:space="preserve"> </w:t>
      </w:r>
      <w:r>
        <w:t>any</w:t>
      </w:r>
      <w:r>
        <w:rPr>
          <w:spacing w:val="-16"/>
        </w:rPr>
        <w:t xml:space="preserve"> </w:t>
      </w:r>
      <w:r>
        <w:t>licensed</w:t>
      </w:r>
      <w:r>
        <w:rPr>
          <w:spacing w:val="-15"/>
        </w:rPr>
        <w:t xml:space="preserve"> </w:t>
      </w:r>
      <w:r w:rsidR="001236E8" w:rsidRPr="00B07780">
        <w:t>MO HealthNet</w:t>
      </w:r>
      <w:r w:rsidR="001236E8">
        <w:rPr>
          <w:spacing w:val="-15"/>
        </w:rPr>
        <w:t xml:space="preserve"> </w:t>
      </w:r>
      <w:r>
        <w:t>dental</w:t>
      </w:r>
      <w:r>
        <w:rPr>
          <w:spacing w:val="-14"/>
        </w:rPr>
        <w:t xml:space="preserve"> </w:t>
      </w:r>
      <w:r>
        <w:t>provider</w:t>
      </w:r>
      <w:r>
        <w:rPr>
          <w:spacing w:val="-17"/>
        </w:rPr>
        <w:t xml:space="preserve"> </w:t>
      </w:r>
      <w:r>
        <w:t>to</w:t>
      </w:r>
      <w:r>
        <w:rPr>
          <w:spacing w:val="-15"/>
        </w:rPr>
        <w:t xml:space="preserve"> </w:t>
      </w:r>
      <w:r>
        <w:t>provide</w:t>
      </w:r>
      <w:r>
        <w:rPr>
          <w:spacing w:val="-16"/>
        </w:rPr>
        <w:t xml:space="preserve"> </w:t>
      </w:r>
      <w:proofErr w:type="spellStart"/>
      <w:r>
        <w:t>teledentistry</w:t>
      </w:r>
      <w:proofErr w:type="spellEnd"/>
      <w:r>
        <w:t xml:space="preserve"> services if the services are within the scope of practice for which the dental provider is licensed. </w:t>
      </w:r>
      <w:proofErr w:type="spellStart"/>
      <w:r>
        <w:t>Teledentistry</w:t>
      </w:r>
      <w:proofErr w:type="spellEnd"/>
      <w:r>
        <w:rPr>
          <w:spacing w:val="-1"/>
        </w:rPr>
        <w:t xml:space="preserve"> </w:t>
      </w:r>
      <w:r>
        <w:t>services</w:t>
      </w:r>
      <w:r>
        <w:rPr>
          <w:spacing w:val="-1"/>
        </w:rPr>
        <w:t xml:space="preserve"> </w:t>
      </w:r>
      <w:r>
        <w:t>must be performed with the same standard of care as an in-person, face-to-face service.</w:t>
      </w:r>
    </w:p>
    <w:p w14:paraId="0C0E983C" w14:textId="77777777" w:rsidR="00566677" w:rsidRDefault="003E7FB2" w:rsidP="003E5FF2">
      <w:pPr>
        <w:pStyle w:val="BodyText"/>
      </w:pPr>
      <w:r>
        <w:t xml:space="preserve">Prior to the delivery of </w:t>
      </w:r>
      <w:proofErr w:type="spellStart"/>
      <w:r>
        <w:t>teledentistry</w:t>
      </w:r>
      <w:proofErr w:type="spellEnd"/>
      <w:r>
        <w:t xml:space="preserve"> services in a school, the parent or guardian of the child shall provide authorization for such service. The authorization shall include the ability for the parent or guardian to authorize services via </w:t>
      </w:r>
      <w:proofErr w:type="spellStart"/>
      <w:r>
        <w:t>teledentistry</w:t>
      </w:r>
      <w:proofErr w:type="spellEnd"/>
      <w:r>
        <w:t xml:space="preserve"> in the school for the remainder of the school year.</w:t>
      </w:r>
    </w:p>
    <w:p w14:paraId="0C2E618F" w14:textId="0B616B5B" w:rsidR="00D72856" w:rsidRDefault="003E7FB2" w:rsidP="00FF36FF">
      <w:pPr>
        <w:pStyle w:val="BodyText"/>
        <w:spacing w:after="120"/>
      </w:pPr>
      <w:r>
        <w:t>The MO</w:t>
      </w:r>
      <w:r>
        <w:rPr>
          <w:spacing w:val="-1"/>
        </w:rPr>
        <w:t xml:space="preserve"> </w:t>
      </w:r>
      <w:r>
        <w:t>HealthNet</w:t>
      </w:r>
      <w:r>
        <w:rPr>
          <w:spacing w:val="-1"/>
        </w:rPr>
        <w:t xml:space="preserve"> </w:t>
      </w:r>
      <w:r>
        <w:t>Dental</w:t>
      </w:r>
      <w:r>
        <w:rPr>
          <w:spacing w:val="-1"/>
        </w:rPr>
        <w:t xml:space="preserve"> </w:t>
      </w:r>
      <w:r>
        <w:t>Program allows</w:t>
      </w:r>
      <w:r>
        <w:rPr>
          <w:spacing w:val="-3"/>
        </w:rPr>
        <w:t xml:space="preserve"> </w:t>
      </w:r>
      <w:r>
        <w:t>reimbursement</w:t>
      </w:r>
      <w:r>
        <w:rPr>
          <w:spacing w:val="-4"/>
        </w:rPr>
        <w:t xml:space="preserve"> </w:t>
      </w:r>
      <w:r>
        <w:t>for</w:t>
      </w:r>
      <w:r>
        <w:rPr>
          <w:spacing w:val="-2"/>
        </w:rPr>
        <w:t xml:space="preserve"> </w:t>
      </w:r>
      <w:r w:rsidR="001236E8">
        <w:rPr>
          <w:spacing w:val="-2"/>
        </w:rPr>
        <w:t xml:space="preserve">the following </w:t>
      </w:r>
      <w:proofErr w:type="spellStart"/>
      <w:r w:rsidR="001236E8">
        <w:rPr>
          <w:spacing w:val="-2"/>
        </w:rPr>
        <w:t>teledenistry</w:t>
      </w:r>
      <w:proofErr w:type="spellEnd"/>
      <w:r w:rsidR="001236E8">
        <w:rPr>
          <w:spacing w:val="-2"/>
        </w:rPr>
        <w:t xml:space="preserve"> </w:t>
      </w:r>
      <w:r>
        <w:t>CDT</w:t>
      </w:r>
      <w:r>
        <w:rPr>
          <w:spacing w:val="-1"/>
        </w:rPr>
        <w:t xml:space="preserve"> </w:t>
      </w:r>
      <w:r>
        <w:t>codes</w:t>
      </w:r>
      <w:r w:rsidR="001236E8">
        <w:t xml:space="preserve"> when billed by a dentist:</w:t>
      </w:r>
    </w:p>
    <w:tbl>
      <w:tblPr>
        <w:tblW w:w="9350" w:type="dxa"/>
        <w:tblLook w:val="04A0" w:firstRow="1" w:lastRow="0" w:firstColumn="1" w:lastColumn="0" w:noHBand="0" w:noVBand="1"/>
      </w:tblPr>
      <w:tblGrid>
        <w:gridCol w:w="1044"/>
        <w:gridCol w:w="8306"/>
      </w:tblGrid>
      <w:tr w:rsidR="002E0994" w:rsidRPr="002E0994" w14:paraId="2ADF7531" w14:textId="77777777" w:rsidTr="002E0994">
        <w:trPr>
          <w:trHeight w:val="336"/>
        </w:trPr>
        <w:tc>
          <w:tcPr>
            <w:tcW w:w="104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61DF96" w14:textId="77777777" w:rsidR="002E0994" w:rsidRPr="002E0994" w:rsidRDefault="002E0994" w:rsidP="002E0994">
            <w:pPr>
              <w:pStyle w:val="TableHeader"/>
            </w:pPr>
            <w:r w:rsidRPr="002E0994">
              <w:t>CDT Code</w:t>
            </w:r>
          </w:p>
        </w:tc>
        <w:tc>
          <w:tcPr>
            <w:tcW w:w="830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CB5096" w14:textId="77777777" w:rsidR="002E0994" w:rsidRPr="002E0994" w:rsidRDefault="002E0994" w:rsidP="002E0994">
            <w:pPr>
              <w:pStyle w:val="TableHeader"/>
            </w:pPr>
            <w:r w:rsidRPr="002E0994">
              <w:t>Description</w:t>
            </w:r>
          </w:p>
        </w:tc>
      </w:tr>
      <w:tr w:rsidR="002E0994" w:rsidRPr="002E0994" w14:paraId="470E16E2" w14:textId="77777777" w:rsidTr="00355B3C">
        <w:trPr>
          <w:trHeight w:val="440"/>
        </w:trPr>
        <w:tc>
          <w:tcPr>
            <w:tcW w:w="104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9FA574"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D9995</w:t>
            </w:r>
          </w:p>
        </w:tc>
        <w:tc>
          <w:tcPr>
            <w:tcW w:w="830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9B2603"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Synchronous; real-time encounter</w:t>
            </w:r>
          </w:p>
        </w:tc>
      </w:tr>
      <w:tr w:rsidR="002E0994" w:rsidRPr="002E0994" w14:paraId="668EC74D" w14:textId="77777777" w:rsidTr="00355B3C">
        <w:trPr>
          <w:trHeight w:val="620"/>
        </w:trPr>
        <w:tc>
          <w:tcPr>
            <w:tcW w:w="104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90B51F"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D9996</w:t>
            </w:r>
          </w:p>
        </w:tc>
        <w:tc>
          <w:tcPr>
            <w:tcW w:w="830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8111A6"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Asynchronous; information stored and forwarded to the dentist for subsequent review</w:t>
            </w:r>
          </w:p>
        </w:tc>
      </w:tr>
    </w:tbl>
    <w:p w14:paraId="7B5233E4" w14:textId="3A810030" w:rsidR="00C53A52" w:rsidRDefault="003E7FB2" w:rsidP="003E5FF2">
      <w:pPr>
        <w:pStyle w:val="BodyText"/>
        <w:rPr>
          <w:spacing w:val="-18"/>
        </w:rPr>
      </w:pPr>
      <w:proofErr w:type="spellStart"/>
      <w:r>
        <w:t>Teledentistry</w:t>
      </w:r>
      <w:proofErr w:type="spellEnd"/>
      <w:r>
        <w:t xml:space="preserve"> services must be billed by the distant site facility (physical location of the dentist or clinic</w:t>
      </w:r>
      <w:r>
        <w:rPr>
          <w:spacing w:val="-4"/>
        </w:rPr>
        <w:t xml:space="preserve"> </w:t>
      </w:r>
      <w:r>
        <w:t>providing</w:t>
      </w:r>
      <w:r>
        <w:rPr>
          <w:spacing w:val="-5"/>
        </w:rPr>
        <w:t xml:space="preserve"> </w:t>
      </w:r>
      <w:r>
        <w:t>the</w:t>
      </w:r>
      <w:r>
        <w:rPr>
          <w:spacing w:val="-2"/>
        </w:rPr>
        <w:t xml:space="preserve"> </w:t>
      </w:r>
      <w:r>
        <w:t>dental</w:t>
      </w:r>
      <w:r>
        <w:rPr>
          <w:spacing w:val="-3"/>
        </w:rPr>
        <w:t xml:space="preserve"> </w:t>
      </w:r>
      <w:r>
        <w:t>service</w:t>
      </w:r>
      <w:r>
        <w:rPr>
          <w:spacing w:val="-5"/>
        </w:rPr>
        <w:t xml:space="preserve"> </w:t>
      </w:r>
      <w:r>
        <w:t>to</w:t>
      </w:r>
      <w:r>
        <w:rPr>
          <w:spacing w:val="-4"/>
        </w:rPr>
        <w:t xml:space="preserve"> </w:t>
      </w:r>
      <w:r>
        <w:t>an</w:t>
      </w:r>
      <w:r>
        <w:rPr>
          <w:spacing w:val="-5"/>
        </w:rPr>
        <w:t xml:space="preserve"> </w:t>
      </w:r>
      <w:r>
        <w:t>eligible</w:t>
      </w:r>
      <w:r>
        <w:rPr>
          <w:spacing w:val="-6"/>
        </w:rPr>
        <w:t xml:space="preserve"> </w:t>
      </w:r>
      <w:r w:rsidR="001236E8">
        <w:t>MO HealthNet</w:t>
      </w:r>
      <w:r w:rsidR="001236E8">
        <w:rPr>
          <w:spacing w:val="-4"/>
        </w:rPr>
        <w:t xml:space="preserve"> </w:t>
      </w:r>
      <w:r>
        <w:t>participant</w:t>
      </w:r>
      <w:r>
        <w:rPr>
          <w:spacing w:val="-5"/>
        </w:rPr>
        <w:t xml:space="preserve"> </w:t>
      </w:r>
      <w:r>
        <w:t>through</w:t>
      </w:r>
      <w:r>
        <w:rPr>
          <w:spacing w:val="-5"/>
        </w:rPr>
        <w:t xml:space="preserve"> </w:t>
      </w:r>
      <w:proofErr w:type="spellStart"/>
      <w:r>
        <w:t>teledentistry</w:t>
      </w:r>
      <w:proofErr w:type="spellEnd"/>
      <w:r>
        <w:t>).</w:t>
      </w:r>
      <w:r>
        <w:rPr>
          <w:spacing w:val="-5"/>
        </w:rPr>
        <w:t xml:space="preserve"> </w:t>
      </w:r>
      <w:r>
        <w:t>Reimbursement</w:t>
      </w:r>
      <w:r>
        <w:rPr>
          <w:spacing w:val="-18"/>
        </w:rPr>
        <w:t xml:space="preserve"> </w:t>
      </w:r>
      <w:r>
        <w:t>to</w:t>
      </w:r>
      <w:r>
        <w:rPr>
          <w:spacing w:val="-17"/>
        </w:rPr>
        <w:t xml:space="preserve"> </w:t>
      </w:r>
      <w:r>
        <w:t xml:space="preserve">dental providers delivering the service at the distant site is equal to the current </w:t>
      </w:r>
      <w:hyperlink r:id="rId52" w:history="1">
        <w:r w:rsidR="001236E8" w:rsidRPr="00F64583">
          <w:rPr>
            <w:rStyle w:val="Hyperlink"/>
            <w:bCs/>
          </w:rPr>
          <w:t>F</w:t>
        </w:r>
        <w:r w:rsidRPr="00F64583">
          <w:rPr>
            <w:rStyle w:val="Hyperlink"/>
            <w:bCs/>
          </w:rPr>
          <w:t xml:space="preserve">ee </w:t>
        </w:r>
        <w:r w:rsidR="001236E8" w:rsidRPr="00F64583">
          <w:rPr>
            <w:rStyle w:val="Hyperlink"/>
            <w:bCs/>
          </w:rPr>
          <w:t>S</w:t>
        </w:r>
        <w:r w:rsidRPr="00F64583">
          <w:rPr>
            <w:rStyle w:val="Hyperlink"/>
            <w:bCs/>
          </w:rPr>
          <w:t>chedule</w:t>
        </w:r>
      </w:hyperlink>
      <w:r>
        <w:t xml:space="preserve"> amount for the</w:t>
      </w:r>
      <w:r>
        <w:rPr>
          <w:spacing w:val="-18"/>
        </w:rPr>
        <w:t xml:space="preserve"> </w:t>
      </w:r>
      <w:r>
        <w:t>service</w:t>
      </w:r>
      <w:r>
        <w:rPr>
          <w:spacing w:val="-18"/>
        </w:rPr>
        <w:t xml:space="preserve"> </w:t>
      </w:r>
      <w:r>
        <w:t>provided.</w:t>
      </w:r>
      <w:r>
        <w:rPr>
          <w:spacing w:val="2"/>
        </w:rPr>
        <w:t xml:space="preserve"> </w:t>
      </w:r>
      <w:r>
        <w:t>There</w:t>
      </w:r>
      <w:r>
        <w:rPr>
          <w:spacing w:val="-18"/>
        </w:rPr>
        <w:t xml:space="preserve"> </w:t>
      </w:r>
      <w:r>
        <w:t>is</w:t>
      </w:r>
      <w:r>
        <w:rPr>
          <w:spacing w:val="-18"/>
        </w:rPr>
        <w:t xml:space="preserve"> </w:t>
      </w:r>
      <w:r>
        <w:t>not</w:t>
      </w:r>
      <w:r>
        <w:rPr>
          <w:spacing w:val="-18"/>
        </w:rPr>
        <w:t xml:space="preserve"> </w:t>
      </w:r>
      <w:r>
        <w:t>a</w:t>
      </w:r>
      <w:r>
        <w:rPr>
          <w:spacing w:val="-18"/>
        </w:rPr>
        <w:t xml:space="preserve"> </w:t>
      </w:r>
      <w:r>
        <w:t>separate</w:t>
      </w:r>
      <w:r>
        <w:rPr>
          <w:spacing w:val="-18"/>
        </w:rPr>
        <w:t xml:space="preserve"> </w:t>
      </w:r>
      <w:proofErr w:type="spellStart"/>
      <w:r>
        <w:t>teledentistry</w:t>
      </w:r>
      <w:proofErr w:type="spellEnd"/>
      <w:r>
        <w:rPr>
          <w:spacing w:val="-18"/>
        </w:rPr>
        <w:t xml:space="preserve"> </w:t>
      </w:r>
      <w:r>
        <w:t>fee</w:t>
      </w:r>
      <w:r>
        <w:rPr>
          <w:spacing w:val="-18"/>
        </w:rPr>
        <w:t xml:space="preserve"> </w:t>
      </w:r>
      <w:r>
        <w:t>schedule.</w:t>
      </w:r>
      <w:r>
        <w:rPr>
          <w:spacing w:val="-18"/>
        </w:rPr>
        <w:t xml:space="preserve"> </w:t>
      </w:r>
    </w:p>
    <w:p w14:paraId="50CF09E2" w14:textId="4774C176" w:rsidR="00566677" w:rsidRDefault="003E7FB2" w:rsidP="003E5FF2">
      <w:pPr>
        <w:pStyle w:val="BodyText"/>
      </w:pPr>
      <w:r>
        <w:t>The</w:t>
      </w:r>
      <w:r>
        <w:rPr>
          <w:spacing w:val="-18"/>
        </w:rPr>
        <w:t xml:space="preserve"> </w:t>
      </w:r>
      <w:r>
        <w:t>originating</w:t>
      </w:r>
      <w:r>
        <w:rPr>
          <w:spacing w:val="-18"/>
        </w:rPr>
        <w:t xml:space="preserve"> </w:t>
      </w:r>
      <w:r>
        <w:t>site</w:t>
      </w:r>
      <w:r>
        <w:rPr>
          <w:spacing w:val="-18"/>
        </w:rPr>
        <w:t xml:space="preserve"> </w:t>
      </w:r>
      <w:r>
        <w:t>(physical location of the participant) is where diagnostic data is collected to be communicated to an off-site dentist</w:t>
      </w:r>
      <w:r>
        <w:rPr>
          <w:spacing w:val="-10"/>
        </w:rPr>
        <w:t xml:space="preserve"> </w:t>
      </w:r>
      <w:r>
        <w:t>for</w:t>
      </w:r>
      <w:r>
        <w:rPr>
          <w:spacing w:val="-9"/>
        </w:rPr>
        <w:t xml:space="preserve"> </w:t>
      </w:r>
      <w:r>
        <w:t>diagnosis</w:t>
      </w:r>
      <w:r>
        <w:rPr>
          <w:spacing w:val="-7"/>
        </w:rPr>
        <w:t xml:space="preserve"> </w:t>
      </w:r>
      <w:r>
        <w:t>or</w:t>
      </w:r>
      <w:r>
        <w:rPr>
          <w:spacing w:val="-9"/>
        </w:rPr>
        <w:t xml:space="preserve"> </w:t>
      </w:r>
      <w:r>
        <w:t>where</w:t>
      </w:r>
      <w:r>
        <w:rPr>
          <w:spacing w:val="-6"/>
        </w:rPr>
        <w:t xml:space="preserve"> </w:t>
      </w:r>
      <w:r>
        <w:t>a</w:t>
      </w:r>
      <w:r>
        <w:rPr>
          <w:spacing w:val="-8"/>
        </w:rPr>
        <w:t xml:space="preserve"> </w:t>
      </w:r>
      <w:r>
        <w:t>dental</w:t>
      </w:r>
      <w:r>
        <w:rPr>
          <w:spacing w:val="-7"/>
        </w:rPr>
        <w:t xml:space="preserve"> </w:t>
      </w:r>
      <w:r>
        <w:t>service</w:t>
      </w:r>
      <w:r>
        <w:rPr>
          <w:spacing w:val="-6"/>
        </w:rPr>
        <w:t xml:space="preserve"> </w:t>
      </w:r>
      <w:r>
        <w:t>is</w:t>
      </w:r>
      <w:r>
        <w:rPr>
          <w:spacing w:val="-7"/>
        </w:rPr>
        <w:t xml:space="preserve"> </w:t>
      </w:r>
      <w:r>
        <w:t>performed.</w:t>
      </w:r>
      <w:r>
        <w:rPr>
          <w:spacing w:val="-10"/>
        </w:rPr>
        <w:t xml:space="preserve"> </w:t>
      </w:r>
      <w:r>
        <w:t>The</w:t>
      </w:r>
      <w:r>
        <w:rPr>
          <w:spacing w:val="-6"/>
        </w:rPr>
        <w:t xml:space="preserve"> </w:t>
      </w:r>
      <w:r>
        <w:t>originating</w:t>
      </w:r>
      <w:r>
        <w:rPr>
          <w:spacing w:val="-7"/>
        </w:rPr>
        <w:t xml:space="preserve"> </w:t>
      </w:r>
      <w:r>
        <w:t>site</w:t>
      </w:r>
      <w:r>
        <w:rPr>
          <w:spacing w:val="-8"/>
        </w:rPr>
        <w:t xml:space="preserve"> </w:t>
      </w:r>
      <w:r>
        <w:t>cannot</w:t>
      </w:r>
      <w:r>
        <w:rPr>
          <w:spacing w:val="-7"/>
        </w:rPr>
        <w:t xml:space="preserve"> </w:t>
      </w:r>
      <w:r>
        <w:t>bill</w:t>
      </w:r>
      <w:r>
        <w:rPr>
          <w:spacing w:val="-7"/>
        </w:rPr>
        <w:t xml:space="preserve"> </w:t>
      </w:r>
      <w:r>
        <w:t>MHD</w:t>
      </w:r>
      <w:r>
        <w:rPr>
          <w:spacing w:val="-9"/>
        </w:rPr>
        <w:t xml:space="preserve"> </w:t>
      </w:r>
      <w:r>
        <w:t>for CDT</w:t>
      </w:r>
      <w:r>
        <w:rPr>
          <w:spacing w:val="-3"/>
        </w:rPr>
        <w:t xml:space="preserve"> </w:t>
      </w:r>
      <w:r>
        <w:t>codes</w:t>
      </w:r>
      <w:r>
        <w:rPr>
          <w:spacing w:val="-2"/>
        </w:rPr>
        <w:t xml:space="preserve"> </w:t>
      </w:r>
      <w:r>
        <w:t>D9995</w:t>
      </w:r>
      <w:r>
        <w:rPr>
          <w:spacing w:val="-3"/>
        </w:rPr>
        <w:t xml:space="preserve"> </w:t>
      </w:r>
      <w:r>
        <w:t>or</w:t>
      </w:r>
      <w:r>
        <w:rPr>
          <w:spacing w:val="-1"/>
        </w:rPr>
        <w:t xml:space="preserve"> </w:t>
      </w:r>
      <w:r>
        <w:t>D9996.</w:t>
      </w:r>
      <w:r>
        <w:rPr>
          <w:spacing w:val="-3"/>
        </w:rPr>
        <w:t xml:space="preserve"> </w:t>
      </w:r>
      <w:r>
        <w:t>The</w:t>
      </w:r>
      <w:r>
        <w:rPr>
          <w:spacing w:val="-1"/>
        </w:rPr>
        <w:t xml:space="preserve"> </w:t>
      </w:r>
      <w:r>
        <w:t>originating</w:t>
      </w:r>
      <w:r>
        <w:rPr>
          <w:spacing w:val="-3"/>
        </w:rPr>
        <w:t xml:space="preserve"> </w:t>
      </w:r>
      <w:r>
        <w:t>site</w:t>
      </w:r>
      <w:r>
        <w:rPr>
          <w:spacing w:val="-1"/>
        </w:rPr>
        <w:t xml:space="preserve"> </w:t>
      </w:r>
      <w:r>
        <w:t>can</w:t>
      </w:r>
      <w:r>
        <w:rPr>
          <w:spacing w:val="-1"/>
        </w:rPr>
        <w:t xml:space="preserve"> </w:t>
      </w:r>
      <w:proofErr w:type="gramStart"/>
      <w:r>
        <w:t>bill</w:t>
      </w:r>
      <w:proofErr w:type="gramEnd"/>
      <w:r>
        <w:rPr>
          <w:spacing w:val="-2"/>
        </w:rPr>
        <w:t xml:space="preserve"> </w:t>
      </w:r>
      <w:r>
        <w:t>procedure</w:t>
      </w:r>
      <w:r>
        <w:rPr>
          <w:spacing w:val="-1"/>
        </w:rPr>
        <w:t xml:space="preserve"> </w:t>
      </w:r>
      <w:r>
        <w:t>code</w:t>
      </w:r>
      <w:r>
        <w:rPr>
          <w:spacing w:val="-1"/>
        </w:rPr>
        <w:t xml:space="preserve"> </w:t>
      </w:r>
      <w:r>
        <w:t>Q3014</w:t>
      </w:r>
      <w:r>
        <w:rPr>
          <w:spacing w:val="-3"/>
        </w:rPr>
        <w:t xml:space="preserve"> </w:t>
      </w:r>
      <w:r w:rsidR="00C53A52">
        <w:rPr>
          <w:spacing w:val="-3"/>
        </w:rPr>
        <w:t xml:space="preserve">(telehealth originating site facility fee) </w:t>
      </w:r>
      <w:r>
        <w:t>on</w:t>
      </w:r>
      <w:r>
        <w:rPr>
          <w:spacing w:val="-1"/>
        </w:rPr>
        <w:t xml:space="preserve"> </w:t>
      </w:r>
      <w:r>
        <w:t>the</w:t>
      </w:r>
      <w:r>
        <w:rPr>
          <w:spacing w:val="-1"/>
        </w:rPr>
        <w:t xml:space="preserve"> </w:t>
      </w:r>
      <w:hyperlink r:id="rId53">
        <w:r w:rsidRPr="00371B85">
          <w:rPr>
            <w:rStyle w:val="Hyperlink"/>
          </w:rPr>
          <w:t>CMS-1500</w:t>
        </w:r>
      </w:hyperlink>
      <w:r w:rsidRPr="00371B85">
        <w:rPr>
          <w:rStyle w:val="Hyperlink"/>
        </w:rPr>
        <w:t xml:space="preserve"> </w:t>
      </w:r>
      <w:hyperlink r:id="rId54">
        <w:r w:rsidRPr="00371B85">
          <w:rPr>
            <w:rStyle w:val="Hyperlink"/>
          </w:rPr>
          <w:t>claim form</w:t>
        </w:r>
      </w:hyperlink>
      <w:r>
        <w:rPr>
          <w:b/>
          <w:color w:val="F79546"/>
        </w:rPr>
        <w:t xml:space="preserve"> </w:t>
      </w:r>
      <w:r>
        <w:t xml:space="preserve">to receive reimbursement for </w:t>
      </w:r>
      <w:r w:rsidR="00E03327">
        <w:t xml:space="preserve">the </w:t>
      </w:r>
      <w:r>
        <w:t xml:space="preserve">use of the facility where </w:t>
      </w:r>
      <w:proofErr w:type="spellStart"/>
      <w:r>
        <w:t>teledentistry</w:t>
      </w:r>
      <w:proofErr w:type="spellEnd"/>
      <w:r>
        <w:t xml:space="preserve"> services were rendered. The distant site service must be billed on the 2019 </w:t>
      </w:r>
      <w:hyperlink r:id="rId55">
        <w:r w:rsidRPr="00371B85">
          <w:rPr>
            <w:rStyle w:val="Hyperlink"/>
          </w:rPr>
          <w:t>ADA Dental Claim Form</w:t>
        </w:r>
      </w:hyperlink>
      <w:r>
        <w:rPr>
          <w:b/>
          <w:color w:val="F79546"/>
        </w:rPr>
        <w:t xml:space="preserve"> </w:t>
      </w:r>
      <w:r>
        <w:t xml:space="preserve">with the </w:t>
      </w:r>
      <w:proofErr w:type="spellStart"/>
      <w:r w:rsidR="00C53A52">
        <w:t>teledentistry</w:t>
      </w:r>
      <w:proofErr w:type="spellEnd"/>
      <w:r w:rsidR="00C53A52">
        <w:t xml:space="preserve"> </w:t>
      </w:r>
      <w:r>
        <w:t>CDT</w:t>
      </w:r>
      <w:r>
        <w:rPr>
          <w:spacing w:val="-1"/>
        </w:rPr>
        <w:t xml:space="preserve"> </w:t>
      </w:r>
      <w:r>
        <w:t>code</w:t>
      </w:r>
      <w:r w:rsidR="00C53A52">
        <w:rPr>
          <w:spacing w:val="-2"/>
        </w:rPr>
        <w:t xml:space="preserve">s above </w:t>
      </w:r>
      <w:r>
        <w:t>and</w:t>
      </w:r>
      <w:r>
        <w:rPr>
          <w:spacing w:val="-1"/>
        </w:rPr>
        <w:t xml:space="preserve"> </w:t>
      </w:r>
      <w:r>
        <w:t>any additional</w:t>
      </w:r>
      <w:r>
        <w:rPr>
          <w:spacing w:val="-1"/>
        </w:rPr>
        <w:t xml:space="preserve"> </w:t>
      </w:r>
      <w:r>
        <w:t>services</w:t>
      </w:r>
      <w:r>
        <w:rPr>
          <w:spacing w:val="-1"/>
        </w:rPr>
        <w:t xml:space="preserve"> </w:t>
      </w:r>
      <w:r>
        <w:t>provided,</w:t>
      </w:r>
      <w:r>
        <w:rPr>
          <w:spacing w:val="-3"/>
        </w:rPr>
        <w:t xml:space="preserve"> </w:t>
      </w:r>
      <w:r>
        <w:t>using</w:t>
      </w:r>
      <w:r>
        <w:rPr>
          <w:spacing w:val="-1"/>
        </w:rPr>
        <w:t xml:space="preserve"> </w:t>
      </w:r>
      <w:r>
        <w:t>place of</w:t>
      </w:r>
      <w:r>
        <w:rPr>
          <w:spacing w:val="-2"/>
        </w:rPr>
        <w:t xml:space="preserve"> </w:t>
      </w:r>
      <w:r>
        <w:t>service code</w:t>
      </w:r>
      <w:r>
        <w:rPr>
          <w:spacing w:val="-5"/>
        </w:rPr>
        <w:t xml:space="preserve"> </w:t>
      </w:r>
      <w:r>
        <w:t>02</w:t>
      </w:r>
      <w:r>
        <w:rPr>
          <w:spacing w:val="-2"/>
        </w:rPr>
        <w:t xml:space="preserve"> </w:t>
      </w:r>
      <w:r w:rsidR="00C53A52">
        <w:t>for</w:t>
      </w:r>
      <w:r>
        <w:t xml:space="preserve"> </w:t>
      </w:r>
      <w:r>
        <w:rPr>
          <w:spacing w:val="-2"/>
        </w:rPr>
        <w:t>Telehealth.</w:t>
      </w:r>
    </w:p>
    <w:p w14:paraId="31BB1033" w14:textId="41F01247" w:rsidR="00566677" w:rsidRPr="00371B85" w:rsidRDefault="00371B85" w:rsidP="003B756D">
      <w:pPr>
        <w:pStyle w:val="Heading3"/>
      </w:pPr>
      <w:bookmarkStart w:id="377" w:name="2.19_Scaling_and_Root_Planing_Services"/>
      <w:bookmarkStart w:id="378" w:name="_bookmark37"/>
      <w:bookmarkStart w:id="379" w:name="_Toc205301430"/>
      <w:bookmarkStart w:id="380" w:name="_Toc239066141"/>
      <w:bookmarkEnd w:id="377"/>
      <w:bookmarkEnd w:id="378"/>
      <w:r>
        <w:t>2.1</w:t>
      </w:r>
      <w:r w:rsidR="00415F9B">
        <w:t>9</w:t>
      </w:r>
      <w:r>
        <w:t xml:space="preserve"> </w:t>
      </w:r>
      <w:r w:rsidR="003E7FB2" w:rsidRPr="00371B85">
        <w:t xml:space="preserve">Scaling and Root </w:t>
      </w:r>
      <w:proofErr w:type="spellStart"/>
      <w:r w:rsidR="003E7FB2" w:rsidRPr="00371B85">
        <w:t>Planing</w:t>
      </w:r>
      <w:proofErr w:type="spellEnd"/>
      <w:r w:rsidR="003E7FB2" w:rsidRPr="00371B85">
        <w:t xml:space="preserve"> Services</w:t>
      </w:r>
      <w:bookmarkEnd w:id="379"/>
      <w:bookmarkEnd w:id="380"/>
    </w:p>
    <w:p w14:paraId="4FFDCE2E" w14:textId="2AB4CC38" w:rsidR="005E21F0" w:rsidRDefault="003E7FB2" w:rsidP="000A6579">
      <w:pPr>
        <w:pStyle w:val="BodyText"/>
        <w:spacing w:after="120"/>
      </w:pPr>
      <w:r>
        <w:t>Scaling</w:t>
      </w:r>
      <w:r>
        <w:rPr>
          <w:spacing w:val="-3"/>
        </w:rPr>
        <w:t xml:space="preserve"> </w:t>
      </w:r>
      <w:r>
        <w:t>and</w:t>
      </w:r>
      <w:r>
        <w:rPr>
          <w:spacing w:val="-2"/>
        </w:rPr>
        <w:t xml:space="preserve"> </w:t>
      </w:r>
      <w:r>
        <w:t>Root</w:t>
      </w:r>
      <w:r>
        <w:rPr>
          <w:spacing w:val="-3"/>
        </w:rPr>
        <w:t xml:space="preserve"> </w:t>
      </w:r>
      <w:proofErr w:type="spellStart"/>
      <w:r>
        <w:t>Planing</w:t>
      </w:r>
      <w:proofErr w:type="spellEnd"/>
      <w:r>
        <w:rPr>
          <w:spacing w:val="-2"/>
        </w:rPr>
        <w:t xml:space="preserve"> </w:t>
      </w:r>
      <w:r>
        <w:t>(SRP)</w:t>
      </w:r>
      <w:r>
        <w:rPr>
          <w:spacing w:val="-2"/>
        </w:rPr>
        <w:t xml:space="preserve"> </w:t>
      </w:r>
      <w:r>
        <w:t>do</w:t>
      </w:r>
      <w:r>
        <w:rPr>
          <w:spacing w:val="-5"/>
        </w:rPr>
        <w:t xml:space="preserve"> </w:t>
      </w:r>
      <w:r>
        <w:t>not</w:t>
      </w:r>
      <w:r>
        <w:rPr>
          <w:spacing w:val="-3"/>
        </w:rPr>
        <w:t xml:space="preserve"> </w:t>
      </w:r>
      <w:r>
        <w:t>require</w:t>
      </w:r>
      <w:r>
        <w:rPr>
          <w:spacing w:val="-4"/>
        </w:rPr>
        <w:t xml:space="preserve"> </w:t>
      </w:r>
      <w:r>
        <w:t>a</w:t>
      </w:r>
      <w:r>
        <w:rPr>
          <w:spacing w:val="-3"/>
        </w:rPr>
        <w:t xml:space="preserve"> </w:t>
      </w:r>
      <w:r>
        <w:t>PA.</w:t>
      </w:r>
      <w:r>
        <w:rPr>
          <w:spacing w:val="-3"/>
        </w:rPr>
        <w:t xml:space="preserve"> </w:t>
      </w:r>
      <w:r w:rsidR="00071C4B" w:rsidRPr="00147D65">
        <w:t>MHD</w:t>
      </w:r>
      <w:r w:rsidR="00071C4B" w:rsidRPr="00147D65">
        <w:rPr>
          <w:spacing w:val="-6"/>
        </w:rPr>
        <w:t xml:space="preserve"> </w:t>
      </w:r>
      <w:r w:rsidR="00071C4B" w:rsidRPr="00147D65">
        <w:t>will</w:t>
      </w:r>
      <w:r w:rsidR="00071C4B" w:rsidRPr="00147D65">
        <w:rPr>
          <w:spacing w:val="-2"/>
        </w:rPr>
        <w:t xml:space="preserve"> </w:t>
      </w:r>
      <w:r w:rsidR="00071C4B" w:rsidRPr="00147D65">
        <w:t>only</w:t>
      </w:r>
      <w:r w:rsidR="00071C4B" w:rsidRPr="00147D65">
        <w:rPr>
          <w:spacing w:val="-2"/>
        </w:rPr>
        <w:t xml:space="preserve"> </w:t>
      </w:r>
      <w:r w:rsidR="00071C4B" w:rsidRPr="00147D65">
        <w:t>reimburse</w:t>
      </w:r>
      <w:r w:rsidR="00071C4B" w:rsidRPr="00147D65">
        <w:rPr>
          <w:spacing w:val="-1"/>
        </w:rPr>
        <w:t xml:space="preserve"> </w:t>
      </w:r>
      <w:r w:rsidR="00071C4B" w:rsidRPr="00147D65">
        <w:t>each</w:t>
      </w:r>
      <w:r w:rsidR="00071C4B" w:rsidRPr="00147D65">
        <w:rPr>
          <w:spacing w:val="-1"/>
        </w:rPr>
        <w:t xml:space="preserve"> </w:t>
      </w:r>
      <w:r w:rsidR="00071C4B" w:rsidRPr="00147D65">
        <w:t>quadrant</w:t>
      </w:r>
      <w:r w:rsidR="00071C4B" w:rsidRPr="00147D65">
        <w:rPr>
          <w:spacing w:val="-3"/>
        </w:rPr>
        <w:t xml:space="preserve"> </w:t>
      </w:r>
      <w:r w:rsidR="00071C4B" w:rsidRPr="00147D65">
        <w:t>one</w:t>
      </w:r>
      <w:r w:rsidR="00071C4B" w:rsidRPr="00147D65">
        <w:rPr>
          <w:spacing w:val="-4"/>
        </w:rPr>
        <w:t xml:space="preserve"> </w:t>
      </w:r>
      <w:r w:rsidR="00071C4B" w:rsidRPr="00147D65">
        <w:t>(1)</w:t>
      </w:r>
      <w:r w:rsidR="00071C4B" w:rsidRPr="00147D65">
        <w:rPr>
          <w:spacing w:val="-2"/>
        </w:rPr>
        <w:t xml:space="preserve"> </w:t>
      </w:r>
      <w:r w:rsidR="00071C4B" w:rsidRPr="00147D65">
        <w:t>time</w:t>
      </w:r>
      <w:r w:rsidR="00071C4B" w:rsidRPr="00147D65">
        <w:rPr>
          <w:spacing w:val="-4"/>
        </w:rPr>
        <w:t xml:space="preserve"> </w:t>
      </w:r>
      <w:r w:rsidR="00071C4B" w:rsidRPr="00147D65">
        <w:t>every</w:t>
      </w:r>
      <w:r w:rsidR="00071C4B" w:rsidRPr="00147D65">
        <w:rPr>
          <w:spacing w:val="-2"/>
        </w:rPr>
        <w:t xml:space="preserve"> </w:t>
      </w:r>
      <w:r w:rsidR="00071C4B" w:rsidRPr="00147D65">
        <w:t>two</w:t>
      </w:r>
      <w:r w:rsidR="00071C4B" w:rsidRPr="00147D65">
        <w:rPr>
          <w:spacing w:val="-3"/>
        </w:rPr>
        <w:t xml:space="preserve"> </w:t>
      </w:r>
      <w:r w:rsidR="00071C4B" w:rsidRPr="00147D65">
        <w:t>(2)</w:t>
      </w:r>
      <w:r w:rsidR="00071C4B" w:rsidRPr="00147D65">
        <w:rPr>
          <w:spacing w:val="-2"/>
        </w:rPr>
        <w:t xml:space="preserve"> years.</w:t>
      </w:r>
      <w:r w:rsidR="00071C4B">
        <w:t xml:space="preserve"> </w:t>
      </w:r>
      <w:r>
        <w:t>Providers</w:t>
      </w:r>
      <w:r>
        <w:rPr>
          <w:spacing w:val="-2"/>
        </w:rPr>
        <w:t xml:space="preserve"> </w:t>
      </w:r>
      <w:r>
        <w:t>must</w:t>
      </w:r>
      <w:r>
        <w:rPr>
          <w:spacing w:val="-5"/>
        </w:rPr>
        <w:t xml:space="preserve"> </w:t>
      </w:r>
      <w:r>
        <w:t>ensure</w:t>
      </w:r>
      <w:r>
        <w:rPr>
          <w:spacing w:val="-1"/>
        </w:rPr>
        <w:t xml:space="preserve"> </w:t>
      </w:r>
      <w:r>
        <w:t>the</w:t>
      </w:r>
      <w:r>
        <w:rPr>
          <w:spacing w:val="-1"/>
        </w:rPr>
        <w:t xml:space="preserve"> </w:t>
      </w:r>
      <w:r>
        <w:t>participant</w:t>
      </w:r>
      <w:r>
        <w:rPr>
          <w:spacing w:val="-5"/>
        </w:rPr>
        <w:t xml:space="preserve"> </w:t>
      </w:r>
      <w:r>
        <w:t>meets the criteria listed below to be eligible for SRP services:</w:t>
      </w:r>
    </w:p>
    <w:tbl>
      <w:tblPr>
        <w:tblW w:w="9350" w:type="dxa"/>
        <w:tblLook w:val="04A0" w:firstRow="1" w:lastRow="0" w:firstColumn="1" w:lastColumn="0" w:noHBand="0" w:noVBand="1"/>
      </w:tblPr>
      <w:tblGrid>
        <w:gridCol w:w="875"/>
        <w:gridCol w:w="2717"/>
        <w:gridCol w:w="6286"/>
      </w:tblGrid>
      <w:tr w:rsidR="002E0994" w:rsidRPr="002E0994" w14:paraId="6C8666A8" w14:textId="77777777" w:rsidTr="002E0994">
        <w:trPr>
          <w:trHeight w:val="336"/>
          <w:tblHeader/>
        </w:trPr>
        <w:tc>
          <w:tcPr>
            <w:tcW w:w="34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E34E39" w14:textId="77777777" w:rsidR="002E0994" w:rsidRPr="002E0994" w:rsidRDefault="002E0994" w:rsidP="002E0994">
            <w:pPr>
              <w:pStyle w:val="TableHeader"/>
            </w:pPr>
            <w:r w:rsidRPr="002E0994">
              <w:lastRenderedPageBreak/>
              <w:t>CDT Code</w:t>
            </w:r>
          </w:p>
        </w:tc>
        <w:tc>
          <w:tcPr>
            <w:tcW w:w="271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3C837A" w14:textId="77777777" w:rsidR="002E0994" w:rsidRPr="002E0994" w:rsidRDefault="002E0994" w:rsidP="002E0994">
            <w:pPr>
              <w:pStyle w:val="TableHeader"/>
            </w:pPr>
            <w:r w:rsidRPr="002E0994">
              <w:t>Description</w:t>
            </w:r>
          </w:p>
        </w:tc>
        <w:tc>
          <w:tcPr>
            <w:tcW w:w="628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B8C9D96" w14:textId="77777777" w:rsidR="002E0994" w:rsidRPr="002E0994" w:rsidRDefault="002E0994" w:rsidP="002E0994">
            <w:pPr>
              <w:pStyle w:val="TableHeader"/>
            </w:pPr>
            <w:r w:rsidRPr="002E0994">
              <w:t>Criteria</w:t>
            </w:r>
          </w:p>
        </w:tc>
      </w:tr>
      <w:tr w:rsidR="002E0994" w:rsidRPr="002E0994" w14:paraId="0E49294E" w14:textId="77777777" w:rsidTr="00355B3C">
        <w:trPr>
          <w:trHeight w:val="1430"/>
        </w:trPr>
        <w:tc>
          <w:tcPr>
            <w:tcW w:w="34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1D3769"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D4341</w:t>
            </w:r>
          </w:p>
        </w:tc>
        <w:tc>
          <w:tcPr>
            <w:tcW w:w="27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E3A511"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Periodontal SRP four (4) or more contiguous teeth or bounded teeth spaces per quadrant</w:t>
            </w:r>
          </w:p>
        </w:tc>
        <w:tc>
          <w:tcPr>
            <w:tcW w:w="628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4042A2"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Each quadrant must have three (3) teeth, each with at least one (1) five (5)-millimeter pocket and signs of sub-gingival calculus on X-ray, or four (4) teeth, each with at least one (1) five (5)-millimeter pocket</w:t>
            </w:r>
          </w:p>
        </w:tc>
      </w:tr>
      <w:tr w:rsidR="002E0994" w:rsidRPr="002E0994" w14:paraId="0D7CFD91" w14:textId="77777777" w:rsidTr="00355B3C">
        <w:trPr>
          <w:trHeight w:val="1007"/>
        </w:trPr>
        <w:tc>
          <w:tcPr>
            <w:tcW w:w="34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C250E8"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D4342</w:t>
            </w:r>
          </w:p>
        </w:tc>
        <w:tc>
          <w:tcPr>
            <w:tcW w:w="27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A69744"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Periodontal SRP, one (1) to three (3) teeth per quadrant</w:t>
            </w:r>
          </w:p>
        </w:tc>
        <w:tc>
          <w:tcPr>
            <w:tcW w:w="628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05F460"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At least one (1) tooth in a quadrant with one (1) five (5)-millimeter pocket must be present</w:t>
            </w:r>
          </w:p>
        </w:tc>
      </w:tr>
    </w:tbl>
    <w:p w14:paraId="6D84B6BF" w14:textId="2FDE86C7" w:rsidR="00147D65" w:rsidRDefault="003E7FB2" w:rsidP="003E5FF2">
      <w:pPr>
        <w:pStyle w:val="BodyText"/>
        <w:contextualSpacing/>
        <w:rPr>
          <w:spacing w:val="-2"/>
        </w:rPr>
      </w:pPr>
      <w:r>
        <w:t>MHD</w:t>
      </w:r>
      <w:r>
        <w:rPr>
          <w:spacing w:val="-18"/>
        </w:rPr>
        <w:t xml:space="preserve"> </w:t>
      </w:r>
      <w:r>
        <w:t>will</w:t>
      </w:r>
      <w:r>
        <w:rPr>
          <w:spacing w:val="-18"/>
        </w:rPr>
        <w:t xml:space="preserve"> </w:t>
      </w:r>
      <w:r>
        <w:t>reimburse</w:t>
      </w:r>
      <w:r>
        <w:rPr>
          <w:spacing w:val="-18"/>
        </w:rPr>
        <w:t xml:space="preserve"> </w:t>
      </w:r>
      <w:r>
        <w:t>CDT</w:t>
      </w:r>
      <w:r>
        <w:rPr>
          <w:spacing w:val="-17"/>
        </w:rPr>
        <w:t xml:space="preserve"> </w:t>
      </w:r>
      <w:r>
        <w:t>code</w:t>
      </w:r>
      <w:r>
        <w:rPr>
          <w:spacing w:val="-18"/>
        </w:rPr>
        <w:t xml:space="preserve"> </w:t>
      </w:r>
      <w:r>
        <w:t>D4346</w:t>
      </w:r>
      <w:r>
        <w:rPr>
          <w:spacing w:val="-18"/>
        </w:rPr>
        <w:t xml:space="preserve"> </w:t>
      </w:r>
      <w:r>
        <w:t>(scaling</w:t>
      </w:r>
      <w:r>
        <w:rPr>
          <w:spacing w:val="-17"/>
        </w:rPr>
        <w:t xml:space="preserve"> </w:t>
      </w:r>
      <w:r>
        <w:t>in</w:t>
      </w:r>
      <w:r>
        <w:rPr>
          <w:spacing w:val="-16"/>
        </w:rPr>
        <w:t xml:space="preserve"> </w:t>
      </w:r>
      <w:r>
        <w:t>presence</w:t>
      </w:r>
      <w:r>
        <w:rPr>
          <w:spacing w:val="-16"/>
        </w:rPr>
        <w:t xml:space="preserve"> </w:t>
      </w:r>
      <w:r>
        <w:t>of</w:t>
      </w:r>
      <w:r>
        <w:rPr>
          <w:spacing w:val="-16"/>
        </w:rPr>
        <w:t xml:space="preserve"> </w:t>
      </w:r>
      <w:r>
        <w:t>generalized</w:t>
      </w:r>
      <w:r>
        <w:rPr>
          <w:spacing w:val="-18"/>
        </w:rPr>
        <w:t xml:space="preserve"> </w:t>
      </w:r>
      <w:r>
        <w:t>moderate or severe</w:t>
      </w:r>
      <w:r>
        <w:rPr>
          <w:spacing w:val="-2"/>
        </w:rPr>
        <w:t xml:space="preserve"> </w:t>
      </w:r>
      <w:r>
        <w:t>gingival</w:t>
      </w:r>
      <w:r>
        <w:rPr>
          <w:spacing w:val="-1"/>
        </w:rPr>
        <w:t xml:space="preserve"> </w:t>
      </w:r>
      <w:r>
        <w:t>inflammation-full</w:t>
      </w:r>
      <w:r>
        <w:rPr>
          <w:spacing w:val="-3"/>
        </w:rPr>
        <w:t xml:space="preserve"> </w:t>
      </w:r>
      <w:r>
        <w:t>mouth,</w:t>
      </w:r>
      <w:r>
        <w:rPr>
          <w:spacing w:val="-1"/>
        </w:rPr>
        <w:t xml:space="preserve"> </w:t>
      </w:r>
      <w:r>
        <w:t>after oral</w:t>
      </w:r>
      <w:r>
        <w:rPr>
          <w:spacing w:val="-3"/>
        </w:rPr>
        <w:t xml:space="preserve"> </w:t>
      </w:r>
      <w:r>
        <w:t>evaluation)</w:t>
      </w:r>
      <w:r>
        <w:rPr>
          <w:spacing w:val="-1"/>
        </w:rPr>
        <w:t xml:space="preserve"> </w:t>
      </w:r>
      <w:r>
        <w:t>with</w:t>
      </w:r>
      <w:r>
        <w:rPr>
          <w:spacing w:val="-2"/>
        </w:rPr>
        <w:t xml:space="preserve"> </w:t>
      </w:r>
      <w:r>
        <w:t>the following</w:t>
      </w:r>
      <w:r>
        <w:rPr>
          <w:spacing w:val="-4"/>
        </w:rPr>
        <w:t xml:space="preserve"> </w:t>
      </w:r>
      <w:r>
        <w:t>limitations</w:t>
      </w:r>
      <w:r>
        <w:rPr>
          <w:spacing w:val="-1"/>
        </w:rPr>
        <w:t xml:space="preserve"> </w:t>
      </w:r>
      <w:r>
        <w:t xml:space="preserve">and </w:t>
      </w:r>
      <w:r>
        <w:rPr>
          <w:spacing w:val="-2"/>
        </w:rPr>
        <w:t>restrictions:</w:t>
      </w:r>
    </w:p>
    <w:p w14:paraId="3AF4776D" w14:textId="65FFEA37" w:rsidR="00C15409" w:rsidRPr="00147D65" w:rsidRDefault="003E7FB2" w:rsidP="009D417C">
      <w:pPr>
        <w:pStyle w:val="ListBullet"/>
      </w:pPr>
      <w:r w:rsidRPr="00147D65">
        <w:t>Reimbursed</w:t>
      </w:r>
      <w:r w:rsidRPr="00147D65">
        <w:rPr>
          <w:spacing w:val="-4"/>
        </w:rPr>
        <w:t xml:space="preserve"> </w:t>
      </w:r>
      <w:r w:rsidRPr="00147D65">
        <w:t>one</w:t>
      </w:r>
      <w:r w:rsidRPr="00147D65">
        <w:rPr>
          <w:spacing w:val="-2"/>
        </w:rPr>
        <w:t xml:space="preserve"> </w:t>
      </w:r>
      <w:r w:rsidRPr="00147D65">
        <w:t>(1)</w:t>
      </w:r>
      <w:r w:rsidRPr="00147D65">
        <w:rPr>
          <w:spacing w:val="-3"/>
        </w:rPr>
        <w:t xml:space="preserve"> </w:t>
      </w:r>
      <w:r w:rsidRPr="00147D65">
        <w:t>time</w:t>
      </w:r>
      <w:r w:rsidRPr="00147D65">
        <w:rPr>
          <w:spacing w:val="-2"/>
        </w:rPr>
        <w:t xml:space="preserve"> </w:t>
      </w:r>
      <w:r w:rsidRPr="00147D65">
        <w:t>per</w:t>
      </w:r>
      <w:r w:rsidRPr="00147D65">
        <w:rPr>
          <w:spacing w:val="-2"/>
        </w:rPr>
        <w:t xml:space="preserve"> </w:t>
      </w:r>
      <w:r w:rsidRPr="00147D65">
        <w:t>two</w:t>
      </w:r>
      <w:r w:rsidRPr="00147D65">
        <w:rPr>
          <w:spacing w:val="-4"/>
        </w:rPr>
        <w:t xml:space="preserve"> </w:t>
      </w:r>
      <w:r w:rsidRPr="00147D65">
        <w:t>(2)</w:t>
      </w:r>
      <w:r w:rsidRPr="00147D65">
        <w:rPr>
          <w:spacing w:val="-3"/>
        </w:rPr>
        <w:t xml:space="preserve"> </w:t>
      </w:r>
      <w:r w:rsidRPr="00147D65">
        <w:t>year</w:t>
      </w:r>
      <w:r w:rsidRPr="00147D65">
        <w:rPr>
          <w:spacing w:val="-1"/>
        </w:rPr>
        <w:t xml:space="preserve"> </w:t>
      </w:r>
      <w:r w:rsidRPr="00147D65">
        <w:rPr>
          <w:spacing w:val="-2"/>
        </w:rPr>
        <w:t>period</w:t>
      </w:r>
    </w:p>
    <w:p w14:paraId="6D97B88B" w14:textId="405D47E4" w:rsidR="00C63F6B" w:rsidRPr="00147D65" w:rsidRDefault="003E7FB2" w:rsidP="00371B85">
      <w:pPr>
        <w:pStyle w:val="ListBullet"/>
      </w:pPr>
      <w:r w:rsidRPr="00147D65">
        <w:t>Perio</w:t>
      </w:r>
      <w:r w:rsidRPr="00147D65">
        <w:rPr>
          <w:spacing w:val="36"/>
        </w:rPr>
        <w:t xml:space="preserve"> </w:t>
      </w:r>
      <w:r w:rsidRPr="00147D65">
        <w:t>charting,</w:t>
      </w:r>
      <w:r w:rsidRPr="00147D65">
        <w:rPr>
          <w:spacing w:val="36"/>
        </w:rPr>
        <w:t xml:space="preserve"> </w:t>
      </w:r>
      <w:r w:rsidRPr="00147D65">
        <w:t>radiographs,</w:t>
      </w:r>
      <w:r w:rsidRPr="00147D65">
        <w:rPr>
          <w:spacing w:val="39"/>
        </w:rPr>
        <w:t xml:space="preserve"> </w:t>
      </w:r>
      <w:r w:rsidRPr="00147D65">
        <w:t>and</w:t>
      </w:r>
      <w:r w:rsidRPr="00147D65">
        <w:rPr>
          <w:spacing w:val="36"/>
        </w:rPr>
        <w:t xml:space="preserve"> </w:t>
      </w:r>
      <w:r w:rsidRPr="00147D65">
        <w:t>intra-oral</w:t>
      </w:r>
      <w:r w:rsidRPr="00147D65">
        <w:rPr>
          <w:spacing w:val="39"/>
        </w:rPr>
        <w:t xml:space="preserve"> </w:t>
      </w:r>
      <w:r w:rsidRPr="00147D65">
        <w:t>photos</w:t>
      </w:r>
      <w:r w:rsidRPr="00147D65">
        <w:rPr>
          <w:spacing w:val="39"/>
        </w:rPr>
        <w:t xml:space="preserve"> </w:t>
      </w:r>
      <w:r w:rsidRPr="00147D65">
        <w:t>must</w:t>
      </w:r>
      <w:r w:rsidRPr="00147D65">
        <w:rPr>
          <w:spacing w:val="39"/>
        </w:rPr>
        <w:t xml:space="preserve"> </w:t>
      </w:r>
      <w:r w:rsidRPr="00147D65">
        <w:t>be</w:t>
      </w:r>
      <w:r w:rsidRPr="00147D65">
        <w:rPr>
          <w:spacing w:val="38"/>
        </w:rPr>
        <w:t xml:space="preserve"> </w:t>
      </w:r>
      <w:r w:rsidRPr="00147D65">
        <w:t>submitted</w:t>
      </w:r>
      <w:r w:rsidRPr="00147D65">
        <w:rPr>
          <w:spacing w:val="39"/>
        </w:rPr>
        <w:t xml:space="preserve"> </w:t>
      </w:r>
      <w:r w:rsidRPr="00147D65">
        <w:t>with</w:t>
      </w:r>
      <w:r w:rsidRPr="00147D65">
        <w:rPr>
          <w:spacing w:val="40"/>
        </w:rPr>
        <w:t xml:space="preserve"> </w:t>
      </w:r>
      <w:r w:rsidRPr="00147D65">
        <w:t>the</w:t>
      </w:r>
      <w:r w:rsidRPr="00147D65">
        <w:rPr>
          <w:spacing w:val="40"/>
        </w:rPr>
        <w:t xml:space="preserve"> </w:t>
      </w:r>
      <w:r w:rsidRPr="00147D65">
        <w:t xml:space="preserve">operative </w:t>
      </w:r>
      <w:r w:rsidRPr="00147D65">
        <w:rPr>
          <w:spacing w:val="-2"/>
        </w:rPr>
        <w:t>report</w:t>
      </w:r>
    </w:p>
    <w:p w14:paraId="040FE4D5" w14:textId="453DDDB1" w:rsidR="004D613D" w:rsidRDefault="003E7FB2" w:rsidP="00371B85">
      <w:pPr>
        <w:pStyle w:val="ListBullet"/>
      </w:pPr>
      <w:r w:rsidRPr="00147D65">
        <w:t>Cannot</w:t>
      </w:r>
      <w:r w:rsidRPr="00147D65">
        <w:rPr>
          <w:spacing w:val="-15"/>
        </w:rPr>
        <w:t xml:space="preserve"> </w:t>
      </w:r>
      <w:r w:rsidRPr="00147D65">
        <w:t>be</w:t>
      </w:r>
      <w:r w:rsidRPr="00147D65">
        <w:rPr>
          <w:spacing w:val="-14"/>
        </w:rPr>
        <w:t xml:space="preserve"> </w:t>
      </w:r>
      <w:r w:rsidRPr="00147D65">
        <w:t>billed</w:t>
      </w:r>
      <w:r w:rsidRPr="00147D65">
        <w:rPr>
          <w:spacing w:val="-15"/>
        </w:rPr>
        <w:t xml:space="preserve"> </w:t>
      </w:r>
      <w:r w:rsidRPr="00147D65">
        <w:t>in</w:t>
      </w:r>
      <w:r w:rsidRPr="00147D65">
        <w:rPr>
          <w:spacing w:val="-14"/>
        </w:rPr>
        <w:t xml:space="preserve"> </w:t>
      </w:r>
      <w:r w:rsidRPr="00147D65">
        <w:t>conjunction</w:t>
      </w:r>
      <w:r w:rsidRPr="00147D65">
        <w:rPr>
          <w:spacing w:val="-14"/>
        </w:rPr>
        <w:t xml:space="preserve"> </w:t>
      </w:r>
      <w:r w:rsidRPr="00147D65">
        <w:t>with</w:t>
      </w:r>
      <w:r w:rsidRPr="00147D65">
        <w:rPr>
          <w:spacing w:val="-14"/>
        </w:rPr>
        <w:t xml:space="preserve"> </w:t>
      </w:r>
      <w:r w:rsidRPr="00147D65">
        <w:t>prophylaxis</w:t>
      </w:r>
      <w:r w:rsidRPr="00147D65">
        <w:rPr>
          <w:spacing w:val="-16"/>
        </w:rPr>
        <w:t xml:space="preserve"> </w:t>
      </w:r>
      <w:r w:rsidRPr="00147D65">
        <w:t>(D1110</w:t>
      </w:r>
      <w:r w:rsidR="00CF29DA">
        <w:t xml:space="preserve"> (adult)</w:t>
      </w:r>
      <w:r w:rsidRPr="00147D65">
        <w:rPr>
          <w:spacing w:val="-14"/>
        </w:rPr>
        <w:t xml:space="preserve"> </w:t>
      </w:r>
      <w:r w:rsidRPr="00147D65">
        <w:t>and</w:t>
      </w:r>
      <w:r w:rsidRPr="00147D65">
        <w:rPr>
          <w:spacing w:val="-15"/>
        </w:rPr>
        <w:t xml:space="preserve"> </w:t>
      </w:r>
      <w:r w:rsidRPr="00147D65">
        <w:t>D1120</w:t>
      </w:r>
      <w:r w:rsidR="00CF29DA">
        <w:t xml:space="preserve"> (child)</w:t>
      </w:r>
      <w:r w:rsidRPr="00147D65">
        <w:t>),</w:t>
      </w:r>
      <w:r w:rsidRPr="00147D65">
        <w:rPr>
          <w:spacing w:val="-15"/>
        </w:rPr>
        <w:t xml:space="preserve"> </w:t>
      </w:r>
      <w:r w:rsidR="00CF29DA">
        <w:t>SRP</w:t>
      </w:r>
      <w:r w:rsidRPr="00147D65">
        <w:t xml:space="preserve"> (D4341 and D4342), </w:t>
      </w:r>
      <w:r w:rsidR="00EF421B">
        <w:t>or</w:t>
      </w:r>
      <w:r w:rsidR="00EF421B" w:rsidRPr="00147D65">
        <w:t xml:space="preserve"> </w:t>
      </w:r>
      <w:r w:rsidRPr="00147D65">
        <w:t>full mouth debridement (D4355)</w:t>
      </w:r>
    </w:p>
    <w:p w14:paraId="17A2F45F" w14:textId="69B5C4AA" w:rsidR="00566677" w:rsidRDefault="003E7FB2" w:rsidP="00371B85">
      <w:pPr>
        <w:pStyle w:val="ListBullet"/>
      </w:pPr>
      <w:proofErr w:type="gramStart"/>
      <w:r w:rsidRPr="00147D65">
        <w:t>Cannot</w:t>
      </w:r>
      <w:proofErr w:type="gramEnd"/>
      <w:r w:rsidRPr="00147D65">
        <w:t xml:space="preserve"> be billed within six (6) months from the date of service for prophylaxis (D1110 and D1120),</w:t>
      </w:r>
      <w:r w:rsidRPr="00147D65">
        <w:rPr>
          <w:spacing w:val="-3"/>
        </w:rPr>
        <w:t xml:space="preserve"> </w:t>
      </w:r>
      <w:r w:rsidR="00CF29DA">
        <w:t>SRP</w:t>
      </w:r>
      <w:r w:rsidRPr="00147D65">
        <w:rPr>
          <w:spacing w:val="-3"/>
        </w:rPr>
        <w:t xml:space="preserve"> </w:t>
      </w:r>
      <w:r w:rsidRPr="00147D65">
        <w:t>(D4341</w:t>
      </w:r>
      <w:r w:rsidRPr="00147D65">
        <w:rPr>
          <w:spacing w:val="-3"/>
        </w:rPr>
        <w:t xml:space="preserve"> </w:t>
      </w:r>
      <w:r w:rsidRPr="00147D65">
        <w:t>and</w:t>
      </w:r>
      <w:r w:rsidRPr="00147D65">
        <w:rPr>
          <w:spacing w:val="-3"/>
        </w:rPr>
        <w:t xml:space="preserve"> </w:t>
      </w:r>
      <w:r w:rsidRPr="00147D65">
        <w:t>D4342),</w:t>
      </w:r>
      <w:r w:rsidRPr="00147D65">
        <w:rPr>
          <w:spacing w:val="-3"/>
        </w:rPr>
        <w:t xml:space="preserve"> </w:t>
      </w:r>
      <w:r w:rsidRPr="00147D65">
        <w:t>and</w:t>
      </w:r>
      <w:r w:rsidRPr="00147D65">
        <w:rPr>
          <w:spacing w:val="-3"/>
        </w:rPr>
        <w:t xml:space="preserve"> </w:t>
      </w:r>
      <w:r w:rsidRPr="00147D65">
        <w:t>full</w:t>
      </w:r>
      <w:r w:rsidRPr="00147D65">
        <w:rPr>
          <w:spacing w:val="-2"/>
        </w:rPr>
        <w:t xml:space="preserve"> </w:t>
      </w:r>
      <w:r w:rsidRPr="00147D65">
        <w:t>mouth</w:t>
      </w:r>
      <w:r w:rsidRPr="00147D65">
        <w:rPr>
          <w:spacing w:val="-1"/>
        </w:rPr>
        <w:t xml:space="preserve"> </w:t>
      </w:r>
      <w:r w:rsidRPr="00147D65">
        <w:t>debridement</w:t>
      </w:r>
      <w:r w:rsidRPr="00147D65">
        <w:rPr>
          <w:spacing w:val="-5"/>
        </w:rPr>
        <w:t xml:space="preserve"> </w:t>
      </w:r>
      <w:r w:rsidRPr="00147D65">
        <w:t>(D4355).</w:t>
      </w:r>
    </w:p>
    <w:p w14:paraId="6A9E1F9A" w14:textId="7D46A856" w:rsidR="00CF29DA" w:rsidRPr="00147D65" w:rsidRDefault="00CF29DA" w:rsidP="00B07780">
      <w:pPr>
        <w:pStyle w:val="BodyText"/>
        <w:contextualSpacing/>
      </w:pPr>
      <w:r>
        <w:t>Adequate documentation must be kept in the patient’s medical record.</w:t>
      </w:r>
      <w:r>
        <w:rPr>
          <w:spacing w:val="40"/>
        </w:rPr>
        <w:t xml:space="preserve"> </w:t>
      </w:r>
      <w:r>
        <w:t>This includes periodontal charting and/or X-rays. If MHD or MHD’s authorized agent requests to see the documentation, it must</w:t>
      </w:r>
      <w:r>
        <w:rPr>
          <w:spacing w:val="-18"/>
        </w:rPr>
        <w:t xml:space="preserve"> </w:t>
      </w:r>
      <w:r>
        <w:t>be</w:t>
      </w:r>
      <w:r>
        <w:rPr>
          <w:spacing w:val="-18"/>
        </w:rPr>
        <w:t xml:space="preserve"> </w:t>
      </w:r>
      <w:r>
        <w:t>provided.</w:t>
      </w:r>
      <w:r>
        <w:rPr>
          <w:spacing w:val="-18"/>
        </w:rPr>
        <w:t xml:space="preserve"> </w:t>
      </w:r>
    </w:p>
    <w:p w14:paraId="618599FB" w14:textId="5F17879B" w:rsidR="00566677" w:rsidRPr="00415F9B" w:rsidRDefault="00415F9B" w:rsidP="003B756D">
      <w:pPr>
        <w:pStyle w:val="Heading3"/>
      </w:pPr>
      <w:bookmarkStart w:id="381" w:name="2.20_Antimicrobial_Agents"/>
      <w:bookmarkStart w:id="382" w:name="_bookmark38"/>
      <w:bookmarkStart w:id="383" w:name="_Toc205301431"/>
      <w:bookmarkStart w:id="384" w:name="_Toc239066142"/>
      <w:bookmarkEnd w:id="381"/>
      <w:bookmarkEnd w:id="382"/>
      <w:r>
        <w:t xml:space="preserve">2.20 </w:t>
      </w:r>
      <w:r w:rsidR="003E7FB2" w:rsidRPr="00415F9B">
        <w:t>Antimicrobial Agents</w:t>
      </w:r>
      <w:bookmarkEnd w:id="383"/>
      <w:bookmarkEnd w:id="384"/>
    </w:p>
    <w:p w14:paraId="2BA32FFB" w14:textId="2AAABB4D" w:rsidR="00147D65" w:rsidRDefault="003E7FB2" w:rsidP="001626F6">
      <w:pPr>
        <w:pStyle w:val="BodyText"/>
        <w:keepLines/>
        <w:contextualSpacing/>
      </w:pPr>
      <w:r>
        <w:t>The</w:t>
      </w:r>
      <w:r>
        <w:rPr>
          <w:spacing w:val="40"/>
        </w:rPr>
        <w:t xml:space="preserve"> </w:t>
      </w:r>
      <w:r>
        <w:t>localized</w:t>
      </w:r>
      <w:r>
        <w:rPr>
          <w:spacing w:val="40"/>
        </w:rPr>
        <w:t xml:space="preserve"> </w:t>
      </w:r>
      <w:r>
        <w:t>delivery</w:t>
      </w:r>
      <w:r>
        <w:rPr>
          <w:spacing w:val="39"/>
        </w:rPr>
        <w:t xml:space="preserve"> </w:t>
      </w:r>
      <w:r>
        <w:t>of</w:t>
      </w:r>
      <w:r>
        <w:rPr>
          <w:spacing w:val="40"/>
        </w:rPr>
        <w:t xml:space="preserve"> </w:t>
      </w:r>
      <w:r>
        <w:t>antimicrobial</w:t>
      </w:r>
      <w:r>
        <w:rPr>
          <w:spacing w:val="40"/>
        </w:rPr>
        <w:t xml:space="preserve"> </w:t>
      </w:r>
      <w:r>
        <w:t>agents</w:t>
      </w:r>
      <w:r>
        <w:rPr>
          <w:spacing w:val="39"/>
        </w:rPr>
        <w:t xml:space="preserve"> </w:t>
      </w:r>
      <w:r>
        <w:t>may</w:t>
      </w:r>
      <w:r>
        <w:rPr>
          <w:spacing w:val="40"/>
        </w:rPr>
        <w:t xml:space="preserve"> </w:t>
      </w:r>
      <w:r>
        <w:t>only</w:t>
      </w:r>
      <w:r>
        <w:rPr>
          <w:spacing w:val="40"/>
        </w:rPr>
        <w:t xml:space="preserve"> </w:t>
      </w:r>
      <w:r>
        <w:t>be</w:t>
      </w:r>
      <w:r>
        <w:rPr>
          <w:spacing w:val="40"/>
        </w:rPr>
        <w:t xml:space="preserve"> </w:t>
      </w:r>
      <w:r>
        <w:t>billed</w:t>
      </w:r>
      <w:r>
        <w:rPr>
          <w:spacing w:val="40"/>
        </w:rPr>
        <w:t xml:space="preserve"> </w:t>
      </w:r>
      <w:r>
        <w:t>in</w:t>
      </w:r>
      <w:r>
        <w:rPr>
          <w:spacing w:val="40"/>
        </w:rPr>
        <w:t xml:space="preserve"> </w:t>
      </w:r>
      <w:r>
        <w:t>conjunction</w:t>
      </w:r>
      <w:r>
        <w:rPr>
          <w:spacing w:val="40"/>
        </w:rPr>
        <w:t xml:space="preserve"> </w:t>
      </w:r>
      <w:r>
        <w:t>with</w:t>
      </w:r>
      <w:r>
        <w:rPr>
          <w:spacing w:val="40"/>
        </w:rPr>
        <w:t xml:space="preserve"> </w:t>
      </w:r>
      <w:r>
        <w:t>SRP.</w:t>
      </w:r>
      <w:r>
        <w:rPr>
          <w:spacing w:val="38"/>
        </w:rPr>
        <w:t xml:space="preserve"> </w:t>
      </w:r>
      <w:r>
        <w:t>The CDT codes for SRP</w:t>
      </w:r>
      <w:r w:rsidR="00CF29DA">
        <w:t xml:space="preserve"> (D4341 and D4342)</w:t>
      </w:r>
      <w:r>
        <w:t xml:space="preserve"> must be billed on the same date of service as D4381</w:t>
      </w:r>
      <w:r w:rsidR="00CF29DA">
        <w:t xml:space="preserve"> (localized delivery of antimicrobial agents via a controlled release vehicle into diseased crevicular tissue, per tooth).</w:t>
      </w:r>
    </w:p>
    <w:p w14:paraId="455038C5" w14:textId="369DA685" w:rsidR="00566677" w:rsidRDefault="003E7FB2" w:rsidP="003E5FF2">
      <w:pPr>
        <w:pStyle w:val="BodyText"/>
      </w:pPr>
      <w:r>
        <w:t>The</w:t>
      </w:r>
      <w:r>
        <w:rPr>
          <w:spacing w:val="-9"/>
        </w:rPr>
        <w:t xml:space="preserve"> </w:t>
      </w:r>
      <w:r>
        <w:t>participant's</w:t>
      </w:r>
      <w:r>
        <w:rPr>
          <w:spacing w:val="-9"/>
        </w:rPr>
        <w:t xml:space="preserve"> </w:t>
      </w:r>
      <w:r>
        <w:t>record</w:t>
      </w:r>
      <w:r>
        <w:rPr>
          <w:spacing w:val="-12"/>
        </w:rPr>
        <w:t xml:space="preserve"> </w:t>
      </w:r>
      <w:r>
        <w:t>must</w:t>
      </w:r>
      <w:r>
        <w:rPr>
          <w:spacing w:val="-10"/>
        </w:rPr>
        <w:t xml:space="preserve"> </w:t>
      </w:r>
      <w:r>
        <w:t>document</w:t>
      </w:r>
      <w:r>
        <w:rPr>
          <w:spacing w:val="-10"/>
        </w:rPr>
        <w:t xml:space="preserve"> </w:t>
      </w:r>
      <w:r>
        <w:t>the</w:t>
      </w:r>
      <w:r>
        <w:rPr>
          <w:spacing w:val="-8"/>
        </w:rPr>
        <w:t xml:space="preserve"> </w:t>
      </w:r>
      <w:r>
        <w:t>specific</w:t>
      </w:r>
      <w:r>
        <w:rPr>
          <w:spacing w:val="-10"/>
        </w:rPr>
        <w:t xml:space="preserve"> </w:t>
      </w:r>
      <w:r>
        <w:t>agent</w:t>
      </w:r>
      <w:r>
        <w:rPr>
          <w:spacing w:val="-10"/>
        </w:rPr>
        <w:t xml:space="preserve"> </w:t>
      </w:r>
      <w:r>
        <w:t>administered.</w:t>
      </w:r>
      <w:r>
        <w:rPr>
          <w:spacing w:val="-10"/>
        </w:rPr>
        <w:t xml:space="preserve"> </w:t>
      </w:r>
      <w:r>
        <w:t>A</w:t>
      </w:r>
      <w:r>
        <w:rPr>
          <w:spacing w:val="-9"/>
        </w:rPr>
        <w:t xml:space="preserve"> </w:t>
      </w:r>
      <w:r>
        <w:t>chlorhexidine</w:t>
      </w:r>
      <w:r>
        <w:rPr>
          <w:spacing w:val="-9"/>
        </w:rPr>
        <w:t xml:space="preserve"> </w:t>
      </w:r>
      <w:r>
        <w:t>rinse</w:t>
      </w:r>
      <w:r>
        <w:rPr>
          <w:spacing w:val="-8"/>
        </w:rPr>
        <w:t xml:space="preserve"> </w:t>
      </w:r>
      <w:r>
        <w:t>is</w:t>
      </w:r>
      <w:r>
        <w:rPr>
          <w:spacing w:val="-12"/>
        </w:rPr>
        <w:t xml:space="preserve"> </w:t>
      </w:r>
      <w:r>
        <w:t xml:space="preserve">not covered under D4381. The antimicrobial agent must be reported in Field #30 on the 2019 </w:t>
      </w:r>
      <w:hyperlink r:id="rId56">
        <w:r w:rsidR="00E03327" w:rsidRPr="00415F9B">
          <w:rPr>
            <w:rStyle w:val="Hyperlink"/>
          </w:rPr>
          <w:t>ADA Dental Claim Form</w:t>
        </w:r>
      </w:hyperlink>
      <w:r>
        <w:t>.</w:t>
      </w:r>
    </w:p>
    <w:p w14:paraId="319EAAD2" w14:textId="590A1C73" w:rsidR="00566677" w:rsidRDefault="003E7FB2" w:rsidP="003E5FF2">
      <w:pPr>
        <w:pStyle w:val="BodyText"/>
      </w:pPr>
      <w:r>
        <w:t>The use of CDT code D4381 is limited to eight (8) sites per date of service; one (1) site per tooth per six (6) months.</w:t>
      </w:r>
    </w:p>
    <w:p w14:paraId="2F0BF82E" w14:textId="160726ED" w:rsidR="00566677" w:rsidRPr="00415F9B" w:rsidRDefault="00415F9B" w:rsidP="003B756D">
      <w:pPr>
        <w:pStyle w:val="Heading3"/>
      </w:pPr>
      <w:bookmarkStart w:id="385" w:name="2.21_Alveoloplasties—Surgical_Preparatio"/>
      <w:bookmarkStart w:id="386" w:name="_bookmark39"/>
      <w:bookmarkStart w:id="387" w:name="_Toc205301432"/>
      <w:bookmarkStart w:id="388" w:name="_Toc239066143"/>
      <w:bookmarkEnd w:id="385"/>
      <w:bookmarkEnd w:id="386"/>
      <w:r>
        <w:t xml:space="preserve">2.21 </w:t>
      </w:r>
      <w:r w:rsidR="003E7FB2" w:rsidRPr="00415F9B">
        <w:t>Alveoloplasties—Surgical Preparation of Ridge for Dentures</w:t>
      </w:r>
      <w:bookmarkEnd w:id="387"/>
      <w:bookmarkEnd w:id="388"/>
    </w:p>
    <w:p w14:paraId="35D1EC38" w14:textId="685FEB98" w:rsidR="00134304" w:rsidRDefault="00E03327" w:rsidP="00E65BB9">
      <w:pPr>
        <w:keepNext/>
        <w:keepLines/>
      </w:pPr>
      <w:r>
        <w:lastRenderedPageBreak/>
        <w:t>T</w:t>
      </w:r>
      <w:r w:rsidR="003E7FB2">
        <w:t>o</w:t>
      </w:r>
      <w:r w:rsidR="003E7FB2">
        <w:rPr>
          <w:spacing w:val="-18"/>
        </w:rPr>
        <w:t xml:space="preserve"> </w:t>
      </w:r>
      <w:r w:rsidR="003E7FB2">
        <w:t>prevent</w:t>
      </w:r>
      <w:r w:rsidR="003E7FB2">
        <w:rPr>
          <w:spacing w:val="-18"/>
        </w:rPr>
        <w:t xml:space="preserve"> </w:t>
      </w:r>
      <w:r w:rsidR="003E7FB2">
        <w:t>alveoloplasties</w:t>
      </w:r>
      <w:r w:rsidR="003E7FB2">
        <w:rPr>
          <w:spacing w:val="-18"/>
        </w:rPr>
        <w:t xml:space="preserve"> </w:t>
      </w:r>
      <w:r w:rsidR="003E7FB2">
        <w:t>from</w:t>
      </w:r>
      <w:r w:rsidR="003E7FB2">
        <w:rPr>
          <w:spacing w:val="-18"/>
        </w:rPr>
        <w:t xml:space="preserve"> </w:t>
      </w:r>
      <w:r w:rsidR="003E7FB2">
        <w:t>being</w:t>
      </w:r>
      <w:r w:rsidR="003E7FB2">
        <w:rPr>
          <w:spacing w:val="-18"/>
        </w:rPr>
        <w:t xml:space="preserve"> </w:t>
      </w:r>
      <w:r w:rsidR="003E7FB2">
        <w:t>denied</w:t>
      </w:r>
      <w:r w:rsidR="003E7FB2">
        <w:rPr>
          <w:spacing w:val="-18"/>
        </w:rPr>
        <w:t xml:space="preserve"> </w:t>
      </w:r>
      <w:r w:rsidR="003E7FB2">
        <w:t>as</w:t>
      </w:r>
      <w:r w:rsidR="003E7FB2">
        <w:rPr>
          <w:spacing w:val="-18"/>
        </w:rPr>
        <w:t xml:space="preserve"> </w:t>
      </w:r>
      <w:r w:rsidR="003E7FB2">
        <w:t>duplicates</w:t>
      </w:r>
      <w:r w:rsidR="003E7FB2">
        <w:rPr>
          <w:spacing w:val="-18"/>
        </w:rPr>
        <w:t xml:space="preserve"> </w:t>
      </w:r>
      <w:r w:rsidR="003E7FB2">
        <w:t>when</w:t>
      </w:r>
      <w:r w:rsidR="003E7FB2">
        <w:rPr>
          <w:spacing w:val="-18"/>
        </w:rPr>
        <w:t xml:space="preserve"> </w:t>
      </w:r>
      <w:r w:rsidR="003E7FB2">
        <w:t>more</w:t>
      </w:r>
      <w:r w:rsidR="003E7FB2">
        <w:rPr>
          <w:spacing w:val="-18"/>
        </w:rPr>
        <w:t xml:space="preserve"> </w:t>
      </w:r>
      <w:r w:rsidR="003E7FB2">
        <w:t>than</w:t>
      </w:r>
      <w:r w:rsidR="003E7FB2">
        <w:rPr>
          <w:spacing w:val="-18"/>
        </w:rPr>
        <w:t xml:space="preserve"> </w:t>
      </w:r>
      <w:r w:rsidR="003E7FB2">
        <w:t>one</w:t>
      </w:r>
      <w:r w:rsidR="003E7FB2">
        <w:rPr>
          <w:spacing w:val="-18"/>
        </w:rPr>
        <w:t xml:space="preserve"> </w:t>
      </w:r>
      <w:r w:rsidR="003E7FB2">
        <w:t>(1)</w:t>
      </w:r>
      <w:r w:rsidR="003E7FB2">
        <w:rPr>
          <w:spacing w:val="-18"/>
        </w:rPr>
        <w:t xml:space="preserve"> </w:t>
      </w:r>
      <w:r w:rsidR="003E7FB2">
        <w:t>quadrant is</w:t>
      </w:r>
      <w:r w:rsidR="003E7FB2">
        <w:rPr>
          <w:spacing w:val="-4"/>
        </w:rPr>
        <w:t xml:space="preserve"> </w:t>
      </w:r>
      <w:r w:rsidR="003E7FB2">
        <w:t>done,</w:t>
      </w:r>
      <w:r w:rsidR="003E7FB2">
        <w:rPr>
          <w:spacing w:val="-5"/>
        </w:rPr>
        <w:t xml:space="preserve"> </w:t>
      </w:r>
      <w:r w:rsidR="003E7FB2">
        <w:t>the</w:t>
      </w:r>
      <w:r w:rsidR="003E7FB2">
        <w:rPr>
          <w:spacing w:val="-3"/>
        </w:rPr>
        <w:t xml:space="preserve"> </w:t>
      </w:r>
      <w:r w:rsidR="003E7FB2">
        <w:t>appropriate</w:t>
      </w:r>
      <w:r w:rsidR="003E7FB2">
        <w:rPr>
          <w:spacing w:val="-6"/>
        </w:rPr>
        <w:t xml:space="preserve"> </w:t>
      </w:r>
      <w:r w:rsidR="003E7FB2">
        <w:t>oral</w:t>
      </w:r>
      <w:r w:rsidR="003E7FB2">
        <w:rPr>
          <w:spacing w:val="-5"/>
        </w:rPr>
        <w:t xml:space="preserve"> </w:t>
      </w:r>
      <w:r w:rsidR="003E7FB2">
        <w:t>cavity</w:t>
      </w:r>
      <w:r w:rsidR="003E7FB2">
        <w:rPr>
          <w:spacing w:val="-4"/>
        </w:rPr>
        <w:t xml:space="preserve"> </w:t>
      </w:r>
      <w:r w:rsidR="003E7FB2">
        <w:t>code</w:t>
      </w:r>
      <w:r w:rsidR="003E7FB2">
        <w:rPr>
          <w:spacing w:val="-4"/>
        </w:rPr>
        <w:t xml:space="preserve"> </w:t>
      </w:r>
      <w:r w:rsidR="003E7FB2">
        <w:t>must</w:t>
      </w:r>
      <w:r w:rsidR="003E7FB2">
        <w:rPr>
          <w:spacing w:val="-5"/>
        </w:rPr>
        <w:t xml:space="preserve"> </w:t>
      </w:r>
      <w:r w:rsidR="003E7FB2">
        <w:t>be</w:t>
      </w:r>
      <w:r w:rsidR="003E7FB2">
        <w:rPr>
          <w:spacing w:val="-4"/>
        </w:rPr>
        <w:t xml:space="preserve"> </w:t>
      </w:r>
      <w:r w:rsidR="003E7FB2">
        <w:t>shown</w:t>
      </w:r>
      <w:r w:rsidR="003E7FB2">
        <w:rPr>
          <w:spacing w:val="-4"/>
        </w:rPr>
        <w:t xml:space="preserve"> </w:t>
      </w:r>
      <w:r w:rsidR="003E7FB2">
        <w:t>in</w:t>
      </w:r>
      <w:r w:rsidR="003E7FB2">
        <w:rPr>
          <w:spacing w:val="-4"/>
        </w:rPr>
        <w:t xml:space="preserve"> </w:t>
      </w:r>
      <w:r w:rsidR="003E7FB2">
        <w:t>the</w:t>
      </w:r>
      <w:r w:rsidR="003E7FB2">
        <w:rPr>
          <w:spacing w:val="-4"/>
        </w:rPr>
        <w:t xml:space="preserve"> </w:t>
      </w:r>
      <w:r w:rsidR="003E7FB2">
        <w:t>appropriate</w:t>
      </w:r>
      <w:r w:rsidR="003E7FB2">
        <w:rPr>
          <w:spacing w:val="-4"/>
        </w:rPr>
        <w:t xml:space="preserve"> </w:t>
      </w:r>
      <w:r w:rsidR="003E7FB2">
        <w:t>space</w:t>
      </w:r>
      <w:r w:rsidR="003E7FB2">
        <w:rPr>
          <w:spacing w:val="-4"/>
        </w:rPr>
        <w:t xml:space="preserve"> </w:t>
      </w:r>
      <w:r w:rsidR="003E7FB2">
        <w:t>on</w:t>
      </w:r>
      <w:r w:rsidR="003E7FB2">
        <w:rPr>
          <w:spacing w:val="-4"/>
        </w:rPr>
        <w:t xml:space="preserve"> </w:t>
      </w:r>
      <w:r w:rsidR="003E7FB2">
        <w:t>the</w:t>
      </w:r>
      <w:r w:rsidR="003E7FB2">
        <w:rPr>
          <w:spacing w:val="-4"/>
        </w:rPr>
        <w:t xml:space="preserve"> </w:t>
      </w:r>
      <w:r w:rsidR="003E7FB2">
        <w:t>claim</w:t>
      </w:r>
      <w:r w:rsidR="003E7FB2">
        <w:rPr>
          <w:spacing w:val="-4"/>
        </w:rPr>
        <w:t xml:space="preserve"> </w:t>
      </w:r>
      <w:r w:rsidR="003E7FB2">
        <w:t>form for</w:t>
      </w:r>
      <w:r w:rsidR="003E7FB2">
        <w:rPr>
          <w:spacing w:val="-12"/>
        </w:rPr>
        <w:t xml:space="preserve"> </w:t>
      </w:r>
      <w:r w:rsidR="003E7FB2">
        <w:t>procedure</w:t>
      </w:r>
      <w:r w:rsidR="003E7FB2">
        <w:rPr>
          <w:spacing w:val="-14"/>
        </w:rPr>
        <w:t xml:space="preserve"> </w:t>
      </w:r>
      <w:r w:rsidR="003E7FB2">
        <w:t>codes</w:t>
      </w:r>
      <w:r w:rsidR="003E7FB2">
        <w:rPr>
          <w:spacing w:val="-13"/>
        </w:rPr>
        <w:t xml:space="preserve"> </w:t>
      </w:r>
      <w:r w:rsidR="003E7FB2">
        <w:t>D7310</w:t>
      </w:r>
      <w:r w:rsidR="00CF29DA">
        <w:t xml:space="preserve"> (</w:t>
      </w:r>
      <w:r w:rsidR="00CF29DA" w:rsidRPr="00B07780">
        <w:rPr>
          <w:color w:val="000000"/>
        </w:rPr>
        <w:t>Alveoloplasty in conjunction with extractions - per quadrant)</w:t>
      </w:r>
      <w:r w:rsidR="003E7FB2">
        <w:rPr>
          <w:spacing w:val="-14"/>
        </w:rPr>
        <w:t xml:space="preserve"> </w:t>
      </w:r>
      <w:r w:rsidR="003E7FB2">
        <w:t>and</w:t>
      </w:r>
      <w:r w:rsidR="003E7FB2">
        <w:rPr>
          <w:spacing w:val="-13"/>
        </w:rPr>
        <w:t xml:space="preserve"> </w:t>
      </w:r>
      <w:r w:rsidR="003E7FB2">
        <w:t>D7320</w:t>
      </w:r>
      <w:r w:rsidR="00CF29DA">
        <w:t xml:space="preserve"> (</w:t>
      </w:r>
      <w:r w:rsidR="00CF29DA" w:rsidRPr="00B07780">
        <w:rPr>
          <w:color w:val="000000"/>
        </w:rPr>
        <w:t>Alveoloplasty not in conjunction with extractions - per quadrant)</w:t>
      </w:r>
      <w:r w:rsidR="003E7FB2" w:rsidRPr="00DC66E6">
        <w:t>.</w:t>
      </w:r>
      <w:r w:rsidR="003E7FB2">
        <w:rPr>
          <w:spacing w:val="-13"/>
        </w:rPr>
        <w:t xml:space="preserve"> </w:t>
      </w:r>
      <w:r w:rsidR="003E7FB2">
        <w:t>A</w:t>
      </w:r>
      <w:r w:rsidR="003E7FB2">
        <w:rPr>
          <w:spacing w:val="-12"/>
        </w:rPr>
        <w:t xml:space="preserve"> </w:t>
      </w:r>
      <w:r w:rsidR="003E7FB2">
        <w:t>maximum</w:t>
      </w:r>
      <w:r w:rsidR="003E7FB2">
        <w:rPr>
          <w:spacing w:val="-12"/>
        </w:rPr>
        <w:t xml:space="preserve"> </w:t>
      </w:r>
      <w:r w:rsidR="003E7FB2">
        <w:t>of</w:t>
      </w:r>
      <w:r w:rsidR="003E7FB2">
        <w:rPr>
          <w:spacing w:val="-14"/>
        </w:rPr>
        <w:t xml:space="preserve"> </w:t>
      </w:r>
      <w:r w:rsidR="003E7FB2">
        <w:t>four</w:t>
      </w:r>
      <w:r w:rsidR="003E7FB2">
        <w:rPr>
          <w:spacing w:val="-12"/>
        </w:rPr>
        <w:t xml:space="preserve"> </w:t>
      </w:r>
      <w:r w:rsidR="003E7FB2">
        <w:t>(4)</w:t>
      </w:r>
      <w:r w:rsidR="003E7FB2">
        <w:rPr>
          <w:spacing w:val="-15"/>
        </w:rPr>
        <w:t xml:space="preserve"> </w:t>
      </w:r>
      <w:r w:rsidR="003E7FB2">
        <w:t>of</w:t>
      </w:r>
      <w:r w:rsidR="003E7FB2">
        <w:rPr>
          <w:spacing w:val="-12"/>
        </w:rPr>
        <w:t xml:space="preserve"> </w:t>
      </w:r>
      <w:r w:rsidR="003E7FB2">
        <w:t>any</w:t>
      </w:r>
      <w:r w:rsidR="003E7FB2">
        <w:rPr>
          <w:spacing w:val="-15"/>
        </w:rPr>
        <w:t xml:space="preserve"> </w:t>
      </w:r>
      <w:r w:rsidR="003E7FB2">
        <w:t>combination</w:t>
      </w:r>
      <w:r w:rsidR="003E7FB2">
        <w:rPr>
          <w:spacing w:val="-12"/>
        </w:rPr>
        <w:t xml:space="preserve"> </w:t>
      </w:r>
      <w:r w:rsidR="003E7FB2">
        <w:t>of</w:t>
      </w:r>
      <w:r w:rsidR="003E7FB2">
        <w:rPr>
          <w:spacing w:val="-12"/>
        </w:rPr>
        <w:t xml:space="preserve"> </w:t>
      </w:r>
      <w:r w:rsidR="003E7FB2">
        <w:t>alveoloplasties is allowed per participant, either in conjunction with extractions</w:t>
      </w:r>
      <w:r w:rsidR="003E7FB2">
        <w:rPr>
          <w:spacing w:val="-1"/>
        </w:rPr>
        <w:t xml:space="preserve"> </w:t>
      </w:r>
      <w:r w:rsidR="003E7FB2">
        <w:t>(D7310) or</w:t>
      </w:r>
      <w:r w:rsidR="003E7FB2">
        <w:rPr>
          <w:spacing w:val="-1"/>
        </w:rPr>
        <w:t xml:space="preserve"> </w:t>
      </w:r>
      <w:r w:rsidR="003E7FB2">
        <w:t>not in conjunction with extractions (D7320). The oral cavity codes</w:t>
      </w:r>
      <w:r w:rsidR="00763975">
        <w:t xml:space="preserve"> are:</w:t>
      </w:r>
    </w:p>
    <w:tbl>
      <w:tblPr>
        <w:tblW w:w="10074" w:type="dxa"/>
        <w:tblLook w:val="04A0" w:firstRow="1" w:lastRow="0" w:firstColumn="1" w:lastColumn="0" w:noHBand="0" w:noVBand="1"/>
      </w:tblPr>
      <w:tblGrid>
        <w:gridCol w:w="2605"/>
        <w:gridCol w:w="7469"/>
      </w:tblGrid>
      <w:tr w:rsidR="002E0994" w:rsidRPr="002E0994" w14:paraId="6BF270FC" w14:textId="77777777" w:rsidTr="002E0994">
        <w:trPr>
          <w:trHeight w:val="467"/>
        </w:trPr>
        <w:tc>
          <w:tcPr>
            <w:tcW w:w="260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25839C" w14:textId="77777777" w:rsidR="002E0994" w:rsidRPr="002E0994" w:rsidRDefault="002E0994" w:rsidP="002E0994">
            <w:pPr>
              <w:pStyle w:val="TableHeader"/>
            </w:pPr>
            <w:r w:rsidRPr="002E0994">
              <w:t>Oral Cavity Code</w:t>
            </w:r>
          </w:p>
        </w:tc>
        <w:tc>
          <w:tcPr>
            <w:tcW w:w="746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F36FF71" w14:textId="77777777" w:rsidR="002E0994" w:rsidRPr="002E0994" w:rsidRDefault="002E0994" w:rsidP="002E0994">
            <w:pPr>
              <w:pStyle w:val="TableHeader"/>
            </w:pPr>
            <w:r w:rsidRPr="002E0994">
              <w:t>Quadrant</w:t>
            </w:r>
          </w:p>
        </w:tc>
      </w:tr>
      <w:tr w:rsidR="002E0994" w:rsidRPr="002E0994" w14:paraId="536A8495" w14:textId="77777777" w:rsidTr="00355B3C">
        <w:trPr>
          <w:trHeight w:val="431"/>
        </w:trPr>
        <w:tc>
          <w:tcPr>
            <w:tcW w:w="260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E552B5"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10</w:t>
            </w:r>
          </w:p>
        </w:tc>
        <w:tc>
          <w:tcPr>
            <w:tcW w:w="746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A2B79B"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Upper Right</w:t>
            </w:r>
          </w:p>
        </w:tc>
      </w:tr>
      <w:tr w:rsidR="002E0994" w:rsidRPr="002E0994" w14:paraId="2A618AC1" w14:textId="77777777" w:rsidTr="00355B3C">
        <w:trPr>
          <w:trHeight w:val="432"/>
        </w:trPr>
        <w:tc>
          <w:tcPr>
            <w:tcW w:w="260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6D28B6"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20</w:t>
            </w:r>
          </w:p>
        </w:tc>
        <w:tc>
          <w:tcPr>
            <w:tcW w:w="746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BFAD20"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Upper Left</w:t>
            </w:r>
          </w:p>
        </w:tc>
      </w:tr>
      <w:tr w:rsidR="002E0994" w:rsidRPr="002E0994" w14:paraId="41DA0D41" w14:textId="77777777" w:rsidTr="00355B3C">
        <w:trPr>
          <w:trHeight w:val="432"/>
        </w:trPr>
        <w:tc>
          <w:tcPr>
            <w:tcW w:w="260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14D7B1"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30</w:t>
            </w:r>
          </w:p>
        </w:tc>
        <w:tc>
          <w:tcPr>
            <w:tcW w:w="746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A38960"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Lower Left</w:t>
            </w:r>
          </w:p>
        </w:tc>
      </w:tr>
      <w:tr w:rsidR="002E0994" w:rsidRPr="002E0994" w14:paraId="6A837B66" w14:textId="77777777" w:rsidTr="00355B3C">
        <w:trPr>
          <w:trHeight w:val="432"/>
        </w:trPr>
        <w:tc>
          <w:tcPr>
            <w:tcW w:w="260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3B473C"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40</w:t>
            </w:r>
          </w:p>
        </w:tc>
        <w:tc>
          <w:tcPr>
            <w:tcW w:w="746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28B3B9"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Lower Right</w:t>
            </w:r>
          </w:p>
        </w:tc>
      </w:tr>
    </w:tbl>
    <w:p w14:paraId="2CCEBEDE" w14:textId="0F33F8D2" w:rsidR="00566677" w:rsidRPr="00415F9B" w:rsidRDefault="00415F9B" w:rsidP="003B756D">
      <w:pPr>
        <w:pStyle w:val="Heading3"/>
      </w:pPr>
      <w:bookmarkStart w:id="389" w:name="2.22_Gingivectomy/Gingivoplasty"/>
      <w:bookmarkStart w:id="390" w:name="_bookmark40"/>
      <w:bookmarkStart w:id="391" w:name="_Toc205301433"/>
      <w:bookmarkStart w:id="392" w:name="_Toc239066144"/>
      <w:bookmarkEnd w:id="389"/>
      <w:bookmarkEnd w:id="390"/>
      <w:r>
        <w:t xml:space="preserve">2.22 </w:t>
      </w:r>
      <w:r w:rsidR="003E7FB2" w:rsidRPr="00415F9B">
        <w:t>Gingivectomy/</w:t>
      </w:r>
      <w:proofErr w:type="spellStart"/>
      <w:r w:rsidR="003E7FB2" w:rsidRPr="00415F9B">
        <w:t>Gingivoplasty</w:t>
      </w:r>
      <w:bookmarkEnd w:id="391"/>
      <w:bookmarkEnd w:id="392"/>
      <w:proofErr w:type="spellEnd"/>
    </w:p>
    <w:p w14:paraId="129524E3" w14:textId="77262558" w:rsidR="00607FC0" w:rsidRDefault="00E03327" w:rsidP="003E5FF2">
      <w:pPr>
        <w:pStyle w:val="BodyText"/>
      </w:pPr>
      <w:r>
        <w:t>T</w:t>
      </w:r>
      <w:r w:rsidR="003E7FB2">
        <w:t xml:space="preserve">o prevent gingivectomies or </w:t>
      </w:r>
      <w:proofErr w:type="spellStart"/>
      <w:r w:rsidR="003E7FB2">
        <w:t>gingivoplasties</w:t>
      </w:r>
      <w:proofErr w:type="spellEnd"/>
      <w:r w:rsidR="003E7FB2">
        <w:t xml:space="preserve"> from being denied as duplicates when more than one (1) quadrant is done, the appropriate oral cavity code must be shown in the appropriate space on the claim form for procedure code D4210</w:t>
      </w:r>
      <w:r w:rsidR="00763975">
        <w:t xml:space="preserve"> (</w:t>
      </w:r>
      <w:r w:rsidR="00763975" w:rsidRPr="00B07780">
        <w:rPr>
          <w:color w:val="000000"/>
        </w:rPr>
        <w:t xml:space="preserve">Gingivectomy or </w:t>
      </w:r>
      <w:proofErr w:type="spellStart"/>
      <w:r w:rsidR="00763975" w:rsidRPr="00B07780">
        <w:rPr>
          <w:color w:val="000000"/>
        </w:rPr>
        <w:t>gingivoplasty</w:t>
      </w:r>
      <w:proofErr w:type="spellEnd"/>
      <w:r w:rsidR="00763975" w:rsidRPr="00B07780">
        <w:rPr>
          <w:color w:val="000000"/>
        </w:rPr>
        <w:t xml:space="preserve"> </w:t>
      </w:r>
      <w:r w:rsidR="00763975">
        <w:rPr>
          <w:color w:val="000000"/>
        </w:rPr>
        <w:t>–</w:t>
      </w:r>
      <w:r w:rsidR="00763975" w:rsidRPr="00B07780">
        <w:rPr>
          <w:color w:val="000000"/>
        </w:rPr>
        <w:t xml:space="preserve"> four</w:t>
      </w:r>
      <w:r w:rsidR="00763975">
        <w:rPr>
          <w:color w:val="000000"/>
        </w:rPr>
        <w:t xml:space="preserve"> (4)</w:t>
      </w:r>
      <w:r w:rsidR="00763975" w:rsidRPr="00B07780">
        <w:rPr>
          <w:color w:val="000000"/>
        </w:rPr>
        <w:t xml:space="preserve"> or more contiguous teeth or bounded teeth spaces per quadrant)</w:t>
      </w:r>
      <w:r w:rsidR="003E7FB2">
        <w:t>. The oral cavity codes are</w:t>
      </w:r>
      <w:r w:rsidR="00763975">
        <w:t xml:space="preserve"> as listed above.</w:t>
      </w:r>
    </w:p>
    <w:p w14:paraId="55CA5778" w14:textId="4F01C952" w:rsidR="00566677" w:rsidRDefault="003E7FB2" w:rsidP="003E5FF2">
      <w:pPr>
        <w:pStyle w:val="BodyText"/>
      </w:pPr>
      <w:r>
        <w:t xml:space="preserve">A gingivectomy or </w:t>
      </w:r>
      <w:proofErr w:type="spellStart"/>
      <w:r>
        <w:t>gingivoplasty</w:t>
      </w:r>
      <w:proofErr w:type="spellEnd"/>
      <w:r>
        <w:t xml:space="preserve"> is allowed for participants </w:t>
      </w:r>
      <w:proofErr w:type="gramStart"/>
      <w:r>
        <w:t>age</w:t>
      </w:r>
      <w:proofErr w:type="gramEnd"/>
      <w:r>
        <w:t xml:space="preserve"> five (5) and </w:t>
      </w:r>
      <w:r w:rsidR="007D49B4">
        <w:t>older</w:t>
      </w:r>
      <w:r>
        <w:t xml:space="preserve">. Limited occlusal </w:t>
      </w:r>
      <w:bookmarkStart w:id="393" w:name="2.23_Anesthesia"/>
      <w:bookmarkStart w:id="394" w:name="_bookmark41"/>
      <w:bookmarkEnd w:id="393"/>
      <w:bookmarkEnd w:id="394"/>
      <w:r>
        <w:t>adjustment is covered under emergency treatment only.</w:t>
      </w:r>
    </w:p>
    <w:p w14:paraId="4E8A7CDF" w14:textId="5FD6785B" w:rsidR="00566677" w:rsidRPr="00415F9B" w:rsidRDefault="00415F9B" w:rsidP="003B756D">
      <w:pPr>
        <w:pStyle w:val="Heading3"/>
      </w:pPr>
      <w:bookmarkStart w:id="395" w:name="_Anesthesia"/>
      <w:bookmarkStart w:id="396" w:name="_Toc205301434"/>
      <w:bookmarkStart w:id="397" w:name="_Toc239066145"/>
      <w:bookmarkEnd w:id="395"/>
      <w:r>
        <w:t xml:space="preserve">2.23 </w:t>
      </w:r>
      <w:r w:rsidR="003E7FB2" w:rsidRPr="00415F9B">
        <w:t>Anesthesia</w:t>
      </w:r>
      <w:bookmarkEnd w:id="396"/>
      <w:bookmarkEnd w:id="397"/>
    </w:p>
    <w:p w14:paraId="4A4AFA06" w14:textId="3214A10F" w:rsidR="00D51F7D" w:rsidRDefault="00016F71" w:rsidP="003E5FF2">
      <w:pPr>
        <w:pStyle w:val="BodyText"/>
        <w:rPr>
          <w:rFonts w:eastAsia="Calibri"/>
          <w:kern w:val="2"/>
          <w:u w:val="single"/>
          <w14:ligatures w14:val="standardContextual"/>
        </w:rPr>
      </w:pPr>
      <w:r w:rsidRPr="00B07780">
        <w:t>Sedation/general</w:t>
      </w:r>
      <w:r w:rsidRPr="00B07780">
        <w:rPr>
          <w:spacing w:val="-2"/>
        </w:rPr>
        <w:t xml:space="preserve"> </w:t>
      </w:r>
      <w:r w:rsidRPr="00B07780">
        <w:t>anesthesia</w:t>
      </w:r>
      <w:r w:rsidRPr="00B07780">
        <w:rPr>
          <w:spacing w:val="-3"/>
        </w:rPr>
        <w:t xml:space="preserve"> </w:t>
      </w:r>
      <w:r w:rsidRPr="00B07780">
        <w:t xml:space="preserve">services rendered in a dental office are covered if the office obtains a site certificate and the operating dentist possesses a permit, both issued from the Missouri Dental Board, in accordance with </w:t>
      </w:r>
      <w:hyperlink r:id="rId57" w:history="1">
        <w:r w:rsidRPr="00415F9B">
          <w:rPr>
            <w:rStyle w:val="Hyperlink"/>
          </w:rPr>
          <w:t>20 CSR 2110-4</w:t>
        </w:r>
      </w:hyperlink>
      <w:r w:rsidR="00D51F7D" w:rsidRPr="00B07780">
        <w:rPr>
          <w:rFonts w:eastAsia="Calibri"/>
          <w:kern w:val="2"/>
          <w14:ligatures w14:val="standardContextual"/>
        </w:rPr>
        <w:t>.</w:t>
      </w:r>
    </w:p>
    <w:p w14:paraId="1C944B9E" w14:textId="219298C6" w:rsidR="004579D7" w:rsidRPr="00D51F7D" w:rsidRDefault="004579D7" w:rsidP="003E5FF2">
      <w:pPr>
        <w:pStyle w:val="BodyText"/>
      </w:pPr>
      <w:r w:rsidRPr="00B07780">
        <w:t>General anesthesia administered by a dentist or a certified registered</w:t>
      </w:r>
      <w:r w:rsidRPr="00B07780">
        <w:rPr>
          <w:spacing w:val="-8"/>
        </w:rPr>
        <w:t xml:space="preserve"> </w:t>
      </w:r>
      <w:r w:rsidRPr="00B07780">
        <w:t>nurse</w:t>
      </w:r>
      <w:r w:rsidRPr="00B07780">
        <w:rPr>
          <w:spacing w:val="-5"/>
        </w:rPr>
        <w:t xml:space="preserve"> </w:t>
      </w:r>
      <w:r w:rsidRPr="00B07780">
        <w:t>anesthetist</w:t>
      </w:r>
      <w:r w:rsidRPr="00B07780">
        <w:rPr>
          <w:spacing w:val="-6"/>
        </w:rPr>
        <w:t xml:space="preserve"> </w:t>
      </w:r>
      <w:r w:rsidRPr="00B07780">
        <w:t xml:space="preserve">(CRNA) directly supervised and employed by the dentist is a covered service under the </w:t>
      </w:r>
      <w:r w:rsidR="00763975">
        <w:t xml:space="preserve">MO HealthNet </w:t>
      </w:r>
      <w:r w:rsidRPr="00B07780">
        <w:t xml:space="preserve">Dental Program and must be billed by the dentist on the </w:t>
      </w:r>
      <w:r w:rsidRPr="00D51F7D">
        <w:t xml:space="preserve">2019 </w:t>
      </w:r>
      <w:hyperlink r:id="rId58">
        <w:r w:rsidR="007B33F2" w:rsidRPr="00415F9B">
          <w:rPr>
            <w:rStyle w:val="Hyperlink"/>
          </w:rPr>
          <w:t>ADA Dental Claim Form</w:t>
        </w:r>
      </w:hyperlink>
      <w:r w:rsidRPr="00D51F7D">
        <w:t>.</w:t>
      </w:r>
    </w:p>
    <w:p w14:paraId="450270E0" w14:textId="1B03E2C9" w:rsidR="00566677" w:rsidRDefault="003E7FB2" w:rsidP="003E5FF2">
      <w:pPr>
        <w:pStyle w:val="BodyText"/>
      </w:pPr>
      <w:r>
        <w:t xml:space="preserve">General anesthesia administered in the </w:t>
      </w:r>
      <w:r w:rsidR="004579D7">
        <w:t xml:space="preserve">dental office, </w:t>
      </w:r>
      <w:r>
        <w:t>hospital</w:t>
      </w:r>
      <w:r w:rsidR="004579D7">
        <w:t>,</w:t>
      </w:r>
      <w:r>
        <w:t xml:space="preserve"> or ambulatory surgical center by a participating certified</w:t>
      </w:r>
      <w:r>
        <w:rPr>
          <w:spacing w:val="-6"/>
        </w:rPr>
        <w:t xml:space="preserve"> </w:t>
      </w:r>
      <w:r>
        <w:t>anesthesiologist</w:t>
      </w:r>
      <w:r>
        <w:rPr>
          <w:spacing w:val="-6"/>
        </w:rPr>
        <w:t xml:space="preserve"> </w:t>
      </w:r>
      <w:r>
        <w:t>or</w:t>
      </w:r>
      <w:r>
        <w:rPr>
          <w:spacing w:val="-5"/>
        </w:rPr>
        <w:t xml:space="preserve"> </w:t>
      </w:r>
      <w:r>
        <w:t>CRNA</w:t>
      </w:r>
      <w:r>
        <w:rPr>
          <w:spacing w:val="-5"/>
        </w:rPr>
        <w:t xml:space="preserve"> </w:t>
      </w:r>
      <w:r>
        <w:t>is</w:t>
      </w:r>
      <w:r>
        <w:rPr>
          <w:spacing w:val="-5"/>
        </w:rPr>
        <w:t xml:space="preserve"> </w:t>
      </w:r>
      <w:r>
        <w:t>a</w:t>
      </w:r>
      <w:r>
        <w:rPr>
          <w:spacing w:val="-7"/>
        </w:rPr>
        <w:t xml:space="preserve"> </w:t>
      </w:r>
      <w:r>
        <w:t>covered</w:t>
      </w:r>
      <w:r>
        <w:rPr>
          <w:spacing w:val="-6"/>
        </w:rPr>
        <w:t xml:space="preserve"> </w:t>
      </w:r>
      <w:r>
        <w:t>service</w:t>
      </w:r>
      <w:r>
        <w:rPr>
          <w:spacing w:val="-7"/>
        </w:rPr>
        <w:t xml:space="preserve"> </w:t>
      </w:r>
      <w:r>
        <w:t>under the</w:t>
      </w:r>
      <w:r>
        <w:rPr>
          <w:spacing w:val="-12"/>
        </w:rPr>
        <w:t xml:space="preserve"> </w:t>
      </w:r>
      <w:r w:rsidR="00763975" w:rsidRPr="00B07780">
        <w:t>MO HealthNet</w:t>
      </w:r>
      <w:r w:rsidR="00763975">
        <w:rPr>
          <w:spacing w:val="-12"/>
        </w:rPr>
        <w:t xml:space="preserve"> </w:t>
      </w:r>
      <w:r>
        <w:t>Physician</w:t>
      </w:r>
      <w:r>
        <w:rPr>
          <w:spacing w:val="-9"/>
        </w:rPr>
        <w:t xml:space="preserve"> </w:t>
      </w:r>
      <w:r>
        <w:t>Program</w:t>
      </w:r>
      <w:r>
        <w:rPr>
          <w:spacing w:val="-12"/>
        </w:rPr>
        <w:t xml:space="preserve"> </w:t>
      </w:r>
      <w:r>
        <w:t>and</w:t>
      </w:r>
      <w:r>
        <w:rPr>
          <w:spacing w:val="-11"/>
        </w:rPr>
        <w:t xml:space="preserve"> </w:t>
      </w:r>
      <w:r>
        <w:t>must</w:t>
      </w:r>
      <w:r>
        <w:rPr>
          <w:spacing w:val="-11"/>
        </w:rPr>
        <w:t xml:space="preserve"> </w:t>
      </w:r>
      <w:r>
        <w:t>be</w:t>
      </w:r>
      <w:r>
        <w:rPr>
          <w:spacing w:val="-9"/>
        </w:rPr>
        <w:t xml:space="preserve"> </w:t>
      </w:r>
      <w:r>
        <w:t>billed</w:t>
      </w:r>
      <w:r>
        <w:rPr>
          <w:spacing w:val="-10"/>
        </w:rPr>
        <w:t xml:space="preserve"> </w:t>
      </w:r>
      <w:r>
        <w:t>by</w:t>
      </w:r>
      <w:r>
        <w:rPr>
          <w:spacing w:val="-10"/>
        </w:rPr>
        <w:t xml:space="preserve"> </w:t>
      </w:r>
      <w:r>
        <w:t>the</w:t>
      </w:r>
      <w:r>
        <w:rPr>
          <w:spacing w:val="-12"/>
        </w:rPr>
        <w:t xml:space="preserve"> </w:t>
      </w:r>
      <w:r>
        <w:t>physician</w:t>
      </w:r>
      <w:r>
        <w:rPr>
          <w:spacing w:val="-9"/>
        </w:rPr>
        <w:t xml:space="preserve"> </w:t>
      </w:r>
      <w:r>
        <w:t>or</w:t>
      </w:r>
      <w:r>
        <w:rPr>
          <w:spacing w:val="-12"/>
        </w:rPr>
        <w:t xml:space="preserve"> </w:t>
      </w:r>
      <w:r>
        <w:t>CRNA</w:t>
      </w:r>
      <w:r>
        <w:rPr>
          <w:spacing w:val="-10"/>
        </w:rPr>
        <w:t xml:space="preserve"> </w:t>
      </w:r>
      <w:r>
        <w:t>on</w:t>
      </w:r>
      <w:r>
        <w:rPr>
          <w:spacing w:val="-8"/>
        </w:rPr>
        <w:t xml:space="preserve"> </w:t>
      </w:r>
      <w:r>
        <w:t>the</w:t>
      </w:r>
      <w:r>
        <w:rPr>
          <w:spacing w:val="-10"/>
        </w:rPr>
        <w:t xml:space="preserve"> </w:t>
      </w:r>
      <w:hyperlink r:id="rId59">
        <w:r w:rsidRPr="00415F9B">
          <w:rPr>
            <w:rStyle w:val="Hyperlink"/>
          </w:rPr>
          <w:t>CMS-1500 claim form</w:t>
        </w:r>
      </w:hyperlink>
      <w:r>
        <w:rPr>
          <w:spacing w:val="-2"/>
        </w:rPr>
        <w:t>.</w:t>
      </w:r>
    </w:p>
    <w:p w14:paraId="15FFF87B" w14:textId="77777777" w:rsidR="002A3663" w:rsidRDefault="003E7FB2" w:rsidP="003E5FF2">
      <w:pPr>
        <w:pStyle w:val="BodyText"/>
        <w:rPr>
          <w:spacing w:val="-4"/>
        </w:rPr>
      </w:pPr>
      <w:r>
        <w:t>Local</w:t>
      </w:r>
      <w:r>
        <w:rPr>
          <w:spacing w:val="-2"/>
        </w:rPr>
        <w:t xml:space="preserve"> </w:t>
      </w:r>
      <w:r>
        <w:t>anesthesia</w:t>
      </w:r>
      <w:r>
        <w:rPr>
          <w:spacing w:val="-3"/>
        </w:rPr>
        <w:t xml:space="preserve"> </w:t>
      </w:r>
      <w:r>
        <w:t>is</w:t>
      </w:r>
      <w:r>
        <w:rPr>
          <w:spacing w:val="-4"/>
        </w:rPr>
        <w:t xml:space="preserve"> </w:t>
      </w:r>
      <w:r>
        <w:t>not</w:t>
      </w:r>
      <w:r>
        <w:rPr>
          <w:spacing w:val="-5"/>
        </w:rPr>
        <w:t xml:space="preserve"> </w:t>
      </w:r>
      <w:r>
        <w:t>payable</w:t>
      </w:r>
      <w:r>
        <w:rPr>
          <w:spacing w:val="-1"/>
        </w:rPr>
        <w:t xml:space="preserve"> </w:t>
      </w:r>
      <w:r>
        <w:t>under</w:t>
      </w:r>
      <w:r>
        <w:rPr>
          <w:spacing w:val="-1"/>
        </w:rPr>
        <w:t xml:space="preserve"> </w:t>
      </w:r>
      <w:r>
        <w:t>a</w:t>
      </w:r>
      <w:r>
        <w:rPr>
          <w:spacing w:val="-2"/>
        </w:rPr>
        <w:t xml:space="preserve"> </w:t>
      </w:r>
      <w:r>
        <w:t>separate</w:t>
      </w:r>
      <w:r>
        <w:rPr>
          <w:spacing w:val="-1"/>
        </w:rPr>
        <w:t xml:space="preserve"> </w:t>
      </w:r>
      <w:r>
        <w:t>code.</w:t>
      </w:r>
      <w:r>
        <w:rPr>
          <w:spacing w:val="-3"/>
        </w:rPr>
        <w:t xml:space="preserve"> </w:t>
      </w:r>
      <w:r>
        <w:t>It</w:t>
      </w:r>
      <w:r>
        <w:rPr>
          <w:spacing w:val="-2"/>
        </w:rPr>
        <w:t xml:space="preserve"> </w:t>
      </w:r>
      <w:r>
        <w:t>is</w:t>
      </w:r>
      <w:r>
        <w:rPr>
          <w:spacing w:val="-4"/>
        </w:rPr>
        <w:t xml:space="preserve"> </w:t>
      </w:r>
      <w:r>
        <w:t>included</w:t>
      </w:r>
      <w:r>
        <w:rPr>
          <w:spacing w:val="-3"/>
        </w:rPr>
        <w:t xml:space="preserve"> </w:t>
      </w:r>
      <w:r>
        <w:t>in</w:t>
      </w:r>
      <w:r>
        <w:rPr>
          <w:spacing w:val="-3"/>
        </w:rPr>
        <w:t xml:space="preserve"> </w:t>
      </w:r>
      <w:r>
        <w:t>the</w:t>
      </w:r>
      <w:r>
        <w:rPr>
          <w:spacing w:val="-4"/>
        </w:rPr>
        <w:t xml:space="preserve"> </w:t>
      </w:r>
      <w:r>
        <w:t>fees</w:t>
      </w:r>
      <w:r>
        <w:rPr>
          <w:spacing w:val="-3"/>
        </w:rPr>
        <w:t xml:space="preserve"> </w:t>
      </w:r>
      <w:r>
        <w:rPr>
          <w:spacing w:val="-4"/>
        </w:rPr>
        <w:t>for:</w:t>
      </w:r>
    </w:p>
    <w:p w14:paraId="5EE29449" w14:textId="77777777" w:rsidR="002A3663" w:rsidRPr="002A3663" w:rsidRDefault="003E7FB2" w:rsidP="00415F9B">
      <w:pPr>
        <w:pStyle w:val="ListBullet"/>
      </w:pPr>
      <w:r w:rsidRPr="002A3663">
        <w:t>Oral</w:t>
      </w:r>
      <w:r w:rsidRPr="002A3663">
        <w:rPr>
          <w:spacing w:val="-1"/>
        </w:rPr>
        <w:t xml:space="preserve"> </w:t>
      </w:r>
      <w:r w:rsidRPr="002A3663">
        <w:t>prophylaxis</w:t>
      </w:r>
    </w:p>
    <w:p w14:paraId="274ACB94" w14:textId="77777777" w:rsidR="002A3663" w:rsidRPr="002A3663" w:rsidRDefault="003E7FB2" w:rsidP="00415F9B">
      <w:pPr>
        <w:pStyle w:val="ListBullet"/>
      </w:pPr>
      <w:r w:rsidRPr="002A3663">
        <w:t>Restoration</w:t>
      </w:r>
      <w:r w:rsidRPr="002A3663">
        <w:rPr>
          <w:spacing w:val="-6"/>
        </w:rPr>
        <w:t xml:space="preserve"> </w:t>
      </w:r>
      <w:r w:rsidRPr="002A3663">
        <w:t>or</w:t>
      </w:r>
      <w:r w:rsidRPr="002A3663">
        <w:rPr>
          <w:spacing w:val="-3"/>
        </w:rPr>
        <w:t xml:space="preserve"> </w:t>
      </w:r>
      <w:r w:rsidRPr="002A3663">
        <w:t>treatment</w:t>
      </w:r>
      <w:r w:rsidRPr="002A3663">
        <w:rPr>
          <w:spacing w:val="-5"/>
        </w:rPr>
        <w:t xml:space="preserve"> </w:t>
      </w:r>
      <w:r w:rsidRPr="002A3663">
        <w:t>of</w:t>
      </w:r>
      <w:r w:rsidRPr="002A3663">
        <w:rPr>
          <w:spacing w:val="-3"/>
        </w:rPr>
        <w:t xml:space="preserve"> </w:t>
      </w:r>
      <w:r w:rsidRPr="002A3663">
        <w:t>either</w:t>
      </w:r>
      <w:r w:rsidRPr="002A3663">
        <w:rPr>
          <w:spacing w:val="-3"/>
        </w:rPr>
        <w:t xml:space="preserve"> </w:t>
      </w:r>
      <w:r w:rsidRPr="002A3663">
        <w:t>permanent</w:t>
      </w:r>
      <w:r w:rsidRPr="002A3663">
        <w:rPr>
          <w:spacing w:val="-5"/>
        </w:rPr>
        <w:t xml:space="preserve"> </w:t>
      </w:r>
      <w:r w:rsidRPr="002A3663">
        <w:t>or</w:t>
      </w:r>
      <w:r w:rsidRPr="002A3663">
        <w:rPr>
          <w:spacing w:val="-5"/>
        </w:rPr>
        <w:t xml:space="preserve"> </w:t>
      </w:r>
      <w:r w:rsidRPr="002A3663">
        <w:t>primary</w:t>
      </w:r>
      <w:r w:rsidRPr="002A3663">
        <w:rPr>
          <w:spacing w:val="-4"/>
        </w:rPr>
        <w:t xml:space="preserve"> </w:t>
      </w:r>
      <w:r w:rsidRPr="002A3663">
        <w:t>teeth</w:t>
      </w:r>
    </w:p>
    <w:p w14:paraId="2DC1C7CE" w14:textId="77777777" w:rsidR="002A3663" w:rsidRPr="002A3663" w:rsidRDefault="003E7FB2" w:rsidP="00415F9B">
      <w:pPr>
        <w:pStyle w:val="ListBullet"/>
      </w:pPr>
      <w:r w:rsidRPr="002A3663">
        <w:t>Placement</w:t>
      </w:r>
      <w:r w:rsidRPr="002A3663">
        <w:rPr>
          <w:spacing w:val="-3"/>
        </w:rPr>
        <w:t xml:space="preserve"> </w:t>
      </w:r>
      <w:r w:rsidRPr="002A3663">
        <w:t>of</w:t>
      </w:r>
      <w:r w:rsidRPr="002A3663">
        <w:rPr>
          <w:spacing w:val="-1"/>
        </w:rPr>
        <w:t xml:space="preserve"> </w:t>
      </w:r>
      <w:r w:rsidRPr="002A3663">
        <w:t>all types of</w:t>
      </w:r>
      <w:r w:rsidRPr="002A3663">
        <w:rPr>
          <w:spacing w:val="-1"/>
        </w:rPr>
        <w:t xml:space="preserve"> </w:t>
      </w:r>
      <w:r w:rsidRPr="002A3663">
        <w:t>crowns</w:t>
      </w:r>
    </w:p>
    <w:p w14:paraId="2EA7C8BF" w14:textId="7C719DDB" w:rsidR="00566677" w:rsidRPr="002A3663" w:rsidRDefault="003E7FB2" w:rsidP="00E65BB9">
      <w:pPr>
        <w:pStyle w:val="ListBullet"/>
        <w:keepNext/>
        <w:keepLines/>
      </w:pPr>
      <w:r w:rsidRPr="002A3663">
        <w:lastRenderedPageBreak/>
        <w:t>Extractions—routine</w:t>
      </w:r>
      <w:r w:rsidRPr="002A3663">
        <w:rPr>
          <w:spacing w:val="-6"/>
        </w:rPr>
        <w:t xml:space="preserve"> </w:t>
      </w:r>
      <w:r w:rsidRPr="002A3663">
        <w:t>extractions</w:t>
      </w:r>
      <w:r w:rsidRPr="002A3663">
        <w:rPr>
          <w:spacing w:val="-4"/>
        </w:rPr>
        <w:t xml:space="preserve"> </w:t>
      </w:r>
      <w:r w:rsidRPr="002A3663">
        <w:t>and</w:t>
      </w:r>
      <w:r w:rsidRPr="002A3663">
        <w:rPr>
          <w:spacing w:val="-5"/>
        </w:rPr>
        <w:t xml:space="preserve"> </w:t>
      </w:r>
      <w:r w:rsidRPr="002A3663">
        <w:t>impacted</w:t>
      </w:r>
      <w:r w:rsidRPr="002A3663">
        <w:rPr>
          <w:spacing w:val="-5"/>
        </w:rPr>
        <w:t xml:space="preserve"> </w:t>
      </w:r>
      <w:r w:rsidRPr="002A3663">
        <w:t>teeth</w:t>
      </w:r>
      <w:r w:rsidRPr="002A3663">
        <w:rPr>
          <w:spacing w:val="-3"/>
        </w:rPr>
        <w:t xml:space="preserve"> </w:t>
      </w:r>
      <w:r w:rsidRPr="002A3663">
        <w:t>(including</w:t>
      </w:r>
      <w:r w:rsidRPr="002A3663">
        <w:rPr>
          <w:spacing w:val="-5"/>
        </w:rPr>
        <w:t xml:space="preserve"> </w:t>
      </w:r>
      <w:r w:rsidRPr="002A3663">
        <w:t>supernumerary</w:t>
      </w:r>
      <w:r w:rsidRPr="002A3663">
        <w:rPr>
          <w:spacing w:val="-4"/>
        </w:rPr>
        <w:t xml:space="preserve"> </w:t>
      </w:r>
      <w:r w:rsidRPr="002A3663">
        <w:t>teeth),</w:t>
      </w:r>
      <w:r w:rsidRPr="002A3663">
        <w:rPr>
          <w:spacing w:val="-5"/>
        </w:rPr>
        <w:t xml:space="preserve"> </w:t>
      </w:r>
      <w:r w:rsidRPr="002A3663">
        <w:t>either permanent or primary</w:t>
      </w:r>
    </w:p>
    <w:p w14:paraId="75CD24D2" w14:textId="77777777" w:rsidR="00566677" w:rsidRPr="00DC66E6" w:rsidRDefault="003E7FB2" w:rsidP="003E5FF2">
      <w:pPr>
        <w:pStyle w:val="BodyText"/>
      </w:pPr>
      <w:r w:rsidRPr="00DC66E6">
        <w:t>A</w:t>
      </w:r>
      <w:r w:rsidRPr="00DC66E6">
        <w:rPr>
          <w:spacing w:val="-2"/>
        </w:rPr>
        <w:t xml:space="preserve"> </w:t>
      </w:r>
      <w:r w:rsidRPr="00DC66E6">
        <w:t>Trigeminal</w:t>
      </w:r>
      <w:r w:rsidRPr="00DC66E6">
        <w:rPr>
          <w:spacing w:val="-3"/>
        </w:rPr>
        <w:t xml:space="preserve"> </w:t>
      </w:r>
      <w:r w:rsidRPr="00DC66E6">
        <w:t>Division</w:t>
      </w:r>
      <w:r w:rsidRPr="00DC66E6">
        <w:rPr>
          <w:spacing w:val="-5"/>
        </w:rPr>
        <w:t xml:space="preserve"> </w:t>
      </w:r>
      <w:r w:rsidRPr="00DC66E6">
        <w:t>Block</w:t>
      </w:r>
      <w:r w:rsidRPr="00DC66E6">
        <w:rPr>
          <w:spacing w:val="-3"/>
        </w:rPr>
        <w:t xml:space="preserve"> </w:t>
      </w:r>
      <w:r w:rsidRPr="00DC66E6">
        <w:t>(D9212)</w:t>
      </w:r>
      <w:r w:rsidRPr="00DC66E6">
        <w:rPr>
          <w:spacing w:val="-3"/>
        </w:rPr>
        <w:t xml:space="preserve"> </w:t>
      </w:r>
      <w:r w:rsidRPr="00DC66E6">
        <w:t>is</w:t>
      </w:r>
      <w:r w:rsidRPr="00DC66E6">
        <w:rPr>
          <w:spacing w:val="-3"/>
        </w:rPr>
        <w:t xml:space="preserve"> </w:t>
      </w:r>
      <w:r w:rsidRPr="00DC66E6">
        <w:t>an</w:t>
      </w:r>
      <w:r w:rsidRPr="00DC66E6">
        <w:rPr>
          <w:spacing w:val="-3"/>
        </w:rPr>
        <w:t xml:space="preserve"> </w:t>
      </w:r>
      <w:r w:rsidRPr="00DC66E6">
        <w:t>extraoral</w:t>
      </w:r>
      <w:r w:rsidRPr="00DC66E6">
        <w:rPr>
          <w:spacing w:val="-3"/>
        </w:rPr>
        <w:t xml:space="preserve"> </w:t>
      </w:r>
      <w:r w:rsidRPr="00DC66E6">
        <w:t>injection</w:t>
      </w:r>
      <w:r w:rsidRPr="00DC66E6">
        <w:rPr>
          <w:spacing w:val="-2"/>
        </w:rPr>
        <w:t xml:space="preserve"> </w:t>
      </w:r>
      <w:r w:rsidRPr="00DC66E6">
        <w:t>for</w:t>
      </w:r>
      <w:r w:rsidRPr="00DC66E6">
        <w:rPr>
          <w:spacing w:val="-2"/>
        </w:rPr>
        <w:t xml:space="preserve"> </w:t>
      </w:r>
      <w:r w:rsidRPr="00DC66E6">
        <w:t>diagnostic</w:t>
      </w:r>
      <w:r w:rsidRPr="00DC66E6">
        <w:rPr>
          <w:spacing w:val="-4"/>
        </w:rPr>
        <w:t xml:space="preserve"> </w:t>
      </w:r>
      <w:r w:rsidRPr="00DC66E6">
        <w:t>purposes</w:t>
      </w:r>
      <w:r w:rsidRPr="00DC66E6">
        <w:rPr>
          <w:spacing w:val="-3"/>
        </w:rPr>
        <w:t xml:space="preserve"> </w:t>
      </w:r>
      <w:r w:rsidRPr="00DC66E6">
        <w:t>only.</w:t>
      </w:r>
      <w:r w:rsidRPr="00DC66E6">
        <w:rPr>
          <w:spacing w:val="-4"/>
        </w:rPr>
        <w:t xml:space="preserve"> </w:t>
      </w:r>
      <w:r w:rsidRPr="00DC66E6">
        <w:t>It</w:t>
      </w:r>
      <w:r w:rsidRPr="00DC66E6">
        <w:rPr>
          <w:spacing w:val="-4"/>
        </w:rPr>
        <w:t xml:space="preserve"> </w:t>
      </w:r>
      <w:r w:rsidRPr="00DC66E6">
        <w:t>is</w:t>
      </w:r>
      <w:r w:rsidRPr="00DC66E6">
        <w:rPr>
          <w:spacing w:val="-5"/>
        </w:rPr>
        <w:t xml:space="preserve"> </w:t>
      </w:r>
      <w:r w:rsidRPr="00DC66E6">
        <w:t xml:space="preserve">not </w:t>
      </w:r>
      <w:bookmarkStart w:id="398" w:name="2.24_Intravenous_Sedation"/>
      <w:bookmarkStart w:id="399" w:name="_bookmark42"/>
      <w:bookmarkEnd w:id="398"/>
      <w:bookmarkEnd w:id="399"/>
      <w:r w:rsidRPr="00DC66E6">
        <w:t>to be used for a second Division Block.</w:t>
      </w:r>
    </w:p>
    <w:p w14:paraId="311C273F"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00" w:name="_Toc197416197"/>
      <w:bookmarkStart w:id="401" w:name="_Toc197500415"/>
      <w:bookmarkStart w:id="402" w:name="_Toc197500903"/>
      <w:bookmarkStart w:id="403" w:name="_Toc197501395"/>
      <w:bookmarkStart w:id="404" w:name="_Toc198023510"/>
      <w:bookmarkStart w:id="405" w:name="_Toc205301154"/>
      <w:bookmarkStart w:id="406" w:name="_Toc205301293"/>
      <w:bookmarkStart w:id="407" w:name="_Toc205301435"/>
      <w:bookmarkStart w:id="408" w:name="_Toc239065587"/>
      <w:bookmarkEnd w:id="400"/>
      <w:bookmarkEnd w:id="401"/>
      <w:bookmarkEnd w:id="402"/>
      <w:bookmarkEnd w:id="403"/>
      <w:bookmarkEnd w:id="404"/>
      <w:bookmarkEnd w:id="405"/>
      <w:bookmarkEnd w:id="406"/>
      <w:bookmarkEnd w:id="407"/>
      <w:bookmarkEnd w:id="408"/>
    </w:p>
    <w:p w14:paraId="2E1E208B"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09" w:name="_Toc197416198"/>
      <w:bookmarkStart w:id="410" w:name="_Toc197500416"/>
      <w:bookmarkStart w:id="411" w:name="_Toc197500904"/>
      <w:bookmarkStart w:id="412" w:name="_Toc197501396"/>
      <w:bookmarkStart w:id="413" w:name="_Toc198023511"/>
      <w:bookmarkStart w:id="414" w:name="_Toc205301155"/>
      <w:bookmarkStart w:id="415" w:name="_Toc205301294"/>
      <w:bookmarkStart w:id="416" w:name="_Toc205301436"/>
      <w:bookmarkStart w:id="417" w:name="_Toc239065588"/>
      <w:bookmarkEnd w:id="409"/>
      <w:bookmarkEnd w:id="410"/>
      <w:bookmarkEnd w:id="411"/>
      <w:bookmarkEnd w:id="412"/>
      <w:bookmarkEnd w:id="413"/>
      <w:bookmarkEnd w:id="414"/>
      <w:bookmarkEnd w:id="415"/>
      <w:bookmarkEnd w:id="416"/>
      <w:bookmarkEnd w:id="417"/>
    </w:p>
    <w:p w14:paraId="4640AFA4"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18" w:name="_Toc197416199"/>
      <w:bookmarkStart w:id="419" w:name="_Toc197500417"/>
      <w:bookmarkStart w:id="420" w:name="_Toc197500905"/>
      <w:bookmarkStart w:id="421" w:name="_Toc197501397"/>
      <w:bookmarkStart w:id="422" w:name="_Toc198023512"/>
      <w:bookmarkStart w:id="423" w:name="_Toc205301156"/>
      <w:bookmarkStart w:id="424" w:name="_Toc205301295"/>
      <w:bookmarkStart w:id="425" w:name="_Toc205301437"/>
      <w:bookmarkStart w:id="426" w:name="_Toc239065589"/>
      <w:bookmarkEnd w:id="418"/>
      <w:bookmarkEnd w:id="419"/>
      <w:bookmarkEnd w:id="420"/>
      <w:bookmarkEnd w:id="421"/>
      <w:bookmarkEnd w:id="422"/>
      <w:bookmarkEnd w:id="423"/>
      <w:bookmarkEnd w:id="424"/>
      <w:bookmarkEnd w:id="425"/>
      <w:bookmarkEnd w:id="426"/>
    </w:p>
    <w:p w14:paraId="03B9F9B3"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27" w:name="_Toc197416200"/>
      <w:bookmarkStart w:id="428" w:name="_Toc197500418"/>
      <w:bookmarkStart w:id="429" w:name="_Toc197500906"/>
      <w:bookmarkStart w:id="430" w:name="_Toc197501398"/>
      <w:bookmarkStart w:id="431" w:name="_Toc198023513"/>
      <w:bookmarkStart w:id="432" w:name="_Toc205301157"/>
      <w:bookmarkStart w:id="433" w:name="_Toc205301296"/>
      <w:bookmarkStart w:id="434" w:name="_Toc205301438"/>
      <w:bookmarkStart w:id="435" w:name="_Toc239065590"/>
      <w:bookmarkEnd w:id="427"/>
      <w:bookmarkEnd w:id="428"/>
      <w:bookmarkEnd w:id="429"/>
      <w:bookmarkEnd w:id="430"/>
      <w:bookmarkEnd w:id="431"/>
      <w:bookmarkEnd w:id="432"/>
      <w:bookmarkEnd w:id="433"/>
      <w:bookmarkEnd w:id="434"/>
      <w:bookmarkEnd w:id="435"/>
    </w:p>
    <w:p w14:paraId="55846931"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36" w:name="_Toc197416201"/>
      <w:bookmarkStart w:id="437" w:name="_Toc197500419"/>
      <w:bookmarkStart w:id="438" w:name="_Toc197500907"/>
      <w:bookmarkStart w:id="439" w:name="_Toc197501399"/>
      <w:bookmarkStart w:id="440" w:name="_Toc198023514"/>
      <w:bookmarkStart w:id="441" w:name="_Toc205301158"/>
      <w:bookmarkStart w:id="442" w:name="_Toc205301297"/>
      <w:bookmarkStart w:id="443" w:name="_Toc205301439"/>
      <w:bookmarkStart w:id="444" w:name="_Toc239065591"/>
      <w:bookmarkEnd w:id="436"/>
      <w:bookmarkEnd w:id="437"/>
      <w:bookmarkEnd w:id="438"/>
      <w:bookmarkEnd w:id="439"/>
      <w:bookmarkEnd w:id="440"/>
      <w:bookmarkEnd w:id="441"/>
      <w:bookmarkEnd w:id="442"/>
      <w:bookmarkEnd w:id="443"/>
      <w:bookmarkEnd w:id="444"/>
    </w:p>
    <w:p w14:paraId="300E4E4D"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45" w:name="_Toc197416202"/>
      <w:bookmarkStart w:id="446" w:name="_Toc197500420"/>
      <w:bookmarkStart w:id="447" w:name="_Toc197500908"/>
      <w:bookmarkStart w:id="448" w:name="_Toc197501400"/>
      <w:bookmarkStart w:id="449" w:name="_Toc198023515"/>
      <w:bookmarkStart w:id="450" w:name="_Toc205301159"/>
      <w:bookmarkStart w:id="451" w:name="_Toc205301298"/>
      <w:bookmarkStart w:id="452" w:name="_Toc205301440"/>
      <w:bookmarkStart w:id="453" w:name="_Toc239065592"/>
      <w:bookmarkEnd w:id="445"/>
      <w:bookmarkEnd w:id="446"/>
      <w:bookmarkEnd w:id="447"/>
      <w:bookmarkEnd w:id="448"/>
      <w:bookmarkEnd w:id="449"/>
      <w:bookmarkEnd w:id="450"/>
      <w:bookmarkEnd w:id="451"/>
      <w:bookmarkEnd w:id="452"/>
      <w:bookmarkEnd w:id="453"/>
    </w:p>
    <w:p w14:paraId="0C29CDA8"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54" w:name="_Toc197416203"/>
      <w:bookmarkStart w:id="455" w:name="_Toc197500421"/>
      <w:bookmarkStart w:id="456" w:name="_Toc197500909"/>
      <w:bookmarkStart w:id="457" w:name="_Toc197501401"/>
      <w:bookmarkStart w:id="458" w:name="_Toc198023516"/>
      <w:bookmarkStart w:id="459" w:name="_Toc205301160"/>
      <w:bookmarkStart w:id="460" w:name="_Toc205301299"/>
      <w:bookmarkStart w:id="461" w:name="_Toc205301441"/>
      <w:bookmarkStart w:id="462" w:name="_Toc239065593"/>
      <w:bookmarkEnd w:id="454"/>
      <w:bookmarkEnd w:id="455"/>
      <w:bookmarkEnd w:id="456"/>
      <w:bookmarkEnd w:id="457"/>
      <w:bookmarkEnd w:id="458"/>
      <w:bookmarkEnd w:id="459"/>
      <w:bookmarkEnd w:id="460"/>
      <w:bookmarkEnd w:id="461"/>
      <w:bookmarkEnd w:id="462"/>
    </w:p>
    <w:p w14:paraId="71EEF1AC"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63" w:name="_Toc197416204"/>
      <w:bookmarkStart w:id="464" w:name="_Toc197500422"/>
      <w:bookmarkStart w:id="465" w:name="_Toc197500910"/>
      <w:bookmarkStart w:id="466" w:name="_Toc197501402"/>
      <w:bookmarkStart w:id="467" w:name="_Toc198023517"/>
      <w:bookmarkStart w:id="468" w:name="_Toc205301161"/>
      <w:bookmarkStart w:id="469" w:name="_Toc205301300"/>
      <w:bookmarkStart w:id="470" w:name="_Toc205301442"/>
      <w:bookmarkStart w:id="471" w:name="_Toc239065594"/>
      <w:bookmarkEnd w:id="463"/>
      <w:bookmarkEnd w:id="464"/>
      <w:bookmarkEnd w:id="465"/>
      <w:bookmarkEnd w:id="466"/>
      <w:bookmarkEnd w:id="467"/>
      <w:bookmarkEnd w:id="468"/>
      <w:bookmarkEnd w:id="469"/>
      <w:bookmarkEnd w:id="470"/>
      <w:bookmarkEnd w:id="471"/>
    </w:p>
    <w:p w14:paraId="65B3527A"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72" w:name="_Toc197416205"/>
      <w:bookmarkStart w:id="473" w:name="_Toc197500423"/>
      <w:bookmarkStart w:id="474" w:name="_Toc197500911"/>
      <w:bookmarkStart w:id="475" w:name="_Toc197501403"/>
      <w:bookmarkStart w:id="476" w:name="_Toc198023518"/>
      <w:bookmarkStart w:id="477" w:name="_Toc205301162"/>
      <w:bookmarkStart w:id="478" w:name="_Toc205301301"/>
      <w:bookmarkStart w:id="479" w:name="_Toc205301443"/>
      <w:bookmarkStart w:id="480" w:name="_Toc239065595"/>
      <w:bookmarkEnd w:id="472"/>
      <w:bookmarkEnd w:id="473"/>
      <w:bookmarkEnd w:id="474"/>
      <w:bookmarkEnd w:id="475"/>
      <w:bookmarkEnd w:id="476"/>
      <w:bookmarkEnd w:id="477"/>
      <w:bookmarkEnd w:id="478"/>
      <w:bookmarkEnd w:id="479"/>
      <w:bookmarkEnd w:id="480"/>
    </w:p>
    <w:p w14:paraId="7FDAB187"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81" w:name="_Toc197416206"/>
      <w:bookmarkStart w:id="482" w:name="_Toc197500424"/>
      <w:bookmarkStart w:id="483" w:name="_Toc197500912"/>
      <w:bookmarkStart w:id="484" w:name="_Toc197501404"/>
      <w:bookmarkStart w:id="485" w:name="_Toc198023519"/>
      <w:bookmarkStart w:id="486" w:name="_Toc205301163"/>
      <w:bookmarkStart w:id="487" w:name="_Toc205301302"/>
      <w:bookmarkStart w:id="488" w:name="_Toc205301444"/>
      <w:bookmarkStart w:id="489" w:name="_Toc239065596"/>
      <w:bookmarkEnd w:id="481"/>
      <w:bookmarkEnd w:id="482"/>
      <w:bookmarkEnd w:id="483"/>
      <w:bookmarkEnd w:id="484"/>
      <w:bookmarkEnd w:id="485"/>
      <w:bookmarkEnd w:id="486"/>
      <w:bookmarkEnd w:id="487"/>
      <w:bookmarkEnd w:id="488"/>
      <w:bookmarkEnd w:id="489"/>
    </w:p>
    <w:p w14:paraId="4C0A6219"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90" w:name="_Toc197416207"/>
      <w:bookmarkStart w:id="491" w:name="_Toc197500425"/>
      <w:bookmarkStart w:id="492" w:name="_Toc197500913"/>
      <w:bookmarkStart w:id="493" w:name="_Toc197501405"/>
      <w:bookmarkStart w:id="494" w:name="_Toc198023520"/>
      <w:bookmarkStart w:id="495" w:name="_Toc205301164"/>
      <w:bookmarkStart w:id="496" w:name="_Toc205301303"/>
      <w:bookmarkStart w:id="497" w:name="_Toc205301445"/>
      <w:bookmarkStart w:id="498" w:name="_Toc239065597"/>
      <w:bookmarkEnd w:id="490"/>
      <w:bookmarkEnd w:id="491"/>
      <w:bookmarkEnd w:id="492"/>
      <w:bookmarkEnd w:id="493"/>
      <w:bookmarkEnd w:id="494"/>
      <w:bookmarkEnd w:id="495"/>
      <w:bookmarkEnd w:id="496"/>
      <w:bookmarkEnd w:id="497"/>
      <w:bookmarkEnd w:id="498"/>
    </w:p>
    <w:p w14:paraId="63BE341A"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499" w:name="_Toc197416208"/>
      <w:bookmarkStart w:id="500" w:name="_Toc197500426"/>
      <w:bookmarkStart w:id="501" w:name="_Toc197500914"/>
      <w:bookmarkStart w:id="502" w:name="_Toc197501406"/>
      <w:bookmarkStart w:id="503" w:name="_Toc198023521"/>
      <w:bookmarkStart w:id="504" w:name="_Toc205301165"/>
      <w:bookmarkStart w:id="505" w:name="_Toc205301304"/>
      <w:bookmarkStart w:id="506" w:name="_Toc205301446"/>
      <w:bookmarkStart w:id="507" w:name="_Toc239065598"/>
      <w:bookmarkEnd w:id="499"/>
      <w:bookmarkEnd w:id="500"/>
      <w:bookmarkEnd w:id="501"/>
      <w:bookmarkEnd w:id="502"/>
      <w:bookmarkEnd w:id="503"/>
      <w:bookmarkEnd w:id="504"/>
      <w:bookmarkEnd w:id="505"/>
      <w:bookmarkEnd w:id="506"/>
      <w:bookmarkEnd w:id="507"/>
    </w:p>
    <w:p w14:paraId="789D7285"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08" w:name="_Toc197416209"/>
      <w:bookmarkStart w:id="509" w:name="_Toc197500427"/>
      <w:bookmarkStart w:id="510" w:name="_Toc197500915"/>
      <w:bookmarkStart w:id="511" w:name="_Toc197501407"/>
      <w:bookmarkStart w:id="512" w:name="_Toc198023522"/>
      <w:bookmarkStart w:id="513" w:name="_Toc205301166"/>
      <w:bookmarkStart w:id="514" w:name="_Toc205301305"/>
      <w:bookmarkStart w:id="515" w:name="_Toc205301447"/>
      <w:bookmarkStart w:id="516" w:name="_Toc239065599"/>
      <w:bookmarkEnd w:id="508"/>
      <w:bookmarkEnd w:id="509"/>
      <w:bookmarkEnd w:id="510"/>
      <w:bookmarkEnd w:id="511"/>
      <w:bookmarkEnd w:id="512"/>
      <w:bookmarkEnd w:id="513"/>
      <w:bookmarkEnd w:id="514"/>
      <w:bookmarkEnd w:id="515"/>
      <w:bookmarkEnd w:id="516"/>
    </w:p>
    <w:p w14:paraId="577320A7"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17" w:name="_Toc197416210"/>
      <w:bookmarkStart w:id="518" w:name="_Toc197500428"/>
      <w:bookmarkStart w:id="519" w:name="_Toc197500916"/>
      <w:bookmarkStart w:id="520" w:name="_Toc197501408"/>
      <w:bookmarkStart w:id="521" w:name="_Toc198023523"/>
      <w:bookmarkStart w:id="522" w:name="_Toc205301167"/>
      <w:bookmarkStart w:id="523" w:name="_Toc205301306"/>
      <w:bookmarkStart w:id="524" w:name="_Toc205301448"/>
      <w:bookmarkStart w:id="525" w:name="_Toc239065600"/>
      <w:bookmarkEnd w:id="517"/>
      <w:bookmarkEnd w:id="518"/>
      <w:bookmarkEnd w:id="519"/>
      <w:bookmarkEnd w:id="520"/>
      <w:bookmarkEnd w:id="521"/>
      <w:bookmarkEnd w:id="522"/>
      <w:bookmarkEnd w:id="523"/>
      <w:bookmarkEnd w:id="524"/>
      <w:bookmarkEnd w:id="525"/>
    </w:p>
    <w:p w14:paraId="2037E09D"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26" w:name="_Toc197416211"/>
      <w:bookmarkStart w:id="527" w:name="_Toc197500429"/>
      <w:bookmarkStart w:id="528" w:name="_Toc197500917"/>
      <w:bookmarkStart w:id="529" w:name="_Toc197501409"/>
      <w:bookmarkStart w:id="530" w:name="_Toc198023524"/>
      <w:bookmarkStart w:id="531" w:name="_Toc205301168"/>
      <w:bookmarkStart w:id="532" w:name="_Toc205301307"/>
      <w:bookmarkStart w:id="533" w:name="_Toc205301449"/>
      <w:bookmarkStart w:id="534" w:name="_Toc239065601"/>
      <w:bookmarkEnd w:id="526"/>
      <w:bookmarkEnd w:id="527"/>
      <w:bookmarkEnd w:id="528"/>
      <w:bookmarkEnd w:id="529"/>
      <w:bookmarkEnd w:id="530"/>
      <w:bookmarkEnd w:id="531"/>
      <w:bookmarkEnd w:id="532"/>
      <w:bookmarkEnd w:id="533"/>
      <w:bookmarkEnd w:id="534"/>
    </w:p>
    <w:p w14:paraId="08A7F147"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35" w:name="_Toc197416212"/>
      <w:bookmarkStart w:id="536" w:name="_Toc197500430"/>
      <w:bookmarkStart w:id="537" w:name="_Toc197500918"/>
      <w:bookmarkStart w:id="538" w:name="_Toc197501410"/>
      <w:bookmarkStart w:id="539" w:name="_Toc198023525"/>
      <w:bookmarkStart w:id="540" w:name="_Toc205301169"/>
      <w:bookmarkStart w:id="541" w:name="_Toc205301308"/>
      <w:bookmarkStart w:id="542" w:name="_Toc205301450"/>
      <w:bookmarkStart w:id="543" w:name="_Toc239065602"/>
      <w:bookmarkEnd w:id="535"/>
      <w:bookmarkEnd w:id="536"/>
      <w:bookmarkEnd w:id="537"/>
      <w:bookmarkEnd w:id="538"/>
      <w:bookmarkEnd w:id="539"/>
      <w:bookmarkEnd w:id="540"/>
      <w:bookmarkEnd w:id="541"/>
      <w:bookmarkEnd w:id="542"/>
      <w:bookmarkEnd w:id="543"/>
    </w:p>
    <w:p w14:paraId="002589AD"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44" w:name="_Toc197416213"/>
      <w:bookmarkStart w:id="545" w:name="_Toc197500431"/>
      <w:bookmarkStart w:id="546" w:name="_Toc197500919"/>
      <w:bookmarkStart w:id="547" w:name="_Toc197501411"/>
      <w:bookmarkStart w:id="548" w:name="_Toc198023526"/>
      <w:bookmarkStart w:id="549" w:name="_Toc205301170"/>
      <w:bookmarkStart w:id="550" w:name="_Toc205301309"/>
      <w:bookmarkStart w:id="551" w:name="_Toc205301451"/>
      <w:bookmarkStart w:id="552" w:name="_Toc239065603"/>
      <w:bookmarkEnd w:id="544"/>
      <w:bookmarkEnd w:id="545"/>
      <w:bookmarkEnd w:id="546"/>
      <w:bookmarkEnd w:id="547"/>
      <w:bookmarkEnd w:id="548"/>
      <w:bookmarkEnd w:id="549"/>
      <w:bookmarkEnd w:id="550"/>
      <w:bookmarkEnd w:id="551"/>
      <w:bookmarkEnd w:id="552"/>
    </w:p>
    <w:p w14:paraId="3CF244AC"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53" w:name="_Toc197416214"/>
      <w:bookmarkStart w:id="554" w:name="_Toc197500432"/>
      <w:bookmarkStart w:id="555" w:name="_Toc197500920"/>
      <w:bookmarkStart w:id="556" w:name="_Toc197501412"/>
      <w:bookmarkStart w:id="557" w:name="_Toc198023527"/>
      <w:bookmarkStart w:id="558" w:name="_Toc205301171"/>
      <w:bookmarkStart w:id="559" w:name="_Toc205301310"/>
      <w:bookmarkStart w:id="560" w:name="_Toc205301452"/>
      <w:bookmarkStart w:id="561" w:name="_Toc239065604"/>
      <w:bookmarkEnd w:id="553"/>
      <w:bookmarkEnd w:id="554"/>
      <w:bookmarkEnd w:id="555"/>
      <w:bookmarkEnd w:id="556"/>
      <w:bookmarkEnd w:id="557"/>
      <w:bookmarkEnd w:id="558"/>
      <w:bookmarkEnd w:id="559"/>
      <w:bookmarkEnd w:id="560"/>
      <w:bookmarkEnd w:id="561"/>
    </w:p>
    <w:p w14:paraId="2760B969"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62" w:name="_Toc197416215"/>
      <w:bookmarkStart w:id="563" w:name="_Toc197500433"/>
      <w:bookmarkStart w:id="564" w:name="_Toc197500921"/>
      <w:bookmarkStart w:id="565" w:name="_Toc197501413"/>
      <w:bookmarkStart w:id="566" w:name="_Toc198023528"/>
      <w:bookmarkStart w:id="567" w:name="_Toc205301172"/>
      <w:bookmarkStart w:id="568" w:name="_Toc205301311"/>
      <w:bookmarkStart w:id="569" w:name="_Toc205301453"/>
      <w:bookmarkStart w:id="570" w:name="_Toc239065605"/>
      <w:bookmarkEnd w:id="562"/>
      <w:bookmarkEnd w:id="563"/>
      <w:bookmarkEnd w:id="564"/>
      <w:bookmarkEnd w:id="565"/>
      <w:bookmarkEnd w:id="566"/>
      <w:bookmarkEnd w:id="567"/>
      <w:bookmarkEnd w:id="568"/>
      <w:bookmarkEnd w:id="569"/>
      <w:bookmarkEnd w:id="570"/>
    </w:p>
    <w:p w14:paraId="0B5BCCB1"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71" w:name="_Toc197416216"/>
      <w:bookmarkStart w:id="572" w:name="_Toc197500434"/>
      <w:bookmarkStart w:id="573" w:name="_Toc197500922"/>
      <w:bookmarkStart w:id="574" w:name="_Toc197501414"/>
      <w:bookmarkStart w:id="575" w:name="_Toc198023529"/>
      <w:bookmarkStart w:id="576" w:name="_Toc205301173"/>
      <w:bookmarkStart w:id="577" w:name="_Toc205301312"/>
      <w:bookmarkStart w:id="578" w:name="_Toc205301454"/>
      <w:bookmarkStart w:id="579" w:name="_Toc239065606"/>
      <w:bookmarkEnd w:id="571"/>
      <w:bookmarkEnd w:id="572"/>
      <w:bookmarkEnd w:id="573"/>
      <w:bookmarkEnd w:id="574"/>
      <w:bookmarkEnd w:id="575"/>
      <w:bookmarkEnd w:id="576"/>
      <w:bookmarkEnd w:id="577"/>
      <w:bookmarkEnd w:id="578"/>
      <w:bookmarkEnd w:id="579"/>
    </w:p>
    <w:p w14:paraId="2E8710DD"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80" w:name="_Toc197416217"/>
      <w:bookmarkStart w:id="581" w:name="_Toc197500435"/>
      <w:bookmarkStart w:id="582" w:name="_Toc197500923"/>
      <w:bookmarkStart w:id="583" w:name="_Toc197501415"/>
      <w:bookmarkStart w:id="584" w:name="_Toc198023530"/>
      <w:bookmarkStart w:id="585" w:name="_Toc205301174"/>
      <w:bookmarkStart w:id="586" w:name="_Toc205301313"/>
      <w:bookmarkStart w:id="587" w:name="_Toc205301455"/>
      <w:bookmarkStart w:id="588" w:name="_Toc239065607"/>
      <w:bookmarkEnd w:id="580"/>
      <w:bookmarkEnd w:id="581"/>
      <w:bookmarkEnd w:id="582"/>
      <w:bookmarkEnd w:id="583"/>
      <w:bookmarkEnd w:id="584"/>
      <w:bookmarkEnd w:id="585"/>
      <w:bookmarkEnd w:id="586"/>
      <w:bookmarkEnd w:id="587"/>
      <w:bookmarkEnd w:id="588"/>
    </w:p>
    <w:p w14:paraId="7BB28DD4"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89" w:name="_Toc197416218"/>
      <w:bookmarkStart w:id="590" w:name="_Toc197500436"/>
      <w:bookmarkStart w:id="591" w:name="_Toc197500924"/>
      <w:bookmarkStart w:id="592" w:name="_Toc197501416"/>
      <w:bookmarkStart w:id="593" w:name="_Toc198023531"/>
      <w:bookmarkStart w:id="594" w:name="_Toc205301175"/>
      <w:bookmarkStart w:id="595" w:name="_Toc205301314"/>
      <w:bookmarkStart w:id="596" w:name="_Toc205301456"/>
      <w:bookmarkStart w:id="597" w:name="_Toc239065608"/>
      <w:bookmarkEnd w:id="589"/>
      <w:bookmarkEnd w:id="590"/>
      <w:bookmarkEnd w:id="591"/>
      <w:bookmarkEnd w:id="592"/>
      <w:bookmarkEnd w:id="593"/>
      <w:bookmarkEnd w:id="594"/>
      <w:bookmarkEnd w:id="595"/>
      <w:bookmarkEnd w:id="596"/>
      <w:bookmarkEnd w:id="597"/>
    </w:p>
    <w:p w14:paraId="445376EB" w14:textId="77777777" w:rsidR="00E66AFE" w:rsidRPr="00E66AFE" w:rsidRDefault="00E66AFE" w:rsidP="009D417C">
      <w:pPr>
        <w:pStyle w:val="ListParagraph"/>
        <w:numPr>
          <w:ilvl w:val="0"/>
          <w:numId w:val="24"/>
        </w:numPr>
        <w:spacing w:before="120"/>
        <w:outlineLvl w:val="1"/>
        <w:rPr>
          <w:b/>
          <w:bCs/>
          <w:vanish/>
          <w:color w:val="205768"/>
          <w:sz w:val="28"/>
          <w:szCs w:val="28"/>
        </w:rPr>
      </w:pPr>
      <w:bookmarkStart w:id="598" w:name="_Toc197416219"/>
      <w:bookmarkStart w:id="599" w:name="_Toc197500437"/>
      <w:bookmarkStart w:id="600" w:name="_Toc197500925"/>
      <w:bookmarkStart w:id="601" w:name="_Toc197501417"/>
      <w:bookmarkStart w:id="602" w:name="_Toc198023532"/>
      <w:bookmarkStart w:id="603" w:name="_Toc205301176"/>
      <w:bookmarkStart w:id="604" w:name="_Toc205301315"/>
      <w:bookmarkStart w:id="605" w:name="_Toc205301457"/>
      <w:bookmarkStart w:id="606" w:name="_Toc239065609"/>
      <w:bookmarkEnd w:id="598"/>
      <w:bookmarkEnd w:id="599"/>
      <w:bookmarkEnd w:id="600"/>
      <w:bookmarkEnd w:id="601"/>
      <w:bookmarkEnd w:id="602"/>
      <w:bookmarkEnd w:id="603"/>
      <w:bookmarkEnd w:id="604"/>
      <w:bookmarkEnd w:id="605"/>
      <w:bookmarkEnd w:id="606"/>
    </w:p>
    <w:p w14:paraId="5A0A7989" w14:textId="00C246C4" w:rsidR="00566677" w:rsidRPr="00415F9B" w:rsidRDefault="00415F9B" w:rsidP="003B756D">
      <w:pPr>
        <w:pStyle w:val="Heading3"/>
      </w:pPr>
      <w:bookmarkStart w:id="607" w:name="_Toc205301458"/>
      <w:bookmarkStart w:id="608" w:name="_Toc239066146"/>
      <w:r>
        <w:t xml:space="preserve">2.24 </w:t>
      </w:r>
      <w:r w:rsidR="003E7FB2" w:rsidRPr="00415F9B">
        <w:t>Intravenous Sedation</w:t>
      </w:r>
      <w:bookmarkEnd w:id="607"/>
      <w:bookmarkEnd w:id="608"/>
    </w:p>
    <w:p w14:paraId="79DB7B9D" w14:textId="77777777" w:rsidR="00566677" w:rsidRDefault="003E7FB2" w:rsidP="003E5FF2">
      <w:pPr>
        <w:pStyle w:val="BodyText"/>
      </w:pPr>
      <w:r>
        <w:t>Intravenous</w:t>
      </w:r>
      <w:r>
        <w:rPr>
          <w:spacing w:val="-3"/>
        </w:rPr>
        <w:t xml:space="preserve"> </w:t>
      </w:r>
      <w:r>
        <w:t>sedation</w:t>
      </w:r>
      <w:r>
        <w:rPr>
          <w:spacing w:val="-2"/>
        </w:rPr>
        <w:t xml:space="preserve"> </w:t>
      </w:r>
      <w:r>
        <w:t>administered</w:t>
      </w:r>
      <w:r>
        <w:rPr>
          <w:spacing w:val="-4"/>
        </w:rPr>
        <w:t xml:space="preserve"> </w:t>
      </w:r>
      <w:r>
        <w:t>in</w:t>
      </w:r>
      <w:r>
        <w:rPr>
          <w:spacing w:val="-2"/>
        </w:rPr>
        <w:t xml:space="preserve"> </w:t>
      </w:r>
      <w:r>
        <w:t>the</w:t>
      </w:r>
      <w:r>
        <w:rPr>
          <w:spacing w:val="-2"/>
        </w:rPr>
        <w:t xml:space="preserve"> </w:t>
      </w:r>
      <w:r>
        <w:t>office</w:t>
      </w:r>
      <w:r>
        <w:rPr>
          <w:spacing w:val="-2"/>
        </w:rPr>
        <w:t xml:space="preserve"> </w:t>
      </w:r>
      <w:r>
        <w:t>is</w:t>
      </w:r>
      <w:r>
        <w:rPr>
          <w:spacing w:val="-3"/>
        </w:rPr>
        <w:t xml:space="preserve"> </w:t>
      </w:r>
      <w:r>
        <w:t>a</w:t>
      </w:r>
      <w:r>
        <w:rPr>
          <w:spacing w:val="-4"/>
        </w:rPr>
        <w:t xml:space="preserve"> </w:t>
      </w:r>
      <w:r>
        <w:t>covered</w:t>
      </w:r>
      <w:r>
        <w:rPr>
          <w:spacing w:val="-5"/>
        </w:rPr>
        <w:t xml:space="preserve"> </w:t>
      </w:r>
      <w:r>
        <w:t>service.</w:t>
      </w:r>
      <w:r>
        <w:rPr>
          <w:spacing w:val="-5"/>
        </w:rPr>
        <w:t xml:space="preserve"> </w:t>
      </w:r>
      <w:r>
        <w:t>The</w:t>
      </w:r>
      <w:r>
        <w:rPr>
          <w:spacing w:val="-4"/>
        </w:rPr>
        <w:t xml:space="preserve"> </w:t>
      </w:r>
      <w:r>
        <w:t>reimbursement</w:t>
      </w:r>
      <w:r>
        <w:rPr>
          <w:spacing w:val="-4"/>
        </w:rPr>
        <w:t xml:space="preserve"> </w:t>
      </w:r>
      <w:r>
        <w:t xml:space="preserve">amount includes </w:t>
      </w:r>
      <w:proofErr w:type="gramStart"/>
      <w:r>
        <w:t>the medication</w:t>
      </w:r>
      <w:proofErr w:type="gramEnd"/>
      <w:r>
        <w:t>.</w:t>
      </w:r>
    </w:p>
    <w:p w14:paraId="74221D0F" w14:textId="761EFE3B" w:rsidR="00566677" w:rsidRPr="00415F9B" w:rsidRDefault="00415F9B" w:rsidP="003B756D">
      <w:pPr>
        <w:pStyle w:val="Heading3"/>
      </w:pPr>
      <w:bookmarkStart w:id="609" w:name="2.25_Crowns"/>
      <w:bookmarkStart w:id="610" w:name="_bookmark43"/>
      <w:bookmarkStart w:id="611" w:name="_Toc205301459"/>
      <w:bookmarkStart w:id="612" w:name="_Toc239066147"/>
      <w:bookmarkEnd w:id="609"/>
      <w:bookmarkEnd w:id="610"/>
      <w:r>
        <w:t xml:space="preserve">2.25 </w:t>
      </w:r>
      <w:r w:rsidR="003E7FB2" w:rsidRPr="00415F9B">
        <w:t>Crowns</w:t>
      </w:r>
      <w:bookmarkEnd w:id="611"/>
      <w:bookmarkEnd w:id="612"/>
    </w:p>
    <w:p w14:paraId="4944000D" w14:textId="62AB72CF" w:rsidR="003507BD" w:rsidRDefault="003E7FB2" w:rsidP="003E5FF2">
      <w:pPr>
        <w:pStyle w:val="BodyText"/>
      </w:pPr>
      <w:r>
        <w:t>Reference</w:t>
      </w:r>
      <w:r>
        <w:rPr>
          <w:spacing w:val="-2"/>
        </w:rPr>
        <w:t xml:space="preserve"> </w:t>
      </w:r>
      <w:hyperlink w:anchor="Section_5:__Procedure_Codes" w:history="1">
        <w:r w:rsidRPr="00415F9B">
          <w:rPr>
            <w:rStyle w:val="Hyperlink"/>
          </w:rPr>
          <w:t>Section 5</w:t>
        </w:r>
      </w:hyperlink>
      <w:r>
        <w:rPr>
          <w:b/>
          <w:color w:val="F79546"/>
        </w:rPr>
        <w:t xml:space="preserve"> </w:t>
      </w:r>
      <w:r>
        <w:t>of</w:t>
      </w:r>
      <w:r>
        <w:rPr>
          <w:spacing w:val="-4"/>
        </w:rPr>
        <w:t xml:space="preserve"> </w:t>
      </w:r>
      <w:r>
        <w:t>this</w:t>
      </w:r>
      <w:r>
        <w:rPr>
          <w:spacing w:val="-2"/>
        </w:rPr>
        <w:t xml:space="preserve"> </w:t>
      </w:r>
      <w:r>
        <w:t>manual</w:t>
      </w:r>
      <w:r>
        <w:rPr>
          <w:spacing w:val="-5"/>
        </w:rPr>
        <w:t xml:space="preserve"> </w:t>
      </w:r>
      <w:r>
        <w:t>for</w:t>
      </w:r>
      <w:r>
        <w:rPr>
          <w:spacing w:val="-1"/>
        </w:rPr>
        <w:t xml:space="preserve"> </w:t>
      </w:r>
      <w:r>
        <w:t>specific</w:t>
      </w:r>
      <w:r>
        <w:rPr>
          <w:spacing w:val="-5"/>
        </w:rPr>
        <w:t xml:space="preserve"> </w:t>
      </w:r>
      <w:r>
        <w:t>age</w:t>
      </w:r>
      <w:r>
        <w:rPr>
          <w:spacing w:val="-1"/>
        </w:rPr>
        <w:t xml:space="preserve"> </w:t>
      </w:r>
      <w:r>
        <w:t>restrictions</w:t>
      </w:r>
      <w:r>
        <w:rPr>
          <w:spacing w:val="-2"/>
        </w:rPr>
        <w:t xml:space="preserve"> </w:t>
      </w:r>
      <w:r>
        <w:t>related</w:t>
      </w:r>
      <w:r>
        <w:rPr>
          <w:spacing w:val="-5"/>
        </w:rPr>
        <w:t xml:space="preserve"> </w:t>
      </w:r>
      <w:r>
        <w:t>to</w:t>
      </w:r>
      <w:r>
        <w:rPr>
          <w:spacing w:val="-3"/>
        </w:rPr>
        <w:t xml:space="preserve"> </w:t>
      </w:r>
      <w:r>
        <w:t>crown</w:t>
      </w:r>
      <w:r>
        <w:rPr>
          <w:spacing w:val="-1"/>
        </w:rPr>
        <w:t xml:space="preserve"> </w:t>
      </w:r>
      <w:r>
        <w:t xml:space="preserve">codes. </w:t>
      </w:r>
      <w:r w:rsidR="003507BD">
        <w:t xml:space="preserve">The following </w:t>
      </w:r>
      <w:r w:rsidR="00F40F84">
        <w:t>services</w:t>
      </w:r>
      <w:r w:rsidR="003507BD">
        <w:t xml:space="preserve"> are covered:</w:t>
      </w:r>
    </w:p>
    <w:p w14:paraId="5BC1BF5C" w14:textId="3C99AEC8" w:rsidR="00566677" w:rsidRDefault="003507BD" w:rsidP="00415F9B">
      <w:pPr>
        <w:pStyle w:val="ListBullet"/>
      </w:pPr>
      <w:r>
        <w:t>F</w:t>
      </w:r>
      <w:r w:rsidR="003E7FB2">
        <w:t>ixed crown of chrome, porcelain/ceramic</w:t>
      </w:r>
      <w:r w:rsidR="00E03327">
        <w:t>,</w:t>
      </w:r>
      <w:r w:rsidR="003E7FB2">
        <w:t xml:space="preserve"> or stainless steel </w:t>
      </w:r>
    </w:p>
    <w:p w14:paraId="7C254D71" w14:textId="7BBA731B" w:rsidR="00F40F84" w:rsidRDefault="003507BD" w:rsidP="00415F9B">
      <w:pPr>
        <w:pStyle w:val="ListBullet"/>
      </w:pPr>
      <w:r>
        <w:t>F</w:t>
      </w:r>
      <w:r w:rsidR="003E7FB2">
        <w:t>ixed</w:t>
      </w:r>
      <w:r w:rsidR="003E7FB2">
        <w:rPr>
          <w:spacing w:val="-4"/>
        </w:rPr>
        <w:t xml:space="preserve"> </w:t>
      </w:r>
      <w:r w:rsidR="003E7FB2">
        <w:t>polycarbonate</w:t>
      </w:r>
      <w:r w:rsidR="003E7FB2">
        <w:rPr>
          <w:spacing w:val="-2"/>
        </w:rPr>
        <w:t xml:space="preserve"> </w:t>
      </w:r>
      <w:r w:rsidR="003E7FB2">
        <w:t>crown</w:t>
      </w:r>
      <w:r w:rsidR="003E7FB2">
        <w:rPr>
          <w:spacing w:val="-2"/>
        </w:rPr>
        <w:t xml:space="preserve"> </w:t>
      </w:r>
      <w:r w:rsidR="003E7FB2">
        <w:t>is</w:t>
      </w:r>
      <w:r w:rsidR="003E7FB2">
        <w:rPr>
          <w:spacing w:val="-3"/>
        </w:rPr>
        <w:t xml:space="preserve"> </w:t>
      </w:r>
      <w:r w:rsidR="003E7FB2">
        <w:t>covered</w:t>
      </w:r>
      <w:r w:rsidR="003E7FB2">
        <w:rPr>
          <w:spacing w:val="-4"/>
        </w:rPr>
        <w:t xml:space="preserve"> </w:t>
      </w:r>
      <w:r w:rsidR="003E7FB2">
        <w:t>for</w:t>
      </w:r>
      <w:r w:rsidR="003E7FB2">
        <w:rPr>
          <w:spacing w:val="-2"/>
        </w:rPr>
        <w:t xml:space="preserve"> </w:t>
      </w:r>
      <w:r w:rsidR="003E7FB2">
        <w:t>an</w:t>
      </w:r>
      <w:r w:rsidR="003E7FB2">
        <w:rPr>
          <w:spacing w:val="-5"/>
        </w:rPr>
        <w:t xml:space="preserve"> </w:t>
      </w:r>
      <w:r w:rsidR="003E7FB2">
        <w:t>anterior</w:t>
      </w:r>
      <w:r w:rsidR="003E7FB2">
        <w:rPr>
          <w:spacing w:val="-2"/>
        </w:rPr>
        <w:t xml:space="preserve"> </w:t>
      </w:r>
      <w:r w:rsidR="003E7FB2">
        <w:t>tooth</w:t>
      </w:r>
      <w:r>
        <w:rPr>
          <w:spacing w:val="-6"/>
        </w:rPr>
        <w:t xml:space="preserve"> (</w:t>
      </w:r>
      <w:r>
        <w:t>a</w:t>
      </w:r>
      <w:r w:rsidR="003E7FB2">
        <w:rPr>
          <w:spacing w:val="-2"/>
        </w:rPr>
        <w:t xml:space="preserve"> </w:t>
      </w:r>
      <w:r w:rsidR="003E7FB2">
        <w:t>fixed</w:t>
      </w:r>
      <w:r w:rsidR="003E7FB2">
        <w:rPr>
          <w:spacing w:val="-6"/>
        </w:rPr>
        <w:t xml:space="preserve"> </w:t>
      </w:r>
      <w:r w:rsidR="003E7FB2">
        <w:t>polycarbonate</w:t>
      </w:r>
      <w:r w:rsidR="003E7FB2">
        <w:rPr>
          <w:spacing w:val="-2"/>
        </w:rPr>
        <w:t xml:space="preserve"> </w:t>
      </w:r>
      <w:r w:rsidR="003E7FB2">
        <w:t>crown</w:t>
      </w:r>
      <w:r w:rsidR="003E7FB2">
        <w:rPr>
          <w:spacing w:val="-2"/>
        </w:rPr>
        <w:t xml:space="preserve"> </w:t>
      </w:r>
      <w:r w:rsidR="003E7FB2">
        <w:t>for</w:t>
      </w:r>
      <w:r w:rsidR="003E7FB2">
        <w:rPr>
          <w:spacing w:val="-5"/>
        </w:rPr>
        <w:t xml:space="preserve"> </w:t>
      </w:r>
      <w:r w:rsidR="003E7FB2">
        <w:t>a posterior tooth is not covered</w:t>
      </w:r>
      <w:r>
        <w:t>)</w:t>
      </w:r>
    </w:p>
    <w:p w14:paraId="51AB19B5" w14:textId="090861CA" w:rsidR="00C863CF" w:rsidRDefault="003E7FB2" w:rsidP="009D417C">
      <w:pPr>
        <w:pStyle w:val="ListBullet"/>
      </w:pPr>
      <w:r>
        <w:t>Procedure</w:t>
      </w:r>
      <w:r w:rsidRPr="00DC66E6">
        <w:rPr>
          <w:spacing w:val="-3"/>
        </w:rPr>
        <w:t xml:space="preserve"> </w:t>
      </w:r>
      <w:r>
        <w:t>code</w:t>
      </w:r>
      <w:r w:rsidRPr="00DC66E6">
        <w:rPr>
          <w:spacing w:val="-3"/>
        </w:rPr>
        <w:t xml:space="preserve"> </w:t>
      </w:r>
      <w:r>
        <w:t>D2740</w:t>
      </w:r>
      <w:r w:rsidRPr="00DC66E6">
        <w:rPr>
          <w:spacing w:val="-5"/>
        </w:rPr>
        <w:t xml:space="preserve"> </w:t>
      </w:r>
      <w:r>
        <w:t>(crown-porcelain/ceramic</w:t>
      </w:r>
      <w:r w:rsidRPr="00DC66E6">
        <w:rPr>
          <w:spacing w:val="-5"/>
        </w:rPr>
        <w:t xml:space="preserve"> </w:t>
      </w:r>
      <w:r>
        <w:t>substrate)</w:t>
      </w:r>
      <w:r w:rsidRPr="00DC66E6">
        <w:rPr>
          <w:spacing w:val="-4"/>
        </w:rPr>
        <w:t xml:space="preserve"> </w:t>
      </w:r>
      <w:r>
        <w:t>on</w:t>
      </w:r>
      <w:r w:rsidRPr="00DC66E6">
        <w:rPr>
          <w:spacing w:val="-5"/>
        </w:rPr>
        <w:t xml:space="preserve"> </w:t>
      </w:r>
      <w:r>
        <w:t>both</w:t>
      </w:r>
      <w:r w:rsidRPr="00DC66E6">
        <w:rPr>
          <w:spacing w:val="-3"/>
        </w:rPr>
        <w:t xml:space="preserve"> </w:t>
      </w:r>
      <w:r>
        <w:t>anterior</w:t>
      </w:r>
      <w:r w:rsidRPr="00DC66E6">
        <w:rPr>
          <w:spacing w:val="-5"/>
        </w:rPr>
        <w:t xml:space="preserve"> </w:t>
      </w:r>
      <w:r>
        <w:t>and</w:t>
      </w:r>
      <w:r w:rsidRPr="00DC66E6">
        <w:rPr>
          <w:spacing w:val="-5"/>
        </w:rPr>
        <w:t xml:space="preserve"> </w:t>
      </w:r>
      <w:r>
        <w:t>posterior</w:t>
      </w:r>
      <w:r w:rsidRPr="00DC66E6">
        <w:rPr>
          <w:spacing w:val="-3"/>
        </w:rPr>
        <w:t xml:space="preserve"> </w:t>
      </w:r>
      <w:r>
        <w:t>teeth</w:t>
      </w:r>
      <w:r w:rsidRPr="00DC66E6">
        <w:rPr>
          <w:spacing w:val="-3"/>
        </w:rPr>
        <w:t xml:space="preserve"> </w:t>
      </w:r>
    </w:p>
    <w:p w14:paraId="66287F2D" w14:textId="77777777" w:rsidR="00DE045C" w:rsidRPr="00DE045C" w:rsidRDefault="003E7FB2" w:rsidP="00415F9B">
      <w:pPr>
        <w:pStyle w:val="ListBullet"/>
      </w:pPr>
      <w:r>
        <w:t>Provisional crowns if procedure code D2799</w:t>
      </w:r>
      <w:r w:rsidR="00F40F84">
        <w:t xml:space="preserve"> (</w:t>
      </w:r>
      <w:r w:rsidR="00F40F84" w:rsidRPr="00B07780">
        <w:rPr>
          <w:color w:val="000000"/>
        </w:rPr>
        <w:t>Interim crown)</w:t>
      </w:r>
      <w:r>
        <w:t xml:space="preserve"> is used. A </w:t>
      </w:r>
      <w:r w:rsidR="0030114B">
        <w:t xml:space="preserve">provisional crown is a </w:t>
      </w:r>
      <w:r>
        <w:t>crown utilized as an interim</w:t>
      </w:r>
      <w:r>
        <w:rPr>
          <w:spacing w:val="-13"/>
        </w:rPr>
        <w:t xml:space="preserve"> </w:t>
      </w:r>
      <w:r>
        <w:t>restoration</w:t>
      </w:r>
      <w:r>
        <w:rPr>
          <w:spacing w:val="-13"/>
        </w:rPr>
        <w:t xml:space="preserve"> </w:t>
      </w:r>
      <w:r>
        <w:t>of</w:t>
      </w:r>
      <w:r>
        <w:rPr>
          <w:spacing w:val="-13"/>
        </w:rPr>
        <w:t xml:space="preserve"> </w:t>
      </w:r>
      <w:r>
        <w:t>at</w:t>
      </w:r>
      <w:r>
        <w:rPr>
          <w:spacing w:val="-12"/>
        </w:rPr>
        <w:t xml:space="preserve"> </w:t>
      </w:r>
      <w:r>
        <w:t>least</w:t>
      </w:r>
      <w:r>
        <w:rPr>
          <w:spacing w:val="-15"/>
        </w:rPr>
        <w:t xml:space="preserve"> </w:t>
      </w:r>
      <w:r>
        <w:t>six</w:t>
      </w:r>
      <w:r>
        <w:rPr>
          <w:spacing w:val="-13"/>
        </w:rPr>
        <w:t xml:space="preserve"> </w:t>
      </w:r>
      <w:r>
        <w:t>(6)</w:t>
      </w:r>
      <w:r>
        <w:rPr>
          <w:spacing w:val="-14"/>
        </w:rPr>
        <w:t xml:space="preserve"> </w:t>
      </w:r>
      <w:r>
        <w:t>months</w:t>
      </w:r>
      <w:r>
        <w:rPr>
          <w:spacing w:val="-14"/>
        </w:rPr>
        <w:t xml:space="preserve"> </w:t>
      </w:r>
      <w:r>
        <w:t>duration</w:t>
      </w:r>
      <w:r>
        <w:rPr>
          <w:spacing w:val="-13"/>
        </w:rPr>
        <w:t xml:space="preserve"> </w:t>
      </w:r>
      <w:r>
        <w:t>during</w:t>
      </w:r>
      <w:r>
        <w:rPr>
          <w:spacing w:val="-15"/>
        </w:rPr>
        <w:t xml:space="preserve"> </w:t>
      </w:r>
      <w:r>
        <w:t>restorative</w:t>
      </w:r>
      <w:r>
        <w:rPr>
          <w:spacing w:val="-16"/>
        </w:rPr>
        <w:t xml:space="preserve"> </w:t>
      </w:r>
      <w:r>
        <w:t>treatment</w:t>
      </w:r>
      <w:r>
        <w:rPr>
          <w:spacing w:val="-15"/>
        </w:rPr>
        <w:t xml:space="preserve"> </w:t>
      </w:r>
      <w:r>
        <w:t>to</w:t>
      </w:r>
      <w:r>
        <w:rPr>
          <w:spacing w:val="-15"/>
        </w:rPr>
        <w:t xml:space="preserve"> </w:t>
      </w:r>
      <w:r>
        <w:t>allow</w:t>
      </w:r>
      <w:r>
        <w:rPr>
          <w:spacing w:val="-15"/>
        </w:rPr>
        <w:t xml:space="preserve"> </w:t>
      </w:r>
      <w:r>
        <w:t>adequate time for healing or completion of other procedures. This includes, but is not limited to, changing vertical</w:t>
      </w:r>
      <w:r>
        <w:rPr>
          <w:spacing w:val="-17"/>
        </w:rPr>
        <w:t xml:space="preserve"> </w:t>
      </w:r>
      <w:r>
        <w:t>dimension,</w:t>
      </w:r>
      <w:r>
        <w:rPr>
          <w:spacing w:val="-17"/>
        </w:rPr>
        <w:t xml:space="preserve"> </w:t>
      </w:r>
      <w:r>
        <w:t>completing</w:t>
      </w:r>
      <w:r>
        <w:rPr>
          <w:spacing w:val="-17"/>
        </w:rPr>
        <w:t xml:space="preserve"> </w:t>
      </w:r>
      <w:r>
        <w:t>periodontal</w:t>
      </w:r>
      <w:r>
        <w:rPr>
          <w:spacing w:val="-17"/>
        </w:rPr>
        <w:t xml:space="preserve"> </w:t>
      </w:r>
      <w:r>
        <w:t>therapy</w:t>
      </w:r>
      <w:r w:rsidR="00E03327">
        <w:t>,</w:t>
      </w:r>
      <w:r>
        <w:rPr>
          <w:spacing w:val="-16"/>
        </w:rPr>
        <w:t xml:space="preserve"> </w:t>
      </w:r>
      <w:r>
        <w:t>or</w:t>
      </w:r>
      <w:r>
        <w:rPr>
          <w:spacing w:val="-16"/>
        </w:rPr>
        <w:t xml:space="preserve"> </w:t>
      </w:r>
      <w:r>
        <w:t>cracked</w:t>
      </w:r>
      <w:r>
        <w:rPr>
          <w:spacing w:val="-17"/>
        </w:rPr>
        <w:t xml:space="preserve"> </w:t>
      </w:r>
      <w:r>
        <w:t>tooth</w:t>
      </w:r>
      <w:r>
        <w:rPr>
          <w:spacing w:val="-16"/>
        </w:rPr>
        <w:t xml:space="preserve"> </w:t>
      </w:r>
      <w:r>
        <w:t>syndrome.</w:t>
      </w:r>
      <w:r>
        <w:rPr>
          <w:spacing w:val="-17"/>
        </w:rPr>
        <w:t xml:space="preserve"> </w:t>
      </w:r>
    </w:p>
    <w:p w14:paraId="155DA5EF" w14:textId="7407B144" w:rsidR="00F40F84" w:rsidRDefault="003E7FB2" w:rsidP="00415F9B">
      <w:pPr>
        <w:pStyle w:val="ListBullet"/>
      </w:pPr>
      <w:r>
        <w:t>This</w:t>
      </w:r>
      <w:r>
        <w:rPr>
          <w:spacing w:val="-16"/>
        </w:rPr>
        <w:t xml:space="preserve"> </w:t>
      </w:r>
      <w:r>
        <w:t>is</w:t>
      </w:r>
      <w:r>
        <w:rPr>
          <w:spacing w:val="-16"/>
        </w:rPr>
        <w:t xml:space="preserve"> </w:t>
      </w:r>
      <w:r>
        <w:t>not</w:t>
      </w:r>
      <w:r>
        <w:rPr>
          <w:spacing w:val="-18"/>
        </w:rPr>
        <w:t xml:space="preserve"> </w:t>
      </w:r>
      <w:r>
        <w:t>to</w:t>
      </w:r>
      <w:r>
        <w:rPr>
          <w:spacing w:val="-17"/>
        </w:rPr>
        <w:t xml:space="preserve"> </w:t>
      </w:r>
      <w:r>
        <w:t>be</w:t>
      </w:r>
      <w:r>
        <w:rPr>
          <w:spacing w:val="-16"/>
        </w:rPr>
        <w:t xml:space="preserve"> </w:t>
      </w:r>
      <w:r>
        <w:t>used as a temporary crown for a routine restoration.</w:t>
      </w:r>
    </w:p>
    <w:p w14:paraId="36FDCDD4" w14:textId="2361C087" w:rsidR="00F40F84" w:rsidRDefault="003E7FB2" w:rsidP="00415F9B">
      <w:pPr>
        <w:pStyle w:val="ListBullet"/>
      </w:pPr>
      <w:r>
        <w:t>Bridges,</w:t>
      </w:r>
      <w:r w:rsidRPr="00DC66E6">
        <w:rPr>
          <w:spacing w:val="-3"/>
        </w:rPr>
        <w:t xml:space="preserve"> </w:t>
      </w:r>
      <w:r>
        <w:t>bridge</w:t>
      </w:r>
      <w:r w:rsidRPr="00DC66E6">
        <w:rPr>
          <w:spacing w:val="-1"/>
        </w:rPr>
        <w:t xml:space="preserve"> </w:t>
      </w:r>
      <w:proofErr w:type="spellStart"/>
      <w:r>
        <w:t>pontics</w:t>
      </w:r>
      <w:proofErr w:type="spellEnd"/>
      <w:r w:rsidR="00E03327">
        <w:t>,</w:t>
      </w:r>
      <w:r w:rsidRPr="00DC66E6">
        <w:rPr>
          <w:spacing w:val="-4"/>
        </w:rPr>
        <w:t xml:space="preserve"> </w:t>
      </w:r>
      <w:r>
        <w:t>and</w:t>
      </w:r>
      <w:r w:rsidRPr="00DC66E6">
        <w:rPr>
          <w:spacing w:val="-3"/>
        </w:rPr>
        <w:t xml:space="preserve"> </w:t>
      </w:r>
      <w:r>
        <w:t>bridge</w:t>
      </w:r>
      <w:r w:rsidRPr="00DC66E6">
        <w:rPr>
          <w:spacing w:val="-1"/>
        </w:rPr>
        <w:t xml:space="preserve"> </w:t>
      </w:r>
      <w:r>
        <w:t>retainers</w:t>
      </w:r>
      <w:r w:rsidRPr="00DC66E6">
        <w:rPr>
          <w:spacing w:val="-2"/>
        </w:rPr>
        <w:t xml:space="preserve"> </w:t>
      </w:r>
      <w:r>
        <w:t>for</w:t>
      </w:r>
      <w:r w:rsidRPr="00DC66E6">
        <w:rPr>
          <w:spacing w:val="-1"/>
        </w:rPr>
        <w:t xml:space="preserve"> </w:t>
      </w:r>
      <w:r>
        <w:t>participants</w:t>
      </w:r>
      <w:r w:rsidRPr="00DC66E6">
        <w:rPr>
          <w:spacing w:val="-2"/>
        </w:rPr>
        <w:t xml:space="preserve"> </w:t>
      </w:r>
      <w:proofErr w:type="gramStart"/>
      <w:r>
        <w:t>age</w:t>
      </w:r>
      <w:proofErr w:type="gramEnd"/>
      <w:r w:rsidRPr="00DC66E6">
        <w:rPr>
          <w:spacing w:val="-1"/>
        </w:rPr>
        <w:t xml:space="preserve"> </w:t>
      </w:r>
      <w:r>
        <w:t>20</w:t>
      </w:r>
      <w:r w:rsidRPr="00DC66E6">
        <w:rPr>
          <w:spacing w:val="-3"/>
        </w:rPr>
        <w:t xml:space="preserve"> </w:t>
      </w:r>
      <w:r>
        <w:t>and</w:t>
      </w:r>
      <w:r w:rsidRPr="00DC66E6">
        <w:rPr>
          <w:spacing w:val="-3"/>
        </w:rPr>
        <w:t xml:space="preserve"> </w:t>
      </w:r>
      <w:r w:rsidR="003B4B1D">
        <w:t>younger</w:t>
      </w:r>
      <w:r w:rsidRPr="00DC66E6">
        <w:rPr>
          <w:spacing w:val="-5"/>
        </w:rPr>
        <w:t xml:space="preserve"> </w:t>
      </w:r>
      <w:r>
        <w:t>but must be prior authorized</w:t>
      </w:r>
    </w:p>
    <w:p w14:paraId="414A7A5C" w14:textId="3CA416AF" w:rsidR="00F40F84" w:rsidRDefault="003E7FB2" w:rsidP="00415F9B">
      <w:pPr>
        <w:pStyle w:val="ListBullet"/>
      </w:pPr>
      <w:r>
        <w:t>Recementation</w:t>
      </w:r>
      <w:r w:rsidRPr="00DC66E6">
        <w:rPr>
          <w:spacing w:val="-4"/>
        </w:rPr>
        <w:t xml:space="preserve"> </w:t>
      </w:r>
      <w:r>
        <w:t>of</w:t>
      </w:r>
      <w:r w:rsidRPr="00DC66E6">
        <w:rPr>
          <w:spacing w:val="-1"/>
        </w:rPr>
        <w:t xml:space="preserve"> </w:t>
      </w:r>
      <w:r>
        <w:t>a</w:t>
      </w:r>
      <w:r w:rsidRPr="00DC66E6">
        <w:rPr>
          <w:spacing w:val="-3"/>
        </w:rPr>
        <w:t xml:space="preserve"> </w:t>
      </w:r>
      <w:r>
        <w:t>bridge,</w:t>
      </w:r>
      <w:r w:rsidRPr="00DC66E6">
        <w:rPr>
          <w:spacing w:val="-4"/>
        </w:rPr>
        <w:t xml:space="preserve"> </w:t>
      </w:r>
      <w:r>
        <w:t>crown</w:t>
      </w:r>
      <w:r w:rsidR="00E03327">
        <w:t>,</w:t>
      </w:r>
      <w:r w:rsidRPr="00DC66E6">
        <w:rPr>
          <w:spacing w:val="-1"/>
        </w:rPr>
        <w:t xml:space="preserve"> </w:t>
      </w:r>
      <w:r>
        <w:t>or</w:t>
      </w:r>
      <w:r w:rsidRPr="00DC66E6">
        <w:rPr>
          <w:spacing w:val="-1"/>
        </w:rPr>
        <w:t xml:space="preserve"> </w:t>
      </w:r>
      <w:r>
        <w:t>inlay</w:t>
      </w:r>
      <w:r w:rsidRPr="00DC66E6">
        <w:rPr>
          <w:spacing w:val="-3"/>
        </w:rPr>
        <w:t xml:space="preserve"> </w:t>
      </w:r>
    </w:p>
    <w:p w14:paraId="33B380DC" w14:textId="77777777" w:rsidR="00F40F84" w:rsidRDefault="003E7FB2" w:rsidP="00415F9B">
      <w:pPr>
        <w:pStyle w:val="ListBullet"/>
      </w:pPr>
      <w:r>
        <w:t>Replacement of a broken acrylic or porcelain facing where the post backing is intact is covered</w:t>
      </w:r>
    </w:p>
    <w:p w14:paraId="630A79FF" w14:textId="720B4BF8" w:rsidR="00566677" w:rsidRDefault="003E7FB2" w:rsidP="00415F9B">
      <w:pPr>
        <w:pStyle w:val="ListBullet"/>
      </w:pPr>
      <w:r>
        <w:t>Replacement of a broken acrylic or porcelain facing where the post backing is broken</w:t>
      </w:r>
    </w:p>
    <w:p w14:paraId="23F712D1" w14:textId="366E5152" w:rsidR="00566677" w:rsidRDefault="00F40F84" w:rsidP="003E5FF2">
      <w:pPr>
        <w:pStyle w:val="BodyText"/>
        <w:rPr>
          <w:spacing w:val="-2"/>
        </w:rPr>
      </w:pPr>
      <w:r>
        <w:t>The</w:t>
      </w:r>
      <w:r>
        <w:rPr>
          <w:spacing w:val="-4"/>
        </w:rPr>
        <w:t xml:space="preserve"> </w:t>
      </w:r>
      <w:r>
        <w:t>fee</w:t>
      </w:r>
      <w:r>
        <w:rPr>
          <w:spacing w:val="-1"/>
        </w:rPr>
        <w:t xml:space="preserve"> </w:t>
      </w:r>
      <w:r>
        <w:t>for</w:t>
      </w:r>
      <w:r>
        <w:rPr>
          <w:spacing w:val="-1"/>
        </w:rPr>
        <w:t xml:space="preserve"> </w:t>
      </w:r>
      <w:r>
        <w:t>a</w:t>
      </w:r>
      <w:r>
        <w:rPr>
          <w:spacing w:val="-3"/>
        </w:rPr>
        <w:t xml:space="preserve"> </w:t>
      </w:r>
      <w:r>
        <w:t>fixed</w:t>
      </w:r>
      <w:r>
        <w:rPr>
          <w:spacing w:val="-3"/>
        </w:rPr>
        <w:t xml:space="preserve"> </w:t>
      </w:r>
      <w:r>
        <w:t>crown</w:t>
      </w:r>
      <w:r>
        <w:rPr>
          <w:spacing w:val="-1"/>
        </w:rPr>
        <w:t xml:space="preserve"> </w:t>
      </w:r>
      <w:r>
        <w:t>includes</w:t>
      </w:r>
      <w:r>
        <w:rPr>
          <w:spacing w:val="-2"/>
        </w:rPr>
        <w:t xml:space="preserve"> </w:t>
      </w:r>
      <w:r>
        <w:t>all</w:t>
      </w:r>
      <w:r>
        <w:rPr>
          <w:spacing w:val="-2"/>
        </w:rPr>
        <w:t xml:space="preserve"> </w:t>
      </w:r>
      <w:r>
        <w:t xml:space="preserve">prior </w:t>
      </w:r>
      <w:r>
        <w:rPr>
          <w:spacing w:val="-2"/>
        </w:rPr>
        <w:t>preparations.</w:t>
      </w:r>
      <w:r>
        <w:t xml:space="preserve"> </w:t>
      </w:r>
      <w:r w:rsidR="003E7FB2">
        <w:t>Replacement</w:t>
      </w:r>
      <w:r w:rsidR="003E7FB2">
        <w:rPr>
          <w:spacing w:val="-4"/>
        </w:rPr>
        <w:t xml:space="preserve"> </w:t>
      </w:r>
      <w:r w:rsidR="003E7FB2">
        <w:t>crowns</w:t>
      </w:r>
      <w:r w:rsidR="003E7FB2">
        <w:rPr>
          <w:spacing w:val="-3"/>
        </w:rPr>
        <w:t xml:space="preserve"> </w:t>
      </w:r>
      <w:r w:rsidR="003E7FB2">
        <w:t>are</w:t>
      </w:r>
      <w:r w:rsidR="003E7FB2">
        <w:rPr>
          <w:spacing w:val="-3"/>
        </w:rPr>
        <w:t xml:space="preserve"> </w:t>
      </w:r>
      <w:r w:rsidR="003E7FB2">
        <w:t>not</w:t>
      </w:r>
      <w:r w:rsidR="003E7FB2">
        <w:rPr>
          <w:spacing w:val="-4"/>
        </w:rPr>
        <w:t xml:space="preserve"> </w:t>
      </w:r>
      <w:r w:rsidR="003E7FB2">
        <w:t>allowed</w:t>
      </w:r>
      <w:r w:rsidR="003E7FB2">
        <w:rPr>
          <w:spacing w:val="-4"/>
        </w:rPr>
        <w:t xml:space="preserve"> </w:t>
      </w:r>
      <w:r w:rsidR="003E7FB2">
        <w:t>within</w:t>
      </w:r>
      <w:r w:rsidR="003E7FB2">
        <w:rPr>
          <w:spacing w:val="-2"/>
        </w:rPr>
        <w:t xml:space="preserve"> </w:t>
      </w:r>
      <w:r w:rsidR="003E7FB2">
        <w:t>six</w:t>
      </w:r>
      <w:r w:rsidR="003E7FB2">
        <w:rPr>
          <w:spacing w:val="-5"/>
        </w:rPr>
        <w:t xml:space="preserve"> </w:t>
      </w:r>
      <w:r w:rsidR="003E7FB2">
        <w:t>(6)</w:t>
      </w:r>
      <w:r w:rsidR="003E7FB2">
        <w:rPr>
          <w:spacing w:val="-3"/>
        </w:rPr>
        <w:t xml:space="preserve"> </w:t>
      </w:r>
      <w:r w:rsidR="003E7FB2">
        <w:t>months</w:t>
      </w:r>
      <w:r w:rsidR="003E7FB2">
        <w:rPr>
          <w:spacing w:val="-3"/>
        </w:rPr>
        <w:t xml:space="preserve"> </w:t>
      </w:r>
      <w:r w:rsidR="003E7FB2">
        <w:t>of</w:t>
      </w:r>
      <w:r w:rsidR="003E7FB2">
        <w:rPr>
          <w:spacing w:val="-2"/>
        </w:rPr>
        <w:t xml:space="preserve"> </w:t>
      </w:r>
      <w:r w:rsidR="003E7FB2">
        <w:t>the</w:t>
      </w:r>
      <w:r w:rsidR="003E7FB2">
        <w:rPr>
          <w:spacing w:val="-2"/>
        </w:rPr>
        <w:t xml:space="preserve"> </w:t>
      </w:r>
      <w:r w:rsidR="003E7FB2">
        <w:t>previous</w:t>
      </w:r>
      <w:r w:rsidR="003E7FB2">
        <w:rPr>
          <w:spacing w:val="-3"/>
        </w:rPr>
        <w:t xml:space="preserve"> </w:t>
      </w:r>
      <w:r w:rsidR="003E7FB2">
        <w:t>placement</w:t>
      </w:r>
      <w:r w:rsidR="003E7FB2">
        <w:rPr>
          <w:spacing w:val="-4"/>
        </w:rPr>
        <w:t xml:space="preserve"> </w:t>
      </w:r>
      <w:r w:rsidR="003E7FB2">
        <w:t>by</w:t>
      </w:r>
      <w:r w:rsidR="003E7FB2">
        <w:rPr>
          <w:spacing w:val="-3"/>
        </w:rPr>
        <w:t xml:space="preserve"> </w:t>
      </w:r>
      <w:r w:rsidR="003E7FB2">
        <w:t>the</w:t>
      </w:r>
      <w:r w:rsidR="003E7FB2">
        <w:rPr>
          <w:spacing w:val="-2"/>
        </w:rPr>
        <w:t xml:space="preserve"> </w:t>
      </w:r>
      <w:r w:rsidR="003E7FB2">
        <w:t xml:space="preserve">same </w:t>
      </w:r>
      <w:r w:rsidR="003E7FB2">
        <w:rPr>
          <w:spacing w:val="-2"/>
        </w:rPr>
        <w:t>provider.</w:t>
      </w:r>
    </w:p>
    <w:p w14:paraId="5899A25B" w14:textId="4E11139E" w:rsidR="00566677" w:rsidRPr="00415F9B" w:rsidRDefault="00415F9B" w:rsidP="003B756D">
      <w:pPr>
        <w:pStyle w:val="Heading3"/>
      </w:pPr>
      <w:bookmarkStart w:id="613" w:name="_Toc197416222"/>
      <w:bookmarkStart w:id="614" w:name="_Toc197500440"/>
      <w:bookmarkStart w:id="615" w:name="_Toc197500928"/>
      <w:bookmarkStart w:id="616" w:name="_Toc197501420"/>
      <w:bookmarkStart w:id="617" w:name="_Toc198023535"/>
      <w:bookmarkStart w:id="618" w:name="2.26_Full_Dentures"/>
      <w:bookmarkStart w:id="619" w:name="_bookmark44"/>
      <w:bookmarkStart w:id="620" w:name="_Toc205301460"/>
      <w:bookmarkStart w:id="621" w:name="_Toc239066148"/>
      <w:bookmarkEnd w:id="613"/>
      <w:bookmarkEnd w:id="614"/>
      <w:bookmarkEnd w:id="615"/>
      <w:bookmarkEnd w:id="616"/>
      <w:bookmarkEnd w:id="617"/>
      <w:bookmarkEnd w:id="618"/>
      <w:bookmarkEnd w:id="619"/>
      <w:r>
        <w:t xml:space="preserve">2.26 </w:t>
      </w:r>
      <w:r w:rsidR="003E7FB2" w:rsidRPr="00415F9B">
        <w:t>Full Dentures</w:t>
      </w:r>
      <w:bookmarkEnd w:id="620"/>
      <w:bookmarkEnd w:id="621"/>
    </w:p>
    <w:p w14:paraId="33E28CD4" w14:textId="03A7FFE3" w:rsidR="00F40F84" w:rsidRDefault="003E7FB2" w:rsidP="003E5FF2">
      <w:pPr>
        <w:pStyle w:val="BodyText"/>
      </w:pPr>
      <w:r>
        <w:t xml:space="preserve">Full dentures are covered for </w:t>
      </w:r>
      <w:r w:rsidR="00DB6A75">
        <w:t>participants</w:t>
      </w:r>
      <w:r>
        <w:t xml:space="preserve"> 20 </w:t>
      </w:r>
      <w:r w:rsidR="00DB6A75">
        <w:t xml:space="preserve">years of age </w:t>
      </w:r>
      <w:r>
        <w:t xml:space="preserve">and </w:t>
      </w:r>
      <w:r w:rsidR="00DB6A75">
        <w:t>younger</w:t>
      </w:r>
      <w:r w:rsidR="00F40F84">
        <w:t>,</w:t>
      </w:r>
      <w:r>
        <w:t xml:space="preserve"> </w:t>
      </w:r>
      <w:r w:rsidR="00F40F84">
        <w:t xml:space="preserve">and </w:t>
      </w:r>
      <w:r w:rsidR="00E03327">
        <w:t>participants in a category of assistance for pregnant women, blind</w:t>
      </w:r>
      <w:r w:rsidR="00DB6A75">
        <w:t>,</w:t>
      </w:r>
      <w:r>
        <w:t xml:space="preserve"> and SNF residents.</w:t>
      </w:r>
    </w:p>
    <w:p w14:paraId="16364858" w14:textId="11D108F9" w:rsidR="00E83269" w:rsidRDefault="003E7FB2" w:rsidP="003E5FF2">
      <w:pPr>
        <w:pStyle w:val="BodyText"/>
      </w:pPr>
      <w:r>
        <w:lastRenderedPageBreak/>
        <w:t>A full denture must be constructed of an acrylic type of material to be covered under the MO HealthNet Program</w:t>
      </w:r>
      <w:r w:rsidR="00E94A52">
        <w:t>.</w:t>
      </w:r>
      <w:r>
        <w:t xml:space="preserve"> </w:t>
      </w:r>
      <w:r w:rsidR="00E94A52">
        <w:t>A</w:t>
      </w:r>
      <w:r>
        <w:t>ll dentures must meet the following criteria:</w:t>
      </w:r>
      <w:r w:rsidR="00E83269">
        <w:t xml:space="preserve"> </w:t>
      </w:r>
    </w:p>
    <w:p w14:paraId="3B698006" w14:textId="77777777" w:rsidR="00E83269" w:rsidRPr="00E83269" w:rsidRDefault="003E7FB2" w:rsidP="00415F9B">
      <w:pPr>
        <w:pStyle w:val="ListBullet"/>
      </w:pPr>
      <w:r w:rsidRPr="00E83269">
        <w:t>Full</w:t>
      </w:r>
      <w:r w:rsidRPr="00E83269">
        <w:rPr>
          <w:spacing w:val="-1"/>
        </w:rPr>
        <w:t xml:space="preserve"> </w:t>
      </w:r>
      <w:r w:rsidRPr="00E83269">
        <w:t xml:space="preserve">arch </w:t>
      </w:r>
      <w:r w:rsidRPr="00E83269">
        <w:rPr>
          <w:spacing w:val="-2"/>
        </w:rPr>
        <w:t>impression</w:t>
      </w:r>
    </w:p>
    <w:p w14:paraId="0FDBF8AF" w14:textId="77777777" w:rsidR="00E83269" w:rsidRPr="00E83269" w:rsidRDefault="003E7FB2" w:rsidP="00415F9B">
      <w:pPr>
        <w:pStyle w:val="ListBullet"/>
      </w:pPr>
      <w:r w:rsidRPr="00E83269">
        <w:t>Bite</w:t>
      </w:r>
      <w:r w:rsidRPr="00E83269">
        <w:rPr>
          <w:spacing w:val="-2"/>
        </w:rPr>
        <w:t xml:space="preserve"> registration</w:t>
      </w:r>
    </w:p>
    <w:p w14:paraId="23778132" w14:textId="77777777" w:rsidR="00E83269" w:rsidRPr="00E83269" w:rsidRDefault="003E7FB2" w:rsidP="00415F9B">
      <w:pPr>
        <w:pStyle w:val="ListBullet"/>
      </w:pPr>
      <w:r w:rsidRPr="00E83269">
        <w:t>Each</w:t>
      </w:r>
      <w:r w:rsidRPr="00E83269">
        <w:rPr>
          <w:spacing w:val="-3"/>
        </w:rPr>
        <w:t xml:space="preserve"> </w:t>
      </w:r>
      <w:r w:rsidRPr="00E83269">
        <w:t>tooth</w:t>
      </w:r>
      <w:r w:rsidRPr="00E83269">
        <w:rPr>
          <w:spacing w:val="-2"/>
        </w:rPr>
        <w:t xml:space="preserve"> </w:t>
      </w:r>
      <w:r w:rsidRPr="00E83269">
        <w:t>set</w:t>
      </w:r>
      <w:r w:rsidRPr="00E83269">
        <w:rPr>
          <w:spacing w:val="-3"/>
        </w:rPr>
        <w:t xml:space="preserve"> </w:t>
      </w:r>
      <w:r w:rsidRPr="00E83269">
        <w:t>individually</w:t>
      </w:r>
      <w:r w:rsidRPr="00E83269">
        <w:rPr>
          <w:spacing w:val="-3"/>
        </w:rPr>
        <w:t xml:space="preserve"> </w:t>
      </w:r>
      <w:r w:rsidRPr="00E83269">
        <w:t>in</w:t>
      </w:r>
      <w:r w:rsidRPr="00E83269">
        <w:rPr>
          <w:spacing w:val="-2"/>
        </w:rPr>
        <w:t xml:space="preserve"> </w:t>
      </w:r>
      <w:r w:rsidRPr="00E83269">
        <w:rPr>
          <w:spacing w:val="-5"/>
        </w:rPr>
        <w:t>wax</w:t>
      </w:r>
    </w:p>
    <w:p w14:paraId="5D474648" w14:textId="77777777" w:rsidR="00E83269" w:rsidRPr="00E83269" w:rsidRDefault="003E7FB2" w:rsidP="00415F9B">
      <w:pPr>
        <w:pStyle w:val="ListBullet"/>
      </w:pPr>
      <w:r w:rsidRPr="00E83269">
        <w:t>Try-in</w:t>
      </w:r>
      <w:r w:rsidRPr="00E83269">
        <w:rPr>
          <w:spacing w:val="-5"/>
        </w:rPr>
        <w:t xml:space="preserve"> </w:t>
      </w:r>
      <w:r w:rsidRPr="00E83269">
        <w:t>of</w:t>
      </w:r>
      <w:r w:rsidRPr="00E83269">
        <w:rPr>
          <w:spacing w:val="-3"/>
        </w:rPr>
        <w:t xml:space="preserve"> </w:t>
      </w:r>
      <w:r w:rsidRPr="00E83269">
        <w:t>teeth</w:t>
      </w:r>
      <w:r w:rsidRPr="00E83269">
        <w:rPr>
          <w:spacing w:val="-3"/>
        </w:rPr>
        <w:t xml:space="preserve"> </w:t>
      </w:r>
      <w:r w:rsidRPr="00E83269">
        <w:t>set</w:t>
      </w:r>
      <w:r w:rsidRPr="00E83269">
        <w:rPr>
          <w:spacing w:val="-4"/>
        </w:rPr>
        <w:t xml:space="preserve"> </w:t>
      </w:r>
      <w:r w:rsidRPr="00E83269">
        <w:t>individually</w:t>
      </w:r>
      <w:r w:rsidRPr="00E83269">
        <w:rPr>
          <w:spacing w:val="-4"/>
        </w:rPr>
        <w:t xml:space="preserve"> </w:t>
      </w:r>
      <w:r w:rsidRPr="00E83269">
        <w:t>in</w:t>
      </w:r>
      <w:r w:rsidRPr="00E83269">
        <w:rPr>
          <w:spacing w:val="-2"/>
        </w:rPr>
        <w:t xml:space="preserve"> </w:t>
      </w:r>
      <w:r w:rsidRPr="00E83269">
        <w:t>wax</w:t>
      </w:r>
      <w:r w:rsidRPr="00E83269">
        <w:rPr>
          <w:spacing w:val="-3"/>
        </w:rPr>
        <w:t xml:space="preserve"> </w:t>
      </w:r>
      <w:r w:rsidRPr="00E83269">
        <w:t>before</w:t>
      </w:r>
      <w:r w:rsidRPr="00E83269">
        <w:rPr>
          <w:spacing w:val="-3"/>
        </w:rPr>
        <w:t xml:space="preserve"> </w:t>
      </w:r>
      <w:r w:rsidRPr="00E83269">
        <w:t>denture</w:t>
      </w:r>
      <w:r w:rsidRPr="00E83269">
        <w:rPr>
          <w:spacing w:val="-2"/>
        </w:rPr>
        <w:t xml:space="preserve"> processing</w:t>
      </w:r>
    </w:p>
    <w:p w14:paraId="619C0266" w14:textId="77777777" w:rsidR="00E83269" w:rsidRPr="00E83269" w:rsidRDefault="003E7FB2" w:rsidP="00415F9B">
      <w:pPr>
        <w:pStyle w:val="ListBullet"/>
      </w:pPr>
      <w:r w:rsidRPr="00E83269">
        <w:t>Insertion</w:t>
      </w:r>
      <w:r w:rsidRPr="00E83269">
        <w:rPr>
          <w:spacing w:val="-3"/>
        </w:rPr>
        <w:t xml:space="preserve"> </w:t>
      </w:r>
      <w:r w:rsidRPr="00E83269">
        <w:t>of</w:t>
      </w:r>
      <w:r w:rsidRPr="00E83269">
        <w:rPr>
          <w:spacing w:val="-2"/>
        </w:rPr>
        <w:t xml:space="preserve"> </w:t>
      </w:r>
      <w:r w:rsidRPr="00E83269">
        <w:t>the</w:t>
      </w:r>
      <w:r w:rsidRPr="00E83269">
        <w:rPr>
          <w:spacing w:val="-2"/>
        </w:rPr>
        <w:t xml:space="preserve"> </w:t>
      </w:r>
      <w:r w:rsidRPr="00E83269">
        <w:t>processed</w:t>
      </w:r>
      <w:r w:rsidRPr="00E83269">
        <w:rPr>
          <w:spacing w:val="-3"/>
        </w:rPr>
        <w:t xml:space="preserve"> </w:t>
      </w:r>
      <w:r w:rsidRPr="00E83269">
        <w:rPr>
          <w:spacing w:val="-2"/>
        </w:rPr>
        <w:t>denture</w:t>
      </w:r>
    </w:p>
    <w:p w14:paraId="20F15F82" w14:textId="0CE5A949" w:rsidR="00566677" w:rsidRPr="00E83269" w:rsidRDefault="003E7FB2" w:rsidP="00415F9B">
      <w:pPr>
        <w:pStyle w:val="ListBullet"/>
      </w:pPr>
      <w:r w:rsidRPr="00E83269">
        <w:t>Six</w:t>
      </w:r>
      <w:r w:rsidRPr="00E83269">
        <w:rPr>
          <w:spacing w:val="-3"/>
        </w:rPr>
        <w:t xml:space="preserve"> </w:t>
      </w:r>
      <w:r w:rsidRPr="00E83269">
        <w:t>(6)-month</w:t>
      </w:r>
      <w:r w:rsidRPr="00E83269">
        <w:rPr>
          <w:spacing w:val="-5"/>
        </w:rPr>
        <w:t xml:space="preserve"> </w:t>
      </w:r>
      <w:r w:rsidRPr="00E83269">
        <w:t>follow-up</w:t>
      </w:r>
      <w:r w:rsidRPr="00E83269">
        <w:rPr>
          <w:spacing w:val="-6"/>
        </w:rPr>
        <w:t xml:space="preserve"> </w:t>
      </w:r>
      <w:r w:rsidRPr="00E83269">
        <w:rPr>
          <w:spacing w:val="-2"/>
        </w:rPr>
        <w:t>adjustments</w:t>
      </w:r>
    </w:p>
    <w:p w14:paraId="66E9C93A" w14:textId="13ACBA49" w:rsidR="00566677" w:rsidRPr="006C7D2C" w:rsidRDefault="003E7FB2" w:rsidP="003E5FF2">
      <w:pPr>
        <w:pStyle w:val="BodyText"/>
        <w:ind w:left="1" w:hanging="1"/>
      </w:pPr>
      <w:r w:rsidRPr="006C7D2C">
        <w:t>Dentures</w:t>
      </w:r>
      <w:r w:rsidRPr="006C7D2C">
        <w:rPr>
          <w:spacing w:val="-7"/>
        </w:rPr>
        <w:t xml:space="preserve"> </w:t>
      </w:r>
      <w:r w:rsidRPr="006C7D2C">
        <w:t>must</w:t>
      </w:r>
      <w:r w:rsidRPr="006C7D2C">
        <w:rPr>
          <w:spacing w:val="-7"/>
        </w:rPr>
        <w:t xml:space="preserve"> </w:t>
      </w:r>
      <w:r w:rsidRPr="006C7D2C">
        <w:t>be</w:t>
      </w:r>
      <w:r w:rsidRPr="006C7D2C">
        <w:rPr>
          <w:spacing w:val="-6"/>
        </w:rPr>
        <w:t xml:space="preserve"> </w:t>
      </w:r>
      <w:r w:rsidRPr="006C7D2C">
        <w:t>dispensed</w:t>
      </w:r>
      <w:r w:rsidRPr="006C7D2C">
        <w:rPr>
          <w:spacing w:val="-7"/>
        </w:rPr>
        <w:t xml:space="preserve"> </w:t>
      </w:r>
      <w:r w:rsidRPr="006C7D2C">
        <w:t>to</w:t>
      </w:r>
      <w:r w:rsidRPr="006C7D2C">
        <w:rPr>
          <w:spacing w:val="-7"/>
        </w:rPr>
        <w:t xml:space="preserve"> </w:t>
      </w:r>
      <w:r w:rsidRPr="006C7D2C">
        <w:t>the</w:t>
      </w:r>
      <w:r w:rsidRPr="006C7D2C">
        <w:rPr>
          <w:spacing w:val="-6"/>
        </w:rPr>
        <w:t xml:space="preserve"> </w:t>
      </w:r>
      <w:r w:rsidRPr="006C7D2C">
        <w:t>participant</w:t>
      </w:r>
      <w:r w:rsidRPr="006C7D2C">
        <w:rPr>
          <w:spacing w:val="-7"/>
        </w:rPr>
        <w:t xml:space="preserve"> </w:t>
      </w:r>
      <w:r w:rsidRPr="006C7D2C">
        <w:t>before</w:t>
      </w:r>
      <w:r w:rsidRPr="006C7D2C">
        <w:rPr>
          <w:spacing w:val="-6"/>
        </w:rPr>
        <w:t xml:space="preserve"> </w:t>
      </w:r>
      <w:r w:rsidRPr="006C7D2C">
        <w:t>the</w:t>
      </w:r>
      <w:r w:rsidRPr="006C7D2C">
        <w:rPr>
          <w:spacing w:val="-6"/>
        </w:rPr>
        <w:t xml:space="preserve"> </w:t>
      </w:r>
      <w:r w:rsidRPr="006C7D2C">
        <w:t>provider</w:t>
      </w:r>
      <w:r w:rsidRPr="006C7D2C">
        <w:rPr>
          <w:spacing w:val="-6"/>
        </w:rPr>
        <w:t xml:space="preserve"> </w:t>
      </w:r>
      <w:r w:rsidRPr="006C7D2C">
        <w:t>bills</w:t>
      </w:r>
      <w:r w:rsidRPr="006C7D2C">
        <w:rPr>
          <w:spacing w:val="-9"/>
        </w:rPr>
        <w:t xml:space="preserve"> </w:t>
      </w:r>
      <w:r w:rsidRPr="006C7D2C">
        <w:t>MHD</w:t>
      </w:r>
      <w:r w:rsidRPr="003E5FF2">
        <w:rPr>
          <w:i/>
        </w:rPr>
        <w:t>.</w:t>
      </w:r>
      <w:r w:rsidRPr="003E5FF2">
        <w:rPr>
          <w:i/>
          <w:spacing w:val="-10"/>
        </w:rPr>
        <w:t xml:space="preserve"> </w:t>
      </w:r>
      <w:r w:rsidRPr="006C7D2C">
        <w:t>Holding</w:t>
      </w:r>
      <w:r w:rsidRPr="006C7D2C">
        <w:rPr>
          <w:spacing w:val="-7"/>
        </w:rPr>
        <w:t xml:space="preserve"> </w:t>
      </w:r>
      <w:r w:rsidRPr="006C7D2C">
        <w:t>dentures</w:t>
      </w:r>
      <w:r w:rsidRPr="006C7D2C">
        <w:rPr>
          <w:spacing w:val="-9"/>
        </w:rPr>
        <w:t xml:space="preserve"> </w:t>
      </w:r>
      <w:r w:rsidRPr="006C7D2C">
        <w:t>until MHD payment</w:t>
      </w:r>
      <w:r w:rsidRPr="006C7D2C">
        <w:rPr>
          <w:spacing w:val="-3"/>
        </w:rPr>
        <w:t xml:space="preserve"> </w:t>
      </w:r>
      <w:r w:rsidRPr="006C7D2C">
        <w:t>is</w:t>
      </w:r>
      <w:r w:rsidRPr="006C7D2C">
        <w:rPr>
          <w:spacing w:val="-2"/>
        </w:rPr>
        <w:t xml:space="preserve"> </w:t>
      </w:r>
      <w:r w:rsidRPr="006C7D2C">
        <w:t>received constitutes a</w:t>
      </w:r>
      <w:r w:rsidRPr="006C7D2C">
        <w:rPr>
          <w:spacing w:val="-1"/>
        </w:rPr>
        <w:t xml:space="preserve"> </w:t>
      </w:r>
      <w:r w:rsidRPr="006C7D2C">
        <w:t>payment for a</w:t>
      </w:r>
      <w:r w:rsidRPr="006C7D2C">
        <w:rPr>
          <w:spacing w:val="-3"/>
        </w:rPr>
        <w:t xml:space="preserve"> </w:t>
      </w:r>
      <w:r w:rsidRPr="006C7D2C">
        <w:t>service</w:t>
      </w:r>
      <w:r w:rsidRPr="006C7D2C">
        <w:rPr>
          <w:spacing w:val="-1"/>
        </w:rPr>
        <w:t xml:space="preserve"> </w:t>
      </w:r>
      <w:r w:rsidRPr="006C7D2C">
        <w:t>not</w:t>
      </w:r>
      <w:r w:rsidRPr="006C7D2C">
        <w:rPr>
          <w:spacing w:val="-3"/>
        </w:rPr>
        <w:t xml:space="preserve"> </w:t>
      </w:r>
      <w:r w:rsidRPr="006C7D2C">
        <w:t>provided and</w:t>
      </w:r>
      <w:r w:rsidRPr="006C7D2C">
        <w:rPr>
          <w:spacing w:val="-2"/>
        </w:rPr>
        <w:t xml:space="preserve"> </w:t>
      </w:r>
      <w:r w:rsidR="00E03327" w:rsidRPr="006C7D2C">
        <w:t>violates</w:t>
      </w:r>
      <w:r w:rsidRPr="006C7D2C">
        <w:t xml:space="preserve"> </w:t>
      </w:r>
      <w:hyperlink r:id="rId60">
        <w:r w:rsidR="00E03327" w:rsidRPr="00415F9B">
          <w:rPr>
            <w:rStyle w:val="Hyperlink"/>
          </w:rPr>
          <w:t>13 CSR 70-3.030(3)(A)9</w:t>
        </w:r>
      </w:hyperlink>
      <w:r w:rsidRPr="006C7D2C">
        <w:t>.</w:t>
      </w:r>
      <w:r w:rsidRPr="006C7D2C">
        <w:rPr>
          <w:spacing w:val="-3"/>
        </w:rPr>
        <w:t xml:space="preserve"> </w:t>
      </w:r>
      <w:r w:rsidRPr="006C7D2C">
        <w:t>The</w:t>
      </w:r>
      <w:r w:rsidRPr="006C7D2C">
        <w:rPr>
          <w:spacing w:val="-2"/>
        </w:rPr>
        <w:t xml:space="preserve"> </w:t>
      </w:r>
      <w:r w:rsidRPr="006C7D2C">
        <w:t>participant’s</w:t>
      </w:r>
      <w:r w:rsidRPr="006C7D2C">
        <w:rPr>
          <w:spacing w:val="-4"/>
        </w:rPr>
        <w:t xml:space="preserve"> </w:t>
      </w:r>
      <w:r w:rsidRPr="006C7D2C">
        <w:t>MO</w:t>
      </w:r>
      <w:r w:rsidRPr="006C7D2C">
        <w:rPr>
          <w:spacing w:val="-5"/>
        </w:rPr>
        <w:t xml:space="preserve"> </w:t>
      </w:r>
      <w:r w:rsidRPr="006C7D2C">
        <w:t>HealthNet</w:t>
      </w:r>
      <w:r w:rsidRPr="006C7D2C">
        <w:rPr>
          <w:spacing w:val="-5"/>
        </w:rPr>
        <w:t xml:space="preserve"> </w:t>
      </w:r>
      <w:r w:rsidRPr="006C7D2C">
        <w:t>eligibility</w:t>
      </w:r>
      <w:r w:rsidRPr="006C7D2C">
        <w:rPr>
          <w:spacing w:val="-5"/>
        </w:rPr>
        <w:t xml:space="preserve"> </w:t>
      </w:r>
      <w:r w:rsidRPr="006C7D2C">
        <w:t>must</w:t>
      </w:r>
      <w:r w:rsidRPr="006C7D2C">
        <w:rPr>
          <w:spacing w:val="-5"/>
        </w:rPr>
        <w:t xml:space="preserve"> </w:t>
      </w:r>
      <w:r w:rsidRPr="006C7D2C">
        <w:t>be</w:t>
      </w:r>
      <w:r w:rsidRPr="006C7D2C">
        <w:rPr>
          <w:spacing w:val="-2"/>
        </w:rPr>
        <w:t xml:space="preserve"> </w:t>
      </w:r>
      <w:r w:rsidRPr="006C7D2C">
        <w:t>verified</w:t>
      </w:r>
      <w:r w:rsidRPr="006C7D2C">
        <w:rPr>
          <w:spacing w:val="-5"/>
        </w:rPr>
        <w:t xml:space="preserve"> </w:t>
      </w:r>
      <w:r w:rsidR="00E03327" w:rsidRPr="006C7D2C">
        <w:t>on</w:t>
      </w:r>
      <w:r w:rsidR="00E03327" w:rsidRPr="006C7D2C">
        <w:rPr>
          <w:spacing w:val="-2"/>
        </w:rPr>
        <w:t xml:space="preserve"> </w:t>
      </w:r>
      <w:r w:rsidRPr="006C7D2C">
        <w:t>the</w:t>
      </w:r>
      <w:r w:rsidRPr="006C7D2C">
        <w:rPr>
          <w:spacing w:val="-4"/>
        </w:rPr>
        <w:t xml:space="preserve"> </w:t>
      </w:r>
      <w:r w:rsidRPr="006C7D2C">
        <w:t>date</w:t>
      </w:r>
      <w:r w:rsidRPr="006C7D2C">
        <w:rPr>
          <w:spacing w:val="-6"/>
        </w:rPr>
        <w:t xml:space="preserve"> </w:t>
      </w:r>
      <w:r w:rsidRPr="006C7D2C">
        <w:t xml:space="preserve">the dentures are dispensed and/or services rendered. Refer to </w:t>
      </w:r>
      <w:hyperlink w:anchor="_Custom-Made_Items" w:history="1">
        <w:r w:rsidRPr="00415F9B">
          <w:rPr>
            <w:rStyle w:val="Hyperlink"/>
          </w:rPr>
          <w:t>Section 2.</w:t>
        </w:r>
        <w:r w:rsidR="00BD1E8F" w:rsidRPr="00415F9B">
          <w:rPr>
            <w:rStyle w:val="Hyperlink"/>
          </w:rPr>
          <w:t>6</w:t>
        </w:r>
      </w:hyperlink>
      <w:r w:rsidRPr="006C7D2C">
        <w:rPr>
          <w:b/>
          <w:color w:val="F79546"/>
        </w:rPr>
        <w:t xml:space="preserve"> </w:t>
      </w:r>
      <w:r w:rsidRPr="006C7D2C">
        <w:t>of this manual for more information on custom-made items.</w:t>
      </w:r>
    </w:p>
    <w:p w14:paraId="70345A56" w14:textId="64734222" w:rsidR="00F40F84" w:rsidRDefault="003E7FB2" w:rsidP="003E5FF2">
      <w:pPr>
        <w:pStyle w:val="BodyText"/>
      </w:pPr>
      <w:r>
        <w:t>Providers may not request or accept a deposit from a MO HealthNet participant and then refund it after payment is received from</w:t>
      </w:r>
      <w:r w:rsidR="00EC1A59">
        <w:t xml:space="preserve"> </w:t>
      </w:r>
      <w:r>
        <w:t xml:space="preserve">MHD. Accepting a deposit or a portion of the fee or charge </w:t>
      </w:r>
      <w:r w:rsidR="00E03327">
        <w:t>violates</w:t>
      </w:r>
      <w:r>
        <w:t xml:space="preserve"> </w:t>
      </w:r>
      <w:hyperlink r:id="rId61">
        <w:r w:rsidRPr="00415F9B">
          <w:rPr>
            <w:rStyle w:val="Hyperlink"/>
          </w:rPr>
          <w:t>13 CSR 70-3.030(3)(A)9</w:t>
        </w:r>
      </w:hyperlink>
      <w:r>
        <w:t xml:space="preserve">. </w:t>
      </w:r>
    </w:p>
    <w:p w14:paraId="31D9AF75" w14:textId="777A8F78" w:rsidR="00566677" w:rsidRDefault="003E7FB2" w:rsidP="003E5FF2">
      <w:pPr>
        <w:pStyle w:val="BodyText"/>
      </w:pPr>
      <w:r>
        <w:t xml:space="preserve">Temporary full dentures </w:t>
      </w:r>
      <w:r w:rsidR="00F40F84">
        <w:t xml:space="preserve">and full overdentures </w:t>
      </w:r>
      <w:r>
        <w:t>are not covered</w:t>
      </w:r>
      <w:r w:rsidR="00F40F84">
        <w:t xml:space="preserve"> by MO HealthNet</w:t>
      </w:r>
      <w:r>
        <w:t>.</w:t>
      </w:r>
    </w:p>
    <w:p w14:paraId="0BFBB945" w14:textId="7A01673B" w:rsidR="00566677" w:rsidRPr="00415F9B" w:rsidRDefault="00415F9B" w:rsidP="003B756D">
      <w:pPr>
        <w:pStyle w:val="Heading3"/>
      </w:pPr>
      <w:bookmarkStart w:id="622" w:name="_Toc197416224"/>
      <w:bookmarkStart w:id="623" w:name="_Toc197500442"/>
      <w:bookmarkStart w:id="624" w:name="_Toc197500930"/>
      <w:bookmarkStart w:id="625" w:name="_Toc197501422"/>
      <w:bookmarkStart w:id="626" w:name="_Toc198023537"/>
      <w:bookmarkStart w:id="627" w:name="_bookmark45"/>
      <w:bookmarkStart w:id="628" w:name="_Toc197416225"/>
      <w:bookmarkStart w:id="629" w:name="_Toc197500443"/>
      <w:bookmarkStart w:id="630" w:name="_Toc197500931"/>
      <w:bookmarkStart w:id="631" w:name="_Toc197501423"/>
      <w:bookmarkStart w:id="632" w:name="_Toc198023538"/>
      <w:bookmarkStart w:id="633" w:name="_Toc197416226"/>
      <w:bookmarkStart w:id="634" w:name="_Toc197500444"/>
      <w:bookmarkStart w:id="635" w:name="_Toc197500932"/>
      <w:bookmarkStart w:id="636" w:name="_Toc197501424"/>
      <w:bookmarkStart w:id="637" w:name="_Toc198023539"/>
      <w:bookmarkStart w:id="638" w:name="2.27_Partial_Dentures"/>
      <w:bookmarkStart w:id="639" w:name="_bookmark46"/>
      <w:bookmarkStart w:id="640" w:name="_Toc205301461"/>
      <w:bookmarkStart w:id="641" w:name="_Toc239066149"/>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t xml:space="preserve">2.27 </w:t>
      </w:r>
      <w:r w:rsidR="003E7FB2" w:rsidRPr="00415F9B">
        <w:t>Partial Dentures</w:t>
      </w:r>
      <w:bookmarkEnd w:id="640"/>
      <w:bookmarkEnd w:id="641"/>
    </w:p>
    <w:p w14:paraId="297054C4" w14:textId="77777777" w:rsidR="007B283A" w:rsidRDefault="003E7FB2" w:rsidP="003E5FF2">
      <w:pPr>
        <w:pStyle w:val="BodyText"/>
      </w:pPr>
      <w:r>
        <w:t xml:space="preserve">Partial dentures are covered for </w:t>
      </w:r>
      <w:r w:rsidR="00DB6A75">
        <w:t>participants</w:t>
      </w:r>
      <w:r>
        <w:t xml:space="preserve"> 20 </w:t>
      </w:r>
      <w:r w:rsidR="00DB6A75">
        <w:t xml:space="preserve">years of age </w:t>
      </w:r>
      <w:r>
        <w:t xml:space="preserve">and </w:t>
      </w:r>
      <w:r w:rsidR="00DB6A75">
        <w:t>younger</w:t>
      </w:r>
      <w:r>
        <w:t xml:space="preserve">, </w:t>
      </w:r>
      <w:r w:rsidR="004A1D32">
        <w:t>and</w:t>
      </w:r>
      <w:r w:rsidR="00E03327">
        <w:t xml:space="preserve"> participants in a category of assistance for pregnant women, blind</w:t>
      </w:r>
      <w:r w:rsidR="009C40FC">
        <w:t>,</w:t>
      </w:r>
      <w:r>
        <w:t xml:space="preserve"> and SNF residents.</w:t>
      </w:r>
    </w:p>
    <w:p w14:paraId="282C6707" w14:textId="5570A045" w:rsidR="00566677" w:rsidRDefault="003E7FB2" w:rsidP="003E5FF2">
      <w:pPr>
        <w:pStyle w:val="BodyText"/>
      </w:pPr>
      <w:r>
        <w:t>A partial denture must replace permanent teeth.</w:t>
      </w:r>
      <w:r w:rsidR="00EC1A59">
        <w:t xml:space="preserve"> </w:t>
      </w:r>
      <w:r>
        <w:t>Partial</w:t>
      </w:r>
      <w:r>
        <w:rPr>
          <w:spacing w:val="-5"/>
        </w:rPr>
        <w:t xml:space="preserve"> </w:t>
      </w:r>
      <w:r>
        <w:t>dentures</w:t>
      </w:r>
      <w:r>
        <w:rPr>
          <w:spacing w:val="-5"/>
        </w:rPr>
        <w:t xml:space="preserve"> </w:t>
      </w:r>
      <w:r>
        <w:t>are</w:t>
      </w:r>
      <w:r>
        <w:rPr>
          <w:spacing w:val="-4"/>
        </w:rPr>
        <w:t xml:space="preserve"> </w:t>
      </w:r>
      <w:r>
        <w:t>not</w:t>
      </w:r>
      <w:r>
        <w:rPr>
          <w:spacing w:val="-8"/>
        </w:rPr>
        <w:t xml:space="preserve"> </w:t>
      </w:r>
      <w:r>
        <w:t>covered</w:t>
      </w:r>
      <w:r>
        <w:rPr>
          <w:spacing w:val="-6"/>
        </w:rPr>
        <w:t xml:space="preserve"> </w:t>
      </w:r>
      <w:r>
        <w:t>after</w:t>
      </w:r>
      <w:r>
        <w:rPr>
          <w:spacing w:val="-4"/>
        </w:rPr>
        <w:t xml:space="preserve"> </w:t>
      </w:r>
      <w:r>
        <w:t>full</w:t>
      </w:r>
      <w:r>
        <w:rPr>
          <w:spacing w:val="-5"/>
        </w:rPr>
        <w:t xml:space="preserve"> </w:t>
      </w:r>
      <w:r>
        <w:t>dentures.</w:t>
      </w:r>
    </w:p>
    <w:p w14:paraId="38339DF5" w14:textId="77777777" w:rsidR="00411A17" w:rsidRDefault="003E7FB2" w:rsidP="001626F6">
      <w:pPr>
        <w:pStyle w:val="BodyText"/>
        <w:keepLines/>
      </w:pPr>
      <w:r>
        <w:t>For any partial denture, service is not completed until the partial denture has been permanently delivered to the participant (placement). A claim must not be submitted before the participant receives the denture. The placement date is the date of service.</w:t>
      </w:r>
    </w:p>
    <w:p w14:paraId="7ECB3935" w14:textId="2F3F9473" w:rsidR="00DC66E6" w:rsidRDefault="00DC66E6" w:rsidP="003E5FF2">
      <w:pPr>
        <w:pStyle w:val="BodyText"/>
        <w:ind w:left="1" w:hanging="1"/>
      </w:pPr>
      <w:r>
        <w:t xml:space="preserve">Refer to </w:t>
      </w:r>
      <w:hyperlink w:anchor="2.26_Full_Dentures" w:history="1">
        <w:r w:rsidR="00E03327" w:rsidRPr="00415F9B">
          <w:rPr>
            <w:rStyle w:val="Hyperlink"/>
          </w:rPr>
          <w:t>Section 2.2</w:t>
        </w:r>
        <w:r w:rsidR="0033171B" w:rsidRPr="00415F9B">
          <w:rPr>
            <w:rStyle w:val="Hyperlink"/>
          </w:rPr>
          <w:t>6</w:t>
        </w:r>
      </w:hyperlink>
      <w:r w:rsidR="003E7FB2">
        <w:rPr>
          <w:b/>
          <w:color w:val="F79546"/>
        </w:rPr>
        <w:t xml:space="preserve"> </w:t>
      </w:r>
      <w:r>
        <w:t xml:space="preserve">in </w:t>
      </w:r>
      <w:r w:rsidR="003E7FB2">
        <w:t>this</w:t>
      </w:r>
      <w:r w:rsidR="003E7FB2">
        <w:rPr>
          <w:spacing w:val="-1"/>
        </w:rPr>
        <w:t xml:space="preserve"> </w:t>
      </w:r>
      <w:r w:rsidR="003E7FB2">
        <w:t>manual</w:t>
      </w:r>
      <w:r>
        <w:t xml:space="preserve"> for more information</w:t>
      </w:r>
      <w:r w:rsidR="003E7FB2">
        <w:t xml:space="preserve">. </w:t>
      </w:r>
    </w:p>
    <w:p w14:paraId="4A794325" w14:textId="6F95FCF7" w:rsidR="00566677" w:rsidRDefault="003E7FB2" w:rsidP="003E5FF2">
      <w:pPr>
        <w:pStyle w:val="BodyText"/>
        <w:ind w:left="1" w:hanging="1"/>
      </w:pPr>
      <w:r>
        <w:t xml:space="preserve">When billing partial dentures, the tooth section of Field #27 on the 2019 </w:t>
      </w:r>
      <w:hyperlink r:id="rId62">
        <w:r w:rsidRPr="00415F9B">
          <w:rPr>
            <w:rStyle w:val="Hyperlink"/>
          </w:rPr>
          <w:t>ADA Dental Claim Form</w:t>
        </w:r>
      </w:hyperlink>
      <w:r>
        <w:rPr>
          <w:b/>
          <w:color w:val="F79546"/>
        </w:rPr>
        <w:t xml:space="preserve"> </w:t>
      </w:r>
      <w:r>
        <w:t xml:space="preserve">must contain the tooth number of one (1) of the missing teeth. In addition, the specific tooth numbers applicable to the partial denture must be entered in the </w:t>
      </w:r>
      <w:r w:rsidR="00DC66E6">
        <w:t>‘</w:t>
      </w:r>
      <w:r>
        <w:t>Description</w:t>
      </w:r>
      <w:r w:rsidR="00DC66E6">
        <w:t>’</w:t>
      </w:r>
      <w:r>
        <w:t xml:space="preserve"> section of Field #30.</w:t>
      </w:r>
    </w:p>
    <w:p w14:paraId="597E675F" w14:textId="12ACD616" w:rsidR="00DC66E6" w:rsidRDefault="00DC66E6" w:rsidP="000813E9">
      <w:pPr>
        <w:pStyle w:val="BodyText"/>
        <w:ind w:left="1" w:hanging="1"/>
      </w:pPr>
      <w:r>
        <w:t>The following services are covered by MO HealthNet:</w:t>
      </w:r>
    </w:p>
    <w:p w14:paraId="15840F6D" w14:textId="3E41C635" w:rsidR="000813E9" w:rsidRDefault="000813E9" w:rsidP="00415F9B">
      <w:pPr>
        <w:pStyle w:val="ListBullet"/>
      </w:pPr>
      <w:r>
        <w:t xml:space="preserve">Partial denture without clasps replacing one (1) permanent anterior tooth. A partial denture without clasps must replace more than one (1) permanent posterior tooth and is limited to a maximum of four (4) teeth. </w:t>
      </w:r>
    </w:p>
    <w:p w14:paraId="57716C04" w14:textId="5EAD17E4" w:rsidR="000813E9" w:rsidRDefault="000813E9" w:rsidP="00415F9B">
      <w:pPr>
        <w:pStyle w:val="ListBullet"/>
      </w:pPr>
      <w:r>
        <w:lastRenderedPageBreak/>
        <w:t>Partial denture with clasps (D5211 (Upper partial – resin base – with two bent-wire clasps and rests) and D5212 (Lower partial – resin base – with two bent-wire clasps and rests)) must replace a minimum of three (3) permanent teeth, excluding third molars.</w:t>
      </w:r>
    </w:p>
    <w:p w14:paraId="5B303A7E" w14:textId="5AA61560" w:rsidR="000813E9" w:rsidRDefault="000813E9" w:rsidP="009D417C">
      <w:pPr>
        <w:pStyle w:val="ListBullet2"/>
        <w:numPr>
          <w:ilvl w:val="0"/>
          <w:numId w:val="28"/>
        </w:numPr>
      </w:pPr>
      <w:proofErr w:type="gramStart"/>
      <w:r>
        <w:t>Bent-wire</w:t>
      </w:r>
      <w:proofErr w:type="gramEnd"/>
      <w:r>
        <w:t xml:space="preserve">, cast gold, or cast chrome clasps </w:t>
      </w:r>
    </w:p>
    <w:p w14:paraId="0CC96DEC" w14:textId="793CD63B" w:rsidR="000813E9" w:rsidRDefault="000813E9" w:rsidP="009D417C">
      <w:pPr>
        <w:pStyle w:val="ListBullet2"/>
        <w:numPr>
          <w:ilvl w:val="0"/>
          <w:numId w:val="28"/>
        </w:numPr>
      </w:pPr>
      <w:r>
        <w:t>Adding a tooth or teeth to an existing partial denture, where possible</w:t>
      </w:r>
    </w:p>
    <w:p w14:paraId="30B4E993" w14:textId="68B1D2FD" w:rsidR="00DC66E6" w:rsidRDefault="00DC66E6" w:rsidP="003E5FF2">
      <w:pPr>
        <w:pStyle w:val="BodyText"/>
      </w:pPr>
      <w:r>
        <w:t>The following services are not covered by MO HealthNet:</w:t>
      </w:r>
    </w:p>
    <w:p w14:paraId="11B7D4E5" w14:textId="326A129B" w:rsidR="00DC66E6" w:rsidRDefault="00DC66E6" w:rsidP="00415F9B">
      <w:pPr>
        <w:pStyle w:val="ListBullet"/>
      </w:pPr>
      <w:r>
        <w:t>Partial</w:t>
      </w:r>
      <w:r>
        <w:rPr>
          <w:spacing w:val="-4"/>
        </w:rPr>
        <w:t xml:space="preserve"> </w:t>
      </w:r>
      <w:r>
        <w:t>denture</w:t>
      </w:r>
      <w:r>
        <w:rPr>
          <w:spacing w:val="-3"/>
        </w:rPr>
        <w:t xml:space="preserve"> </w:t>
      </w:r>
      <w:r>
        <w:t>involving</w:t>
      </w:r>
      <w:r>
        <w:rPr>
          <w:spacing w:val="-5"/>
        </w:rPr>
        <w:t xml:space="preserve"> </w:t>
      </w:r>
      <w:r>
        <w:t>third</w:t>
      </w:r>
      <w:r>
        <w:rPr>
          <w:spacing w:val="-5"/>
        </w:rPr>
        <w:t xml:space="preserve"> </w:t>
      </w:r>
      <w:r>
        <w:t>molars</w:t>
      </w:r>
      <w:r>
        <w:rPr>
          <w:spacing w:val="-4"/>
        </w:rPr>
        <w:t xml:space="preserve"> </w:t>
      </w:r>
      <w:r>
        <w:t>(wisdom</w:t>
      </w:r>
      <w:r>
        <w:rPr>
          <w:spacing w:val="-3"/>
        </w:rPr>
        <w:t xml:space="preserve"> </w:t>
      </w:r>
      <w:r>
        <w:t>teeth)</w:t>
      </w:r>
      <w:r>
        <w:rPr>
          <w:spacing w:val="-6"/>
        </w:rPr>
        <w:t xml:space="preserve"> </w:t>
      </w:r>
    </w:p>
    <w:p w14:paraId="4E26A504" w14:textId="3BBAB4BC" w:rsidR="00DC66E6" w:rsidRDefault="003E7FB2" w:rsidP="00415F9B">
      <w:pPr>
        <w:pStyle w:val="ListBullet"/>
      </w:pPr>
      <w:r>
        <w:t xml:space="preserve">Partial dentures with lingual or palatal bars </w:t>
      </w:r>
    </w:p>
    <w:p w14:paraId="396070C4" w14:textId="104208C2" w:rsidR="00DC66E6" w:rsidRDefault="003E7FB2" w:rsidP="00415F9B">
      <w:pPr>
        <w:pStyle w:val="ListBullet"/>
      </w:pPr>
      <w:r>
        <w:t>Partial</w:t>
      </w:r>
      <w:r w:rsidRPr="00DC66E6">
        <w:rPr>
          <w:spacing w:val="-4"/>
        </w:rPr>
        <w:t xml:space="preserve"> </w:t>
      </w:r>
      <w:r>
        <w:t>overdentures</w:t>
      </w:r>
    </w:p>
    <w:p w14:paraId="58B9A2DD" w14:textId="14A4523A" w:rsidR="00566677" w:rsidRDefault="0011454B" w:rsidP="00415F9B">
      <w:pPr>
        <w:pStyle w:val="ListBullet"/>
      </w:pPr>
      <w:r>
        <w:t>X-rays</w:t>
      </w:r>
      <w:r w:rsidR="003E7FB2" w:rsidRPr="00DC66E6">
        <w:rPr>
          <w:spacing w:val="-5"/>
        </w:rPr>
        <w:t xml:space="preserve"> </w:t>
      </w:r>
      <w:r w:rsidR="003E7FB2">
        <w:t>involving</w:t>
      </w:r>
      <w:r w:rsidR="003E7FB2" w:rsidRPr="00DC66E6">
        <w:rPr>
          <w:spacing w:val="-4"/>
        </w:rPr>
        <w:t xml:space="preserve"> </w:t>
      </w:r>
      <w:r w:rsidR="003E7FB2">
        <w:t>partial</w:t>
      </w:r>
      <w:r w:rsidR="003E7FB2" w:rsidRPr="00DC66E6">
        <w:rPr>
          <w:spacing w:val="-5"/>
        </w:rPr>
        <w:t xml:space="preserve"> </w:t>
      </w:r>
      <w:r w:rsidR="003E7FB2">
        <w:t>dentures</w:t>
      </w:r>
      <w:r w:rsidR="003E7FB2" w:rsidRPr="00DC66E6">
        <w:rPr>
          <w:spacing w:val="-3"/>
        </w:rPr>
        <w:t xml:space="preserve"> </w:t>
      </w:r>
      <w:r w:rsidR="003E7FB2">
        <w:t>should</w:t>
      </w:r>
      <w:r w:rsidR="003E7FB2" w:rsidRPr="00DC66E6">
        <w:rPr>
          <w:spacing w:val="-5"/>
        </w:rPr>
        <w:t xml:space="preserve"> </w:t>
      </w:r>
      <w:r w:rsidR="003E7FB2">
        <w:t>not</w:t>
      </w:r>
      <w:r w:rsidR="003E7FB2" w:rsidRPr="00DC66E6">
        <w:rPr>
          <w:spacing w:val="-4"/>
        </w:rPr>
        <w:t xml:space="preserve"> </w:t>
      </w:r>
      <w:r w:rsidR="003E7FB2">
        <w:t>be</w:t>
      </w:r>
      <w:r w:rsidR="003E7FB2" w:rsidRPr="00DC66E6">
        <w:rPr>
          <w:spacing w:val="-7"/>
        </w:rPr>
        <w:t xml:space="preserve"> </w:t>
      </w:r>
      <w:r w:rsidR="003E7FB2">
        <w:t>submitted</w:t>
      </w:r>
      <w:r w:rsidR="003E7FB2" w:rsidRPr="00DC66E6">
        <w:rPr>
          <w:spacing w:val="-3"/>
        </w:rPr>
        <w:t xml:space="preserve"> </w:t>
      </w:r>
      <w:r w:rsidR="003E7FB2">
        <w:t>unless</w:t>
      </w:r>
      <w:r w:rsidR="003E7FB2" w:rsidRPr="00DC66E6">
        <w:rPr>
          <w:spacing w:val="-3"/>
        </w:rPr>
        <w:t xml:space="preserve"> </w:t>
      </w:r>
      <w:r w:rsidR="003E7FB2">
        <w:t>specifically</w:t>
      </w:r>
      <w:r w:rsidR="003E7FB2" w:rsidRPr="00DC66E6">
        <w:rPr>
          <w:spacing w:val="-2"/>
        </w:rPr>
        <w:t xml:space="preserve"> requested</w:t>
      </w:r>
    </w:p>
    <w:p w14:paraId="64A9E23B" w14:textId="519B4A8C" w:rsidR="00566677" w:rsidRDefault="003E7FB2" w:rsidP="003E5FF2">
      <w:pPr>
        <w:pStyle w:val="BodyText"/>
      </w:pPr>
      <w:r>
        <w:t xml:space="preserve">Providers may not request or accept a deposit from a MO HealthNet participant and then refund it after payment is received from MHD. Accepting a deposit or a portion of the fee or charge </w:t>
      </w:r>
      <w:r w:rsidR="00E03327">
        <w:t>violates</w:t>
      </w:r>
      <w:r>
        <w:t xml:space="preserve"> </w:t>
      </w:r>
      <w:hyperlink r:id="rId63">
        <w:r w:rsidR="00E03327" w:rsidRPr="00415F9B">
          <w:rPr>
            <w:rStyle w:val="Hyperlink"/>
          </w:rPr>
          <w:t>13 CSR 70-030(3)(A)9</w:t>
        </w:r>
      </w:hyperlink>
      <w:r>
        <w:t>.</w:t>
      </w:r>
    </w:p>
    <w:p w14:paraId="6F1EB1D1" w14:textId="77777777" w:rsidR="00566677" w:rsidRPr="00415F9B" w:rsidRDefault="003E7FB2" w:rsidP="003B756D">
      <w:pPr>
        <w:pStyle w:val="Heading4"/>
      </w:pPr>
      <w:bookmarkStart w:id="642" w:name="Torus"/>
      <w:bookmarkStart w:id="643" w:name="_bookmark47"/>
      <w:bookmarkStart w:id="644" w:name="Maxillary_and_Mandibular_Partial_Denture"/>
      <w:bookmarkStart w:id="645" w:name="_bookmark48"/>
      <w:bookmarkStart w:id="646" w:name="_Toc205301462"/>
      <w:bookmarkStart w:id="647" w:name="_Toc239066150"/>
      <w:bookmarkEnd w:id="642"/>
      <w:bookmarkEnd w:id="643"/>
      <w:bookmarkEnd w:id="644"/>
      <w:bookmarkEnd w:id="645"/>
      <w:r w:rsidRPr="00415F9B">
        <w:t>Maxillary and Mandibular Partial Dentures – Flexible Base</w:t>
      </w:r>
      <w:bookmarkEnd w:id="646"/>
      <w:bookmarkEnd w:id="647"/>
    </w:p>
    <w:p w14:paraId="07989B29" w14:textId="77777777" w:rsidR="00566677" w:rsidRDefault="003E7FB2" w:rsidP="003E5FF2">
      <w:pPr>
        <w:pStyle w:val="BodyText"/>
        <w:rPr>
          <w:spacing w:val="-2"/>
        </w:rPr>
      </w:pPr>
      <w:r>
        <w:t>Maxillary</w:t>
      </w:r>
      <w:r>
        <w:rPr>
          <w:spacing w:val="-6"/>
        </w:rPr>
        <w:t xml:space="preserve"> </w:t>
      </w:r>
      <w:r>
        <w:t>and</w:t>
      </w:r>
      <w:r>
        <w:rPr>
          <w:spacing w:val="-6"/>
        </w:rPr>
        <w:t xml:space="preserve"> </w:t>
      </w:r>
      <w:r>
        <w:t>mandibular</w:t>
      </w:r>
      <w:r>
        <w:rPr>
          <w:spacing w:val="-2"/>
        </w:rPr>
        <w:t xml:space="preserve"> </w:t>
      </w:r>
      <w:r>
        <w:t>partial</w:t>
      </w:r>
      <w:r>
        <w:rPr>
          <w:spacing w:val="-3"/>
        </w:rPr>
        <w:t xml:space="preserve"> </w:t>
      </w:r>
      <w:r>
        <w:t>dentures</w:t>
      </w:r>
      <w:r>
        <w:rPr>
          <w:spacing w:val="-3"/>
        </w:rPr>
        <w:t xml:space="preserve"> </w:t>
      </w:r>
      <w:r>
        <w:t>are</w:t>
      </w:r>
      <w:r>
        <w:rPr>
          <w:spacing w:val="-2"/>
        </w:rPr>
        <w:t xml:space="preserve"> </w:t>
      </w:r>
      <w:r>
        <w:t>covered</w:t>
      </w:r>
      <w:r>
        <w:rPr>
          <w:spacing w:val="-5"/>
        </w:rPr>
        <w:t xml:space="preserve"> </w:t>
      </w:r>
      <w:r>
        <w:t>for</w:t>
      </w:r>
      <w:r>
        <w:rPr>
          <w:spacing w:val="-2"/>
        </w:rPr>
        <w:t xml:space="preserve"> </w:t>
      </w:r>
      <w:r>
        <w:t>participants</w:t>
      </w:r>
      <w:r>
        <w:rPr>
          <w:spacing w:val="-5"/>
        </w:rPr>
        <w:t xml:space="preserve"> </w:t>
      </w:r>
      <w:r>
        <w:t>meeting</w:t>
      </w:r>
      <w:r>
        <w:rPr>
          <w:spacing w:val="-4"/>
        </w:rPr>
        <w:t xml:space="preserve"> </w:t>
      </w:r>
      <w:r>
        <w:t>the</w:t>
      </w:r>
      <w:r>
        <w:rPr>
          <w:spacing w:val="-2"/>
        </w:rPr>
        <w:t xml:space="preserve"> </w:t>
      </w:r>
      <w:r>
        <w:t>denture</w:t>
      </w:r>
      <w:r>
        <w:rPr>
          <w:spacing w:val="-2"/>
        </w:rPr>
        <w:t xml:space="preserve"> criteria.</w:t>
      </w:r>
    </w:p>
    <w:p w14:paraId="0E155E60" w14:textId="5AC4C28F" w:rsidR="00DC66E6" w:rsidRPr="00415F9B" w:rsidRDefault="00415F9B" w:rsidP="003B756D">
      <w:pPr>
        <w:pStyle w:val="Heading3"/>
      </w:pPr>
      <w:bookmarkStart w:id="648" w:name="_Toc205301463"/>
      <w:bookmarkStart w:id="649" w:name="_Toc239066151"/>
      <w:r>
        <w:t xml:space="preserve">2.28 </w:t>
      </w:r>
      <w:r w:rsidR="00DC66E6" w:rsidRPr="00415F9B">
        <w:t>Torus</w:t>
      </w:r>
      <w:bookmarkEnd w:id="648"/>
      <w:bookmarkEnd w:id="649"/>
    </w:p>
    <w:p w14:paraId="141B1D08" w14:textId="77777777" w:rsidR="004C4E9B" w:rsidRDefault="00DC66E6" w:rsidP="004777A0">
      <w:pPr>
        <w:pStyle w:val="BodyText"/>
        <w:spacing w:after="120"/>
      </w:pPr>
      <w:r>
        <w:t>The following removal of torus procedures are limited to those instances when the removal of excess bone is required for fitting a removable prosthetic (full or partial dentures). The removal of a torus must be based on dental necessity due to other treatments not being effective and must be consistent with clinical practice.</w:t>
      </w:r>
    </w:p>
    <w:tbl>
      <w:tblPr>
        <w:tblW w:w="10075" w:type="dxa"/>
        <w:tblLook w:val="04A0" w:firstRow="1" w:lastRow="0" w:firstColumn="1" w:lastColumn="0" w:noHBand="0" w:noVBand="1"/>
      </w:tblPr>
      <w:tblGrid>
        <w:gridCol w:w="1100"/>
        <w:gridCol w:w="8975"/>
      </w:tblGrid>
      <w:tr w:rsidR="002E0994" w:rsidRPr="002E0994" w14:paraId="0D14BA36" w14:textId="77777777" w:rsidTr="002E0994">
        <w:trPr>
          <w:trHeight w:val="336"/>
        </w:trPr>
        <w:tc>
          <w:tcPr>
            <w:tcW w:w="11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807F496" w14:textId="77777777" w:rsidR="002E0994" w:rsidRPr="002E0994" w:rsidRDefault="002E0994" w:rsidP="002E0994">
            <w:pPr>
              <w:pStyle w:val="TableHeader"/>
            </w:pPr>
            <w:r w:rsidRPr="002E0994">
              <w:t>CDT Code</w:t>
            </w:r>
          </w:p>
        </w:tc>
        <w:tc>
          <w:tcPr>
            <w:tcW w:w="897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3EECF1" w14:textId="77777777" w:rsidR="002E0994" w:rsidRPr="002E0994" w:rsidRDefault="002E0994" w:rsidP="002E0994">
            <w:pPr>
              <w:pStyle w:val="TableHeader"/>
            </w:pPr>
            <w:r w:rsidRPr="002E0994">
              <w:t>Description</w:t>
            </w:r>
          </w:p>
        </w:tc>
      </w:tr>
      <w:tr w:rsidR="002E0994" w:rsidRPr="002E0994" w14:paraId="7B475F00" w14:textId="77777777" w:rsidTr="00355B3C">
        <w:trPr>
          <w:trHeight w:val="368"/>
        </w:trPr>
        <w:tc>
          <w:tcPr>
            <w:tcW w:w="11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38693B"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D7471</w:t>
            </w:r>
          </w:p>
        </w:tc>
        <w:tc>
          <w:tcPr>
            <w:tcW w:w="89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29DE70"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Removal of lateral exostosis [maxilla or mandible]</w:t>
            </w:r>
          </w:p>
        </w:tc>
      </w:tr>
      <w:tr w:rsidR="002E0994" w:rsidRPr="002E0994" w14:paraId="67F3DAE2" w14:textId="77777777" w:rsidTr="00355B3C">
        <w:trPr>
          <w:trHeight w:val="374"/>
        </w:trPr>
        <w:tc>
          <w:tcPr>
            <w:tcW w:w="11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148DEA"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D7472</w:t>
            </w:r>
          </w:p>
        </w:tc>
        <w:tc>
          <w:tcPr>
            <w:tcW w:w="89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954138"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Removal of torus </w:t>
            </w:r>
            <w:proofErr w:type="spellStart"/>
            <w:r w:rsidRPr="002E0994">
              <w:rPr>
                <w:rFonts w:eastAsia="Times New Roman"/>
                <w:color w:val="000000"/>
                <w:szCs w:val="23"/>
              </w:rPr>
              <w:t>palatinus</w:t>
            </w:r>
            <w:proofErr w:type="spellEnd"/>
          </w:p>
        </w:tc>
      </w:tr>
      <w:tr w:rsidR="002E0994" w:rsidRPr="002E0994" w14:paraId="2FB8FAB5" w14:textId="77777777" w:rsidTr="00355B3C">
        <w:trPr>
          <w:trHeight w:val="374"/>
        </w:trPr>
        <w:tc>
          <w:tcPr>
            <w:tcW w:w="11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20EC44"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D7473</w:t>
            </w:r>
          </w:p>
        </w:tc>
        <w:tc>
          <w:tcPr>
            <w:tcW w:w="89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14B037"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Removal of torus </w:t>
            </w:r>
            <w:proofErr w:type="spellStart"/>
            <w:r w:rsidRPr="002E0994">
              <w:rPr>
                <w:rFonts w:eastAsia="Times New Roman"/>
                <w:color w:val="000000"/>
                <w:szCs w:val="23"/>
              </w:rPr>
              <w:t>mandibularis</w:t>
            </w:r>
            <w:proofErr w:type="spellEnd"/>
          </w:p>
        </w:tc>
      </w:tr>
    </w:tbl>
    <w:p w14:paraId="5A3CB1A2" w14:textId="0C1A7FCA" w:rsidR="00DC66E6" w:rsidRDefault="00DC66E6" w:rsidP="003E5FF2">
      <w:pPr>
        <w:pStyle w:val="BodyText"/>
        <w:ind w:left="1" w:hanging="1"/>
      </w:pPr>
      <w:r>
        <w:t>The participant's record must include the treatment plan and dental necessity for performing the torus procedure.</w:t>
      </w:r>
    </w:p>
    <w:p w14:paraId="04852DAB" w14:textId="55EA3102" w:rsidR="00566677" w:rsidRPr="00415F9B" w:rsidRDefault="00415F9B" w:rsidP="003B756D">
      <w:pPr>
        <w:pStyle w:val="Heading3"/>
      </w:pPr>
      <w:bookmarkStart w:id="650" w:name="2.28_Denture_Replacements"/>
      <w:bookmarkStart w:id="651" w:name="_bookmark49"/>
      <w:bookmarkStart w:id="652" w:name="_Toc205301464"/>
      <w:bookmarkStart w:id="653" w:name="_Toc239066152"/>
      <w:bookmarkEnd w:id="650"/>
      <w:bookmarkEnd w:id="651"/>
      <w:r>
        <w:t xml:space="preserve">2.29 </w:t>
      </w:r>
      <w:r w:rsidR="003E7FB2" w:rsidRPr="00415F9B">
        <w:t>Replacement</w:t>
      </w:r>
      <w:r w:rsidR="00DC66E6" w:rsidRPr="00415F9B">
        <w:t xml:space="preserve"> Dentures</w:t>
      </w:r>
      <w:bookmarkEnd w:id="652"/>
      <w:bookmarkEnd w:id="653"/>
    </w:p>
    <w:p w14:paraId="648E2E7A" w14:textId="77777777" w:rsidR="00010817" w:rsidRDefault="003E7FB2" w:rsidP="00D17953">
      <w:pPr>
        <w:pStyle w:val="BodyText"/>
      </w:pPr>
      <w:r>
        <w:t>Replacement dentures</w:t>
      </w:r>
      <w:r>
        <w:rPr>
          <w:spacing w:val="-1"/>
        </w:rPr>
        <w:t xml:space="preserve"> </w:t>
      </w:r>
      <w:r>
        <w:t xml:space="preserve">are covered in </w:t>
      </w:r>
      <w:r w:rsidR="00010817">
        <w:t xml:space="preserve">the following </w:t>
      </w:r>
      <w:r>
        <w:t>cases</w:t>
      </w:r>
      <w:r w:rsidR="00010817">
        <w:t>:</w:t>
      </w:r>
      <w:r>
        <w:t xml:space="preserve"> </w:t>
      </w:r>
    </w:p>
    <w:p w14:paraId="0551912F" w14:textId="66E61AF6" w:rsidR="00D17953" w:rsidRDefault="00D17953" w:rsidP="00415F9B">
      <w:pPr>
        <w:pStyle w:val="ListBullet"/>
      </w:pPr>
      <w:r>
        <w:t xml:space="preserve">When dentures no longer fit properly due to significant weight loss </w:t>
      </w:r>
      <w:proofErr w:type="gramStart"/>
      <w:r>
        <w:t>as a result of</w:t>
      </w:r>
      <w:proofErr w:type="gramEnd"/>
      <w:r>
        <w:t xml:space="preserve"> illness or a loss of bone or </w:t>
      </w:r>
      <w:proofErr w:type="spellStart"/>
      <w:r>
        <w:t>tissure</w:t>
      </w:r>
      <w:proofErr w:type="spellEnd"/>
      <w:r>
        <w:t xml:space="preserve"> due to some form of neoplasm and/or surgical procedure</w:t>
      </w:r>
    </w:p>
    <w:p w14:paraId="1FF5706D" w14:textId="5B6B0BE2" w:rsidR="00D17953" w:rsidRDefault="00D17953" w:rsidP="00415F9B">
      <w:pPr>
        <w:pStyle w:val="ListBullet"/>
      </w:pPr>
      <w:r>
        <w:lastRenderedPageBreak/>
        <w:t xml:space="preserve">When the dentures no longer fit or function properly due to normal wear and/or deterioration resulting from use over an extended </w:t>
      </w:r>
      <w:proofErr w:type="gramStart"/>
      <w:r>
        <w:t>period of time</w:t>
      </w:r>
      <w:proofErr w:type="gramEnd"/>
    </w:p>
    <w:p w14:paraId="1A6D5848" w14:textId="673488A8" w:rsidR="00566677" w:rsidRPr="00415F9B" w:rsidRDefault="00415F9B" w:rsidP="003B756D">
      <w:pPr>
        <w:pStyle w:val="Heading3"/>
      </w:pPr>
      <w:bookmarkStart w:id="654" w:name="_Toc197500449"/>
      <w:bookmarkStart w:id="655" w:name="_Toc197500937"/>
      <w:bookmarkStart w:id="656" w:name="_Toc197501429"/>
      <w:bookmarkStart w:id="657" w:name="_Toc198023544"/>
      <w:bookmarkStart w:id="658" w:name="_Toc197500450"/>
      <w:bookmarkStart w:id="659" w:name="_Toc197500938"/>
      <w:bookmarkStart w:id="660" w:name="_Toc197501430"/>
      <w:bookmarkStart w:id="661" w:name="_Toc198023545"/>
      <w:bookmarkStart w:id="662" w:name="2.29_Denture_Adjustments_And_Repairs"/>
      <w:bookmarkStart w:id="663" w:name="_bookmark50"/>
      <w:bookmarkStart w:id="664" w:name="_Toc205301465"/>
      <w:bookmarkStart w:id="665" w:name="_Toc239066153"/>
      <w:bookmarkEnd w:id="654"/>
      <w:bookmarkEnd w:id="655"/>
      <w:bookmarkEnd w:id="656"/>
      <w:bookmarkEnd w:id="657"/>
      <w:bookmarkEnd w:id="658"/>
      <w:bookmarkEnd w:id="659"/>
      <w:bookmarkEnd w:id="660"/>
      <w:bookmarkEnd w:id="661"/>
      <w:bookmarkEnd w:id="662"/>
      <w:bookmarkEnd w:id="663"/>
      <w:r>
        <w:t xml:space="preserve">2.30 </w:t>
      </w:r>
      <w:r w:rsidR="003E7FB2" w:rsidRPr="00415F9B">
        <w:t xml:space="preserve">Denture Adjustments </w:t>
      </w:r>
      <w:r w:rsidR="00F9062A" w:rsidRPr="00415F9B">
        <w:t>a</w:t>
      </w:r>
      <w:r w:rsidR="003E7FB2" w:rsidRPr="00415F9B">
        <w:t>nd Repairs</w:t>
      </w:r>
      <w:bookmarkEnd w:id="664"/>
      <w:bookmarkEnd w:id="665"/>
    </w:p>
    <w:p w14:paraId="6FE0897C" w14:textId="77777777" w:rsidR="00566677" w:rsidRDefault="003E7FB2" w:rsidP="003E5FF2">
      <w:pPr>
        <w:pStyle w:val="BodyText"/>
      </w:pPr>
      <w:r>
        <w:t>Denture adjustments are covered, but not for the originating dentist of a new denture until six (6) months after the date of its placement. Repair of a broken denture, where necessary, may be accomplished on the same date of service as denture duplication or reline.</w:t>
      </w:r>
    </w:p>
    <w:p w14:paraId="69D972D3" w14:textId="24F61A99" w:rsidR="00010817" w:rsidRDefault="00010817" w:rsidP="003E5FF2">
      <w:pPr>
        <w:pStyle w:val="BodyText"/>
      </w:pPr>
      <w:r>
        <w:t>The following services are covered by MO HealthNet:</w:t>
      </w:r>
    </w:p>
    <w:p w14:paraId="4F9B5CE2" w14:textId="58A3E423" w:rsidR="00010817" w:rsidRDefault="003E7FB2" w:rsidP="00415F9B">
      <w:pPr>
        <w:pStyle w:val="ListBullet"/>
      </w:pPr>
      <w:r>
        <w:t>Broken</w:t>
      </w:r>
      <w:r>
        <w:rPr>
          <w:spacing w:val="-4"/>
        </w:rPr>
        <w:t xml:space="preserve"> </w:t>
      </w:r>
      <w:r>
        <w:t>denture</w:t>
      </w:r>
      <w:r>
        <w:rPr>
          <w:spacing w:val="-6"/>
        </w:rPr>
        <w:t xml:space="preserve"> </w:t>
      </w:r>
      <w:r>
        <w:t>repair</w:t>
      </w:r>
      <w:r>
        <w:rPr>
          <w:spacing w:val="-6"/>
        </w:rPr>
        <w:t xml:space="preserve"> </w:t>
      </w:r>
      <w:r>
        <w:t>involving</w:t>
      </w:r>
      <w:r>
        <w:rPr>
          <w:spacing w:val="-5"/>
        </w:rPr>
        <w:t xml:space="preserve"> </w:t>
      </w:r>
      <w:r>
        <w:t>no</w:t>
      </w:r>
      <w:r>
        <w:rPr>
          <w:spacing w:val="-5"/>
        </w:rPr>
        <w:t xml:space="preserve"> </w:t>
      </w:r>
      <w:r>
        <w:t>broken</w:t>
      </w:r>
      <w:r>
        <w:rPr>
          <w:spacing w:val="-4"/>
        </w:rPr>
        <w:t xml:space="preserve"> </w:t>
      </w:r>
      <w:r>
        <w:t>teeth</w:t>
      </w:r>
      <w:r>
        <w:rPr>
          <w:spacing w:val="-4"/>
        </w:rPr>
        <w:t xml:space="preserve"> </w:t>
      </w:r>
    </w:p>
    <w:p w14:paraId="306D29DF" w14:textId="562F7F45" w:rsidR="00010817" w:rsidRDefault="003E7FB2" w:rsidP="00415F9B">
      <w:pPr>
        <w:pStyle w:val="ListBullet"/>
      </w:pPr>
      <w:r>
        <w:t xml:space="preserve">Broken denture repair involving broken teeth </w:t>
      </w:r>
    </w:p>
    <w:p w14:paraId="764E9D3A" w14:textId="4ED86A4D" w:rsidR="00010817" w:rsidRDefault="003E7FB2" w:rsidP="00415F9B">
      <w:pPr>
        <w:pStyle w:val="ListBullet"/>
      </w:pPr>
      <w:r>
        <w:t>Replacing</w:t>
      </w:r>
      <w:r w:rsidRPr="00010817">
        <w:rPr>
          <w:spacing w:val="-5"/>
        </w:rPr>
        <w:t xml:space="preserve"> </w:t>
      </w:r>
      <w:r>
        <w:t>a</w:t>
      </w:r>
      <w:r w:rsidRPr="00010817">
        <w:rPr>
          <w:spacing w:val="-5"/>
        </w:rPr>
        <w:t xml:space="preserve"> </w:t>
      </w:r>
      <w:r>
        <w:t>broken</w:t>
      </w:r>
      <w:r w:rsidRPr="00010817">
        <w:rPr>
          <w:spacing w:val="-3"/>
        </w:rPr>
        <w:t xml:space="preserve"> </w:t>
      </w:r>
      <w:r>
        <w:t>tooth</w:t>
      </w:r>
      <w:r w:rsidRPr="00010817">
        <w:rPr>
          <w:spacing w:val="-3"/>
        </w:rPr>
        <w:t xml:space="preserve"> </w:t>
      </w:r>
      <w:r>
        <w:t>or</w:t>
      </w:r>
      <w:r w:rsidRPr="00010817">
        <w:rPr>
          <w:spacing w:val="-3"/>
        </w:rPr>
        <w:t xml:space="preserve"> </w:t>
      </w:r>
      <w:r>
        <w:t>teeth</w:t>
      </w:r>
      <w:r w:rsidRPr="00010817">
        <w:rPr>
          <w:spacing w:val="-3"/>
        </w:rPr>
        <w:t xml:space="preserve"> </w:t>
      </w:r>
      <w:r>
        <w:t>only</w:t>
      </w:r>
      <w:r w:rsidRPr="00010817">
        <w:rPr>
          <w:spacing w:val="-4"/>
        </w:rPr>
        <w:t xml:space="preserve"> </w:t>
      </w:r>
      <w:r>
        <w:t>on</w:t>
      </w:r>
      <w:r w:rsidRPr="00010817">
        <w:rPr>
          <w:spacing w:val="-3"/>
        </w:rPr>
        <w:t xml:space="preserve"> </w:t>
      </w:r>
      <w:r>
        <w:t>a</w:t>
      </w:r>
      <w:r w:rsidRPr="00010817">
        <w:rPr>
          <w:spacing w:val="-5"/>
        </w:rPr>
        <w:t xml:space="preserve"> </w:t>
      </w:r>
      <w:r>
        <w:t>denture</w:t>
      </w:r>
      <w:r w:rsidRPr="00010817">
        <w:rPr>
          <w:spacing w:val="-3"/>
        </w:rPr>
        <w:t xml:space="preserve"> </w:t>
      </w:r>
    </w:p>
    <w:p w14:paraId="6E8E2355" w14:textId="57799C21" w:rsidR="00010817" w:rsidRDefault="003E7FB2" w:rsidP="00415F9B">
      <w:pPr>
        <w:pStyle w:val="ListBullet"/>
      </w:pPr>
      <w:r>
        <w:t xml:space="preserve">Reattaching an intact clasp for a partial denture </w:t>
      </w:r>
    </w:p>
    <w:p w14:paraId="55EDBC65" w14:textId="36CC0D8B" w:rsidR="00010817" w:rsidRDefault="003E7FB2" w:rsidP="00415F9B">
      <w:pPr>
        <w:pStyle w:val="ListBullet"/>
      </w:pPr>
      <w:r>
        <w:t>Replacing</w:t>
      </w:r>
      <w:r w:rsidRPr="00010817">
        <w:rPr>
          <w:spacing w:val="-6"/>
        </w:rPr>
        <w:t xml:space="preserve"> </w:t>
      </w:r>
      <w:r>
        <w:t>a</w:t>
      </w:r>
      <w:r w:rsidRPr="00010817">
        <w:rPr>
          <w:spacing w:val="-3"/>
        </w:rPr>
        <w:t xml:space="preserve"> </w:t>
      </w:r>
      <w:r>
        <w:t>broken</w:t>
      </w:r>
      <w:r w:rsidRPr="00010817">
        <w:rPr>
          <w:spacing w:val="-1"/>
        </w:rPr>
        <w:t xml:space="preserve"> </w:t>
      </w:r>
      <w:r>
        <w:t>bent-wire</w:t>
      </w:r>
      <w:r w:rsidRPr="00010817">
        <w:rPr>
          <w:spacing w:val="-1"/>
        </w:rPr>
        <w:t xml:space="preserve"> </w:t>
      </w:r>
      <w:r>
        <w:t>clasp</w:t>
      </w:r>
      <w:r w:rsidRPr="00010817">
        <w:rPr>
          <w:spacing w:val="-3"/>
        </w:rPr>
        <w:t xml:space="preserve"> </w:t>
      </w:r>
      <w:r>
        <w:t>on</w:t>
      </w:r>
      <w:r w:rsidRPr="00010817">
        <w:rPr>
          <w:spacing w:val="-1"/>
        </w:rPr>
        <w:t xml:space="preserve"> </w:t>
      </w:r>
      <w:r>
        <w:t>a</w:t>
      </w:r>
      <w:r w:rsidRPr="00010817">
        <w:rPr>
          <w:spacing w:val="-3"/>
        </w:rPr>
        <w:t xml:space="preserve"> </w:t>
      </w:r>
      <w:r>
        <w:t>partial</w:t>
      </w:r>
      <w:r w:rsidRPr="00010817">
        <w:rPr>
          <w:spacing w:val="-3"/>
        </w:rPr>
        <w:t xml:space="preserve"> </w:t>
      </w:r>
      <w:r>
        <w:t>denture</w:t>
      </w:r>
      <w:r w:rsidRPr="00010817">
        <w:rPr>
          <w:spacing w:val="-1"/>
        </w:rPr>
        <w:t xml:space="preserve"> </w:t>
      </w:r>
      <w:r>
        <w:t>with</w:t>
      </w:r>
      <w:r w:rsidRPr="00010817">
        <w:rPr>
          <w:spacing w:val="-1"/>
        </w:rPr>
        <w:t xml:space="preserve"> </w:t>
      </w:r>
      <w:r>
        <w:t>a</w:t>
      </w:r>
      <w:r w:rsidRPr="00010817">
        <w:rPr>
          <w:spacing w:val="-6"/>
        </w:rPr>
        <w:t xml:space="preserve"> </w:t>
      </w:r>
      <w:r>
        <w:t>new</w:t>
      </w:r>
      <w:r w:rsidRPr="00010817">
        <w:rPr>
          <w:spacing w:val="-3"/>
        </w:rPr>
        <w:t xml:space="preserve"> </w:t>
      </w:r>
      <w:r>
        <w:t>bent-wire</w:t>
      </w:r>
      <w:r w:rsidRPr="00010817">
        <w:rPr>
          <w:spacing w:val="-1"/>
        </w:rPr>
        <w:t xml:space="preserve"> </w:t>
      </w:r>
      <w:r>
        <w:t>clasp</w:t>
      </w:r>
    </w:p>
    <w:p w14:paraId="10DFB5A2" w14:textId="4D306F0D" w:rsidR="00566677" w:rsidRDefault="003E7FB2" w:rsidP="00415F9B">
      <w:pPr>
        <w:pStyle w:val="ListBullet"/>
      </w:pPr>
      <w:r>
        <w:t>Replacing</w:t>
      </w:r>
      <w:r w:rsidRPr="00010817">
        <w:rPr>
          <w:spacing w:val="-5"/>
        </w:rPr>
        <w:t xml:space="preserve"> </w:t>
      </w:r>
      <w:r>
        <w:t>a</w:t>
      </w:r>
      <w:r w:rsidRPr="00010817">
        <w:rPr>
          <w:spacing w:val="-3"/>
        </w:rPr>
        <w:t xml:space="preserve"> </w:t>
      </w:r>
      <w:r>
        <w:t>broken</w:t>
      </w:r>
      <w:r w:rsidRPr="00010817">
        <w:rPr>
          <w:spacing w:val="-1"/>
        </w:rPr>
        <w:t xml:space="preserve"> </w:t>
      </w:r>
      <w:r>
        <w:t>cast</w:t>
      </w:r>
      <w:r w:rsidRPr="00010817">
        <w:rPr>
          <w:spacing w:val="-5"/>
        </w:rPr>
        <w:t xml:space="preserve"> </w:t>
      </w:r>
      <w:r>
        <w:t>gold</w:t>
      </w:r>
      <w:r w:rsidRPr="00010817">
        <w:rPr>
          <w:spacing w:val="-3"/>
        </w:rPr>
        <w:t xml:space="preserve"> </w:t>
      </w:r>
      <w:r>
        <w:t>or</w:t>
      </w:r>
      <w:r w:rsidRPr="00010817">
        <w:rPr>
          <w:spacing w:val="-4"/>
        </w:rPr>
        <w:t xml:space="preserve"> </w:t>
      </w:r>
      <w:r>
        <w:t>cast</w:t>
      </w:r>
      <w:r w:rsidRPr="00010817">
        <w:rPr>
          <w:spacing w:val="-3"/>
        </w:rPr>
        <w:t xml:space="preserve"> </w:t>
      </w:r>
      <w:r>
        <w:t>chrome</w:t>
      </w:r>
      <w:r w:rsidRPr="00010817">
        <w:rPr>
          <w:spacing w:val="-1"/>
        </w:rPr>
        <w:t xml:space="preserve"> </w:t>
      </w:r>
      <w:r>
        <w:t>clasp</w:t>
      </w:r>
      <w:r w:rsidRPr="00010817">
        <w:rPr>
          <w:spacing w:val="-3"/>
        </w:rPr>
        <w:t xml:space="preserve"> </w:t>
      </w:r>
      <w:r>
        <w:t>on</w:t>
      </w:r>
      <w:r w:rsidRPr="00010817">
        <w:rPr>
          <w:spacing w:val="-4"/>
        </w:rPr>
        <w:t xml:space="preserve"> </w:t>
      </w:r>
      <w:r>
        <w:t>a</w:t>
      </w:r>
      <w:r w:rsidRPr="00010817">
        <w:rPr>
          <w:spacing w:val="-3"/>
        </w:rPr>
        <w:t xml:space="preserve"> </w:t>
      </w:r>
      <w:r>
        <w:t>partial</w:t>
      </w:r>
      <w:r w:rsidRPr="00010817">
        <w:rPr>
          <w:spacing w:val="-2"/>
        </w:rPr>
        <w:t xml:space="preserve"> </w:t>
      </w:r>
      <w:r>
        <w:t>denture</w:t>
      </w:r>
      <w:r w:rsidRPr="00010817">
        <w:rPr>
          <w:spacing w:val="-4"/>
        </w:rPr>
        <w:t xml:space="preserve"> </w:t>
      </w:r>
      <w:r>
        <w:t>with</w:t>
      </w:r>
      <w:r w:rsidRPr="00010817">
        <w:rPr>
          <w:spacing w:val="-1"/>
        </w:rPr>
        <w:t xml:space="preserve"> </w:t>
      </w:r>
      <w:r>
        <w:t>a</w:t>
      </w:r>
      <w:r w:rsidRPr="00010817">
        <w:rPr>
          <w:spacing w:val="-6"/>
        </w:rPr>
        <w:t xml:space="preserve"> </w:t>
      </w:r>
      <w:r>
        <w:t>new</w:t>
      </w:r>
      <w:r w:rsidRPr="00010817">
        <w:rPr>
          <w:spacing w:val="-3"/>
        </w:rPr>
        <w:t xml:space="preserve"> </w:t>
      </w:r>
      <w:r>
        <w:t>cast</w:t>
      </w:r>
      <w:r w:rsidRPr="00010817">
        <w:rPr>
          <w:spacing w:val="-3"/>
        </w:rPr>
        <w:t xml:space="preserve"> </w:t>
      </w:r>
      <w:r>
        <w:t>gold</w:t>
      </w:r>
      <w:r w:rsidRPr="00010817">
        <w:rPr>
          <w:spacing w:val="-5"/>
        </w:rPr>
        <w:t xml:space="preserve"> </w:t>
      </w:r>
      <w:r>
        <w:t>or</w:t>
      </w:r>
      <w:r w:rsidRPr="00010817">
        <w:rPr>
          <w:spacing w:val="-6"/>
        </w:rPr>
        <w:t xml:space="preserve"> </w:t>
      </w:r>
      <w:r>
        <w:t xml:space="preserve">cast chrome clasp </w:t>
      </w:r>
    </w:p>
    <w:p w14:paraId="7147BE9F" w14:textId="2F88DDC4" w:rsidR="00566677" w:rsidRPr="00415F9B" w:rsidRDefault="00415F9B" w:rsidP="003B756D">
      <w:pPr>
        <w:pStyle w:val="Heading3"/>
      </w:pPr>
      <w:bookmarkStart w:id="666" w:name="2.30_Denture_Rebases_And_Relines"/>
      <w:bookmarkStart w:id="667" w:name="_bookmark51"/>
      <w:bookmarkStart w:id="668" w:name="_Toc205301466"/>
      <w:bookmarkStart w:id="669" w:name="_Toc239066154"/>
      <w:bookmarkEnd w:id="666"/>
      <w:bookmarkEnd w:id="667"/>
      <w:r>
        <w:t xml:space="preserve">2.31 </w:t>
      </w:r>
      <w:r w:rsidR="003E7FB2" w:rsidRPr="00415F9B">
        <w:t xml:space="preserve">Denture Rebases </w:t>
      </w:r>
      <w:r w:rsidR="00F9062A" w:rsidRPr="00415F9B">
        <w:t>a</w:t>
      </w:r>
      <w:r w:rsidR="003E7FB2" w:rsidRPr="00415F9B">
        <w:t>nd Relines</w:t>
      </w:r>
      <w:bookmarkEnd w:id="668"/>
      <w:bookmarkEnd w:id="669"/>
    </w:p>
    <w:p w14:paraId="1ED02540" w14:textId="4D8BBA79" w:rsidR="00C25770" w:rsidRDefault="00C25770" w:rsidP="003E5FF2">
      <w:pPr>
        <w:pStyle w:val="BodyText"/>
      </w:pPr>
      <w:r>
        <w:t>The following are guidelines and limitations regarding denture rebases and relines:</w:t>
      </w:r>
    </w:p>
    <w:p w14:paraId="7E6A2BD4" w14:textId="12A7B2FD" w:rsidR="00C25770" w:rsidRDefault="003E7FB2" w:rsidP="001626F6">
      <w:pPr>
        <w:pStyle w:val="ListBullet"/>
        <w:keepLines/>
      </w:pPr>
      <w:r>
        <w:t>One (1) reline or rebase is allowed during the 12 months following the placement of immediate dentures. The next</w:t>
      </w:r>
      <w:r>
        <w:rPr>
          <w:spacing w:val="-3"/>
        </w:rPr>
        <w:t xml:space="preserve"> </w:t>
      </w:r>
      <w:r>
        <w:t>reline is allowed 12</w:t>
      </w:r>
      <w:r>
        <w:rPr>
          <w:spacing w:val="-1"/>
        </w:rPr>
        <w:t xml:space="preserve"> </w:t>
      </w:r>
      <w:r>
        <w:t>months</w:t>
      </w:r>
      <w:r>
        <w:rPr>
          <w:spacing w:val="-2"/>
        </w:rPr>
        <w:t xml:space="preserve"> </w:t>
      </w:r>
      <w:r>
        <w:t xml:space="preserve">following the first reline. A denture </w:t>
      </w:r>
      <w:proofErr w:type="gramStart"/>
      <w:r>
        <w:t>reline</w:t>
      </w:r>
      <w:proofErr w:type="gramEnd"/>
      <w:r>
        <w:t xml:space="preserve"> or</w:t>
      </w:r>
      <w:r>
        <w:rPr>
          <w:spacing w:val="-1"/>
        </w:rPr>
        <w:t xml:space="preserve"> </w:t>
      </w:r>
      <w:r>
        <w:t>rebase is</w:t>
      </w:r>
      <w:r>
        <w:rPr>
          <w:spacing w:val="-7"/>
        </w:rPr>
        <w:t xml:space="preserve"> </w:t>
      </w:r>
      <w:r>
        <w:t>not</w:t>
      </w:r>
      <w:r>
        <w:rPr>
          <w:spacing w:val="-7"/>
        </w:rPr>
        <w:t xml:space="preserve"> </w:t>
      </w:r>
      <w:r>
        <w:t>covered</w:t>
      </w:r>
      <w:r>
        <w:rPr>
          <w:spacing w:val="-7"/>
        </w:rPr>
        <w:t xml:space="preserve"> </w:t>
      </w:r>
      <w:r>
        <w:t>until</w:t>
      </w:r>
      <w:r>
        <w:rPr>
          <w:spacing w:val="-7"/>
        </w:rPr>
        <w:t xml:space="preserve"> </w:t>
      </w:r>
      <w:r>
        <w:t>12</w:t>
      </w:r>
      <w:r>
        <w:rPr>
          <w:spacing w:val="-8"/>
        </w:rPr>
        <w:t xml:space="preserve"> </w:t>
      </w:r>
      <w:r>
        <w:t>months</w:t>
      </w:r>
      <w:r>
        <w:rPr>
          <w:spacing w:val="-7"/>
        </w:rPr>
        <w:t xml:space="preserve"> </w:t>
      </w:r>
      <w:r>
        <w:t>after</w:t>
      </w:r>
      <w:r>
        <w:rPr>
          <w:spacing w:val="-6"/>
        </w:rPr>
        <w:t xml:space="preserve"> </w:t>
      </w:r>
      <w:r>
        <w:t>the</w:t>
      </w:r>
      <w:r>
        <w:rPr>
          <w:spacing w:val="-6"/>
        </w:rPr>
        <w:t xml:space="preserve"> </w:t>
      </w:r>
      <w:r>
        <w:t>placement</w:t>
      </w:r>
      <w:r>
        <w:rPr>
          <w:spacing w:val="-7"/>
        </w:rPr>
        <w:t xml:space="preserve"> </w:t>
      </w:r>
      <w:r>
        <w:t>of</w:t>
      </w:r>
      <w:r>
        <w:rPr>
          <w:spacing w:val="-6"/>
        </w:rPr>
        <w:t xml:space="preserve"> </w:t>
      </w:r>
      <w:r>
        <w:t>replacement</w:t>
      </w:r>
      <w:r>
        <w:rPr>
          <w:spacing w:val="-7"/>
        </w:rPr>
        <w:t xml:space="preserve"> </w:t>
      </w:r>
      <w:r>
        <w:t>dentures.</w:t>
      </w:r>
      <w:r>
        <w:rPr>
          <w:spacing w:val="-10"/>
        </w:rPr>
        <w:t xml:space="preserve"> </w:t>
      </w:r>
      <w:r>
        <w:t>Any</w:t>
      </w:r>
      <w:r>
        <w:rPr>
          <w:spacing w:val="-7"/>
        </w:rPr>
        <w:t xml:space="preserve"> </w:t>
      </w:r>
      <w:r>
        <w:t>additional</w:t>
      </w:r>
      <w:r>
        <w:rPr>
          <w:spacing w:val="-7"/>
        </w:rPr>
        <w:t xml:space="preserve"> </w:t>
      </w:r>
      <w:r>
        <w:t>denture relining</w:t>
      </w:r>
      <w:r>
        <w:rPr>
          <w:spacing w:val="-5"/>
        </w:rPr>
        <w:t xml:space="preserve"> </w:t>
      </w:r>
      <w:r>
        <w:t>or</w:t>
      </w:r>
      <w:r>
        <w:rPr>
          <w:spacing w:val="-4"/>
        </w:rPr>
        <w:t xml:space="preserve"> </w:t>
      </w:r>
      <w:r>
        <w:t>rebasing</w:t>
      </w:r>
      <w:r>
        <w:rPr>
          <w:spacing w:val="-5"/>
        </w:rPr>
        <w:t xml:space="preserve"> </w:t>
      </w:r>
      <w:r>
        <w:t>is</w:t>
      </w:r>
      <w:r>
        <w:rPr>
          <w:spacing w:val="-4"/>
        </w:rPr>
        <w:t xml:space="preserve"> </w:t>
      </w:r>
      <w:r>
        <w:t>further</w:t>
      </w:r>
      <w:r>
        <w:rPr>
          <w:spacing w:val="-1"/>
        </w:rPr>
        <w:t xml:space="preserve"> </w:t>
      </w:r>
      <w:r>
        <w:t>limited</w:t>
      </w:r>
      <w:r>
        <w:rPr>
          <w:spacing w:val="-5"/>
        </w:rPr>
        <w:t xml:space="preserve"> </w:t>
      </w:r>
      <w:r>
        <w:t>to</w:t>
      </w:r>
      <w:r>
        <w:rPr>
          <w:spacing w:val="-3"/>
        </w:rPr>
        <w:t xml:space="preserve"> </w:t>
      </w:r>
      <w:r>
        <w:t>three</w:t>
      </w:r>
      <w:r>
        <w:rPr>
          <w:spacing w:val="-1"/>
        </w:rPr>
        <w:t xml:space="preserve"> </w:t>
      </w:r>
      <w:r>
        <w:t>(3)</w:t>
      </w:r>
      <w:r>
        <w:rPr>
          <w:spacing w:val="-2"/>
        </w:rPr>
        <w:t xml:space="preserve"> </w:t>
      </w:r>
      <w:r>
        <w:t>years</w:t>
      </w:r>
      <w:r>
        <w:rPr>
          <w:spacing w:val="-2"/>
        </w:rPr>
        <w:t xml:space="preserve"> </w:t>
      </w:r>
      <w:r>
        <w:t>from</w:t>
      </w:r>
      <w:r>
        <w:rPr>
          <w:spacing w:val="-4"/>
        </w:rPr>
        <w:t xml:space="preserve"> </w:t>
      </w:r>
      <w:r>
        <w:t>the</w:t>
      </w:r>
      <w:r>
        <w:rPr>
          <w:spacing w:val="-1"/>
        </w:rPr>
        <w:t xml:space="preserve"> </w:t>
      </w:r>
      <w:r>
        <w:t>date</w:t>
      </w:r>
      <w:r>
        <w:rPr>
          <w:spacing w:val="-6"/>
        </w:rPr>
        <w:t xml:space="preserve"> </w:t>
      </w:r>
      <w:r>
        <w:t>of</w:t>
      </w:r>
      <w:r>
        <w:rPr>
          <w:spacing w:val="-2"/>
        </w:rPr>
        <w:t xml:space="preserve"> </w:t>
      </w:r>
      <w:r>
        <w:t>the</w:t>
      </w:r>
      <w:r>
        <w:rPr>
          <w:spacing w:val="-1"/>
        </w:rPr>
        <w:t xml:space="preserve"> </w:t>
      </w:r>
      <w:r>
        <w:t>last</w:t>
      </w:r>
      <w:r>
        <w:rPr>
          <w:spacing w:val="-3"/>
        </w:rPr>
        <w:t xml:space="preserve"> </w:t>
      </w:r>
      <w:r>
        <w:t>preceding</w:t>
      </w:r>
      <w:r>
        <w:rPr>
          <w:spacing w:val="-3"/>
        </w:rPr>
        <w:t xml:space="preserve"> </w:t>
      </w:r>
      <w:r>
        <w:t>reline</w:t>
      </w:r>
      <w:r>
        <w:rPr>
          <w:spacing w:val="-4"/>
        </w:rPr>
        <w:t xml:space="preserve"> </w:t>
      </w:r>
      <w:r>
        <w:t xml:space="preserve">or </w:t>
      </w:r>
      <w:r>
        <w:rPr>
          <w:spacing w:val="-2"/>
        </w:rPr>
        <w:t>rebase.</w:t>
      </w:r>
    </w:p>
    <w:p w14:paraId="0F47B817" w14:textId="431DA469" w:rsidR="00C25770" w:rsidRDefault="003E7FB2" w:rsidP="00415F9B">
      <w:pPr>
        <w:pStyle w:val="ListBullet"/>
      </w:pPr>
      <w:r>
        <w:t>Reline</w:t>
      </w:r>
      <w:r w:rsidRPr="00C25770">
        <w:rPr>
          <w:spacing w:val="-4"/>
        </w:rPr>
        <w:t xml:space="preserve"> </w:t>
      </w:r>
      <w:r>
        <w:t>of</w:t>
      </w:r>
      <w:r w:rsidRPr="00C25770">
        <w:rPr>
          <w:spacing w:val="-1"/>
        </w:rPr>
        <w:t xml:space="preserve"> </w:t>
      </w:r>
      <w:r>
        <w:t>a</w:t>
      </w:r>
      <w:r w:rsidRPr="00C25770">
        <w:rPr>
          <w:spacing w:val="-3"/>
        </w:rPr>
        <w:t xml:space="preserve"> </w:t>
      </w:r>
      <w:r>
        <w:t>partial</w:t>
      </w:r>
      <w:r w:rsidRPr="00C25770">
        <w:rPr>
          <w:spacing w:val="-2"/>
        </w:rPr>
        <w:t xml:space="preserve"> </w:t>
      </w:r>
      <w:r>
        <w:t>or</w:t>
      </w:r>
      <w:r w:rsidRPr="00C25770">
        <w:rPr>
          <w:spacing w:val="-4"/>
        </w:rPr>
        <w:t xml:space="preserve"> </w:t>
      </w:r>
      <w:r>
        <w:t>full</w:t>
      </w:r>
      <w:r w:rsidRPr="00C25770">
        <w:rPr>
          <w:spacing w:val="-5"/>
        </w:rPr>
        <w:t xml:space="preserve"> </w:t>
      </w:r>
      <w:r>
        <w:t>denture,</w:t>
      </w:r>
      <w:r w:rsidRPr="00C25770">
        <w:rPr>
          <w:spacing w:val="-3"/>
        </w:rPr>
        <w:t xml:space="preserve"> </w:t>
      </w:r>
      <w:r>
        <w:t>laboratory</w:t>
      </w:r>
      <w:r w:rsidRPr="00C25770">
        <w:rPr>
          <w:spacing w:val="-2"/>
        </w:rPr>
        <w:t xml:space="preserve"> </w:t>
      </w:r>
      <w:r>
        <w:t>or</w:t>
      </w:r>
      <w:r w:rsidRPr="00C25770">
        <w:rPr>
          <w:spacing w:val="-4"/>
        </w:rPr>
        <w:t xml:space="preserve"> </w:t>
      </w:r>
      <w:r>
        <w:t>chairside</w:t>
      </w:r>
      <w:r w:rsidRPr="00C25770">
        <w:rPr>
          <w:spacing w:val="-3"/>
        </w:rPr>
        <w:t xml:space="preserve"> </w:t>
      </w:r>
      <w:r>
        <w:t>(office),</w:t>
      </w:r>
      <w:r w:rsidRPr="00C25770">
        <w:rPr>
          <w:spacing w:val="-3"/>
        </w:rPr>
        <w:t xml:space="preserve"> </w:t>
      </w:r>
      <w:r>
        <w:t>is</w:t>
      </w:r>
      <w:r w:rsidRPr="00C25770">
        <w:rPr>
          <w:spacing w:val="-2"/>
        </w:rPr>
        <w:t xml:space="preserve"> covered</w:t>
      </w:r>
      <w:r w:rsidR="00C25770">
        <w:rPr>
          <w:spacing w:val="-2"/>
        </w:rPr>
        <w:t xml:space="preserve"> by MO HealthNet</w:t>
      </w:r>
    </w:p>
    <w:p w14:paraId="1DA42C71" w14:textId="0C8820C5" w:rsidR="007B283A" w:rsidRDefault="003E7FB2" w:rsidP="009D417C">
      <w:pPr>
        <w:pStyle w:val="ListBullet"/>
      </w:pPr>
      <w:proofErr w:type="gramStart"/>
      <w:r>
        <w:t>Denture</w:t>
      </w:r>
      <w:proofErr w:type="gramEnd"/>
      <w:r>
        <w:t xml:space="preserve"> rebase or reline, where necessary, may be accomplished on the same date of service as </w:t>
      </w:r>
      <w:r w:rsidR="00E03327">
        <w:t xml:space="preserve">the </w:t>
      </w:r>
      <w:r>
        <w:t>repair of a broken denture</w:t>
      </w:r>
    </w:p>
    <w:p w14:paraId="5C027759" w14:textId="1C8BE325" w:rsidR="00C25770" w:rsidRDefault="003E7FB2" w:rsidP="00415F9B">
      <w:pPr>
        <w:pStyle w:val="ListBullet"/>
      </w:pPr>
      <w:r>
        <w:t>Rebasing</w:t>
      </w:r>
      <w:r w:rsidRPr="00C25770">
        <w:rPr>
          <w:spacing w:val="-5"/>
        </w:rPr>
        <w:t xml:space="preserve"> </w:t>
      </w:r>
      <w:r>
        <w:t>any</w:t>
      </w:r>
      <w:r w:rsidRPr="00C25770">
        <w:rPr>
          <w:spacing w:val="-4"/>
        </w:rPr>
        <w:t xml:space="preserve"> </w:t>
      </w:r>
      <w:r>
        <w:t>partial</w:t>
      </w:r>
      <w:r w:rsidRPr="00C25770">
        <w:rPr>
          <w:spacing w:val="-7"/>
        </w:rPr>
        <w:t xml:space="preserve"> </w:t>
      </w:r>
      <w:r>
        <w:t>or</w:t>
      </w:r>
      <w:r w:rsidRPr="00C25770">
        <w:rPr>
          <w:spacing w:val="-4"/>
        </w:rPr>
        <w:t xml:space="preserve"> </w:t>
      </w:r>
      <w:r>
        <w:t>full</w:t>
      </w:r>
      <w:r w:rsidRPr="00C25770">
        <w:rPr>
          <w:spacing w:val="-5"/>
        </w:rPr>
        <w:t xml:space="preserve"> </w:t>
      </w:r>
      <w:r>
        <w:t>denture</w:t>
      </w:r>
      <w:r w:rsidRPr="00C25770">
        <w:rPr>
          <w:spacing w:val="-4"/>
        </w:rPr>
        <w:t xml:space="preserve"> </w:t>
      </w:r>
      <w:r>
        <w:t>must</w:t>
      </w:r>
      <w:r w:rsidRPr="00C25770">
        <w:rPr>
          <w:spacing w:val="-5"/>
        </w:rPr>
        <w:t xml:space="preserve"> </w:t>
      </w:r>
      <w:r>
        <w:t>include</w:t>
      </w:r>
      <w:r w:rsidRPr="00C25770">
        <w:rPr>
          <w:spacing w:val="-4"/>
        </w:rPr>
        <w:t xml:space="preserve"> </w:t>
      </w:r>
      <w:r>
        <w:t>a</w:t>
      </w:r>
      <w:r w:rsidRPr="00C25770">
        <w:rPr>
          <w:spacing w:val="-8"/>
        </w:rPr>
        <w:t xml:space="preserve"> </w:t>
      </w:r>
      <w:r>
        <w:t>new</w:t>
      </w:r>
      <w:r w:rsidRPr="00C25770">
        <w:rPr>
          <w:spacing w:val="-5"/>
        </w:rPr>
        <w:t xml:space="preserve"> </w:t>
      </w:r>
      <w:r>
        <w:t>impression</w:t>
      </w:r>
      <w:r w:rsidRPr="00C25770">
        <w:rPr>
          <w:spacing w:val="-4"/>
        </w:rPr>
        <w:t xml:space="preserve"> </w:t>
      </w:r>
      <w:r>
        <w:t>of</w:t>
      </w:r>
      <w:r w:rsidRPr="00C25770">
        <w:rPr>
          <w:spacing w:val="-4"/>
        </w:rPr>
        <w:t xml:space="preserve"> </w:t>
      </w:r>
      <w:r>
        <w:t>the</w:t>
      </w:r>
      <w:r w:rsidRPr="00C25770">
        <w:rPr>
          <w:spacing w:val="-4"/>
        </w:rPr>
        <w:t xml:space="preserve"> </w:t>
      </w:r>
      <w:r>
        <w:t>old</w:t>
      </w:r>
      <w:r w:rsidRPr="00C25770">
        <w:rPr>
          <w:spacing w:val="-5"/>
        </w:rPr>
        <w:t xml:space="preserve"> </w:t>
      </w:r>
      <w:r>
        <w:t>denture,</w:t>
      </w:r>
      <w:r w:rsidRPr="00C25770">
        <w:rPr>
          <w:spacing w:val="-5"/>
        </w:rPr>
        <w:t xml:space="preserve"> </w:t>
      </w:r>
      <w:r w:rsidR="00E03327" w:rsidRPr="00C25770">
        <w:rPr>
          <w:spacing w:val="-5"/>
        </w:rPr>
        <w:t xml:space="preserve">a </w:t>
      </w:r>
      <w:r>
        <w:t>check</w:t>
      </w:r>
      <w:r w:rsidRPr="00C25770">
        <w:rPr>
          <w:spacing w:val="-7"/>
        </w:rPr>
        <w:t xml:space="preserve"> </w:t>
      </w:r>
      <w:r>
        <w:t>bite</w:t>
      </w:r>
      <w:r w:rsidR="00E03327">
        <w:t>,</w:t>
      </w:r>
      <w:r>
        <w:t xml:space="preserve"> and full-process procedure</w:t>
      </w:r>
    </w:p>
    <w:p w14:paraId="74FD3E7D" w14:textId="373F3E34" w:rsidR="00C25770" w:rsidRDefault="003E7FB2" w:rsidP="00415F9B">
      <w:pPr>
        <w:pStyle w:val="ListBullet"/>
      </w:pPr>
      <w:proofErr w:type="gramStart"/>
      <w:r>
        <w:t>Laboratory</w:t>
      </w:r>
      <w:proofErr w:type="gramEnd"/>
      <w:r>
        <w:t xml:space="preserve"> reline of any partial or full denture must include a new impression of the old denture, check bite</w:t>
      </w:r>
      <w:r w:rsidR="00E03327">
        <w:t>,</w:t>
      </w:r>
      <w:r>
        <w:t xml:space="preserve"> and full-process procedure</w:t>
      </w:r>
    </w:p>
    <w:p w14:paraId="2F8B02C4" w14:textId="52F895ED" w:rsidR="00C25770" w:rsidRDefault="003E7FB2" w:rsidP="00415F9B">
      <w:pPr>
        <w:pStyle w:val="ListBullet"/>
      </w:pPr>
      <w:r>
        <w:t>Chairside (office) reline of any partial or full denture for tissue conditioning purposes only before a new denture is made is covered</w:t>
      </w:r>
    </w:p>
    <w:p w14:paraId="4B68FF7D" w14:textId="259C92A5" w:rsidR="00566677" w:rsidRDefault="003E7FB2" w:rsidP="00E65BB9">
      <w:pPr>
        <w:pStyle w:val="ListBullet"/>
        <w:keepNext/>
        <w:keepLines/>
      </w:pPr>
      <w:r>
        <w:lastRenderedPageBreak/>
        <w:t>Tissue</w:t>
      </w:r>
      <w:r w:rsidRPr="00C25770">
        <w:rPr>
          <w:spacing w:val="-4"/>
        </w:rPr>
        <w:t xml:space="preserve"> </w:t>
      </w:r>
      <w:r>
        <w:t>conditioning</w:t>
      </w:r>
      <w:r w:rsidRPr="00C25770">
        <w:rPr>
          <w:spacing w:val="-7"/>
        </w:rPr>
        <w:t xml:space="preserve"> </w:t>
      </w:r>
      <w:r>
        <w:t>(D5850</w:t>
      </w:r>
      <w:r w:rsidR="00C25770">
        <w:t xml:space="preserve"> (</w:t>
      </w:r>
      <w:r w:rsidR="00C25770" w:rsidRPr="00B07780">
        <w:rPr>
          <w:color w:val="000000"/>
        </w:rPr>
        <w:t>Tissue conditioning, maxillary –per denture unit)</w:t>
      </w:r>
      <w:r w:rsidRPr="00C25770">
        <w:rPr>
          <w:spacing w:val="-6"/>
        </w:rPr>
        <w:t xml:space="preserve"> </w:t>
      </w:r>
      <w:r w:rsidRPr="00C25770">
        <w:t>or</w:t>
      </w:r>
      <w:r w:rsidRPr="00C25770">
        <w:rPr>
          <w:spacing w:val="-4"/>
        </w:rPr>
        <w:t xml:space="preserve"> </w:t>
      </w:r>
      <w:r w:rsidRPr="00C25770">
        <w:t>D5851</w:t>
      </w:r>
      <w:r w:rsidR="00C25770" w:rsidRPr="00C25770">
        <w:t xml:space="preserve"> (</w:t>
      </w:r>
      <w:r w:rsidR="00C25770" w:rsidRPr="00B07780">
        <w:rPr>
          <w:color w:val="000000"/>
        </w:rPr>
        <w:t>Tissue conditioning, mandibular - per denture unit)</w:t>
      </w:r>
      <w:r w:rsidRPr="00C25770">
        <w:t>)</w:t>
      </w:r>
      <w:r w:rsidRPr="00C25770">
        <w:rPr>
          <w:spacing w:val="-5"/>
        </w:rPr>
        <w:t xml:space="preserve"> </w:t>
      </w:r>
      <w:r>
        <w:t>is</w:t>
      </w:r>
      <w:r w:rsidRPr="00C25770">
        <w:rPr>
          <w:spacing w:val="-5"/>
        </w:rPr>
        <w:t xml:space="preserve"> </w:t>
      </w:r>
      <w:r>
        <w:t>not</w:t>
      </w:r>
      <w:r w:rsidRPr="00C25770">
        <w:rPr>
          <w:spacing w:val="-7"/>
        </w:rPr>
        <w:t xml:space="preserve"> </w:t>
      </w:r>
      <w:r>
        <w:t>covered</w:t>
      </w:r>
      <w:r w:rsidRPr="00C25770">
        <w:rPr>
          <w:spacing w:val="-7"/>
        </w:rPr>
        <w:t xml:space="preserve"> </w:t>
      </w:r>
      <w:r>
        <w:t>for</w:t>
      </w:r>
      <w:r w:rsidRPr="00C25770">
        <w:rPr>
          <w:spacing w:val="-6"/>
        </w:rPr>
        <w:t xml:space="preserve"> </w:t>
      </w:r>
      <w:r>
        <w:t>the</w:t>
      </w:r>
      <w:r w:rsidRPr="00C25770">
        <w:rPr>
          <w:spacing w:val="-6"/>
        </w:rPr>
        <w:t xml:space="preserve"> </w:t>
      </w:r>
      <w:r>
        <w:t>same</w:t>
      </w:r>
      <w:r w:rsidRPr="00C25770">
        <w:rPr>
          <w:spacing w:val="-6"/>
        </w:rPr>
        <w:t xml:space="preserve"> </w:t>
      </w:r>
      <w:r>
        <w:t>date</w:t>
      </w:r>
      <w:r w:rsidRPr="00C25770">
        <w:rPr>
          <w:spacing w:val="-6"/>
        </w:rPr>
        <w:t xml:space="preserve"> </w:t>
      </w:r>
      <w:r>
        <w:t>of</w:t>
      </w:r>
      <w:r w:rsidRPr="00C25770">
        <w:rPr>
          <w:spacing w:val="-6"/>
        </w:rPr>
        <w:t xml:space="preserve"> </w:t>
      </w:r>
      <w:r>
        <w:t>service</w:t>
      </w:r>
      <w:r w:rsidRPr="00C25770">
        <w:rPr>
          <w:spacing w:val="-6"/>
        </w:rPr>
        <w:t xml:space="preserve"> </w:t>
      </w:r>
      <w:r>
        <w:t>as</w:t>
      </w:r>
      <w:r w:rsidRPr="00C25770">
        <w:rPr>
          <w:spacing w:val="-4"/>
        </w:rPr>
        <w:t xml:space="preserve"> </w:t>
      </w:r>
      <w:r>
        <w:t>a</w:t>
      </w:r>
      <w:r w:rsidRPr="00C25770">
        <w:rPr>
          <w:spacing w:val="-8"/>
        </w:rPr>
        <w:t xml:space="preserve"> </w:t>
      </w:r>
      <w:r>
        <w:t>reline</w:t>
      </w:r>
      <w:r w:rsidRPr="00C25770">
        <w:rPr>
          <w:spacing w:val="-4"/>
        </w:rPr>
        <w:t xml:space="preserve"> </w:t>
      </w:r>
      <w:r>
        <w:t xml:space="preserve">and/or </w:t>
      </w:r>
      <w:r w:rsidRPr="00C25770">
        <w:rPr>
          <w:spacing w:val="-2"/>
        </w:rPr>
        <w:t>rebase</w:t>
      </w:r>
    </w:p>
    <w:p w14:paraId="161E2DC3" w14:textId="7D76FD4E" w:rsidR="00566677" w:rsidRPr="00415F9B" w:rsidRDefault="00415F9B" w:rsidP="003B756D">
      <w:pPr>
        <w:pStyle w:val="Heading3"/>
      </w:pPr>
      <w:bookmarkStart w:id="670" w:name="2.31_Extractions"/>
      <w:bookmarkStart w:id="671" w:name="_bookmark52"/>
      <w:bookmarkStart w:id="672" w:name="_Toc205301467"/>
      <w:bookmarkStart w:id="673" w:name="_Toc239066155"/>
      <w:bookmarkEnd w:id="670"/>
      <w:bookmarkEnd w:id="671"/>
      <w:r>
        <w:t xml:space="preserve">2.32 </w:t>
      </w:r>
      <w:r w:rsidR="003E7FB2" w:rsidRPr="00415F9B">
        <w:t>Extractions</w:t>
      </w:r>
      <w:bookmarkEnd w:id="672"/>
      <w:bookmarkEnd w:id="673"/>
    </w:p>
    <w:p w14:paraId="3F5B9D71" w14:textId="02B28CDA" w:rsidR="00E87602" w:rsidRDefault="003E7FB2" w:rsidP="003E5FF2">
      <w:pPr>
        <w:pStyle w:val="BodyText"/>
        <w:contextualSpacing/>
        <w:rPr>
          <w:spacing w:val="-2"/>
        </w:rPr>
      </w:pPr>
      <w:r>
        <w:t>The</w:t>
      </w:r>
      <w:r>
        <w:rPr>
          <w:spacing w:val="-6"/>
        </w:rPr>
        <w:t xml:space="preserve"> </w:t>
      </w:r>
      <w:r>
        <w:t>following</w:t>
      </w:r>
      <w:r>
        <w:rPr>
          <w:spacing w:val="-4"/>
        </w:rPr>
        <w:t xml:space="preserve"> </w:t>
      </w:r>
      <w:r>
        <w:t>policies</w:t>
      </w:r>
      <w:r>
        <w:rPr>
          <w:spacing w:val="-3"/>
        </w:rPr>
        <w:t xml:space="preserve"> </w:t>
      </w:r>
      <w:r>
        <w:t>apply</w:t>
      </w:r>
      <w:r>
        <w:rPr>
          <w:spacing w:val="-3"/>
        </w:rPr>
        <w:t xml:space="preserve"> </w:t>
      </w:r>
      <w:r>
        <w:t>to</w:t>
      </w:r>
      <w:r>
        <w:rPr>
          <w:spacing w:val="-4"/>
        </w:rPr>
        <w:t xml:space="preserve"> </w:t>
      </w:r>
      <w:r>
        <w:t>extraction</w:t>
      </w:r>
      <w:r>
        <w:rPr>
          <w:spacing w:val="-2"/>
        </w:rPr>
        <w:t xml:space="preserve"> services</w:t>
      </w:r>
      <w:r w:rsidR="00C25770">
        <w:rPr>
          <w:spacing w:val="-2"/>
        </w:rPr>
        <w:t>:</w:t>
      </w:r>
    </w:p>
    <w:p w14:paraId="47D9C897" w14:textId="7167D9AE" w:rsidR="00E87602" w:rsidRDefault="003E7FB2" w:rsidP="00415F9B">
      <w:pPr>
        <w:pStyle w:val="ListBullet"/>
      </w:pPr>
      <w:r w:rsidRPr="00E87602">
        <w:t xml:space="preserve">Enter an alpha letter A through T (primary teeth) in Field #27 of the 2019 </w:t>
      </w:r>
      <w:hyperlink r:id="rId64">
        <w:r w:rsidR="00E03327" w:rsidRPr="00415F9B">
          <w:rPr>
            <w:rStyle w:val="Hyperlink"/>
          </w:rPr>
          <w:t>ADA Dental Claim Form</w:t>
        </w:r>
      </w:hyperlink>
      <w:r w:rsidRPr="00E87602">
        <w:rPr>
          <w:color w:val="F79546"/>
        </w:rPr>
        <w:t xml:space="preserve"> </w:t>
      </w:r>
      <w:r w:rsidRPr="00E87602">
        <w:t>to</w:t>
      </w:r>
      <w:r w:rsidRPr="00E87602">
        <w:rPr>
          <w:spacing w:val="-3"/>
        </w:rPr>
        <w:t xml:space="preserve"> </w:t>
      </w:r>
      <w:r w:rsidRPr="00E87602">
        <w:t>identify</w:t>
      </w:r>
      <w:r w:rsidRPr="00E87602">
        <w:rPr>
          <w:spacing w:val="-4"/>
        </w:rPr>
        <w:t xml:space="preserve"> </w:t>
      </w:r>
      <w:r w:rsidRPr="00E87602">
        <w:t>teeth</w:t>
      </w:r>
      <w:r w:rsidRPr="00E87602">
        <w:rPr>
          <w:spacing w:val="-1"/>
        </w:rPr>
        <w:t xml:space="preserve"> </w:t>
      </w:r>
      <w:r w:rsidRPr="00E87602">
        <w:t>extracted.</w:t>
      </w:r>
      <w:r w:rsidRPr="00E87602">
        <w:rPr>
          <w:spacing w:val="-5"/>
        </w:rPr>
        <w:t xml:space="preserve"> </w:t>
      </w:r>
      <w:r w:rsidRPr="00E87602">
        <w:t>Alpha</w:t>
      </w:r>
      <w:r w:rsidRPr="00E87602">
        <w:rPr>
          <w:spacing w:val="-3"/>
        </w:rPr>
        <w:t xml:space="preserve"> </w:t>
      </w:r>
      <w:r w:rsidRPr="00E87602">
        <w:t>letter</w:t>
      </w:r>
      <w:r w:rsidRPr="00E87602">
        <w:rPr>
          <w:spacing w:val="-4"/>
        </w:rPr>
        <w:t xml:space="preserve"> </w:t>
      </w:r>
      <w:r w:rsidRPr="00E87602">
        <w:t>AS</w:t>
      </w:r>
      <w:r w:rsidRPr="00E87602">
        <w:rPr>
          <w:spacing w:val="-4"/>
        </w:rPr>
        <w:t xml:space="preserve"> </w:t>
      </w:r>
      <w:r w:rsidRPr="00E87602">
        <w:t>through</w:t>
      </w:r>
      <w:r w:rsidRPr="00E87602">
        <w:rPr>
          <w:spacing w:val="-1"/>
        </w:rPr>
        <w:t xml:space="preserve"> </w:t>
      </w:r>
      <w:r w:rsidRPr="00E87602">
        <w:t>TS</w:t>
      </w:r>
      <w:r w:rsidRPr="00E87602">
        <w:rPr>
          <w:spacing w:val="-4"/>
        </w:rPr>
        <w:t xml:space="preserve"> </w:t>
      </w:r>
      <w:r w:rsidRPr="00E87602">
        <w:t>are</w:t>
      </w:r>
      <w:r w:rsidRPr="00E87602">
        <w:rPr>
          <w:spacing w:val="-4"/>
        </w:rPr>
        <w:t xml:space="preserve"> </w:t>
      </w:r>
      <w:r w:rsidRPr="00E87602">
        <w:t>used</w:t>
      </w:r>
      <w:r w:rsidRPr="00E87602">
        <w:rPr>
          <w:spacing w:val="-5"/>
        </w:rPr>
        <w:t xml:space="preserve"> </w:t>
      </w:r>
      <w:r w:rsidRPr="00E87602">
        <w:t>in</w:t>
      </w:r>
      <w:r w:rsidRPr="00E87602">
        <w:rPr>
          <w:spacing w:val="-1"/>
        </w:rPr>
        <w:t xml:space="preserve"> </w:t>
      </w:r>
      <w:r w:rsidRPr="00E87602">
        <w:t>the</w:t>
      </w:r>
      <w:r w:rsidRPr="00E87602">
        <w:rPr>
          <w:spacing w:val="-1"/>
        </w:rPr>
        <w:t xml:space="preserve"> </w:t>
      </w:r>
      <w:r w:rsidRPr="00E87602">
        <w:t>case</w:t>
      </w:r>
      <w:r w:rsidRPr="00E87602">
        <w:rPr>
          <w:spacing w:val="-1"/>
        </w:rPr>
        <w:t xml:space="preserve"> </w:t>
      </w:r>
      <w:r w:rsidRPr="00E87602">
        <w:t>of a supernumerary primary tooth.</w:t>
      </w:r>
    </w:p>
    <w:p w14:paraId="165F6F15" w14:textId="2ACEB854" w:rsidR="00E87602" w:rsidRDefault="003E7FB2" w:rsidP="00415F9B">
      <w:pPr>
        <w:pStyle w:val="ListBullet"/>
      </w:pPr>
      <w:r w:rsidRPr="00E87602">
        <w:t>Enter</w:t>
      </w:r>
      <w:r w:rsidRPr="00E87602">
        <w:rPr>
          <w:spacing w:val="-1"/>
        </w:rPr>
        <w:t xml:space="preserve"> </w:t>
      </w:r>
      <w:r w:rsidRPr="00E87602">
        <w:t>tooth</w:t>
      </w:r>
      <w:r w:rsidRPr="00E87602">
        <w:rPr>
          <w:spacing w:val="-4"/>
        </w:rPr>
        <w:t xml:space="preserve"> </w:t>
      </w:r>
      <w:r w:rsidRPr="00E87602">
        <w:t>number</w:t>
      </w:r>
      <w:r w:rsidRPr="00E87602">
        <w:rPr>
          <w:spacing w:val="-2"/>
        </w:rPr>
        <w:t xml:space="preserve"> </w:t>
      </w:r>
      <w:r w:rsidRPr="00E87602">
        <w:t>1</w:t>
      </w:r>
      <w:r w:rsidRPr="00E87602">
        <w:rPr>
          <w:spacing w:val="-3"/>
        </w:rPr>
        <w:t xml:space="preserve"> </w:t>
      </w:r>
      <w:r w:rsidRPr="00E87602">
        <w:t>through</w:t>
      </w:r>
      <w:r w:rsidRPr="00E87602">
        <w:rPr>
          <w:spacing w:val="-1"/>
        </w:rPr>
        <w:t xml:space="preserve"> </w:t>
      </w:r>
      <w:r w:rsidRPr="00E87602">
        <w:t>32</w:t>
      </w:r>
      <w:r w:rsidRPr="00E87602">
        <w:rPr>
          <w:spacing w:val="-4"/>
        </w:rPr>
        <w:t xml:space="preserve"> </w:t>
      </w:r>
      <w:r w:rsidRPr="00E87602">
        <w:t>in</w:t>
      </w:r>
      <w:r w:rsidRPr="00E87602">
        <w:rPr>
          <w:spacing w:val="-1"/>
        </w:rPr>
        <w:t xml:space="preserve"> </w:t>
      </w:r>
      <w:r w:rsidRPr="00E87602">
        <w:t>Field</w:t>
      </w:r>
      <w:r w:rsidRPr="00E87602">
        <w:rPr>
          <w:spacing w:val="-3"/>
        </w:rPr>
        <w:t xml:space="preserve"> </w:t>
      </w:r>
      <w:r w:rsidRPr="00E87602">
        <w:t>#27</w:t>
      </w:r>
      <w:r w:rsidRPr="00E87602">
        <w:rPr>
          <w:spacing w:val="-6"/>
        </w:rPr>
        <w:t xml:space="preserve"> </w:t>
      </w:r>
      <w:r w:rsidRPr="00E87602">
        <w:t>of</w:t>
      </w:r>
      <w:r w:rsidRPr="00E87602">
        <w:rPr>
          <w:spacing w:val="-1"/>
        </w:rPr>
        <w:t xml:space="preserve"> </w:t>
      </w:r>
      <w:r w:rsidRPr="00E87602">
        <w:t>the</w:t>
      </w:r>
      <w:r w:rsidRPr="00E87602">
        <w:rPr>
          <w:spacing w:val="-1"/>
        </w:rPr>
        <w:t xml:space="preserve"> </w:t>
      </w:r>
      <w:r w:rsidRPr="00E87602">
        <w:t>2019</w:t>
      </w:r>
      <w:r w:rsidRPr="00E87602">
        <w:rPr>
          <w:spacing w:val="-4"/>
        </w:rPr>
        <w:t xml:space="preserve"> </w:t>
      </w:r>
      <w:hyperlink r:id="rId65">
        <w:r w:rsidRPr="00415F9B">
          <w:rPr>
            <w:rStyle w:val="Hyperlink"/>
          </w:rPr>
          <w:t>ADA Dental Claim Form</w:t>
        </w:r>
      </w:hyperlink>
      <w:r w:rsidRPr="00E87602">
        <w:rPr>
          <w:color w:val="F79546"/>
        </w:rPr>
        <w:t xml:space="preserve"> </w:t>
      </w:r>
      <w:r w:rsidRPr="00E87602">
        <w:t xml:space="preserve">to identify permanent teeth. Tooth numbers 51 through 82 are used in </w:t>
      </w:r>
      <w:r w:rsidR="00E03327">
        <w:t xml:space="preserve">the </w:t>
      </w:r>
      <w:r w:rsidRPr="00E87602">
        <w:t>case of a supernumerary permanent tooth.</w:t>
      </w:r>
    </w:p>
    <w:p w14:paraId="01A97B59" w14:textId="3816EDE2" w:rsidR="00E87602" w:rsidRPr="00E87602" w:rsidRDefault="003E7FB2" w:rsidP="00415F9B">
      <w:pPr>
        <w:pStyle w:val="ListBullet"/>
      </w:pPr>
      <w:r w:rsidRPr="00E87602">
        <w:t>The</w:t>
      </w:r>
      <w:r w:rsidRPr="00E87602">
        <w:rPr>
          <w:spacing w:val="-5"/>
        </w:rPr>
        <w:t xml:space="preserve"> </w:t>
      </w:r>
      <w:r w:rsidRPr="00E87602">
        <w:t>location</w:t>
      </w:r>
      <w:r w:rsidRPr="00E87602">
        <w:rPr>
          <w:spacing w:val="-2"/>
        </w:rPr>
        <w:t xml:space="preserve"> </w:t>
      </w:r>
      <w:r w:rsidRPr="00E87602">
        <w:t>of</w:t>
      </w:r>
      <w:r w:rsidRPr="00E87602">
        <w:rPr>
          <w:spacing w:val="-2"/>
        </w:rPr>
        <w:t xml:space="preserve"> </w:t>
      </w:r>
      <w:r w:rsidRPr="00E87602">
        <w:t>a</w:t>
      </w:r>
      <w:r w:rsidRPr="00E87602">
        <w:rPr>
          <w:spacing w:val="-4"/>
        </w:rPr>
        <w:t xml:space="preserve"> </w:t>
      </w:r>
      <w:r w:rsidRPr="00E87602">
        <w:t>supernumerary</w:t>
      </w:r>
      <w:r w:rsidRPr="00E87602">
        <w:rPr>
          <w:spacing w:val="-3"/>
        </w:rPr>
        <w:t xml:space="preserve"> </w:t>
      </w:r>
      <w:r w:rsidRPr="00E87602">
        <w:t>tooth</w:t>
      </w:r>
      <w:r w:rsidRPr="00E87602">
        <w:rPr>
          <w:spacing w:val="-5"/>
        </w:rPr>
        <w:t xml:space="preserve"> </w:t>
      </w:r>
      <w:r w:rsidRPr="00E87602">
        <w:t>must</w:t>
      </w:r>
      <w:r w:rsidRPr="00E87602">
        <w:rPr>
          <w:spacing w:val="-4"/>
        </w:rPr>
        <w:t xml:space="preserve"> </w:t>
      </w:r>
      <w:r w:rsidRPr="00E87602">
        <w:t>be</w:t>
      </w:r>
      <w:r w:rsidRPr="00E87602">
        <w:rPr>
          <w:spacing w:val="-2"/>
        </w:rPr>
        <w:t xml:space="preserve"> </w:t>
      </w:r>
      <w:r w:rsidRPr="00E87602">
        <w:t>provided</w:t>
      </w:r>
      <w:r w:rsidRPr="00E87602">
        <w:rPr>
          <w:spacing w:val="-4"/>
        </w:rPr>
        <w:t xml:space="preserve"> </w:t>
      </w:r>
      <w:r w:rsidRPr="00E87602">
        <w:t>on</w:t>
      </w:r>
      <w:r w:rsidRPr="00E87602">
        <w:rPr>
          <w:spacing w:val="-2"/>
        </w:rPr>
        <w:t xml:space="preserve"> </w:t>
      </w:r>
      <w:r w:rsidRPr="00E87602">
        <w:t>the</w:t>
      </w:r>
      <w:r w:rsidRPr="00E87602">
        <w:rPr>
          <w:spacing w:val="-2"/>
        </w:rPr>
        <w:t xml:space="preserve"> claim</w:t>
      </w:r>
    </w:p>
    <w:p w14:paraId="43E0EA5F" w14:textId="4C537479" w:rsidR="00E87602" w:rsidRDefault="003E7FB2" w:rsidP="00415F9B">
      <w:pPr>
        <w:pStyle w:val="ListBullet"/>
      </w:pPr>
      <w:r w:rsidRPr="00E87602">
        <w:t>Pre-operative</w:t>
      </w:r>
      <w:r w:rsidRPr="00E87602">
        <w:rPr>
          <w:spacing w:val="-4"/>
        </w:rPr>
        <w:t xml:space="preserve"> </w:t>
      </w:r>
      <w:r w:rsidR="0011454B">
        <w:t>X-rays</w:t>
      </w:r>
      <w:r w:rsidRPr="00E87602">
        <w:rPr>
          <w:spacing w:val="-4"/>
        </w:rPr>
        <w:t xml:space="preserve"> </w:t>
      </w:r>
      <w:r w:rsidRPr="00E87602">
        <w:t>involving</w:t>
      </w:r>
      <w:r w:rsidRPr="00E87602">
        <w:rPr>
          <w:spacing w:val="-5"/>
        </w:rPr>
        <w:t xml:space="preserve"> </w:t>
      </w:r>
      <w:r w:rsidRPr="00E87602">
        <w:t>extractions</w:t>
      </w:r>
      <w:r w:rsidRPr="00E87602">
        <w:rPr>
          <w:spacing w:val="-2"/>
        </w:rPr>
        <w:t xml:space="preserve"> </w:t>
      </w:r>
      <w:r w:rsidRPr="00E87602">
        <w:t>are</w:t>
      </w:r>
      <w:r w:rsidRPr="00E87602">
        <w:rPr>
          <w:spacing w:val="-1"/>
        </w:rPr>
        <w:t xml:space="preserve"> </w:t>
      </w:r>
      <w:r w:rsidRPr="00E87602">
        <w:t>not</w:t>
      </w:r>
      <w:r w:rsidRPr="00E87602">
        <w:rPr>
          <w:spacing w:val="-3"/>
        </w:rPr>
        <w:t xml:space="preserve"> </w:t>
      </w:r>
      <w:r w:rsidRPr="00E87602">
        <w:t>to</w:t>
      </w:r>
      <w:r w:rsidRPr="00E87602">
        <w:rPr>
          <w:spacing w:val="-3"/>
        </w:rPr>
        <w:t xml:space="preserve"> </w:t>
      </w:r>
      <w:r w:rsidRPr="00E87602">
        <w:t>be</w:t>
      </w:r>
      <w:r w:rsidRPr="00E87602">
        <w:rPr>
          <w:spacing w:val="-1"/>
        </w:rPr>
        <w:t xml:space="preserve"> </w:t>
      </w:r>
      <w:r w:rsidRPr="00E87602">
        <w:t>submitted</w:t>
      </w:r>
      <w:r w:rsidRPr="00E87602">
        <w:rPr>
          <w:spacing w:val="-5"/>
        </w:rPr>
        <w:t xml:space="preserve"> </w:t>
      </w:r>
      <w:r w:rsidRPr="00E87602">
        <w:t>unless</w:t>
      </w:r>
      <w:r w:rsidRPr="00E87602">
        <w:rPr>
          <w:spacing w:val="-2"/>
        </w:rPr>
        <w:t xml:space="preserve"> </w:t>
      </w:r>
      <w:r w:rsidRPr="00E87602">
        <w:t>requested</w:t>
      </w:r>
      <w:r w:rsidRPr="00E87602">
        <w:rPr>
          <w:spacing w:val="-3"/>
        </w:rPr>
        <w:t xml:space="preserve"> </w:t>
      </w:r>
      <w:r w:rsidRPr="00E87602">
        <w:t>by</w:t>
      </w:r>
      <w:r w:rsidRPr="00E87602">
        <w:rPr>
          <w:spacing w:val="-2"/>
        </w:rPr>
        <w:t xml:space="preserve"> </w:t>
      </w:r>
      <w:r w:rsidRPr="00E87602">
        <w:t>the State Dental Consultant</w:t>
      </w:r>
    </w:p>
    <w:p w14:paraId="46749D39" w14:textId="12E2A5E0" w:rsidR="00E87602" w:rsidRPr="00E87602" w:rsidRDefault="003E7FB2" w:rsidP="00415F9B">
      <w:pPr>
        <w:pStyle w:val="ListBullet"/>
      </w:pPr>
      <w:r w:rsidRPr="00E87602">
        <w:t>Post-operative</w:t>
      </w:r>
      <w:r w:rsidRPr="00E87602">
        <w:rPr>
          <w:spacing w:val="-5"/>
        </w:rPr>
        <w:t xml:space="preserve"> </w:t>
      </w:r>
      <w:r w:rsidR="0011454B">
        <w:t>X-rays</w:t>
      </w:r>
      <w:r w:rsidRPr="00E87602">
        <w:rPr>
          <w:spacing w:val="-4"/>
        </w:rPr>
        <w:t xml:space="preserve"> </w:t>
      </w:r>
      <w:r w:rsidRPr="00E87602">
        <w:t>of</w:t>
      </w:r>
      <w:r w:rsidRPr="00E87602">
        <w:rPr>
          <w:spacing w:val="-4"/>
        </w:rPr>
        <w:t xml:space="preserve"> </w:t>
      </w:r>
      <w:r w:rsidRPr="00E87602">
        <w:t>extractions</w:t>
      </w:r>
      <w:r w:rsidRPr="00E87602">
        <w:rPr>
          <w:spacing w:val="-2"/>
        </w:rPr>
        <w:t xml:space="preserve"> </w:t>
      </w:r>
      <w:r w:rsidRPr="00E87602">
        <w:t>are</w:t>
      </w:r>
      <w:r w:rsidRPr="00E87602">
        <w:rPr>
          <w:spacing w:val="-1"/>
        </w:rPr>
        <w:t xml:space="preserve"> </w:t>
      </w:r>
      <w:r w:rsidRPr="00E87602">
        <w:t>not</w:t>
      </w:r>
      <w:r w:rsidRPr="00E87602">
        <w:rPr>
          <w:spacing w:val="-3"/>
        </w:rPr>
        <w:t xml:space="preserve"> </w:t>
      </w:r>
      <w:r w:rsidRPr="00E87602">
        <w:rPr>
          <w:spacing w:val="-2"/>
        </w:rPr>
        <w:t>covered</w:t>
      </w:r>
    </w:p>
    <w:p w14:paraId="33F62153" w14:textId="1DE3E655" w:rsidR="00E87602" w:rsidRDefault="003E7FB2" w:rsidP="00415F9B">
      <w:pPr>
        <w:pStyle w:val="ListBullet"/>
      </w:pPr>
      <w:r w:rsidRPr="00E87602">
        <w:t>Extraction</w:t>
      </w:r>
      <w:r w:rsidRPr="00E87602">
        <w:rPr>
          <w:spacing w:val="-5"/>
        </w:rPr>
        <w:t xml:space="preserve"> </w:t>
      </w:r>
      <w:r w:rsidRPr="00E87602">
        <w:t>fees</w:t>
      </w:r>
      <w:r w:rsidRPr="00E87602">
        <w:rPr>
          <w:spacing w:val="-5"/>
        </w:rPr>
        <w:t xml:space="preserve"> </w:t>
      </w:r>
      <w:r w:rsidRPr="00E87602">
        <w:t>for</w:t>
      </w:r>
      <w:r w:rsidRPr="00E87602">
        <w:rPr>
          <w:spacing w:val="-5"/>
        </w:rPr>
        <w:t xml:space="preserve"> </w:t>
      </w:r>
      <w:r w:rsidRPr="00E87602">
        <w:t>routine</w:t>
      </w:r>
      <w:r w:rsidRPr="00E87602">
        <w:rPr>
          <w:spacing w:val="-5"/>
        </w:rPr>
        <w:t xml:space="preserve"> </w:t>
      </w:r>
      <w:r w:rsidRPr="00E87602">
        <w:t>extractions</w:t>
      </w:r>
      <w:r w:rsidRPr="00E87602">
        <w:rPr>
          <w:spacing w:val="-3"/>
        </w:rPr>
        <w:t xml:space="preserve"> </w:t>
      </w:r>
      <w:r w:rsidRPr="00E87602">
        <w:t>and</w:t>
      </w:r>
      <w:r w:rsidRPr="00E87602">
        <w:rPr>
          <w:spacing w:val="-4"/>
        </w:rPr>
        <w:t xml:space="preserve"> </w:t>
      </w:r>
      <w:r w:rsidRPr="00E87602">
        <w:t>impacted</w:t>
      </w:r>
      <w:r w:rsidRPr="00E87602">
        <w:rPr>
          <w:spacing w:val="-4"/>
        </w:rPr>
        <w:t xml:space="preserve"> </w:t>
      </w:r>
      <w:r w:rsidRPr="00E87602">
        <w:t>teeth</w:t>
      </w:r>
      <w:r w:rsidRPr="00E87602">
        <w:rPr>
          <w:spacing w:val="-2"/>
        </w:rPr>
        <w:t xml:space="preserve"> </w:t>
      </w:r>
      <w:r w:rsidRPr="00E87602">
        <w:t>(including</w:t>
      </w:r>
      <w:r w:rsidRPr="00E87602">
        <w:rPr>
          <w:spacing w:val="-4"/>
        </w:rPr>
        <w:t xml:space="preserve"> </w:t>
      </w:r>
      <w:r w:rsidRPr="00E87602">
        <w:t>supernumerary</w:t>
      </w:r>
      <w:r w:rsidRPr="00E87602">
        <w:rPr>
          <w:spacing w:val="-3"/>
        </w:rPr>
        <w:t xml:space="preserve"> </w:t>
      </w:r>
      <w:r w:rsidRPr="00E87602">
        <w:t xml:space="preserve">teeth) include </w:t>
      </w:r>
      <w:r w:rsidR="00E03327">
        <w:t>local anesthesia and routine post-operative treatment fees</w:t>
      </w:r>
    </w:p>
    <w:p w14:paraId="64FD230E" w14:textId="7D05BE0E" w:rsidR="00C25770" w:rsidRDefault="003E7FB2" w:rsidP="00415F9B">
      <w:pPr>
        <w:pStyle w:val="ListBullet"/>
        <w:rPr>
          <w:spacing w:val="-2"/>
        </w:rPr>
      </w:pPr>
      <w:r w:rsidRPr="00E87602">
        <w:t>Surgical</w:t>
      </w:r>
      <w:r w:rsidRPr="00E87602">
        <w:rPr>
          <w:spacing w:val="-2"/>
        </w:rPr>
        <w:t xml:space="preserve"> </w:t>
      </w:r>
      <w:r w:rsidRPr="00E87602">
        <w:t>extraction</w:t>
      </w:r>
      <w:r w:rsidRPr="00E87602">
        <w:rPr>
          <w:spacing w:val="-1"/>
        </w:rPr>
        <w:t xml:space="preserve"> </w:t>
      </w:r>
      <w:r w:rsidRPr="00E87602">
        <w:t>of</w:t>
      </w:r>
      <w:r w:rsidRPr="00E87602">
        <w:rPr>
          <w:spacing w:val="-4"/>
        </w:rPr>
        <w:t xml:space="preserve"> </w:t>
      </w:r>
      <w:r w:rsidRPr="00E87602">
        <w:t>impacted</w:t>
      </w:r>
      <w:r w:rsidRPr="00E87602">
        <w:rPr>
          <w:spacing w:val="-3"/>
        </w:rPr>
        <w:t xml:space="preserve"> </w:t>
      </w:r>
      <w:r w:rsidRPr="00E87602">
        <w:t>teeth</w:t>
      </w:r>
      <w:r w:rsidRPr="00E87602">
        <w:rPr>
          <w:spacing w:val="-1"/>
        </w:rPr>
        <w:t xml:space="preserve"> </w:t>
      </w:r>
      <w:r w:rsidRPr="00E87602">
        <w:t>is</w:t>
      </w:r>
      <w:r w:rsidRPr="00E87602">
        <w:rPr>
          <w:spacing w:val="-2"/>
        </w:rPr>
        <w:t xml:space="preserve"> </w:t>
      </w:r>
      <w:r w:rsidRPr="00E87602">
        <w:t>a</w:t>
      </w:r>
      <w:r w:rsidRPr="00E87602">
        <w:rPr>
          <w:spacing w:val="-3"/>
        </w:rPr>
        <w:t xml:space="preserve"> </w:t>
      </w:r>
      <w:r w:rsidRPr="00E87602">
        <w:t>covered</w:t>
      </w:r>
      <w:r w:rsidRPr="00E87602">
        <w:rPr>
          <w:spacing w:val="-3"/>
        </w:rPr>
        <w:t xml:space="preserve"> </w:t>
      </w:r>
      <w:r w:rsidRPr="00E87602">
        <w:t>service.</w:t>
      </w:r>
      <w:r w:rsidRPr="00E87602">
        <w:rPr>
          <w:spacing w:val="-5"/>
        </w:rPr>
        <w:t xml:space="preserve"> </w:t>
      </w:r>
      <w:r w:rsidRPr="00E87602">
        <w:t>Claims</w:t>
      </w:r>
      <w:r w:rsidRPr="00E87602">
        <w:rPr>
          <w:spacing w:val="-2"/>
        </w:rPr>
        <w:t xml:space="preserve"> </w:t>
      </w:r>
      <w:r w:rsidRPr="00E87602">
        <w:t>submitted</w:t>
      </w:r>
      <w:r w:rsidRPr="00E87602">
        <w:rPr>
          <w:spacing w:val="-5"/>
        </w:rPr>
        <w:t xml:space="preserve"> </w:t>
      </w:r>
      <w:r w:rsidRPr="00E87602">
        <w:t>for</w:t>
      </w:r>
      <w:r w:rsidRPr="00E87602">
        <w:rPr>
          <w:spacing w:val="-4"/>
        </w:rPr>
        <w:t xml:space="preserve"> </w:t>
      </w:r>
      <w:r w:rsidRPr="00E87602">
        <w:t>removal</w:t>
      </w:r>
      <w:r w:rsidRPr="00E87602">
        <w:rPr>
          <w:spacing w:val="-2"/>
        </w:rPr>
        <w:t xml:space="preserve"> </w:t>
      </w:r>
      <w:r w:rsidRPr="00E87602">
        <w:t xml:space="preserve">of impacted teeth other than third molars must include </w:t>
      </w:r>
      <w:r w:rsidR="00E03327">
        <w:t>X</w:t>
      </w:r>
      <w:r w:rsidRPr="00E87602">
        <w:t>-rays.</w:t>
      </w:r>
    </w:p>
    <w:p w14:paraId="42A450D3" w14:textId="330C2554" w:rsidR="00E87602" w:rsidRDefault="003E7FB2" w:rsidP="00B07780">
      <w:pPr>
        <w:pStyle w:val="BodyText"/>
      </w:pPr>
      <w:r w:rsidRPr="00E87602">
        <w:t>Surgical extraction of impacted and erupted third molar teeth is a covered service. Indications</w:t>
      </w:r>
      <w:r w:rsidRPr="00E87602">
        <w:rPr>
          <w:spacing w:val="-3"/>
        </w:rPr>
        <w:t xml:space="preserve"> </w:t>
      </w:r>
      <w:r w:rsidRPr="00E87602">
        <w:t>of</w:t>
      </w:r>
      <w:r w:rsidRPr="00E87602">
        <w:rPr>
          <w:spacing w:val="-2"/>
        </w:rPr>
        <w:t xml:space="preserve"> </w:t>
      </w:r>
      <w:r w:rsidRPr="00E87602">
        <w:t>removal</w:t>
      </w:r>
      <w:r w:rsidRPr="00E87602">
        <w:rPr>
          <w:spacing w:val="-3"/>
        </w:rPr>
        <w:t xml:space="preserve"> </w:t>
      </w:r>
      <w:r w:rsidRPr="00E87602">
        <w:t>and</w:t>
      </w:r>
      <w:r w:rsidRPr="00E87602">
        <w:rPr>
          <w:spacing w:val="-4"/>
        </w:rPr>
        <w:t xml:space="preserve"> </w:t>
      </w:r>
      <w:r w:rsidRPr="00E87602">
        <w:t>criteria</w:t>
      </w:r>
      <w:r w:rsidRPr="00E87602">
        <w:rPr>
          <w:spacing w:val="-4"/>
        </w:rPr>
        <w:t xml:space="preserve"> </w:t>
      </w:r>
      <w:r w:rsidRPr="00E87602">
        <w:t>or</w:t>
      </w:r>
      <w:r w:rsidRPr="00E87602">
        <w:rPr>
          <w:spacing w:val="-2"/>
        </w:rPr>
        <w:t xml:space="preserve"> </w:t>
      </w:r>
      <w:r w:rsidRPr="00E87602">
        <w:t>conditions</w:t>
      </w:r>
      <w:r w:rsidRPr="00E87602">
        <w:rPr>
          <w:spacing w:val="-5"/>
        </w:rPr>
        <w:t xml:space="preserve"> </w:t>
      </w:r>
      <w:r w:rsidRPr="00E87602">
        <w:t>allowable</w:t>
      </w:r>
      <w:r w:rsidRPr="00E87602">
        <w:rPr>
          <w:spacing w:val="-2"/>
        </w:rPr>
        <w:t xml:space="preserve"> </w:t>
      </w:r>
      <w:r w:rsidRPr="00E87602">
        <w:t>for</w:t>
      </w:r>
      <w:r w:rsidRPr="00E87602">
        <w:rPr>
          <w:spacing w:val="-5"/>
        </w:rPr>
        <w:t xml:space="preserve"> </w:t>
      </w:r>
      <w:r w:rsidRPr="00E87602">
        <w:t>reimbursement</w:t>
      </w:r>
      <w:r w:rsidRPr="00E87602">
        <w:rPr>
          <w:spacing w:val="-4"/>
        </w:rPr>
        <w:t xml:space="preserve"> </w:t>
      </w:r>
      <w:r w:rsidRPr="00E87602">
        <w:t>include erupted, partially erupted, and unerupted/impacted third molars. One or more of the following conditions must be present and documented in the participant</w:t>
      </w:r>
      <w:r w:rsidR="00E03327">
        <w:t>'s</w:t>
      </w:r>
      <w:r w:rsidRPr="00E87602">
        <w:t xml:space="preserve"> dental record:</w:t>
      </w:r>
    </w:p>
    <w:p w14:paraId="7834F2D2" w14:textId="77777777" w:rsidR="00E87602" w:rsidRPr="00E87602" w:rsidRDefault="003E7FB2" w:rsidP="00415F9B">
      <w:pPr>
        <w:pStyle w:val="ListBullet"/>
      </w:pPr>
      <w:r w:rsidRPr="00E87602">
        <w:t>Pain</w:t>
      </w:r>
    </w:p>
    <w:p w14:paraId="6A7069C5" w14:textId="77777777" w:rsidR="00E87602" w:rsidRPr="00E87602" w:rsidRDefault="003E7FB2" w:rsidP="00415F9B">
      <w:pPr>
        <w:pStyle w:val="ListBullet"/>
      </w:pPr>
      <w:r w:rsidRPr="00E87602">
        <w:rPr>
          <w:spacing w:val="-2"/>
        </w:rPr>
        <w:t>Pericoronitis</w:t>
      </w:r>
    </w:p>
    <w:p w14:paraId="07BEC3EF" w14:textId="77777777" w:rsidR="00E87602" w:rsidRPr="00E87602" w:rsidRDefault="003E7FB2" w:rsidP="00415F9B">
      <w:pPr>
        <w:pStyle w:val="ListBullet"/>
      </w:pPr>
      <w:r w:rsidRPr="00E87602">
        <w:t>Carious</w:t>
      </w:r>
      <w:r w:rsidRPr="00E87602">
        <w:rPr>
          <w:spacing w:val="-5"/>
        </w:rPr>
        <w:t xml:space="preserve"> </w:t>
      </w:r>
      <w:proofErr w:type="gramStart"/>
      <w:r w:rsidRPr="00E87602">
        <w:rPr>
          <w:spacing w:val="-2"/>
        </w:rPr>
        <w:t>lesion</w:t>
      </w:r>
      <w:proofErr w:type="gramEnd"/>
    </w:p>
    <w:p w14:paraId="3EFED01C" w14:textId="7EEAC1DC" w:rsidR="00E87602" w:rsidRPr="00E87602" w:rsidRDefault="003E7FB2" w:rsidP="00415F9B">
      <w:pPr>
        <w:pStyle w:val="ListBullet"/>
      </w:pPr>
      <w:r w:rsidRPr="00E87602">
        <w:t>Facilitation</w:t>
      </w:r>
      <w:r w:rsidRPr="00E87602">
        <w:rPr>
          <w:spacing w:val="-6"/>
        </w:rPr>
        <w:t xml:space="preserve"> </w:t>
      </w:r>
      <w:r w:rsidRPr="00E87602">
        <w:t>of</w:t>
      </w:r>
      <w:r w:rsidRPr="00E87602">
        <w:rPr>
          <w:spacing w:val="-3"/>
        </w:rPr>
        <w:t xml:space="preserve"> </w:t>
      </w:r>
      <w:r w:rsidRPr="00E87602">
        <w:t>the</w:t>
      </w:r>
      <w:r w:rsidRPr="00E87602">
        <w:rPr>
          <w:spacing w:val="-3"/>
        </w:rPr>
        <w:t xml:space="preserve"> </w:t>
      </w:r>
      <w:r w:rsidRPr="00E87602">
        <w:t>management</w:t>
      </w:r>
      <w:r w:rsidRPr="00E87602">
        <w:rPr>
          <w:spacing w:val="-6"/>
        </w:rPr>
        <w:t xml:space="preserve"> </w:t>
      </w:r>
      <w:r w:rsidRPr="00E87602">
        <w:t>of</w:t>
      </w:r>
      <w:r w:rsidRPr="00E87602">
        <w:rPr>
          <w:spacing w:val="-3"/>
        </w:rPr>
        <w:t xml:space="preserve"> </w:t>
      </w:r>
      <w:r w:rsidRPr="00E87602">
        <w:t>or</w:t>
      </w:r>
      <w:r w:rsidRPr="00E87602">
        <w:rPr>
          <w:spacing w:val="-3"/>
        </w:rPr>
        <w:t xml:space="preserve"> </w:t>
      </w:r>
      <w:r w:rsidRPr="00E87602">
        <w:t>limitation</w:t>
      </w:r>
      <w:r w:rsidRPr="00E87602">
        <w:rPr>
          <w:spacing w:val="-6"/>
        </w:rPr>
        <w:t xml:space="preserve"> </w:t>
      </w:r>
      <w:r w:rsidRPr="00E87602">
        <w:t xml:space="preserve">of </w:t>
      </w:r>
      <w:r w:rsidR="00E03327">
        <w:t xml:space="preserve">the </w:t>
      </w:r>
      <w:r w:rsidRPr="00E87602">
        <w:t>progression</w:t>
      </w:r>
      <w:r w:rsidRPr="00E87602">
        <w:rPr>
          <w:spacing w:val="-3"/>
        </w:rPr>
        <w:t xml:space="preserve"> </w:t>
      </w:r>
      <w:r w:rsidRPr="00E87602">
        <w:t>of</w:t>
      </w:r>
      <w:r w:rsidRPr="00E87602">
        <w:rPr>
          <w:spacing w:val="-3"/>
        </w:rPr>
        <w:t xml:space="preserve"> </w:t>
      </w:r>
      <w:r w:rsidRPr="00E87602">
        <w:t xml:space="preserve">periodontal </w:t>
      </w:r>
      <w:r w:rsidRPr="00E87602">
        <w:rPr>
          <w:spacing w:val="-2"/>
        </w:rPr>
        <w:t>disease</w:t>
      </w:r>
    </w:p>
    <w:p w14:paraId="34E1D662" w14:textId="77777777" w:rsidR="00E87602" w:rsidRPr="00E87602" w:rsidRDefault="003E7FB2" w:rsidP="00415F9B">
      <w:pPr>
        <w:pStyle w:val="ListBullet"/>
      </w:pPr>
      <w:proofErr w:type="spellStart"/>
      <w:r w:rsidRPr="00E87602">
        <w:t>Nontreatable</w:t>
      </w:r>
      <w:proofErr w:type="spellEnd"/>
      <w:r w:rsidRPr="00E87602">
        <w:t xml:space="preserve"> pulpal or</w:t>
      </w:r>
      <w:r w:rsidRPr="00E87602">
        <w:rPr>
          <w:spacing w:val="-5"/>
        </w:rPr>
        <w:t xml:space="preserve"> </w:t>
      </w:r>
      <w:r w:rsidRPr="00E87602">
        <w:t xml:space="preserve">periapical </w:t>
      </w:r>
      <w:r w:rsidRPr="00E87602">
        <w:rPr>
          <w:spacing w:val="-2"/>
        </w:rPr>
        <w:t>lesion</w:t>
      </w:r>
    </w:p>
    <w:p w14:paraId="32A519A5" w14:textId="77777777" w:rsidR="00E87602" w:rsidRPr="00E87602" w:rsidRDefault="003E7FB2" w:rsidP="00415F9B">
      <w:pPr>
        <w:pStyle w:val="ListBullet"/>
      </w:pPr>
      <w:r w:rsidRPr="00E87602">
        <w:t>Acute</w:t>
      </w:r>
      <w:r w:rsidRPr="00E87602">
        <w:rPr>
          <w:spacing w:val="-2"/>
        </w:rPr>
        <w:t xml:space="preserve"> </w:t>
      </w:r>
      <w:r w:rsidRPr="00E87602">
        <w:t>and/or</w:t>
      </w:r>
      <w:r w:rsidRPr="00E87602">
        <w:rPr>
          <w:spacing w:val="-3"/>
        </w:rPr>
        <w:t xml:space="preserve"> </w:t>
      </w:r>
      <w:r w:rsidRPr="00E87602">
        <w:t>chronic</w:t>
      </w:r>
      <w:r w:rsidRPr="00E87602">
        <w:rPr>
          <w:spacing w:val="-3"/>
        </w:rPr>
        <w:t xml:space="preserve"> </w:t>
      </w:r>
      <w:r w:rsidRPr="00E87602">
        <w:rPr>
          <w:spacing w:val="-2"/>
        </w:rPr>
        <w:t>infection</w:t>
      </w:r>
    </w:p>
    <w:p w14:paraId="3DA7C6BA" w14:textId="77777777" w:rsidR="00E87602" w:rsidRPr="00E87602" w:rsidRDefault="003E7FB2" w:rsidP="00415F9B">
      <w:pPr>
        <w:pStyle w:val="ListBullet"/>
      </w:pPr>
      <w:r w:rsidRPr="00E87602">
        <w:t>Ectopic</w:t>
      </w:r>
      <w:r w:rsidRPr="00E87602">
        <w:rPr>
          <w:spacing w:val="-7"/>
        </w:rPr>
        <w:t xml:space="preserve"> </w:t>
      </w:r>
      <w:r w:rsidRPr="00E87602">
        <w:rPr>
          <w:spacing w:val="-2"/>
        </w:rPr>
        <w:t>position</w:t>
      </w:r>
    </w:p>
    <w:p w14:paraId="1ACD3BAC" w14:textId="77777777" w:rsidR="00E87602" w:rsidRPr="00E87602" w:rsidRDefault="003E7FB2" w:rsidP="00415F9B">
      <w:pPr>
        <w:pStyle w:val="ListBullet"/>
      </w:pPr>
      <w:r w:rsidRPr="00E87602">
        <w:t>Elective therapeutic</w:t>
      </w:r>
      <w:r w:rsidRPr="00E87602">
        <w:rPr>
          <w:spacing w:val="-5"/>
        </w:rPr>
        <w:t xml:space="preserve"> </w:t>
      </w:r>
      <w:r w:rsidRPr="00E87602">
        <w:rPr>
          <w:spacing w:val="-2"/>
        </w:rPr>
        <w:t>removal</w:t>
      </w:r>
    </w:p>
    <w:p w14:paraId="7830BE4E" w14:textId="77777777" w:rsidR="00E87602" w:rsidRPr="00E87602" w:rsidRDefault="003E7FB2" w:rsidP="00415F9B">
      <w:pPr>
        <w:pStyle w:val="ListBullet"/>
      </w:pPr>
      <w:r w:rsidRPr="00E87602">
        <w:t>Abnormalities</w:t>
      </w:r>
      <w:r w:rsidRPr="00E87602">
        <w:rPr>
          <w:spacing w:val="-6"/>
        </w:rPr>
        <w:t xml:space="preserve"> </w:t>
      </w:r>
      <w:r w:rsidRPr="00E87602">
        <w:t>of</w:t>
      </w:r>
      <w:r w:rsidRPr="00E87602">
        <w:rPr>
          <w:spacing w:val="-2"/>
        </w:rPr>
        <w:t xml:space="preserve"> </w:t>
      </w:r>
      <w:r w:rsidRPr="00E87602">
        <w:t>tooth</w:t>
      </w:r>
      <w:r w:rsidRPr="00E87602">
        <w:rPr>
          <w:spacing w:val="-2"/>
        </w:rPr>
        <w:t xml:space="preserve"> </w:t>
      </w:r>
      <w:r w:rsidRPr="00E87602">
        <w:t>size</w:t>
      </w:r>
      <w:r w:rsidRPr="00E87602">
        <w:rPr>
          <w:spacing w:val="-3"/>
        </w:rPr>
        <w:t xml:space="preserve"> </w:t>
      </w:r>
      <w:r w:rsidRPr="00E87602">
        <w:t>or</w:t>
      </w:r>
      <w:r w:rsidRPr="00E87602">
        <w:rPr>
          <w:spacing w:val="-2"/>
        </w:rPr>
        <w:t xml:space="preserve"> </w:t>
      </w:r>
      <w:r w:rsidRPr="00E87602">
        <w:t>shape</w:t>
      </w:r>
      <w:r w:rsidRPr="00E87602">
        <w:rPr>
          <w:spacing w:val="-2"/>
        </w:rPr>
        <w:t xml:space="preserve"> </w:t>
      </w:r>
      <w:r w:rsidRPr="00E87602">
        <w:t>precluding</w:t>
      </w:r>
      <w:r w:rsidRPr="00E87602">
        <w:rPr>
          <w:spacing w:val="-6"/>
        </w:rPr>
        <w:t xml:space="preserve"> </w:t>
      </w:r>
      <w:r w:rsidRPr="00E87602">
        <w:t>normal</w:t>
      </w:r>
      <w:r w:rsidRPr="00E87602">
        <w:rPr>
          <w:spacing w:val="-6"/>
        </w:rPr>
        <w:t xml:space="preserve"> </w:t>
      </w:r>
      <w:r w:rsidRPr="00E87602">
        <w:rPr>
          <w:spacing w:val="-2"/>
        </w:rPr>
        <w:t>function</w:t>
      </w:r>
    </w:p>
    <w:p w14:paraId="3CB9705B" w14:textId="77777777" w:rsidR="00E87602" w:rsidRPr="00E87602" w:rsidRDefault="003E7FB2" w:rsidP="00415F9B">
      <w:pPr>
        <w:pStyle w:val="ListBullet"/>
      </w:pPr>
      <w:r w:rsidRPr="00E87602">
        <w:lastRenderedPageBreak/>
        <w:t>Facilitation</w:t>
      </w:r>
      <w:r w:rsidRPr="00E87602">
        <w:rPr>
          <w:spacing w:val="-5"/>
        </w:rPr>
        <w:t xml:space="preserve"> </w:t>
      </w:r>
      <w:r w:rsidRPr="00E87602">
        <w:t>of</w:t>
      </w:r>
      <w:r w:rsidRPr="00E87602">
        <w:rPr>
          <w:spacing w:val="-3"/>
        </w:rPr>
        <w:t xml:space="preserve"> </w:t>
      </w:r>
      <w:r w:rsidRPr="00E87602">
        <w:t>orthodontic</w:t>
      </w:r>
      <w:r w:rsidRPr="00E87602">
        <w:rPr>
          <w:spacing w:val="-5"/>
        </w:rPr>
        <w:t xml:space="preserve"> </w:t>
      </w:r>
      <w:r w:rsidRPr="00E87602">
        <w:t>tooth</w:t>
      </w:r>
      <w:r w:rsidRPr="00E87602">
        <w:rPr>
          <w:spacing w:val="-3"/>
        </w:rPr>
        <w:t xml:space="preserve"> </w:t>
      </w:r>
      <w:r w:rsidRPr="00E87602">
        <w:t>movement</w:t>
      </w:r>
      <w:r w:rsidRPr="00E87602">
        <w:rPr>
          <w:spacing w:val="-5"/>
        </w:rPr>
        <w:t xml:space="preserve"> </w:t>
      </w:r>
      <w:r w:rsidRPr="00E87602">
        <w:t>and</w:t>
      </w:r>
      <w:r w:rsidRPr="00E87602">
        <w:rPr>
          <w:spacing w:val="-6"/>
        </w:rPr>
        <w:t xml:space="preserve"> </w:t>
      </w:r>
      <w:r w:rsidRPr="00E87602">
        <w:t>promotion</w:t>
      </w:r>
      <w:r w:rsidRPr="00E87602">
        <w:rPr>
          <w:spacing w:val="-6"/>
        </w:rPr>
        <w:t xml:space="preserve"> </w:t>
      </w:r>
      <w:r w:rsidRPr="00E87602">
        <w:t>of</w:t>
      </w:r>
      <w:r w:rsidRPr="00E87602">
        <w:rPr>
          <w:spacing w:val="-3"/>
        </w:rPr>
        <w:t xml:space="preserve"> </w:t>
      </w:r>
      <w:r w:rsidRPr="00E87602">
        <w:t>dental</w:t>
      </w:r>
      <w:r w:rsidRPr="00E87602">
        <w:rPr>
          <w:spacing w:val="-3"/>
        </w:rPr>
        <w:t xml:space="preserve"> </w:t>
      </w:r>
      <w:r w:rsidRPr="00E87602">
        <w:rPr>
          <w:spacing w:val="-2"/>
        </w:rPr>
        <w:t>stability</w:t>
      </w:r>
    </w:p>
    <w:p w14:paraId="28BC3A80" w14:textId="77777777" w:rsidR="00E87602" w:rsidRPr="00E87602" w:rsidRDefault="003E7FB2" w:rsidP="00415F9B">
      <w:pPr>
        <w:pStyle w:val="ListBullet"/>
      </w:pPr>
      <w:r w:rsidRPr="00E87602">
        <w:t>Tooth</w:t>
      </w:r>
      <w:r w:rsidRPr="00E87602">
        <w:rPr>
          <w:spacing w:val="-5"/>
        </w:rPr>
        <w:t xml:space="preserve"> </w:t>
      </w:r>
      <w:r w:rsidRPr="00E87602">
        <w:t>impeding the</w:t>
      </w:r>
      <w:r w:rsidRPr="00E87602">
        <w:rPr>
          <w:spacing w:val="-2"/>
        </w:rPr>
        <w:t xml:space="preserve"> </w:t>
      </w:r>
      <w:r w:rsidRPr="00E87602">
        <w:t>normal eruption</w:t>
      </w:r>
      <w:r w:rsidRPr="00E87602">
        <w:rPr>
          <w:spacing w:val="-3"/>
        </w:rPr>
        <w:t xml:space="preserve"> </w:t>
      </w:r>
      <w:r w:rsidRPr="00E87602">
        <w:t>of</w:t>
      </w:r>
      <w:r w:rsidRPr="00E87602">
        <w:rPr>
          <w:spacing w:val="-2"/>
        </w:rPr>
        <w:t xml:space="preserve"> </w:t>
      </w:r>
      <w:r w:rsidRPr="00E87602">
        <w:t>an</w:t>
      </w:r>
      <w:r w:rsidRPr="00E87602">
        <w:rPr>
          <w:spacing w:val="-3"/>
        </w:rPr>
        <w:t xml:space="preserve"> </w:t>
      </w:r>
      <w:r w:rsidRPr="00E87602">
        <w:t xml:space="preserve">adjacent </w:t>
      </w:r>
      <w:r w:rsidRPr="00E87602">
        <w:rPr>
          <w:spacing w:val="-2"/>
        </w:rPr>
        <w:t>tooth</w:t>
      </w:r>
    </w:p>
    <w:p w14:paraId="4F3C0C62" w14:textId="77777777" w:rsidR="00E87602" w:rsidRPr="00E87602" w:rsidRDefault="003E7FB2" w:rsidP="00415F9B">
      <w:pPr>
        <w:pStyle w:val="ListBullet"/>
      </w:pPr>
      <w:r w:rsidRPr="00E87602">
        <w:t>Tooth</w:t>
      </w:r>
      <w:r w:rsidRPr="00E87602">
        <w:rPr>
          <w:spacing w:val="-2"/>
        </w:rPr>
        <w:t xml:space="preserve"> </w:t>
      </w:r>
      <w:r w:rsidRPr="00E87602">
        <w:t>in</w:t>
      </w:r>
      <w:r w:rsidRPr="00E87602">
        <w:rPr>
          <w:spacing w:val="-2"/>
        </w:rPr>
        <w:t xml:space="preserve"> </w:t>
      </w:r>
      <w:r w:rsidRPr="00E87602">
        <w:t>line</w:t>
      </w:r>
      <w:r w:rsidRPr="00E87602">
        <w:rPr>
          <w:spacing w:val="-2"/>
        </w:rPr>
        <w:t xml:space="preserve"> </w:t>
      </w:r>
      <w:r w:rsidRPr="00E87602">
        <w:t xml:space="preserve">of </w:t>
      </w:r>
      <w:r w:rsidRPr="00E87602">
        <w:rPr>
          <w:spacing w:val="-2"/>
        </w:rPr>
        <w:t>fracture</w:t>
      </w:r>
    </w:p>
    <w:p w14:paraId="7D41FEF6" w14:textId="77777777" w:rsidR="00E87602" w:rsidRPr="00E87602" w:rsidRDefault="003E7FB2" w:rsidP="00415F9B">
      <w:pPr>
        <w:pStyle w:val="ListBullet"/>
      </w:pPr>
      <w:r w:rsidRPr="00E87602">
        <w:t xml:space="preserve">Impacted </w:t>
      </w:r>
      <w:r w:rsidRPr="00E87602">
        <w:rPr>
          <w:spacing w:val="-2"/>
        </w:rPr>
        <w:t>tooth</w:t>
      </w:r>
    </w:p>
    <w:p w14:paraId="06CF7C2B" w14:textId="77777777" w:rsidR="00E87602" w:rsidRPr="00E87602" w:rsidRDefault="003E7FB2" w:rsidP="00415F9B">
      <w:pPr>
        <w:pStyle w:val="ListBullet"/>
      </w:pPr>
      <w:r w:rsidRPr="00E87602">
        <w:t>Pathology</w:t>
      </w:r>
      <w:r w:rsidRPr="00E87602">
        <w:rPr>
          <w:spacing w:val="-5"/>
        </w:rPr>
        <w:t xml:space="preserve"> </w:t>
      </w:r>
      <w:r w:rsidR="00181176" w:rsidRPr="00E87602">
        <w:t>associated</w:t>
      </w:r>
      <w:r w:rsidRPr="00E87602">
        <w:rPr>
          <w:spacing w:val="-5"/>
        </w:rPr>
        <w:t xml:space="preserve"> </w:t>
      </w:r>
      <w:r w:rsidRPr="00E87602">
        <w:t>with</w:t>
      </w:r>
      <w:r w:rsidRPr="00E87602">
        <w:rPr>
          <w:spacing w:val="-3"/>
        </w:rPr>
        <w:t xml:space="preserve"> </w:t>
      </w:r>
      <w:r w:rsidRPr="00E87602">
        <w:rPr>
          <w:spacing w:val="-2"/>
        </w:rPr>
        <w:t>tooth</w:t>
      </w:r>
    </w:p>
    <w:p w14:paraId="22DB65BC" w14:textId="77777777" w:rsidR="00E87602" w:rsidRPr="00E87602" w:rsidRDefault="003E7FB2" w:rsidP="00415F9B">
      <w:pPr>
        <w:pStyle w:val="ListBullet"/>
      </w:pPr>
      <w:r w:rsidRPr="00E87602">
        <w:t>Pathology</w:t>
      </w:r>
      <w:r w:rsidRPr="00E87602">
        <w:rPr>
          <w:spacing w:val="-5"/>
        </w:rPr>
        <w:t xml:space="preserve"> </w:t>
      </w:r>
      <w:proofErr w:type="gramStart"/>
      <w:r w:rsidRPr="00E87602">
        <w:t>associated</w:t>
      </w:r>
      <w:proofErr w:type="gramEnd"/>
      <w:r w:rsidRPr="00E87602">
        <w:rPr>
          <w:spacing w:val="-6"/>
        </w:rPr>
        <w:t xml:space="preserve"> </w:t>
      </w:r>
      <w:r w:rsidRPr="00E87602">
        <w:t>with</w:t>
      </w:r>
      <w:r w:rsidRPr="00E87602">
        <w:rPr>
          <w:spacing w:val="-3"/>
        </w:rPr>
        <w:t xml:space="preserve"> </w:t>
      </w:r>
      <w:r w:rsidRPr="00E87602">
        <w:t>impacted</w:t>
      </w:r>
      <w:r w:rsidRPr="00E87602">
        <w:rPr>
          <w:spacing w:val="-6"/>
        </w:rPr>
        <w:t xml:space="preserve"> </w:t>
      </w:r>
      <w:proofErr w:type="gramStart"/>
      <w:r w:rsidRPr="00E87602">
        <w:t>tooth</w:t>
      </w:r>
      <w:proofErr w:type="gramEnd"/>
      <w:r w:rsidRPr="00E87602">
        <w:t xml:space="preserve"> (odontogenic</w:t>
      </w:r>
      <w:r w:rsidRPr="00E87602">
        <w:rPr>
          <w:spacing w:val="-5"/>
        </w:rPr>
        <w:t xml:space="preserve"> </w:t>
      </w:r>
      <w:r w:rsidRPr="00E87602">
        <w:t>cysts,</w:t>
      </w:r>
      <w:r w:rsidRPr="00E87602">
        <w:rPr>
          <w:spacing w:val="-7"/>
        </w:rPr>
        <w:t xml:space="preserve"> </w:t>
      </w:r>
      <w:r w:rsidRPr="00E87602">
        <w:rPr>
          <w:spacing w:val="-2"/>
        </w:rPr>
        <w:t>neoplasms)</w:t>
      </w:r>
    </w:p>
    <w:p w14:paraId="1941FBC1" w14:textId="77777777" w:rsidR="00E87602" w:rsidRPr="00E87602" w:rsidRDefault="003E7FB2" w:rsidP="00415F9B">
      <w:pPr>
        <w:pStyle w:val="ListBullet"/>
      </w:pPr>
      <w:r w:rsidRPr="00E87602">
        <w:t>Tooth</w:t>
      </w:r>
      <w:r w:rsidRPr="00E87602">
        <w:rPr>
          <w:spacing w:val="-3"/>
        </w:rPr>
        <w:t xml:space="preserve"> </w:t>
      </w:r>
      <w:r w:rsidRPr="00E87602">
        <w:t>involved</w:t>
      </w:r>
      <w:r w:rsidRPr="00E87602">
        <w:rPr>
          <w:spacing w:val="-5"/>
        </w:rPr>
        <w:t xml:space="preserve"> </w:t>
      </w:r>
      <w:r w:rsidRPr="00E87602">
        <w:t>in</w:t>
      </w:r>
      <w:r w:rsidRPr="00E87602">
        <w:rPr>
          <w:spacing w:val="-2"/>
        </w:rPr>
        <w:t xml:space="preserve"> </w:t>
      </w:r>
      <w:r w:rsidRPr="00E87602">
        <w:t>tumor</w:t>
      </w:r>
      <w:r w:rsidRPr="00E87602">
        <w:rPr>
          <w:spacing w:val="-5"/>
        </w:rPr>
        <w:t xml:space="preserve"> </w:t>
      </w:r>
      <w:r w:rsidRPr="00E87602">
        <w:rPr>
          <w:spacing w:val="-2"/>
        </w:rPr>
        <w:t>resection</w:t>
      </w:r>
    </w:p>
    <w:p w14:paraId="3A12C256" w14:textId="77777777" w:rsidR="00E87602" w:rsidRDefault="003E7FB2" w:rsidP="00415F9B">
      <w:pPr>
        <w:pStyle w:val="ListBullet"/>
      </w:pPr>
      <w:r w:rsidRPr="00E87602">
        <w:t>Preventive</w:t>
      </w:r>
      <w:r w:rsidRPr="00E87602">
        <w:rPr>
          <w:spacing w:val="40"/>
        </w:rPr>
        <w:t xml:space="preserve"> </w:t>
      </w:r>
      <w:r w:rsidRPr="00E87602">
        <w:t>or</w:t>
      </w:r>
      <w:r w:rsidRPr="00E87602">
        <w:rPr>
          <w:spacing w:val="40"/>
        </w:rPr>
        <w:t xml:space="preserve"> </w:t>
      </w:r>
      <w:r w:rsidRPr="00E87602">
        <w:t>prophylactic</w:t>
      </w:r>
      <w:r w:rsidRPr="00E87602">
        <w:rPr>
          <w:spacing w:val="40"/>
        </w:rPr>
        <w:t xml:space="preserve"> </w:t>
      </w:r>
      <w:r w:rsidRPr="00E87602">
        <w:t>removal,</w:t>
      </w:r>
      <w:r w:rsidRPr="00E87602">
        <w:rPr>
          <w:spacing w:val="40"/>
        </w:rPr>
        <w:t xml:space="preserve"> </w:t>
      </w:r>
      <w:r w:rsidRPr="00E87602">
        <w:t>when</w:t>
      </w:r>
      <w:r w:rsidRPr="00E87602">
        <w:rPr>
          <w:spacing w:val="40"/>
        </w:rPr>
        <w:t xml:space="preserve"> </w:t>
      </w:r>
      <w:r w:rsidRPr="00E87602">
        <w:t>indicated,</w:t>
      </w:r>
      <w:r w:rsidRPr="00E87602">
        <w:rPr>
          <w:spacing w:val="40"/>
        </w:rPr>
        <w:t xml:space="preserve"> </w:t>
      </w:r>
      <w:r w:rsidRPr="00E87602">
        <w:t>for</w:t>
      </w:r>
      <w:r w:rsidRPr="00E87602">
        <w:rPr>
          <w:spacing w:val="40"/>
        </w:rPr>
        <w:t xml:space="preserve"> </w:t>
      </w:r>
      <w:r w:rsidRPr="00E87602">
        <w:t>patients</w:t>
      </w:r>
      <w:r w:rsidRPr="00E87602">
        <w:rPr>
          <w:spacing w:val="40"/>
        </w:rPr>
        <w:t xml:space="preserve"> </w:t>
      </w:r>
      <w:r w:rsidRPr="00E87602">
        <w:t>with</w:t>
      </w:r>
      <w:r w:rsidRPr="00E87602">
        <w:rPr>
          <w:spacing w:val="40"/>
        </w:rPr>
        <w:t xml:space="preserve"> </w:t>
      </w:r>
      <w:r w:rsidRPr="00E87602">
        <w:t>medical</w:t>
      </w:r>
      <w:r w:rsidRPr="00E87602">
        <w:rPr>
          <w:spacing w:val="40"/>
        </w:rPr>
        <w:t xml:space="preserve"> </w:t>
      </w:r>
      <w:r w:rsidRPr="00E87602">
        <w:t>or surgical conditions or treatments</w:t>
      </w:r>
    </w:p>
    <w:p w14:paraId="07524551" w14:textId="77777777" w:rsidR="00E87602" w:rsidRPr="00E87602" w:rsidRDefault="003E7FB2" w:rsidP="00415F9B">
      <w:pPr>
        <w:pStyle w:val="ListBullet"/>
      </w:pPr>
      <w:r w:rsidRPr="00E87602">
        <w:t>Clinical</w:t>
      </w:r>
      <w:r w:rsidRPr="00E87602">
        <w:rPr>
          <w:spacing w:val="-3"/>
        </w:rPr>
        <w:t xml:space="preserve"> </w:t>
      </w:r>
      <w:r w:rsidRPr="00E87602">
        <w:t>findings</w:t>
      </w:r>
      <w:r w:rsidRPr="00E87602">
        <w:rPr>
          <w:spacing w:val="-3"/>
        </w:rPr>
        <w:t xml:space="preserve"> </w:t>
      </w:r>
      <w:r w:rsidRPr="00E87602">
        <w:t xml:space="preserve">of </w:t>
      </w:r>
      <w:proofErr w:type="gramStart"/>
      <w:r w:rsidRPr="00E87602">
        <w:t>fractured tooth</w:t>
      </w:r>
      <w:r w:rsidRPr="00E87602">
        <w:rPr>
          <w:spacing w:val="-2"/>
        </w:rPr>
        <w:t xml:space="preserve"> </w:t>
      </w:r>
      <w:r w:rsidRPr="00E87602">
        <w:t>or</w:t>
      </w:r>
      <w:proofErr w:type="gramEnd"/>
      <w:r w:rsidRPr="00E87602">
        <w:t xml:space="preserve"> teeth</w:t>
      </w:r>
    </w:p>
    <w:p w14:paraId="37B3E68E" w14:textId="77777777" w:rsidR="00E87602" w:rsidRPr="00E87602" w:rsidRDefault="003E7FB2" w:rsidP="00415F9B">
      <w:pPr>
        <w:pStyle w:val="ListBullet"/>
      </w:pPr>
      <w:r w:rsidRPr="00E87602">
        <w:t>Internal</w:t>
      </w:r>
      <w:r w:rsidRPr="00E87602">
        <w:rPr>
          <w:spacing w:val="-6"/>
        </w:rPr>
        <w:t xml:space="preserve"> </w:t>
      </w:r>
      <w:r w:rsidRPr="00E87602">
        <w:t>or</w:t>
      </w:r>
      <w:r w:rsidRPr="00E87602">
        <w:rPr>
          <w:spacing w:val="-3"/>
        </w:rPr>
        <w:t xml:space="preserve"> </w:t>
      </w:r>
      <w:r w:rsidRPr="00E87602">
        <w:t>external</w:t>
      </w:r>
      <w:r w:rsidRPr="00E87602">
        <w:rPr>
          <w:spacing w:val="-6"/>
        </w:rPr>
        <w:t xml:space="preserve"> </w:t>
      </w:r>
      <w:r w:rsidRPr="00E87602">
        <w:t>resorption</w:t>
      </w:r>
      <w:r w:rsidRPr="00E87602">
        <w:rPr>
          <w:spacing w:val="-3"/>
        </w:rPr>
        <w:t xml:space="preserve"> </w:t>
      </w:r>
      <w:r w:rsidRPr="00E87602">
        <w:t>of</w:t>
      </w:r>
      <w:r w:rsidRPr="00E87602">
        <w:rPr>
          <w:spacing w:val="-3"/>
        </w:rPr>
        <w:t xml:space="preserve"> </w:t>
      </w:r>
      <w:r w:rsidRPr="00E87602">
        <w:t>tooth</w:t>
      </w:r>
      <w:r w:rsidRPr="00E87602">
        <w:rPr>
          <w:spacing w:val="-2"/>
        </w:rPr>
        <w:t xml:space="preserve"> </w:t>
      </w:r>
      <w:r w:rsidRPr="00E87602">
        <w:t>or</w:t>
      </w:r>
      <w:r w:rsidRPr="00E87602">
        <w:rPr>
          <w:spacing w:val="-3"/>
        </w:rPr>
        <w:t xml:space="preserve"> </w:t>
      </w:r>
      <w:r w:rsidRPr="00E87602">
        <w:t xml:space="preserve">adjacent </w:t>
      </w:r>
      <w:r w:rsidRPr="00E87602">
        <w:rPr>
          <w:spacing w:val="-2"/>
        </w:rPr>
        <w:t>teeth</w:t>
      </w:r>
    </w:p>
    <w:p w14:paraId="378989CC" w14:textId="77777777" w:rsidR="00E87602" w:rsidRPr="00E87602" w:rsidRDefault="003E7FB2" w:rsidP="00415F9B">
      <w:pPr>
        <w:pStyle w:val="ListBullet"/>
      </w:pPr>
      <w:r w:rsidRPr="00E87602">
        <w:t>Anatomical</w:t>
      </w:r>
      <w:r w:rsidRPr="00E87602">
        <w:rPr>
          <w:spacing w:val="-7"/>
        </w:rPr>
        <w:t xml:space="preserve"> </w:t>
      </w:r>
      <w:r w:rsidRPr="00E87602">
        <w:t>position</w:t>
      </w:r>
      <w:r w:rsidRPr="00E87602">
        <w:rPr>
          <w:spacing w:val="-3"/>
        </w:rPr>
        <w:t xml:space="preserve"> </w:t>
      </w:r>
      <w:r w:rsidRPr="00E87602">
        <w:t>causing</w:t>
      </w:r>
      <w:r w:rsidRPr="00E87602">
        <w:rPr>
          <w:spacing w:val="-5"/>
        </w:rPr>
        <w:t xml:space="preserve"> </w:t>
      </w:r>
      <w:r w:rsidR="00181176" w:rsidRPr="00E87602">
        <w:t>potential</w:t>
      </w:r>
      <w:r w:rsidRPr="00E87602">
        <w:t xml:space="preserve"> damage</w:t>
      </w:r>
      <w:r w:rsidRPr="00E87602">
        <w:rPr>
          <w:spacing w:val="-6"/>
        </w:rPr>
        <w:t xml:space="preserve"> </w:t>
      </w:r>
      <w:r w:rsidRPr="00E87602">
        <w:t>to</w:t>
      </w:r>
      <w:r w:rsidRPr="00E87602">
        <w:rPr>
          <w:spacing w:val="-5"/>
        </w:rPr>
        <w:t xml:space="preserve"> </w:t>
      </w:r>
      <w:r w:rsidRPr="00E87602">
        <w:t xml:space="preserve">adjacent </w:t>
      </w:r>
      <w:r w:rsidRPr="00E87602">
        <w:rPr>
          <w:spacing w:val="-2"/>
        </w:rPr>
        <w:t>teeth</w:t>
      </w:r>
      <w:bookmarkStart w:id="674" w:name="2.32_Fluoride_Treatment_(Preventive)"/>
      <w:bookmarkStart w:id="675" w:name="_bookmark53"/>
      <w:bookmarkEnd w:id="674"/>
      <w:bookmarkEnd w:id="675"/>
    </w:p>
    <w:p w14:paraId="0F25E6E2" w14:textId="0681AAFE" w:rsidR="00566677" w:rsidRPr="00E87602" w:rsidRDefault="003E7FB2" w:rsidP="00415F9B">
      <w:pPr>
        <w:pStyle w:val="ListBullet"/>
      </w:pPr>
      <w:r w:rsidRPr="00E87602">
        <w:t>Patient’s</w:t>
      </w:r>
      <w:r w:rsidRPr="00E87602">
        <w:rPr>
          <w:spacing w:val="-6"/>
        </w:rPr>
        <w:t xml:space="preserve"> </w:t>
      </w:r>
      <w:r w:rsidRPr="00E87602">
        <w:t>informed</w:t>
      </w:r>
      <w:r w:rsidRPr="00E87602">
        <w:rPr>
          <w:spacing w:val="-5"/>
        </w:rPr>
        <w:t xml:space="preserve"> </w:t>
      </w:r>
      <w:r w:rsidRPr="00E87602">
        <w:t>refusal</w:t>
      </w:r>
      <w:r w:rsidRPr="00E87602">
        <w:rPr>
          <w:spacing w:val="-3"/>
        </w:rPr>
        <w:t xml:space="preserve"> </w:t>
      </w:r>
      <w:r w:rsidRPr="00E87602">
        <w:t>of</w:t>
      </w:r>
      <w:r w:rsidRPr="00E87602">
        <w:rPr>
          <w:spacing w:val="-3"/>
        </w:rPr>
        <w:t xml:space="preserve"> </w:t>
      </w:r>
      <w:r w:rsidRPr="00E87602">
        <w:t xml:space="preserve">nonsurgical treatment </w:t>
      </w:r>
      <w:r w:rsidRPr="00E87602">
        <w:rPr>
          <w:spacing w:val="-2"/>
        </w:rPr>
        <w:t>options</w:t>
      </w:r>
    </w:p>
    <w:p w14:paraId="3C17365B" w14:textId="39752BA4" w:rsidR="00566677" w:rsidRPr="00415F9B" w:rsidRDefault="00415F9B" w:rsidP="003B756D">
      <w:pPr>
        <w:pStyle w:val="Heading3"/>
      </w:pPr>
      <w:bookmarkStart w:id="676" w:name="_Fluoride_Treatment_(Preventive)"/>
      <w:bookmarkStart w:id="677" w:name="_Toc205301468"/>
      <w:bookmarkStart w:id="678" w:name="_Toc239066156"/>
      <w:bookmarkEnd w:id="676"/>
      <w:r>
        <w:t xml:space="preserve">2.33 </w:t>
      </w:r>
      <w:r w:rsidR="003E7FB2" w:rsidRPr="00415F9B">
        <w:t>Fluoride Treatment (Preventive)</w:t>
      </w:r>
      <w:bookmarkEnd w:id="677"/>
      <w:bookmarkEnd w:id="678"/>
    </w:p>
    <w:p w14:paraId="618D1B1F" w14:textId="77777777" w:rsidR="00566677" w:rsidRPr="00415F9B" w:rsidRDefault="003E7FB2" w:rsidP="003B756D">
      <w:pPr>
        <w:pStyle w:val="Heading4"/>
      </w:pPr>
      <w:bookmarkStart w:id="679" w:name="Topical_Fluoride_Treatment"/>
      <w:bookmarkStart w:id="680" w:name="_bookmark54"/>
      <w:bookmarkStart w:id="681" w:name="_Toc205301469"/>
      <w:bookmarkStart w:id="682" w:name="_Toc239066157"/>
      <w:bookmarkEnd w:id="679"/>
      <w:bookmarkEnd w:id="680"/>
      <w:r w:rsidRPr="00415F9B">
        <w:t>Topical Fluoride Treatment</w:t>
      </w:r>
      <w:bookmarkEnd w:id="681"/>
      <w:bookmarkEnd w:id="682"/>
    </w:p>
    <w:p w14:paraId="46B95652" w14:textId="441DBEBD" w:rsidR="00C25770" w:rsidRDefault="003E7FB2" w:rsidP="00415F9B">
      <w:r>
        <w:t>Topical</w:t>
      </w:r>
      <w:r>
        <w:rPr>
          <w:spacing w:val="-5"/>
        </w:rPr>
        <w:t xml:space="preserve"> </w:t>
      </w:r>
      <w:r>
        <w:t>fluoride</w:t>
      </w:r>
      <w:r>
        <w:rPr>
          <w:spacing w:val="-2"/>
        </w:rPr>
        <w:t xml:space="preserve"> </w:t>
      </w:r>
      <w:r>
        <w:t>treatment</w:t>
      </w:r>
      <w:r>
        <w:rPr>
          <w:spacing w:val="-4"/>
        </w:rPr>
        <w:t xml:space="preserve"> </w:t>
      </w:r>
      <w:r>
        <w:t>is</w:t>
      </w:r>
      <w:r>
        <w:rPr>
          <w:spacing w:val="-2"/>
        </w:rPr>
        <w:t xml:space="preserve"> </w:t>
      </w:r>
      <w:r>
        <w:t>a</w:t>
      </w:r>
      <w:r>
        <w:rPr>
          <w:spacing w:val="-4"/>
        </w:rPr>
        <w:t xml:space="preserve"> </w:t>
      </w:r>
      <w:r>
        <w:t>covered</w:t>
      </w:r>
      <w:r>
        <w:rPr>
          <w:spacing w:val="-5"/>
        </w:rPr>
        <w:t xml:space="preserve"> </w:t>
      </w:r>
      <w:r>
        <w:t>service</w:t>
      </w:r>
      <w:r>
        <w:rPr>
          <w:spacing w:val="-5"/>
        </w:rPr>
        <w:t xml:space="preserve"> </w:t>
      </w:r>
      <w:r>
        <w:t>for</w:t>
      </w:r>
      <w:r>
        <w:rPr>
          <w:spacing w:val="-2"/>
        </w:rPr>
        <w:t xml:space="preserve"> </w:t>
      </w:r>
      <w:r>
        <w:t>participants</w:t>
      </w:r>
      <w:r>
        <w:rPr>
          <w:spacing w:val="-2"/>
        </w:rPr>
        <w:t xml:space="preserve"> </w:t>
      </w:r>
      <w:proofErr w:type="gramStart"/>
      <w:r>
        <w:t>age</w:t>
      </w:r>
      <w:proofErr w:type="gramEnd"/>
      <w:r>
        <w:rPr>
          <w:spacing w:val="-2"/>
        </w:rPr>
        <w:t xml:space="preserve"> </w:t>
      </w:r>
      <w:r>
        <w:t>20</w:t>
      </w:r>
      <w:r>
        <w:rPr>
          <w:spacing w:val="-4"/>
        </w:rPr>
        <w:t xml:space="preserve"> </w:t>
      </w:r>
      <w:r>
        <w:t>and</w:t>
      </w:r>
      <w:r>
        <w:rPr>
          <w:spacing w:val="-3"/>
        </w:rPr>
        <w:t xml:space="preserve"> </w:t>
      </w:r>
      <w:r w:rsidR="003B57A6">
        <w:rPr>
          <w:spacing w:val="-2"/>
        </w:rPr>
        <w:t>younger</w:t>
      </w:r>
      <w:r>
        <w:rPr>
          <w:spacing w:val="-2"/>
        </w:rPr>
        <w:t>.</w:t>
      </w:r>
    </w:p>
    <w:p w14:paraId="7564365C" w14:textId="6E3084AE" w:rsidR="00FC1637" w:rsidRDefault="003E7FB2" w:rsidP="00415F9B">
      <w:r>
        <w:t>Fluoride</w:t>
      </w:r>
      <w:r>
        <w:rPr>
          <w:spacing w:val="39"/>
        </w:rPr>
        <w:t xml:space="preserve"> </w:t>
      </w:r>
      <w:r>
        <w:t>treatment</w:t>
      </w:r>
      <w:r>
        <w:rPr>
          <w:spacing w:val="35"/>
        </w:rPr>
        <w:t xml:space="preserve"> </w:t>
      </w:r>
      <w:r>
        <w:t>for</w:t>
      </w:r>
      <w:r>
        <w:rPr>
          <w:spacing w:val="36"/>
        </w:rPr>
        <w:t xml:space="preserve"> </w:t>
      </w:r>
      <w:r>
        <w:t>participants</w:t>
      </w:r>
      <w:r>
        <w:rPr>
          <w:spacing w:val="38"/>
        </w:rPr>
        <w:t xml:space="preserve"> </w:t>
      </w:r>
      <w:r w:rsidRPr="00C25770">
        <w:t>21</w:t>
      </w:r>
      <w:r w:rsidRPr="00B07780">
        <w:t xml:space="preserve"> </w:t>
      </w:r>
      <w:r w:rsidR="003B57A6" w:rsidRPr="00B07780">
        <w:t xml:space="preserve">years of age </w:t>
      </w:r>
      <w:r>
        <w:t>and</w:t>
      </w:r>
      <w:r>
        <w:rPr>
          <w:spacing w:val="37"/>
        </w:rPr>
        <w:t xml:space="preserve"> </w:t>
      </w:r>
      <w:r w:rsidR="003B57A6">
        <w:t>older</w:t>
      </w:r>
      <w:r>
        <w:rPr>
          <w:spacing w:val="39"/>
        </w:rPr>
        <w:t xml:space="preserve"> </w:t>
      </w:r>
      <w:r>
        <w:t>is</w:t>
      </w:r>
      <w:r>
        <w:rPr>
          <w:spacing w:val="38"/>
        </w:rPr>
        <w:t xml:space="preserve"> </w:t>
      </w:r>
      <w:r>
        <w:t>limited</w:t>
      </w:r>
      <w:r>
        <w:rPr>
          <w:spacing w:val="37"/>
        </w:rPr>
        <w:t xml:space="preserve"> </w:t>
      </w:r>
      <w:r>
        <w:t>to</w:t>
      </w:r>
      <w:r>
        <w:rPr>
          <w:spacing w:val="35"/>
        </w:rPr>
        <w:t xml:space="preserve"> </w:t>
      </w:r>
      <w:r>
        <w:t>the</w:t>
      </w:r>
      <w:r>
        <w:rPr>
          <w:spacing w:val="36"/>
        </w:rPr>
        <w:t xml:space="preserve"> </w:t>
      </w:r>
      <w:r>
        <w:t>following</w:t>
      </w:r>
      <w:r>
        <w:rPr>
          <w:spacing w:val="35"/>
        </w:rPr>
        <w:t xml:space="preserve"> </w:t>
      </w:r>
      <w:r>
        <w:t>conditions or criteria:</w:t>
      </w:r>
    </w:p>
    <w:p w14:paraId="3963A11F" w14:textId="77777777" w:rsidR="00FC1637" w:rsidRPr="00FC1637" w:rsidRDefault="003E7FB2" w:rsidP="00415F9B">
      <w:pPr>
        <w:pStyle w:val="ListBullet"/>
      </w:pPr>
      <w:r w:rsidRPr="00FC1637">
        <w:t>Participants</w:t>
      </w:r>
      <w:r w:rsidRPr="00FC1637">
        <w:rPr>
          <w:spacing w:val="-4"/>
        </w:rPr>
        <w:t xml:space="preserve"> </w:t>
      </w:r>
      <w:r w:rsidRPr="00FC1637">
        <w:t>with</w:t>
      </w:r>
      <w:r w:rsidRPr="00FC1637">
        <w:rPr>
          <w:spacing w:val="-6"/>
        </w:rPr>
        <w:t xml:space="preserve"> </w:t>
      </w:r>
      <w:r w:rsidRPr="00FC1637">
        <w:t>rampant</w:t>
      </w:r>
      <w:r w:rsidRPr="00FC1637">
        <w:rPr>
          <w:spacing w:val="-4"/>
        </w:rPr>
        <w:t xml:space="preserve"> </w:t>
      </w:r>
      <w:r w:rsidRPr="00FC1637">
        <w:t>or</w:t>
      </w:r>
      <w:r w:rsidRPr="00FC1637">
        <w:rPr>
          <w:spacing w:val="-3"/>
        </w:rPr>
        <w:t xml:space="preserve"> </w:t>
      </w:r>
      <w:r w:rsidRPr="00FC1637">
        <w:t>severe</w:t>
      </w:r>
      <w:r w:rsidRPr="00FC1637">
        <w:rPr>
          <w:spacing w:val="-3"/>
        </w:rPr>
        <w:t xml:space="preserve"> </w:t>
      </w:r>
      <w:r w:rsidRPr="00FC1637">
        <w:t>caries</w:t>
      </w:r>
      <w:r w:rsidRPr="00FC1637">
        <w:rPr>
          <w:spacing w:val="-3"/>
        </w:rPr>
        <w:t xml:space="preserve"> </w:t>
      </w:r>
      <w:r w:rsidRPr="00FC1637">
        <w:rPr>
          <w:spacing w:val="-2"/>
        </w:rPr>
        <w:t>(decay)</w:t>
      </w:r>
    </w:p>
    <w:p w14:paraId="12BE7E51" w14:textId="77777777" w:rsidR="00FC1637" w:rsidRPr="00FC1637" w:rsidRDefault="003E7FB2" w:rsidP="00415F9B">
      <w:pPr>
        <w:pStyle w:val="ListBullet"/>
      </w:pPr>
      <w:r w:rsidRPr="00FC1637">
        <w:t>Participants</w:t>
      </w:r>
      <w:r w:rsidRPr="00FC1637">
        <w:rPr>
          <w:spacing w:val="-6"/>
        </w:rPr>
        <w:t xml:space="preserve"> </w:t>
      </w:r>
      <w:r w:rsidRPr="00FC1637">
        <w:t>who</w:t>
      </w:r>
      <w:r w:rsidRPr="00FC1637">
        <w:rPr>
          <w:spacing w:val="-4"/>
        </w:rPr>
        <w:t xml:space="preserve"> </w:t>
      </w:r>
      <w:r w:rsidRPr="00FC1637">
        <w:t>are</w:t>
      </w:r>
      <w:r w:rsidRPr="00FC1637">
        <w:rPr>
          <w:spacing w:val="-2"/>
        </w:rPr>
        <w:t xml:space="preserve"> </w:t>
      </w:r>
      <w:r w:rsidRPr="00FC1637">
        <w:t>undergoing</w:t>
      </w:r>
      <w:r w:rsidRPr="00FC1637">
        <w:rPr>
          <w:spacing w:val="-5"/>
        </w:rPr>
        <w:t xml:space="preserve"> </w:t>
      </w:r>
      <w:r w:rsidRPr="00FC1637">
        <w:t>radiation</w:t>
      </w:r>
      <w:r w:rsidRPr="00FC1637">
        <w:rPr>
          <w:spacing w:val="-2"/>
        </w:rPr>
        <w:t xml:space="preserve"> </w:t>
      </w:r>
      <w:r w:rsidRPr="00FC1637">
        <w:t>therapy</w:t>
      </w:r>
      <w:r w:rsidRPr="00FC1637">
        <w:rPr>
          <w:spacing w:val="-3"/>
        </w:rPr>
        <w:t xml:space="preserve"> </w:t>
      </w:r>
      <w:r w:rsidRPr="00FC1637">
        <w:t>to</w:t>
      </w:r>
      <w:r w:rsidRPr="00FC1637">
        <w:rPr>
          <w:spacing w:val="-5"/>
        </w:rPr>
        <w:t xml:space="preserve"> </w:t>
      </w:r>
      <w:r w:rsidRPr="00FC1637">
        <w:t>the</w:t>
      </w:r>
      <w:r w:rsidRPr="00FC1637">
        <w:rPr>
          <w:spacing w:val="-5"/>
        </w:rPr>
        <w:t xml:space="preserve"> </w:t>
      </w:r>
      <w:r w:rsidRPr="00FC1637">
        <w:t>head</w:t>
      </w:r>
      <w:r w:rsidRPr="00FC1637">
        <w:rPr>
          <w:spacing w:val="-4"/>
        </w:rPr>
        <w:t xml:space="preserve"> </w:t>
      </w:r>
      <w:r w:rsidRPr="00FC1637">
        <w:t>and</w:t>
      </w:r>
      <w:r w:rsidRPr="00FC1637">
        <w:rPr>
          <w:spacing w:val="-4"/>
        </w:rPr>
        <w:t xml:space="preserve"> neck</w:t>
      </w:r>
    </w:p>
    <w:p w14:paraId="0040057E" w14:textId="77777777" w:rsidR="00FC1637" w:rsidRPr="00FC1637" w:rsidRDefault="003E7FB2" w:rsidP="00415F9B">
      <w:pPr>
        <w:pStyle w:val="ListBullet"/>
      </w:pPr>
      <w:r w:rsidRPr="00FC1637">
        <w:t>Participants</w:t>
      </w:r>
      <w:r w:rsidRPr="00FC1637">
        <w:rPr>
          <w:spacing w:val="-5"/>
        </w:rPr>
        <w:t xml:space="preserve"> </w:t>
      </w:r>
      <w:r w:rsidRPr="00FC1637">
        <w:t>with</w:t>
      </w:r>
      <w:r w:rsidRPr="00FC1637">
        <w:rPr>
          <w:spacing w:val="-4"/>
        </w:rPr>
        <w:t xml:space="preserve"> </w:t>
      </w:r>
      <w:r w:rsidRPr="00FC1637">
        <w:t>diminished</w:t>
      </w:r>
      <w:r w:rsidRPr="00FC1637">
        <w:rPr>
          <w:spacing w:val="-6"/>
        </w:rPr>
        <w:t xml:space="preserve"> </w:t>
      </w:r>
      <w:r w:rsidRPr="00FC1637">
        <w:t>salivary</w:t>
      </w:r>
      <w:r w:rsidRPr="00FC1637">
        <w:rPr>
          <w:spacing w:val="-6"/>
        </w:rPr>
        <w:t xml:space="preserve"> </w:t>
      </w:r>
      <w:r w:rsidRPr="00FC1637">
        <w:rPr>
          <w:spacing w:val="-4"/>
        </w:rPr>
        <w:t>flow</w:t>
      </w:r>
    </w:p>
    <w:p w14:paraId="6483EF3A" w14:textId="77777777" w:rsidR="00FC1637" w:rsidRPr="00FC1637" w:rsidRDefault="003E7FB2" w:rsidP="00415F9B">
      <w:pPr>
        <w:pStyle w:val="ListBullet"/>
      </w:pPr>
      <w:r w:rsidRPr="00FC1637">
        <w:t>Intellectually</w:t>
      </w:r>
      <w:r w:rsidRPr="00FC1637">
        <w:rPr>
          <w:spacing w:val="-8"/>
        </w:rPr>
        <w:t xml:space="preserve"> </w:t>
      </w:r>
      <w:r w:rsidRPr="00FC1637">
        <w:t>disabled</w:t>
      </w:r>
      <w:r w:rsidRPr="00FC1637">
        <w:rPr>
          <w:spacing w:val="-4"/>
        </w:rPr>
        <w:t xml:space="preserve"> </w:t>
      </w:r>
      <w:r w:rsidRPr="00FC1637">
        <w:t>participants</w:t>
      </w:r>
      <w:r w:rsidRPr="00FC1637">
        <w:rPr>
          <w:spacing w:val="-3"/>
        </w:rPr>
        <w:t xml:space="preserve"> </w:t>
      </w:r>
      <w:r w:rsidRPr="00FC1637">
        <w:t>who</w:t>
      </w:r>
      <w:r w:rsidRPr="00FC1637">
        <w:rPr>
          <w:spacing w:val="-4"/>
        </w:rPr>
        <w:t xml:space="preserve"> </w:t>
      </w:r>
      <w:r w:rsidRPr="00FC1637">
        <w:t>cannot</w:t>
      </w:r>
      <w:r w:rsidRPr="00FC1637">
        <w:rPr>
          <w:spacing w:val="-6"/>
        </w:rPr>
        <w:t xml:space="preserve"> </w:t>
      </w:r>
      <w:r w:rsidRPr="00FC1637">
        <w:t>perform</w:t>
      </w:r>
      <w:r w:rsidRPr="00FC1637">
        <w:rPr>
          <w:spacing w:val="-5"/>
        </w:rPr>
        <w:t xml:space="preserve"> </w:t>
      </w:r>
      <w:r w:rsidRPr="00FC1637">
        <w:t>their</w:t>
      </w:r>
      <w:r w:rsidRPr="00FC1637">
        <w:rPr>
          <w:spacing w:val="-2"/>
        </w:rPr>
        <w:t xml:space="preserve"> </w:t>
      </w:r>
      <w:r w:rsidRPr="00FC1637">
        <w:t>own</w:t>
      </w:r>
      <w:r w:rsidRPr="00FC1637">
        <w:rPr>
          <w:spacing w:val="-2"/>
        </w:rPr>
        <w:t xml:space="preserve"> </w:t>
      </w:r>
      <w:r w:rsidRPr="00FC1637">
        <w:t>hygiene</w:t>
      </w:r>
      <w:r w:rsidRPr="00FC1637">
        <w:rPr>
          <w:spacing w:val="-5"/>
        </w:rPr>
        <w:t xml:space="preserve"> </w:t>
      </w:r>
      <w:r w:rsidRPr="00FC1637">
        <w:rPr>
          <w:spacing w:val="-2"/>
        </w:rPr>
        <w:t>maintenance</w:t>
      </w:r>
    </w:p>
    <w:p w14:paraId="4EDE69DE" w14:textId="7F7271C8" w:rsidR="00566677" w:rsidRPr="00FC1637" w:rsidRDefault="003E7FB2" w:rsidP="00415F9B">
      <w:pPr>
        <w:pStyle w:val="ListBullet"/>
      </w:pPr>
      <w:r w:rsidRPr="00FC1637">
        <w:t>Participants</w:t>
      </w:r>
      <w:r w:rsidRPr="00FC1637">
        <w:rPr>
          <w:spacing w:val="-6"/>
        </w:rPr>
        <w:t xml:space="preserve"> </w:t>
      </w:r>
      <w:r w:rsidRPr="00FC1637">
        <w:t>with</w:t>
      </w:r>
      <w:r w:rsidRPr="00FC1637">
        <w:rPr>
          <w:spacing w:val="-3"/>
        </w:rPr>
        <w:t xml:space="preserve"> </w:t>
      </w:r>
      <w:r w:rsidRPr="00FC1637">
        <w:t>cemental</w:t>
      </w:r>
      <w:r w:rsidRPr="00FC1637">
        <w:rPr>
          <w:spacing w:val="-4"/>
        </w:rPr>
        <w:t xml:space="preserve"> </w:t>
      </w:r>
      <w:r w:rsidRPr="00FC1637">
        <w:t>or</w:t>
      </w:r>
      <w:r w:rsidRPr="00FC1637">
        <w:rPr>
          <w:spacing w:val="-3"/>
        </w:rPr>
        <w:t xml:space="preserve"> </w:t>
      </w:r>
      <w:r w:rsidRPr="00FC1637">
        <w:t>root</w:t>
      </w:r>
      <w:r w:rsidRPr="00FC1637">
        <w:rPr>
          <w:spacing w:val="-5"/>
        </w:rPr>
        <w:t xml:space="preserve"> </w:t>
      </w:r>
      <w:r w:rsidRPr="00FC1637">
        <w:t>surface</w:t>
      </w:r>
      <w:r w:rsidRPr="00FC1637">
        <w:rPr>
          <w:spacing w:val="-3"/>
        </w:rPr>
        <w:t xml:space="preserve"> </w:t>
      </w:r>
      <w:proofErr w:type="gramStart"/>
      <w:r w:rsidRPr="00FC1637">
        <w:t>caries</w:t>
      </w:r>
      <w:proofErr w:type="gramEnd"/>
      <w:r w:rsidRPr="00FC1637">
        <w:rPr>
          <w:spacing w:val="-4"/>
        </w:rPr>
        <w:t xml:space="preserve"> </w:t>
      </w:r>
      <w:r w:rsidRPr="00FC1637">
        <w:t>secondary</w:t>
      </w:r>
      <w:r w:rsidRPr="00FC1637">
        <w:rPr>
          <w:spacing w:val="-4"/>
        </w:rPr>
        <w:t xml:space="preserve"> </w:t>
      </w:r>
      <w:r w:rsidRPr="00FC1637">
        <w:t>to</w:t>
      </w:r>
      <w:r w:rsidRPr="00FC1637">
        <w:rPr>
          <w:spacing w:val="-5"/>
        </w:rPr>
        <w:t xml:space="preserve"> </w:t>
      </w:r>
      <w:r w:rsidRPr="00FC1637">
        <w:t>gingival</w:t>
      </w:r>
      <w:r w:rsidRPr="00FC1637">
        <w:rPr>
          <w:spacing w:val="-6"/>
        </w:rPr>
        <w:t xml:space="preserve"> </w:t>
      </w:r>
      <w:r w:rsidRPr="00FC1637">
        <w:rPr>
          <w:spacing w:val="-2"/>
        </w:rPr>
        <w:t>recession</w:t>
      </w:r>
    </w:p>
    <w:p w14:paraId="1B9BF910" w14:textId="30E3755A" w:rsidR="00566677" w:rsidRDefault="003E7FB2" w:rsidP="003E5FF2">
      <w:pPr>
        <w:pStyle w:val="BodyText"/>
      </w:pPr>
      <w:r>
        <w:t>Sodium</w:t>
      </w:r>
      <w:r>
        <w:rPr>
          <w:spacing w:val="-3"/>
        </w:rPr>
        <w:t xml:space="preserve"> </w:t>
      </w:r>
      <w:r>
        <w:t>fluoride</w:t>
      </w:r>
      <w:r>
        <w:rPr>
          <w:spacing w:val="-2"/>
        </w:rPr>
        <w:t xml:space="preserve"> </w:t>
      </w:r>
      <w:r>
        <w:t>series</w:t>
      </w:r>
      <w:r>
        <w:rPr>
          <w:spacing w:val="-3"/>
        </w:rPr>
        <w:t xml:space="preserve"> </w:t>
      </w:r>
      <w:r>
        <w:t>treatments</w:t>
      </w:r>
      <w:r>
        <w:rPr>
          <w:spacing w:val="-3"/>
        </w:rPr>
        <w:t xml:space="preserve"> </w:t>
      </w:r>
      <w:r>
        <w:t>are</w:t>
      </w:r>
      <w:r>
        <w:rPr>
          <w:spacing w:val="-6"/>
        </w:rPr>
        <w:t xml:space="preserve"> </w:t>
      </w:r>
      <w:r>
        <w:t>not</w:t>
      </w:r>
      <w:r>
        <w:rPr>
          <w:spacing w:val="-3"/>
        </w:rPr>
        <w:t xml:space="preserve"> </w:t>
      </w:r>
      <w:r>
        <w:rPr>
          <w:spacing w:val="-2"/>
        </w:rPr>
        <w:t>covered.</w:t>
      </w:r>
      <w:r w:rsidR="00A414A5">
        <w:t xml:space="preserve"> </w:t>
      </w:r>
      <w:r>
        <w:t>Each</w:t>
      </w:r>
      <w:r>
        <w:rPr>
          <w:spacing w:val="-2"/>
        </w:rPr>
        <w:t xml:space="preserve"> </w:t>
      </w:r>
      <w:r>
        <w:t>allowable</w:t>
      </w:r>
      <w:r>
        <w:rPr>
          <w:spacing w:val="-2"/>
        </w:rPr>
        <w:t xml:space="preserve"> </w:t>
      </w:r>
      <w:r>
        <w:t>fluoride</w:t>
      </w:r>
      <w:r>
        <w:rPr>
          <w:spacing w:val="-5"/>
        </w:rPr>
        <w:t xml:space="preserve"> </w:t>
      </w:r>
      <w:r>
        <w:t>treatment</w:t>
      </w:r>
      <w:r>
        <w:rPr>
          <w:spacing w:val="-7"/>
        </w:rPr>
        <w:t xml:space="preserve"> </w:t>
      </w:r>
      <w:r>
        <w:t>must</w:t>
      </w:r>
      <w:r>
        <w:rPr>
          <w:spacing w:val="-4"/>
        </w:rPr>
        <w:t xml:space="preserve"> </w:t>
      </w:r>
      <w:r>
        <w:t>include</w:t>
      </w:r>
      <w:r>
        <w:rPr>
          <w:spacing w:val="-5"/>
        </w:rPr>
        <w:t xml:space="preserve"> </w:t>
      </w:r>
      <w:r>
        <w:t>both</w:t>
      </w:r>
      <w:r>
        <w:rPr>
          <w:spacing w:val="-2"/>
        </w:rPr>
        <w:t xml:space="preserve"> </w:t>
      </w:r>
      <w:r>
        <w:t>the</w:t>
      </w:r>
      <w:r>
        <w:rPr>
          <w:spacing w:val="-2"/>
        </w:rPr>
        <w:t xml:space="preserve"> </w:t>
      </w:r>
      <w:r>
        <w:t>upper</w:t>
      </w:r>
      <w:r>
        <w:rPr>
          <w:spacing w:val="-2"/>
        </w:rPr>
        <w:t xml:space="preserve"> </w:t>
      </w:r>
      <w:r>
        <w:t>and</w:t>
      </w:r>
      <w:r>
        <w:rPr>
          <w:spacing w:val="-4"/>
        </w:rPr>
        <w:t xml:space="preserve"> </w:t>
      </w:r>
      <w:r>
        <w:t>lower</w:t>
      </w:r>
      <w:r>
        <w:rPr>
          <w:spacing w:val="-1"/>
        </w:rPr>
        <w:t xml:space="preserve"> </w:t>
      </w:r>
      <w:r>
        <w:rPr>
          <w:spacing w:val="-2"/>
        </w:rPr>
        <w:t>arch.</w:t>
      </w:r>
      <w:r w:rsidR="00A414A5">
        <w:t xml:space="preserve"> </w:t>
      </w:r>
      <w:r>
        <w:t>Fluoride treatment must be a separate service from prophylaxis</w:t>
      </w:r>
      <w:r w:rsidR="00A414A5">
        <w:t>. R</w:t>
      </w:r>
      <w:r>
        <w:t>efer</w:t>
      </w:r>
      <w:r w:rsidR="00A414A5">
        <w:t xml:space="preserve"> to</w:t>
      </w:r>
      <w:r>
        <w:t xml:space="preserve"> </w:t>
      </w:r>
      <w:hyperlink w:anchor="_Prophylaxis_(Preventive)" w:history="1">
        <w:r w:rsidR="00DA1DE7" w:rsidRPr="00BE0EAD">
          <w:rPr>
            <w:rStyle w:val="Hyperlink"/>
          </w:rPr>
          <w:t>Section 2.37</w:t>
        </w:r>
      </w:hyperlink>
      <w:r>
        <w:rPr>
          <w:b/>
          <w:color w:val="F79546"/>
        </w:rPr>
        <w:t xml:space="preserve"> </w:t>
      </w:r>
      <w:r w:rsidR="00A414A5">
        <w:t>in</w:t>
      </w:r>
      <w:r>
        <w:t xml:space="preserve"> this </w:t>
      </w:r>
      <w:r>
        <w:rPr>
          <w:spacing w:val="-2"/>
        </w:rPr>
        <w:t>manual</w:t>
      </w:r>
      <w:r w:rsidR="00A414A5">
        <w:rPr>
          <w:spacing w:val="-2"/>
        </w:rPr>
        <w:t xml:space="preserve"> for more information on prophylaxis</w:t>
      </w:r>
      <w:r>
        <w:rPr>
          <w:spacing w:val="-2"/>
        </w:rPr>
        <w:t>.</w:t>
      </w:r>
      <w:r w:rsidR="00A414A5">
        <w:rPr>
          <w:spacing w:val="-2"/>
        </w:rPr>
        <w:t xml:space="preserve"> </w:t>
      </w:r>
    </w:p>
    <w:p w14:paraId="49AE99D4" w14:textId="77777777" w:rsidR="00566677" w:rsidRPr="00415F9B" w:rsidRDefault="003E7FB2" w:rsidP="003B756D">
      <w:pPr>
        <w:pStyle w:val="Heading4"/>
      </w:pPr>
      <w:bookmarkStart w:id="683" w:name="Fluoride_Varnish"/>
      <w:bookmarkStart w:id="684" w:name="_bookmark55"/>
      <w:bookmarkStart w:id="685" w:name="_Toc205301470"/>
      <w:bookmarkStart w:id="686" w:name="_Toc239066158"/>
      <w:bookmarkEnd w:id="683"/>
      <w:bookmarkEnd w:id="684"/>
      <w:r w:rsidRPr="00415F9B">
        <w:t>Fluoride Varnish</w:t>
      </w:r>
      <w:bookmarkEnd w:id="685"/>
      <w:bookmarkEnd w:id="686"/>
    </w:p>
    <w:p w14:paraId="4A502AA3" w14:textId="5869EB60" w:rsidR="00566677" w:rsidRDefault="003E7FB2" w:rsidP="003E5FF2">
      <w:pPr>
        <w:pStyle w:val="BodyText"/>
      </w:pPr>
      <w:r>
        <w:t>Fluoride</w:t>
      </w:r>
      <w:r>
        <w:rPr>
          <w:spacing w:val="-3"/>
        </w:rPr>
        <w:t xml:space="preserve"> </w:t>
      </w:r>
      <w:r>
        <w:t>varnish</w:t>
      </w:r>
      <w:r>
        <w:rPr>
          <w:spacing w:val="-1"/>
        </w:rPr>
        <w:t xml:space="preserve"> </w:t>
      </w:r>
      <w:r>
        <w:t>is</w:t>
      </w:r>
      <w:r>
        <w:rPr>
          <w:spacing w:val="-2"/>
        </w:rPr>
        <w:t xml:space="preserve"> </w:t>
      </w:r>
      <w:r>
        <w:t>covered</w:t>
      </w:r>
      <w:r>
        <w:rPr>
          <w:spacing w:val="-5"/>
        </w:rPr>
        <w:t xml:space="preserve"> </w:t>
      </w:r>
      <w:r>
        <w:t>for</w:t>
      </w:r>
      <w:r>
        <w:rPr>
          <w:spacing w:val="-1"/>
        </w:rPr>
        <w:t xml:space="preserve"> </w:t>
      </w:r>
      <w:r>
        <w:t>participants</w:t>
      </w:r>
      <w:r>
        <w:rPr>
          <w:spacing w:val="-2"/>
        </w:rPr>
        <w:t xml:space="preserve"> </w:t>
      </w:r>
      <w:r>
        <w:t>20</w:t>
      </w:r>
      <w:r w:rsidR="001F0703">
        <w:t xml:space="preserve"> years of age</w:t>
      </w:r>
      <w:r>
        <w:rPr>
          <w:spacing w:val="-3"/>
        </w:rPr>
        <w:t xml:space="preserve"> </w:t>
      </w:r>
      <w:r>
        <w:t>and</w:t>
      </w:r>
      <w:r>
        <w:rPr>
          <w:spacing w:val="-3"/>
        </w:rPr>
        <w:t xml:space="preserve"> </w:t>
      </w:r>
      <w:r w:rsidR="001F0703">
        <w:t>younger</w:t>
      </w:r>
      <w:r>
        <w:rPr>
          <w:spacing w:val="-1"/>
        </w:rPr>
        <w:t xml:space="preserve"> </w:t>
      </w:r>
      <w:r>
        <w:t>when</w:t>
      </w:r>
      <w:r>
        <w:rPr>
          <w:spacing w:val="-4"/>
        </w:rPr>
        <w:t xml:space="preserve"> </w:t>
      </w:r>
      <w:r>
        <w:t>applied</w:t>
      </w:r>
      <w:r>
        <w:rPr>
          <w:spacing w:val="-3"/>
        </w:rPr>
        <w:t xml:space="preserve"> </w:t>
      </w:r>
      <w:r>
        <w:t>in</w:t>
      </w:r>
      <w:r>
        <w:rPr>
          <w:spacing w:val="-4"/>
        </w:rPr>
        <w:t xml:space="preserve"> </w:t>
      </w:r>
      <w:r>
        <w:t>a</w:t>
      </w:r>
      <w:r>
        <w:rPr>
          <w:spacing w:val="-3"/>
        </w:rPr>
        <w:t xml:space="preserve"> </w:t>
      </w:r>
      <w:r>
        <w:t>dental</w:t>
      </w:r>
      <w:r>
        <w:rPr>
          <w:spacing w:val="-1"/>
        </w:rPr>
        <w:t xml:space="preserve"> </w:t>
      </w:r>
      <w:r>
        <w:rPr>
          <w:spacing w:val="-2"/>
        </w:rPr>
        <w:t>office.</w:t>
      </w:r>
    </w:p>
    <w:p w14:paraId="00809A24" w14:textId="012EC005" w:rsidR="00566677" w:rsidRDefault="003E7FB2" w:rsidP="003E5FF2">
      <w:pPr>
        <w:pStyle w:val="BodyText"/>
      </w:pPr>
      <w:r>
        <w:lastRenderedPageBreak/>
        <w:t xml:space="preserve">Fluoride varnish is covered for participants five (5) </w:t>
      </w:r>
      <w:r w:rsidR="001F0703">
        <w:t xml:space="preserve">years of age </w:t>
      </w:r>
      <w:r>
        <w:t xml:space="preserve">and </w:t>
      </w:r>
      <w:r w:rsidR="001F0703">
        <w:t>younger</w:t>
      </w:r>
      <w:r>
        <w:t xml:space="preserve"> when the need is identified through</w:t>
      </w:r>
      <w:r>
        <w:rPr>
          <w:spacing w:val="-4"/>
        </w:rPr>
        <w:t xml:space="preserve"> </w:t>
      </w:r>
      <w:r>
        <w:t>a</w:t>
      </w:r>
      <w:r>
        <w:rPr>
          <w:spacing w:val="-4"/>
        </w:rPr>
        <w:t xml:space="preserve"> </w:t>
      </w:r>
      <w:r w:rsidR="00A414A5">
        <w:t>HCY</w:t>
      </w:r>
      <w:r>
        <w:rPr>
          <w:spacing w:val="-4"/>
        </w:rPr>
        <w:t xml:space="preserve"> </w:t>
      </w:r>
      <w:r>
        <w:t>visit.</w:t>
      </w:r>
      <w:r>
        <w:rPr>
          <w:spacing w:val="-5"/>
        </w:rPr>
        <w:t xml:space="preserve"> </w:t>
      </w:r>
      <w:r>
        <w:t>Fluoride</w:t>
      </w:r>
      <w:r>
        <w:rPr>
          <w:spacing w:val="-4"/>
        </w:rPr>
        <w:t xml:space="preserve"> </w:t>
      </w:r>
      <w:r>
        <w:t>varnish</w:t>
      </w:r>
      <w:r>
        <w:rPr>
          <w:spacing w:val="-6"/>
        </w:rPr>
        <w:t xml:space="preserve"> </w:t>
      </w:r>
      <w:r>
        <w:t>may be</w:t>
      </w:r>
      <w:r>
        <w:rPr>
          <w:spacing w:val="-2"/>
        </w:rPr>
        <w:t xml:space="preserve"> </w:t>
      </w:r>
      <w:r>
        <w:t>applied</w:t>
      </w:r>
      <w:r>
        <w:rPr>
          <w:spacing w:val="-4"/>
        </w:rPr>
        <w:t xml:space="preserve"> </w:t>
      </w:r>
      <w:r>
        <w:t>by</w:t>
      </w:r>
      <w:r>
        <w:rPr>
          <w:spacing w:val="-5"/>
        </w:rPr>
        <w:t xml:space="preserve"> </w:t>
      </w:r>
      <w:r>
        <w:t>physicians</w:t>
      </w:r>
      <w:r>
        <w:rPr>
          <w:spacing w:val="-3"/>
        </w:rPr>
        <w:t xml:space="preserve"> </w:t>
      </w:r>
      <w:r>
        <w:t>and</w:t>
      </w:r>
      <w:r>
        <w:rPr>
          <w:spacing w:val="-4"/>
        </w:rPr>
        <w:t xml:space="preserve"> </w:t>
      </w:r>
      <w:r>
        <w:t>nurse</w:t>
      </w:r>
      <w:r>
        <w:rPr>
          <w:spacing w:val="-2"/>
        </w:rPr>
        <w:t xml:space="preserve"> </w:t>
      </w:r>
      <w:r>
        <w:t>practitioners</w:t>
      </w:r>
      <w:r>
        <w:rPr>
          <w:spacing w:val="-3"/>
        </w:rPr>
        <w:t xml:space="preserve"> </w:t>
      </w:r>
      <w:r>
        <w:t>along</w:t>
      </w:r>
      <w:r>
        <w:rPr>
          <w:spacing w:val="-4"/>
        </w:rPr>
        <w:t xml:space="preserve"> </w:t>
      </w:r>
      <w:r>
        <w:t>with</w:t>
      </w:r>
      <w:r>
        <w:rPr>
          <w:spacing w:val="-2"/>
        </w:rPr>
        <w:t xml:space="preserve"> </w:t>
      </w:r>
      <w:r>
        <w:t>other</w:t>
      </w:r>
      <w:r>
        <w:rPr>
          <w:spacing w:val="-2"/>
        </w:rPr>
        <w:t xml:space="preserve"> </w:t>
      </w:r>
      <w:r>
        <w:t>medical</w:t>
      </w:r>
      <w:r>
        <w:rPr>
          <w:spacing w:val="-3"/>
        </w:rPr>
        <w:t xml:space="preserve"> </w:t>
      </w:r>
      <w:r>
        <w:t>professionals</w:t>
      </w:r>
      <w:r>
        <w:rPr>
          <w:spacing w:val="-5"/>
        </w:rPr>
        <w:t xml:space="preserve"> </w:t>
      </w:r>
      <w:r>
        <w:t>(Registered Nurse</w:t>
      </w:r>
      <w:r w:rsidR="00E03327">
        <w:t>s</w:t>
      </w:r>
      <w:r>
        <w:t>, Licensed Practical Nurse</w:t>
      </w:r>
      <w:r w:rsidR="00E03327">
        <w:t>s</w:t>
      </w:r>
      <w:r>
        <w:t>, Physician Assistant</w:t>
      </w:r>
      <w:r w:rsidR="00E03327">
        <w:t>s</w:t>
      </w:r>
      <w:r>
        <w:t>, Medical Assistant</w:t>
      </w:r>
      <w:r w:rsidR="00E03327">
        <w:t>s</w:t>
      </w:r>
      <w:r>
        <w:t xml:space="preserve">, </w:t>
      </w:r>
      <w:r w:rsidR="00E03327">
        <w:t xml:space="preserve">and </w:t>
      </w:r>
      <w:r>
        <w:t>Nursing Assistant</w:t>
      </w:r>
      <w:r w:rsidR="00E03327">
        <w:t>s</w:t>
      </w:r>
      <w:r>
        <w:t>) working in a physician’s office or clinic.</w:t>
      </w:r>
    </w:p>
    <w:p w14:paraId="5E17CDF0" w14:textId="1BD228A3" w:rsidR="00566677" w:rsidRPr="00BE0EAD" w:rsidRDefault="003E7FB2" w:rsidP="003B756D">
      <w:pPr>
        <w:pStyle w:val="Heading5"/>
      </w:pPr>
      <w:r w:rsidRPr="00BE0EAD">
        <w:t>Fluoride</w:t>
      </w:r>
      <w:r w:rsidRPr="00BE0EAD">
        <w:rPr>
          <w:spacing w:val="-10"/>
        </w:rPr>
        <w:t xml:space="preserve"> </w:t>
      </w:r>
      <w:r w:rsidRPr="00BE0EAD">
        <w:t>Varnish</w:t>
      </w:r>
      <w:r w:rsidRPr="00BE0EAD">
        <w:rPr>
          <w:spacing w:val="-11"/>
        </w:rPr>
        <w:t xml:space="preserve"> </w:t>
      </w:r>
      <w:r w:rsidRPr="00BE0EAD">
        <w:t>Training</w:t>
      </w:r>
      <w:r w:rsidRPr="00BE0EAD">
        <w:rPr>
          <w:spacing w:val="-9"/>
        </w:rPr>
        <w:t xml:space="preserve"> </w:t>
      </w:r>
      <w:r w:rsidRPr="00BE0EAD">
        <w:t>for</w:t>
      </w:r>
      <w:r w:rsidRPr="00BE0EAD">
        <w:rPr>
          <w:spacing w:val="-9"/>
        </w:rPr>
        <w:t xml:space="preserve"> </w:t>
      </w:r>
      <w:r w:rsidRPr="00BE0EAD">
        <w:t>Medical</w:t>
      </w:r>
      <w:r w:rsidRPr="00BE0EAD">
        <w:rPr>
          <w:spacing w:val="-9"/>
        </w:rPr>
        <w:t xml:space="preserve"> </w:t>
      </w:r>
      <w:r w:rsidRPr="00BE0EAD">
        <w:rPr>
          <w:spacing w:val="-2"/>
        </w:rPr>
        <w:t>Office</w:t>
      </w:r>
    </w:p>
    <w:p w14:paraId="1C7C5539" w14:textId="77777777" w:rsidR="00CB7508" w:rsidRDefault="00E03327" w:rsidP="003E5FF2">
      <w:pPr>
        <w:pStyle w:val="BodyText"/>
      </w:pPr>
      <w:r>
        <w:t>Providers must be trained to apply fluoride varnish</w:t>
      </w:r>
      <w:r w:rsidR="003E7FB2">
        <w:t xml:space="preserve"> to bill</w:t>
      </w:r>
      <w:r w:rsidR="001F0703">
        <w:t xml:space="preserve"> </w:t>
      </w:r>
      <w:r w:rsidR="003E7FB2">
        <w:t xml:space="preserve">MHD. </w:t>
      </w:r>
      <w:r>
        <w:t>The medical office must retain documentation to support completed training</w:t>
      </w:r>
      <w:r w:rsidR="003E7FB2">
        <w:t>.</w:t>
      </w:r>
      <w:r w:rsidR="003E7FB2">
        <w:rPr>
          <w:spacing w:val="-18"/>
        </w:rPr>
        <w:t xml:space="preserve"> </w:t>
      </w:r>
      <w:r w:rsidR="003E7FB2">
        <w:t>This</w:t>
      </w:r>
      <w:r w:rsidR="003E7FB2">
        <w:rPr>
          <w:spacing w:val="-18"/>
        </w:rPr>
        <w:t xml:space="preserve"> </w:t>
      </w:r>
      <w:proofErr w:type="gramStart"/>
      <w:r w:rsidR="003E7FB2">
        <w:t>completed</w:t>
      </w:r>
      <w:proofErr w:type="gramEnd"/>
      <w:r w:rsidR="003E7FB2">
        <w:t xml:space="preserve"> training</w:t>
      </w:r>
      <w:r w:rsidR="003E7FB2">
        <w:rPr>
          <w:spacing w:val="-1"/>
        </w:rPr>
        <w:t xml:space="preserve"> </w:t>
      </w:r>
      <w:r w:rsidR="003E7FB2">
        <w:t>documentation</w:t>
      </w:r>
      <w:r w:rsidR="003E7FB2">
        <w:rPr>
          <w:spacing w:val="-1"/>
        </w:rPr>
        <w:t xml:space="preserve"> </w:t>
      </w:r>
      <w:r w:rsidR="003E7FB2">
        <w:t>must</w:t>
      </w:r>
      <w:r w:rsidR="003E7FB2">
        <w:rPr>
          <w:spacing w:val="-1"/>
        </w:rPr>
        <w:t xml:space="preserve"> </w:t>
      </w:r>
      <w:r w:rsidR="003E7FB2">
        <w:t>be made available upon request</w:t>
      </w:r>
      <w:r w:rsidR="003E7FB2">
        <w:rPr>
          <w:spacing w:val="-1"/>
        </w:rPr>
        <w:t xml:space="preserve"> </w:t>
      </w:r>
      <w:r w:rsidR="003E7FB2">
        <w:t>by MHD.</w:t>
      </w:r>
    </w:p>
    <w:p w14:paraId="52445291" w14:textId="68DE35E2" w:rsidR="00566677" w:rsidRDefault="003E7FB2" w:rsidP="003E5FF2">
      <w:pPr>
        <w:pStyle w:val="BodyText"/>
      </w:pPr>
      <w:r>
        <w:t>Training is</w:t>
      </w:r>
      <w:r>
        <w:rPr>
          <w:spacing w:val="-1"/>
        </w:rPr>
        <w:t xml:space="preserve"> </w:t>
      </w:r>
      <w:r>
        <w:t xml:space="preserve">available online through the </w:t>
      </w:r>
      <w:hyperlink r:id="rId66" w:history="1">
        <w:r w:rsidRPr="00415F9B">
          <w:rPr>
            <w:rStyle w:val="Hyperlink"/>
          </w:rPr>
          <w:t>Department of Health and Senior Services, Preventive Services Program</w:t>
        </w:r>
      </w:hyperlink>
      <w:r>
        <w:t>.</w:t>
      </w:r>
    </w:p>
    <w:p w14:paraId="22207179" w14:textId="77777777" w:rsidR="00566677" w:rsidRPr="00BE0EAD" w:rsidRDefault="003E7FB2" w:rsidP="003B756D">
      <w:pPr>
        <w:pStyle w:val="Heading5"/>
      </w:pPr>
      <w:r w:rsidRPr="00BE0EAD">
        <w:t>Billing</w:t>
      </w:r>
      <w:r w:rsidRPr="00BE0EAD">
        <w:rPr>
          <w:spacing w:val="-7"/>
        </w:rPr>
        <w:t xml:space="preserve"> </w:t>
      </w:r>
      <w:r w:rsidRPr="00BE0EAD">
        <w:t>Fluoride</w:t>
      </w:r>
      <w:r w:rsidRPr="00BE0EAD">
        <w:rPr>
          <w:spacing w:val="-7"/>
        </w:rPr>
        <w:t xml:space="preserve"> </w:t>
      </w:r>
      <w:r w:rsidRPr="00BE0EAD">
        <w:t>Varnish</w:t>
      </w:r>
      <w:r w:rsidRPr="00BE0EAD">
        <w:rPr>
          <w:spacing w:val="-9"/>
        </w:rPr>
        <w:t xml:space="preserve"> </w:t>
      </w:r>
      <w:r w:rsidRPr="00BE0EAD">
        <w:t>in</w:t>
      </w:r>
      <w:r w:rsidRPr="00BE0EAD">
        <w:rPr>
          <w:spacing w:val="-8"/>
        </w:rPr>
        <w:t xml:space="preserve"> </w:t>
      </w:r>
      <w:r w:rsidRPr="00BE0EAD">
        <w:t>a</w:t>
      </w:r>
      <w:r w:rsidRPr="00BE0EAD">
        <w:rPr>
          <w:spacing w:val="-6"/>
        </w:rPr>
        <w:t xml:space="preserve"> </w:t>
      </w:r>
      <w:r w:rsidRPr="00BE0EAD">
        <w:t>Medical</w:t>
      </w:r>
      <w:r w:rsidRPr="00BE0EAD">
        <w:rPr>
          <w:spacing w:val="-7"/>
        </w:rPr>
        <w:t xml:space="preserve"> </w:t>
      </w:r>
      <w:r w:rsidRPr="00BE0EAD">
        <w:rPr>
          <w:spacing w:val="-2"/>
        </w:rPr>
        <w:t>Office</w:t>
      </w:r>
    </w:p>
    <w:p w14:paraId="01FC9688" w14:textId="20A393D6" w:rsidR="00DE045C" w:rsidRPr="00F957B2" w:rsidRDefault="00E03327" w:rsidP="003E5FF2">
      <w:pPr>
        <w:pStyle w:val="BodyText"/>
      </w:pPr>
      <w:r w:rsidRPr="00034B4B">
        <w:t xml:space="preserve">Fluoride varnish </w:t>
      </w:r>
      <w:proofErr w:type="gramStart"/>
      <w:r w:rsidRPr="00034B4B">
        <w:t>application</w:t>
      </w:r>
      <w:proofErr w:type="gramEnd"/>
      <w:r w:rsidR="003E7FB2" w:rsidRPr="00034B4B">
        <w:t xml:space="preserve"> should be billed on the </w:t>
      </w:r>
      <w:hyperlink r:id="rId67">
        <w:r w:rsidR="003E7FB2" w:rsidRPr="00415F9B">
          <w:rPr>
            <w:rStyle w:val="Hyperlink"/>
          </w:rPr>
          <w:t>CMS-1500 claim form</w:t>
        </w:r>
      </w:hyperlink>
      <w:r w:rsidR="003E7FB2" w:rsidRPr="00034B4B">
        <w:rPr>
          <w:b/>
          <w:color w:val="F79546"/>
        </w:rPr>
        <w:t xml:space="preserve"> </w:t>
      </w:r>
      <w:r w:rsidR="003E7FB2" w:rsidRPr="00034B4B">
        <w:t xml:space="preserve">or </w:t>
      </w:r>
      <w:r w:rsidR="00DE7282" w:rsidRPr="00034B4B">
        <w:t xml:space="preserve">on </w:t>
      </w:r>
      <w:r w:rsidR="003E7FB2" w:rsidRPr="00034B4B">
        <w:t>the appropriate electronic</w:t>
      </w:r>
      <w:r w:rsidR="003E7FB2" w:rsidRPr="00034B4B">
        <w:rPr>
          <w:spacing w:val="-11"/>
        </w:rPr>
        <w:t xml:space="preserve"> </w:t>
      </w:r>
      <w:r w:rsidR="003E7FB2" w:rsidRPr="00034B4B">
        <w:t>claim.</w:t>
      </w:r>
      <w:r w:rsidR="003E7FB2" w:rsidRPr="00034B4B">
        <w:rPr>
          <w:spacing w:val="-13"/>
        </w:rPr>
        <w:t xml:space="preserve"> </w:t>
      </w:r>
      <w:r w:rsidR="003E7FB2" w:rsidRPr="00034B4B">
        <w:t>To</w:t>
      </w:r>
      <w:r w:rsidR="003E7FB2" w:rsidRPr="00034B4B">
        <w:rPr>
          <w:spacing w:val="-11"/>
        </w:rPr>
        <w:t xml:space="preserve"> </w:t>
      </w:r>
      <w:r w:rsidR="003E7FB2" w:rsidRPr="00034B4B">
        <w:t>bill</w:t>
      </w:r>
      <w:r w:rsidR="003E7FB2" w:rsidRPr="00034B4B">
        <w:rPr>
          <w:spacing w:val="-10"/>
        </w:rPr>
        <w:t xml:space="preserve"> </w:t>
      </w:r>
      <w:r w:rsidR="003E7FB2" w:rsidRPr="00034B4B">
        <w:t>MHD</w:t>
      </w:r>
      <w:r w:rsidR="003E7FB2" w:rsidRPr="00034B4B">
        <w:rPr>
          <w:spacing w:val="-13"/>
        </w:rPr>
        <w:t xml:space="preserve"> </w:t>
      </w:r>
      <w:r w:rsidR="003E7FB2" w:rsidRPr="00034B4B">
        <w:t>for</w:t>
      </w:r>
      <w:r w:rsidR="003E7FB2" w:rsidRPr="00034B4B">
        <w:rPr>
          <w:spacing w:val="-12"/>
        </w:rPr>
        <w:t xml:space="preserve"> </w:t>
      </w:r>
      <w:r w:rsidR="003E7FB2" w:rsidRPr="00034B4B">
        <w:t>fluoride</w:t>
      </w:r>
      <w:r w:rsidR="003E7FB2" w:rsidRPr="00034B4B">
        <w:rPr>
          <w:spacing w:val="-12"/>
        </w:rPr>
        <w:t xml:space="preserve"> </w:t>
      </w:r>
      <w:r w:rsidR="003E7FB2" w:rsidRPr="00034B4B">
        <w:t>varnish,</w:t>
      </w:r>
      <w:r w:rsidR="003E7FB2" w:rsidRPr="00034B4B">
        <w:rPr>
          <w:spacing w:val="-13"/>
        </w:rPr>
        <w:t xml:space="preserve"> </w:t>
      </w:r>
      <w:r w:rsidR="003E7FB2" w:rsidRPr="00034B4B">
        <w:t>enter</w:t>
      </w:r>
      <w:r w:rsidR="003E7FB2" w:rsidRPr="00034B4B">
        <w:rPr>
          <w:spacing w:val="-12"/>
        </w:rPr>
        <w:t xml:space="preserve"> </w:t>
      </w:r>
      <w:r w:rsidR="003E7FB2" w:rsidRPr="00034B4B">
        <w:t>the</w:t>
      </w:r>
      <w:r w:rsidR="003E7FB2" w:rsidRPr="00034B4B">
        <w:rPr>
          <w:spacing w:val="-9"/>
        </w:rPr>
        <w:t xml:space="preserve"> </w:t>
      </w:r>
      <w:r w:rsidR="003E7FB2" w:rsidRPr="00034B4B">
        <w:t>procedure</w:t>
      </w:r>
      <w:r w:rsidR="003E7FB2" w:rsidRPr="00034B4B">
        <w:rPr>
          <w:spacing w:val="-9"/>
        </w:rPr>
        <w:t xml:space="preserve"> </w:t>
      </w:r>
      <w:r w:rsidR="003E7FB2" w:rsidRPr="00034B4B">
        <w:t>code</w:t>
      </w:r>
      <w:r w:rsidR="003E7FB2" w:rsidRPr="00034B4B">
        <w:rPr>
          <w:spacing w:val="-12"/>
        </w:rPr>
        <w:t xml:space="preserve"> </w:t>
      </w:r>
      <w:r w:rsidR="003E7FB2" w:rsidRPr="00034B4B">
        <w:t>D1206</w:t>
      </w:r>
      <w:r w:rsidR="00DE7282" w:rsidRPr="00034B4B">
        <w:t xml:space="preserve"> (</w:t>
      </w:r>
      <w:r w:rsidR="00DE7282" w:rsidRPr="00034B4B">
        <w:rPr>
          <w:color w:val="000000"/>
        </w:rPr>
        <w:t>Topical application of fluoride varnish</w:t>
      </w:r>
      <w:r w:rsidR="00DE7282" w:rsidRPr="003E5FF2">
        <w:rPr>
          <w:color w:val="000000"/>
        </w:rPr>
        <w:t>)</w:t>
      </w:r>
      <w:r w:rsidR="003E7FB2" w:rsidRPr="00034B4B">
        <w:rPr>
          <w:spacing w:val="-12"/>
        </w:rPr>
        <w:t xml:space="preserve"> </w:t>
      </w:r>
      <w:r w:rsidR="003E7FB2" w:rsidRPr="00034B4B">
        <w:t>in</w:t>
      </w:r>
      <w:r w:rsidR="003E7FB2" w:rsidRPr="00034B4B">
        <w:rPr>
          <w:spacing w:val="-9"/>
        </w:rPr>
        <w:t xml:space="preserve"> </w:t>
      </w:r>
      <w:r w:rsidR="003E7FB2" w:rsidRPr="00034B4B">
        <w:t>Field</w:t>
      </w:r>
      <w:r w:rsidR="003E7FB2" w:rsidRPr="00034B4B">
        <w:rPr>
          <w:spacing w:val="-15"/>
        </w:rPr>
        <w:t xml:space="preserve"> </w:t>
      </w:r>
      <w:r w:rsidR="003E7FB2" w:rsidRPr="00034B4B">
        <w:t xml:space="preserve">24D on the </w:t>
      </w:r>
      <w:hyperlink r:id="rId68">
        <w:r w:rsidR="003E7FB2" w:rsidRPr="00415F9B">
          <w:rPr>
            <w:rStyle w:val="Hyperlink"/>
          </w:rPr>
          <w:t>CMS-1500 claim form</w:t>
        </w:r>
      </w:hyperlink>
      <w:r w:rsidR="003E7FB2" w:rsidRPr="00034B4B">
        <w:rPr>
          <w:b/>
          <w:color w:val="F79546"/>
        </w:rPr>
        <w:t xml:space="preserve"> </w:t>
      </w:r>
      <w:r w:rsidR="003E7FB2" w:rsidRPr="00034B4B">
        <w:t>or the appropriate field on an electronic claim.</w:t>
      </w:r>
    </w:p>
    <w:p w14:paraId="3B58B82C" w14:textId="52279547" w:rsidR="00DE045C" w:rsidRPr="00BE0EAD" w:rsidRDefault="00A414A5" w:rsidP="003B756D">
      <w:pPr>
        <w:pStyle w:val="Heading5"/>
      </w:pPr>
      <w:r w:rsidRPr="00BE0EAD">
        <w:t>Limitations of Fluoride Treatment</w:t>
      </w:r>
    </w:p>
    <w:p w14:paraId="54A0FE93" w14:textId="3AA3DCC1" w:rsidR="00A414A5" w:rsidRDefault="00A414A5" w:rsidP="003E5FF2">
      <w:pPr>
        <w:pStyle w:val="BodyText"/>
      </w:pPr>
      <w:r>
        <w:t>Fluoride treatment is limited to one (1) application of stannous fluoride, acid-phosphate fluoride, or fluoride varnish for each participant, two (2) times per calendar year for all eligible participants. Providers may bill this code one (1) time for dates of service that occur between the months of January and June and one (1) time for dates of</w:t>
      </w:r>
      <w:r>
        <w:rPr>
          <w:spacing w:val="-1"/>
        </w:rPr>
        <w:t xml:space="preserve"> </w:t>
      </w:r>
      <w:r>
        <w:t>service that occur between the</w:t>
      </w:r>
      <w:r>
        <w:rPr>
          <w:spacing w:val="-1"/>
        </w:rPr>
        <w:t xml:space="preserve"> </w:t>
      </w:r>
      <w:r>
        <w:t xml:space="preserve">months of July and </w:t>
      </w:r>
      <w:r>
        <w:rPr>
          <w:spacing w:val="-2"/>
        </w:rPr>
        <w:t>December.</w:t>
      </w:r>
    </w:p>
    <w:p w14:paraId="635135D7" w14:textId="39115180" w:rsidR="006129D5" w:rsidRPr="00415F9B" w:rsidRDefault="00415F9B" w:rsidP="003B756D">
      <w:pPr>
        <w:pStyle w:val="Heading3"/>
      </w:pPr>
      <w:bookmarkStart w:id="687" w:name="_Other_Preventative_Service"/>
      <w:bookmarkStart w:id="688" w:name="_Toc205301471"/>
      <w:bookmarkStart w:id="689" w:name="_Toc239066159"/>
      <w:bookmarkEnd w:id="687"/>
      <w:r>
        <w:t xml:space="preserve">2.34 </w:t>
      </w:r>
      <w:r w:rsidR="006129D5" w:rsidRPr="00415F9B">
        <w:t>Other Preventative</w:t>
      </w:r>
      <w:r w:rsidR="00667259" w:rsidRPr="00415F9B">
        <w:t xml:space="preserve"> Service</w:t>
      </w:r>
      <w:bookmarkEnd w:id="688"/>
      <w:bookmarkEnd w:id="689"/>
    </w:p>
    <w:p w14:paraId="4760BD2A" w14:textId="0C153E8B" w:rsidR="00667259" w:rsidRPr="00415F9B" w:rsidRDefault="00667259" w:rsidP="003B756D">
      <w:pPr>
        <w:pStyle w:val="Heading4"/>
      </w:pPr>
      <w:bookmarkStart w:id="690" w:name="_Toc205301472"/>
      <w:bookmarkStart w:id="691" w:name="_Toc239066160"/>
      <w:r w:rsidRPr="00415F9B">
        <w:t>Silver Diamine Fluoride Treatment</w:t>
      </w:r>
      <w:bookmarkEnd w:id="690"/>
      <w:bookmarkEnd w:id="691"/>
    </w:p>
    <w:p w14:paraId="12E1C94B" w14:textId="721C610E" w:rsidR="00C93A34" w:rsidRDefault="003C28F3" w:rsidP="003E5FF2">
      <w:pPr>
        <w:pStyle w:val="BodyText"/>
        <w:contextualSpacing/>
        <w:rPr>
          <w:spacing w:val="-2"/>
        </w:rPr>
      </w:pPr>
      <w:r>
        <w:rPr>
          <w:spacing w:val="-2"/>
        </w:rPr>
        <w:t>Silver Diamine Fluoride (</w:t>
      </w:r>
      <w:r w:rsidR="006129D5">
        <w:rPr>
          <w:spacing w:val="-2"/>
        </w:rPr>
        <w:t>SDF</w:t>
      </w:r>
      <w:r>
        <w:rPr>
          <w:spacing w:val="-2"/>
        </w:rPr>
        <w:t>)</w:t>
      </w:r>
      <w:r w:rsidR="006129D5">
        <w:rPr>
          <w:spacing w:val="-2"/>
        </w:rPr>
        <w:t xml:space="preserve"> </w:t>
      </w:r>
      <w:r w:rsidR="00667259">
        <w:rPr>
          <w:spacing w:val="-2"/>
        </w:rPr>
        <w:t xml:space="preserve">treatment </w:t>
      </w:r>
      <w:r w:rsidR="006129D5">
        <w:t>is</w:t>
      </w:r>
      <w:r w:rsidR="006129D5">
        <w:rPr>
          <w:spacing w:val="-2"/>
        </w:rPr>
        <w:t xml:space="preserve"> </w:t>
      </w:r>
      <w:r w:rsidR="006129D5">
        <w:t>a</w:t>
      </w:r>
      <w:r w:rsidR="006129D5">
        <w:rPr>
          <w:spacing w:val="-4"/>
        </w:rPr>
        <w:t xml:space="preserve"> </w:t>
      </w:r>
      <w:r w:rsidR="006129D5">
        <w:t>covered</w:t>
      </w:r>
      <w:r w:rsidR="006129D5">
        <w:rPr>
          <w:spacing w:val="-5"/>
        </w:rPr>
        <w:t xml:space="preserve"> </w:t>
      </w:r>
      <w:r w:rsidR="006129D5">
        <w:t>service</w:t>
      </w:r>
      <w:r w:rsidR="006129D5">
        <w:rPr>
          <w:spacing w:val="-5"/>
        </w:rPr>
        <w:t xml:space="preserve"> </w:t>
      </w:r>
      <w:r w:rsidR="006129D5">
        <w:t>for</w:t>
      </w:r>
      <w:r w:rsidR="006129D5">
        <w:rPr>
          <w:spacing w:val="-2"/>
        </w:rPr>
        <w:t xml:space="preserve"> </w:t>
      </w:r>
      <w:r w:rsidR="006129D5">
        <w:t>participants</w:t>
      </w:r>
      <w:r w:rsidR="006129D5">
        <w:rPr>
          <w:spacing w:val="-2"/>
        </w:rPr>
        <w:t xml:space="preserve"> </w:t>
      </w:r>
      <w:r w:rsidR="006129D5">
        <w:t>age</w:t>
      </w:r>
      <w:r w:rsidR="006129D5">
        <w:rPr>
          <w:spacing w:val="-2"/>
        </w:rPr>
        <w:t xml:space="preserve"> </w:t>
      </w:r>
      <w:r w:rsidR="006129D5">
        <w:t>20</w:t>
      </w:r>
      <w:r w:rsidR="006129D5">
        <w:rPr>
          <w:spacing w:val="-4"/>
        </w:rPr>
        <w:t xml:space="preserve"> </w:t>
      </w:r>
      <w:r w:rsidR="00F9062A">
        <w:rPr>
          <w:spacing w:val="-4"/>
        </w:rPr>
        <w:t>years of age and younger,</w:t>
      </w:r>
      <w:r w:rsidR="00DE7282">
        <w:rPr>
          <w:spacing w:val="-4"/>
        </w:rPr>
        <w:t xml:space="preserve"> and</w:t>
      </w:r>
      <w:r w:rsidR="00F9062A">
        <w:rPr>
          <w:spacing w:val="-4"/>
        </w:rPr>
        <w:t xml:space="preserve"> </w:t>
      </w:r>
      <w:r w:rsidR="006129D5">
        <w:rPr>
          <w:spacing w:val="-2"/>
        </w:rPr>
        <w:t>par</w:t>
      </w:r>
      <w:r w:rsidR="00C93A34">
        <w:rPr>
          <w:spacing w:val="-2"/>
        </w:rPr>
        <w:t>ticipants in</w:t>
      </w:r>
      <w:r w:rsidR="00CE5BBA">
        <w:rPr>
          <w:spacing w:val="-2"/>
        </w:rPr>
        <w:t xml:space="preserve"> a</w:t>
      </w:r>
      <w:r w:rsidR="00C93A34">
        <w:rPr>
          <w:spacing w:val="-2"/>
        </w:rPr>
        <w:t xml:space="preserve"> categor</w:t>
      </w:r>
      <w:r w:rsidR="00CE5BBA">
        <w:rPr>
          <w:spacing w:val="-2"/>
        </w:rPr>
        <w:t>y of assistance</w:t>
      </w:r>
      <w:r w:rsidR="00C93A34">
        <w:rPr>
          <w:spacing w:val="-2"/>
        </w:rPr>
        <w:t xml:space="preserve"> for</w:t>
      </w:r>
      <w:r w:rsidR="006129D5">
        <w:rPr>
          <w:spacing w:val="-2"/>
        </w:rPr>
        <w:t xml:space="preserve"> pregnant</w:t>
      </w:r>
      <w:r w:rsidR="00CE5BBA">
        <w:rPr>
          <w:spacing w:val="-2"/>
        </w:rPr>
        <w:t xml:space="preserve"> women</w:t>
      </w:r>
      <w:r w:rsidR="00751C2D">
        <w:rPr>
          <w:spacing w:val="-2"/>
        </w:rPr>
        <w:t>,</w:t>
      </w:r>
      <w:r w:rsidR="00CE5BBA">
        <w:rPr>
          <w:spacing w:val="-2"/>
        </w:rPr>
        <w:t xml:space="preserve"> </w:t>
      </w:r>
      <w:r w:rsidR="006129D5">
        <w:rPr>
          <w:spacing w:val="-2"/>
        </w:rPr>
        <w:t xml:space="preserve">blind, and </w:t>
      </w:r>
      <w:r w:rsidR="00751C2D">
        <w:rPr>
          <w:spacing w:val="-2"/>
        </w:rPr>
        <w:t>SNF</w:t>
      </w:r>
      <w:r w:rsidR="006129D5">
        <w:rPr>
          <w:spacing w:val="-2"/>
        </w:rPr>
        <w:t xml:space="preserve"> residents when </w:t>
      </w:r>
      <w:r w:rsidR="00096442">
        <w:rPr>
          <w:spacing w:val="-2"/>
        </w:rPr>
        <w:t xml:space="preserve">any of </w:t>
      </w:r>
      <w:r w:rsidR="006129D5">
        <w:rPr>
          <w:spacing w:val="-2"/>
        </w:rPr>
        <w:t>the following conditions are met:</w:t>
      </w:r>
    </w:p>
    <w:p w14:paraId="313BD2B0" w14:textId="0D198FE8" w:rsidR="006108F8" w:rsidRDefault="00C93A34" w:rsidP="00415F9B">
      <w:pPr>
        <w:pStyle w:val="ListBullet"/>
      </w:pPr>
      <w:r w:rsidRPr="00C93A34">
        <w:t>Docu</w:t>
      </w:r>
      <w:r>
        <w:t>mented high caries-risk patient</w:t>
      </w:r>
      <w:r w:rsidR="00E03327">
        <w:t>s</w:t>
      </w:r>
      <w:r w:rsidRPr="00C93A34">
        <w:t xml:space="preserve"> with anterior or posterior active cavitated lesions in primary or permanent teeth</w:t>
      </w:r>
    </w:p>
    <w:p w14:paraId="790CC667" w14:textId="0E35FB09" w:rsidR="006108F8" w:rsidRDefault="00C93A34" w:rsidP="00415F9B">
      <w:pPr>
        <w:pStyle w:val="ListBullet"/>
      </w:pPr>
      <w:r>
        <w:t>Presence of cavitated carious lesions in patients with well</w:t>
      </w:r>
      <w:r w:rsidR="00E03327">
        <w:t>-</w:t>
      </w:r>
      <w:r>
        <w:t>documented behavioral or medical management challenges</w:t>
      </w:r>
    </w:p>
    <w:p w14:paraId="52E6A9C5" w14:textId="77777777" w:rsidR="006108F8" w:rsidRDefault="00C93A34" w:rsidP="00415F9B">
      <w:pPr>
        <w:pStyle w:val="ListBullet"/>
      </w:pPr>
      <w:r>
        <w:t>Presence of carious lesions not able to be accessed and restored through conventional treatment</w:t>
      </w:r>
    </w:p>
    <w:p w14:paraId="013EEBB1" w14:textId="77777777" w:rsidR="006108F8" w:rsidRDefault="00C93A34" w:rsidP="00415F9B">
      <w:pPr>
        <w:pStyle w:val="ListBullet"/>
      </w:pPr>
      <w:proofErr w:type="gramStart"/>
      <w:r>
        <w:t>Patient has</w:t>
      </w:r>
      <w:proofErr w:type="gramEnd"/>
      <w:r>
        <w:t xml:space="preserve"> no means to access regular routine care</w:t>
      </w:r>
    </w:p>
    <w:p w14:paraId="5344CA7E" w14:textId="405468A2" w:rsidR="00C93A34" w:rsidRPr="00C93A34" w:rsidRDefault="00C93A34" w:rsidP="00415F9B">
      <w:pPr>
        <w:pStyle w:val="ListBullet"/>
      </w:pPr>
      <w:r>
        <w:t>Presence of active cavitated carious lesions with no clinical signs of pulpal involvement</w:t>
      </w:r>
    </w:p>
    <w:p w14:paraId="64C4401E" w14:textId="77D47839" w:rsidR="00751C2D" w:rsidRDefault="00C93A34" w:rsidP="003E5FF2">
      <w:pPr>
        <w:pStyle w:val="BodyText"/>
        <w:rPr>
          <w:spacing w:val="-2"/>
        </w:rPr>
      </w:pPr>
      <w:r>
        <w:rPr>
          <w:spacing w:val="-2"/>
        </w:rPr>
        <w:lastRenderedPageBreak/>
        <w:t>Clinical charting, treatment notes/operative notes, photographic images, and radiographic images documenting</w:t>
      </w:r>
      <w:r w:rsidR="001F59D3">
        <w:rPr>
          <w:spacing w:val="-2"/>
        </w:rPr>
        <w:t xml:space="preserve"> the conditions listed above as indications for </w:t>
      </w:r>
      <w:r w:rsidR="00E03327">
        <w:rPr>
          <w:spacing w:val="-2"/>
        </w:rPr>
        <w:t xml:space="preserve">the </w:t>
      </w:r>
      <w:r w:rsidR="001F59D3">
        <w:rPr>
          <w:spacing w:val="-2"/>
        </w:rPr>
        <w:t>use of SDF application must be maintained in the patient record.</w:t>
      </w:r>
    </w:p>
    <w:p w14:paraId="14FCC3BF" w14:textId="2483864F" w:rsidR="00667259" w:rsidRDefault="00667259" w:rsidP="003E5FF2">
      <w:pPr>
        <w:pStyle w:val="BodyText"/>
        <w:rPr>
          <w:spacing w:val="-2"/>
        </w:rPr>
      </w:pPr>
      <w:r>
        <w:rPr>
          <w:spacing w:val="-2"/>
        </w:rPr>
        <w:t>SDF is limited to one (1) application per six (6) months with a lifetime maximum of four (4) per tooth.</w:t>
      </w:r>
    </w:p>
    <w:p w14:paraId="05DC12EC" w14:textId="79FF9CDC" w:rsidR="00347AE6" w:rsidRDefault="006108F8" w:rsidP="003E5FF2">
      <w:pPr>
        <w:pStyle w:val="BodyText"/>
        <w:rPr>
          <w:spacing w:val="-2"/>
        </w:rPr>
      </w:pPr>
      <w:r>
        <w:rPr>
          <w:spacing w:val="-2"/>
        </w:rPr>
        <w:t xml:space="preserve">SDF </w:t>
      </w:r>
      <w:r w:rsidR="00347AE6">
        <w:rPr>
          <w:spacing w:val="-2"/>
        </w:rPr>
        <w:t>cannot be billed in conjunction with D1355 (caries preventive medicaments application – per tooth) on the same tooth within the same six (6)-month period.</w:t>
      </w:r>
    </w:p>
    <w:p w14:paraId="13A6116D" w14:textId="0765AACA" w:rsidR="001F59D3" w:rsidRDefault="00667259" w:rsidP="003E5FF2">
      <w:pPr>
        <w:pStyle w:val="BodyText"/>
        <w:rPr>
          <w:spacing w:val="-2"/>
        </w:rPr>
      </w:pPr>
      <w:r>
        <w:rPr>
          <w:spacing w:val="-2"/>
        </w:rPr>
        <w:t>S</w:t>
      </w:r>
      <w:r w:rsidR="001F59D3">
        <w:rPr>
          <w:spacing w:val="-2"/>
        </w:rPr>
        <w:t>DF is not appropriate when the participant presents with any of the following conditions:</w:t>
      </w:r>
    </w:p>
    <w:p w14:paraId="4FC288EA" w14:textId="47EC416E" w:rsidR="006108F8" w:rsidRDefault="00DE7282" w:rsidP="00415F9B">
      <w:pPr>
        <w:pStyle w:val="ListBullet"/>
      </w:pPr>
      <w:r>
        <w:t>D</w:t>
      </w:r>
      <w:r w:rsidR="00667259" w:rsidRPr="00E409B1">
        <w:t>ocumented silver allergy/sensitivity</w:t>
      </w:r>
    </w:p>
    <w:p w14:paraId="5FD63C96" w14:textId="77777777" w:rsidR="006108F8" w:rsidRDefault="00667259" w:rsidP="00415F9B">
      <w:pPr>
        <w:pStyle w:val="ListBullet"/>
      </w:pPr>
      <w:r w:rsidRPr="00E409B1">
        <w:t>Teeth with caries extending to the pulp</w:t>
      </w:r>
    </w:p>
    <w:p w14:paraId="1CA9031D" w14:textId="47C1268E" w:rsidR="006108F8" w:rsidRDefault="00667259" w:rsidP="00415F9B">
      <w:pPr>
        <w:pStyle w:val="ListBullet"/>
      </w:pPr>
      <w:r w:rsidRPr="00E409B1">
        <w:t>Teeth with signs/</w:t>
      </w:r>
      <w:r w:rsidR="006108F8" w:rsidRPr="00E409B1">
        <w:t>symptoms</w:t>
      </w:r>
      <w:r w:rsidRPr="00E409B1">
        <w:t xml:space="preserve"> of pulpal pathology</w:t>
      </w:r>
    </w:p>
    <w:p w14:paraId="743E6E51" w14:textId="57DC9A4F" w:rsidR="00667259" w:rsidRPr="00E409B1" w:rsidRDefault="00667259" w:rsidP="00415F9B">
      <w:pPr>
        <w:pStyle w:val="ListBullet"/>
      </w:pPr>
      <w:proofErr w:type="gramStart"/>
      <w:r w:rsidRPr="00E409B1">
        <w:t>Patient is</w:t>
      </w:r>
      <w:proofErr w:type="gramEnd"/>
      <w:r w:rsidRPr="00E409B1">
        <w:t xml:space="preserve"> not cooperative</w:t>
      </w:r>
      <w:r w:rsidR="00751C2D">
        <w:t>,</w:t>
      </w:r>
      <w:r w:rsidRPr="00E409B1">
        <w:t xml:space="preserve"> and treatment success is not likely</w:t>
      </w:r>
    </w:p>
    <w:p w14:paraId="0984848A" w14:textId="3C2A4999" w:rsidR="00566677" w:rsidRPr="00415F9B" w:rsidRDefault="00415F9B" w:rsidP="003B756D">
      <w:pPr>
        <w:pStyle w:val="Heading3"/>
      </w:pPr>
      <w:bookmarkStart w:id="692" w:name="2.33_Injections"/>
      <w:bookmarkStart w:id="693" w:name="_bookmark56"/>
      <w:bookmarkStart w:id="694" w:name="_Toc205301473"/>
      <w:bookmarkStart w:id="695" w:name="_Toc239066161"/>
      <w:bookmarkEnd w:id="692"/>
      <w:bookmarkEnd w:id="693"/>
      <w:r>
        <w:t xml:space="preserve">2.35 </w:t>
      </w:r>
      <w:r w:rsidR="003E7FB2" w:rsidRPr="00415F9B">
        <w:t>Injections</w:t>
      </w:r>
      <w:bookmarkEnd w:id="694"/>
      <w:bookmarkEnd w:id="695"/>
    </w:p>
    <w:p w14:paraId="3BDD6A37" w14:textId="706525D5" w:rsidR="00566677" w:rsidRDefault="003E7FB2" w:rsidP="003E5FF2">
      <w:pPr>
        <w:pStyle w:val="BodyText"/>
      </w:pPr>
      <w:r>
        <w:t>The</w:t>
      </w:r>
      <w:r>
        <w:rPr>
          <w:spacing w:val="-4"/>
        </w:rPr>
        <w:t xml:space="preserve"> </w:t>
      </w:r>
      <w:r>
        <w:t>procedure</w:t>
      </w:r>
      <w:r>
        <w:rPr>
          <w:spacing w:val="-4"/>
        </w:rPr>
        <w:t xml:space="preserve"> </w:t>
      </w:r>
      <w:r>
        <w:t>codes</w:t>
      </w:r>
      <w:r>
        <w:rPr>
          <w:spacing w:val="-4"/>
        </w:rPr>
        <w:t xml:space="preserve"> </w:t>
      </w:r>
      <w:r>
        <w:t>in</w:t>
      </w:r>
      <w:r>
        <w:rPr>
          <w:spacing w:val="-6"/>
        </w:rPr>
        <w:t xml:space="preserve"> </w:t>
      </w:r>
      <w:hyperlink w:anchor="_bookmark115" w:history="1">
        <w:r w:rsidRPr="00415F9B">
          <w:rPr>
            <w:rStyle w:val="Hyperlink"/>
          </w:rPr>
          <w:t>Section 5</w:t>
        </w:r>
      </w:hyperlink>
      <w:r>
        <w:rPr>
          <w:b/>
          <w:color w:val="F79546"/>
        </w:rPr>
        <w:t xml:space="preserve"> </w:t>
      </w:r>
      <w:r>
        <w:t>of</w:t>
      </w:r>
      <w:r>
        <w:rPr>
          <w:spacing w:val="-4"/>
        </w:rPr>
        <w:t xml:space="preserve"> </w:t>
      </w:r>
      <w:r>
        <w:t>this</w:t>
      </w:r>
      <w:r>
        <w:rPr>
          <w:spacing w:val="-7"/>
        </w:rPr>
        <w:t xml:space="preserve"> </w:t>
      </w:r>
      <w:r>
        <w:t>manual</w:t>
      </w:r>
      <w:r>
        <w:rPr>
          <w:spacing w:val="-5"/>
        </w:rPr>
        <w:t xml:space="preserve"> </w:t>
      </w:r>
      <w:r>
        <w:t>include</w:t>
      </w:r>
      <w:r>
        <w:rPr>
          <w:spacing w:val="-4"/>
        </w:rPr>
        <w:t xml:space="preserve"> </w:t>
      </w:r>
      <w:r>
        <w:t>injections</w:t>
      </w:r>
      <w:r>
        <w:rPr>
          <w:spacing w:val="-4"/>
        </w:rPr>
        <w:t xml:space="preserve"> </w:t>
      </w:r>
      <w:r>
        <w:t>covered</w:t>
      </w:r>
      <w:r>
        <w:rPr>
          <w:spacing w:val="-5"/>
        </w:rPr>
        <w:t xml:space="preserve"> </w:t>
      </w:r>
      <w:r>
        <w:t>in</w:t>
      </w:r>
      <w:r>
        <w:rPr>
          <w:spacing w:val="-4"/>
        </w:rPr>
        <w:t xml:space="preserve"> </w:t>
      </w:r>
      <w:r>
        <w:t>the</w:t>
      </w:r>
      <w:r>
        <w:rPr>
          <w:spacing w:val="-4"/>
        </w:rPr>
        <w:t xml:space="preserve"> </w:t>
      </w:r>
      <w:r w:rsidR="002B5288">
        <w:rPr>
          <w:spacing w:val="-4"/>
        </w:rPr>
        <w:t xml:space="preserve">MO HealthNet </w:t>
      </w:r>
      <w:r>
        <w:t>Dental</w:t>
      </w:r>
      <w:r>
        <w:rPr>
          <w:spacing w:val="-5"/>
        </w:rPr>
        <w:t xml:space="preserve"> </w:t>
      </w:r>
      <w:r>
        <w:t>Program. The</w:t>
      </w:r>
      <w:r>
        <w:rPr>
          <w:spacing w:val="-3"/>
        </w:rPr>
        <w:t xml:space="preserve"> </w:t>
      </w:r>
      <w:r>
        <w:t>appropriate</w:t>
      </w:r>
      <w:r>
        <w:rPr>
          <w:spacing w:val="-3"/>
        </w:rPr>
        <w:t xml:space="preserve"> </w:t>
      </w:r>
      <w:r>
        <w:t>code</w:t>
      </w:r>
      <w:r>
        <w:rPr>
          <w:spacing w:val="-4"/>
        </w:rPr>
        <w:t xml:space="preserve"> </w:t>
      </w:r>
      <w:r>
        <w:t>and</w:t>
      </w:r>
      <w:r>
        <w:rPr>
          <w:spacing w:val="-4"/>
        </w:rPr>
        <w:t xml:space="preserve"> </w:t>
      </w:r>
      <w:r>
        <w:t>the</w:t>
      </w:r>
      <w:r>
        <w:rPr>
          <w:spacing w:val="-3"/>
        </w:rPr>
        <w:t xml:space="preserve"> </w:t>
      </w:r>
      <w:r>
        <w:t>amount</w:t>
      </w:r>
      <w:r>
        <w:rPr>
          <w:spacing w:val="-4"/>
        </w:rPr>
        <w:t xml:space="preserve"> </w:t>
      </w:r>
      <w:r>
        <w:t>injected</w:t>
      </w:r>
      <w:r>
        <w:rPr>
          <w:spacing w:val="-6"/>
        </w:rPr>
        <w:t xml:space="preserve"> </w:t>
      </w:r>
      <w:r>
        <w:t>(based</w:t>
      </w:r>
      <w:r>
        <w:rPr>
          <w:spacing w:val="-4"/>
        </w:rPr>
        <w:t xml:space="preserve"> </w:t>
      </w:r>
      <w:r>
        <w:t>on</w:t>
      </w:r>
      <w:r>
        <w:rPr>
          <w:spacing w:val="-3"/>
        </w:rPr>
        <w:t xml:space="preserve"> </w:t>
      </w:r>
      <w:r>
        <w:t>the</w:t>
      </w:r>
      <w:r>
        <w:rPr>
          <w:spacing w:val="-3"/>
        </w:rPr>
        <w:t xml:space="preserve"> </w:t>
      </w:r>
      <w:r>
        <w:t>unit</w:t>
      </w:r>
      <w:r>
        <w:rPr>
          <w:spacing w:val="-4"/>
        </w:rPr>
        <w:t xml:space="preserve"> </w:t>
      </w:r>
      <w:r>
        <w:t>value</w:t>
      </w:r>
      <w:r>
        <w:rPr>
          <w:spacing w:val="-3"/>
        </w:rPr>
        <w:t xml:space="preserve"> </w:t>
      </w:r>
      <w:r>
        <w:t>shown</w:t>
      </w:r>
      <w:r>
        <w:rPr>
          <w:spacing w:val="-3"/>
        </w:rPr>
        <w:t xml:space="preserve"> </w:t>
      </w:r>
      <w:r>
        <w:t>in</w:t>
      </w:r>
      <w:r>
        <w:rPr>
          <w:spacing w:val="-3"/>
        </w:rPr>
        <w:t xml:space="preserve"> </w:t>
      </w:r>
      <w:hyperlink w:anchor="_bookmark115" w:history="1">
        <w:r w:rsidRPr="00BE0EAD">
          <w:rPr>
            <w:b/>
            <w:color w:val="163E64"/>
            <w:u w:val="single" w:color="163E64"/>
          </w:rPr>
          <w:t>Section</w:t>
        </w:r>
        <w:r w:rsidRPr="00BE0EAD">
          <w:rPr>
            <w:b/>
            <w:color w:val="163E64"/>
            <w:spacing w:val="-5"/>
            <w:u w:val="single" w:color="163E64"/>
          </w:rPr>
          <w:t xml:space="preserve"> </w:t>
        </w:r>
        <w:r w:rsidRPr="00BE0EAD">
          <w:rPr>
            <w:b/>
            <w:color w:val="163E64"/>
            <w:u w:val="single" w:color="163E64"/>
          </w:rPr>
          <w:t>5</w:t>
        </w:r>
      </w:hyperlink>
      <w:r>
        <w:rPr>
          <w:b/>
          <w:color w:val="F79546"/>
        </w:rPr>
        <w:t xml:space="preserve"> </w:t>
      </w:r>
      <w:r>
        <w:t>of</w:t>
      </w:r>
      <w:r>
        <w:rPr>
          <w:spacing w:val="-3"/>
        </w:rPr>
        <w:t xml:space="preserve"> </w:t>
      </w:r>
      <w:r>
        <w:t>this manual) should be used when billing.</w:t>
      </w:r>
    </w:p>
    <w:p w14:paraId="3840A6C6" w14:textId="2B2C21C3" w:rsidR="00566677" w:rsidRPr="00415F9B" w:rsidRDefault="00415F9B" w:rsidP="003B756D">
      <w:pPr>
        <w:pStyle w:val="Heading3"/>
      </w:pPr>
      <w:bookmarkStart w:id="696" w:name="2.34_Diagnostic_Exams"/>
      <w:bookmarkStart w:id="697" w:name="_bookmark57"/>
      <w:bookmarkStart w:id="698" w:name="_Diagnostic_Exams"/>
      <w:bookmarkStart w:id="699" w:name="_Toc205301474"/>
      <w:bookmarkStart w:id="700" w:name="_Toc239066162"/>
      <w:bookmarkEnd w:id="696"/>
      <w:bookmarkEnd w:id="697"/>
      <w:bookmarkEnd w:id="698"/>
      <w:r>
        <w:t>2.3</w:t>
      </w:r>
      <w:r w:rsidR="00CA4206">
        <w:t>6</w:t>
      </w:r>
      <w:r>
        <w:t xml:space="preserve"> </w:t>
      </w:r>
      <w:r w:rsidR="003E7FB2" w:rsidRPr="00415F9B">
        <w:t>Diagnostic Exams</w:t>
      </w:r>
      <w:bookmarkEnd w:id="699"/>
      <w:bookmarkEnd w:id="700"/>
    </w:p>
    <w:p w14:paraId="62EED198" w14:textId="77777777" w:rsidR="008303F2" w:rsidRDefault="003E7FB2" w:rsidP="003E5FF2">
      <w:pPr>
        <w:pStyle w:val="BodyText"/>
        <w:contextualSpacing/>
        <w:rPr>
          <w:spacing w:val="-2"/>
        </w:rPr>
      </w:pPr>
      <w:bookmarkStart w:id="701" w:name="_Hlk174524520"/>
      <w:r>
        <w:t>All</w:t>
      </w:r>
      <w:r>
        <w:rPr>
          <w:spacing w:val="-3"/>
        </w:rPr>
        <w:t xml:space="preserve"> </w:t>
      </w:r>
      <w:r>
        <w:t>MO</w:t>
      </w:r>
      <w:r>
        <w:rPr>
          <w:spacing w:val="-3"/>
        </w:rPr>
        <w:t xml:space="preserve"> </w:t>
      </w:r>
      <w:r>
        <w:t>HealthNet</w:t>
      </w:r>
      <w:r>
        <w:rPr>
          <w:spacing w:val="-4"/>
        </w:rPr>
        <w:t xml:space="preserve"> </w:t>
      </w:r>
      <w:r>
        <w:t>participants</w:t>
      </w:r>
      <w:r>
        <w:rPr>
          <w:spacing w:val="-3"/>
        </w:rPr>
        <w:t xml:space="preserve"> </w:t>
      </w:r>
      <w:r>
        <w:t>eligible</w:t>
      </w:r>
      <w:r>
        <w:rPr>
          <w:spacing w:val="-5"/>
        </w:rPr>
        <w:t xml:space="preserve"> </w:t>
      </w:r>
      <w:r>
        <w:t>for</w:t>
      </w:r>
      <w:r>
        <w:rPr>
          <w:spacing w:val="-2"/>
        </w:rPr>
        <w:t xml:space="preserve"> </w:t>
      </w:r>
      <w:r>
        <w:t>dental</w:t>
      </w:r>
      <w:r>
        <w:rPr>
          <w:spacing w:val="-6"/>
        </w:rPr>
        <w:t xml:space="preserve"> </w:t>
      </w:r>
      <w:r>
        <w:t>benefits</w:t>
      </w:r>
      <w:r>
        <w:rPr>
          <w:spacing w:val="-5"/>
        </w:rPr>
        <w:t xml:space="preserve"> </w:t>
      </w:r>
      <w:r>
        <w:t>can</w:t>
      </w:r>
      <w:r>
        <w:rPr>
          <w:spacing w:val="-2"/>
        </w:rPr>
        <w:t xml:space="preserve"> </w:t>
      </w:r>
      <w:r>
        <w:t>receive</w:t>
      </w:r>
      <w:r>
        <w:rPr>
          <w:spacing w:val="-2"/>
        </w:rPr>
        <w:t xml:space="preserve"> </w:t>
      </w:r>
      <w:r>
        <w:t>the</w:t>
      </w:r>
      <w:r>
        <w:rPr>
          <w:spacing w:val="-2"/>
        </w:rPr>
        <w:t xml:space="preserve"> </w:t>
      </w:r>
      <w:r>
        <w:t>following</w:t>
      </w:r>
      <w:r>
        <w:rPr>
          <w:spacing w:val="-4"/>
        </w:rPr>
        <w:t xml:space="preserve"> </w:t>
      </w:r>
      <w:r>
        <w:t xml:space="preserve">diagnostic </w:t>
      </w:r>
      <w:r>
        <w:rPr>
          <w:spacing w:val="-2"/>
        </w:rPr>
        <w:t>exams:</w:t>
      </w:r>
    </w:p>
    <w:p w14:paraId="25A36777" w14:textId="77777777" w:rsidR="00A36CEC" w:rsidRPr="00413A37" w:rsidRDefault="00A36CEC" w:rsidP="00415F9B">
      <w:pPr>
        <w:pStyle w:val="ListBullet"/>
      </w:pPr>
      <w:r>
        <w:t>Periodic</w:t>
      </w:r>
      <w:r w:rsidRPr="00BD15BC">
        <w:rPr>
          <w:spacing w:val="-4"/>
        </w:rPr>
        <w:t xml:space="preserve"> </w:t>
      </w:r>
      <w:r>
        <w:t>oral</w:t>
      </w:r>
      <w:r w:rsidRPr="00BD15BC">
        <w:rPr>
          <w:spacing w:val="-3"/>
        </w:rPr>
        <w:t xml:space="preserve"> </w:t>
      </w:r>
      <w:r>
        <w:t>examinations</w:t>
      </w:r>
      <w:r w:rsidRPr="00BD15BC">
        <w:rPr>
          <w:spacing w:val="-3"/>
        </w:rPr>
        <w:t xml:space="preserve"> </w:t>
      </w:r>
      <w:r>
        <w:t>(D0120)</w:t>
      </w:r>
      <w:r>
        <w:rPr>
          <w:spacing w:val="-3"/>
        </w:rPr>
        <w:t>:</w:t>
      </w:r>
    </w:p>
    <w:p w14:paraId="08C4F85B" w14:textId="77777777" w:rsidR="00A36CEC" w:rsidRDefault="00A36CEC" w:rsidP="009D417C">
      <w:pPr>
        <w:pStyle w:val="BodyText"/>
        <w:numPr>
          <w:ilvl w:val="1"/>
          <w:numId w:val="8"/>
        </w:numPr>
        <w:ind w:left="1339"/>
      </w:pPr>
      <w:r>
        <w:t>Reimbursed</w:t>
      </w:r>
      <w:r w:rsidRPr="00BD15BC">
        <w:rPr>
          <w:spacing w:val="-4"/>
        </w:rPr>
        <w:t xml:space="preserve"> </w:t>
      </w:r>
      <w:r>
        <w:t>two</w:t>
      </w:r>
      <w:r w:rsidRPr="00BD15BC">
        <w:rPr>
          <w:spacing w:val="-4"/>
        </w:rPr>
        <w:t xml:space="preserve"> </w:t>
      </w:r>
      <w:r>
        <w:t>(2)</w:t>
      </w:r>
      <w:r w:rsidRPr="00BD15BC">
        <w:rPr>
          <w:spacing w:val="-3"/>
        </w:rPr>
        <w:t xml:space="preserve"> </w:t>
      </w:r>
      <w:r>
        <w:t>times</w:t>
      </w:r>
      <w:r w:rsidRPr="00BD15BC">
        <w:rPr>
          <w:spacing w:val="-3"/>
        </w:rPr>
        <w:t xml:space="preserve"> </w:t>
      </w:r>
      <w:r>
        <w:t>per</w:t>
      </w:r>
      <w:r w:rsidRPr="00BD15BC">
        <w:rPr>
          <w:spacing w:val="-2"/>
        </w:rPr>
        <w:t xml:space="preserve"> </w:t>
      </w:r>
      <w:r>
        <w:t>calendar</w:t>
      </w:r>
      <w:r w:rsidRPr="00BD15BC">
        <w:rPr>
          <w:spacing w:val="-2"/>
        </w:rPr>
        <w:t xml:space="preserve"> </w:t>
      </w:r>
      <w:r>
        <w:t>year.</w:t>
      </w:r>
      <w:r w:rsidRPr="00BD15BC">
        <w:rPr>
          <w:spacing w:val="-4"/>
        </w:rPr>
        <w:t xml:space="preserve"> </w:t>
      </w:r>
      <w:r>
        <w:t>Providers may bill this code one (1) time for dates of service that occur between the months of January and June and one (1) time for dates of service that occur between the months of July and December.</w:t>
      </w:r>
    </w:p>
    <w:p w14:paraId="4A5CBEC6" w14:textId="77777777" w:rsidR="00A36CEC" w:rsidRDefault="00A36CEC" w:rsidP="009D417C">
      <w:pPr>
        <w:pStyle w:val="BodyText"/>
        <w:numPr>
          <w:ilvl w:val="1"/>
          <w:numId w:val="8"/>
        </w:numPr>
        <w:ind w:left="1339"/>
      </w:pPr>
      <w:r>
        <w:t xml:space="preserve">Documentation must include evidence of the patient’s dental health status since a previous check-up. Documentation should also include an oral cancer evaluation, periodontal screening where indicated. </w:t>
      </w:r>
    </w:p>
    <w:p w14:paraId="01B25F0A" w14:textId="30E488B1" w:rsidR="00A36CEC" w:rsidRDefault="00A36CEC" w:rsidP="009D417C">
      <w:pPr>
        <w:pStyle w:val="BodyText"/>
        <w:numPr>
          <w:ilvl w:val="1"/>
          <w:numId w:val="8"/>
        </w:numPr>
        <w:ind w:left="1339"/>
      </w:pPr>
      <w:r>
        <w:t>May require interpretation of information and additional, separately reportable diagnostic procedures, if applicable</w:t>
      </w:r>
    </w:p>
    <w:p w14:paraId="556C2EA2" w14:textId="77777777" w:rsidR="00A36CEC" w:rsidRPr="00413A37" w:rsidRDefault="00A36CEC" w:rsidP="00415F9B">
      <w:pPr>
        <w:pStyle w:val="ListBullet"/>
      </w:pPr>
      <w:r w:rsidRPr="009713B7">
        <w:t>Limited</w:t>
      </w:r>
      <w:r w:rsidRPr="00BD15BC">
        <w:rPr>
          <w:spacing w:val="-4"/>
        </w:rPr>
        <w:t xml:space="preserve"> </w:t>
      </w:r>
      <w:r w:rsidRPr="009713B7">
        <w:t>oral</w:t>
      </w:r>
      <w:r w:rsidRPr="00BD15BC">
        <w:rPr>
          <w:spacing w:val="-2"/>
        </w:rPr>
        <w:t xml:space="preserve"> </w:t>
      </w:r>
      <w:r w:rsidRPr="009713B7">
        <w:t>evaluations</w:t>
      </w:r>
      <w:r w:rsidRPr="00BD15BC">
        <w:rPr>
          <w:spacing w:val="-4"/>
        </w:rPr>
        <w:t xml:space="preserve"> </w:t>
      </w:r>
      <w:r w:rsidRPr="009713B7">
        <w:t>–</w:t>
      </w:r>
      <w:r w:rsidRPr="00BD15BC">
        <w:rPr>
          <w:spacing w:val="-4"/>
        </w:rPr>
        <w:t xml:space="preserve"> </w:t>
      </w:r>
      <w:r w:rsidRPr="009713B7">
        <w:t>problem</w:t>
      </w:r>
      <w:r>
        <w:rPr>
          <w:spacing w:val="-4"/>
        </w:rPr>
        <w:t>-</w:t>
      </w:r>
      <w:r w:rsidRPr="009713B7">
        <w:t>focused</w:t>
      </w:r>
      <w:r w:rsidRPr="00BD15BC">
        <w:rPr>
          <w:spacing w:val="-3"/>
        </w:rPr>
        <w:t xml:space="preserve"> </w:t>
      </w:r>
      <w:r w:rsidRPr="009713B7">
        <w:t>(D0140)</w:t>
      </w:r>
    </w:p>
    <w:p w14:paraId="3245DC3D" w14:textId="77777777" w:rsidR="00A36CEC" w:rsidRPr="00413A37" w:rsidRDefault="00A36CEC" w:rsidP="009D417C">
      <w:pPr>
        <w:pStyle w:val="BodyText"/>
        <w:numPr>
          <w:ilvl w:val="1"/>
          <w:numId w:val="7"/>
        </w:numPr>
        <w:ind w:left="1339"/>
      </w:pPr>
      <w:r w:rsidRPr="009713B7">
        <w:t>Reimbursed</w:t>
      </w:r>
      <w:r w:rsidRPr="00BD15BC">
        <w:rPr>
          <w:spacing w:val="-3"/>
        </w:rPr>
        <w:t xml:space="preserve"> </w:t>
      </w:r>
      <w:r w:rsidRPr="009713B7">
        <w:t>one</w:t>
      </w:r>
      <w:r w:rsidRPr="00BD15BC">
        <w:rPr>
          <w:spacing w:val="-5"/>
        </w:rPr>
        <w:t xml:space="preserve"> </w:t>
      </w:r>
      <w:r w:rsidRPr="009713B7">
        <w:t>(1)</w:t>
      </w:r>
      <w:r w:rsidRPr="00BD15BC">
        <w:rPr>
          <w:spacing w:val="-2"/>
        </w:rPr>
        <w:t xml:space="preserve"> </w:t>
      </w:r>
      <w:r w:rsidRPr="009713B7">
        <w:t>time</w:t>
      </w:r>
      <w:r w:rsidRPr="00BD15BC">
        <w:rPr>
          <w:spacing w:val="-4"/>
        </w:rPr>
        <w:t xml:space="preserve"> </w:t>
      </w:r>
      <w:r w:rsidRPr="009713B7">
        <w:t>every</w:t>
      </w:r>
      <w:r w:rsidRPr="00BD15BC">
        <w:rPr>
          <w:spacing w:val="-2"/>
        </w:rPr>
        <w:t xml:space="preserve"> </w:t>
      </w:r>
      <w:r w:rsidRPr="00BD15BC">
        <w:rPr>
          <w:spacing w:val="-5"/>
        </w:rPr>
        <w:t xml:space="preserve">two </w:t>
      </w:r>
      <w:r w:rsidRPr="009713B7">
        <w:t>(2)</w:t>
      </w:r>
      <w:r w:rsidRPr="00BD15BC">
        <w:rPr>
          <w:spacing w:val="-3"/>
        </w:rPr>
        <w:t xml:space="preserve"> </w:t>
      </w:r>
      <w:r w:rsidRPr="00BD15BC">
        <w:rPr>
          <w:spacing w:val="-2"/>
        </w:rPr>
        <w:t>years</w:t>
      </w:r>
    </w:p>
    <w:p w14:paraId="3D1ECC67" w14:textId="77777777" w:rsidR="00A36CEC" w:rsidRPr="00413A37" w:rsidRDefault="00A36CEC" w:rsidP="009D417C">
      <w:pPr>
        <w:pStyle w:val="BodyText"/>
        <w:numPr>
          <w:ilvl w:val="1"/>
          <w:numId w:val="7"/>
        </w:numPr>
        <w:ind w:left="1339"/>
      </w:pPr>
      <w:r>
        <w:t>Documentation</w:t>
      </w:r>
      <w:r w:rsidRPr="00BD15BC">
        <w:rPr>
          <w:spacing w:val="-2"/>
        </w:rPr>
        <w:t xml:space="preserve"> must include evidence of a specific oral health problem or complaint</w:t>
      </w:r>
    </w:p>
    <w:p w14:paraId="619466C1" w14:textId="77777777" w:rsidR="00A36CEC" w:rsidRPr="009713B7" w:rsidRDefault="00A36CEC" w:rsidP="009D417C">
      <w:pPr>
        <w:pStyle w:val="BodyText"/>
        <w:numPr>
          <w:ilvl w:val="1"/>
          <w:numId w:val="7"/>
        </w:numPr>
        <w:ind w:left="1339"/>
      </w:pPr>
      <w:r w:rsidRPr="00BD15BC">
        <w:rPr>
          <w:spacing w:val="-2"/>
        </w:rPr>
        <w:t>Interpretation of information from additional, separately reportable diagnostic procedures may be required, if applicable</w:t>
      </w:r>
    </w:p>
    <w:p w14:paraId="47BEEAE7" w14:textId="421382BA" w:rsidR="00A36CEC" w:rsidRDefault="003E7FB2" w:rsidP="00415F9B">
      <w:pPr>
        <w:pStyle w:val="ListBullet"/>
      </w:pPr>
      <w:r w:rsidRPr="009713B7">
        <w:lastRenderedPageBreak/>
        <w:t>Comprehensive</w:t>
      </w:r>
      <w:r w:rsidRPr="00BD15BC">
        <w:rPr>
          <w:spacing w:val="-2"/>
        </w:rPr>
        <w:t xml:space="preserve"> </w:t>
      </w:r>
      <w:r w:rsidRPr="009713B7">
        <w:t>oral</w:t>
      </w:r>
      <w:r w:rsidRPr="00BD15BC">
        <w:rPr>
          <w:spacing w:val="-6"/>
        </w:rPr>
        <w:t xml:space="preserve"> </w:t>
      </w:r>
      <w:r w:rsidRPr="009713B7">
        <w:t>evaluation</w:t>
      </w:r>
      <w:r w:rsidRPr="00BD15BC">
        <w:rPr>
          <w:spacing w:val="-3"/>
        </w:rPr>
        <w:t xml:space="preserve"> </w:t>
      </w:r>
      <w:r w:rsidRPr="009713B7">
        <w:t>(D0150)</w:t>
      </w:r>
      <w:r w:rsidR="00A36CEC">
        <w:t>:</w:t>
      </w:r>
    </w:p>
    <w:p w14:paraId="55C84876" w14:textId="327662E9" w:rsidR="00A36CEC" w:rsidRDefault="003E7FB2" w:rsidP="009D417C">
      <w:pPr>
        <w:pStyle w:val="BodyText"/>
        <w:numPr>
          <w:ilvl w:val="1"/>
          <w:numId w:val="6"/>
        </w:numPr>
        <w:ind w:left="1339"/>
      </w:pPr>
      <w:r w:rsidRPr="009713B7">
        <w:t>Reimbursed</w:t>
      </w:r>
      <w:r w:rsidRPr="00BD15BC">
        <w:rPr>
          <w:spacing w:val="-4"/>
        </w:rPr>
        <w:t xml:space="preserve"> </w:t>
      </w:r>
      <w:r w:rsidRPr="009713B7">
        <w:t>one</w:t>
      </w:r>
      <w:r w:rsidRPr="00BD15BC">
        <w:rPr>
          <w:spacing w:val="-2"/>
        </w:rPr>
        <w:t xml:space="preserve"> </w:t>
      </w:r>
      <w:r w:rsidRPr="009713B7">
        <w:t>(1)</w:t>
      </w:r>
      <w:r w:rsidRPr="00BD15BC">
        <w:rPr>
          <w:spacing w:val="-3"/>
        </w:rPr>
        <w:t xml:space="preserve"> </w:t>
      </w:r>
      <w:r w:rsidRPr="009713B7">
        <w:t>time</w:t>
      </w:r>
      <w:r w:rsidRPr="00BD15BC">
        <w:rPr>
          <w:spacing w:val="-5"/>
        </w:rPr>
        <w:t xml:space="preserve"> </w:t>
      </w:r>
      <w:r w:rsidRPr="009713B7">
        <w:t>per</w:t>
      </w:r>
      <w:r w:rsidRPr="00BD15BC">
        <w:rPr>
          <w:spacing w:val="-5"/>
        </w:rPr>
        <w:t xml:space="preserve"> </w:t>
      </w:r>
      <w:r w:rsidR="006612A8" w:rsidRPr="00BD15BC">
        <w:rPr>
          <w:spacing w:val="-5"/>
        </w:rPr>
        <w:t xml:space="preserve">participant per </w:t>
      </w:r>
      <w:r w:rsidRPr="009713B7">
        <w:t>dental</w:t>
      </w:r>
      <w:r w:rsidRPr="00BD15BC">
        <w:rPr>
          <w:spacing w:val="-3"/>
        </w:rPr>
        <w:t xml:space="preserve"> </w:t>
      </w:r>
      <w:r w:rsidRPr="009713B7">
        <w:t>provider</w:t>
      </w:r>
      <w:r w:rsidR="006612A8">
        <w:t xml:space="preserve"> for new patients</w:t>
      </w:r>
    </w:p>
    <w:p w14:paraId="6421A0C1" w14:textId="13418481" w:rsidR="00A36CEC" w:rsidRDefault="00A36CEC" w:rsidP="009D417C">
      <w:pPr>
        <w:pStyle w:val="BodyText"/>
        <w:numPr>
          <w:ilvl w:val="1"/>
          <w:numId w:val="6"/>
        </w:numPr>
        <w:ind w:left="1339"/>
      </w:pPr>
      <w:r>
        <w:t>R</w:t>
      </w:r>
      <w:r w:rsidR="003E7FB2" w:rsidRPr="009713B7">
        <w:t xml:space="preserve">eimbursed </w:t>
      </w:r>
      <w:r w:rsidR="0075399E">
        <w:t xml:space="preserve">one (1) </w:t>
      </w:r>
      <w:r w:rsidR="00DC09EC">
        <w:t xml:space="preserve">time </w:t>
      </w:r>
      <w:r w:rsidR="003E7FB2" w:rsidRPr="009713B7">
        <w:t>every two (2) years</w:t>
      </w:r>
      <w:r w:rsidR="00A03FFB">
        <w:t xml:space="preserve"> for established patients who have had a significant change in health conditions or other unusual circumstances by report or established patients who have been absent from active treatment for three (3) or more years</w:t>
      </w:r>
      <w:r w:rsidR="003E7FB2" w:rsidRPr="009713B7">
        <w:t>.</w:t>
      </w:r>
      <w:r w:rsidR="00BD15BC">
        <w:t xml:space="preserve"> </w:t>
      </w:r>
    </w:p>
    <w:p w14:paraId="4394422F" w14:textId="77777777" w:rsidR="00A36CEC" w:rsidRDefault="00D74AC9" w:rsidP="009D417C">
      <w:pPr>
        <w:pStyle w:val="BodyText"/>
        <w:numPr>
          <w:ilvl w:val="1"/>
          <w:numId w:val="6"/>
        </w:numPr>
        <w:ind w:left="1339"/>
      </w:pPr>
      <w:r>
        <w:t xml:space="preserve">Documentation must include evidence of a thorough evaluation and recording of the extraoral and intraoral hard and soft tissues. This includes an evaluation for oral cancer, the evaluation and recording of the patient’s dental and medical history, and a general health assessment. </w:t>
      </w:r>
    </w:p>
    <w:p w14:paraId="686B203D" w14:textId="5384F61E" w:rsidR="00A36CEC" w:rsidRDefault="00D74AC9" w:rsidP="009D417C">
      <w:pPr>
        <w:pStyle w:val="BodyText"/>
        <w:numPr>
          <w:ilvl w:val="1"/>
          <w:numId w:val="6"/>
        </w:numPr>
        <w:ind w:left="1339"/>
      </w:pPr>
      <w:r>
        <w:t>Interpretation of information from additional, separately reportable diagnostic procedures may be required, if applicable</w:t>
      </w:r>
    </w:p>
    <w:p w14:paraId="411907FF" w14:textId="4D049E95" w:rsidR="00D74AC9" w:rsidRDefault="00D74AC9" w:rsidP="00415F9B">
      <w:pPr>
        <w:pStyle w:val="BodyText"/>
        <w:ind w:left="1339"/>
      </w:pPr>
      <w:r>
        <w:t>MHD does not allow D0150 after a periodic exam (D0120).</w:t>
      </w:r>
    </w:p>
    <w:p w14:paraId="154DC31B" w14:textId="4F4F8CB4" w:rsidR="00566677" w:rsidRPr="00CA4206" w:rsidRDefault="00CA4206" w:rsidP="003B756D">
      <w:pPr>
        <w:pStyle w:val="Heading3"/>
      </w:pPr>
      <w:bookmarkStart w:id="702" w:name="_Toc196314260"/>
      <w:bookmarkStart w:id="703" w:name="_Toc196314717"/>
      <w:bookmarkStart w:id="704" w:name="_Toc196315175"/>
      <w:bookmarkStart w:id="705" w:name="_Toc197416241"/>
      <w:bookmarkStart w:id="706" w:name="_Toc197500461"/>
      <w:bookmarkStart w:id="707" w:name="_Toc197500949"/>
      <w:bookmarkStart w:id="708" w:name="_Toc197501441"/>
      <w:bookmarkStart w:id="709" w:name="_Toc198023556"/>
      <w:bookmarkStart w:id="710" w:name="2.35_Prophylaxis_(Preventive)"/>
      <w:bookmarkStart w:id="711" w:name="_bookmark58"/>
      <w:bookmarkStart w:id="712" w:name="_Prophylaxis_(Preventive)"/>
      <w:bookmarkStart w:id="713" w:name="_Toc205301475"/>
      <w:bookmarkStart w:id="714" w:name="_Toc239066163"/>
      <w:bookmarkEnd w:id="701"/>
      <w:bookmarkEnd w:id="702"/>
      <w:bookmarkEnd w:id="703"/>
      <w:bookmarkEnd w:id="704"/>
      <w:bookmarkEnd w:id="705"/>
      <w:bookmarkEnd w:id="706"/>
      <w:bookmarkEnd w:id="707"/>
      <w:bookmarkEnd w:id="708"/>
      <w:bookmarkEnd w:id="709"/>
      <w:bookmarkEnd w:id="710"/>
      <w:bookmarkEnd w:id="711"/>
      <w:bookmarkEnd w:id="712"/>
      <w:r>
        <w:t xml:space="preserve">2.37 </w:t>
      </w:r>
      <w:r w:rsidR="003E7FB2" w:rsidRPr="00CA4206">
        <w:t>Prophylaxis (Preventive)</w:t>
      </w:r>
      <w:bookmarkEnd w:id="713"/>
      <w:bookmarkEnd w:id="714"/>
    </w:p>
    <w:p w14:paraId="27BD4E9A" w14:textId="15E36149" w:rsidR="00FF36FF" w:rsidRDefault="003E7FB2" w:rsidP="00CA4206">
      <w:pPr>
        <w:pStyle w:val="BodyText"/>
        <w:ind w:left="1" w:hanging="1"/>
        <w:rPr>
          <w:spacing w:val="-2"/>
        </w:rPr>
      </w:pPr>
      <w:r>
        <w:t>All</w:t>
      </w:r>
      <w:r>
        <w:rPr>
          <w:spacing w:val="40"/>
        </w:rPr>
        <w:t xml:space="preserve"> </w:t>
      </w:r>
      <w:r>
        <w:t>MO</w:t>
      </w:r>
      <w:r>
        <w:rPr>
          <w:spacing w:val="40"/>
        </w:rPr>
        <w:t xml:space="preserve"> </w:t>
      </w:r>
      <w:r>
        <w:t>HealthNet</w:t>
      </w:r>
      <w:r>
        <w:rPr>
          <w:spacing w:val="40"/>
        </w:rPr>
        <w:t xml:space="preserve"> </w:t>
      </w:r>
      <w:r>
        <w:t>participants</w:t>
      </w:r>
      <w:r>
        <w:rPr>
          <w:spacing w:val="40"/>
        </w:rPr>
        <w:t xml:space="preserve"> </w:t>
      </w:r>
      <w:r>
        <w:t>eligible</w:t>
      </w:r>
      <w:r>
        <w:rPr>
          <w:spacing w:val="40"/>
        </w:rPr>
        <w:t xml:space="preserve"> </w:t>
      </w:r>
      <w:r>
        <w:t>for</w:t>
      </w:r>
      <w:r>
        <w:rPr>
          <w:spacing w:val="40"/>
        </w:rPr>
        <w:t xml:space="preserve"> </w:t>
      </w:r>
      <w:r>
        <w:t>dental</w:t>
      </w:r>
      <w:r>
        <w:rPr>
          <w:spacing w:val="40"/>
        </w:rPr>
        <w:t xml:space="preserve"> </w:t>
      </w:r>
      <w:r>
        <w:t>benefits</w:t>
      </w:r>
      <w:r>
        <w:rPr>
          <w:spacing w:val="40"/>
        </w:rPr>
        <w:t xml:space="preserve"> </w:t>
      </w:r>
      <w:r>
        <w:t>can</w:t>
      </w:r>
      <w:r>
        <w:rPr>
          <w:spacing w:val="40"/>
        </w:rPr>
        <w:t xml:space="preserve"> </w:t>
      </w:r>
      <w:r>
        <w:t>receive</w:t>
      </w:r>
      <w:r>
        <w:rPr>
          <w:spacing w:val="40"/>
        </w:rPr>
        <w:t xml:space="preserve"> </w:t>
      </w:r>
      <w:r>
        <w:t>prophylaxis</w:t>
      </w:r>
      <w:r>
        <w:rPr>
          <w:spacing w:val="40"/>
        </w:rPr>
        <w:t xml:space="preserve"> </w:t>
      </w:r>
      <w:r>
        <w:t xml:space="preserve">(preventive) </w:t>
      </w:r>
      <w:r>
        <w:rPr>
          <w:spacing w:val="-2"/>
        </w:rPr>
        <w:t>services.</w:t>
      </w:r>
    </w:p>
    <w:p w14:paraId="7882E40F" w14:textId="77777777" w:rsidR="00A36CEC" w:rsidRDefault="003E7FB2" w:rsidP="003E5FF2">
      <w:pPr>
        <w:pStyle w:val="BodyText"/>
      </w:pPr>
      <w:r>
        <w:t>Prophylaxis of either the upper or lower arch or both arches is covered two (2) times per calendar year</w:t>
      </w:r>
      <w:r>
        <w:rPr>
          <w:spacing w:val="-9"/>
        </w:rPr>
        <w:t xml:space="preserve"> </w:t>
      </w:r>
      <w:r>
        <w:t>by</w:t>
      </w:r>
      <w:r>
        <w:rPr>
          <w:spacing w:val="-9"/>
        </w:rPr>
        <w:t xml:space="preserve"> </w:t>
      </w:r>
      <w:r>
        <w:t>the</w:t>
      </w:r>
      <w:r>
        <w:rPr>
          <w:spacing w:val="-8"/>
        </w:rPr>
        <w:t xml:space="preserve"> </w:t>
      </w:r>
      <w:r>
        <w:t>same</w:t>
      </w:r>
      <w:r>
        <w:rPr>
          <w:spacing w:val="-8"/>
        </w:rPr>
        <w:t xml:space="preserve"> </w:t>
      </w:r>
      <w:r>
        <w:t>provider</w:t>
      </w:r>
      <w:r>
        <w:rPr>
          <w:spacing w:val="-9"/>
        </w:rPr>
        <w:t xml:space="preserve"> </w:t>
      </w:r>
      <w:r>
        <w:t>for</w:t>
      </w:r>
      <w:r>
        <w:rPr>
          <w:spacing w:val="-9"/>
        </w:rPr>
        <w:t xml:space="preserve"> </w:t>
      </w:r>
      <w:r>
        <w:t>all</w:t>
      </w:r>
      <w:r>
        <w:rPr>
          <w:spacing w:val="-9"/>
        </w:rPr>
        <w:t xml:space="preserve"> </w:t>
      </w:r>
      <w:r>
        <w:t>eligible</w:t>
      </w:r>
      <w:r>
        <w:rPr>
          <w:spacing w:val="-8"/>
        </w:rPr>
        <w:t xml:space="preserve"> </w:t>
      </w:r>
      <w:r>
        <w:t>participants.</w:t>
      </w:r>
      <w:r>
        <w:rPr>
          <w:spacing w:val="-10"/>
        </w:rPr>
        <w:t xml:space="preserve"> </w:t>
      </w:r>
      <w:r>
        <w:t>Prophylaxis</w:t>
      </w:r>
      <w:r>
        <w:rPr>
          <w:spacing w:val="-9"/>
        </w:rPr>
        <w:t xml:space="preserve"> </w:t>
      </w:r>
      <w:r>
        <w:t>must</w:t>
      </w:r>
      <w:r>
        <w:rPr>
          <w:spacing w:val="-10"/>
        </w:rPr>
        <w:t xml:space="preserve"> </w:t>
      </w:r>
      <w:r>
        <w:t>include</w:t>
      </w:r>
      <w:r>
        <w:rPr>
          <w:spacing w:val="-8"/>
        </w:rPr>
        <w:t xml:space="preserve"> </w:t>
      </w:r>
      <w:r>
        <w:t>scaling</w:t>
      </w:r>
      <w:r>
        <w:rPr>
          <w:spacing w:val="-10"/>
        </w:rPr>
        <w:t xml:space="preserve"> </w:t>
      </w:r>
      <w:r>
        <w:t>and</w:t>
      </w:r>
      <w:r>
        <w:rPr>
          <w:spacing w:val="-10"/>
        </w:rPr>
        <w:t xml:space="preserve"> </w:t>
      </w:r>
      <w:r>
        <w:t xml:space="preserve">polishing teeth. </w:t>
      </w:r>
    </w:p>
    <w:p w14:paraId="0E274DB3" w14:textId="7B75FD49" w:rsidR="00566677" w:rsidRDefault="003E7FB2" w:rsidP="001626F6">
      <w:pPr>
        <w:pStyle w:val="BodyText"/>
        <w:keepLines/>
      </w:pPr>
      <w:r>
        <w:t>Providers</w:t>
      </w:r>
      <w:r>
        <w:rPr>
          <w:spacing w:val="-2"/>
        </w:rPr>
        <w:t xml:space="preserve"> </w:t>
      </w:r>
      <w:r>
        <w:t>may bill this</w:t>
      </w:r>
      <w:r>
        <w:rPr>
          <w:spacing w:val="-2"/>
        </w:rPr>
        <w:t xml:space="preserve"> </w:t>
      </w:r>
      <w:r>
        <w:t>code one</w:t>
      </w:r>
      <w:r>
        <w:rPr>
          <w:spacing w:val="-1"/>
        </w:rPr>
        <w:t xml:space="preserve"> </w:t>
      </w:r>
      <w:r>
        <w:t>(1) time</w:t>
      </w:r>
      <w:r>
        <w:rPr>
          <w:spacing w:val="-4"/>
        </w:rPr>
        <w:t xml:space="preserve"> </w:t>
      </w:r>
      <w:r>
        <w:t>for dates of</w:t>
      </w:r>
      <w:r>
        <w:rPr>
          <w:spacing w:val="-1"/>
        </w:rPr>
        <w:t xml:space="preserve"> </w:t>
      </w:r>
      <w:r>
        <w:t>service that</w:t>
      </w:r>
      <w:r>
        <w:rPr>
          <w:spacing w:val="-3"/>
        </w:rPr>
        <w:t xml:space="preserve"> </w:t>
      </w:r>
      <w:r>
        <w:t>occur between</w:t>
      </w:r>
      <w:r>
        <w:rPr>
          <w:spacing w:val="-1"/>
        </w:rPr>
        <w:t xml:space="preserve"> </w:t>
      </w:r>
      <w:r>
        <w:t>the months of January and June and one (1) time for dates of service that occur between the months of July and December.</w:t>
      </w:r>
    </w:p>
    <w:p w14:paraId="14DC978F" w14:textId="5581DB6F" w:rsidR="00566677" w:rsidRDefault="003E7FB2" w:rsidP="003E5FF2">
      <w:pPr>
        <w:pStyle w:val="BodyText"/>
      </w:pPr>
      <w:r>
        <w:t>Prophylaxis</w:t>
      </w:r>
      <w:r>
        <w:rPr>
          <w:spacing w:val="25"/>
        </w:rPr>
        <w:t xml:space="preserve"> </w:t>
      </w:r>
      <w:r>
        <w:t>must</w:t>
      </w:r>
      <w:r>
        <w:rPr>
          <w:spacing w:val="24"/>
        </w:rPr>
        <w:t xml:space="preserve"> </w:t>
      </w:r>
      <w:r>
        <w:t>be</w:t>
      </w:r>
      <w:r>
        <w:rPr>
          <w:spacing w:val="25"/>
        </w:rPr>
        <w:t xml:space="preserve"> </w:t>
      </w:r>
      <w:r>
        <w:t>a separate</w:t>
      </w:r>
      <w:r>
        <w:rPr>
          <w:spacing w:val="25"/>
        </w:rPr>
        <w:t xml:space="preserve"> </w:t>
      </w:r>
      <w:r>
        <w:t>service</w:t>
      </w:r>
      <w:r>
        <w:rPr>
          <w:spacing w:val="25"/>
        </w:rPr>
        <w:t xml:space="preserve"> </w:t>
      </w:r>
      <w:r>
        <w:t>from</w:t>
      </w:r>
      <w:r>
        <w:rPr>
          <w:spacing w:val="25"/>
        </w:rPr>
        <w:t xml:space="preserve"> </w:t>
      </w:r>
      <w:r>
        <w:t>fluoride</w:t>
      </w:r>
      <w:r>
        <w:rPr>
          <w:spacing w:val="25"/>
        </w:rPr>
        <w:t xml:space="preserve"> </w:t>
      </w:r>
      <w:r>
        <w:t>treatment</w:t>
      </w:r>
      <w:r>
        <w:rPr>
          <w:spacing w:val="24"/>
        </w:rPr>
        <w:t xml:space="preserve"> </w:t>
      </w:r>
      <w:r>
        <w:t>(reference</w:t>
      </w:r>
      <w:r>
        <w:rPr>
          <w:spacing w:val="25"/>
        </w:rPr>
        <w:t xml:space="preserve"> </w:t>
      </w:r>
      <w:hyperlink w:anchor="_Fluoride_Treatment_(Preventive)" w:history="1">
        <w:r w:rsidRPr="00CA4206">
          <w:rPr>
            <w:rStyle w:val="Hyperlink"/>
          </w:rPr>
          <w:t>Section 2.33</w:t>
        </w:r>
      </w:hyperlink>
      <w:r>
        <w:rPr>
          <w:b/>
          <w:color w:val="F79546"/>
          <w:spacing w:val="28"/>
        </w:rPr>
        <w:t xml:space="preserve"> </w:t>
      </w:r>
      <w:r>
        <w:t xml:space="preserve">of this </w:t>
      </w:r>
      <w:r>
        <w:rPr>
          <w:spacing w:val="-2"/>
        </w:rPr>
        <w:t>manual).</w:t>
      </w:r>
    </w:p>
    <w:p w14:paraId="2A98540D" w14:textId="5751095A" w:rsidR="00566677" w:rsidRPr="00CA4206" w:rsidRDefault="00CA4206" w:rsidP="003B756D">
      <w:pPr>
        <w:pStyle w:val="Heading3"/>
      </w:pPr>
      <w:bookmarkStart w:id="715" w:name="_Toc197416243"/>
      <w:bookmarkStart w:id="716" w:name="_Toc197500463"/>
      <w:bookmarkStart w:id="717" w:name="_Toc197500951"/>
      <w:bookmarkStart w:id="718" w:name="_Toc197501443"/>
      <w:bookmarkStart w:id="719" w:name="_Toc198023558"/>
      <w:bookmarkStart w:id="720" w:name="2.36_Pulp_Treatment_(Endodontic)"/>
      <w:bookmarkStart w:id="721" w:name="_bookmark59"/>
      <w:bookmarkStart w:id="722" w:name="_Toc205301476"/>
      <w:bookmarkStart w:id="723" w:name="_Toc239066164"/>
      <w:bookmarkEnd w:id="715"/>
      <w:bookmarkEnd w:id="716"/>
      <w:bookmarkEnd w:id="717"/>
      <w:bookmarkEnd w:id="718"/>
      <w:bookmarkEnd w:id="719"/>
      <w:bookmarkEnd w:id="720"/>
      <w:bookmarkEnd w:id="721"/>
      <w:r>
        <w:t xml:space="preserve">2.38 </w:t>
      </w:r>
      <w:r w:rsidR="003E7FB2" w:rsidRPr="00CA4206">
        <w:t>Pulp Treatment (Endodontic)</w:t>
      </w:r>
      <w:bookmarkEnd w:id="722"/>
      <w:bookmarkEnd w:id="723"/>
    </w:p>
    <w:p w14:paraId="031FCE82" w14:textId="28521974" w:rsidR="00FE700E" w:rsidRDefault="00FE700E" w:rsidP="003E5FF2">
      <w:pPr>
        <w:pStyle w:val="BodyText"/>
      </w:pPr>
      <w:r>
        <w:t>The following services are covered by MO HealthNet:</w:t>
      </w:r>
    </w:p>
    <w:p w14:paraId="237DCB6E" w14:textId="7512330F" w:rsidR="00FE700E" w:rsidRDefault="003E7FB2" w:rsidP="00CA4206">
      <w:pPr>
        <w:pStyle w:val="ListBullet"/>
      </w:pPr>
      <w:r>
        <w:t>A</w:t>
      </w:r>
      <w:r>
        <w:rPr>
          <w:spacing w:val="-5"/>
        </w:rPr>
        <w:t xml:space="preserve"> </w:t>
      </w:r>
      <w:r>
        <w:t>pulpotomy</w:t>
      </w:r>
      <w:r>
        <w:rPr>
          <w:spacing w:val="-3"/>
        </w:rPr>
        <w:t xml:space="preserve"> </w:t>
      </w:r>
      <w:r>
        <w:t>may</w:t>
      </w:r>
      <w:r>
        <w:rPr>
          <w:spacing w:val="-4"/>
        </w:rPr>
        <w:t xml:space="preserve"> </w:t>
      </w:r>
      <w:r>
        <w:t>only</w:t>
      </w:r>
      <w:r>
        <w:rPr>
          <w:spacing w:val="-5"/>
        </w:rPr>
        <w:t xml:space="preserve"> </w:t>
      </w:r>
      <w:r>
        <w:t>be</w:t>
      </w:r>
      <w:r>
        <w:rPr>
          <w:spacing w:val="-2"/>
        </w:rPr>
        <w:t xml:space="preserve"> </w:t>
      </w:r>
      <w:r>
        <w:t>performed</w:t>
      </w:r>
      <w:r>
        <w:rPr>
          <w:spacing w:val="-4"/>
        </w:rPr>
        <w:t xml:space="preserve"> </w:t>
      </w:r>
      <w:r>
        <w:t>on</w:t>
      </w:r>
      <w:r>
        <w:rPr>
          <w:spacing w:val="-2"/>
        </w:rPr>
        <w:t xml:space="preserve"> </w:t>
      </w:r>
      <w:r>
        <w:t>primary</w:t>
      </w:r>
      <w:r>
        <w:rPr>
          <w:spacing w:val="-3"/>
        </w:rPr>
        <w:t xml:space="preserve"> </w:t>
      </w:r>
      <w:r>
        <w:rPr>
          <w:spacing w:val="-2"/>
        </w:rPr>
        <w:t>teeth</w:t>
      </w:r>
      <w:r w:rsidR="00FE700E">
        <w:t xml:space="preserve"> and </w:t>
      </w:r>
      <w:r>
        <w:t>must include the complete amputation of the vital coronal pulp and the placement of a drug (approved by the ADA Council of Scientific Affairs) over the remaining exposed tissue.</w:t>
      </w:r>
      <w:r w:rsidR="00FE700E">
        <w:t xml:space="preserve"> </w:t>
      </w:r>
      <w:r>
        <w:t>The</w:t>
      </w:r>
      <w:r w:rsidRPr="00FE700E">
        <w:rPr>
          <w:spacing w:val="-5"/>
        </w:rPr>
        <w:t xml:space="preserve"> </w:t>
      </w:r>
      <w:r>
        <w:t>fee</w:t>
      </w:r>
      <w:r w:rsidRPr="00FE700E">
        <w:rPr>
          <w:spacing w:val="-3"/>
        </w:rPr>
        <w:t xml:space="preserve"> </w:t>
      </w:r>
      <w:r>
        <w:t>for</w:t>
      </w:r>
      <w:r w:rsidRPr="00FE700E">
        <w:rPr>
          <w:spacing w:val="-3"/>
        </w:rPr>
        <w:t xml:space="preserve"> </w:t>
      </w:r>
      <w:r>
        <w:t>a</w:t>
      </w:r>
      <w:r w:rsidRPr="00FE700E">
        <w:rPr>
          <w:spacing w:val="-4"/>
        </w:rPr>
        <w:t xml:space="preserve"> </w:t>
      </w:r>
      <w:r>
        <w:t>pulpotomy</w:t>
      </w:r>
      <w:r w:rsidRPr="00FE700E">
        <w:rPr>
          <w:spacing w:val="-4"/>
        </w:rPr>
        <w:t xml:space="preserve"> </w:t>
      </w:r>
      <w:r>
        <w:t>excludes</w:t>
      </w:r>
      <w:r w:rsidRPr="00FE700E">
        <w:rPr>
          <w:spacing w:val="-4"/>
        </w:rPr>
        <w:t xml:space="preserve"> </w:t>
      </w:r>
      <w:r>
        <w:t>the</w:t>
      </w:r>
      <w:r w:rsidRPr="00FE700E">
        <w:rPr>
          <w:spacing w:val="-3"/>
        </w:rPr>
        <w:t xml:space="preserve"> </w:t>
      </w:r>
      <w:r>
        <w:t>fee</w:t>
      </w:r>
      <w:r w:rsidRPr="00FE700E">
        <w:rPr>
          <w:spacing w:val="-5"/>
        </w:rPr>
        <w:t xml:space="preserve"> </w:t>
      </w:r>
      <w:r>
        <w:t>for</w:t>
      </w:r>
      <w:r w:rsidRPr="00FE700E">
        <w:rPr>
          <w:spacing w:val="-5"/>
        </w:rPr>
        <w:t xml:space="preserve"> </w:t>
      </w:r>
      <w:r>
        <w:t>final</w:t>
      </w:r>
      <w:r w:rsidRPr="00FE700E">
        <w:rPr>
          <w:spacing w:val="-4"/>
        </w:rPr>
        <w:t xml:space="preserve"> </w:t>
      </w:r>
      <w:r>
        <w:t xml:space="preserve">restoration. </w:t>
      </w:r>
    </w:p>
    <w:p w14:paraId="5DECCCE2" w14:textId="1879DA43" w:rsidR="00FE700E" w:rsidRPr="00D57451" w:rsidRDefault="003E7FB2" w:rsidP="00CA4206">
      <w:pPr>
        <w:pStyle w:val="ListBullet"/>
      </w:pPr>
      <w:r w:rsidRPr="00D57451">
        <w:t xml:space="preserve">Pulp vitality tests </w:t>
      </w:r>
    </w:p>
    <w:p w14:paraId="7AE589B9" w14:textId="65C59134" w:rsidR="00FE700E" w:rsidRPr="00D57451" w:rsidRDefault="003E7FB2" w:rsidP="00CA4206">
      <w:pPr>
        <w:pStyle w:val="ListBullet"/>
      </w:pPr>
      <w:r w:rsidRPr="00D57451">
        <w:t>Pulp</w:t>
      </w:r>
      <w:r w:rsidRPr="00D57451">
        <w:rPr>
          <w:spacing w:val="-2"/>
        </w:rPr>
        <w:t xml:space="preserve"> </w:t>
      </w:r>
      <w:r w:rsidRPr="00D57451">
        <w:t>caps</w:t>
      </w:r>
      <w:r w:rsidRPr="00D57451">
        <w:rPr>
          <w:spacing w:val="-1"/>
        </w:rPr>
        <w:t xml:space="preserve"> </w:t>
      </w:r>
    </w:p>
    <w:p w14:paraId="18819FE5" w14:textId="40F8B7CE" w:rsidR="00FE700E" w:rsidRPr="00D57451" w:rsidRDefault="003E7FB2" w:rsidP="00E65BB9">
      <w:pPr>
        <w:pStyle w:val="ListBullet"/>
        <w:keepNext/>
        <w:keepLines/>
        <w:rPr>
          <w:spacing w:val="-2"/>
        </w:rPr>
      </w:pPr>
      <w:r w:rsidRPr="00D57451">
        <w:lastRenderedPageBreak/>
        <w:t xml:space="preserve">Root canal therapy for permanent teeth only (reference </w:t>
      </w:r>
      <w:hyperlink w:anchor="2.38_Root_Canal_Therapy_(Endodontic)" w:history="1">
        <w:r w:rsidR="00A36CA5" w:rsidRPr="00CA4206">
          <w:rPr>
            <w:rStyle w:val="Hyperlink"/>
          </w:rPr>
          <w:t>Section 2.40</w:t>
        </w:r>
      </w:hyperlink>
      <w:r w:rsidRPr="00D57451">
        <w:rPr>
          <w:b/>
          <w:color w:val="F79546"/>
        </w:rPr>
        <w:t xml:space="preserve"> </w:t>
      </w:r>
      <w:r w:rsidRPr="00D57451">
        <w:t xml:space="preserve">of this </w:t>
      </w:r>
      <w:r w:rsidRPr="00D57451">
        <w:rPr>
          <w:spacing w:val="-2"/>
        </w:rPr>
        <w:t>manual</w:t>
      </w:r>
      <w:r w:rsidR="0095565B" w:rsidRPr="00D57451">
        <w:rPr>
          <w:spacing w:val="-2"/>
        </w:rPr>
        <w:t xml:space="preserve"> for more information on root canal therapy</w:t>
      </w:r>
      <w:r w:rsidRPr="00D57451">
        <w:rPr>
          <w:spacing w:val="-2"/>
        </w:rPr>
        <w:t>)</w:t>
      </w:r>
    </w:p>
    <w:p w14:paraId="7CD9DE23" w14:textId="2431EF15" w:rsidR="00566677" w:rsidRPr="00D57451" w:rsidRDefault="003E7FB2" w:rsidP="00CA4206">
      <w:pPr>
        <w:pStyle w:val="ListBullet"/>
      </w:pPr>
      <w:r w:rsidRPr="00D57451">
        <w:t>An apicoectomy may only be performed on permanent teeth and is a covered service only when</w:t>
      </w:r>
      <w:r w:rsidRPr="00D57451">
        <w:rPr>
          <w:spacing w:val="80"/>
        </w:rPr>
        <w:t xml:space="preserve"> </w:t>
      </w:r>
      <w:r w:rsidRPr="00D57451">
        <w:t>conventional root canal therapy has not been successful</w:t>
      </w:r>
    </w:p>
    <w:p w14:paraId="2C15A06E" w14:textId="77777777" w:rsidR="00FE700E" w:rsidRPr="00D57451" w:rsidRDefault="00FE700E" w:rsidP="009D417C">
      <w:pPr>
        <w:pStyle w:val="BodyText"/>
        <w:numPr>
          <w:ilvl w:val="3"/>
          <w:numId w:val="9"/>
        </w:numPr>
        <w:ind w:left="1339"/>
      </w:pPr>
      <w:r w:rsidRPr="00D57451">
        <w:t>Apicoectomy,</w:t>
      </w:r>
      <w:r w:rsidRPr="00D57451">
        <w:rPr>
          <w:spacing w:val="-7"/>
        </w:rPr>
        <w:t xml:space="preserve"> </w:t>
      </w:r>
      <w:proofErr w:type="spellStart"/>
      <w:r w:rsidRPr="00D57451">
        <w:t>periradicular</w:t>
      </w:r>
      <w:proofErr w:type="spellEnd"/>
      <w:r w:rsidRPr="00D57451">
        <w:rPr>
          <w:spacing w:val="-3"/>
        </w:rPr>
        <w:t xml:space="preserve"> </w:t>
      </w:r>
      <w:r w:rsidRPr="00D57451">
        <w:t>surgery</w:t>
      </w:r>
      <w:r w:rsidRPr="00D57451">
        <w:rPr>
          <w:spacing w:val="-3"/>
        </w:rPr>
        <w:t xml:space="preserve"> </w:t>
      </w:r>
      <w:r w:rsidRPr="00D57451">
        <w:t>of</w:t>
      </w:r>
      <w:r w:rsidRPr="00D57451">
        <w:rPr>
          <w:spacing w:val="-3"/>
        </w:rPr>
        <w:t xml:space="preserve"> </w:t>
      </w:r>
      <w:r w:rsidRPr="00D57451">
        <w:t>bicuspid—first</w:t>
      </w:r>
      <w:r w:rsidRPr="00D57451">
        <w:rPr>
          <w:spacing w:val="-6"/>
        </w:rPr>
        <w:t xml:space="preserve"> </w:t>
      </w:r>
      <w:r w:rsidRPr="00D57451">
        <w:t>root</w:t>
      </w:r>
      <w:r w:rsidRPr="00D57451">
        <w:rPr>
          <w:spacing w:val="-5"/>
        </w:rPr>
        <w:t xml:space="preserve"> </w:t>
      </w:r>
      <w:r w:rsidRPr="00D57451">
        <w:t>(D3421)</w:t>
      </w:r>
    </w:p>
    <w:p w14:paraId="16BDF7DE" w14:textId="54B86F48" w:rsidR="00FE700E" w:rsidRPr="00D57451" w:rsidRDefault="00FE700E" w:rsidP="009D417C">
      <w:pPr>
        <w:pStyle w:val="BodyText"/>
        <w:numPr>
          <w:ilvl w:val="3"/>
          <w:numId w:val="9"/>
        </w:numPr>
        <w:ind w:left="1339"/>
      </w:pPr>
      <w:r w:rsidRPr="00D57451">
        <w:t>Apicoectomy,</w:t>
      </w:r>
      <w:r w:rsidRPr="00D57451">
        <w:rPr>
          <w:spacing w:val="-7"/>
        </w:rPr>
        <w:t xml:space="preserve"> </w:t>
      </w:r>
      <w:proofErr w:type="spellStart"/>
      <w:r w:rsidRPr="00D57451">
        <w:t>periradicular</w:t>
      </w:r>
      <w:proofErr w:type="spellEnd"/>
      <w:r w:rsidRPr="00D57451">
        <w:rPr>
          <w:spacing w:val="-3"/>
        </w:rPr>
        <w:t xml:space="preserve"> </w:t>
      </w:r>
      <w:r w:rsidRPr="00D57451">
        <w:t>surgery</w:t>
      </w:r>
      <w:r w:rsidRPr="00D57451">
        <w:rPr>
          <w:spacing w:val="-3"/>
        </w:rPr>
        <w:t xml:space="preserve"> </w:t>
      </w:r>
      <w:r w:rsidRPr="00D57451">
        <w:t>of</w:t>
      </w:r>
      <w:r w:rsidRPr="00D57451">
        <w:rPr>
          <w:spacing w:val="-6"/>
        </w:rPr>
        <w:t xml:space="preserve"> </w:t>
      </w:r>
      <w:r w:rsidRPr="00D57451">
        <w:t>molar—first</w:t>
      </w:r>
      <w:r w:rsidRPr="00D57451">
        <w:rPr>
          <w:spacing w:val="-4"/>
        </w:rPr>
        <w:t xml:space="preserve"> </w:t>
      </w:r>
      <w:r w:rsidRPr="00D57451">
        <w:t>root</w:t>
      </w:r>
      <w:r w:rsidRPr="00D57451">
        <w:rPr>
          <w:spacing w:val="-5"/>
        </w:rPr>
        <w:t xml:space="preserve"> </w:t>
      </w:r>
      <w:r w:rsidRPr="00D57451">
        <w:t>(D3425)</w:t>
      </w:r>
    </w:p>
    <w:p w14:paraId="249B83EB" w14:textId="2AADB266" w:rsidR="00566677" w:rsidRDefault="003E7FB2" w:rsidP="00896806">
      <w:pPr>
        <w:pStyle w:val="BodyText"/>
      </w:pPr>
      <w:r>
        <w:t>An apicoectomy and root canal may not be allowed on the same tooth for the same participant on the same date of service.</w:t>
      </w:r>
      <w:r w:rsidR="00FE700E">
        <w:t xml:space="preserve"> </w:t>
      </w:r>
      <w:r>
        <w:t>Other</w:t>
      </w:r>
      <w:r>
        <w:rPr>
          <w:spacing w:val="-3"/>
        </w:rPr>
        <w:t xml:space="preserve"> </w:t>
      </w:r>
      <w:r>
        <w:t>endodontic</w:t>
      </w:r>
      <w:r>
        <w:rPr>
          <w:spacing w:val="-5"/>
        </w:rPr>
        <w:t xml:space="preserve"> </w:t>
      </w:r>
      <w:r>
        <w:t>procedures</w:t>
      </w:r>
      <w:r>
        <w:rPr>
          <w:spacing w:val="-3"/>
        </w:rPr>
        <w:t xml:space="preserve"> </w:t>
      </w:r>
      <w:r>
        <w:t>are</w:t>
      </w:r>
      <w:r>
        <w:rPr>
          <w:spacing w:val="-3"/>
        </w:rPr>
        <w:t xml:space="preserve"> </w:t>
      </w:r>
      <w:r>
        <w:t>not</w:t>
      </w:r>
      <w:r>
        <w:rPr>
          <w:spacing w:val="-4"/>
        </w:rPr>
        <w:t xml:space="preserve"> </w:t>
      </w:r>
      <w:r>
        <w:rPr>
          <w:spacing w:val="-2"/>
        </w:rPr>
        <w:t>covered.</w:t>
      </w:r>
    </w:p>
    <w:p w14:paraId="7D20910E" w14:textId="781A2D27" w:rsidR="00566677" w:rsidRPr="00CA4206" w:rsidRDefault="00CA4206" w:rsidP="003B756D">
      <w:pPr>
        <w:pStyle w:val="Heading3"/>
      </w:pPr>
      <w:bookmarkStart w:id="724" w:name="2.37_Restorations"/>
      <w:bookmarkStart w:id="725" w:name="_bookmark60"/>
      <w:bookmarkStart w:id="726" w:name="_Restorations"/>
      <w:bookmarkStart w:id="727" w:name="_Toc205301477"/>
      <w:bookmarkStart w:id="728" w:name="_Toc239066165"/>
      <w:bookmarkEnd w:id="724"/>
      <w:bookmarkEnd w:id="725"/>
      <w:bookmarkEnd w:id="726"/>
      <w:r>
        <w:t xml:space="preserve">2.39 </w:t>
      </w:r>
      <w:r w:rsidR="003E7FB2" w:rsidRPr="00CA4206">
        <w:t>Restorations</w:t>
      </w:r>
      <w:bookmarkEnd w:id="727"/>
      <w:bookmarkEnd w:id="728"/>
    </w:p>
    <w:p w14:paraId="6569B940" w14:textId="655B4A01" w:rsidR="00566677" w:rsidRDefault="003E7FB2" w:rsidP="00896806">
      <w:pPr>
        <w:pStyle w:val="BodyText"/>
      </w:pPr>
      <w:r>
        <w:t>When billing for a</w:t>
      </w:r>
      <w:r w:rsidR="00E03327">
        <w:t>malgam, composite</w:t>
      </w:r>
      <w:r w:rsidR="0095565B">
        <w:t>,</w:t>
      </w:r>
      <w:r w:rsidR="00E03327">
        <w:t xml:space="preserve"> or resin restorations, the tooth number and</w:t>
      </w:r>
      <w:r>
        <w:t xml:space="preserve"> surface code(s) must be entered in </w:t>
      </w:r>
      <w:r w:rsidR="0095565B">
        <w:t>F</w:t>
      </w:r>
      <w:r>
        <w:t xml:space="preserve">ields #27 and #28 on the 2019 </w:t>
      </w:r>
      <w:hyperlink r:id="rId69">
        <w:r w:rsidR="00E03327" w:rsidRPr="00CA4206">
          <w:rPr>
            <w:rStyle w:val="Hyperlink"/>
          </w:rPr>
          <w:t>ADA Dental Claim Form</w:t>
        </w:r>
      </w:hyperlink>
      <w:r>
        <w:t>.</w:t>
      </w:r>
    </w:p>
    <w:p w14:paraId="0B3A74C2" w14:textId="77547511" w:rsidR="0095565B" w:rsidRDefault="0095565B" w:rsidP="00896806">
      <w:pPr>
        <w:pStyle w:val="BodyText"/>
      </w:pPr>
      <w:r>
        <w:t>The following services are covered:</w:t>
      </w:r>
    </w:p>
    <w:p w14:paraId="586F99E5" w14:textId="1C37B58F" w:rsidR="0095565B" w:rsidRDefault="003E7FB2" w:rsidP="00CA4206">
      <w:pPr>
        <w:pStyle w:val="ListBullet"/>
      </w:pPr>
      <w:r>
        <w:t>Amalgam</w:t>
      </w:r>
      <w:r>
        <w:rPr>
          <w:spacing w:val="-4"/>
        </w:rPr>
        <w:t xml:space="preserve"> </w:t>
      </w:r>
      <w:r>
        <w:t>and</w:t>
      </w:r>
      <w:r>
        <w:rPr>
          <w:spacing w:val="-7"/>
        </w:rPr>
        <w:t xml:space="preserve"> </w:t>
      </w:r>
      <w:r>
        <w:t>resin</w:t>
      </w:r>
      <w:r>
        <w:rPr>
          <w:spacing w:val="-6"/>
        </w:rPr>
        <w:t xml:space="preserve"> </w:t>
      </w:r>
      <w:r>
        <w:t>restorations</w:t>
      </w:r>
      <w:r>
        <w:rPr>
          <w:spacing w:val="-4"/>
        </w:rPr>
        <w:t xml:space="preserve"> </w:t>
      </w:r>
      <w:r>
        <w:t>on</w:t>
      </w:r>
      <w:r>
        <w:rPr>
          <w:spacing w:val="-6"/>
        </w:rPr>
        <w:t xml:space="preserve"> </w:t>
      </w:r>
      <w:r>
        <w:t>posterior</w:t>
      </w:r>
      <w:r>
        <w:rPr>
          <w:spacing w:val="-4"/>
        </w:rPr>
        <w:t xml:space="preserve"> </w:t>
      </w:r>
      <w:r>
        <w:t>teeth</w:t>
      </w:r>
      <w:r>
        <w:rPr>
          <w:spacing w:val="-4"/>
        </w:rPr>
        <w:t xml:space="preserve"> </w:t>
      </w:r>
      <w:r w:rsidR="0095565B">
        <w:t>(</w:t>
      </w:r>
      <w:r>
        <w:t>Fees for amalgam fillings include polishing</w:t>
      </w:r>
      <w:r w:rsidR="0095565B">
        <w:t>)</w:t>
      </w:r>
    </w:p>
    <w:p w14:paraId="0CF0F6FE" w14:textId="3E49D45F" w:rsidR="0095565B" w:rsidRDefault="003E7FB2" w:rsidP="00CA4206">
      <w:pPr>
        <w:pStyle w:val="ListBullet"/>
      </w:pPr>
      <w:r>
        <w:t>Resin</w:t>
      </w:r>
      <w:r w:rsidRPr="0095565B">
        <w:rPr>
          <w:spacing w:val="-2"/>
        </w:rPr>
        <w:t xml:space="preserve"> </w:t>
      </w:r>
      <w:r>
        <w:t>restorations</w:t>
      </w:r>
      <w:r w:rsidRPr="0095565B">
        <w:rPr>
          <w:spacing w:val="-3"/>
        </w:rPr>
        <w:t xml:space="preserve"> </w:t>
      </w:r>
      <w:r>
        <w:t>on</w:t>
      </w:r>
      <w:r w:rsidRPr="0095565B">
        <w:rPr>
          <w:spacing w:val="-2"/>
        </w:rPr>
        <w:t xml:space="preserve"> </w:t>
      </w:r>
      <w:r>
        <w:t>anterior</w:t>
      </w:r>
      <w:r w:rsidRPr="0095565B">
        <w:rPr>
          <w:spacing w:val="-2"/>
        </w:rPr>
        <w:t xml:space="preserve"> </w:t>
      </w:r>
      <w:r>
        <w:t>teeth</w:t>
      </w:r>
      <w:r w:rsidRPr="0095565B">
        <w:rPr>
          <w:spacing w:val="-2"/>
        </w:rPr>
        <w:t xml:space="preserve"> </w:t>
      </w:r>
    </w:p>
    <w:p w14:paraId="0B8DD1A9" w14:textId="4ECCE932" w:rsidR="00566677" w:rsidRDefault="003E7FB2" w:rsidP="00CA4206">
      <w:pPr>
        <w:pStyle w:val="ListBullet"/>
      </w:pPr>
      <w:r>
        <w:t>Pin retention, exclusive of amalgam or composite resin</w:t>
      </w:r>
    </w:p>
    <w:p w14:paraId="1D253C70" w14:textId="7E581436" w:rsidR="00566677" w:rsidRDefault="0095565B" w:rsidP="00896806">
      <w:pPr>
        <w:pStyle w:val="BodyText"/>
      </w:pPr>
      <w:proofErr w:type="gramStart"/>
      <w:r>
        <w:t>A</w:t>
      </w:r>
      <w:r>
        <w:rPr>
          <w:spacing w:val="-2"/>
        </w:rPr>
        <w:t xml:space="preserve"> </w:t>
      </w:r>
      <w:r>
        <w:t>restoration</w:t>
      </w:r>
      <w:proofErr w:type="gramEnd"/>
      <w:r>
        <w:rPr>
          <w:spacing w:val="-2"/>
        </w:rPr>
        <w:t xml:space="preserve"> </w:t>
      </w:r>
      <w:r>
        <w:t>of</w:t>
      </w:r>
      <w:r>
        <w:rPr>
          <w:spacing w:val="-2"/>
        </w:rPr>
        <w:t xml:space="preserve"> </w:t>
      </w:r>
      <w:r>
        <w:t>any</w:t>
      </w:r>
      <w:r>
        <w:rPr>
          <w:spacing w:val="-3"/>
        </w:rPr>
        <w:t xml:space="preserve"> </w:t>
      </w:r>
      <w:r>
        <w:t>material</w:t>
      </w:r>
      <w:r>
        <w:rPr>
          <w:spacing w:val="-3"/>
        </w:rPr>
        <w:t xml:space="preserve"> </w:t>
      </w:r>
      <w:r>
        <w:t>other</w:t>
      </w:r>
      <w:r>
        <w:rPr>
          <w:spacing w:val="-2"/>
        </w:rPr>
        <w:t xml:space="preserve"> </w:t>
      </w:r>
      <w:r>
        <w:t>than</w:t>
      </w:r>
      <w:r>
        <w:rPr>
          <w:spacing w:val="-2"/>
        </w:rPr>
        <w:t xml:space="preserve"> </w:t>
      </w:r>
      <w:r>
        <w:t>those</w:t>
      </w:r>
      <w:r>
        <w:rPr>
          <w:spacing w:val="-7"/>
        </w:rPr>
        <w:t xml:space="preserve"> </w:t>
      </w:r>
      <w:r>
        <w:t>named</w:t>
      </w:r>
      <w:r>
        <w:rPr>
          <w:spacing w:val="-4"/>
        </w:rPr>
        <w:t xml:space="preserve"> </w:t>
      </w:r>
      <w:r>
        <w:t>above</w:t>
      </w:r>
      <w:r>
        <w:rPr>
          <w:spacing w:val="-2"/>
        </w:rPr>
        <w:t xml:space="preserve"> </w:t>
      </w:r>
      <w:r>
        <w:t>is</w:t>
      </w:r>
      <w:r>
        <w:rPr>
          <w:spacing w:val="-6"/>
        </w:rPr>
        <w:t xml:space="preserve"> </w:t>
      </w:r>
      <w:r>
        <w:t>not</w:t>
      </w:r>
      <w:r>
        <w:rPr>
          <w:spacing w:val="-4"/>
        </w:rPr>
        <w:t xml:space="preserve"> </w:t>
      </w:r>
      <w:r>
        <w:t>covered. The s</w:t>
      </w:r>
      <w:r w:rsidR="003E7FB2">
        <w:t>ame</w:t>
      </w:r>
      <w:r w:rsidR="003E7FB2">
        <w:rPr>
          <w:spacing w:val="-2"/>
        </w:rPr>
        <w:t xml:space="preserve"> </w:t>
      </w:r>
      <w:r w:rsidR="003E7FB2">
        <w:t>restoration</w:t>
      </w:r>
      <w:r w:rsidR="003E7FB2">
        <w:rPr>
          <w:spacing w:val="-2"/>
        </w:rPr>
        <w:t xml:space="preserve"> </w:t>
      </w:r>
      <w:r w:rsidR="003E7FB2">
        <w:t>on</w:t>
      </w:r>
      <w:r w:rsidR="003E7FB2">
        <w:rPr>
          <w:spacing w:val="-1"/>
        </w:rPr>
        <w:t xml:space="preserve"> </w:t>
      </w:r>
      <w:r w:rsidR="00E03327">
        <w:rPr>
          <w:spacing w:val="-1"/>
        </w:rPr>
        <w:t xml:space="preserve">the </w:t>
      </w:r>
      <w:r w:rsidR="003E7FB2">
        <w:t>same</w:t>
      </w:r>
      <w:r w:rsidR="003E7FB2">
        <w:rPr>
          <w:spacing w:val="-2"/>
        </w:rPr>
        <w:t xml:space="preserve"> </w:t>
      </w:r>
      <w:r w:rsidR="003E7FB2">
        <w:t>tooth</w:t>
      </w:r>
      <w:r w:rsidR="003E7FB2">
        <w:rPr>
          <w:spacing w:val="-4"/>
        </w:rPr>
        <w:t xml:space="preserve"> </w:t>
      </w:r>
      <w:r w:rsidR="003E7FB2">
        <w:t>in</w:t>
      </w:r>
      <w:r w:rsidR="003E7FB2">
        <w:rPr>
          <w:spacing w:val="-2"/>
        </w:rPr>
        <w:t xml:space="preserve"> </w:t>
      </w:r>
      <w:r w:rsidR="003E7FB2">
        <w:t>less</w:t>
      </w:r>
      <w:r w:rsidR="003E7FB2">
        <w:rPr>
          <w:spacing w:val="-3"/>
        </w:rPr>
        <w:t xml:space="preserve"> </w:t>
      </w:r>
      <w:r w:rsidR="003E7FB2">
        <w:t>than</w:t>
      </w:r>
      <w:r w:rsidR="003E7FB2">
        <w:rPr>
          <w:spacing w:val="-1"/>
        </w:rPr>
        <w:t xml:space="preserve"> </w:t>
      </w:r>
      <w:r w:rsidR="003E7FB2">
        <w:t>a</w:t>
      </w:r>
      <w:r w:rsidR="003E7FB2">
        <w:rPr>
          <w:spacing w:val="-7"/>
        </w:rPr>
        <w:t xml:space="preserve"> </w:t>
      </w:r>
      <w:r w:rsidR="003E7FB2">
        <w:t>six</w:t>
      </w:r>
      <w:r w:rsidR="003E7FB2">
        <w:rPr>
          <w:spacing w:val="-1"/>
        </w:rPr>
        <w:t xml:space="preserve"> </w:t>
      </w:r>
      <w:r w:rsidR="003E7FB2">
        <w:t>(6)-month</w:t>
      </w:r>
      <w:r w:rsidR="003E7FB2">
        <w:rPr>
          <w:spacing w:val="-2"/>
        </w:rPr>
        <w:t xml:space="preserve"> </w:t>
      </w:r>
      <w:r w:rsidR="003E7FB2">
        <w:t>interval</w:t>
      </w:r>
      <w:r w:rsidR="003E7FB2">
        <w:rPr>
          <w:spacing w:val="-2"/>
        </w:rPr>
        <w:t xml:space="preserve"> </w:t>
      </w:r>
      <w:r w:rsidR="003E7FB2">
        <w:t>is</w:t>
      </w:r>
      <w:r w:rsidR="003E7FB2">
        <w:rPr>
          <w:spacing w:val="-6"/>
        </w:rPr>
        <w:t xml:space="preserve"> </w:t>
      </w:r>
      <w:r w:rsidR="003E7FB2">
        <w:t>not</w:t>
      </w:r>
      <w:r w:rsidR="003E7FB2">
        <w:rPr>
          <w:spacing w:val="-3"/>
        </w:rPr>
        <w:t xml:space="preserve"> </w:t>
      </w:r>
      <w:r w:rsidR="003E7FB2">
        <w:rPr>
          <w:spacing w:val="-2"/>
        </w:rPr>
        <w:t>allowed.</w:t>
      </w:r>
      <w:r>
        <w:t xml:space="preserve"> </w:t>
      </w:r>
      <w:r w:rsidR="003E7FB2">
        <w:t>Restorations</w:t>
      </w:r>
      <w:r w:rsidR="003E7FB2">
        <w:rPr>
          <w:spacing w:val="-5"/>
        </w:rPr>
        <w:t xml:space="preserve"> </w:t>
      </w:r>
      <w:r w:rsidR="003E7FB2">
        <w:t>for</w:t>
      </w:r>
      <w:r w:rsidR="003E7FB2">
        <w:rPr>
          <w:spacing w:val="-5"/>
        </w:rPr>
        <w:t xml:space="preserve"> </w:t>
      </w:r>
      <w:r w:rsidR="003E7FB2">
        <w:t>either</w:t>
      </w:r>
      <w:r w:rsidR="003E7FB2">
        <w:rPr>
          <w:spacing w:val="-5"/>
        </w:rPr>
        <w:t xml:space="preserve"> </w:t>
      </w:r>
      <w:r w:rsidR="003E7FB2">
        <w:t>permanent</w:t>
      </w:r>
      <w:r w:rsidR="003E7FB2">
        <w:rPr>
          <w:spacing w:val="-4"/>
        </w:rPr>
        <w:t xml:space="preserve"> </w:t>
      </w:r>
      <w:r w:rsidR="003E7FB2">
        <w:t>or</w:t>
      </w:r>
      <w:r w:rsidR="003E7FB2">
        <w:rPr>
          <w:spacing w:val="-2"/>
        </w:rPr>
        <w:t xml:space="preserve"> </w:t>
      </w:r>
      <w:r w:rsidR="003E7FB2">
        <w:t>primary</w:t>
      </w:r>
      <w:r w:rsidR="003E7FB2">
        <w:rPr>
          <w:spacing w:val="-3"/>
        </w:rPr>
        <w:t xml:space="preserve"> </w:t>
      </w:r>
      <w:r w:rsidR="003E7FB2">
        <w:t>teeth</w:t>
      </w:r>
      <w:r w:rsidR="003E7FB2">
        <w:rPr>
          <w:spacing w:val="-2"/>
        </w:rPr>
        <w:t xml:space="preserve"> </w:t>
      </w:r>
      <w:r w:rsidR="003E7FB2">
        <w:t>include</w:t>
      </w:r>
      <w:r w:rsidR="003E7FB2">
        <w:rPr>
          <w:spacing w:val="-2"/>
        </w:rPr>
        <w:t xml:space="preserve"> </w:t>
      </w:r>
      <w:r w:rsidR="003E7FB2">
        <w:t>the</w:t>
      </w:r>
      <w:r w:rsidR="003E7FB2">
        <w:rPr>
          <w:spacing w:val="-5"/>
        </w:rPr>
        <w:t xml:space="preserve"> </w:t>
      </w:r>
      <w:r w:rsidR="003E7FB2">
        <w:t>fees</w:t>
      </w:r>
      <w:r w:rsidR="003E7FB2">
        <w:rPr>
          <w:spacing w:val="-5"/>
        </w:rPr>
        <w:t xml:space="preserve"> </w:t>
      </w:r>
      <w:r w:rsidR="003E7FB2">
        <w:t>for</w:t>
      </w:r>
      <w:r w:rsidR="003E7FB2">
        <w:rPr>
          <w:spacing w:val="-2"/>
        </w:rPr>
        <w:t xml:space="preserve"> </w:t>
      </w:r>
      <w:r w:rsidR="003E7FB2">
        <w:t>local</w:t>
      </w:r>
      <w:r w:rsidR="003E7FB2">
        <w:rPr>
          <w:spacing w:val="-3"/>
        </w:rPr>
        <w:t xml:space="preserve"> </w:t>
      </w:r>
      <w:r w:rsidR="003E7FB2">
        <w:t>anesthesia</w:t>
      </w:r>
      <w:r w:rsidR="003E7FB2">
        <w:rPr>
          <w:spacing w:val="-4"/>
        </w:rPr>
        <w:t xml:space="preserve"> </w:t>
      </w:r>
      <w:r w:rsidR="003E7FB2">
        <w:t>and treatment base, where required.</w:t>
      </w:r>
    </w:p>
    <w:p w14:paraId="388C44CB" w14:textId="140C4977" w:rsidR="00566677" w:rsidRDefault="0011454B" w:rsidP="00896806">
      <w:pPr>
        <w:pStyle w:val="BodyText"/>
      </w:pPr>
      <w:bookmarkStart w:id="729" w:name="Multi-Surface_Restorations"/>
      <w:bookmarkStart w:id="730" w:name="_bookmark61"/>
      <w:bookmarkEnd w:id="729"/>
      <w:bookmarkEnd w:id="730"/>
      <w:r>
        <w:t>X-rays</w:t>
      </w:r>
      <w:r w:rsidR="003E7FB2">
        <w:rPr>
          <w:spacing w:val="-6"/>
        </w:rPr>
        <w:t xml:space="preserve"> </w:t>
      </w:r>
      <w:r w:rsidR="003E7FB2">
        <w:t>involving</w:t>
      </w:r>
      <w:r w:rsidR="003E7FB2">
        <w:rPr>
          <w:spacing w:val="-6"/>
        </w:rPr>
        <w:t xml:space="preserve"> </w:t>
      </w:r>
      <w:r w:rsidR="003E7FB2">
        <w:t>restorations</w:t>
      </w:r>
      <w:r w:rsidR="003E7FB2">
        <w:rPr>
          <w:spacing w:val="-3"/>
        </w:rPr>
        <w:t xml:space="preserve"> </w:t>
      </w:r>
      <w:r w:rsidR="003E7FB2">
        <w:t>are</w:t>
      </w:r>
      <w:r w:rsidR="003E7FB2">
        <w:rPr>
          <w:spacing w:val="-2"/>
        </w:rPr>
        <w:t xml:space="preserve"> </w:t>
      </w:r>
      <w:r w:rsidR="003E7FB2">
        <w:t>not</w:t>
      </w:r>
      <w:r w:rsidR="003E7FB2">
        <w:rPr>
          <w:spacing w:val="-4"/>
        </w:rPr>
        <w:t xml:space="preserve"> </w:t>
      </w:r>
      <w:r w:rsidR="003E7FB2">
        <w:t>to</w:t>
      </w:r>
      <w:r w:rsidR="003E7FB2">
        <w:rPr>
          <w:spacing w:val="-4"/>
        </w:rPr>
        <w:t xml:space="preserve"> </w:t>
      </w:r>
      <w:r w:rsidR="003E7FB2">
        <w:t>be</w:t>
      </w:r>
      <w:r w:rsidR="003E7FB2">
        <w:rPr>
          <w:spacing w:val="-2"/>
        </w:rPr>
        <w:t xml:space="preserve"> </w:t>
      </w:r>
      <w:r w:rsidR="003E7FB2">
        <w:t>submitted</w:t>
      </w:r>
      <w:r w:rsidR="003E7FB2">
        <w:rPr>
          <w:spacing w:val="-6"/>
        </w:rPr>
        <w:t xml:space="preserve"> </w:t>
      </w:r>
      <w:r w:rsidR="003E7FB2">
        <w:t>unless</w:t>
      </w:r>
      <w:r w:rsidR="003E7FB2">
        <w:rPr>
          <w:spacing w:val="-5"/>
        </w:rPr>
        <w:t xml:space="preserve"> </w:t>
      </w:r>
      <w:r w:rsidR="003E7FB2">
        <w:t>specifically</w:t>
      </w:r>
      <w:r w:rsidR="003E7FB2">
        <w:rPr>
          <w:spacing w:val="-3"/>
        </w:rPr>
        <w:t xml:space="preserve"> </w:t>
      </w:r>
      <w:r w:rsidR="003E7FB2">
        <w:rPr>
          <w:spacing w:val="-2"/>
        </w:rPr>
        <w:t>requested.</w:t>
      </w:r>
    </w:p>
    <w:p w14:paraId="7837EABF" w14:textId="77777777" w:rsidR="00566677" w:rsidRPr="00CA4206" w:rsidRDefault="003E7FB2" w:rsidP="003B756D">
      <w:pPr>
        <w:pStyle w:val="Heading4"/>
      </w:pPr>
      <w:bookmarkStart w:id="731" w:name="_Toc205301478"/>
      <w:bookmarkStart w:id="732" w:name="_Toc239066166"/>
      <w:r w:rsidRPr="00CA4206">
        <w:t>Multi-Surface Restorations</w:t>
      </w:r>
      <w:bookmarkEnd w:id="731"/>
      <w:bookmarkEnd w:id="732"/>
    </w:p>
    <w:p w14:paraId="593FB401" w14:textId="366B18CC" w:rsidR="00364BAC" w:rsidRDefault="003E7FB2">
      <w:pPr>
        <w:pStyle w:val="BodyText"/>
        <w:contextualSpacing/>
      </w:pPr>
      <w:r>
        <w:t>Reimbursement for restorative dental services will be based on the number of unique surfaces per tooth per date of service. A surface may only be counted once per tooth, per date of service for purposes of billing the appropriate CDT code. A restoration is considered a “two or more surface restoration” only when two</w:t>
      </w:r>
      <w:r w:rsidR="00B2646F">
        <w:t xml:space="preserve"> (2)</w:t>
      </w:r>
      <w:r>
        <w:t xml:space="preserve"> or more actual tooth surfaces are involved. Restoration services for multiple surfaces on the same tooth with different materials (i.e., amalgam and composite) will be reimbursed at the least costly multiple surface codes. Tooth preparation, all adhesives (including amalgam and</w:t>
      </w:r>
      <w:r>
        <w:rPr>
          <w:spacing w:val="-1"/>
        </w:rPr>
        <w:t xml:space="preserve"> </w:t>
      </w:r>
      <w:r>
        <w:t>resin bonding agents),</w:t>
      </w:r>
      <w:r>
        <w:rPr>
          <w:spacing w:val="-1"/>
        </w:rPr>
        <w:t xml:space="preserve"> </w:t>
      </w:r>
      <w:r>
        <w:t>acid etching, copalite liners,</w:t>
      </w:r>
      <w:r>
        <w:rPr>
          <w:spacing w:val="-1"/>
        </w:rPr>
        <w:t xml:space="preserve"> </w:t>
      </w:r>
      <w:r>
        <w:t>bases</w:t>
      </w:r>
      <w:r w:rsidR="00B2646F">
        <w:t>,</w:t>
      </w:r>
      <w:r>
        <w:t xml:space="preserve"> and curing are included as part of the restoration and cannot be billed separately.</w:t>
      </w:r>
    </w:p>
    <w:p w14:paraId="06F13833" w14:textId="45A31749" w:rsidR="00364BAC" w:rsidRPr="00BE0EAD" w:rsidRDefault="003E7FB2" w:rsidP="003B756D">
      <w:pPr>
        <w:pStyle w:val="Heading5"/>
      </w:pPr>
      <w:bookmarkStart w:id="733" w:name="CDT_Codes_to_Use"/>
      <w:bookmarkStart w:id="734" w:name="_bookmark62"/>
      <w:bookmarkStart w:id="735" w:name="_CDT_Codes_to"/>
      <w:bookmarkEnd w:id="733"/>
      <w:bookmarkEnd w:id="734"/>
      <w:bookmarkEnd w:id="735"/>
      <w:r w:rsidRPr="00BE0EAD">
        <w:t>C</w:t>
      </w:r>
      <w:r w:rsidR="00B2646F" w:rsidRPr="00BE0EAD">
        <w:t xml:space="preserve">urrent </w:t>
      </w:r>
      <w:r w:rsidRPr="00BE0EAD">
        <w:t>D</w:t>
      </w:r>
      <w:r w:rsidR="00B2646F" w:rsidRPr="00BE0EAD">
        <w:t xml:space="preserve">ental </w:t>
      </w:r>
      <w:r w:rsidRPr="00BE0EAD">
        <w:t>T</w:t>
      </w:r>
      <w:r w:rsidR="00B2646F" w:rsidRPr="00BE0EAD">
        <w:t>erminology</w:t>
      </w:r>
      <w:r w:rsidRPr="00BE0EAD">
        <w:rPr>
          <w:spacing w:val="-6"/>
        </w:rPr>
        <w:t xml:space="preserve"> </w:t>
      </w:r>
      <w:r w:rsidRPr="00BE0EAD">
        <w:t>Codes</w:t>
      </w:r>
      <w:r w:rsidRPr="00BE0EAD">
        <w:rPr>
          <w:spacing w:val="-6"/>
        </w:rPr>
        <w:t xml:space="preserve"> </w:t>
      </w:r>
      <w:r w:rsidRPr="00BE0EAD">
        <w:t>to</w:t>
      </w:r>
      <w:r w:rsidRPr="00BE0EAD">
        <w:rPr>
          <w:spacing w:val="-5"/>
        </w:rPr>
        <w:t xml:space="preserve"> Use</w:t>
      </w:r>
    </w:p>
    <w:p w14:paraId="6C6BCDDE" w14:textId="611863E4" w:rsidR="00364BAC" w:rsidRPr="00896806" w:rsidRDefault="003E7FB2" w:rsidP="00700164">
      <w:pPr>
        <w:tabs>
          <w:tab w:val="left" w:pos="180"/>
        </w:tabs>
        <w:spacing w:after="120"/>
        <w:rPr>
          <w:spacing w:val="-2"/>
        </w:rPr>
      </w:pPr>
      <w:r>
        <w:t>The</w:t>
      </w:r>
      <w:r>
        <w:rPr>
          <w:spacing w:val="-2"/>
        </w:rPr>
        <w:t xml:space="preserve"> </w:t>
      </w:r>
      <w:r>
        <w:t>appropriate</w:t>
      </w:r>
      <w:r>
        <w:rPr>
          <w:spacing w:val="-5"/>
        </w:rPr>
        <w:t xml:space="preserve"> </w:t>
      </w:r>
      <w:r>
        <w:t>CDT</w:t>
      </w:r>
      <w:r>
        <w:rPr>
          <w:spacing w:val="-4"/>
        </w:rPr>
        <w:t xml:space="preserve"> </w:t>
      </w:r>
      <w:r>
        <w:t>codes</w:t>
      </w:r>
      <w:r>
        <w:rPr>
          <w:spacing w:val="-2"/>
        </w:rPr>
        <w:t xml:space="preserve"> </w:t>
      </w:r>
      <w:r>
        <w:t>and</w:t>
      </w:r>
      <w:r>
        <w:rPr>
          <w:spacing w:val="-4"/>
        </w:rPr>
        <w:t xml:space="preserve"> </w:t>
      </w:r>
      <w:r>
        <w:t>descriptions</w:t>
      </w:r>
      <w:r>
        <w:rPr>
          <w:spacing w:val="-5"/>
        </w:rPr>
        <w:t xml:space="preserve"> </w:t>
      </w:r>
      <w:r>
        <w:t>for</w:t>
      </w:r>
      <w:r>
        <w:rPr>
          <w:spacing w:val="-4"/>
        </w:rPr>
        <w:t xml:space="preserve"> </w:t>
      </w:r>
      <w:r>
        <w:t>billing</w:t>
      </w:r>
      <w:r>
        <w:rPr>
          <w:spacing w:val="-6"/>
        </w:rPr>
        <w:t xml:space="preserve"> </w:t>
      </w:r>
      <w:r>
        <w:t>restorative</w:t>
      </w:r>
      <w:r>
        <w:rPr>
          <w:spacing w:val="-2"/>
        </w:rPr>
        <w:t xml:space="preserve"> </w:t>
      </w:r>
      <w:r>
        <w:t>dental</w:t>
      </w:r>
      <w:r>
        <w:rPr>
          <w:spacing w:val="-2"/>
        </w:rPr>
        <w:t xml:space="preserve"> </w:t>
      </w:r>
      <w:r>
        <w:t>services</w:t>
      </w:r>
      <w:r>
        <w:rPr>
          <w:spacing w:val="-3"/>
        </w:rPr>
        <w:t xml:space="preserve"> </w:t>
      </w:r>
      <w:r>
        <w:t>are</w:t>
      </w:r>
      <w:r>
        <w:rPr>
          <w:spacing w:val="-2"/>
        </w:rPr>
        <w:t xml:space="preserve"> </w:t>
      </w:r>
      <w:r>
        <w:t>as</w:t>
      </w:r>
      <w:r>
        <w:rPr>
          <w:spacing w:val="-2"/>
        </w:rPr>
        <w:t xml:space="preserve"> follows:</w:t>
      </w:r>
    </w:p>
    <w:p w14:paraId="264A07E5" w14:textId="7A7285ED" w:rsidR="00566677" w:rsidRDefault="003E7FB2" w:rsidP="00E65BB9">
      <w:pPr>
        <w:pStyle w:val="BodyText"/>
        <w:keepNext/>
        <w:keepLines/>
      </w:pPr>
      <w:r>
        <w:lastRenderedPageBreak/>
        <w:t xml:space="preserve">Claims for restorative services for an individual tooth will </w:t>
      </w:r>
      <w:r w:rsidR="00E03327">
        <w:t xml:space="preserve">be reimbursed </w:t>
      </w:r>
      <w:r>
        <w:t>no more than once in a 30-day</w:t>
      </w:r>
      <w:r>
        <w:rPr>
          <w:spacing w:val="26"/>
        </w:rPr>
        <w:t xml:space="preserve"> </w:t>
      </w:r>
      <w:r>
        <w:t>period.</w:t>
      </w:r>
      <w:r>
        <w:rPr>
          <w:spacing w:val="25"/>
        </w:rPr>
        <w:t xml:space="preserve"> </w:t>
      </w:r>
      <w:r>
        <w:t>Dental</w:t>
      </w:r>
      <w:r>
        <w:rPr>
          <w:spacing w:val="26"/>
        </w:rPr>
        <w:t xml:space="preserve"> </w:t>
      </w:r>
      <w:r>
        <w:t>claims</w:t>
      </w:r>
      <w:r>
        <w:rPr>
          <w:spacing w:val="26"/>
        </w:rPr>
        <w:t xml:space="preserve"> </w:t>
      </w:r>
      <w:r>
        <w:t>submitted</w:t>
      </w:r>
      <w:r>
        <w:rPr>
          <w:spacing w:val="25"/>
        </w:rPr>
        <w:t xml:space="preserve"> </w:t>
      </w:r>
      <w:r>
        <w:t>by</w:t>
      </w:r>
      <w:r>
        <w:rPr>
          <w:spacing w:val="23"/>
        </w:rPr>
        <w:t xml:space="preserve"> </w:t>
      </w:r>
      <w:r>
        <w:t>the</w:t>
      </w:r>
      <w:r>
        <w:rPr>
          <w:spacing w:val="26"/>
        </w:rPr>
        <w:t xml:space="preserve"> </w:t>
      </w:r>
      <w:r>
        <w:t>same</w:t>
      </w:r>
      <w:r>
        <w:rPr>
          <w:spacing w:val="27"/>
        </w:rPr>
        <w:t xml:space="preserve"> </w:t>
      </w:r>
      <w:r>
        <w:t>provider</w:t>
      </w:r>
      <w:r>
        <w:rPr>
          <w:spacing w:val="24"/>
        </w:rPr>
        <w:t xml:space="preserve"> </w:t>
      </w:r>
      <w:r>
        <w:t>for</w:t>
      </w:r>
      <w:r>
        <w:rPr>
          <w:spacing w:val="24"/>
        </w:rPr>
        <w:t xml:space="preserve"> </w:t>
      </w:r>
      <w:r>
        <w:t>the</w:t>
      </w:r>
      <w:r>
        <w:rPr>
          <w:spacing w:val="27"/>
        </w:rPr>
        <w:t xml:space="preserve"> </w:t>
      </w:r>
      <w:r>
        <w:t>same</w:t>
      </w:r>
      <w:r>
        <w:rPr>
          <w:spacing w:val="27"/>
        </w:rPr>
        <w:t xml:space="preserve"> </w:t>
      </w:r>
      <w:r>
        <w:t>participant</w:t>
      </w:r>
      <w:r>
        <w:rPr>
          <w:spacing w:val="25"/>
        </w:rPr>
        <w:t xml:space="preserve"> </w:t>
      </w:r>
      <w:r>
        <w:t>with</w:t>
      </w:r>
      <w:r>
        <w:rPr>
          <w:spacing w:val="27"/>
        </w:rPr>
        <w:t xml:space="preserve"> </w:t>
      </w:r>
      <w:r>
        <w:rPr>
          <w:spacing w:val="-10"/>
        </w:rPr>
        <w:t>a</w:t>
      </w:r>
      <w:r w:rsidR="00897B44">
        <w:rPr>
          <w:spacing w:val="-10"/>
        </w:rPr>
        <w:t xml:space="preserve"> </w:t>
      </w:r>
      <w:r>
        <w:t xml:space="preserve">restoration procedure code </w:t>
      </w:r>
      <w:r w:rsidR="00E03327">
        <w:t>with the same tooth number as a claim for a restoration procedure code paid within the last 30 days will be denied</w:t>
      </w:r>
      <w:r>
        <w:t>.</w:t>
      </w:r>
    </w:p>
    <w:p w14:paraId="5544A249" w14:textId="1DEBB43F" w:rsidR="009E45FE" w:rsidRPr="00BE0EAD" w:rsidRDefault="00CA4206" w:rsidP="003B756D">
      <w:pPr>
        <w:pStyle w:val="Heading3"/>
      </w:pPr>
      <w:bookmarkStart w:id="736" w:name="2.38_Root_Canal_Therapy_(Endodontic)"/>
      <w:bookmarkStart w:id="737" w:name="_bookmark63"/>
      <w:bookmarkStart w:id="738" w:name="_Toc205301479"/>
      <w:bookmarkStart w:id="739" w:name="_Toc239066167"/>
      <w:bookmarkEnd w:id="736"/>
      <w:bookmarkEnd w:id="737"/>
      <w:r>
        <w:t xml:space="preserve">2.40 </w:t>
      </w:r>
      <w:r w:rsidR="003E7FB2" w:rsidRPr="00BE0EAD">
        <w:t>Root</w:t>
      </w:r>
      <w:r w:rsidR="003E7FB2" w:rsidRPr="00BE0EAD">
        <w:rPr>
          <w:spacing w:val="-6"/>
        </w:rPr>
        <w:t xml:space="preserve"> </w:t>
      </w:r>
      <w:r w:rsidR="003E7FB2" w:rsidRPr="00BE0EAD">
        <w:t>Canal</w:t>
      </w:r>
      <w:r w:rsidR="003E7FB2" w:rsidRPr="00BE0EAD">
        <w:rPr>
          <w:spacing w:val="-10"/>
        </w:rPr>
        <w:t xml:space="preserve"> </w:t>
      </w:r>
      <w:r w:rsidR="003E7FB2" w:rsidRPr="00BE0EAD">
        <w:t>Therapy</w:t>
      </w:r>
      <w:r w:rsidR="003E7FB2" w:rsidRPr="00BE0EAD">
        <w:rPr>
          <w:spacing w:val="-8"/>
        </w:rPr>
        <w:t xml:space="preserve"> </w:t>
      </w:r>
      <w:r w:rsidR="003E7FB2" w:rsidRPr="00BE0EAD">
        <w:t>(Endodontic)</w:t>
      </w:r>
      <w:bookmarkEnd w:id="738"/>
      <w:bookmarkEnd w:id="739"/>
      <w:r w:rsidR="003E7FB2" w:rsidRPr="00BE0EAD">
        <w:t xml:space="preserve"> </w:t>
      </w:r>
    </w:p>
    <w:p w14:paraId="011DA613" w14:textId="1C20A910" w:rsidR="00566677" w:rsidRPr="009E45FE" w:rsidRDefault="003E7FB2" w:rsidP="00896806">
      <w:pPr>
        <w:tabs>
          <w:tab w:val="left" w:pos="1099"/>
        </w:tabs>
        <w:rPr>
          <w:b/>
          <w:color w:val="205768"/>
          <w:sz w:val="28"/>
        </w:rPr>
      </w:pPr>
      <w:r w:rsidRPr="00C70461">
        <w:t>Root canal therapy is restricted to permanent teeth. Root</w:t>
      </w:r>
      <w:r w:rsidRPr="00C70461">
        <w:rPr>
          <w:spacing w:val="-6"/>
        </w:rPr>
        <w:t xml:space="preserve"> </w:t>
      </w:r>
      <w:r w:rsidRPr="00C70461">
        <w:t>canal</w:t>
      </w:r>
      <w:r w:rsidRPr="00C70461">
        <w:rPr>
          <w:spacing w:val="-5"/>
        </w:rPr>
        <w:t xml:space="preserve"> </w:t>
      </w:r>
      <w:r w:rsidRPr="00C70461">
        <w:t>therapy</w:t>
      </w:r>
      <w:r w:rsidRPr="00C70461">
        <w:rPr>
          <w:spacing w:val="-5"/>
        </w:rPr>
        <w:t xml:space="preserve"> </w:t>
      </w:r>
      <w:r w:rsidRPr="00C70461">
        <w:t>fees</w:t>
      </w:r>
      <w:r w:rsidRPr="00C70461">
        <w:rPr>
          <w:spacing w:val="-7"/>
        </w:rPr>
        <w:t xml:space="preserve"> </w:t>
      </w:r>
      <w:r w:rsidRPr="00C70461">
        <w:t>include</w:t>
      </w:r>
      <w:r w:rsidRPr="00C70461">
        <w:rPr>
          <w:spacing w:val="-4"/>
        </w:rPr>
        <w:t xml:space="preserve"> </w:t>
      </w:r>
      <w:r w:rsidRPr="00C70461">
        <w:t>all</w:t>
      </w:r>
      <w:r w:rsidRPr="00C70461">
        <w:rPr>
          <w:spacing w:val="-5"/>
        </w:rPr>
        <w:t xml:space="preserve"> </w:t>
      </w:r>
      <w:r w:rsidRPr="00C70461">
        <w:t>in-treatment</w:t>
      </w:r>
      <w:r w:rsidRPr="00C70461">
        <w:rPr>
          <w:spacing w:val="-8"/>
        </w:rPr>
        <w:t xml:space="preserve"> </w:t>
      </w:r>
      <w:r w:rsidR="0011454B">
        <w:t>X-rays</w:t>
      </w:r>
      <w:r w:rsidRPr="00C70461">
        <w:t>. Root canal therapy fees exclude final restoration fees.</w:t>
      </w:r>
    </w:p>
    <w:p w14:paraId="6978DE1F" w14:textId="1A2DBDB1" w:rsidR="00566677" w:rsidRDefault="003E7FB2" w:rsidP="00896806">
      <w:pPr>
        <w:pStyle w:val="BodyText"/>
      </w:pPr>
      <w:r>
        <w:t xml:space="preserve">An apicoectomy may only be performed on permanent teeth and is a covered service only when conventional root canal therapy has not been successful. Other endodontic procedures are not </w:t>
      </w:r>
      <w:r>
        <w:rPr>
          <w:spacing w:val="-2"/>
        </w:rPr>
        <w:t>covered.</w:t>
      </w:r>
    </w:p>
    <w:p w14:paraId="5CEE4672" w14:textId="2C029E95" w:rsidR="00566677" w:rsidRDefault="0011454B" w:rsidP="00896806">
      <w:pPr>
        <w:pStyle w:val="BodyText"/>
      </w:pPr>
      <w:r>
        <w:t>X-rays</w:t>
      </w:r>
      <w:r w:rsidR="003E7FB2">
        <w:rPr>
          <w:spacing w:val="-5"/>
        </w:rPr>
        <w:t xml:space="preserve"> </w:t>
      </w:r>
      <w:r w:rsidR="003E7FB2">
        <w:t>involving</w:t>
      </w:r>
      <w:r w:rsidR="003E7FB2">
        <w:rPr>
          <w:spacing w:val="-5"/>
        </w:rPr>
        <w:t xml:space="preserve"> </w:t>
      </w:r>
      <w:r w:rsidR="003E7FB2">
        <w:t>root</w:t>
      </w:r>
      <w:r w:rsidR="003E7FB2">
        <w:rPr>
          <w:spacing w:val="-4"/>
        </w:rPr>
        <w:t xml:space="preserve"> </w:t>
      </w:r>
      <w:r w:rsidR="003E7FB2">
        <w:t>canal</w:t>
      </w:r>
      <w:r w:rsidR="003E7FB2">
        <w:rPr>
          <w:spacing w:val="-2"/>
        </w:rPr>
        <w:t xml:space="preserve"> </w:t>
      </w:r>
      <w:r w:rsidR="003E7FB2">
        <w:t>therapy</w:t>
      </w:r>
      <w:r w:rsidR="003E7FB2">
        <w:rPr>
          <w:spacing w:val="-3"/>
        </w:rPr>
        <w:t xml:space="preserve"> </w:t>
      </w:r>
      <w:r w:rsidR="003E7FB2">
        <w:t>are</w:t>
      </w:r>
      <w:r w:rsidR="003E7FB2">
        <w:rPr>
          <w:spacing w:val="-2"/>
        </w:rPr>
        <w:t xml:space="preserve"> </w:t>
      </w:r>
      <w:r w:rsidR="003E7FB2">
        <w:t>not</w:t>
      </w:r>
      <w:r w:rsidR="003E7FB2">
        <w:rPr>
          <w:spacing w:val="-3"/>
        </w:rPr>
        <w:t xml:space="preserve"> </w:t>
      </w:r>
      <w:r w:rsidR="003E7FB2">
        <w:t>to</w:t>
      </w:r>
      <w:r w:rsidR="003E7FB2">
        <w:rPr>
          <w:spacing w:val="-3"/>
        </w:rPr>
        <w:t xml:space="preserve"> </w:t>
      </w:r>
      <w:r w:rsidR="003E7FB2">
        <w:t>be</w:t>
      </w:r>
      <w:r w:rsidR="003E7FB2">
        <w:rPr>
          <w:spacing w:val="-2"/>
        </w:rPr>
        <w:t xml:space="preserve"> </w:t>
      </w:r>
      <w:r w:rsidR="003E7FB2">
        <w:t>submitted</w:t>
      </w:r>
      <w:r w:rsidR="003E7FB2">
        <w:rPr>
          <w:spacing w:val="-5"/>
        </w:rPr>
        <w:t xml:space="preserve"> </w:t>
      </w:r>
      <w:r w:rsidR="003E7FB2">
        <w:t>unless</w:t>
      </w:r>
      <w:r w:rsidR="003E7FB2">
        <w:rPr>
          <w:spacing w:val="-3"/>
        </w:rPr>
        <w:t xml:space="preserve"> </w:t>
      </w:r>
      <w:r w:rsidR="003E7FB2">
        <w:t>specifically</w:t>
      </w:r>
      <w:r w:rsidR="003E7FB2">
        <w:rPr>
          <w:spacing w:val="-2"/>
        </w:rPr>
        <w:t xml:space="preserve"> requested.</w:t>
      </w:r>
    </w:p>
    <w:p w14:paraId="3C115A08" w14:textId="0E549134" w:rsidR="00566677" w:rsidRPr="00CA4206" w:rsidRDefault="00CA4206" w:rsidP="003B756D">
      <w:pPr>
        <w:pStyle w:val="Heading3"/>
      </w:pPr>
      <w:bookmarkStart w:id="740" w:name="2.39_Sealants"/>
      <w:bookmarkStart w:id="741" w:name="_bookmark64"/>
      <w:bookmarkStart w:id="742" w:name="_Toc205301480"/>
      <w:bookmarkStart w:id="743" w:name="_Toc239066168"/>
      <w:bookmarkEnd w:id="740"/>
      <w:bookmarkEnd w:id="741"/>
      <w:r>
        <w:t xml:space="preserve">2.41 </w:t>
      </w:r>
      <w:r w:rsidR="003E7FB2" w:rsidRPr="00CA4206">
        <w:t>Sealants</w:t>
      </w:r>
      <w:bookmarkEnd w:id="742"/>
      <w:r w:rsidR="00467706" w:rsidRPr="00CA4206">
        <w:t xml:space="preserve"> and Sealant Repairs</w:t>
      </w:r>
      <w:bookmarkEnd w:id="743"/>
    </w:p>
    <w:p w14:paraId="220FC9B8" w14:textId="21DCA6B6" w:rsidR="00772B15" w:rsidRDefault="003E7FB2" w:rsidP="00896806">
      <w:pPr>
        <w:pStyle w:val="BodyText"/>
      </w:pPr>
      <w:r>
        <w:t>MO</w:t>
      </w:r>
      <w:r>
        <w:rPr>
          <w:spacing w:val="-9"/>
        </w:rPr>
        <w:t xml:space="preserve"> </w:t>
      </w:r>
      <w:r>
        <w:t>HealthNet</w:t>
      </w:r>
      <w:r>
        <w:rPr>
          <w:spacing w:val="-10"/>
        </w:rPr>
        <w:t xml:space="preserve"> </w:t>
      </w:r>
      <w:r>
        <w:t>covers</w:t>
      </w:r>
      <w:r>
        <w:rPr>
          <w:spacing w:val="-9"/>
        </w:rPr>
        <w:t xml:space="preserve"> </w:t>
      </w:r>
      <w:r>
        <w:t>pit</w:t>
      </w:r>
      <w:r>
        <w:rPr>
          <w:spacing w:val="-12"/>
        </w:rPr>
        <w:t xml:space="preserve"> </w:t>
      </w:r>
      <w:r>
        <w:t>and</w:t>
      </w:r>
      <w:r>
        <w:rPr>
          <w:spacing w:val="-10"/>
        </w:rPr>
        <w:t xml:space="preserve"> </w:t>
      </w:r>
      <w:r>
        <w:t>fissure</w:t>
      </w:r>
      <w:r>
        <w:rPr>
          <w:spacing w:val="-11"/>
        </w:rPr>
        <w:t xml:space="preserve"> </w:t>
      </w:r>
      <w:r>
        <w:t>sealants</w:t>
      </w:r>
      <w:r w:rsidR="00467706">
        <w:t xml:space="preserve"> and sealant repairs</w:t>
      </w:r>
      <w:r>
        <w:rPr>
          <w:spacing w:val="-12"/>
        </w:rPr>
        <w:t xml:space="preserve"> </w:t>
      </w:r>
      <w:r>
        <w:t>for</w:t>
      </w:r>
      <w:r>
        <w:rPr>
          <w:spacing w:val="-11"/>
        </w:rPr>
        <w:t xml:space="preserve"> </w:t>
      </w:r>
      <w:r>
        <w:t>all</w:t>
      </w:r>
      <w:r>
        <w:rPr>
          <w:spacing w:val="-9"/>
        </w:rPr>
        <w:t xml:space="preserve"> </w:t>
      </w:r>
      <w:r>
        <w:t>HCY</w:t>
      </w:r>
      <w:r>
        <w:rPr>
          <w:spacing w:val="-10"/>
        </w:rPr>
        <w:t xml:space="preserve"> </w:t>
      </w:r>
      <w:r>
        <w:t>MO</w:t>
      </w:r>
      <w:r>
        <w:rPr>
          <w:spacing w:val="-12"/>
        </w:rPr>
        <w:t xml:space="preserve"> </w:t>
      </w:r>
      <w:r>
        <w:t>HealthNet</w:t>
      </w:r>
      <w:r>
        <w:rPr>
          <w:spacing w:val="-12"/>
        </w:rPr>
        <w:t xml:space="preserve"> </w:t>
      </w:r>
      <w:r>
        <w:t>eligible</w:t>
      </w:r>
      <w:r>
        <w:rPr>
          <w:spacing w:val="-9"/>
        </w:rPr>
        <w:t xml:space="preserve"> </w:t>
      </w:r>
      <w:r>
        <w:t>participants</w:t>
      </w:r>
      <w:r>
        <w:rPr>
          <w:spacing w:val="-9"/>
        </w:rPr>
        <w:t xml:space="preserve"> </w:t>
      </w:r>
      <w:r>
        <w:t>ages</w:t>
      </w:r>
      <w:r>
        <w:rPr>
          <w:spacing w:val="-11"/>
        </w:rPr>
        <w:t xml:space="preserve"> </w:t>
      </w:r>
      <w:r>
        <w:rPr>
          <w:spacing w:val="-4"/>
        </w:rPr>
        <w:t>five</w:t>
      </w:r>
      <w:r w:rsidR="0011454B">
        <w:t xml:space="preserve"> </w:t>
      </w:r>
      <w:r>
        <w:t>(5)</w:t>
      </w:r>
      <w:r>
        <w:rPr>
          <w:spacing w:val="-2"/>
        </w:rPr>
        <w:t xml:space="preserve"> </w:t>
      </w:r>
      <w:r>
        <w:t>through</w:t>
      </w:r>
      <w:r>
        <w:rPr>
          <w:spacing w:val="-1"/>
        </w:rPr>
        <w:t xml:space="preserve"> </w:t>
      </w:r>
      <w:r>
        <w:rPr>
          <w:spacing w:val="-5"/>
        </w:rPr>
        <w:t>20.</w:t>
      </w:r>
    </w:p>
    <w:p w14:paraId="6E205D26" w14:textId="0B42F077" w:rsidR="00566677" w:rsidRDefault="003E7FB2" w:rsidP="00896806">
      <w:pPr>
        <w:pStyle w:val="BodyText"/>
      </w:pPr>
      <w:r>
        <w:t>Sealants</w:t>
      </w:r>
      <w:r>
        <w:rPr>
          <w:spacing w:val="-5"/>
        </w:rPr>
        <w:t xml:space="preserve"> </w:t>
      </w:r>
      <w:r>
        <w:t>may</w:t>
      </w:r>
      <w:r>
        <w:rPr>
          <w:spacing w:val="-5"/>
        </w:rPr>
        <w:t xml:space="preserve"> </w:t>
      </w:r>
      <w:r>
        <w:t>be</w:t>
      </w:r>
      <w:r>
        <w:rPr>
          <w:spacing w:val="-5"/>
        </w:rPr>
        <w:t xml:space="preserve"> </w:t>
      </w:r>
      <w:r>
        <w:t>applied</w:t>
      </w:r>
      <w:r>
        <w:rPr>
          <w:spacing w:val="-5"/>
        </w:rPr>
        <w:t xml:space="preserve"> </w:t>
      </w:r>
      <w:r>
        <w:t>only</w:t>
      </w:r>
      <w:r>
        <w:rPr>
          <w:spacing w:val="-5"/>
        </w:rPr>
        <w:t xml:space="preserve"> </w:t>
      </w:r>
      <w:proofErr w:type="gramStart"/>
      <w:r>
        <w:t>on</w:t>
      </w:r>
      <w:r>
        <w:rPr>
          <w:spacing w:val="-6"/>
        </w:rPr>
        <w:t xml:space="preserve"> </w:t>
      </w:r>
      <w:r>
        <w:t>healthy</w:t>
      </w:r>
      <w:proofErr w:type="gramEnd"/>
      <w:r>
        <w:rPr>
          <w:spacing w:val="-5"/>
        </w:rPr>
        <w:t xml:space="preserve"> </w:t>
      </w:r>
      <w:r>
        <w:t>(without</w:t>
      </w:r>
      <w:r>
        <w:rPr>
          <w:spacing w:val="-5"/>
        </w:rPr>
        <w:t xml:space="preserve"> </w:t>
      </w:r>
      <w:r>
        <w:t>occlusal</w:t>
      </w:r>
      <w:r>
        <w:rPr>
          <w:spacing w:val="-5"/>
        </w:rPr>
        <w:t xml:space="preserve"> </w:t>
      </w:r>
      <w:r>
        <w:t>restorations)</w:t>
      </w:r>
      <w:r>
        <w:rPr>
          <w:spacing w:val="-5"/>
        </w:rPr>
        <w:t xml:space="preserve"> </w:t>
      </w:r>
      <w:r>
        <w:t>first</w:t>
      </w:r>
      <w:r>
        <w:rPr>
          <w:spacing w:val="-5"/>
        </w:rPr>
        <w:t xml:space="preserve"> </w:t>
      </w:r>
      <w:r>
        <w:t>and</w:t>
      </w:r>
      <w:r>
        <w:rPr>
          <w:spacing w:val="-5"/>
        </w:rPr>
        <w:t xml:space="preserve"> </w:t>
      </w:r>
      <w:r>
        <w:t>second</w:t>
      </w:r>
      <w:r>
        <w:rPr>
          <w:spacing w:val="-5"/>
        </w:rPr>
        <w:t xml:space="preserve"> </w:t>
      </w:r>
      <w:r>
        <w:t>permanent molars</w:t>
      </w:r>
      <w:r>
        <w:rPr>
          <w:spacing w:val="-7"/>
        </w:rPr>
        <w:t xml:space="preserve"> </w:t>
      </w:r>
      <w:r>
        <w:t>(tooth</w:t>
      </w:r>
      <w:r>
        <w:rPr>
          <w:spacing w:val="-6"/>
        </w:rPr>
        <w:t xml:space="preserve"> </w:t>
      </w:r>
      <w:r>
        <w:t>numbers</w:t>
      </w:r>
      <w:r>
        <w:rPr>
          <w:spacing w:val="-9"/>
        </w:rPr>
        <w:t xml:space="preserve"> </w:t>
      </w:r>
      <w:r>
        <w:t>2,</w:t>
      </w:r>
      <w:r>
        <w:rPr>
          <w:spacing w:val="-7"/>
        </w:rPr>
        <w:t xml:space="preserve"> </w:t>
      </w:r>
      <w:r>
        <w:t>3,</w:t>
      </w:r>
      <w:r>
        <w:rPr>
          <w:spacing w:val="-7"/>
        </w:rPr>
        <w:t xml:space="preserve"> </w:t>
      </w:r>
      <w:r>
        <w:t>14,</w:t>
      </w:r>
      <w:r>
        <w:rPr>
          <w:spacing w:val="-5"/>
        </w:rPr>
        <w:t xml:space="preserve"> </w:t>
      </w:r>
      <w:r>
        <w:t>15,</w:t>
      </w:r>
      <w:r>
        <w:rPr>
          <w:spacing w:val="-7"/>
        </w:rPr>
        <w:t xml:space="preserve"> </w:t>
      </w:r>
      <w:r>
        <w:t>18,</w:t>
      </w:r>
      <w:r>
        <w:rPr>
          <w:spacing w:val="-7"/>
        </w:rPr>
        <w:t xml:space="preserve"> </w:t>
      </w:r>
      <w:r>
        <w:t>19,</w:t>
      </w:r>
      <w:r>
        <w:rPr>
          <w:spacing w:val="-5"/>
        </w:rPr>
        <w:t xml:space="preserve"> </w:t>
      </w:r>
      <w:r>
        <w:t>30</w:t>
      </w:r>
      <w:r w:rsidR="00B2646F">
        <w:t>,</w:t>
      </w:r>
      <w:r>
        <w:rPr>
          <w:spacing w:val="-6"/>
        </w:rPr>
        <w:t xml:space="preserve"> </w:t>
      </w:r>
      <w:r>
        <w:t>and</w:t>
      </w:r>
      <w:r>
        <w:rPr>
          <w:spacing w:val="-7"/>
        </w:rPr>
        <w:t xml:space="preserve"> </w:t>
      </w:r>
      <w:r>
        <w:t>31).</w:t>
      </w:r>
      <w:r>
        <w:rPr>
          <w:spacing w:val="-7"/>
        </w:rPr>
        <w:t xml:space="preserve"> </w:t>
      </w:r>
      <w:r>
        <w:t>No</w:t>
      </w:r>
      <w:r>
        <w:rPr>
          <w:spacing w:val="-7"/>
        </w:rPr>
        <w:t xml:space="preserve"> </w:t>
      </w:r>
      <w:r>
        <w:t>payment</w:t>
      </w:r>
      <w:r>
        <w:rPr>
          <w:spacing w:val="-7"/>
        </w:rPr>
        <w:t xml:space="preserve"> </w:t>
      </w:r>
      <w:r>
        <w:t>is</w:t>
      </w:r>
      <w:r>
        <w:rPr>
          <w:spacing w:val="-9"/>
        </w:rPr>
        <w:t xml:space="preserve"> </w:t>
      </w:r>
      <w:r>
        <w:t>made</w:t>
      </w:r>
      <w:r>
        <w:rPr>
          <w:spacing w:val="-6"/>
        </w:rPr>
        <w:t xml:space="preserve"> </w:t>
      </w:r>
      <w:r>
        <w:t>for</w:t>
      </w:r>
      <w:r>
        <w:rPr>
          <w:spacing w:val="-6"/>
        </w:rPr>
        <w:t xml:space="preserve"> </w:t>
      </w:r>
      <w:r>
        <w:t>sealants</w:t>
      </w:r>
      <w:r>
        <w:rPr>
          <w:spacing w:val="-7"/>
        </w:rPr>
        <w:t xml:space="preserve"> </w:t>
      </w:r>
      <w:r>
        <w:t>applied</w:t>
      </w:r>
      <w:r>
        <w:rPr>
          <w:spacing w:val="-7"/>
        </w:rPr>
        <w:t xml:space="preserve"> </w:t>
      </w:r>
      <w:r>
        <w:t>to third molars. Sealants will not be a covered service if applied to primary teeth.</w:t>
      </w:r>
    </w:p>
    <w:tbl>
      <w:tblPr>
        <w:tblW w:w="9350" w:type="dxa"/>
        <w:tblLook w:val="04A0" w:firstRow="1" w:lastRow="0" w:firstColumn="1" w:lastColumn="0" w:noHBand="0" w:noVBand="1"/>
      </w:tblPr>
      <w:tblGrid>
        <w:gridCol w:w="1098"/>
        <w:gridCol w:w="8252"/>
      </w:tblGrid>
      <w:tr w:rsidR="002E0994" w:rsidRPr="002E0994" w14:paraId="10F10346" w14:textId="77777777" w:rsidTr="002E0994">
        <w:trPr>
          <w:trHeight w:val="336"/>
        </w:trPr>
        <w:tc>
          <w:tcPr>
            <w:tcW w:w="109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4C37A6" w14:textId="77777777" w:rsidR="002E0994" w:rsidRPr="002E0994" w:rsidRDefault="002E0994" w:rsidP="002E0994">
            <w:pPr>
              <w:pStyle w:val="TableHeader"/>
            </w:pPr>
            <w:r w:rsidRPr="002E0994">
              <w:t>CDT Code</w:t>
            </w:r>
          </w:p>
        </w:tc>
        <w:tc>
          <w:tcPr>
            <w:tcW w:w="825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FFD73D" w14:textId="77777777" w:rsidR="002E0994" w:rsidRPr="002E0994" w:rsidRDefault="002E0994" w:rsidP="002E0994">
            <w:pPr>
              <w:pStyle w:val="TableHeader"/>
            </w:pPr>
            <w:r w:rsidRPr="002E0994">
              <w:t>Description</w:t>
            </w:r>
          </w:p>
        </w:tc>
      </w:tr>
      <w:tr w:rsidR="002E0994" w:rsidRPr="002E0994" w14:paraId="64F7DDCC" w14:textId="77777777" w:rsidTr="00355B3C">
        <w:trPr>
          <w:trHeight w:val="332"/>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174C2E"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D2140</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D23994"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Amalgam - one surface, primary and permanent</w:t>
            </w:r>
          </w:p>
        </w:tc>
      </w:tr>
      <w:tr w:rsidR="002E0994" w:rsidRPr="002E0994" w14:paraId="472CCC74"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04BEB1"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D2150</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144F24"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Amalgam - two surfaces, primary or permanent</w:t>
            </w:r>
          </w:p>
        </w:tc>
      </w:tr>
      <w:tr w:rsidR="002E0994" w:rsidRPr="002E0994" w14:paraId="4EB1E7CE"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AC56B5"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D2160</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872C0E"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Amalgam - three surfaces, primary or permanent</w:t>
            </w:r>
          </w:p>
        </w:tc>
      </w:tr>
      <w:tr w:rsidR="002E0994" w:rsidRPr="002E0994" w14:paraId="32554AF8" w14:textId="77777777" w:rsidTr="00355B3C">
        <w:trPr>
          <w:trHeight w:val="485"/>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16B80F"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D2161</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9FD257"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Amalgam - four or more surfaces, primary or permanent</w:t>
            </w:r>
          </w:p>
        </w:tc>
      </w:tr>
      <w:tr w:rsidR="002E0994" w:rsidRPr="002E0994" w14:paraId="2C08089C"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29CD36"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D2330</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B23E2D"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one surface, anterior</w:t>
            </w:r>
          </w:p>
        </w:tc>
      </w:tr>
      <w:tr w:rsidR="002E0994" w:rsidRPr="002E0994" w14:paraId="75A11823"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3F0E5B"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D2331</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16900D"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two surfaces, anterior</w:t>
            </w:r>
          </w:p>
        </w:tc>
      </w:tr>
      <w:tr w:rsidR="002E0994" w:rsidRPr="002E0994" w14:paraId="08BFAE53" w14:textId="77777777" w:rsidTr="00355B3C">
        <w:trPr>
          <w:trHeight w:val="485"/>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27F99D"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D2332</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9FE276"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three surfaces, anterior</w:t>
            </w:r>
          </w:p>
        </w:tc>
      </w:tr>
      <w:tr w:rsidR="002E0994" w:rsidRPr="002E0994" w14:paraId="4F6C6090" w14:textId="77777777" w:rsidTr="00355B3C">
        <w:trPr>
          <w:trHeight w:val="566"/>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8F5761"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D2335</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180B0A"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four or more surfaces or involving incisal angle, anterior</w:t>
            </w:r>
          </w:p>
        </w:tc>
      </w:tr>
      <w:tr w:rsidR="002E0994" w:rsidRPr="002E0994" w14:paraId="045653DE"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C15DAA"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D2391</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330513"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one surface, posterior</w:t>
            </w:r>
          </w:p>
        </w:tc>
      </w:tr>
      <w:tr w:rsidR="002E0994" w:rsidRPr="002E0994" w14:paraId="44E80CE5"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DC1455"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D2392</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04F2EB"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two surfaces, posterior</w:t>
            </w:r>
          </w:p>
        </w:tc>
      </w:tr>
      <w:tr w:rsidR="002E0994" w:rsidRPr="002E0994" w14:paraId="0AD34383" w14:textId="77777777" w:rsidTr="00355B3C">
        <w:trPr>
          <w:trHeight w:val="440"/>
        </w:trPr>
        <w:tc>
          <w:tcPr>
            <w:tcW w:w="10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4379C5"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D2393</w:t>
            </w:r>
          </w:p>
        </w:tc>
        <w:tc>
          <w:tcPr>
            <w:tcW w:w="82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A34678"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three surfaces, posterior</w:t>
            </w:r>
          </w:p>
        </w:tc>
      </w:tr>
      <w:tr w:rsidR="002E0994" w:rsidRPr="002E0994" w14:paraId="64C594F8" w14:textId="77777777" w:rsidTr="00355B3C">
        <w:trPr>
          <w:trHeight w:val="331"/>
        </w:trPr>
        <w:tc>
          <w:tcPr>
            <w:tcW w:w="10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D1AADD"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D2394</w:t>
            </w:r>
          </w:p>
        </w:tc>
        <w:tc>
          <w:tcPr>
            <w:tcW w:w="82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4DBEB"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Resin-based composite - four or more surfaces, posterior</w:t>
            </w:r>
          </w:p>
        </w:tc>
      </w:tr>
    </w:tbl>
    <w:p w14:paraId="6AA27666" w14:textId="746EC1B1" w:rsidR="00566677" w:rsidRDefault="003E7FB2" w:rsidP="00896806">
      <w:pPr>
        <w:pStyle w:val="BodyText"/>
      </w:pPr>
      <w:r>
        <w:t>Sealants</w:t>
      </w:r>
      <w:r>
        <w:rPr>
          <w:spacing w:val="-3"/>
        </w:rPr>
        <w:t xml:space="preserve"> </w:t>
      </w:r>
      <w:r>
        <w:t>may</w:t>
      </w:r>
      <w:r>
        <w:rPr>
          <w:spacing w:val="-3"/>
        </w:rPr>
        <w:t xml:space="preserve"> </w:t>
      </w:r>
      <w:r>
        <w:t>only</w:t>
      </w:r>
      <w:r>
        <w:rPr>
          <w:spacing w:val="-3"/>
        </w:rPr>
        <w:t xml:space="preserve"> </w:t>
      </w:r>
      <w:r>
        <w:t>be</w:t>
      </w:r>
      <w:r>
        <w:rPr>
          <w:spacing w:val="-5"/>
        </w:rPr>
        <w:t xml:space="preserve"> </w:t>
      </w:r>
      <w:r>
        <w:t>applied</w:t>
      </w:r>
      <w:r>
        <w:rPr>
          <w:spacing w:val="-3"/>
        </w:rPr>
        <w:t xml:space="preserve"> </w:t>
      </w:r>
      <w:r>
        <w:t>every</w:t>
      </w:r>
      <w:r>
        <w:rPr>
          <w:spacing w:val="-3"/>
        </w:rPr>
        <w:t xml:space="preserve"> </w:t>
      </w:r>
      <w:r>
        <w:t>three</w:t>
      </w:r>
      <w:r>
        <w:rPr>
          <w:spacing w:val="-2"/>
        </w:rPr>
        <w:t xml:space="preserve"> </w:t>
      </w:r>
      <w:r>
        <w:t>(3)</w:t>
      </w:r>
      <w:r>
        <w:rPr>
          <w:spacing w:val="-5"/>
        </w:rPr>
        <w:t xml:space="preserve"> </w:t>
      </w:r>
      <w:proofErr w:type="gramStart"/>
      <w:r>
        <w:t>years</w:t>
      </w:r>
      <w:r>
        <w:rPr>
          <w:spacing w:val="-2"/>
        </w:rPr>
        <w:t xml:space="preserve"> </w:t>
      </w:r>
      <w:r>
        <w:rPr>
          <w:spacing w:val="-4"/>
        </w:rPr>
        <w:t xml:space="preserve"> </w:t>
      </w:r>
      <w:r>
        <w:t>per</w:t>
      </w:r>
      <w:proofErr w:type="gramEnd"/>
      <w:r>
        <w:rPr>
          <w:spacing w:val="-2"/>
        </w:rPr>
        <w:t xml:space="preserve"> </w:t>
      </w:r>
      <w:r>
        <w:t>participant,</w:t>
      </w:r>
      <w:r>
        <w:rPr>
          <w:spacing w:val="-4"/>
        </w:rPr>
        <w:t xml:space="preserve"> </w:t>
      </w:r>
      <w:r>
        <w:t>per</w:t>
      </w:r>
      <w:r>
        <w:rPr>
          <w:spacing w:val="-1"/>
        </w:rPr>
        <w:t xml:space="preserve"> </w:t>
      </w:r>
      <w:r>
        <w:rPr>
          <w:spacing w:val="-2"/>
        </w:rPr>
        <w:t>tooth.</w:t>
      </w:r>
    </w:p>
    <w:p w14:paraId="75A50563" w14:textId="77777777" w:rsidR="00566677" w:rsidRDefault="003E7FB2" w:rsidP="00E65BB9">
      <w:pPr>
        <w:pStyle w:val="BodyText"/>
        <w:keepNext/>
        <w:keepLines/>
      </w:pPr>
      <w:r>
        <w:lastRenderedPageBreak/>
        <w:t>Permanent</w:t>
      </w:r>
      <w:r>
        <w:rPr>
          <w:spacing w:val="-7"/>
        </w:rPr>
        <w:t xml:space="preserve"> </w:t>
      </w:r>
      <w:r>
        <w:t>first</w:t>
      </w:r>
      <w:r>
        <w:rPr>
          <w:spacing w:val="-7"/>
        </w:rPr>
        <w:t xml:space="preserve"> </w:t>
      </w:r>
      <w:r>
        <w:t>and</w:t>
      </w:r>
      <w:r>
        <w:rPr>
          <w:spacing w:val="-10"/>
        </w:rPr>
        <w:t xml:space="preserve"> </w:t>
      </w:r>
      <w:r>
        <w:t>second</w:t>
      </w:r>
      <w:r>
        <w:rPr>
          <w:spacing w:val="-7"/>
        </w:rPr>
        <w:t xml:space="preserve"> </w:t>
      </w:r>
      <w:r>
        <w:t>molars</w:t>
      </w:r>
      <w:r>
        <w:rPr>
          <w:spacing w:val="-9"/>
        </w:rPr>
        <w:t xml:space="preserve"> </w:t>
      </w:r>
      <w:r>
        <w:t>may</w:t>
      </w:r>
      <w:r>
        <w:rPr>
          <w:spacing w:val="-7"/>
        </w:rPr>
        <w:t xml:space="preserve"> </w:t>
      </w:r>
      <w:r>
        <w:t>be</w:t>
      </w:r>
      <w:r>
        <w:rPr>
          <w:spacing w:val="-8"/>
        </w:rPr>
        <w:t xml:space="preserve"> </w:t>
      </w:r>
      <w:r>
        <w:t>sealed</w:t>
      </w:r>
      <w:r>
        <w:rPr>
          <w:spacing w:val="-7"/>
        </w:rPr>
        <w:t xml:space="preserve"> </w:t>
      </w:r>
      <w:r>
        <w:t>as</w:t>
      </w:r>
      <w:r>
        <w:rPr>
          <w:spacing w:val="-7"/>
        </w:rPr>
        <w:t xml:space="preserve"> </w:t>
      </w:r>
      <w:r>
        <w:t>they</w:t>
      </w:r>
      <w:r>
        <w:rPr>
          <w:spacing w:val="-7"/>
        </w:rPr>
        <w:t xml:space="preserve"> </w:t>
      </w:r>
      <w:r>
        <w:t>erupt</w:t>
      </w:r>
      <w:r>
        <w:rPr>
          <w:spacing w:val="-7"/>
        </w:rPr>
        <w:t xml:space="preserve"> </w:t>
      </w:r>
      <w:r>
        <w:t>or,</w:t>
      </w:r>
      <w:r>
        <w:rPr>
          <w:spacing w:val="-7"/>
        </w:rPr>
        <w:t xml:space="preserve"> </w:t>
      </w:r>
      <w:r>
        <w:t>for</w:t>
      </w:r>
      <w:r>
        <w:rPr>
          <w:spacing w:val="-6"/>
        </w:rPr>
        <w:t xml:space="preserve"> </w:t>
      </w:r>
      <w:r>
        <w:t>older</w:t>
      </w:r>
      <w:r>
        <w:rPr>
          <w:spacing w:val="-6"/>
        </w:rPr>
        <w:t xml:space="preserve"> </w:t>
      </w:r>
      <w:r>
        <w:t>or</w:t>
      </w:r>
      <w:r>
        <w:rPr>
          <w:spacing w:val="-9"/>
        </w:rPr>
        <w:t xml:space="preserve"> </w:t>
      </w:r>
      <w:proofErr w:type="gramStart"/>
      <w:r>
        <w:t>newly-approved</w:t>
      </w:r>
      <w:proofErr w:type="gramEnd"/>
      <w:r>
        <w:rPr>
          <w:spacing w:val="-7"/>
        </w:rPr>
        <w:t xml:space="preserve"> </w:t>
      </w:r>
      <w:r>
        <w:t>MO HealthNet</w:t>
      </w:r>
      <w:r>
        <w:rPr>
          <w:spacing w:val="-3"/>
        </w:rPr>
        <w:t xml:space="preserve"> </w:t>
      </w:r>
      <w:r>
        <w:t>participants</w:t>
      </w:r>
      <w:r>
        <w:rPr>
          <w:spacing w:val="-4"/>
        </w:rPr>
        <w:t xml:space="preserve"> </w:t>
      </w:r>
      <w:r>
        <w:t>(ages</w:t>
      </w:r>
      <w:r>
        <w:rPr>
          <w:spacing w:val="-2"/>
        </w:rPr>
        <w:t xml:space="preserve"> </w:t>
      </w:r>
      <w:r>
        <w:t>five</w:t>
      </w:r>
      <w:r>
        <w:rPr>
          <w:spacing w:val="-4"/>
        </w:rPr>
        <w:t xml:space="preserve"> </w:t>
      </w:r>
      <w:r>
        <w:t>(5)</w:t>
      </w:r>
      <w:r>
        <w:rPr>
          <w:spacing w:val="-2"/>
        </w:rPr>
        <w:t xml:space="preserve"> </w:t>
      </w:r>
      <w:r>
        <w:t>through</w:t>
      </w:r>
      <w:r>
        <w:rPr>
          <w:spacing w:val="-1"/>
        </w:rPr>
        <w:t xml:space="preserve"> </w:t>
      </w:r>
      <w:r>
        <w:t>20)</w:t>
      </w:r>
      <w:r>
        <w:rPr>
          <w:spacing w:val="-2"/>
        </w:rPr>
        <w:t xml:space="preserve"> </w:t>
      </w:r>
      <w:r>
        <w:t>whose</w:t>
      </w:r>
      <w:r>
        <w:rPr>
          <w:spacing w:val="-4"/>
        </w:rPr>
        <w:t xml:space="preserve"> </w:t>
      </w:r>
      <w:r>
        <w:t>teeth</w:t>
      </w:r>
      <w:r>
        <w:rPr>
          <w:spacing w:val="-4"/>
        </w:rPr>
        <w:t xml:space="preserve"> </w:t>
      </w:r>
      <w:r>
        <w:t>have</w:t>
      </w:r>
      <w:r>
        <w:rPr>
          <w:spacing w:val="-1"/>
        </w:rPr>
        <w:t xml:space="preserve"> </w:t>
      </w:r>
      <w:r>
        <w:t>never</w:t>
      </w:r>
      <w:r>
        <w:rPr>
          <w:spacing w:val="-4"/>
        </w:rPr>
        <w:t xml:space="preserve"> </w:t>
      </w:r>
      <w:r>
        <w:t>been</w:t>
      </w:r>
      <w:r>
        <w:rPr>
          <w:spacing w:val="-4"/>
        </w:rPr>
        <w:t xml:space="preserve"> </w:t>
      </w:r>
      <w:r>
        <w:t>sealed,</w:t>
      </w:r>
      <w:r>
        <w:rPr>
          <w:spacing w:val="-3"/>
        </w:rPr>
        <w:t xml:space="preserve"> </w:t>
      </w:r>
      <w:r>
        <w:t>all</w:t>
      </w:r>
      <w:r>
        <w:rPr>
          <w:spacing w:val="-5"/>
        </w:rPr>
        <w:t xml:space="preserve"> </w:t>
      </w:r>
      <w:r>
        <w:t>eight</w:t>
      </w:r>
      <w:r>
        <w:rPr>
          <w:spacing w:val="-3"/>
        </w:rPr>
        <w:t xml:space="preserve"> </w:t>
      </w:r>
      <w:r>
        <w:t>(8) molars may be sealed in one (1) setting.</w:t>
      </w:r>
    </w:p>
    <w:p w14:paraId="663CFC76" w14:textId="48FCA369" w:rsidR="00467706" w:rsidRDefault="00467706" w:rsidP="00896806">
      <w:pPr>
        <w:pStyle w:val="BodyText"/>
        <w:ind w:left="1" w:hanging="1"/>
      </w:pPr>
      <w:r>
        <w:t>Sealant repair may be applied every six (6) months per participant, per tooth. Sealant repair cannot be billed within six (6) months of a sealant for the same tooth, same participant.</w:t>
      </w:r>
    </w:p>
    <w:p w14:paraId="56CC9B1A" w14:textId="5C34B57D" w:rsidR="00566677" w:rsidRPr="00CA4206" w:rsidRDefault="00CA4206" w:rsidP="003B756D">
      <w:pPr>
        <w:pStyle w:val="Heading3"/>
      </w:pPr>
      <w:bookmarkStart w:id="744" w:name="2.40_X-Rays"/>
      <w:bookmarkStart w:id="745" w:name="_bookmark65"/>
      <w:bookmarkStart w:id="746" w:name="_Toc205301481"/>
      <w:bookmarkStart w:id="747" w:name="_Toc239066169"/>
      <w:bookmarkEnd w:id="744"/>
      <w:bookmarkEnd w:id="745"/>
      <w:r>
        <w:t xml:space="preserve">2.42 </w:t>
      </w:r>
      <w:r w:rsidR="0011454B" w:rsidRPr="00CA4206">
        <w:t>X-rays</w:t>
      </w:r>
      <w:bookmarkEnd w:id="746"/>
      <w:bookmarkEnd w:id="747"/>
    </w:p>
    <w:p w14:paraId="02672345" w14:textId="28EC2ED6" w:rsidR="00566677" w:rsidRDefault="0011454B" w:rsidP="00896806">
      <w:pPr>
        <w:pStyle w:val="BodyText"/>
      </w:pPr>
      <w:r>
        <w:t>X-rays</w:t>
      </w:r>
      <w:r w:rsidR="003E7FB2">
        <w:t xml:space="preserve"> should only be submitted to MHD with PA’s or claims when required. </w:t>
      </w:r>
      <w:r>
        <w:t>X-rays</w:t>
      </w:r>
      <w:r w:rsidR="003E7FB2">
        <w:t xml:space="preserve"> should not be submitted for interpretation by the State Dental Consultant. </w:t>
      </w:r>
      <w:r>
        <w:t>X-ray</w:t>
      </w:r>
      <w:r w:rsidR="003E7FB2">
        <w:t xml:space="preserve"> submissions not related to a PA or</w:t>
      </w:r>
      <w:r w:rsidR="003E7FB2">
        <w:rPr>
          <w:spacing w:val="-6"/>
        </w:rPr>
        <w:t xml:space="preserve"> </w:t>
      </w:r>
      <w:r w:rsidR="003E7FB2">
        <w:t>claim</w:t>
      </w:r>
      <w:r w:rsidR="003E7FB2">
        <w:rPr>
          <w:spacing w:val="-6"/>
        </w:rPr>
        <w:t xml:space="preserve"> </w:t>
      </w:r>
      <w:r w:rsidR="003E7FB2">
        <w:t>will</w:t>
      </w:r>
      <w:r w:rsidR="003E7FB2">
        <w:rPr>
          <w:spacing w:val="-7"/>
        </w:rPr>
        <w:t xml:space="preserve"> </w:t>
      </w:r>
      <w:r w:rsidR="003E7FB2">
        <w:t>be</w:t>
      </w:r>
      <w:r w:rsidR="003E7FB2">
        <w:rPr>
          <w:spacing w:val="-6"/>
        </w:rPr>
        <w:t xml:space="preserve"> </w:t>
      </w:r>
      <w:r w:rsidR="003E7FB2">
        <w:t>returned</w:t>
      </w:r>
      <w:r w:rsidR="003E7FB2">
        <w:rPr>
          <w:spacing w:val="-10"/>
        </w:rPr>
        <w:t xml:space="preserve"> </w:t>
      </w:r>
      <w:r w:rsidR="003E7FB2">
        <w:t>immediately.</w:t>
      </w:r>
      <w:r w:rsidR="003E7FB2">
        <w:rPr>
          <w:spacing w:val="-7"/>
        </w:rPr>
        <w:t xml:space="preserve"> </w:t>
      </w:r>
      <w:r w:rsidR="003E7FB2">
        <w:t>Reference</w:t>
      </w:r>
      <w:r w:rsidR="003E7FB2">
        <w:rPr>
          <w:spacing w:val="-8"/>
        </w:rPr>
        <w:t xml:space="preserve"> </w:t>
      </w:r>
      <w:hyperlink w:anchor="_bookmark115" w:history="1">
        <w:r w:rsidR="003E7FB2" w:rsidRPr="00CA4206">
          <w:rPr>
            <w:rStyle w:val="Hyperlink"/>
          </w:rPr>
          <w:t>Section 5</w:t>
        </w:r>
      </w:hyperlink>
      <w:r w:rsidR="003E7FB2">
        <w:rPr>
          <w:b/>
          <w:color w:val="F79546"/>
          <w:spacing w:val="-3"/>
        </w:rPr>
        <w:t xml:space="preserve"> </w:t>
      </w:r>
      <w:r w:rsidR="003E7FB2">
        <w:t>of</w:t>
      </w:r>
      <w:r w:rsidR="003E7FB2">
        <w:rPr>
          <w:spacing w:val="-6"/>
        </w:rPr>
        <w:t xml:space="preserve"> </w:t>
      </w:r>
      <w:r w:rsidR="003E7FB2">
        <w:t>this</w:t>
      </w:r>
      <w:r w:rsidR="003E7FB2">
        <w:rPr>
          <w:spacing w:val="-7"/>
        </w:rPr>
        <w:t xml:space="preserve"> </w:t>
      </w:r>
      <w:proofErr w:type="gramStart"/>
      <w:r w:rsidR="003E7FB2">
        <w:t>manual</w:t>
      </w:r>
      <w:r w:rsidR="003E7FB2">
        <w:rPr>
          <w:spacing w:val="-7"/>
        </w:rPr>
        <w:t xml:space="preserve"> </w:t>
      </w:r>
      <w:r w:rsidR="003E7FB2">
        <w:t>for</w:t>
      </w:r>
      <w:proofErr w:type="gramEnd"/>
      <w:r w:rsidR="003E7FB2">
        <w:rPr>
          <w:spacing w:val="-6"/>
        </w:rPr>
        <w:t xml:space="preserve"> </w:t>
      </w:r>
      <w:r w:rsidR="003E7FB2">
        <w:t>covered</w:t>
      </w:r>
      <w:r w:rsidR="003E7FB2">
        <w:rPr>
          <w:spacing w:val="-7"/>
        </w:rPr>
        <w:t xml:space="preserve"> </w:t>
      </w:r>
      <w:r>
        <w:t>X-ray</w:t>
      </w:r>
      <w:r w:rsidR="003E7FB2">
        <w:rPr>
          <w:spacing w:val="-7"/>
        </w:rPr>
        <w:t xml:space="preserve"> </w:t>
      </w:r>
      <w:r w:rsidR="003E7FB2">
        <w:t>codes, requirements</w:t>
      </w:r>
      <w:r>
        <w:t>,</w:t>
      </w:r>
      <w:r w:rsidR="003E7FB2">
        <w:t xml:space="preserve"> and restrictions.</w:t>
      </w:r>
    </w:p>
    <w:p w14:paraId="49C0B3FB" w14:textId="7123673B" w:rsidR="00566677" w:rsidRDefault="0011454B" w:rsidP="00896806">
      <w:pPr>
        <w:pStyle w:val="BodyText"/>
      </w:pPr>
      <w:r>
        <w:t>X-rays</w:t>
      </w:r>
      <w:r w:rsidR="003E7FB2">
        <w:t xml:space="preserve"> that are of no diagnostic value for interpretation are not covered.</w:t>
      </w:r>
      <w:r w:rsidR="003E7FB2">
        <w:rPr>
          <w:spacing w:val="40"/>
        </w:rPr>
        <w:t xml:space="preserve"> </w:t>
      </w:r>
      <w:r w:rsidR="003E7FB2">
        <w:t>All</w:t>
      </w:r>
      <w:r w:rsidR="003E7FB2">
        <w:rPr>
          <w:spacing w:val="-5"/>
        </w:rPr>
        <w:t xml:space="preserve"> </w:t>
      </w:r>
      <w:r>
        <w:t>X-rays</w:t>
      </w:r>
      <w:r w:rsidR="003E7FB2">
        <w:rPr>
          <w:spacing w:val="-4"/>
        </w:rPr>
        <w:t xml:space="preserve"> </w:t>
      </w:r>
      <w:r w:rsidR="003E7FB2">
        <w:t>must</w:t>
      </w:r>
      <w:r w:rsidR="003E7FB2">
        <w:rPr>
          <w:spacing w:val="-3"/>
        </w:rPr>
        <w:t xml:space="preserve"> </w:t>
      </w:r>
      <w:r w:rsidR="003E7FB2">
        <w:t>be</w:t>
      </w:r>
      <w:r w:rsidR="003E7FB2">
        <w:rPr>
          <w:spacing w:val="-1"/>
        </w:rPr>
        <w:t xml:space="preserve"> </w:t>
      </w:r>
      <w:r w:rsidR="003E7FB2">
        <w:t>of</w:t>
      </w:r>
      <w:r w:rsidR="003E7FB2">
        <w:rPr>
          <w:spacing w:val="-2"/>
        </w:rPr>
        <w:t xml:space="preserve"> </w:t>
      </w:r>
      <w:r w:rsidR="003E7FB2">
        <w:t>the</w:t>
      </w:r>
      <w:r w:rsidR="003E7FB2">
        <w:rPr>
          <w:spacing w:val="-1"/>
        </w:rPr>
        <w:t xml:space="preserve"> </w:t>
      </w:r>
      <w:r w:rsidR="003E7FB2">
        <w:t>intraoral</w:t>
      </w:r>
      <w:r w:rsidR="003E7FB2">
        <w:rPr>
          <w:spacing w:val="-2"/>
        </w:rPr>
        <w:t xml:space="preserve"> </w:t>
      </w:r>
      <w:r w:rsidR="003E7FB2">
        <w:t>type,</w:t>
      </w:r>
      <w:r w:rsidR="003E7FB2">
        <w:rPr>
          <w:spacing w:val="-5"/>
        </w:rPr>
        <w:t xml:space="preserve"> </w:t>
      </w:r>
      <w:r w:rsidR="003E7FB2">
        <w:t>excluding</w:t>
      </w:r>
      <w:r w:rsidR="003E7FB2">
        <w:rPr>
          <w:spacing w:val="-4"/>
        </w:rPr>
        <w:t xml:space="preserve"> </w:t>
      </w:r>
      <w:r w:rsidR="003E7FB2">
        <w:t>a</w:t>
      </w:r>
      <w:r w:rsidR="003E7FB2">
        <w:rPr>
          <w:spacing w:val="-3"/>
        </w:rPr>
        <w:t xml:space="preserve"> </w:t>
      </w:r>
      <w:r w:rsidR="003E7FB2">
        <w:t>panoramic</w:t>
      </w:r>
      <w:r w:rsidR="003E7FB2">
        <w:rPr>
          <w:spacing w:val="-3"/>
        </w:rPr>
        <w:t xml:space="preserve"> </w:t>
      </w:r>
      <w:r w:rsidR="003E7FB2">
        <w:t>type</w:t>
      </w:r>
      <w:r w:rsidR="003E7FB2">
        <w:rPr>
          <w:spacing w:val="-1"/>
        </w:rPr>
        <w:t xml:space="preserve"> </w:t>
      </w:r>
      <w:r w:rsidR="003E7FB2">
        <w:t>of</w:t>
      </w:r>
      <w:r w:rsidR="003E7FB2">
        <w:rPr>
          <w:spacing w:val="-6"/>
        </w:rPr>
        <w:t xml:space="preserve"> </w:t>
      </w:r>
      <w:r w:rsidR="003E7FB2">
        <w:rPr>
          <w:spacing w:val="-2"/>
        </w:rPr>
        <w:t>film.</w:t>
      </w:r>
    </w:p>
    <w:p w14:paraId="535F831A" w14:textId="1FBACB9F" w:rsidR="008D2DF2" w:rsidRDefault="003E7FB2" w:rsidP="00896806">
      <w:pPr>
        <w:pStyle w:val="BodyText"/>
      </w:pPr>
      <w:r>
        <w:t xml:space="preserve">Panoramic types of film and </w:t>
      </w:r>
      <w:proofErr w:type="spellStart"/>
      <w:r>
        <w:t>sialograph</w:t>
      </w:r>
      <w:proofErr w:type="spellEnd"/>
      <w:r>
        <w:t xml:space="preserve"> survey films are the only extraoral </w:t>
      </w:r>
      <w:r w:rsidR="0011454B">
        <w:t>X-rays</w:t>
      </w:r>
      <w:r>
        <w:t xml:space="preserve"> that are covered for a dentist. Procedure code D0330 (panoramic film) will only be reimbursed for participants age six</w:t>
      </w:r>
      <w:r>
        <w:rPr>
          <w:spacing w:val="15"/>
        </w:rPr>
        <w:t xml:space="preserve"> </w:t>
      </w:r>
      <w:r>
        <w:t>(6)</w:t>
      </w:r>
      <w:r>
        <w:rPr>
          <w:spacing w:val="17"/>
        </w:rPr>
        <w:t xml:space="preserve"> </w:t>
      </w:r>
      <w:r>
        <w:t>and</w:t>
      </w:r>
      <w:r>
        <w:rPr>
          <w:spacing w:val="16"/>
        </w:rPr>
        <w:t xml:space="preserve"> </w:t>
      </w:r>
      <w:r>
        <w:t>older.</w:t>
      </w:r>
      <w:r>
        <w:rPr>
          <w:spacing w:val="17"/>
        </w:rPr>
        <w:t xml:space="preserve"> </w:t>
      </w:r>
      <w:r>
        <w:t>If</w:t>
      </w:r>
      <w:r>
        <w:rPr>
          <w:spacing w:val="18"/>
        </w:rPr>
        <w:t xml:space="preserve"> </w:t>
      </w:r>
      <w:r>
        <w:t>medically</w:t>
      </w:r>
      <w:r>
        <w:rPr>
          <w:spacing w:val="16"/>
        </w:rPr>
        <w:t xml:space="preserve"> </w:t>
      </w:r>
      <w:r>
        <w:t>necessary</w:t>
      </w:r>
      <w:r>
        <w:rPr>
          <w:spacing w:val="15"/>
        </w:rPr>
        <w:t xml:space="preserve"> </w:t>
      </w:r>
      <w:r>
        <w:t>for</w:t>
      </w:r>
      <w:r>
        <w:rPr>
          <w:spacing w:val="18"/>
        </w:rPr>
        <w:t xml:space="preserve"> </w:t>
      </w:r>
      <w:r>
        <w:t>children</w:t>
      </w:r>
      <w:r>
        <w:rPr>
          <w:spacing w:val="17"/>
        </w:rPr>
        <w:t xml:space="preserve"> </w:t>
      </w:r>
      <w:r>
        <w:t>age</w:t>
      </w:r>
      <w:r>
        <w:rPr>
          <w:spacing w:val="18"/>
        </w:rPr>
        <w:t xml:space="preserve"> </w:t>
      </w:r>
      <w:r w:rsidR="007D49B4">
        <w:t>five (5) and younger</w:t>
      </w:r>
      <w:r>
        <w:t>,</w:t>
      </w:r>
      <w:r>
        <w:rPr>
          <w:spacing w:val="17"/>
        </w:rPr>
        <w:t xml:space="preserve"> </w:t>
      </w:r>
      <w:r>
        <w:t>a</w:t>
      </w:r>
      <w:r>
        <w:rPr>
          <w:spacing w:val="16"/>
        </w:rPr>
        <w:t xml:space="preserve"> </w:t>
      </w:r>
      <w:r>
        <w:t>panoramic</w:t>
      </w:r>
      <w:r>
        <w:rPr>
          <w:spacing w:val="15"/>
        </w:rPr>
        <w:t xml:space="preserve"> </w:t>
      </w:r>
      <w:r>
        <w:t>film</w:t>
      </w:r>
      <w:r>
        <w:rPr>
          <w:spacing w:val="18"/>
        </w:rPr>
        <w:t xml:space="preserve"> </w:t>
      </w:r>
      <w:r>
        <w:t>may</w:t>
      </w:r>
      <w:r>
        <w:rPr>
          <w:spacing w:val="17"/>
        </w:rPr>
        <w:t xml:space="preserve"> </w:t>
      </w:r>
      <w:r>
        <w:rPr>
          <w:spacing w:val="-5"/>
        </w:rPr>
        <w:t>be</w:t>
      </w:r>
      <w:r w:rsidR="00897B44">
        <w:rPr>
          <w:spacing w:val="-5"/>
        </w:rPr>
        <w:t xml:space="preserve"> </w:t>
      </w:r>
      <w:r>
        <w:t>reimbursed if billed using procedure code D0999</w:t>
      </w:r>
      <w:r w:rsidR="00B2646F">
        <w:t xml:space="preserve"> (</w:t>
      </w:r>
      <w:r w:rsidR="00B2646F" w:rsidRPr="003E5F95">
        <w:rPr>
          <w:color w:val="000000"/>
        </w:rPr>
        <w:t>Unspecified diagnostic procedure, by report)</w:t>
      </w:r>
      <w:r w:rsidR="0011454B">
        <w:t>,</w:t>
      </w:r>
      <w:r>
        <w:t xml:space="preserve"> and a narrative report describing the situation is attached to the claim.</w:t>
      </w:r>
    </w:p>
    <w:p w14:paraId="5A8CC766" w14:textId="5D2D64E4" w:rsidR="00566677" w:rsidRDefault="003E7FB2" w:rsidP="00896806">
      <w:pPr>
        <w:pStyle w:val="BodyText"/>
      </w:pPr>
      <w:r>
        <w:t>A</w:t>
      </w:r>
      <w:r>
        <w:rPr>
          <w:spacing w:val="-9"/>
        </w:rPr>
        <w:t xml:space="preserve"> </w:t>
      </w:r>
      <w:r>
        <w:t>maximum</w:t>
      </w:r>
      <w:r>
        <w:rPr>
          <w:spacing w:val="-9"/>
        </w:rPr>
        <w:t xml:space="preserve"> </w:t>
      </w:r>
      <w:r>
        <w:t>of</w:t>
      </w:r>
      <w:r>
        <w:rPr>
          <w:spacing w:val="-9"/>
        </w:rPr>
        <w:t xml:space="preserve"> </w:t>
      </w:r>
      <w:r>
        <w:t>four</w:t>
      </w:r>
      <w:r>
        <w:rPr>
          <w:spacing w:val="-9"/>
        </w:rPr>
        <w:t xml:space="preserve"> </w:t>
      </w:r>
      <w:r>
        <w:t>(4)</w:t>
      </w:r>
      <w:r>
        <w:rPr>
          <w:spacing w:val="-11"/>
        </w:rPr>
        <w:t xml:space="preserve"> </w:t>
      </w:r>
      <w:r>
        <w:t>additional</w:t>
      </w:r>
      <w:r>
        <w:rPr>
          <w:spacing w:val="-10"/>
        </w:rPr>
        <w:t xml:space="preserve"> </w:t>
      </w:r>
      <w:r>
        <w:t>periapical</w:t>
      </w:r>
      <w:r>
        <w:rPr>
          <w:spacing w:val="-9"/>
        </w:rPr>
        <w:t xml:space="preserve"> </w:t>
      </w:r>
      <w:r w:rsidR="0011454B">
        <w:t>X-rays</w:t>
      </w:r>
      <w:r>
        <w:rPr>
          <w:spacing w:val="-9"/>
        </w:rPr>
        <w:t xml:space="preserve"> </w:t>
      </w:r>
      <w:r>
        <w:t>(D0230)</w:t>
      </w:r>
      <w:r>
        <w:rPr>
          <w:spacing w:val="-9"/>
        </w:rPr>
        <w:t xml:space="preserve"> </w:t>
      </w:r>
      <w:r>
        <w:t>is</w:t>
      </w:r>
      <w:r>
        <w:rPr>
          <w:spacing w:val="-9"/>
        </w:rPr>
        <w:t xml:space="preserve"> </w:t>
      </w:r>
      <w:r>
        <w:t>covered</w:t>
      </w:r>
      <w:r>
        <w:rPr>
          <w:spacing w:val="-12"/>
        </w:rPr>
        <w:t xml:space="preserve"> </w:t>
      </w:r>
      <w:r>
        <w:t>after</w:t>
      </w:r>
      <w:r>
        <w:rPr>
          <w:spacing w:val="-9"/>
        </w:rPr>
        <w:t xml:space="preserve"> </w:t>
      </w:r>
      <w:r w:rsidR="00DC0AE5">
        <w:t>intraoral – periapical first radiographic image</w:t>
      </w:r>
      <w:r>
        <w:rPr>
          <w:spacing w:val="-10"/>
        </w:rPr>
        <w:t xml:space="preserve"> </w:t>
      </w:r>
      <w:r>
        <w:t>(D0220)</w:t>
      </w:r>
      <w:r>
        <w:rPr>
          <w:spacing w:val="-9"/>
        </w:rPr>
        <w:t xml:space="preserve"> </w:t>
      </w:r>
      <w:r>
        <w:t>on</w:t>
      </w:r>
      <w:r>
        <w:rPr>
          <w:spacing w:val="-8"/>
        </w:rPr>
        <w:t xml:space="preserve"> </w:t>
      </w:r>
      <w:r>
        <w:t>any given date of service.</w:t>
      </w:r>
    </w:p>
    <w:p w14:paraId="65CA7310" w14:textId="5C12F2C4" w:rsidR="00566677" w:rsidRDefault="003E7FB2" w:rsidP="001626F6">
      <w:pPr>
        <w:pStyle w:val="BodyText"/>
        <w:keepLines/>
      </w:pPr>
      <w:r>
        <w:t xml:space="preserve">A pre-operative full-mouth </w:t>
      </w:r>
      <w:r w:rsidR="00B2646F">
        <w:t>X</w:t>
      </w:r>
      <w:r>
        <w:t>-ray survey of permanent or primary teeth or mixed dentition is covered once in a 24-month interval.</w:t>
      </w:r>
    </w:p>
    <w:p w14:paraId="0AEC7E4F" w14:textId="5DF8419D" w:rsidR="00B2646F" w:rsidRDefault="003E7FB2" w:rsidP="00896806">
      <w:pPr>
        <w:pStyle w:val="BodyText"/>
      </w:pPr>
      <w:r>
        <w:t>A</w:t>
      </w:r>
      <w:r>
        <w:rPr>
          <w:spacing w:val="-12"/>
        </w:rPr>
        <w:t xml:space="preserve"> </w:t>
      </w:r>
      <w:r>
        <w:t>pre-operative</w:t>
      </w:r>
      <w:r>
        <w:rPr>
          <w:spacing w:val="-12"/>
        </w:rPr>
        <w:t xml:space="preserve"> </w:t>
      </w:r>
      <w:r>
        <w:t>full-mouth</w:t>
      </w:r>
      <w:r>
        <w:rPr>
          <w:spacing w:val="-11"/>
        </w:rPr>
        <w:t xml:space="preserve"> </w:t>
      </w:r>
      <w:r w:rsidR="0011454B">
        <w:t>X-ray</w:t>
      </w:r>
      <w:r>
        <w:rPr>
          <w:spacing w:val="-13"/>
        </w:rPr>
        <w:t xml:space="preserve"> </w:t>
      </w:r>
      <w:r>
        <w:t>survey</w:t>
      </w:r>
      <w:r>
        <w:rPr>
          <w:spacing w:val="-12"/>
        </w:rPr>
        <w:t xml:space="preserve"> </w:t>
      </w:r>
      <w:r>
        <w:t>of</w:t>
      </w:r>
      <w:r>
        <w:rPr>
          <w:spacing w:val="-11"/>
        </w:rPr>
        <w:t xml:space="preserve"> </w:t>
      </w:r>
      <w:r>
        <w:t>permanent</w:t>
      </w:r>
      <w:r>
        <w:rPr>
          <w:spacing w:val="-13"/>
        </w:rPr>
        <w:t xml:space="preserve"> </w:t>
      </w:r>
      <w:r>
        <w:t>teeth</w:t>
      </w:r>
      <w:r>
        <w:rPr>
          <w:spacing w:val="-11"/>
        </w:rPr>
        <w:t xml:space="preserve"> </w:t>
      </w:r>
      <w:r>
        <w:t>is</w:t>
      </w:r>
      <w:r>
        <w:rPr>
          <w:spacing w:val="-13"/>
        </w:rPr>
        <w:t xml:space="preserve"> </w:t>
      </w:r>
      <w:r>
        <w:t>defined</w:t>
      </w:r>
      <w:r>
        <w:rPr>
          <w:spacing w:val="-16"/>
        </w:rPr>
        <w:t xml:space="preserve"> </w:t>
      </w:r>
      <w:r>
        <w:t>as</w:t>
      </w:r>
      <w:r w:rsidR="003C5F91">
        <w:t xml:space="preserve"> one of the following</w:t>
      </w:r>
      <w:r w:rsidR="00B2646F">
        <w:t>:</w:t>
      </w:r>
    </w:p>
    <w:p w14:paraId="5288756F" w14:textId="2283DD68" w:rsidR="003C5F91" w:rsidRPr="003E5F95" w:rsidRDefault="003C5F91" w:rsidP="00CA4206">
      <w:pPr>
        <w:pStyle w:val="ListBullet"/>
        <w:rPr>
          <w:spacing w:val="-18"/>
        </w:rPr>
      </w:pPr>
      <w:r>
        <w:t>14</w:t>
      </w:r>
      <w:r>
        <w:rPr>
          <w:spacing w:val="-14"/>
        </w:rPr>
        <w:t xml:space="preserve"> </w:t>
      </w:r>
      <w:r>
        <w:t>periapical</w:t>
      </w:r>
      <w:r>
        <w:rPr>
          <w:spacing w:val="-12"/>
        </w:rPr>
        <w:t xml:space="preserve"> </w:t>
      </w:r>
      <w:r>
        <w:t>films</w:t>
      </w:r>
      <w:r>
        <w:rPr>
          <w:spacing w:val="-13"/>
        </w:rPr>
        <w:t xml:space="preserve"> </w:t>
      </w:r>
      <w:r>
        <w:t>plus</w:t>
      </w:r>
      <w:r>
        <w:rPr>
          <w:spacing w:val="-12"/>
        </w:rPr>
        <w:t xml:space="preserve"> </w:t>
      </w:r>
      <w:r>
        <w:rPr>
          <w:spacing w:val="-5"/>
        </w:rPr>
        <w:t xml:space="preserve">two </w:t>
      </w:r>
      <w:r>
        <w:t>(2)</w:t>
      </w:r>
      <w:r>
        <w:rPr>
          <w:spacing w:val="-16"/>
        </w:rPr>
        <w:t xml:space="preserve"> </w:t>
      </w:r>
      <w:r>
        <w:t>bitewing</w:t>
      </w:r>
      <w:r>
        <w:rPr>
          <w:spacing w:val="-17"/>
        </w:rPr>
        <w:t xml:space="preserve"> </w:t>
      </w:r>
      <w:r>
        <w:t>films</w:t>
      </w:r>
      <w:r>
        <w:rPr>
          <w:spacing w:val="-16"/>
        </w:rPr>
        <w:t xml:space="preserve"> </w:t>
      </w:r>
      <w:r>
        <w:t>(one</w:t>
      </w:r>
      <w:r>
        <w:rPr>
          <w:spacing w:val="-18"/>
        </w:rPr>
        <w:t xml:space="preserve"> </w:t>
      </w:r>
      <w:r w:rsidR="00DC0AE5">
        <w:rPr>
          <w:spacing w:val="-18"/>
        </w:rPr>
        <w:t>[</w:t>
      </w:r>
      <w:r>
        <w:t>1</w:t>
      </w:r>
      <w:r w:rsidR="00DC0AE5">
        <w:t>]</w:t>
      </w:r>
      <w:r>
        <w:rPr>
          <w:spacing w:val="-16"/>
        </w:rPr>
        <w:t xml:space="preserve"> </w:t>
      </w:r>
      <w:r>
        <w:t>each</w:t>
      </w:r>
      <w:r>
        <w:rPr>
          <w:spacing w:val="-16"/>
        </w:rPr>
        <w:t xml:space="preserve"> </w:t>
      </w:r>
      <w:r>
        <w:t>right</w:t>
      </w:r>
      <w:r>
        <w:rPr>
          <w:spacing w:val="-17"/>
        </w:rPr>
        <w:t xml:space="preserve"> </w:t>
      </w:r>
      <w:r>
        <w:t>and</w:t>
      </w:r>
      <w:r>
        <w:rPr>
          <w:spacing w:val="-17"/>
        </w:rPr>
        <w:t xml:space="preserve"> </w:t>
      </w:r>
      <w:r>
        <w:t>left)</w:t>
      </w:r>
      <w:r>
        <w:rPr>
          <w:spacing w:val="-16"/>
        </w:rPr>
        <w:t xml:space="preserve"> </w:t>
      </w:r>
      <w:r>
        <w:t>or</w:t>
      </w:r>
      <w:r>
        <w:rPr>
          <w:spacing w:val="-18"/>
        </w:rPr>
        <w:t xml:space="preserve"> </w:t>
      </w:r>
      <w:r>
        <w:t>a</w:t>
      </w:r>
      <w:r>
        <w:rPr>
          <w:spacing w:val="-18"/>
        </w:rPr>
        <w:t xml:space="preserve"> </w:t>
      </w:r>
      <w:r>
        <w:t>total</w:t>
      </w:r>
      <w:r>
        <w:rPr>
          <w:spacing w:val="-16"/>
        </w:rPr>
        <w:t xml:space="preserve"> </w:t>
      </w:r>
      <w:r>
        <w:t>of</w:t>
      </w:r>
      <w:r>
        <w:rPr>
          <w:spacing w:val="-16"/>
        </w:rPr>
        <w:t xml:space="preserve"> </w:t>
      </w:r>
      <w:r>
        <w:t>16</w:t>
      </w:r>
      <w:r>
        <w:rPr>
          <w:spacing w:val="-18"/>
        </w:rPr>
        <w:t xml:space="preserve"> </w:t>
      </w:r>
      <w:r>
        <w:t>single</w:t>
      </w:r>
      <w:r>
        <w:rPr>
          <w:spacing w:val="-16"/>
        </w:rPr>
        <w:t xml:space="preserve"> </w:t>
      </w:r>
      <w:r>
        <w:t>films</w:t>
      </w:r>
      <w:r>
        <w:rPr>
          <w:spacing w:val="-18"/>
        </w:rPr>
        <w:t xml:space="preserve"> </w:t>
      </w:r>
    </w:p>
    <w:p w14:paraId="64BC7121" w14:textId="3EE6F5FE" w:rsidR="00566677" w:rsidRDefault="003C5F91" w:rsidP="00CA4206">
      <w:pPr>
        <w:pStyle w:val="ListBullet"/>
      </w:pPr>
      <w:r>
        <w:t>O</w:t>
      </w:r>
      <w:r w:rsidR="003E7FB2">
        <w:t>ne</w:t>
      </w:r>
      <w:r w:rsidR="003E7FB2">
        <w:rPr>
          <w:spacing w:val="-16"/>
        </w:rPr>
        <w:t xml:space="preserve"> </w:t>
      </w:r>
      <w:r w:rsidR="003E7FB2">
        <w:t>(1)</w:t>
      </w:r>
      <w:r w:rsidR="003E7FB2">
        <w:rPr>
          <w:spacing w:val="-16"/>
        </w:rPr>
        <w:t xml:space="preserve"> </w:t>
      </w:r>
      <w:r w:rsidR="003E7FB2">
        <w:t>panoramic film and two (2) bitewings (one [1] each right and left)</w:t>
      </w:r>
    </w:p>
    <w:p w14:paraId="53F1F612" w14:textId="3D77F813" w:rsidR="003C5F91" w:rsidRDefault="003E7FB2" w:rsidP="00896806">
      <w:pPr>
        <w:pStyle w:val="BodyText"/>
      </w:pPr>
      <w:r>
        <w:t xml:space="preserve">A pre-operative full-mouth </w:t>
      </w:r>
      <w:r w:rsidR="0011454B">
        <w:t>X-ray</w:t>
      </w:r>
      <w:r>
        <w:t xml:space="preserve"> survey of primary teeth is defined as</w:t>
      </w:r>
      <w:r w:rsidR="003C5F91">
        <w:t xml:space="preserve"> one of the following:</w:t>
      </w:r>
    </w:p>
    <w:p w14:paraId="2443268C" w14:textId="22C91EBB" w:rsidR="003C5F91" w:rsidRDefault="003C5F91" w:rsidP="00CA4206">
      <w:pPr>
        <w:pStyle w:val="ListBullet"/>
      </w:pPr>
      <w:r>
        <w:t>F</w:t>
      </w:r>
      <w:r w:rsidR="003E7FB2">
        <w:t>our (4) periapical films plus two (2) bitewing films (one [1] each right and left) or a total of six (6) films</w:t>
      </w:r>
    </w:p>
    <w:p w14:paraId="2C4CE711" w14:textId="6DDB21AA" w:rsidR="00566677" w:rsidRDefault="003C5F91" w:rsidP="00CA4206">
      <w:pPr>
        <w:pStyle w:val="ListBullet"/>
      </w:pPr>
      <w:r>
        <w:t>O</w:t>
      </w:r>
      <w:r w:rsidR="003E7FB2">
        <w:t>ne (1) panoramic film and two (2) bitewings (one [1] each right and left)</w:t>
      </w:r>
    </w:p>
    <w:p w14:paraId="186A8358" w14:textId="241E0338" w:rsidR="003C5F91" w:rsidRDefault="003E7FB2" w:rsidP="003E5F95">
      <w:pPr>
        <w:pStyle w:val="BodyText"/>
      </w:pPr>
      <w:r>
        <w:t>A</w:t>
      </w:r>
      <w:r>
        <w:rPr>
          <w:spacing w:val="-5"/>
        </w:rPr>
        <w:t xml:space="preserve"> </w:t>
      </w:r>
      <w:r>
        <w:t>pre-operative</w:t>
      </w:r>
      <w:r>
        <w:rPr>
          <w:spacing w:val="-2"/>
        </w:rPr>
        <w:t xml:space="preserve"> </w:t>
      </w:r>
      <w:r>
        <w:t>full-mouth</w:t>
      </w:r>
      <w:r>
        <w:rPr>
          <w:spacing w:val="-6"/>
        </w:rPr>
        <w:t xml:space="preserve"> </w:t>
      </w:r>
      <w:r w:rsidR="0011454B">
        <w:t>X-ray</w:t>
      </w:r>
      <w:r>
        <w:rPr>
          <w:spacing w:val="-3"/>
        </w:rPr>
        <w:t xml:space="preserve"> </w:t>
      </w:r>
      <w:r>
        <w:t>survey</w:t>
      </w:r>
      <w:r>
        <w:rPr>
          <w:spacing w:val="-4"/>
        </w:rPr>
        <w:t xml:space="preserve"> </w:t>
      </w:r>
      <w:r>
        <w:t>of</w:t>
      </w:r>
      <w:r>
        <w:rPr>
          <w:spacing w:val="-5"/>
        </w:rPr>
        <w:t xml:space="preserve"> </w:t>
      </w:r>
      <w:r>
        <w:t>mixed</w:t>
      </w:r>
      <w:r>
        <w:rPr>
          <w:spacing w:val="-4"/>
        </w:rPr>
        <w:t xml:space="preserve"> </w:t>
      </w:r>
      <w:r>
        <w:t>dentition</w:t>
      </w:r>
      <w:r>
        <w:rPr>
          <w:spacing w:val="-3"/>
        </w:rPr>
        <w:t xml:space="preserve"> </w:t>
      </w:r>
      <w:r>
        <w:t>is</w:t>
      </w:r>
      <w:r>
        <w:rPr>
          <w:spacing w:val="-3"/>
        </w:rPr>
        <w:t xml:space="preserve"> </w:t>
      </w:r>
      <w:r>
        <w:t>defined</w:t>
      </w:r>
      <w:r>
        <w:rPr>
          <w:spacing w:val="-5"/>
        </w:rPr>
        <w:t xml:space="preserve"> </w:t>
      </w:r>
      <w:r>
        <w:t>as</w:t>
      </w:r>
      <w:r w:rsidR="003C5F91">
        <w:t xml:space="preserve"> one of the following:</w:t>
      </w:r>
    </w:p>
    <w:p w14:paraId="0CEB7302" w14:textId="06DF0357" w:rsidR="003C5F91" w:rsidRDefault="003C5F91" w:rsidP="00CA4206">
      <w:pPr>
        <w:pStyle w:val="ListBullet"/>
      </w:pPr>
      <w:r>
        <w:t>Six</w:t>
      </w:r>
      <w:r>
        <w:rPr>
          <w:spacing w:val="-5"/>
        </w:rPr>
        <w:t xml:space="preserve"> </w:t>
      </w:r>
      <w:r>
        <w:t>(6)</w:t>
      </w:r>
      <w:r>
        <w:rPr>
          <w:spacing w:val="-4"/>
        </w:rPr>
        <w:t xml:space="preserve"> </w:t>
      </w:r>
      <w:r>
        <w:t>periapical</w:t>
      </w:r>
      <w:r>
        <w:rPr>
          <w:spacing w:val="-3"/>
        </w:rPr>
        <w:t xml:space="preserve"> </w:t>
      </w:r>
      <w:r>
        <w:t>films</w:t>
      </w:r>
      <w:r>
        <w:rPr>
          <w:spacing w:val="-4"/>
        </w:rPr>
        <w:t>: one</w:t>
      </w:r>
      <w:r>
        <w:t xml:space="preserve"> (1) each upper and lower anterior teeth, one (1) each upper and lower right teeth, one (1) each upper and lower left teeth) plus two (2) bitewing films (one [1] </w:t>
      </w:r>
      <w:proofErr w:type="gramStart"/>
      <w:r>
        <w:t>each right</w:t>
      </w:r>
      <w:proofErr w:type="gramEnd"/>
      <w:r>
        <w:t xml:space="preserve"> and left) or a total of eight (8) films</w:t>
      </w:r>
    </w:p>
    <w:p w14:paraId="1CADE68E" w14:textId="2D00C965" w:rsidR="00566677" w:rsidRDefault="003C5F91" w:rsidP="00CA4206">
      <w:pPr>
        <w:pStyle w:val="ListBullet"/>
      </w:pPr>
      <w:r>
        <w:lastRenderedPageBreak/>
        <w:t>O</w:t>
      </w:r>
      <w:r w:rsidR="003E7FB2">
        <w:t>ne (1) panoramic film and two (2) bitewings (one [1] each right and left)</w:t>
      </w:r>
    </w:p>
    <w:p w14:paraId="56729E44" w14:textId="7A580B5D" w:rsidR="00566677" w:rsidRDefault="003E7FB2" w:rsidP="00896806">
      <w:pPr>
        <w:pStyle w:val="BodyText"/>
        <w:ind w:left="1" w:hanging="1"/>
      </w:pPr>
      <w:r>
        <w:t xml:space="preserve">A maximum of two (2) pre-operative bitewing </w:t>
      </w:r>
      <w:r w:rsidR="0011454B">
        <w:t>X-rays</w:t>
      </w:r>
      <w:r>
        <w:t xml:space="preserve"> are covered two (2) times per calendar year for</w:t>
      </w:r>
      <w:r>
        <w:rPr>
          <w:spacing w:val="-1"/>
        </w:rPr>
        <w:t xml:space="preserve"> </w:t>
      </w:r>
      <w:r>
        <w:t>all</w:t>
      </w:r>
      <w:r>
        <w:rPr>
          <w:spacing w:val="-2"/>
        </w:rPr>
        <w:t xml:space="preserve"> </w:t>
      </w:r>
      <w:r>
        <w:t>eligible</w:t>
      </w:r>
      <w:r>
        <w:rPr>
          <w:spacing w:val="-1"/>
        </w:rPr>
        <w:t xml:space="preserve"> </w:t>
      </w:r>
      <w:r>
        <w:t>participants.</w:t>
      </w:r>
      <w:r>
        <w:rPr>
          <w:spacing w:val="-3"/>
        </w:rPr>
        <w:t xml:space="preserve"> </w:t>
      </w:r>
      <w:r>
        <w:t>Providers</w:t>
      </w:r>
      <w:r>
        <w:rPr>
          <w:spacing w:val="-2"/>
        </w:rPr>
        <w:t xml:space="preserve"> </w:t>
      </w:r>
      <w:r>
        <w:t>may</w:t>
      </w:r>
      <w:r>
        <w:rPr>
          <w:spacing w:val="-2"/>
        </w:rPr>
        <w:t xml:space="preserve"> </w:t>
      </w:r>
      <w:r>
        <w:t>bill</w:t>
      </w:r>
      <w:r>
        <w:rPr>
          <w:spacing w:val="-2"/>
        </w:rPr>
        <w:t xml:space="preserve"> </w:t>
      </w:r>
      <w:r>
        <w:t>this</w:t>
      </w:r>
      <w:r>
        <w:rPr>
          <w:spacing w:val="-2"/>
        </w:rPr>
        <w:t xml:space="preserve"> </w:t>
      </w:r>
      <w:r>
        <w:t>code</w:t>
      </w:r>
      <w:r>
        <w:rPr>
          <w:spacing w:val="-1"/>
        </w:rPr>
        <w:t xml:space="preserve"> </w:t>
      </w:r>
      <w:r>
        <w:t>two</w:t>
      </w:r>
      <w:r>
        <w:rPr>
          <w:spacing w:val="-3"/>
        </w:rPr>
        <w:t xml:space="preserve"> </w:t>
      </w:r>
      <w:r>
        <w:t>(2)</w:t>
      </w:r>
      <w:r>
        <w:rPr>
          <w:spacing w:val="-2"/>
        </w:rPr>
        <w:t xml:space="preserve"> </w:t>
      </w:r>
      <w:r>
        <w:t>times</w:t>
      </w:r>
      <w:r>
        <w:rPr>
          <w:spacing w:val="-2"/>
        </w:rPr>
        <w:t xml:space="preserve"> </w:t>
      </w:r>
      <w:r>
        <w:t>for</w:t>
      </w:r>
      <w:r>
        <w:rPr>
          <w:spacing w:val="-4"/>
        </w:rPr>
        <w:t xml:space="preserve"> </w:t>
      </w:r>
      <w:r>
        <w:t>dates</w:t>
      </w:r>
      <w:r>
        <w:rPr>
          <w:spacing w:val="-2"/>
        </w:rPr>
        <w:t xml:space="preserve"> </w:t>
      </w:r>
      <w:r>
        <w:t>of</w:t>
      </w:r>
      <w:r>
        <w:rPr>
          <w:spacing w:val="-1"/>
        </w:rPr>
        <w:t xml:space="preserve"> </w:t>
      </w:r>
      <w:r>
        <w:t>service</w:t>
      </w:r>
      <w:r>
        <w:rPr>
          <w:spacing w:val="-1"/>
        </w:rPr>
        <w:t xml:space="preserve"> </w:t>
      </w:r>
      <w:r>
        <w:t>that</w:t>
      </w:r>
      <w:r>
        <w:rPr>
          <w:spacing w:val="-3"/>
        </w:rPr>
        <w:t xml:space="preserve"> </w:t>
      </w:r>
      <w:r>
        <w:t>occur between</w:t>
      </w:r>
      <w:r>
        <w:rPr>
          <w:spacing w:val="-6"/>
        </w:rPr>
        <w:t xml:space="preserve"> </w:t>
      </w:r>
      <w:r>
        <w:t>the</w:t>
      </w:r>
      <w:r>
        <w:rPr>
          <w:spacing w:val="-6"/>
        </w:rPr>
        <w:t xml:space="preserve"> </w:t>
      </w:r>
      <w:r>
        <w:t>months</w:t>
      </w:r>
      <w:r>
        <w:rPr>
          <w:spacing w:val="-7"/>
        </w:rPr>
        <w:t xml:space="preserve"> </w:t>
      </w:r>
      <w:r>
        <w:t>of</w:t>
      </w:r>
      <w:r>
        <w:rPr>
          <w:spacing w:val="-6"/>
        </w:rPr>
        <w:t xml:space="preserve"> </w:t>
      </w:r>
      <w:r>
        <w:t>January</w:t>
      </w:r>
      <w:r>
        <w:rPr>
          <w:spacing w:val="-7"/>
        </w:rPr>
        <w:t xml:space="preserve"> </w:t>
      </w:r>
      <w:r>
        <w:t>and</w:t>
      </w:r>
      <w:r>
        <w:rPr>
          <w:spacing w:val="-7"/>
        </w:rPr>
        <w:t xml:space="preserve"> </w:t>
      </w:r>
      <w:r>
        <w:t>June</w:t>
      </w:r>
      <w:r>
        <w:rPr>
          <w:spacing w:val="-6"/>
        </w:rPr>
        <w:t xml:space="preserve"> </w:t>
      </w:r>
      <w:r>
        <w:t>and</w:t>
      </w:r>
      <w:r>
        <w:rPr>
          <w:spacing w:val="-7"/>
        </w:rPr>
        <w:t xml:space="preserve"> </w:t>
      </w:r>
      <w:r>
        <w:t>two</w:t>
      </w:r>
      <w:r>
        <w:rPr>
          <w:spacing w:val="-7"/>
        </w:rPr>
        <w:t xml:space="preserve"> </w:t>
      </w:r>
      <w:r>
        <w:t>(2)</w:t>
      </w:r>
      <w:r>
        <w:rPr>
          <w:spacing w:val="-6"/>
        </w:rPr>
        <w:t xml:space="preserve"> </w:t>
      </w:r>
      <w:r>
        <w:t>times</w:t>
      </w:r>
      <w:r>
        <w:rPr>
          <w:spacing w:val="-7"/>
        </w:rPr>
        <w:t xml:space="preserve"> </w:t>
      </w:r>
      <w:r>
        <w:t>for</w:t>
      </w:r>
      <w:r>
        <w:rPr>
          <w:spacing w:val="-6"/>
        </w:rPr>
        <w:t xml:space="preserve"> </w:t>
      </w:r>
      <w:r>
        <w:t>dates</w:t>
      </w:r>
      <w:r>
        <w:rPr>
          <w:spacing w:val="-7"/>
        </w:rPr>
        <w:t xml:space="preserve"> </w:t>
      </w:r>
      <w:r>
        <w:t>of</w:t>
      </w:r>
      <w:r>
        <w:rPr>
          <w:spacing w:val="-6"/>
        </w:rPr>
        <w:t xml:space="preserve"> </w:t>
      </w:r>
      <w:r>
        <w:t>service</w:t>
      </w:r>
      <w:r>
        <w:rPr>
          <w:spacing w:val="-6"/>
        </w:rPr>
        <w:t xml:space="preserve"> </w:t>
      </w:r>
      <w:r>
        <w:t>that</w:t>
      </w:r>
      <w:r>
        <w:rPr>
          <w:spacing w:val="-7"/>
        </w:rPr>
        <w:t xml:space="preserve"> </w:t>
      </w:r>
      <w:r>
        <w:t>occur</w:t>
      </w:r>
      <w:r>
        <w:rPr>
          <w:spacing w:val="-6"/>
        </w:rPr>
        <w:t xml:space="preserve"> </w:t>
      </w:r>
      <w:r>
        <w:t>between the months of July and December.</w:t>
      </w:r>
    </w:p>
    <w:p w14:paraId="062E77E4" w14:textId="24FAEE6B" w:rsidR="00566677" w:rsidRDefault="003E7FB2" w:rsidP="00896806">
      <w:pPr>
        <w:pStyle w:val="BodyText"/>
        <w:ind w:left="1" w:hanging="1"/>
      </w:pPr>
      <w:r>
        <w:t>Refer</w:t>
      </w:r>
      <w:r>
        <w:rPr>
          <w:spacing w:val="-6"/>
        </w:rPr>
        <w:t xml:space="preserve"> </w:t>
      </w:r>
      <w:r>
        <w:t>to</w:t>
      </w:r>
      <w:r>
        <w:rPr>
          <w:spacing w:val="-7"/>
        </w:rPr>
        <w:t xml:space="preserve"> </w:t>
      </w:r>
      <w:hyperlink w:anchor="2.44_Orthodontics" w:history="1">
        <w:r w:rsidR="006F364A" w:rsidRPr="00CA4206">
          <w:rPr>
            <w:rStyle w:val="Hyperlink"/>
          </w:rPr>
          <w:t>Section 2.46</w:t>
        </w:r>
      </w:hyperlink>
      <w:r>
        <w:rPr>
          <w:b/>
          <w:color w:val="F79546"/>
          <w:spacing w:val="-3"/>
        </w:rPr>
        <w:t xml:space="preserve"> </w:t>
      </w:r>
      <w:r>
        <w:t>of</w:t>
      </w:r>
      <w:r>
        <w:rPr>
          <w:spacing w:val="-6"/>
        </w:rPr>
        <w:t xml:space="preserve"> </w:t>
      </w:r>
      <w:r>
        <w:t>this</w:t>
      </w:r>
      <w:r>
        <w:rPr>
          <w:spacing w:val="-9"/>
        </w:rPr>
        <w:t xml:space="preserve"> </w:t>
      </w:r>
      <w:r>
        <w:t>manual</w:t>
      </w:r>
      <w:r>
        <w:rPr>
          <w:spacing w:val="-7"/>
        </w:rPr>
        <w:t xml:space="preserve"> </w:t>
      </w:r>
      <w:r>
        <w:t>for</w:t>
      </w:r>
      <w:r>
        <w:rPr>
          <w:spacing w:val="-9"/>
        </w:rPr>
        <w:t xml:space="preserve"> </w:t>
      </w:r>
      <w:r w:rsidR="0011454B">
        <w:t>X-rays</w:t>
      </w:r>
      <w:r>
        <w:rPr>
          <w:spacing w:val="-7"/>
        </w:rPr>
        <w:t xml:space="preserve"> </w:t>
      </w:r>
      <w:r>
        <w:t>that</w:t>
      </w:r>
      <w:r>
        <w:rPr>
          <w:spacing w:val="-7"/>
        </w:rPr>
        <w:t xml:space="preserve"> </w:t>
      </w:r>
      <w:r>
        <w:t>are</w:t>
      </w:r>
      <w:r>
        <w:rPr>
          <w:spacing w:val="-6"/>
        </w:rPr>
        <w:t xml:space="preserve"> </w:t>
      </w:r>
      <w:r>
        <w:t>required</w:t>
      </w:r>
      <w:r>
        <w:rPr>
          <w:spacing w:val="-7"/>
        </w:rPr>
        <w:t xml:space="preserve"> </w:t>
      </w:r>
      <w:r>
        <w:t>as</w:t>
      </w:r>
      <w:r>
        <w:rPr>
          <w:spacing w:val="-7"/>
        </w:rPr>
        <w:t xml:space="preserve"> </w:t>
      </w:r>
      <w:r>
        <w:t>part</w:t>
      </w:r>
      <w:r>
        <w:rPr>
          <w:spacing w:val="-7"/>
        </w:rPr>
        <w:t xml:space="preserve"> </w:t>
      </w:r>
      <w:r>
        <w:t>of</w:t>
      </w:r>
      <w:r>
        <w:rPr>
          <w:spacing w:val="-6"/>
        </w:rPr>
        <w:t xml:space="preserve"> </w:t>
      </w:r>
      <w:r>
        <w:t>the</w:t>
      </w:r>
      <w:r>
        <w:rPr>
          <w:spacing w:val="-6"/>
        </w:rPr>
        <w:t xml:space="preserve"> </w:t>
      </w:r>
      <w:r>
        <w:t>orthodontic</w:t>
      </w:r>
      <w:r>
        <w:rPr>
          <w:spacing w:val="-8"/>
        </w:rPr>
        <w:t xml:space="preserve"> </w:t>
      </w:r>
      <w:r>
        <w:t>records submitted for approval of orthodontic treatment.</w:t>
      </w:r>
    </w:p>
    <w:p w14:paraId="3FBA097F" w14:textId="193B0352" w:rsidR="00566677" w:rsidRDefault="003E7FB2" w:rsidP="00896806">
      <w:pPr>
        <w:pStyle w:val="BodyText"/>
      </w:pPr>
      <w:r>
        <w:t>Post-operative</w:t>
      </w:r>
      <w:r>
        <w:rPr>
          <w:spacing w:val="-5"/>
        </w:rPr>
        <w:t xml:space="preserve"> </w:t>
      </w:r>
      <w:r w:rsidR="0011454B">
        <w:t>X-rays</w:t>
      </w:r>
      <w:r>
        <w:rPr>
          <w:spacing w:val="-4"/>
        </w:rPr>
        <w:t xml:space="preserve"> </w:t>
      </w:r>
      <w:r>
        <w:t>of</w:t>
      </w:r>
      <w:r>
        <w:rPr>
          <w:spacing w:val="-4"/>
        </w:rPr>
        <w:t xml:space="preserve"> </w:t>
      </w:r>
      <w:r>
        <w:t>extractions</w:t>
      </w:r>
      <w:r>
        <w:rPr>
          <w:spacing w:val="-2"/>
        </w:rPr>
        <w:t xml:space="preserve"> </w:t>
      </w:r>
      <w:r>
        <w:t>are</w:t>
      </w:r>
      <w:r>
        <w:rPr>
          <w:spacing w:val="-1"/>
        </w:rPr>
        <w:t xml:space="preserve"> </w:t>
      </w:r>
      <w:r>
        <w:t>not</w:t>
      </w:r>
      <w:r>
        <w:rPr>
          <w:spacing w:val="-3"/>
        </w:rPr>
        <w:t xml:space="preserve"> </w:t>
      </w:r>
      <w:r>
        <w:rPr>
          <w:spacing w:val="-2"/>
        </w:rPr>
        <w:t>covered.</w:t>
      </w:r>
    </w:p>
    <w:p w14:paraId="5F0B124B" w14:textId="031A7F9C" w:rsidR="00566677" w:rsidRPr="00CA4206" w:rsidRDefault="00CA4206" w:rsidP="003B756D">
      <w:pPr>
        <w:pStyle w:val="Heading3"/>
      </w:pPr>
      <w:bookmarkStart w:id="748" w:name="2.41_Orthodontic_Treatment/Space_Managem"/>
      <w:bookmarkStart w:id="749" w:name="_bookmark66"/>
      <w:bookmarkStart w:id="750" w:name="_Orthodontic_Treatment/Space_Managem"/>
      <w:bookmarkStart w:id="751" w:name="_Toc205301482"/>
      <w:bookmarkStart w:id="752" w:name="_Toc239066170"/>
      <w:bookmarkEnd w:id="748"/>
      <w:bookmarkEnd w:id="749"/>
      <w:bookmarkEnd w:id="750"/>
      <w:r>
        <w:t xml:space="preserve">2.43 </w:t>
      </w:r>
      <w:r w:rsidR="003E7FB2" w:rsidRPr="00CA4206">
        <w:t>Orthodontic Treatment/Space Management Therapy</w:t>
      </w:r>
      <w:bookmarkEnd w:id="751"/>
      <w:bookmarkEnd w:id="752"/>
    </w:p>
    <w:p w14:paraId="18780560" w14:textId="3E12873C" w:rsidR="00EF7C0F" w:rsidRDefault="00EF7C0F" w:rsidP="00896806">
      <w:pPr>
        <w:pStyle w:val="BodyText"/>
        <w:ind w:left="1" w:hanging="1"/>
      </w:pPr>
      <w:r>
        <w:t>The following services are covered:</w:t>
      </w:r>
    </w:p>
    <w:p w14:paraId="179985BB" w14:textId="0F116007" w:rsidR="00EF7C0F" w:rsidRDefault="00EF7C0F" w:rsidP="00CA4206">
      <w:pPr>
        <w:pStyle w:val="ListBullet"/>
      </w:pPr>
      <w:r>
        <w:t>Pre-orthodontic</w:t>
      </w:r>
      <w:r>
        <w:rPr>
          <w:spacing w:val="-7"/>
        </w:rPr>
        <w:t xml:space="preserve"> </w:t>
      </w:r>
      <w:r>
        <w:t>care,</w:t>
      </w:r>
      <w:r>
        <w:rPr>
          <w:spacing w:val="-4"/>
        </w:rPr>
        <w:t xml:space="preserve"> </w:t>
      </w:r>
      <w:r>
        <w:t>such</w:t>
      </w:r>
      <w:r>
        <w:rPr>
          <w:spacing w:val="-3"/>
        </w:rPr>
        <w:t xml:space="preserve"> </w:t>
      </w:r>
      <w:r>
        <w:t>as</w:t>
      </w:r>
      <w:r>
        <w:rPr>
          <w:spacing w:val="-3"/>
        </w:rPr>
        <w:t xml:space="preserve"> </w:t>
      </w:r>
      <w:r>
        <w:t>extractions</w:t>
      </w:r>
      <w:r>
        <w:rPr>
          <w:spacing w:val="-3"/>
        </w:rPr>
        <w:t xml:space="preserve"> </w:t>
      </w:r>
      <w:r>
        <w:t>and</w:t>
      </w:r>
      <w:r>
        <w:rPr>
          <w:spacing w:val="-7"/>
        </w:rPr>
        <w:t xml:space="preserve"> </w:t>
      </w:r>
      <w:r>
        <w:t>restorations</w:t>
      </w:r>
    </w:p>
    <w:p w14:paraId="3BECE4F8" w14:textId="77777777" w:rsidR="00EF7C0F" w:rsidRDefault="00EF7C0F" w:rsidP="00CA4206">
      <w:pPr>
        <w:pStyle w:val="ListBullet"/>
      </w:pPr>
      <w:r>
        <w:t xml:space="preserve">Minor orthodontic appliances for oral development, as listed in </w:t>
      </w:r>
      <w:hyperlink w:anchor="_bookmark115" w:history="1">
        <w:r w:rsidRPr="00BE0EAD">
          <w:rPr>
            <w:b/>
            <w:color w:val="163E64"/>
            <w:u w:val="single" w:color="163E64"/>
          </w:rPr>
          <w:t>Section 5</w:t>
        </w:r>
      </w:hyperlink>
      <w:r w:rsidRPr="00EF7C0F">
        <w:rPr>
          <w:b/>
          <w:color w:val="F79546"/>
        </w:rPr>
        <w:t xml:space="preserve"> </w:t>
      </w:r>
      <w:r>
        <w:t>of this manual</w:t>
      </w:r>
    </w:p>
    <w:p w14:paraId="7A9CE57F" w14:textId="77777777" w:rsidR="00EF7C0F" w:rsidRDefault="00EF7C0F" w:rsidP="00CA4206">
      <w:pPr>
        <w:pStyle w:val="ListBullet"/>
      </w:pPr>
      <w:r>
        <w:t>Fixed space-maintainers, unilateral and bilateral, are provided for the premature loss of primary teeth only</w:t>
      </w:r>
    </w:p>
    <w:p w14:paraId="7E36A8FD" w14:textId="77777777" w:rsidR="00EF7C0F" w:rsidRDefault="00EF7C0F" w:rsidP="00CA4206">
      <w:pPr>
        <w:pStyle w:val="ListBullet"/>
      </w:pPr>
      <w:r>
        <w:t>Recementation</w:t>
      </w:r>
      <w:r w:rsidRPr="00EF7C0F">
        <w:rPr>
          <w:spacing w:val="-3"/>
        </w:rPr>
        <w:t xml:space="preserve"> </w:t>
      </w:r>
      <w:r>
        <w:t>of</w:t>
      </w:r>
      <w:r w:rsidRPr="00EF7C0F">
        <w:rPr>
          <w:spacing w:val="-2"/>
        </w:rPr>
        <w:t xml:space="preserve"> </w:t>
      </w:r>
      <w:r>
        <w:t>a</w:t>
      </w:r>
      <w:r w:rsidRPr="00EF7C0F">
        <w:rPr>
          <w:spacing w:val="-3"/>
        </w:rPr>
        <w:t xml:space="preserve"> </w:t>
      </w:r>
      <w:r>
        <w:t>space</w:t>
      </w:r>
      <w:r w:rsidRPr="00EF7C0F">
        <w:rPr>
          <w:spacing w:val="-2"/>
        </w:rPr>
        <w:t xml:space="preserve"> </w:t>
      </w:r>
      <w:r>
        <w:t>maintainer</w:t>
      </w:r>
      <w:r w:rsidRPr="00EF7C0F">
        <w:rPr>
          <w:spacing w:val="-3"/>
        </w:rPr>
        <w:t xml:space="preserve"> </w:t>
      </w:r>
    </w:p>
    <w:p w14:paraId="55D74C13" w14:textId="77777777" w:rsidR="00EF7C0F" w:rsidRDefault="00EF7C0F" w:rsidP="00CA4206">
      <w:pPr>
        <w:pStyle w:val="ListBullet"/>
      </w:pPr>
      <w:r>
        <w:t>Placement of device to facilitate eruption of the impacted tooth (i.e., an orthodontic bracket, band, or other device), only when the participant has been authorized to receive orthodontia services</w:t>
      </w:r>
    </w:p>
    <w:p w14:paraId="7868B2A6" w14:textId="34AE7E1E" w:rsidR="00EF7C0F" w:rsidRDefault="00EF7C0F" w:rsidP="00CA4206">
      <w:pPr>
        <w:pStyle w:val="ListBullet"/>
      </w:pPr>
      <w:r>
        <w:t xml:space="preserve">Comprehensive orthodontic treatment is available only for participants who meet the criteria in </w:t>
      </w:r>
      <w:hyperlink w:anchor="2.44_Orthodontics" w:history="1">
        <w:r w:rsidRPr="00BE0EAD">
          <w:rPr>
            <w:rStyle w:val="Hyperlink"/>
          </w:rPr>
          <w:t>Section 2.4</w:t>
        </w:r>
        <w:r w:rsidR="00896806" w:rsidRPr="00BE0EAD">
          <w:rPr>
            <w:rStyle w:val="Hyperlink"/>
          </w:rPr>
          <w:t>6</w:t>
        </w:r>
      </w:hyperlink>
      <w:r>
        <w:t>, transitional mixed (dentition) or full adult dentition. Exceptions to this policy are granted</w:t>
      </w:r>
      <w:r w:rsidRPr="00EF7C0F">
        <w:rPr>
          <w:spacing w:val="-12"/>
        </w:rPr>
        <w:t xml:space="preserve"> </w:t>
      </w:r>
      <w:r>
        <w:t>only</w:t>
      </w:r>
      <w:r w:rsidRPr="00EF7C0F">
        <w:rPr>
          <w:spacing w:val="-11"/>
        </w:rPr>
        <w:t xml:space="preserve"> </w:t>
      </w:r>
      <w:r>
        <w:t>in</w:t>
      </w:r>
      <w:r w:rsidRPr="00EF7C0F">
        <w:rPr>
          <w:spacing w:val="-11"/>
        </w:rPr>
        <w:t xml:space="preserve"> </w:t>
      </w:r>
      <w:r>
        <w:t>cases</w:t>
      </w:r>
      <w:r w:rsidRPr="00EF7C0F">
        <w:rPr>
          <w:spacing w:val="-12"/>
        </w:rPr>
        <w:t xml:space="preserve"> </w:t>
      </w:r>
      <w:r>
        <w:t>of</w:t>
      </w:r>
      <w:r w:rsidRPr="00EF7C0F">
        <w:rPr>
          <w:spacing w:val="-13"/>
        </w:rPr>
        <w:t xml:space="preserve"> </w:t>
      </w:r>
      <w:r>
        <w:t>cleft</w:t>
      </w:r>
      <w:r w:rsidRPr="00EF7C0F">
        <w:rPr>
          <w:spacing w:val="-12"/>
        </w:rPr>
        <w:t xml:space="preserve"> </w:t>
      </w:r>
      <w:r>
        <w:t>palate</w:t>
      </w:r>
      <w:r w:rsidRPr="00EF7C0F">
        <w:rPr>
          <w:spacing w:val="-11"/>
        </w:rPr>
        <w:t xml:space="preserve"> </w:t>
      </w:r>
      <w:r>
        <w:t>or</w:t>
      </w:r>
      <w:r w:rsidRPr="00EF7C0F">
        <w:rPr>
          <w:spacing w:val="-11"/>
        </w:rPr>
        <w:t xml:space="preserve"> </w:t>
      </w:r>
      <w:r>
        <w:t>severe</w:t>
      </w:r>
      <w:r w:rsidRPr="00EF7C0F">
        <w:rPr>
          <w:spacing w:val="-13"/>
        </w:rPr>
        <w:t xml:space="preserve"> </w:t>
      </w:r>
      <w:r>
        <w:t>facial</w:t>
      </w:r>
      <w:r w:rsidRPr="00EF7C0F">
        <w:rPr>
          <w:spacing w:val="-12"/>
        </w:rPr>
        <w:t xml:space="preserve"> </w:t>
      </w:r>
      <w:r>
        <w:t>anomalies</w:t>
      </w:r>
      <w:r w:rsidRPr="00EF7C0F">
        <w:rPr>
          <w:spacing w:val="-12"/>
        </w:rPr>
        <w:t xml:space="preserve"> </w:t>
      </w:r>
      <w:r>
        <w:t>where</w:t>
      </w:r>
      <w:r w:rsidRPr="00EF7C0F">
        <w:rPr>
          <w:spacing w:val="-11"/>
        </w:rPr>
        <w:t xml:space="preserve"> </w:t>
      </w:r>
      <w:r>
        <w:t>early</w:t>
      </w:r>
      <w:r w:rsidRPr="00EF7C0F">
        <w:rPr>
          <w:spacing w:val="-11"/>
        </w:rPr>
        <w:t xml:space="preserve"> </w:t>
      </w:r>
      <w:r>
        <w:t>intervention</w:t>
      </w:r>
      <w:r w:rsidRPr="00EF7C0F">
        <w:rPr>
          <w:spacing w:val="-11"/>
        </w:rPr>
        <w:t xml:space="preserve"> </w:t>
      </w:r>
      <w:r>
        <w:t>is</w:t>
      </w:r>
      <w:r w:rsidRPr="00EF7C0F">
        <w:rPr>
          <w:spacing w:val="-12"/>
        </w:rPr>
        <w:t xml:space="preserve"> </w:t>
      </w:r>
      <w:r>
        <w:t>in</w:t>
      </w:r>
      <w:r w:rsidRPr="00EF7C0F">
        <w:rPr>
          <w:spacing w:val="-11"/>
        </w:rPr>
        <w:t xml:space="preserve"> </w:t>
      </w:r>
      <w:r>
        <w:t>the</w:t>
      </w:r>
      <w:r w:rsidRPr="00EF7C0F">
        <w:rPr>
          <w:spacing w:val="-13"/>
        </w:rPr>
        <w:t xml:space="preserve"> </w:t>
      </w:r>
      <w:r>
        <w:t>participant's best interest.</w:t>
      </w:r>
    </w:p>
    <w:p w14:paraId="2E487FDE" w14:textId="651EEAC6" w:rsidR="00EF7C0F" w:rsidRDefault="00EF7C0F" w:rsidP="003E5F95">
      <w:pPr>
        <w:pStyle w:val="BodyText"/>
      </w:pPr>
      <w:r>
        <w:t>The following services are not covered:</w:t>
      </w:r>
    </w:p>
    <w:p w14:paraId="2665682F" w14:textId="58A126F5" w:rsidR="00EF7C0F" w:rsidRPr="00B66745" w:rsidRDefault="003E7FB2" w:rsidP="009D417C">
      <w:pPr>
        <w:pStyle w:val="BodyText"/>
        <w:numPr>
          <w:ilvl w:val="3"/>
          <w:numId w:val="25"/>
        </w:numPr>
        <w:ind w:left="979"/>
        <w:contextualSpacing/>
      </w:pPr>
      <w:r w:rsidRPr="00B66745">
        <w:t>Orthodontic</w:t>
      </w:r>
      <w:r w:rsidRPr="00B66745">
        <w:rPr>
          <w:spacing w:val="-1"/>
        </w:rPr>
        <w:t xml:space="preserve"> </w:t>
      </w:r>
      <w:r w:rsidRPr="00B66745">
        <w:t>braces and</w:t>
      </w:r>
      <w:r w:rsidRPr="00B66745">
        <w:rPr>
          <w:spacing w:val="-5"/>
        </w:rPr>
        <w:t xml:space="preserve"> </w:t>
      </w:r>
      <w:r w:rsidRPr="00B66745">
        <w:t>treatment</w:t>
      </w:r>
      <w:r w:rsidRPr="00B66745">
        <w:rPr>
          <w:spacing w:val="-3"/>
        </w:rPr>
        <w:t xml:space="preserve"> </w:t>
      </w:r>
      <w:r w:rsidRPr="00B66745">
        <w:t>are</w:t>
      </w:r>
      <w:r w:rsidRPr="00B66745">
        <w:rPr>
          <w:spacing w:val="-1"/>
        </w:rPr>
        <w:t xml:space="preserve"> </w:t>
      </w:r>
      <w:r w:rsidRPr="00B66745">
        <w:t>not</w:t>
      </w:r>
      <w:r w:rsidRPr="00B66745">
        <w:rPr>
          <w:spacing w:val="-3"/>
        </w:rPr>
        <w:t xml:space="preserve"> </w:t>
      </w:r>
      <w:r w:rsidRPr="00B66745">
        <w:t>covered</w:t>
      </w:r>
      <w:r w:rsidRPr="00B66745">
        <w:rPr>
          <w:spacing w:val="-3"/>
        </w:rPr>
        <w:t xml:space="preserve"> </w:t>
      </w:r>
      <w:r w:rsidRPr="00B66745">
        <w:t>unless</w:t>
      </w:r>
      <w:r w:rsidRPr="00B66745">
        <w:rPr>
          <w:spacing w:val="-2"/>
        </w:rPr>
        <w:t xml:space="preserve"> </w:t>
      </w:r>
      <w:proofErr w:type="gramStart"/>
      <w:r w:rsidRPr="00B66745">
        <w:t>medically</w:t>
      </w:r>
      <w:proofErr w:type="gramEnd"/>
      <w:r w:rsidRPr="00B66745">
        <w:rPr>
          <w:spacing w:val="-2"/>
        </w:rPr>
        <w:t xml:space="preserve"> </w:t>
      </w:r>
      <w:r w:rsidRPr="00B66745">
        <w:t xml:space="preserve">necessary </w:t>
      </w:r>
      <w:r w:rsidR="0011454B" w:rsidRPr="00B66745">
        <w:rPr>
          <w:spacing w:val="-2"/>
        </w:rPr>
        <w:t>due to</w:t>
      </w:r>
      <w:r w:rsidRPr="00B66745">
        <w:rPr>
          <w:spacing w:val="-9"/>
        </w:rPr>
        <w:t xml:space="preserve"> </w:t>
      </w:r>
      <w:r w:rsidRPr="00B66745">
        <w:rPr>
          <w:spacing w:val="-2"/>
        </w:rPr>
        <w:t>a</w:t>
      </w:r>
      <w:r w:rsidRPr="00B66745">
        <w:rPr>
          <w:spacing w:val="-12"/>
        </w:rPr>
        <w:t xml:space="preserve"> </w:t>
      </w:r>
      <w:r w:rsidRPr="00B66745">
        <w:rPr>
          <w:spacing w:val="-2"/>
        </w:rPr>
        <w:t>full</w:t>
      </w:r>
      <w:r w:rsidRPr="00B66745">
        <w:rPr>
          <w:spacing w:val="-11"/>
        </w:rPr>
        <w:t xml:space="preserve"> </w:t>
      </w:r>
      <w:r w:rsidRPr="00B66745">
        <w:rPr>
          <w:spacing w:val="-2"/>
        </w:rPr>
        <w:t>or</w:t>
      </w:r>
      <w:r w:rsidRPr="00B66745">
        <w:rPr>
          <w:spacing w:val="-9"/>
        </w:rPr>
        <w:t xml:space="preserve"> </w:t>
      </w:r>
      <w:r w:rsidRPr="00B66745">
        <w:rPr>
          <w:spacing w:val="-2"/>
        </w:rPr>
        <w:t>partial</w:t>
      </w:r>
      <w:r w:rsidRPr="00B66745">
        <w:rPr>
          <w:spacing w:val="-8"/>
        </w:rPr>
        <w:t xml:space="preserve"> </w:t>
      </w:r>
      <w:r w:rsidRPr="00B66745">
        <w:rPr>
          <w:spacing w:val="-2"/>
        </w:rPr>
        <w:t>HCY</w:t>
      </w:r>
      <w:r w:rsidRPr="00B66745">
        <w:rPr>
          <w:spacing w:val="-13"/>
        </w:rPr>
        <w:t xml:space="preserve"> </w:t>
      </w:r>
      <w:r w:rsidRPr="00B66745">
        <w:rPr>
          <w:spacing w:val="-2"/>
        </w:rPr>
        <w:t>screening</w:t>
      </w:r>
      <w:r w:rsidRPr="00B66745">
        <w:rPr>
          <w:spacing w:val="-8"/>
        </w:rPr>
        <w:t xml:space="preserve"> </w:t>
      </w:r>
      <w:r w:rsidRPr="00B66745">
        <w:rPr>
          <w:spacing w:val="-2"/>
        </w:rPr>
        <w:t>and</w:t>
      </w:r>
      <w:r w:rsidRPr="00B66745">
        <w:rPr>
          <w:spacing w:val="-8"/>
        </w:rPr>
        <w:t xml:space="preserve"> </w:t>
      </w:r>
      <w:r w:rsidRPr="00B66745">
        <w:rPr>
          <w:spacing w:val="-2"/>
        </w:rPr>
        <w:t>approved</w:t>
      </w:r>
      <w:r w:rsidRPr="00B66745">
        <w:rPr>
          <w:spacing w:val="-12"/>
        </w:rPr>
        <w:t xml:space="preserve"> </w:t>
      </w:r>
      <w:r w:rsidRPr="00B66745">
        <w:rPr>
          <w:spacing w:val="-2"/>
        </w:rPr>
        <w:t>by</w:t>
      </w:r>
      <w:r w:rsidRPr="00B66745">
        <w:rPr>
          <w:spacing w:val="-11"/>
        </w:rPr>
        <w:t xml:space="preserve"> </w:t>
      </w:r>
      <w:r w:rsidRPr="00B66745">
        <w:rPr>
          <w:spacing w:val="-2"/>
        </w:rPr>
        <w:t>the</w:t>
      </w:r>
      <w:r w:rsidRPr="00B66745">
        <w:rPr>
          <w:spacing w:val="-7"/>
        </w:rPr>
        <w:t xml:space="preserve"> </w:t>
      </w:r>
      <w:r w:rsidRPr="00B66745">
        <w:rPr>
          <w:spacing w:val="-2"/>
        </w:rPr>
        <w:t>State</w:t>
      </w:r>
      <w:r w:rsidRPr="00B66745">
        <w:rPr>
          <w:spacing w:val="-7"/>
        </w:rPr>
        <w:t xml:space="preserve"> </w:t>
      </w:r>
      <w:r w:rsidRPr="00B66745">
        <w:rPr>
          <w:spacing w:val="-2"/>
        </w:rPr>
        <w:t>Orthodontic</w:t>
      </w:r>
      <w:r w:rsidRPr="00B66745">
        <w:rPr>
          <w:spacing w:val="-12"/>
        </w:rPr>
        <w:t xml:space="preserve"> </w:t>
      </w:r>
      <w:r w:rsidRPr="00B66745">
        <w:rPr>
          <w:spacing w:val="-2"/>
        </w:rPr>
        <w:t xml:space="preserve">Consultant </w:t>
      </w:r>
      <w:r w:rsidRPr="00B66745">
        <w:t xml:space="preserve">(reference </w:t>
      </w:r>
      <w:hyperlink w:anchor="2.44_Orthodontics" w:history="1">
        <w:r w:rsidR="006D394F" w:rsidRPr="00CA4206">
          <w:rPr>
            <w:rStyle w:val="Hyperlink"/>
          </w:rPr>
          <w:t>Section 2.46</w:t>
        </w:r>
      </w:hyperlink>
      <w:r w:rsidRPr="00B66745">
        <w:rPr>
          <w:b/>
          <w:color w:val="F79546"/>
        </w:rPr>
        <w:t xml:space="preserve"> </w:t>
      </w:r>
      <w:r w:rsidRPr="00B66745">
        <w:t>of this manual</w:t>
      </w:r>
      <w:r w:rsidR="00EF7C0F" w:rsidRPr="00B66745">
        <w:t xml:space="preserve"> for more information on orthodontics</w:t>
      </w:r>
      <w:r w:rsidRPr="00B66745">
        <w:t>)</w:t>
      </w:r>
    </w:p>
    <w:p w14:paraId="7458C472" w14:textId="4AD7E436" w:rsidR="00EF7C0F" w:rsidRPr="00B66745" w:rsidRDefault="003E7FB2" w:rsidP="009D417C">
      <w:pPr>
        <w:pStyle w:val="BodyText"/>
        <w:numPr>
          <w:ilvl w:val="3"/>
          <w:numId w:val="25"/>
        </w:numPr>
        <w:ind w:left="979"/>
        <w:contextualSpacing/>
      </w:pPr>
      <w:r w:rsidRPr="00B66745">
        <w:t>Removable</w:t>
      </w:r>
      <w:r w:rsidRPr="00B66745">
        <w:rPr>
          <w:spacing w:val="-2"/>
        </w:rPr>
        <w:t xml:space="preserve"> </w:t>
      </w:r>
      <w:r w:rsidRPr="00B66745">
        <w:t>space</w:t>
      </w:r>
      <w:r w:rsidRPr="00B66745">
        <w:rPr>
          <w:spacing w:val="-2"/>
        </w:rPr>
        <w:t xml:space="preserve"> </w:t>
      </w:r>
      <w:r w:rsidRPr="00B66745">
        <w:t>maintainers</w:t>
      </w:r>
      <w:r w:rsidRPr="00B66745">
        <w:rPr>
          <w:spacing w:val="-3"/>
        </w:rPr>
        <w:t xml:space="preserve"> </w:t>
      </w:r>
    </w:p>
    <w:p w14:paraId="0895EFE3" w14:textId="073CFEB4" w:rsidR="00566677" w:rsidRPr="00B66745" w:rsidRDefault="003E7FB2" w:rsidP="009D417C">
      <w:pPr>
        <w:pStyle w:val="BodyText"/>
        <w:numPr>
          <w:ilvl w:val="3"/>
          <w:numId w:val="25"/>
        </w:numPr>
        <w:ind w:left="979"/>
        <w:contextualSpacing/>
      </w:pPr>
      <w:r w:rsidRPr="00B66745">
        <w:t>Treatment</w:t>
      </w:r>
      <w:r w:rsidRPr="00B66745">
        <w:rPr>
          <w:spacing w:val="-6"/>
        </w:rPr>
        <w:t xml:space="preserve"> </w:t>
      </w:r>
      <w:r w:rsidRPr="00B66745">
        <w:t>of</w:t>
      </w:r>
      <w:r w:rsidRPr="00B66745">
        <w:rPr>
          <w:spacing w:val="-1"/>
        </w:rPr>
        <w:t xml:space="preserve"> </w:t>
      </w:r>
      <w:r w:rsidRPr="00B66745">
        <w:t>malocclusion</w:t>
      </w:r>
      <w:r w:rsidRPr="00B66745">
        <w:rPr>
          <w:spacing w:val="-2"/>
        </w:rPr>
        <w:t xml:space="preserve"> </w:t>
      </w:r>
      <w:r w:rsidRPr="00B66745">
        <w:t>is</w:t>
      </w:r>
      <w:r w:rsidRPr="00B66745">
        <w:rPr>
          <w:spacing w:val="-5"/>
        </w:rPr>
        <w:t xml:space="preserve"> </w:t>
      </w:r>
      <w:r w:rsidRPr="00B66745">
        <w:t>not</w:t>
      </w:r>
      <w:r w:rsidRPr="00B66745">
        <w:rPr>
          <w:spacing w:val="-3"/>
        </w:rPr>
        <w:t xml:space="preserve"> </w:t>
      </w:r>
      <w:r w:rsidRPr="00B66745">
        <w:t>covered</w:t>
      </w:r>
      <w:r w:rsidRPr="00B66745">
        <w:rPr>
          <w:spacing w:val="-6"/>
        </w:rPr>
        <w:t xml:space="preserve"> </w:t>
      </w:r>
      <w:r w:rsidRPr="00B66745">
        <w:t>unless</w:t>
      </w:r>
      <w:r w:rsidRPr="00B66745">
        <w:rPr>
          <w:spacing w:val="-2"/>
        </w:rPr>
        <w:t xml:space="preserve"> </w:t>
      </w:r>
      <w:r w:rsidRPr="00B66745">
        <w:t>prior</w:t>
      </w:r>
      <w:r w:rsidRPr="00B66745">
        <w:rPr>
          <w:spacing w:val="-2"/>
        </w:rPr>
        <w:t xml:space="preserve"> </w:t>
      </w:r>
      <w:r w:rsidRPr="00B66745">
        <w:t>authorized</w:t>
      </w:r>
      <w:r w:rsidRPr="00B66745">
        <w:rPr>
          <w:spacing w:val="-3"/>
        </w:rPr>
        <w:t xml:space="preserve"> </w:t>
      </w:r>
      <w:r w:rsidRPr="00B66745">
        <w:t>as</w:t>
      </w:r>
      <w:r w:rsidRPr="00B66745">
        <w:rPr>
          <w:spacing w:val="-2"/>
        </w:rPr>
        <w:t xml:space="preserve"> </w:t>
      </w:r>
      <w:r w:rsidRPr="00B66745">
        <w:t>an</w:t>
      </w:r>
      <w:r w:rsidRPr="00B66745">
        <w:rPr>
          <w:spacing w:val="-5"/>
        </w:rPr>
        <w:t xml:space="preserve"> </w:t>
      </w:r>
      <w:r w:rsidRPr="00B66745">
        <w:t>expanded</w:t>
      </w:r>
      <w:r w:rsidRPr="00B66745">
        <w:rPr>
          <w:spacing w:val="-3"/>
        </w:rPr>
        <w:t xml:space="preserve"> </w:t>
      </w:r>
      <w:r w:rsidRPr="00B66745">
        <w:t>HCY</w:t>
      </w:r>
      <w:r w:rsidRPr="00B66745">
        <w:rPr>
          <w:spacing w:val="-3"/>
        </w:rPr>
        <w:t xml:space="preserve"> </w:t>
      </w:r>
      <w:r w:rsidRPr="00B66745">
        <w:rPr>
          <w:spacing w:val="-2"/>
        </w:rPr>
        <w:t>service</w:t>
      </w:r>
    </w:p>
    <w:p w14:paraId="63B88EC1" w14:textId="14A4E83D" w:rsidR="00566677" w:rsidRPr="00CA4206" w:rsidRDefault="00CA4206" w:rsidP="003B756D">
      <w:pPr>
        <w:pStyle w:val="Heading3"/>
      </w:pPr>
      <w:bookmarkStart w:id="753" w:name="_Toc197416251"/>
      <w:bookmarkStart w:id="754" w:name="_Toc197500471"/>
      <w:bookmarkStart w:id="755" w:name="_Toc197500959"/>
      <w:bookmarkStart w:id="756" w:name="_Toc197501451"/>
      <w:bookmarkStart w:id="757" w:name="_Toc198023566"/>
      <w:bookmarkStart w:id="758" w:name="_Toc197416252"/>
      <w:bookmarkStart w:id="759" w:name="_Toc197500472"/>
      <w:bookmarkStart w:id="760" w:name="_Toc197500960"/>
      <w:bookmarkStart w:id="761" w:name="_Toc197501452"/>
      <w:bookmarkStart w:id="762" w:name="_Toc198023567"/>
      <w:bookmarkStart w:id="763" w:name="2.42_Healthy_Children_and_Youth_Program"/>
      <w:bookmarkStart w:id="764" w:name="_bookmark67"/>
      <w:bookmarkStart w:id="765" w:name="_Healthy_Children_and"/>
      <w:bookmarkStart w:id="766" w:name="_Toc205301483"/>
      <w:bookmarkStart w:id="767" w:name="_Toc239066171"/>
      <w:bookmarkEnd w:id="753"/>
      <w:bookmarkEnd w:id="754"/>
      <w:bookmarkEnd w:id="755"/>
      <w:bookmarkEnd w:id="756"/>
      <w:bookmarkEnd w:id="757"/>
      <w:bookmarkEnd w:id="758"/>
      <w:bookmarkEnd w:id="759"/>
      <w:bookmarkEnd w:id="760"/>
      <w:bookmarkEnd w:id="761"/>
      <w:bookmarkEnd w:id="762"/>
      <w:bookmarkEnd w:id="763"/>
      <w:bookmarkEnd w:id="764"/>
      <w:bookmarkEnd w:id="765"/>
      <w:r>
        <w:t xml:space="preserve">2.44 </w:t>
      </w:r>
      <w:r w:rsidR="003E7FB2" w:rsidRPr="00CA4206">
        <w:t>Healthy Children and Youth Program</w:t>
      </w:r>
      <w:bookmarkEnd w:id="766"/>
      <w:bookmarkEnd w:id="767"/>
    </w:p>
    <w:p w14:paraId="26E698BD" w14:textId="77777777" w:rsidR="00E65BB9" w:rsidRDefault="003E7FB2" w:rsidP="00987CA9">
      <w:pPr>
        <w:pStyle w:val="BodyText"/>
      </w:pPr>
      <w:r>
        <w:t>The</w:t>
      </w:r>
      <w:r>
        <w:rPr>
          <w:spacing w:val="-6"/>
        </w:rPr>
        <w:t xml:space="preserve"> </w:t>
      </w:r>
      <w:r>
        <w:t>purpose</w:t>
      </w:r>
      <w:r>
        <w:rPr>
          <w:spacing w:val="-6"/>
        </w:rPr>
        <w:t xml:space="preserve"> </w:t>
      </w:r>
      <w:r>
        <w:t>of</w:t>
      </w:r>
      <w:r>
        <w:rPr>
          <w:spacing w:val="-6"/>
        </w:rPr>
        <w:t xml:space="preserve"> </w:t>
      </w:r>
      <w:r>
        <w:t>the</w:t>
      </w:r>
      <w:r>
        <w:rPr>
          <w:spacing w:val="-6"/>
        </w:rPr>
        <w:t xml:space="preserve"> </w:t>
      </w:r>
      <w:r>
        <w:t>HCY</w:t>
      </w:r>
      <w:r>
        <w:rPr>
          <w:spacing w:val="-10"/>
        </w:rPr>
        <w:t xml:space="preserve"> </w:t>
      </w:r>
      <w:r>
        <w:t>Program,</w:t>
      </w:r>
      <w:r>
        <w:rPr>
          <w:spacing w:val="-6"/>
        </w:rPr>
        <w:t xml:space="preserve"> </w:t>
      </w:r>
      <w:r w:rsidR="00EF7C0F">
        <w:t>Missouri’s</w:t>
      </w:r>
      <w:r>
        <w:rPr>
          <w:spacing w:val="-6"/>
        </w:rPr>
        <w:t xml:space="preserve"> </w:t>
      </w:r>
      <w:r>
        <w:t>Early</w:t>
      </w:r>
      <w:r>
        <w:rPr>
          <w:spacing w:val="-6"/>
        </w:rPr>
        <w:t xml:space="preserve"> </w:t>
      </w:r>
      <w:r>
        <w:t>Periodic</w:t>
      </w:r>
      <w:r>
        <w:rPr>
          <w:spacing w:val="-7"/>
        </w:rPr>
        <w:t xml:space="preserve"> </w:t>
      </w:r>
      <w:r>
        <w:t>Screening,</w:t>
      </w:r>
      <w:r>
        <w:rPr>
          <w:spacing w:val="-6"/>
        </w:rPr>
        <w:t xml:space="preserve"> </w:t>
      </w:r>
      <w:r>
        <w:t>Diagnosis</w:t>
      </w:r>
      <w:r w:rsidR="0011454B">
        <w:t>,</w:t>
      </w:r>
      <w:r>
        <w:rPr>
          <w:spacing w:val="-6"/>
        </w:rPr>
        <w:t xml:space="preserve"> </w:t>
      </w:r>
      <w:r>
        <w:t>and</w:t>
      </w:r>
      <w:r>
        <w:rPr>
          <w:spacing w:val="-6"/>
        </w:rPr>
        <w:t xml:space="preserve"> </w:t>
      </w:r>
      <w:r>
        <w:t>Treatment (EPSDT)</w:t>
      </w:r>
      <w:r w:rsidR="00EF7C0F">
        <w:t xml:space="preserve"> Program</w:t>
      </w:r>
      <w:r>
        <w:t>,</w:t>
      </w:r>
      <w:r>
        <w:rPr>
          <w:spacing w:val="-1"/>
        </w:rPr>
        <w:t xml:space="preserve"> </w:t>
      </w:r>
      <w:r>
        <w:t>is</w:t>
      </w:r>
      <w:r>
        <w:rPr>
          <w:spacing w:val="-1"/>
        </w:rPr>
        <w:t xml:space="preserve"> </w:t>
      </w:r>
      <w:r>
        <w:t>to</w:t>
      </w:r>
      <w:r>
        <w:rPr>
          <w:spacing w:val="-1"/>
        </w:rPr>
        <w:t xml:space="preserve"> </w:t>
      </w:r>
      <w:r w:rsidR="0011454B">
        <w:t xml:space="preserve">ensure </w:t>
      </w:r>
      <w:r>
        <w:t>a</w:t>
      </w:r>
      <w:r>
        <w:rPr>
          <w:spacing w:val="-2"/>
        </w:rPr>
        <w:t xml:space="preserve"> </w:t>
      </w:r>
      <w:r>
        <w:t>comprehensive,</w:t>
      </w:r>
      <w:r>
        <w:rPr>
          <w:spacing w:val="-1"/>
        </w:rPr>
        <w:t xml:space="preserve"> </w:t>
      </w:r>
      <w:r>
        <w:t>preventative health care program for MO</w:t>
      </w:r>
      <w:r>
        <w:rPr>
          <w:spacing w:val="-1"/>
        </w:rPr>
        <w:t xml:space="preserve"> </w:t>
      </w:r>
      <w:r>
        <w:t>HealthNet</w:t>
      </w:r>
      <w:r>
        <w:rPr>
          <w:spacing w:val="-1"/>
        </w:rPr>
        <w:t xml:space="preserve"> </w:t>
      </w:r>
      <w:r>
        <w:t xml:space="preserve">eligible </w:t>
      </w:r>
      <w:r w:rsidR="009C40FC">
        <w:t xml:space="preserve">participants </w:t>
      </w:r>
      <w:r>
        <w:t>20</w:t>
      </w:r>
      <w:r w:rsidR="009C40FC">
        <w:t xml:space="preserve"> years of age</w:t>
      </w:r>
      <w:r>
        <w:rPr>
          <w:spacing w:val="-13"/>
        </w:rPr>
        <w:t xml:space="preserve"> </w:t>
      </w:r>
      <w:r>
        <w:t>and</w:t>
      </w:r>
      <w:r>
        <w:rPr>
          <w:spacing w:val="-12"/>
        </w:rPr>
        <w:t xml:space="preserve"> </w:t>
      </w:r>
      <w:r w:rsidR="009C40FC" w:rsidRPr="003E5F95">
        <w:t>younger</w:t>
      </w:r>
      <w:r w:rsidRPr="00EF7C0F">
        <w:t>.</w:t>
      </w:r>
      <w:r>
        <w:rPr>
          <w:spacing w:val="-12"/>
        </w:rPr>
        <w:t xml:space="preserve"> </w:t>
      </w:r>
      <w:r>
        <w:t>HCY</w:t>
      </w:r>
      <w:r>
        <w:rPr>
          <w:spacing w:val="-13"/>
        </w:rPr>
        <w:t xml:space="preserve"> </w:t>
      </w:r>
      <w:r>
        <w:t>is</w:t>
      </w:r>
      <w:r>
        <w:rPr>
          <w:spacing w:val="-14"/>
        </w:rPr>
        <w:t xml:space="preserve"> </w:t>
      </w:r>
      <w:r>
        <w:t>designed</w:t>
      </w:r>
      <w:r>
        <w:rPr>
          <w:spacing w:val="-12"/>
        </w:rPr>
        <w:t xml:space="preserve"> </w:t>
      </w:r>
      <w:r>
        <w:t>to</w:t>
      </w:r>
      <w:r>
        <w:rPr>
          <w:spacing w:val="-15"/>
        </w:rPr>
        <w:t xml:space="preserve"> </w:t>
      </w:r>
      <w:r>
        <w:t>link</w:t>
      </w:r>
      <w:r>
        <w:rPr>
          <w:spacing w:val="-11"/>
        </w:rPr>
        <w:t xml:space="preserve"> </w:t>
      </w:r>
      <w:r>
        <w:t>the</w:t>
      </w:r>
      <w:r>
        <w:rPr>
          <w:spacing w:val="-11"/>
        </w:rPr>
        <w:t xml:space="preserve"> </w:t>
      </w:r>
      <w:r>
        <w:t>child</w:t>
      </w:r>
      <w:r>
        <w:rPr>
          <w:spacing w:val="-12"/>
        </w:rPr>
        <w:t xml:space="preserve"> </w:t>
      </w:r>
      <w:r>
        <w:t>and</w:t>
      </w:r>
      <w:r>
        <w:rPr>
          <w:spacing w:val="-14"/>
        </w:rPr>
        <w:t xml:space="preserve"> </w:t>
      </w:r>
      <w:r>
        <w:t>family</w:t>
      </w:r>
      <w:r>
        <w:rPr>
          <w:spacing w:val="-14"/>
        </w:rPr>
        <w:t xml:space="preserve"> </w:t>
      </w:r>
      <w:r>
        <w:t>to</w:t>
      </w:r>
      <w:r>
        <w:rPr>
          <w:spacing w:val="-12"/>
        </w:rPr>
        <w:t xml:space="preserve"> </w:t>
      </w:r>
      <w:r>
        <w:t>an</w:t>
      </w:r>
      <w:r>
        <w:rPr>
          <w:spacing w:val="-11"/>
        </w:rPr>
        <w:t xml:space="preserve"> </w:t>
      </w:r>
      <w:r>
        <w:t>ongoing</w:t>
      </w:r>
      <w:r>
        <w:rPr>
          <w:spacing w:val="-12"/>
        </w:rPr>
        <w:t xml:space="preserve"> </w:t>
      </w:r>
      <w:r>
        <w:t xml:space="preserve">health care delivery system. </w:t>
      </w:r>
    </w:p>
    <w:p w14:paraId="1AE444BA" w14:textId="3DF62497" w:rsidR="00772B15" w:rsidRPr="00987CA9" w:rsidRDefault="003E7FB2" w:rsidP="00987CA9">
      <w:pPr>
        <w:pStyle w:val="BodyText"/>
      </w:pPr>
      <w:r>
        <w:lastRenderedPageBreak/>
        <w:t>The HCY Program provides early and periodic medical</w:t>
      </w:r>
      <w:r w:rsidR="00EF7C0F">
        <w:t xml:space="preserve">, </w:t>
      </w:r>
      <w:r>
        <w:t>dental</w:t>
      </w:r>
      <w:r w:rsidR="00EF7C0F">
        <w:t xml:space="preserve">, </w:t>
      </w:r>
      <w:r>
        <w:t>vision</w:t>
      </w:r>
      <w:r w:rsidR="00EF7C0F">
        <w:t xml:space="preserve">, </w:t>
      </w:r>
      <w:r>
        <w:t>hearing screening, diagnosis</w:t>
      </w:r>
      <w:r w:rsidR="00EF7C0F">
        <w:t>,</w:t>
      </w:r>
      <w:r>
        <w:t xml:space="preserve"> and treatment to correct or ameliorate defects and chronic conditions found during the screening.</w:t>
      </w:r>
      <w:bookmarkStart w:id="768" w:name="EPSDT/HCY_Full_Medical_Screen"/>
      <w:bookmarkStart w:id="769" w:name="_bookmark68"/>
      <w:bookmarkStart w:id="770" w:name="_Toc205301484"/>
      <w:bookmarkEnd w:id="768"/>
      <w:bookmarkEnd w:id="769"/>
    </w:p>
    <w:p w14:paraId="5005192B" w14:textId="422D5894" w:rsidR="00772B15" w:rsidRPr="00CA4206" w:rsidRDefault="00EF7C0F" w:rsidP="003B756D">
      <w:pPr>
        <w:pStyle w:val="Heading4"/>
      </w:pPr>
      <w:bookmarkStart w:id="771" w:name="_Toc239066172"/>
      <w:r w:rsidRPr="00CA4206">
        <w:t>Healthy Children and Youth</w:t>
      </w:r>
      <w:r w:rsidR="003E7FB2" w:rsidRPr="00CA4206">
        <w:t xml:space="preserve"> Full Medical Screen</w:t>
      </w:r>
      <w:bookmarkEnd w:id="770"/>
      <w:bookmarkEnd w:id="771"/>
    </w:p>
    <w:p w14:paraId="487EBAB1" w14:textId="52BA4C11" w:rsidR="00566677" w:rsidRPr="00B66745" w:rsidRDefault="003E7FB2" w:rsidP="00896806">
      <w:pPr>
        <w:pStyle w:val="Heading6"/>
        <w:spacing w:before="160"/>
        <w:ind w:left="0" w:right="0"/>
        <w:rPr>
          <w:sz w:val="23"/>
          <w:szCs w:val="23"/>
        </w:rPr>
      </w:pPr>
      <w:r w:rsidRPr="00B66745">
        <w:rPr>
          <w:sz w:val="23"/>
          <w:szCs w:val="23"/>
        </w:rPr>
        <w:t xml:space="preserve">Missouri has adopted the </w:t>
      </w:r>
      <w:hyperlink r:id="rId70">
        <w:r w:rsidR="0011454B" w:rsidRPr="00CA4206">
          <w:rPr>
            <w:rStyle w:val="Hyperlink"/>
          </w:rPr>
          <w:t>American Academy of Pediatrics</w:t>
        </w:r>
      </w:hyperlink>
      <w:r w:rsidRPr="00B66745">
        <w:rPr>
          <w:b/>
          <w:color w:val="F79546"/>
          <w:sz w:val="23"/>
          <w:szCs w:val="23"/>
        </w:rPr>
        <w:t xml:space="preserve"> </w:t>
      </w:r>
      <w:r w:rsidRPr="00B66745">
        <w:rPr>
          <w:sz w:val="23"/>
          <w:szCs w:val="23"/>
        </w:rPr>
        <w:t xml:space="preserve">(AAP) </w:t>
      </w:r>
      <w:hyperlink r:id="rId71" w:history="1">
        <w:r w:rsidR="007C4C6C" w:rsidRPr="00CA4206">
          <w:rPr>
            <w:rStyle w:val="Hyperlink"/>
          </w:rPr>
          <w:t>Recommendations for</w:t>
        </w:r>
        <w:r w:rsidRPr="00CA4206">
          <w:rPr>
            <w:rStyle w:val="Hyperlink"/>
          </w:rPr>
          <w:t xml:space="preserve"> Preventive Pediatric Health Care</w:t>
        </w:r>
        <w:r w:rsidR="007C4C6C" w:rsidRPr="00CA4206">
          <w:rPr>
            <w:rStyle w:val="Hyperlink"/>
          </w:rPr>
          <w:t xml:space="preserve"> Periodicity Schedule</w:t>
        </w:r>
      </w:hyperlink>
      <w:r w:rsidRPr="00B66745">
        <w:rPr>
          <w:sz w:val="23"/>
          <w:szCs w:val="23"/>
        </w:rPr>
        <w:t xml:space="preserve"> as a minimum standard for frequency of providing full HCY screens for MO HealthNet eligible </w:t>
      </w:r>
      <w:r w:rsidR="009C40FC" w:rsidRPr="00B66745">
        <w:rPr>
          <w:sz w:val="23"/>
          <w:szCs w:val="23"/>
        </w:rPr>
        <w:t>participants 20 years of age and younger</w:t>
      </w:r>
      <w:r w:rsidRPr="00B66745">
        <w:rPr>
          <w:sz w:val="23"/>
          <w:szCs w:val="23"/>
        </w:rPr>
        <w:t>. The periodicity schedule for dental screens</w:t>
      </w:r>
      <w:r w:rsidR="007C4C6C" w:rsidRPr="00B66745">
        <w:rPr>
          <w:sz w:val="23"/>
          <w:szCs w:val="23"/>
        </w:rPr>
        <w:t xml:space="preserve"> described below</w:t>
      </w:r>
      <w:r w:rsidRPr="00B66745">
        <w:rPr>
          <w:sz w:val="23"/>
          <w:szCs w:val="23"/>
        </w:rPr>
        <w:t xml:space="preserve"> is more frequent than the AAP recommendation.</w:t>
      </w:r>
    </w:p>
    <w:p w14:paraId="40CCF2BD" w14:textId="77777777" w:rsidR="00566677" w:rsidRPr="00CA4206" w:rsidRDefault="003E7FB2" w:rsidP="003B756D">
      <w:pPr>
        <w:pStyle w:val="Heading4"/>
      </w:pPr>
      <w:bookmarkStart w:id="772" w:name="Dental_Screen"/>
      <w:bookmarkStart w:id="773" w:name="_bookmark69"/>
      <w:bookmarkStart w:id="774" w:name="_Toc205301485"/>
      <w:bookmarkStart w:id="775" w:name="_Toc239066173"/>
      <w:bookmarkEnd w:id="772"/>
      <w:bookmarkEnd w:id="773"/>
      <w:r w:rsidRPr="00CA4206">
        <w:t>Dental Screen</w:t>
      </w:r>
      <w:bookmarkEnd w:id="774"/>
      <w:bookmarkEnd w:id="775"/>
    </w:p>
    <w:p w14:paraId="11891FB8" w14:textId="00DC8513" w:rsidR="00566677" w:rsidRDefault="003E7FB2" w:rsidP="00896806">
      <w:pPr>
        <w:pStyle w:val="BodyText"/>
      </w:pPr>
      <w:r>
        <w:t>Age</w:t>
      </w:r>
      <w:r w:rsidR="000D2E1B">
        <w:t>-</w:t>
      </w:r>
      <w:r>
        <w:t xml:space="preserve">appropriate dental screens are available to </w:t>
      </w:r>
      <w:r w:rsidR="009C40FC">
        <w:t xml:space="preserve">participants </w:t>
      </w:r>
      <w:r>
        <w:t xml:space="preserve">from birth </w:t>
      </w:r>
      <w:r w:rsidR="000D2E1B">
        <w:t xml:space="preserve">through </w:t>
      </w:r>
      <w:r>
        <w:t>2</w:t>
      </w:r>
      <w:r w:rsidR="000D2E1B">
        <w:t>0</w:t>
      </w:r>
      <w:r>
        <w:t xml:space="preserve"> years of </w:t>
      </w:r>
      <w:r>
        <w:rPr>
          <w:spacing w:val="-4"/>
        </w:rPr>
        <w:t>age.</w:t>
      </w:r>
    </w:p>
    <w:p w14:paraId="54928E44" w14:textId="1E650003" w:rsidR="00566677" w:rsidRDefault="003E7FB2" w:rsidP="00896806">
      <w:pPr>
        <w:pStyle w:val="BodyText"/>
      </w:pPr>
      <w:r>
        <w:t>A child’s first visit to the dentist should occur twice a year</w:t>
      </w:r>
      <w:r w:rsidR="0011454B">
        <w:t>,</w:t>
      </w:r>
      <w:r>
        <w:t xml:space="preserve"> beginning with the eruption of the first tooth and no later than 12 months of age</w:t>
      </w:r>
      <w:r w:rsidR="0011454B">
        <w:t>,</w:t>
      </w:r>
      <w:r>
        <w:t xml:space="preserve"> so that the dentist can evaluate the infant’s oral health and intercept potential problems such as dental disease in the child. It is recommended that preventive dental services and oral treatment for children begin at age six</w:t>
      </w:r>
      <w:r w:rsidR="007C4C6C">
        <w:t xml:space="preserve"> (6) to </w:t>
      </w:r>
      <w:r>
        <w:t xml:space="preserve">12 months, or with the </w:t>
      </w:r>
      <w:r w:rsidR="0011454B">
        <w:t>first tooth's eruption</w:t>
      </w:r>
      <w:r>
        <w:t>, and be repeated every six (6) months or as medically indicated.</w:t>
      </w:r>
    </w:p>
    <w:p w14:paraId="156897EE" w14:textId="23BE2405" w:rsidR="00566677" w:rsidRDefault="003E7FB2" w:rsidP="00896806">
      <w:pPr>
        <w:pStyle w:val="BodyText"/>
      </w:pPr>
      <w:r>
        <w:t xml:space="preserve">When a child receives a full medical screen </w:t>
      </w:r>
      <w:r w:rsidR="0011454B">
        <w:t xml:space="preserve">from </w:t>
      </w:r>
      <w:r>
        <w:t>a physician or nurse practitioner, it includes an oral examination that is not a full dental screen. A referral to a dental provider must be made when medically indicated when the child is</w:t>
      </w:r>
      <w:r>
        <w:rPr>
          <w:spacing w:val="-2"/>
        </w:rPr>
        <w:t xml:space="preserve"> </w:t>
      </w:r>
      <w:r>
        <w:t>under the</w:t>
      </w:r>
      <w:r>
        <w:rPr>
          <w:spacing w:val="-1"/>
        </w:rPr>
        <w:t xml:space="preserve"> </w:t>
      </w:r>
      <w:r>
        <w:t>age of one (1) year. When the child is one</w:t>
      </w:r>
      <w:r>
        <w:rPr>
          <w:spacing w:val="-1"/>
        </w:rPr>
        <w:t xml:space="preserve"> </w:t>
      </w:r>
      <w:r>
        <w:t>(1)</w:t>
      </w:r>
      <w:r>
        <w:rPr>
          <w:spacing w:val="-2"/>
        </w:rPr>
        <w:t xml:space="preserve"> </w:t>
      </w:r>
      <w:r>
        <w:t>year of</w:t>
      </w:r>
      <w:r>
        <w:rPr>
          <w:spacing w:val="-12"/>
        </w:rPr>
        <w:t xml:space="preserve"> </w:t>
      </w:r>
      <w:r>
        <w:t>age</w:t>
      </w:r>
      <w:r>
        <w:rPr>
          <w:spacing w:val="-12"/>
        </w:rPr>
        <w:t xml:space="preserve"> </w:t>
      </w:r>
      <w:r>
        <w:t>or</w:t>
      </w:r>
      <w:r>
        <w:rPr>
          <w:spacing w:val="-12"/>
        </w:rPr>
        <w:t xml:space="preserve"> </w:t>
      </w:r>
      <w:r>
        <w:t>older,</w:t>
      </w:r>
      <w:r>
        <w:rPr>
          <w:spacing w:val="-14"/>
        </w:rPr>
        <w:t xml:space="preserve"> </w:t>
      </w:r>
      <w:r>
        <w:t>a</w:t>
      </w:r>
      <w:r>
        <w:rPr>
          <w:spacing w:val="-14"/>
        </w:rPr>
        <w:t xml:space="preserve"> </w:t>
      </w:r>
      <w:r>
        <w:t>referral</w:t>
      </w:r>
      <w:r>
        <w:rPr>
          <w:spacing w:val="-13"/>
        </w:rPr>
        <w:t xml:space="preserve"> </w:t>
      </w:r>
      <w:r>
        <w:t>must</w:t>
      </w:r>
      <w:r>
        <w:rPr>
          <w:spacing w:val="-14"/>
        </w:rPr>
        <w:t xml:space="preserve"> </w:t>
      </w:r>
      <w:r>
        <w:t>be</w:t>
      </w:r>
      <w:r>
        <w:rPr>
          <w:spacing w:val="-12"/>
        </w:rPr>
        <w:t xml:space="preserve"> </w:t>
      </w:r>
      <w:r>
        <w:t>made,</w:t>
      </w:r>
      <w:r>
        <w:rPr>
          <w:spacing w:val="-14"/>
        </w:rPr>
        <w:t xml:space="preserve"> </w:t>
      </w:r>
      <w:r>
        <w:t>at</w:t>
      </w:r>
      <w:r>
        <w:rPr>
          <w:spacing w:val="-14"/>
        </w:rPr>
        <w:t xml:space="preserve"> </w:t>
      </w:r>
      <w:r>
        <w:t>a</w:t>
      </w:r>
      <w:r>
        <w:rPr>
          <w:spacing w:val="-14"/>
        </w:rPr>
        <w:t xml:space="preserve"> </w:t>
      </w:r>
      <w:r>
        <w:t>minimum,</w:t>
      </w:r>
      <w:r>
        <w:rPr>
          <w:spacing w:val="-14"/>
        </w:rPr>
        <w:t xml:space="preserve"> </w:t>
      </w:r>
      <w:r>
        <w:t>according</w:t>
      </w:r>
      <w:r>
        <w:rPr>
          <w:spacing w:val="-14"/>
        </w:rPr>
        <w:t xml:space="preserve"> </w:t>
      </w:r>
      <w:r>
        <w:t>to</w:t>
      </w:r>
      <w:r>
        <w:rPr>
          <w:spacing w:val="-14"/>
        </w:rPr>
        <w:t xml:space="preserve"> </w:t>
      </w:r>
      <w:r>
        <w:t>the</w:t>
      </w:r>
      <w:r>
        <w:rPr>
          <w:spacing w:val="-12"/>
        </w:rPr>
        <w:t xml:space="preserve"> </w:t>
      </w:r>
      <w:r>
        <w:t>dental</w:t>
      </w:r>
      <w:r>
        <w:rPr>
          <w:spacing w:val="-13"/>
        </w:rPr>
        <w:t xml:space="preserve"> </w:t>
      </w:r>
      <w:r>
        <w:t>periodicity</w:t>
      </w:r>
      <w:r>
        <w:rPr>
          <w:spacing w:val="-13"/>
        </w:rPr>
        <w:t xml:space="preserve"> </w:t>
      </w:r>
      <w:r>
        <w:t>schedule.</w:t>
      </w:r>
      <w:r w:rsidR="00042A17">
        <w:t xml:space="preserve"> MO HealthNet follows the</w:t>
      </w:r>
      <w:r w:rsidR="00042A17" w:rsidRPr="00042A17">
        <w:t xml:space="preserve"> </w:t>
      </w:r>
      <w:hyperlink r:id="rId72" w:history="1">
        <w:r w:rsidR="00042A17" w:rsidRPr="00BE0EAD">
          <w:rPr>
            <w:rStyle w:val="Hyperlink"/>
          </w:rPr>
          <w:t>Bright Futures Periodicity Schedule</w:t>
        </w:r>
      </w:hyperlink>
      <w:r w:rsidR="00042A17" w:rsidRPr="00BE0EAD">
        <w:rPr>
          <w:bCs/>
          <w:u w:color="F79546"/>
        </w:rPr>
        <w:t>.</w:t>
      </w:r>
    </w:p>
    <w:p w14:paraId="17F68DBF" w14:textId="3E6ED170" w:rsidR="00566677" w:rsidRDefault="003E7FB2" w:rsidP="00896806">
      <w:pPr>
        <w:pStyle w:val="BodyText"/>
      </w:pPr>
      <w:r>
        <w:t xml:space="preserve">The physician or nurse practitioner may not </w:t>
      </w:r>
      <w:r w:rsidR="0011454B">
        <w:t>separately bill the dental screening procedure code 99429</w:t>
      </w:r>
      <w:r w:rsidR="007C4C6C">
        <w:t xml:space="preserve"> (</w:t>
      </w:r>
      <w:r w:rsidR="007C4C6C" w:rsidRPr="003E5F95">
        <w:rPr>
          <w:color w:val="000000"/>
        </w:rPr>
        <w:t>Unlisted preventative</w:t>
      </w:r>
      <w:r w:rsidR="00474D0F">
        <w:rPr>
          <w:color w:val="000000"/>
        </w:rPr>
        <w:t xml:space="preserve"> service)</w:t>
      </w:r>
      <w:r>
        <w:rPr>
          <w:spacing w:val="-2"/>
        </w:rPr>
        <w:t>.</w:t>
      </w:r>
    </w:p>
    <w:p w14:paraId="68A89B72" w14:textId="21598788" w:rsidR="00566677" w:rsidRPr="00CA4206" w:rsidRDefault="007C4C6C" w:rsidP="003B756D">
      <w:pPr>
        <w:pStyle w:val="Heading4"/>
      </w:pPr>
      <w:bookmarkStart w:id="776" w:name="EPSDT/HCY_Dental_Screening_With_Referral"/>
      <w:bookmarkStart w:id="777" w:name="_bookmark70"/>
      <w:bookmarkStart w:id="778" w:name="_Toc205301486"/>
      <w:bookmarkStart w:id="779" w:name="_Toc239066174"/>
      <w:bookmarkEnd w:id="776"/>
      <w:bookmarkEnd w:id="777"/>
      <w:r w:rsidRPr="00CA4206">
        <w:t>Healthy Children and Youth</w:t>
      </w:r>
      <w:r w:rsidR="003E7FB2" w:rsidRPr="00CA4206">
        <w:t xml:space="preserve"> Dental Screening </w:t>
      </w:r>
      <w:r w:rsidR="007E4E60" w:rsidRPr="00CA4206">
        <w:t>w</w:t>
      </w:r>
      <w:r w:rsidR="003E7FB2" w:rsidRPr="00CA4206">
        <w:t>ith Referral</w:t>
      </w:r>
      <w:bookmarkEnd w:id="778"/>
      <w:bookmarkEnd w:id="779"/>
    </w:p>
    <w:p w14:paraId="2760540F" w14:textId="58E0E909" w:rsidR="00566677" w:rsidRDefault="003E7FB2" w:rsidP="00896806">
      <w:pPr>
        <w:pStyle w:val="BodyText"/>
      </w:pPr>
      <w:r>
        <w:t>When</w:t>
      </w:r>
      <w:r>
        <w:rPr>
          <w:spacing w:val="-6"/>
        </w:rPr>
        <w:t xml:space="preserve"> </w:t>
      </w:r>
      <w:r>
        <w:t>the</w:t>
      </w:r>
      <w:r>
        <w:rPr>
          <w:spacing w:val="-6"/>
        </w:rPr>
        <w:t xml:space="preserve"> </w:t>
      </w:r>
      <w:r>
        <w:t>dentist</w:t>
      </w:r>
      <w:r>
        <w:rPr>
          <w:spacing w:val="-7"/>
        </w:rPr>
        <w:t xml:space="preserve"> </w:t>
      </w:r>
      <w:r>
        <w:t>completes</w:t>
      </w:r>
      <w:r>
        <w:rPr>
          <w:spacing w:val="-7"/>
        </w:rPr>
        <w:t xml:space="preserve"> </w:t>
      </w:r>
      <w:r>
        <w:t>a</w:t>
      </w:r>
      <w:r>
        <w:rPr>
          <w:spacing w:val="-8"/>
        </w:rPr>
        <w:t xml:space="preserve"> </w:t>
      </w:r>
      <w:r>
        <w:t>dental</w:t>
      </w:r>
      <w:r>
        <w:rPr>
          <w:spacing w:val="-7"/>
        </w:rPr>
        <w:t xml:space="preserve"> </w:t>
      </w:r>
      <w:r>
        <w:t>screening</w:t>
      </w:r>
      <w:r>
        <w:rPr>
          <w:spacing w:val="-10"/>
        </w:rPr>
        <w:t xml:space="preserve"> </w:t>
      </w:r>
      <w:r>
        <w:t>and</w:t>
      </w:r>
      <w:r>
        <w:rPr>
          <w:spacing w:val="-7"/>
        </w:rPr>
        <w:t xml:space="preserve"> </w:t>
      </w:r>
      <w:r>
        <w:t>determines</w:t>
      </w:r>
      <w:r>
        <w:rPr>
          <w:spacing w:val="-7"/>
        </w:rPr>
        <w:t xml:space="preserve"> </w:t>
      </w:r>
      <w:r>
        <w:t>the</w:t>
      </w:r>
      <w:r>
        <w:rPr>
          <w:spacing w:val="-6"/>
        </w:rPr>
        <w:t xml:space="preserve"> </w:t>
      </w:r>
      <w:r>
        <w:t>need</w:t>
      </w:r>
      <w:r>
        <w:rPr>
          <w:spacing w:val="-7"/>
        </w:rPr>
        <w:t xml:space="preserve"> </w:t>
      </w:r>
      <w:r>
        <w:t>for</w:t>
      </w:r>
      <w:r>
        <w:rPr>
          <w:spacing w:val="-6"/>
        </w:rPr>
        <w:t xml:space="preserve"> </w:t>
      </w:r>
      <w:r>
        <w:t>the</w:t>
      </w:r>
      <w:r>
        <w:rPr>
          <w:spacing w:val="-6"/>
        </w:rPr>
        <w:t xml:space="preserve"> </w:t>
      </w:r>
      <w:r>
        <w:t>services</w:t>
      </w:r>
      <w:r>
        <w:rPr>
          <w:spacing w:val="-7"/>
        </w:rPr>
        <w:t xml:space="preserve"> </w:t>
      </w:r>
      <w:r>
        <w:t>of</w:t>
      </w:r>
      <w:r>
        <w:rPr>
          <w:spacing w:val="-6"/>
        </w:rPr>
        <w:t xml:space="preserve"> </w:t>
      </w:r>
      <w:r>
        <w:t>another provider,</w:t>
      </w:r>
      <w:r>
        <w:rPr>
          <w:spacing w:val="-3"/>
        </w:rPr>
        <w:t xml:space="preserve"> </w:t>
      </w:r>
      <w:r>
        <w:t>i.e.,</w:t>
      </w:r>
      <w:r>
        <w:rPr>
          <w:spacing w:val="-2"/>
        </w:rPr>
        <w:t xml:space="preserve"> </w:t>
      </w:r>
      <w:r w:rsidR="0011454B">
        <w:rPr>
          <w:spacing w:val="-2"/>
        </w:rPr>
        <w:t xml:space="preserve">an </w:t>
      </w:r>
      <w:r>
        <w:t>oral</w:t>
      </w:r>
      <w:r>
        <w:rPr>
          <w:spacing w:val="-2"/>
        </w:rPr>
        <w:t xml:space="preserve"> </w:t>
      </w:r>
      <w:r>
        <w:t>surgeon</w:t>
      </w:r>
      <w:r>
        <w:rPr>
          <w:spacing w:val="-1"/>
        </w:rPr>
        <w:t xml:space="preserve"> </w:t>
      </w:r>
      <w:r>
        <w:t>or</w:t>
      </w:r>
      <w:r>
        <w:rPr>
          <w:spacing w:val="-1"/>
        </w:rPr>
        <w:t xml:space="preserve"> </w:t>
      </w:r>
      <w:r>
        <w:t>orthodontist,</w:t>
      </w:r>
      <w:r>
        <w:rPr>
          <w:spacing w:val="-3"/>
        </w:rPr>
        <w:t xml:space="preserve"> </w:t>
      </w:r>
      <w:r>
        <w:t>a</w:t>
      </w:r>
      <w:r>
        <w:rPr>
          <w:spacing w:val="-3"/>
        </w:rPr>
        <w:t xml:space="preserve"> </w:t>
      </w:r>
      <w:r>
        <w:t>referral</w:t>
      </w:r>
      <w:r>
        <w:rPr>
          <w:spacing w:val="-2"/>
        </w:rPr>
        <w:t xml:space="preserve"> </w:t>
      </w:r>
      <w:r>
        <w:t>should</w:t>
      </w:r>
      <w:r>
        <w:rPr>
          <w:spacing w:val="-3"/>
        </w:rPr>
        <w:t xml:space="preserve"> </w:t>
      </w:r>
      <w:r>
        <w:t>be</w:t>
      </w:r>
      <w:r>
        <w:rPr>
          <w:spacing w:val="-4"/>
        </w:rPr>
        <w:t xml:space="preserve"> </w:t>
      </w:r>
      <w:r>
        <w:t>made</w:t>
      </w:r>
      <w:r>
        <w:rPr>
          <w:spacing w:val="-1"/>
        </w:rPr>
        <w:t xml:space="preserve"> </w:t>
      </w:r>
      <w:r>
        <w:t>for</w:t>
      </w:r>
      <w:r>
        <w:rPr>
          <w:spacing w:val="-1"/>
        </w:rPr>
        <w:t xml:space="preserve"> </w:t>
      </w:r>
      <w:r>
        <w:t>follow-up</w:t>
      </w:r>
      <w:r>
        <w:rPr>
          <w:spacing w:val="-3"/>
        </w:rPr>
        <w:t xml:space="preserve"> </w:t>
      </w:r>
      <w:r>
        <w:t>care.</w:t>
      </w:r>
      <w:r>
        <w:rPr>
          <w:spacing w:val="-2"/>
        </w:rPr>
        <w:t xml:space="preserve"> </w:t>
      </w:r>
      <w:r>
        <w:t xml:space="preserve">Procedure code 99429UC must be billed. Field #1 of the 2019 </w:t>
      </w:r>
      <w:hyperlink r:id="rId73">
        <w:r w:rsidRPr="00CA4206">
          <w:rPr>
            <w:rStyle w:val="Hyperlink"/>
          </w:rPr>
          <w:t>ADA Dental Claim Form</w:t>
        </w:r>
      </w:hyperlink>
      <w:r>
        <w:rPr>
          <w:b/>
          <w:color w:val="F79546"/>
        </w:rPr>
        <w:t xml:space="preserve"> </w:t>
      </w:r>
      <w:r>
        <w:t xml:space="preserve">must be marked </w:t>
      </w:r>
      <w:r>
        <w:rPr>
          <w:spacing w:val="-2"/>
        </w:rPr>
        <w:t>EPSDT.</w:t>
      </w:r>
    </w:p>
    <w:p w14:paraId="35858FA7" w14:textId="2719919D" w:rsidR="00566677" w:rsidRPr="00CA4206" w:rsidRDefault="007C4C6C" w:rsidP="003B756D">
      <w:pPr>
        <w:pStyle w:val="Heading4"/>
      </w:pPr>
      <w:bookmarkStart w:id="780" w:name="EPSDT/HCY_Dental_Screening_Without_Refer"/>
      <w:bookmarkStart w:id="781" w:name="_bookmark71"/>
      <w:bookmarkStart w:id="782" w:name="_Toc205301487"/>
      <w:bookmarkStart w:id="783" w:name="_Toc239066175"/>
      <w:bookmarkEnd w:id="780"/>
      <w:bookmarkEnd w:id="781"/>
      <w:r w:rsidRPr="00CA4206">
        <w:t>Healthy Children and Youth</w:t>
      </w:r>
      <w:r w:rsidR="003E7FB2" w:rsidRPr="00CA4206">
        <w:t xml:space="preserve"> Dental Screening </w:t>
      </w:r>
      <w:r w:rsidR="007E4E60" w:rsidRPr="00CA4206">
        <w:t>w</w:t>
      </w:r>
      <w:r w:rsidR="003E7FB2" w:rsidRPr="00CA4206">
        <w:t>ithout Referral</w:t>
      </w:r>
      <w:bookmarkEnd w:id="782"/>
      <w:bookmarkEnd w:id="783"/>
    </w:p>
    <w:p w14:paraId="5FE4C917" w14:textId="0E44C241" w:rsidR="00566677" w:rsidRDefault="003E7FB2" w:rsidP="00896806">
      <w:pPr>
        <w:pStyle w:val="BodyText"/>
      </w:pPr>
      <w:r>
        <w:t>If the dentist completes a dental screening and no abnormalities are noted or the same dentist provides the necessary dental treatment services, a referral is unnecessary</w:t>
      </w:r>
      <w:r w:rsidR="0011454B">
        <w:t>,</w:t>
      </w:r>
      <w:r>
        <w:t xml:space="preserve"> and procedure code</w:t>
      </w:r>
      <w:r>
        <w:rPr>
          <w:spacing w:val="-7"/>
        </w:rPr>
        <w:t xml:space="preserve"> </w:t>
      </w:r>
      <w:r>
        <w:t>99429,</w:t>
      </w:r>
      <w:r>
        <w:rPr>
          <w:spacing w:val="-8"/>
        </w:rPr>
        <w:t xml:space="preserve"> </w:t>
      </w:r>
      <w:r>
        <w:t>which</w:t>
      </w:r>
      <w:r>
        <w:rPr>
          <w:spacing w:val="-7"/>
        </w:rPr>
        <w:t xml:space="preserve"> </w:t>
      </w:r>
      <w:r>
        <w:t>designates</w:t>
      </w:r>
      <w:r>
        <w:rPr>
          <w:spacing w:val="-10"/>
        </w:rPr>
        <w:t xml:space="preserve"> </w:t>
      </w:r>
      <w:r w:rsidR="007C4C6C">
        <w:t>‘</w:t>
      </w:r>
      <w:r>
        <w:t>without</w:t>
      </w:r>
      <w:r>
        <w:rPr>
          <w:spacing w:val="-11"/>
        </w:rPr>
        <w:t xml:space="preserve"> </w:t>
      </w:r>
      <w:proofErr w:type="gramStart"/>
      <w:r>
        <w:t>referral,</w:t>
      </w:r>
      <w:r w:rsidR="007C4C6C">
        <w:t>’</w:t>
      </w:r>
      <w:proofErr w:type="gramEnd"/>
      <w:r>
        <w:rPr>
          <w:spacing w:val="-7"/>
        </w:rPr>
        <w:t xml:space="preserve"> </w:t>
      </w:r>
      <w:r>
        <w:t>should</w:t>
      </w:r>
      <w:r>
        <w:rPr>
          <w:spacing w:val="-11"/>
        </w:rPr>
        <w:t xml:space="preserve"> </w:t>
      </w:r>
      <w:r>
        <w:t>be</w:t>
      </w:r>
      <w:r>
        <w:rPr>
          <w:spacing w:val="-10"/>
        </w:rPr>
        <w:t xml:space="preserve"> </w:t>
      </w:r>
      <w:r>
        <w:t>used.</w:t>
      </w:r>
      <w:r>
        <w:rPr>
          <w:spacing w:val="-8"/>
        </w:rPr>
        <w:t xml:space="preserve"> </w:t>
      </w:r>
      <w:r>
        <w:t>Field</w:t>
      </w:r>
      <w:r>
        <w:rPr>
          <w:spacing w:val="-11"/>
        </w:rPr>
        <w:t xml:space="preserve"> </w:t>
      </w:r>
      <w:r>
        <w:t>#1</w:t>
      </w:r>
      <w:r>
        <w:rPr>
          <w:spacing w:val="-9"/>
        </w:rPr>
        <w:t xml:space="preserve"> </w:t>
      </w:r>
      <w:r>
        <w:t>of</w:t>
      </w:r>
      <w:r>
        <w:rPr>
          <w:spacing w:val="-7"/>
        </w:rPr>
        <w:t xml:space="preserve"> </w:t>
      </w:r>
      <w:r>
        <w:t>the</w:t>
      </w:r>
      <w:r>
        <w:rPr>
          <w:spacing w:val="-7"/>
        </w:rPr>
        <w:t xml:space="preserve"> </w:t>
      </w:r>
      <w:r>
        <w:t>2019</w:t>
      </w:r>
      <w:r>
        <w:rPr>
          <w:spacing w:val="-10"/>
        </w:rPr>
        <w:t xml:space="preserve"> </w:t>
      </w:r>
      <w:hyperlink r:id="rId74">
        <w:r w:rsidRPr="00CA4206">
          <w:rPr>
            <w:rStyle w:val="Hyperlink"/>
          </w:rPr>
          <w:t>ADA Dental</w:t>
        </w:r>
      </w:hyperlink>
      <w:r w:rsidRPr="00CA4206">
        <w:rPr>
          <w:rStyle w:val="Hyperlink"/>
        </w:rPr>
        <w:t xml:space="preserve"> </w:t>
      </w:r>
      <w:hyperlink r:id="rId75">
        <w:r w:rsidRPr="00CA4206">
          <w:rPr>
            <w:rStyle w:val="Hyperlink"/>
          </w:rPr>
          <w:t>Claim Form</w:t>
        </w:r>
      </w:hyperlink>
      <w:r>
        <w:rPr>
          <w:b/>
          <w:color w:val="F79546"/>
        </w:rPr>
        <w:t xml:space="preserve"> </w:t>
      </w:r>
      <w:r>
        <w:t>must be marked EPSDT, even though a referral is not made.</w:t>
      </w:r>
    </w:p>
    <w:p w14:paraId="670365DF" w14:textId="7EDCE504" w:rsidR="00566677" w:rsidRDefault="003E7FB2" w:rsidP="00896806">
      <w:pPr>
        <w:pStyle w:val="BodyText"/>
      </w:pPr>
      <w:r>
        <w:t>Age</w:t>
      </w:r>
      <w:r w:rsidR="00421CAD">
        <w:t>-</w:t>
      </w:r>
      <w:r>
        <w:t>appropriate screening guides (HCY Screening) are available and are to be used when the provider completes the screening. The completed form should be filed in the participant’s chart as documentation of the screening service.</w:t>
      </w:r>
    </w:p>
    <w:p w14:paraId="3688C680" w14:textId="680C84CC" w:rsidR="007D0164" w:rsidRPr="007811B8" w:rsidRDefault="003E7FB2" w:rsidP="007811B8">
      <w:pPr>
        <w:pStyle w:val="BodyText"/>
      </w:pPr>
      <w:r>
        <w:lastRenderedPageBreak/>
        <w:t>The</w:t>
      </w:r>
      <w:r>
        <w:rPr>
          <w:spacing w:val="-1"/>
        </w:rPr>
        <w:t xml:space="preserve"> </w:t>
      </w:r>
      <w:r>
        <w:t>dentist</w:t>
      </w:r>
      <w:r>
        <w:rPr>
          <w:spacing w:val="-3"/>
        </w:rPr>
        <w:t xml:space="preserve"> </w:t>
      </w:r>
      <w:r>
        <w:t>may</w:t>
      </w:r>
      <w:r>
        <w:rPr>
          <w:spacing w:val="-4"/>
        </w:rPr>
        <w:t xml:space="preserve"> </w:t>
      </w:r>
      <w:r>
        <w:t>not</w:t>
      </w:r>
      <w:r>
        <w:rPr>
          <w:spacing w:val="-3"/>
        </w:rPr>
        <w:t xml:space="preserve"> </w:t>
      </w:r>
      <w:proofErr w:type="gramStart"/>
      <w:r>
        <w:t>bill</w:t>
      </w:r>
      <w:proofErr w:type="gramEnd"/>
      <w:r>
        <w:rPr>
          <w:spacing w:val="-5"/>
        </w:rPr>
        <w:t xml:space="preserve"> </w:t>
      </w:r>
      <w:r>
        <w:t>for</w:t>
      </w:r>
      <w:r>
        <w:rPr>
          <w:spacing w:val="-1"/>
        </w:rPr>
        <w:t xml:space="preserve"> </w:t>
      </w:r>
      <w:r>
        <w:t>a</w:t>
      </w:r>
      <w:r>
        <w:rPr>
          <w:spacing w:val="-3"/>
        </w:rPr>
        <w:t xml:space="preserve"> </w:t>
      </w:r>
      <w:r>
        <w:t>dental</w:t>
      </w:r>
      <w:r>
        <w:rPr>
          <w:spacing w:val="-1"/>
        </w:rPr>
        <w:t xml:space="preserve"> </w:t>
      </w:r>
      <w:r>
        <w:t>screening</w:t>
      </w:r>
      <w:r>
        <w:rPr>
          <w:spacing w:val="-7"/>
        </w:rPr>
        <w:t xml:space="preserve"> </w:t>
      </w:r>
      <w:r>
        <w:t>and</w:t>
      </w:r>
      <w:r>
        <w:rPr>
          <w:spacing w:val="-3"/>
        </w:rPr>
        <w:t xml:space="preserve"> </w:t>
      </w:r>
      <w:r>
        <w:t>office</w:t>
      </w:r>
      <w:r>
        <w:rPr>
          <w:spacing w:val="-1"/>
        </w:rPr>
        <w:t xml:space="preserve"> </w:t>
      </w:r>
      <w:r>
        <w:t>visit</w:t>
      </w:r>
      <w:r>
        <w:rPr>
          <w:spacing w:val="-3"/>
        </w:rPr>
        <w:t xml:space="preserve"> </w:t>
      </w:r>
      <w:r>
        <w:t>on</w:t>
      </w:r>
      <w:r>
        <w:rPr>
          <w:spacing w:val="-1"/>
        </w:rPr>
        <w:t xml:space="preserve"> </w:t>
      </w:r>
      <w:r>
        <w:t>the</w:t>
      </w:r>
      <w:r>
        <w:rPr>
          <w:spacing w:val="-1"/>
        </w:rPr>
        <w:t xml:space="preserve"> </w:t>
      </w:r>
      <w:r>
        <w:t>same</w:t>
      </w:r>
      <w:r>
        <w:rPr>
          <w:spacing w:val="-1"/>
        </w:rPr>
        <w:t xml:space="preserve"> </w:t>
      </w:r>
      <w:r>
        <w:t>date</w:t>
      </w:r>
      <w:r>
        <w:rPr>
          <w:spacing w:val="-1"/>
        </w:rPr>
        <w:t xml:space="preserve"> </w:t>
      </w:r>
      <w:proofErr w:type="gramStart"/>
      <w:r>
        <w:t>of</w:t>
      </w:r>
      <w:proofErr w:type="gramEnd"/>
      <w:r>
        <w:t xml:space="preserve"> </w:t>
      </w:r>
      <w:r>
        <w:rPr>
          <w:spacing w:val="-2"/>
        </w:rPr>
        <w:t>service.</w:t>
      </w:r>
      <w:bookmarkStart w:id="784" w:name="Expanded_HCY_Services"/>
      <w:bookmarkStart w:id="785" w:name="_bookmark72"/>
      <w:bookmarkStart w:id="786" w:name="_Toc205301488"/>
      <w:bookmarkEnd w:id="784"/>
      <w:bookmarkEnd w:id="785"/>
    </w:p>
    <w:p w14:paraId="1C9960F5" w14:textId="03B7A02E" w:rsidR="00566677" w:rsidRPr="00CA4206" w:rsidRDefault="003E7FB2" w:rsidP="003B756D">
      <w:pPr>
        <w:pStyle w:val="Heading4"/>
      </w:pPr>
      <w:bookmarkStart w:id="787" w:name="_Toc239066176"/>
      <w:r w:rsidRPr="00CA4206">
        <w:t xml:space="preserve">Expanded </w:t>
      </w:r>
      <w:r w:rsidR="007C4C6C" w:rsidRPr="00CA4206">
        <w:t>Healthy Children and Youth</w:t>
      </w:r>
      <w:r w:rsidRPr="00CA4206">
        <w:t xml:space="preserve"> Services</w:t>
      </w:r>
      <w:bookmarkEnd w:id="786"/>
      <w:bookmarkEnd w:id="787"/>
    </w:p>
    <w:p w14:paraId="4329598A" w14:textId="7BE7AFA6" w:rsidR="00566677" w:rsidRDefault="003E7FB2" w:rsidP="00896806">
      <w:pPr>
        <w:pStyle w:val="BodyText"/>
      </w:pPr>
      <w:r>
        <w:t>The Omnibus Reconciliation Act of 1989 (OBRA 89) mandated that Medicaid-covered services be provided</w:t>
      </w:r>
      <w:r>
        <w:rPr>
          <w:spacing w:val="-8"/>
        </w:rPr>
        <w:t xml:space="preserve"> </w:t>
      </w:r>
      <w:r>
        <w:t>for</w:t>
      </w:r>
      <w:r>
        <w:rPr>
          <w:spacing w:val="-5"/>
        </w:rPr>
        <w:t xml:space="preserve"> </w:t>
      </w:r>
      <w:r>
        <w:t>participants</w:t>
      </w:r>
      <w:r>
        <w:rPr>
          <w:spacing w:val="-5"/>
        </w:rPr>
        <w:t xml:space="preserve"> </w:t>
      </w:r>
      <w:proofErr w:type="gramStart"/>
      <w:r>
        <w:t>age</w:t>
      </w:r>
      <w:proofErr w:type="gramEnd"/>
      <w:r>
        <w:rPr>
          <w:spacing w:val="-7"/>
        </w:rPr>
        <w:t xml:space="preserve"> </w:t>
      </w:r>
      <w:r w:rsidR="007D49B4">
        <w:t>20 and younger</w:t>
      </w:r>
      <w:r>
        <w:rPr>
          <w:spacing w:val="-7"/>
        </w:rPr>
        <w:t xml:space="preserve"> </w:t>
      </w:r>
      <w:r>
        <w:t>when</w:t>
      </w:r>
      <w:r>
        <w:rPr>
          <w:spacing w:val="-5"/>
        </w:rPr>
        <w:t xml:space="preserve"> </w:t>
      </w:r>
      <w:r>
        <w:t>the</w:t>
      </w:r>
      <w:r>
        <w:rPr>
          <w:spacing w:val="-5"/>
        </w:rPr>
        <w:t xml:space="preserve"> </w:t>
      </w:r>
      <w:r>
        <w:t>service</w:t>
      </w:r>
      <w:r>
        <w:rPr>
          <w:spacing w:val="-5"/>
        </w:rPr>
        <w:t xml:space="preserve"> </w:t>
      </w:r>
      <w:r>
        <w:t>is</w:t>
      </w:r>
      <w:r>
        <w:rPr>
          <w:spacing w:val="-5"/>
        </w:rPr>
        <w:t xml:space="preserve"> </w:t>
      </w:r>
      <w:r>
        <w:t>medically</w:t>
      </w:r>
      <w:r>
        <w:rPr>
          <w:spacing w:val="-5"/>
        </w:rPr>
        <w:t xml:space="preserve"> </w:t>
      </w:r>
      <w:r>
        <w:t>necessary,</w:t>
      </w:r>
      <w:r>
        <w:rPr>
          <w:spacing w:val="-6"/>
        </w:rPr>
        <w:t xml:space="preserve"> </w:t>
      </w:r>
      <w:r>
        <w:t>regardless</w:t>
      </w:r>
      <w:r>
        <w:rPr>
          <w:spacing w:val="-5"/>
        </w:rPr>
        <w:t xml:space="preserve"> </w:t>
      </w:r>
      <w:r>
        <w:t xml:space="preserve">of whether the </w:t>
      </w:r>
      <w:r w:rsidR="0011454B">
        <w:t>State Medicaid Plan covers the service</w:t>
      </w:r>
      <w:r>
        <w:t>.</w:t>
      </w:r>
      <w:r w:rsidR="00F04F63">
        <w:t xml:space="preserve"> Refer to </w:t>
      </w:r>
      <w:hyperlink w:anchor="_The_Handicapping_Labio-Lingual" w:history="1">
        <w:r w:rsidR="00F04F63" w:rsidRPr="00BE0EAD">
          <w:rPr>
            <w:rStyle w:val="Hyperlink"/>
            <w:bCs/>
          </w:rPr>
          <w:t>Section 3.3</w:t>
        </w:r>
      </w:hyperlink>
      <w:r w:rsidR="00F04F63">
        <w:t xml:space="preserve"> in this manual for more information. </w:t>
      </w:r>
    </w:p>
    <w:p w14:paraId="245CE85D" w14:textId="3D645A84" w:rsidR="00566677" w:rsidRPr="00CA4206" w:rsidRDefault="00CA4206" w:rsidP="003B756D">
      <w:pPr>
        <w:pStyle w:val="Heading3"/>
      </w:pPr>
      <w:bookmarkStart w:id="788" w:name="2.43_Dental_Examination,_Diagnostic_Proc"/>
      <w:bookmarkStart w:id="789" w:name="_bookmark73"/>
      <w:bookmarkStart w:id="790" w:name="_Dental_Examination,_Diagnostic"/>
      <w:bookmarkStart w:id="791" w:name="_Toc205301489"/>
      <w:bookmarkStart w:id="792" w:name="_Toc239066177"/>
      <w:bookmarkEnd w:id="788"/>
      <w:bookmarkEnd w:id="789"/>
      <w:bookmarkEnd w:id="790"/>
      <w:r>
        <w:t xml:space="preserve">2.45 </w:t>
      </w:r>
      <w:r w:rsidR="003E7FB2" w:rsidRPr="00CA4206">
        <w:t xml:space="preserve">Dental Examination, Diagnostic Procedure Fees, </w:t>
      </w:r>
      <w:r w:rsidR="007E4E60" w:rsidRPr="00CA4206">
        <w:t>a</w:t>
      </w:r>
      <w:r w:rsidR="003E7FB2" w:rsidRPr="00CA4206">
        <w:t xml:space="preserve">nd Provider Availability </w:t>
      </w:r>
      <w:r w:rsidR="007E4E60" w:rsidRPr="00CA4206">
        <w:t>f</w:t>
      </w:r>
      <w:r w:rsidR="003E7FB2" w:rsidRPr="00CA4206">
        <w:t>or Subsequent Treatment</w:t>
      </w:r>
      <w:bookmarkEnd w:id="791"/>
      <w:bookmarkEnd w:id="792"/>
    </w:p>
    <w:p w14:paraId="1B4AFA79" w14:textId="437631C6" w:rsidR="00566677" w:rsidRDefault="003E7FB2" w:rsidP="00896806">
      <w:pPr>
        <w:pStyle w:val="BodyText"/>
      </w:pPr>
      <w:r>
        <w:t xml:space="preserve">Examination and diagnostic procedure fees and the </w:t>
      </w:r>
      <w:r w:rsidR="0011454B">
        <w:t>associated benefits and limitations</w:t>
      </w:r>
      <w:r>
        <w:t xml:space="preserve"> are</w:t>
      </w:r>
      <w:r>
        <w:rPr>
          <w:spacing w:val="-9"/>
        </w:rPr>
        <w:t xml:space="preserve"> </w:t>
      </w:r>
      <w:r>
        <w:t>specific</w:t>
      </w:r>
      <w:r>
        <w:rPr>
          <w:spacing w:val="-14"/>
        </w:rPr>
        <w:t xml:space="preserve"> </w:t>
      </w:r>
      <w:r>
        <w:t>to</w:t>
      </w:r>
      <w:r>
        <w:rPr>
          <w:spacing w:val="-11"/>
        </w:rPr>
        <w:t xml:space="preserve"> </w:t>
      </w:r>
      <w:r>
        <w:t>the</w:t>
      </w:r>
      <w:r>
        <w:rPr>
          <w:spacing w:val="-12"/>
        </w:rPr>
        <w:t xml:space="preserve"> </w:t>
      </w:r>
      <w:r>
        <w:t>participant</w:t>
      </w:r>
      <w:r>
        <w:rPr>
          <w:spacing w:val="-11"/>
        </w:rPr>
        <w:t xml:space="preserve"> </w:t>
      </w:r>
      <w:r>
        <w:t>and</w:t>
      </w:r>
      <w:r>
        <w:rPr>
          <w:spacing w:val="-13"/>
        </w:rPr>
        <w:t xml:space="preserve"> </w:t>
      </w:r>
      <w:r>
        <w:t>follow</w:t>
      </w:r>
      <w:r>
        <w:rPr>
          <w:spacing w:val="-14"/>
        </w:rPr>
        <w:t xml:space="preserve"> </w:t>
      </w:r>
      <w:r>
        <w:t>the</w:t>
      </w:r>
      <w:r>
        <w:rPr>
          <w:spacing w:val="-9"/>
        </w:rPr>
        <w:t xml:space="preserve"> </w:t>
      </w:r>
      <w:r>
        <w:t>participant</w:t>
      </w:r>
      <w:r>
        <w:rPr>
          <w:spacing w:val="-11"/>
        </w:rPr>
        <w:t xml:space="preserve"> </w:t>
      </w:r>
      <w:r>
        <w:t>per</w:t>
      </w:r>
      <w:r>
        <w:rPr>
          <w:spacing w:val="-10"/>
        </w:rPr>
        <w:t xml:space="preserve"> </w:t>
      </w:r>
      <w:r>
        <w:t>calendar</w:t>
      </w:r>
      <w:r>
        <w:rPr>
          <w:spacing w:val="-12"/>
        </w:rPr>
        <w:t xml:space="preserve"> </w:t>
      </w:r>
      <w:r>
        <w:t>year.</w:t>
      </w:r>
      <w:r>
        <w:rPr>
          <w:spacing w:val="-11"/>
        </w:rPr>
        <w:t xml:space="preserve"> </w:t>
      </w:r>
      <w:r>
        <w:t>Providers</w:t>
      </w:r>
      <w:r>
        <w:rPr>
          <w:spacing w:val="-10"/>
        </w:rPr>
        <w:t xml:space="preserve"> </w:t>
      </w:r>
      <w:r>
        <w:t>are</w:t>
      </w:r>
      <w:r>
        <w:rPr>
          <w:spacing w:val="-12"/>
        </w:rPr>
        <w:t xml:space="preserve"> </w:t>
      </w:r>
      <w:r>
        <w:t>only</w:t>
      </w:r>
      <w:r>
        <w:rPr>
          <w:spacing w:val="-12"/>
        </w:rPr>
        <w:t xml:space="preserve"> </w:t>
      </w:r>
      <w:r>
        <w:t>eligible to</w:t>
      </w:r>
      <w:r>
        <w:rPr>
          <w:spacing w:val="-18"/>
        </w:rPr>
        <w:t xml:space="preserve"> </w:t>
      </w:r>
      <w:r>
        <w:t>be</w:t>
      </w:r>
      <w:r>
        <w:rPr>
          <w:spacing w:val="-18"/>
        </w:rPr>
        <w:t xml:space="preserve"> </w:t>
      </w:r>
      <w:r>
        <w:t>reimbursed</w:t>
      </w:r>
      <w:r>
        <w:rPr>
          <w:spacing w:val="-18"/>
        </w:rPr>
        <w:t xml:space="preserve"> </w:t>
      </w:r>
      <w:r>
        <w:t>if</w:t>
      </w:r>
      <w:r>
        <w:rPr>
          <w:spacing w:val="-18"/>
        </w:rPr>
        <w:t xml:space="preserve"> </w:t>
      </w:r>
      <w:r>
        <w:t>they</w:t>
      </w:r>
      <w:r>
        <w:rPr>
          <w:spacing w:val="-18"/>
        </w:rPr>
        <w:t xml:space="preserve"> </w:t>
      </w:r>
      <w:r>
        <w:t>perform,</w:t>
      </w:r>
      <w:r>
        <w:rPr>
          <w:spacing w:val="-18"/>
        </w:rPr>
        <w:t xml:space="preserve"> </w:t>
      </w:r>
      <w:r>
        <w:t>or</w:t>
      </w:r>
      <w:r>
        <w:rPr>
          <w:spacing w:val="-18"/>
        </w:rPr>
        <w:t xml:space="preserve"> </w:t>
      </w:r>
      <w:r>
        <w:t>make</w:t>
      </w:r>
      <w:r>
        <w:rPr>
          <w:spacing w:val="-18"/>
        </w:rPr>
        <w:t xml:space="preserve"> </w:t>
      </w:r>
      <w:r w:rsidR="0011454B">
        <w:rPr>
          <w:spacing w:val="-18"/>
        </w:rPr>
        <w:t xml:space="preserve">a </w:t>
      </w:r>
      <w:r>
        <w:t>reasonable</w:t>
      </w:r>
      <w:r>
        <w:rPr>
          <w:spacing w:val="-18"/>
        </w:rPr>
        <w:t xml:space="preserve"> </w:t>
      </w:r>
      <w:r>
        <w:t>effort</w:t>
      </w:r>
      <w:r>
        <w:rPr>
          <w:spacing w:val="-18"/>
        </w:rPr>
        <w:t xml:space="preserve"> </w:t>
      </w:r>
      <w:r>
        <w:t>to</w:t>
      </w:r>
      <w:r>
        <w:rPr>
          <w:spacing w:val="-17"/>
        </w:rPr>
        <w:t xml:space="preserve"> </w:t>
      </w:r>
      <w:r>
        <w:t>perform,</w:t>
      </w:r>
      <w:r>
        <w:rPr>
          <w:spacing w:val="-18"/>
        </w:rPr>
        <w:t xml:space="preserve"> </w:t>
      </w:r>
      <w:r>
        <w:t>the</w:t>
      </w:r>
      <w:r>
        <w:rPr>
          <w:spacing w:val="-18"/>
        </w:rPr>
        <w:t xml:space="preserve"> </w:t>
      </w:r>
      <w:r>
        <w:t>recommended</w:t>
      </w:r>
      <w:r>
        <w:rPr>
          <w:spacing w:val="-17"/>
        </w:rPr>
        <w:t xml:space="preserve"> </w:t>
      </w:r>
      <w:r>
        <w:t>treatment determined by the examination and diagnostic procedures. Examination and diagnostic procedure fees are subject to</w:t>
      </w:r>
      <w:r>
        <w:rPr>
          <w:spacing w:val="-3"/>
        </w:rPr>
        <w:t xml:space="preserve"> </w:t>
      </w:r>
      <w:r>
        <w:t>recoupment if the</w:t>
      </w:r>
      <w:r>
        <w:rPr>
          <w:spacing w:val="-1"/>
        </w:rPr>
        <w:t xml:space="preserve"> </w:t>
      </w:r>
      <w:r>
        <w:t>provider</w:t>
      </w:r>
      <w:r>
        <w:rPr>
          <w:spacing w:val="-4"/>
        </w:rPr>
        <w:t xml:space="preserve"> </w:t>
      </w:r>
      <w:r>
        <w:t>does</w:t>
      </w:r>
      <w:r>
        <w:rPr>
          <w:spacing w:val="-2"/>
        </w:rPr>
        <w:t xml:space="preserve"> </w:t>
      </w:r>
      <w:r>
        <w:t>not meet</w:t>
      </w:r>
      <w:r>
        <w:rPr>
          <w:spacing w:val="-3"/>
        </w:rPr>
        <w:t xml:space="preserve"> </w:t>
      </w:r>
      <w:r>
        <w:t>this</w:t>
      </w:r>
      <w:r>
        <w:rPr>
          <w:spacing w:val="-2"/>
        </w:rPr>
        <w:t xml:space="preserve"> </w:t>
      </w:r>
      <w:r>
        <w:t>requirement. This</w:t>
      </w:r>
      <w:r>
        <w:rPr>
          <w:spacing w:val="-2"/>
        </w:rPr>
        <w:t xml:space="preserve"> </w:t>
      </w:r>
      <w:r>
        <w:t>exclusion</w:t>
      </w:r>
      <w:r>
        <w:rPr>
          <w:spacing w:val="-4"/>
        </w:rPr>
        <w:t xml:space="preserve"> </w:t>
      </w:r>
      <w:r>
        <w:t>does not preclude the appropriate referral to specialists or other appropriate providers when dictated by the</w:t>
      </w:r>
      <w:r>
        <w:rPr>
          <w:spacing w:val="-6"/>
        </w:rPr>
        <w:t xml:space="preserve"> </w:t>
      </w:r>
      <w:r>
        <w:t>patient</w:t>
      </w:r>
      <w:r>
        <w:rPr>
          <w:spacing w:val="-7"/>
        </w:rPr>
        <w:t xml:space="preserve"> </w:t>
      </w:r>
      <w:r>
        <w:t>or</w:t>
      </w:r>
      <w:r>
        <w:rPr>
          <w:spacing w:val="-6"/>
        </w:rPr>
        <w:t xml:space="preserve"> </w:t>
      </w:r>
      <w:r>
        <w:t>the</w:t>
      </w:r>
      <w:r>
        <w:rPr>
          <w:spacing w:val="-6"/>
        </w:rPr>
        <w:t xml:space="preserve"> </w:t>
      </w:r>
      <w:r>
        <w:t>complexity</w:t>
      </w:r>
      <w:r>
        <w:rPr>
          <w:spacing w:val="-7"/>
        </w:rPr>
        <w:t xml:space="preserve"> </w:t>
      </w:r>
      <w:r>
        <w:t>of</w:t>
      </w:r>
      <w:r>
        <w:rPr>
          <w:spacing w:val="-6"/>
        </w:rPr>
        <w:t xml:space="preserve"> </w:t>
      </w:r>
      <w:r>
        <w:t>the</w:t>
      </w:r>
      <w:r>
        <w:rPr>
          <w:spacing w:val="-6"/>
        </w:rPr>
        <w:t xml:space="preserve"> </w:t>
      </w:r>
      <w:r>
        <w:t>treatment</w:t>
      </w:r>
      <w:r>
        <w:rPr>
          <w:spacing w:val="-7"/>
        </w:rPr>
        <w:t xml:space="preserve"> </w:t>
      </w:r>
      <w:r>
        <w:t>plan.</w:t>
      </w:r>
      <w:r>
        <w:rPr>
          <w:spacing w:val="-7"/>
        </w:rPr>
        <w:t xml:space="preserve"> </w:t>
      </w:r>
      <w:r>
        <w:t>Such</w:t>
      </w:r>
      <w:r>
        <w:rPr>
          <w:spacing w:val="-6"/>
        </w:rPr>
        <w:t xml:space="preserve"> </w:t>
      </w:r>
      <w:r>
        <w:t>referrals</w:t>
      </w:r>
      <w:r>
        <w:rPr>
          <w:spacing w:val="-7"/>
        </w:rPr>
        <w:t xml:space="preserve"> </w:t>
      </w:r>
      <w:r>
        <w:t>and</w:t>
      </w:r>
      <w:r>
        <w:rPr>
          <w:spacing w:val="-7"/>
        </w:rPr>
        <w:t xml:space="preserve"> </w:t>
      </w:r>
      <w:r>
        <w:t>the</w:t>
      </w:r>
      <w:r w:rsidR="0011454B">
        <w:rPr>
          <w:spacing w:val="-6"/>
        </w:rPr>
        <w:t>ir reason</w:t>
      </w:r>
      <w:r>
        <w:rPr>
          <w:spacing w:val="-6"/>
        </w:rPr>
        <w:t xml:space="preserve"> </w:t>
      </w:r>
      <w:r>
        <w:t>must</w:t>
      </w:r>
      <w:r>
        <w:rPr>
          <w:spacing w:val="-7"/>
        </w:rPr>
        <w:t xml:space="preserve"> </w:t>
      </w:r>
      <w:r>
        <w:t>be documented in the patient’s record as part of the examination and diagnostic visit notes</w:t>
      </w:r>
      <w:r w:rsidR="0011454B">
        <w:t>, including the patient's plan to return to the</w:t>
      </w:r>
      <w:r>
        <w:t xml:space="preserve"> referring provider for continued comprehensive care.</w:t>
      </w:r>
    </w:p>
    <w:p w14:paraId="2677C0C3" w14:textId="3D620D58" w:rsidR="00566677" w:rsidRPr="00CA4206" w:rsidRDefault="00CA4206" w:rsidP="003B756D">
      <w:pPr>
        <w:pStyle w:val="Heading3"/>
      </w:pPr>
      <w:bookmarkStart w:id="793" w:name="2.44_Orthodontics"/>
      <w:bookmarkStart w:id="794" w:name="_bookmark74"/>
      <w:bookmarkStart w:id="795" w:name="_Orthodontics"/>
      <w:bookmarkStart w:id="796" w:name="_Toc205301490"/>
      <w:bookmarkStart w:id="797" w:name="_Toc239066178"/>
      <w:bookmarkEnd w:id="793"/>
      <w:bookmarkEnd w:id="794"/>
      <w:bookmarkEnd w:id="795"/>
      <w:r>
        <w:t xml:space="preserve">2.46 </w:t>
      </w:r>
      <w:r w:rsidR="003E7FB2" w:rsidRPr="00CA4206">
        <w:t>Orthodontics</w:t>
      </w:r>
      <w:bookmarkEnd w:id="796"/>
      <w:bookmarkEnd w:id="797"/>
    </w:p>
    <w:p w14:paraId="7A1E0409" w14:textId="31D44B18" w:rsidR="00566677" w:rsidRDefault="003E7FB2" w:rsidP="001626F6">
      <w:pPr>
        <w:pStyle w:val="BodyText"/>
        <w:keepLines/>
      </w:pPr>
      <w:r>
        <w:t>When</w:t>
      </w:r>
      <w:r>
        <w:rPr>
          <w:spacing w:val="-4"/>
        </w:rPr>
        <w:t xml:space="preserve"> </w:t>
      </w:r>
      <w:r>
        <w:t>an</w:t>
      </w:r>
      <w:r>
        <w:rPr>
          <w:spacing w:val="-6"/>
        </w:rPr>
        <w:t xml:space="preserve"> </w:t>
      </w:r>
      <w:r>
        <w:t>eligible</w:t>
      </w:r>
      <w:r>
        <w:rPr>
          <w:spacing w:val="-4"/>
        </w:rPr>
        <w:t xml:space="preserve"> </w:t>
      </w:r>
      <w:r>
        <w:t>participant</w:t>
      </w:r>
      <w:r>
        <w:rPr>
          <w:spacing w:val="-5"/>
        </w:rPr>
        <w:t xml:space="preserve"> </w:t>
      </w:r>
      <w:r>
        <w:t>is</w:t>
      </w:r>
      <w:r>
        <w:rPr>
          <w:spacing w:val="-4"/>
        </w:rPr>
        <w:t xml:space="preserve"> </w:t>
      </w:r>
      <w:r>
        <w:t>believed</w:t>
      </w:r>
      <w:r>
        <w:rPr>
          <w:spacing w:val="-5"/>
        </w:rPr>
        <w:t xml:space="preserve"> </w:t>
      </w:r>
      <w:r>
        <w:t>to</w:t>
      </w:r>
      <w:r>
        <w:rPr>
          <w:spacing w:val="-7"/>
        </w:rPr>
        <w:t xml:space="preserve"> </w:t>
      </w:r>
      <w:r>
        <w:t>have</w:t>
      </w:r>
      <w:r>
        <w:rPr>
          <w:spacing w:val="-6"/>
        </w:rPr>
        <w:t xml:space="preserve"> </w:t>
      </w:r>
      <w:r>
        <w:t>a</w:t>
      </w:r>
      <w:r>
        <w:rPr>
          <w:spacing w:val="-6"/>
        </w:rPr>
        <w:t xml:space="preserve"> </w:t>
      </w:r>
      <w:r>
        <w:t>condition</w:t>
      </w:r>
      <w:r>
        <w:rPr>
          <w:spacing w:val="-4"/>
        </w:rPr>
        <w:t xml:space="preserve"> </w:t>
      </w:r>
      <w:r w:rsidR="0011454B">
        <w:t>requiring</w:t>
      </w:r>
      <w:r>
        <w:rPr>
          <w:spacing w:val="-4"/>
        </w:rPr>
        <w:t xml:space="preserve"> </w:t>
      </w:r>
      <w:r>
        <w:t>orthodontic</w:t>
      </w:r>
      <w:r>
        <w:rPr>
          <w:spacing w:val="-5"/>
        </w:rPr>
        <w:t xml:space="preserve"> </w:t>
      </w:r>
      <w:r>
        <w:t>treatment, the</w:t>
      </w:r>
      <w:r>
        <w:rPr>
          <w:spacing w:val="-12"/>
        </w:rPr>
        <w:t xml:space="preserve"> </w:t>
      </w:r>
      <w:r>
        <w:t>attending</w:t>
      </w:r>
      <w:r>
        <w:rPr>
          <w:spacing w:val="-13"/>
        </w:rPr>
        <w:t xml:space="preserve"> </w:t>
      </w:r>
      <w:r>
        <w:t>dentist</w:t>
      </w:r>
      <w:r>
        <w:rPr>
          <w:spacing w:val="-13"/>
        </w:rPr>
        <w:t xml:space="preserve"> </w:t>
      </w:r>
      <w:r>
        <w:t>should</w:t>
      </w:r>
      <w:r>
        <w:rPr>
          <w:spacing w:val="-15"/>
        </w:rPr>
        <w:t xml:space="preserve"> </w:t>
      </w:r>
      <w:r>
        <w:t>refer</w:t>
      </w:r>
      <w:r>
        <w:rPr>
          <w:spacing w:val="-12"/>
        </w:rPr>
        <w:t xml:space="preserve"> </w:t>
      </w:r>
      <w:r>
        <w:t>the</w:t>
      </w:r>
      <w:r>
        <w:rPr>
          <w:spacing w:val="-14"/>
        </w:rPr>
        <w:t xml:space="preserve"> </w:t>
      </w:r>
      <w:r>
        <w:t>participant</w:t>
      </w:r>
      <w:r>
        <w:rPr>
          <w:spacing w:val="-13"/>
        </w:rPr>
        <w:t xml:space="preserve"> </w:t>
      </w:r>
      <w:r>
        <w:t>to</w:t>
      </w:r>
      <w:r>
        <w:rPr>
          <w:spacing w:val="-13"/>
        </w:rPr>
        <w:t xml:space="preserve"> </w:t>
      </w:r>
      <w:r>
        <w:t>a</w:t>
      </w:r>
      <w:r>
        <w:rPr>
          <w:spacing w:val="-14"/>
        </w:rPr>
        <w:t xml:space="preserve"> </w:t>
      </w:r>
      <w:r>
        <w:t>qualified</w:t>
      </w:r>
      <w:r>
        <w:rPr>
          <w:spacing w:val="-15"/>
        </w:rPr>
        <w:t xml:space="preserve"> </w:t>
      </w:r>
      <w:r>
        <w:t>dentist</w:t>
      </w:r>
      <w:r>
        <w:rPr>
          <w:spacing w:val="-15"/>
        </w:rPr>
        <w:t xml:space="preserve"> </w:t>
      </w:r>
      <w:r>
        <w:t>or</w:t>
      </w:r>
      <w:r>
        <w:rPr>
          <w:spacing w:val="-14"/>
        </w:rPr>
        <w:t xml:space="preserve"> </w:t>
      </w:r>
      <w:r>
        <w:t>orthodontist</w:t>
      </w:r>
      <w:r>
        <w:rPr>
          <w:spacing w:val="-15"/>
        </w:rPr>
        <w:t xml:space="preserve"> </w:t>
      </w:r>
      <w:r>
        <w:t>for</w:t>
      </w:r>
      <w:r>
        <w:rPr>
          <w:spacing w:val="-14"/>
        </w:rPr>
        <w:t xml:space="preserve"> </w:t>
      </w:r>
      <w:r w:rsidR="0011454B">
        <w:rPr>
          <w:spacing w:val="-14"/>
        </w:rPr>
        <w:t xml:space="preserve">a </w:t>
      </w:r>
      <w:r>
        <w:t>preliminary examination to determine if the treatment will be approved. The fact that the participant has moderate</w:t>
      </w:r>
      <w:r>
        <w:rPr>
          <w:spacing w:val="-1"/>
        </w:rPr>
        <w:t xml:space="preserve"> </w:t>
      </w:r>
      <w:r>
        <w:t>or</w:t>
      </w:r>
      <w:r>
        <w:rPr>
          <w:spacing w:val="-1"/>
        </w:rPr>
        <w:t xml:space="preserve"> </w:t>
      </w:r>
      <w:r>
        <w:t>even</w:t>
      </w:r>
      <w:r>
        <w:rPr>
          <w:spacing w:val="-1"/>
        </w:rPr>
        <w:t xml:space="preserve"> </w:t>
      </w:r>
      <w:r>
        <w:t>severe</w:t>
      </w:r>
      <w:r>
        <w:rPr>
          <w:spacing w:val="-1"/>
        </w:rPr>
        <w:t xml:space="preserve"> </w:t>
      </w:r>
      <w:r>
        <w:t>orthodontic</w:t>
      </w:r>
      <w:r>
        <w:rPr>
          <w:spacing w:val="-2"/>
        </w:rPr>
        <w:t xml:space="preserve"> </w:t>
      </w:r>
      <w:proofErr w:type="gramStart"/>
      <w:r>
        <w:t>problems</w:t>
      </w:r>
      <w:r w:rsidR="007C4C6C">
        <w:t>,</w:t>
      </w:r>
      <w:r>
        <w:rPr>
          <w:spacing w:val="-4"/>
        </w:rPr>
        <w:t xml:space="preserve"> </w:t>
      </w:r>
      <w:r>
        <w:t>or</w:t>
      </w:r>
      <w:proofErr w:type="gramEnd"/>
      <w:r>
        <w:rPr>
          <w:spacing w:val="-1"/>
        </w:rPr>
        <w:t xml:space="preserve"> </w:t>
      </w:r>
      <w:r>
        <w:t>has</w:t>
      </w:r>
      <w:r>
        <w:rPr>
          <w:spacing w:val="-2"/>
        </w:rPr>
        <w:t xml:space="preserve"> </w:t>
      </w:r>
      <w:r>
        <w:t>been</w:t>
      </w:r>
      <w:r>
        <w:rPr>
          <w:spacing w:val="-1"/>
        </w:rPr>
        <w:t xml:space="preserve"> </w:t>
      </w:r>
      <w:r>
        <w:t>advised</w:t>
      </w:r>
      <w:r>
        <w:rPr>
          <w:spacing w:val="-2"/>
        </w:rPr>
        <w:t xml:space="preserve"> </w:t>
      </w:r>
      <w:r>
        <w:t>by</w:t>
      </w:r>
      <w:r>
        <w:rPr>
          <w:spacing w:val="-3"/>
        </w:rPr>
        <w:t xml:space="preserve"> </w:t>
      </w:r>
      <w:r>
        <w:t>a</w:t>
      </w:r>
      <w:r>
        <w:rPr>
          <w:spacing w:val="-2"/>
        </w:rPr>
        <w:t xml:space="preserve"> </w:t>
      </w:r>
      <w:r>
        <w:t>dentist</w:t>
      </w:r>
      <w:r>
        <w:rPr>
          <w:spacing w:val="-3"/>
        </w:rPr>
        <w:t xml:space="preserve"> </w:t>
      </w:r>
      <w:r>
        <w:t>or</w:t>
      </w:r>
      <w:r>
        <w:rPr>
          <w:spacing w:val="-1"/>
        </w:rPr>
        <w:t xml:space="preserve"> </w:t>
      </w:r>
      <w:r>
        <w:t>orthodontist</w:t>
      </w:r>
      <w:r>
        <w:rPr>
          <w:spacing w:val="-2"/>
        </w:rPr>
        <w:t xml:space="preserve"> </w:t>
      </w:r>
      <w:r>
        <w:t>to have</w:t>
      </w:r>
      <w:r>
        <w:rPr>
          <w:spacing w:val="-4"/>
        </w:rPr>
        <w:t xml:space="preserve"> </w:t>
      </w:r>
      <w:r>
        <w:t>treatment</w:t>
      </w:r>
      <w:r w:rsidR="007C4C6C">
        <w:t>,</w:t>
      </w:r>
      <w:r>
        <w:rPr>
          <w:spacing w:val="-5"/>
        </w:rPr>
        <w:t xml:space="preserve"> </w:t>
      </w:r>
      <w:r>
        <w:t>is</w:t>
      </w:r>
      <w:r>
        <w:rPr>
          <w:spacing w:val="-4"/>
        </w:rPr>
        <w:t xml:space="preserve"> </w:t>
      </w:r>
      <w:r>
        <w:t>not</w:t>
      </w:r>
      <w:r>
        <w:rPr>
          <w:spacing w:val="-5"/>
        </w:rPr>
        <w:t xml:space="preserve"> </w:t>
      </w:r>
      <w:r>
        <w:t>a</w:t>
      </w:r>
      <w:r>
        <w:rPr>
          <w:spacing w:val="-6"/>
        </w:rPr>
        <w:t xml:space="preserve"> </w:t>
      </w:r>
      <w:r>
        <w:t>guarantee</w:t>
      </w:r>
      <w:r>
        <w:rPr>
          <w:spacing w:val="-4"/>
        </w:rPr>
        <w:t xml:space="preserve"> </w:t>
      </w:r>
      <w:r>
        <w:t>that</w:t>
      </w:r>
      <w:r>
        <w:rPr>
          <w:spacing w:val="-5"/>
        </w:rPr>
        <w:t xml:space="preserve"> </w:t>
      </w:r>
      <w:r>
        <w:t>the</w:t>
      </w:r>
      <w:r>
        <w:rPr>
          <w:spacing w:val="-4"/>
        </w:rPr>
        <w:t xml:space="preserve"> </w:t>
      </w:r>
      <w:r>
        <w:t>participant</w:t>
      </w:r>
      <w:r>
        <w:rPr>
          <w:spacing w:val="-5"/>
        </w:rPr>
        <w:t xml:space="preserve"> </w:t>
      </w:r>
      <w:r>
        <w:t>will</w:t>
      </w:r>
      <w:r>
        <w:rPr>
          <w:spacing w:val="-5"/>
        </w:rPr>
        <w:t xml:space="preserve"> </w:t>
      </w:r>
      <w:r>
        <w:t>qualify</w:t>
      </w:r>
      <w:r>
        <w:rPr>
          <w:spacing w:val="-4"/>
        </w:rPr>
        <w:t xml:space="preserve"> </w:t>
      </w:r>
      <w:r>
        <w:t>for</w:t>
      </w:r>
      <w:r>
        <w:rPr>
          <w:spacing w:val="-4"/>
        </w:rPr>
        <w:t xml:space="preserve"> </w:t>
      </w:r>
      <w:r>
        <w:t>orthodontia</w:t>
      </w:r>
      <w:r>
        <w:rPr>
          <w:spacing w:val="-6"/>
        </w:rPr>
        <w:t xml:space="preserve"> </w:t>
      </w:r>
      <w:r>
        <w:t>services through MO HealthNet. Coverage is determined solely by meeting the criteria listed below under General Requirements, Handicapping Labio-Lingual Deviation (HLD) Index</w:t>
      </w:r>
      <w:r w:rsidR="009A5E16">
        <w:t>,</w:t>
      </w:r>
      <w:r>
        <w:t xml:space="preserve"> and Medical Necessity.</w:t>
      </w:r>
    </w:p>
    <w:p w14:paraId="6C8DD124" w14:textId="77777777" w:rsidR="00566677" w:rsidRPr="00CA4206" w:rsidRDefault="003E7FB2" w:rsidP="003B756D">
      <w:pPr>
        <w:pStyle w:val="Heading4"/>
      </w:pPr>
      <w:bookmarkStart w:id="798" w:name="General_Requirements"/>
      <w:bookmarkStart w:id="799" w:name="_bookmark75"/>
      <w:bookmarkStart w:id="800" w:name="_Toc205301491"/>
      <w:bookmarkStart w:id="801" w:name="_Toc239066179"/>
      <w:bookmarkEnd w:id="798"/>
      <w:bookmarkEnd w:id="799"/>
      <w:r w:rsidRPr="00CA4206">
        <w:t>General Requirements</w:t>
      </w:r>
      <w:bookmarkEnd w:id="800"/>
      <w:bookmarkEnd w:id="801"/>
    </w:p>
    <w:p w14:paraId="77C44E27" w14:textId="77777777" w:rsidR="008F0C7E" w:rsidRDefault="003E7FB2" w:rsidP="00896806">
      <w:pPr>
        <w:pStyle w:val="BodyText"/>
        <w:contextualSpacing/>
        <w:rPr>
          <w:spacing w:val="-2"/>
        </w:rPr>
      </w:pPr>
      <w:r>
        <w:t>To</w:t>
      </w:r>
      <w:r>
        <w:rPr>
          <w:spacing w:val="-3"/>
        </w:rPr>
        <w:t xml:space="preserve"> </w:t>
      </w:r>
      <w:r>
        <w:t>be</w:t>
      </w:r>
      <w:r>
        <w:rPr>
          <w:spacing w:val="-1"/>
        </w:rPr>
        <w:t xml:space="preserve"> </w:t>
      </w:r>
      <w:r>
        <w:t>eligible</w:t>
      </w:r>
      <w:r>
        <w:rPr>
          <w:spacing w:val="-4"/>
        </w:rPr>
        <w:t xml:space="preserve"> </w:t>
      </w:r>
      <w:r>
        <w:t>for</w:t>
      </w:r>
      <w:r>
        <w:rPr>
          <w:spacing w:val="-1"/>
        </w:rPr>
        <w:t xml:space="preserve"> </w:t>
      </w:r>
      <w:r>
        <w:t>orthodontia</w:t>
      </w:r>
      <w:r>
        <w:rPr>
          <w:spacing w:val="-3"/>
        </w:rPr>
        <w:t xml:space="preserve"> </w:t>
      </w:r>
      <w:r>
        <w:t>services,</w:t>
      </w:r>
      <w:r>
        <w:rPr>
          <w:spacing w:val="-5"/>
        </w:rPr>
        <w:t xml:space="preserve"> </w:t>
      </w:r>
      <w:r>
        <w:t>the</w:t>
      </w:r>
      <w:r>
        <w:rPr>
          <w:spacing w:val="-1"/>
        </w:rPr>
        <w:t xml:space="preserve"> </w:t>
      </w:r>
      <w:r>
        <w:t>participant</w:t>
      </w:r>
      <w:r>
        <w:rPr>
          <w:spacing w:val="-3"/>
        </w:rPr>
        <w:t xml:space="preserve"> </w:t>
      </w:r>
      <w:r>
        <w:t>must</w:t>
      </w:r>
      <w:r>
        <w:rPr>
          <w:spacing w:val="-5"/>
        </w:rPr>
        <w:t xml:space="preserve"> </w:t>
      </w:r>
      <w:r>
        <w:t>meet</w:t>
      </w:r>
      <w:r>
        <w:rPr>
          <w:spacing w:val="-3"/>
        </w:rPr>
        <w:t xml:space="preserve"> </w:t>
      </w:r>
      <w:proofErr w:type="gramStart"/>
      <w:r>
        <w:t>all</w:t>
      </w:r>
      <w:r>
        <w:rPr>
          <w:spacing w:val="-2"/>
        </w:rPr>
        <w:t xml:space="preserve"> </w:t>
      </w:r>
      <w:r>
        <w:t>of</w:t>
      </w:r>
      <w:proofErr w:type="gramEnd"/>
      <w:r>
        <w:rPr>
          <w:spacing w:val="-4"/>
        </w:rPr>
        <w:t xml:space="preserve"> </w:t>
      </w:r>
      <w:r>
        <w:t>the</w:t>
      </w:r>
      <w:r>
        <w:rPr>
          <w:spacing w:val="-4"/>
        </w:rPr>
        <w:t xml:space="preserve"> </w:t>
      </w:r>
      <w:r>
        <w:t>following</w:t>
      </w:r>
      <w:r>
        <w:rPr>
          <w:spacing w:val="-3"/>
        </w:rPr>
        <w:t xml:space="preserve"> </w:t>
      </w:r>
      <w:r>
        <w:t xml:space="preserve">general </w:t>
      </w:r>
      <w:r>
        <w:rPr>
          <w:spacing w:val="-2"/>
        </w:rPr>
        <w:t>requirements:</w:t>
      </w:r>
    </w:p>
    <w:p w14:paraId="6B58DD28" w14:textId="6EF05193" w:rsidR="008F0C7E" w:rsidRPr="008F0C7E" w:rsidRDefault="003E7FB2" w:rsidP="00CA4206">
      <w:pPr>
        <w:pStyle w:val="ListBullet"/>
      </w:pPr>
      <w:proofErr w:type="gramStart"/>
      <w:r w:rsidRPr="008F0C7E">
        <w:t>Be</w:t>
      </w:r>
      <w:r w:rsidRPr="008F0C7E">
        <w:rPr>
          <w:spacing w:val="-3"/>
        </w:rPr>
        <w:t xml:space="preserve"> </w:t>
      </w:r>
      <w:r w:rsidR="007D49B4">
        <w:rPr>
          <w:spacing w:val="-3"/>
        </w:rPr>
        <w:t>age</w:t>
      </w:r>
      <w:proofErr w:type="gramEnd"/>
      <w:r w:rsidR="007D49B4">
        <w:rPr>
          <w:spacing w:val="-3"/>
        </w:rPr>
        <w:t xml:space="preserve"> </w:t>
      </w:r>
      <w:r w:rsidR="007D49B4">
        <w:t>20 or younger</w:t>
      </w:r>
    </w:p>
    <w:p w14:paraId="1AAB5BBA" w14:textId="77777777" w:rsidR="008F0C7E" w:rsidRPr="008F0C7E" w:rsidRDefault="003E7FB2" w:rsidP="00CA4206">
      <w:pPr>
        <w:pStyle w:val="ListBullet"/>
      </w:pPr>
      <w:r w:rsidRPr="008F0C7E">
        <w:t>Have</w:t>
      </w:r>
      <w:r w:rsidRPr="008F0C7E">
        <w:rPr>
          <w:spacing w:val="-3"/>
        </w:rPr>
        <w:t xml:space="preserve"> </w:t>
      </w:r>
      <w:r w:rsidRPr="008F0C7E">
        <w:t>good</w:t>
      </w:r>
      <w:r w:rsidRPr="008F0C7E">
        <w:rPr>
          <w:spacing w:val="-4"/>
        </w:rPr>
        <w:t xml:space="preserve"> </w:t>
      </w:r>
      <w:r w:rsidRPr="008F0C7E">
        <w:t>oral</w:t>
      </w:r>
      <w:r w:rsidRPr="008F0C7E">
        <w:rPr>
          <w:spacing w:val="-6"/>
        </w:rPr>
        <w:t xml:space="preserve"> </w:t>
      </w:r>
      <w:r w:rsidRPr="008F0C7E">
        <w:t>hygiene</w:t>
      </w:r>
      <w:r w:rsidRPr="008F0C7E">
        <w:rPr>
          <w:spacing w:val="-5"/>
        </w:rPr>
        <w:t xml:space="preserve"> </w:t>
      </w:r>
      <w:r w:rsidRPr="008F0C7E">
        <w:t>documented</w:t>
      </w:r>
      <w:r w:rsidRPr="008F0C7E">
        <w:rPr>
          <w:spacing w:val="-4"/>
        </w:rPr>
        <w:t xml:space="preserve"> </w:t>
      </w:r>
      <w:r w:rsidRPr="008F0C7E">
        <w:t>in</w:t>
      </w:r>
      <w:r w:rsidRPr="008F0C7E">
        <w:rPr>
          <w:spacing w:val="-2"/>
        </w:rPr>
        <w:t xml:space="preserve"> </w:t>
      </w:r>
      <w:r w:rsidRPr="008F0C7E">
        <w:t>the</w:t>
      </w:r>
      <w:r w:rsidRPr="008F0C7E">
        <w:rPr>
          <w:spacing w:val="-2"/>
        </w:rPr>
        <w:t xml:space="preserve"> </w:t>
      </w:r>
      <w:r w:rsidRPr="008F0C7E">
        <w:t>child’s</w:t>
      </w:r>
      <w:r w:rsidRPr="008F0C7E">
        <w:rPr>
          <w:spacing w:val="-3"/>
        </w:rPr>
        <w:t xml:space="preserve"> </w:t>
      </w:r>
      <w:r w:rsidRPr="008F0C7E">
        <w:t>treatment</w:t>
      </w:r>
      <w:r w:rsidRPr="008F0C7E">
        <w:rPr>
          <w:spacing w:val="-4"/>
        </w:rPr>
        <w:t xml:space="preserve"> plan</w:t>
      </w:r>
    </w:p>
    <w:p w14:paraId="686D9B9E" w14:textId="77777777" w:rsidR="008F0C7E" w:rsidRPr="008F0C7E" w:rsidRDefault="003E7FB2" w:rsidP="00CA4206">
      <w:pPr>
        <w:pStyle w:val="ListBullet"/>
      </w:pPr>
      <w:r w:rsidRPr="008F0C7E">
        <w:t>Have</w:t>
      </w:r>
      <w:r w:rsidRPr="008F0C7E">
        <w:rPr>
          <w:spacing w:val="-2"/>
        </w:rPr>
        <w:t xml:space="preserve"> </w:t>
      </w:r>
      <w:r w:rsidRPr="008F0C7E">
        <w:t>all</w:t>
      </w:r>
      <w:r w:rsidRPr="008F0C7E">
        <w:rPr>
          <w:spacing w:val="-2"/>
        </w:rPr>
        <w:t xml:space="preserve"> </w:t>
      </w:r>
      <w:r w:rsidRPr="008F0C7E">
        <w:t>dental</w:t>
      </w:r>
      <w:r w:rsidRPr="008F0C7E">
        <w:rPr>
          <w:spacing w:val="-1"/>
        </w:rPr>
        <w:t xml:space="preserve"> </w:t>
      </w:r>
      <w:r w:rsidRPr="008F0C7E">
        <w:t>work</w:t>
      </w:r>
      <w:r w:rsidRPr="008F0C7E">
        <w:rPr>
          <w:spacing w:val="-2"/>
        </w:rPr>
        <w:t xml:space="preserve"> </w:t>
      </w:r>
      <w:proofErr w:type="gramStart"/>
      <w:r w:rsidRPr="008F0C7E">
        <w:rPr>
          <w:spacing w:val="-2"/>
        </w:rPr>
        <w:t>complete</w:t>
      </w:r>
      <w:proofErr w:type="gramEnd"/>
    </w:p>
    <w:p w14:paraId="0741DCAF" w14:textId="77777777" w:rsidR="008F0C7E" w:rsidRPr="008F0C7E" w:rsidRDefault="003E7FB2" w:rsidP="00CA4206">
      <w:pPr>
        <w:pStyle w:val="ListBullet"/>
      </w:pPr>
      <w:r w:rsidRPr="008F0C7E">
        <w:t>Have</w:t>
      </w:r>
      <w:r w:rsidRPr="008F0C7E">
        <w:rPr>
          <w:spacing w:val="-3"/>
        </w:rPr>
        <w:t xml:space="preserve"> </w:t>
      </w:r>
      <w:r w:rsidRPr="008F0C7E">
        <w:t>permanent</w:t>
      </w:r>
      <w:r w:rsidRPr="008F0C7E">
        <w:rPr>
          <w:spacing w:val="-5"/>
        </w:rPr>
        <w:t xml:space="preserve"> </w:t>
      </w:r>
      <w:r w:rsidRPr="008F0C7E">
        <w:t>dentition.</w:t>
      </w:r>
      <w:r w:rsidRPr="008F0C7E">
        <w:rPr>
          <w:spacing w:val="-4"/>
        </w:rPr>
        <w:t xml:space="preserve"> </w:t>
      </w:r>
      <w:r w:rsidRPr="008F0C7E">
        <w:t>Exceptions</w:t>
      </w:r>
      <w:r w:rsidRPr="008F0C7E">
        <w:rPr>
          <w:spacing w:val="-6"/>
        </w:rPr>
        <w:t xml:space="preserve"> </w:t>
      </w:r>
      <w:r w:rsidRPr="008F0C7E">
        <w:t>to</w:t>
      </w:r>
      <w:r w:rsidRPr="008F0C7E">
        <w:rPr>
          <w:spacing w:val="-4"/>
        </w:rPr>
        <w:t xml:space="preserve"> </w:t>
      </w:r>
      <w:r w:rsidRPr="008F0C7E">
        <w:t>having</w:t>
      </w:r>
      <w:r w:rsidRPr="008F0C7E">
        <w:rPr>
          <w:spacing w:val="-5"/>
        </w:rPr>
        <w:t xml:space="preserve"> </w:t>
      </w:r>
      <w:r w:rsidRPr="008F0C7E">
        <w:t>permanent</w:t>
      </w:r>
      <w:r w:rsidRPr="008F0C7E">
        <w:rPr>
          <w:spacing w:val="-5"/>
        </w:rPr>
        <w:t xml:space="preserve"> </w:t>
      </w:r>
      <w:r w:rsidRPr="008F0C7E">
        <w:t>dentition</w:t>
      </w:r>
      <w:r w:rsidRPr="008F0C7E">
        <w:rPr>
          <w:spacing w:val="-2"/>
        </w:rPr>
        <w:t xml:space="preserve"> </w:t>
      </w:r>
      <w:r w:rsidRPr="008F0C7E">
        <w:t>are</w:t>
      </w:r>
      <w:r w:rsidRPr="008F0C7E">
        <w:rPr>
          <w:spacing w:val="-3"/>
        </w:rPr>
        <w:t xml:space="preserve"> </w:t>
      </w:r>
      <w:r w:rsidRPr="008F0C7E">
        <w:t>as</w:t>
      </w:r>
      <w:r w:rsidRPr="008F0C7E">
        <w:rPr>
          <w:spacing w:val="-5"/>
        </w:rPr>
        <w:t xml:space="preserve"> </w:t>
      </w:r>
      <w:r w:rsidRPr="008F0C7E">
        <w:rPr>
          <w:spacing w:val="-2"/>
        </w:rPr>
        <w:t>follows:</w:t>
      </w:r>
    </w:p>
    <w:p w14:paraId="2749AA73" w14:textId="14766DA4" w:rsidR="008F0C7E" w:rsidRPr="008F0C7E" w:rsidRDefault="003E7FB2" w:rsidP="009D417C">
      <w:pPr>
        <w:pStyle w:val="BodyText"/>
        <w:numPr>
          <w:ilvl w:val="1"/>
          <w:numId w:val="10"/>
        </w:numPr>
        <w:ind w:left="1339"/>
      </w:pPr>
      <w:r w:rsidRPr="008F0C7E">
        <w:t>Participant</w:t>
      </w:r>
      <w:r w:rsidRPr="008F0C7E">
        <w:rPr>
          <w:spacing w:val="-4"/>
        </w:rPr>
        <w:t xml:space="preserve"> </w:t>
      </w:r>
      <w:r w:rsidRPr="008F0C7E">
        <w:t>has</w:t>
      </w:r>
      <w:r w:rsidRPr="008F0C7E">
        <w:rPr>
          <w:spacing w:val="-3"/>
        </w:rPr>
        <w:t xml:space="preserve"> </w:t>
      </w:r>
      <w:r w:rsidRPr="008F0C7E">
        <w:t>a</w:t>
      </w:r>
      <w:r w:rsidRPr="008F0C7E">
        <w:rPr>
          <w:spacing w:val="-4"/>
        </w:rPr>
        <w:t xml:space="preserve"> </w:t>
      </w:r>
      <w:r w:rsidRPr="008F0C7E">
        <w:t>primary</w:t>
      </w:r>
      <w:r w:rsidRPr="008F0C7E">
        <w:rPr>
          <w:spacing w:val="-2"/>
        </w:rPr>
        <w:t xml:space="preserve"> </w:t>
      </w:r>
      <w:r w:rsidRPr="008F0C7E">
        <w:t>tooth</w:t>
      </w:r>
      <w:r w:rsidRPr="008F0C7E">
        <w:rPr>
          <w:spacing w:val="-2"/>
        </w:rPr>
        <w:t xml:space="preserve"> </w:t>
      </w:r>
      <w:r w:rsidRPr="008F0C7E">
        <w:t>retained</w:t>
      </w:r>
      <w:r w:rsidRPr="008F0C7E">
        <w:rPr>
          <w:spacing w:val="-4"/>
        </w:rPr>
        <w:t xml:space="preserve"> </w:t>
      </w:r>
      <w:r w:rsidRPr="008F0C7E">
        <w:t>due</w:t>
      </w:r>
      <w:r w:rsidRPr="008F0C7E">
        <w:rPr>
          <w:spacing w:val="-2"/>
        </w:rPr>
        <w:t xml:space="preserve"> </w:t>
      </w:r>
      <w:r w:rsidRPr="008F0C7E">
        <w:t>to</w:t>
      </w:r>
      <w:r w:rsidRPr="008F0C7E">
        <w:rPr>
          <w:spacing w:val="-5"/>
        </w:rPr>
        <w:t xml:space="preserve"> </w:t>
      </w:r>
      <w:r w:rsidR="0011454B">
        <w:rPr>
          <w:spacing w:val="-5"/>
        </w:rPr>
        <w:t xml:space="preserve">an </w:t>
      </w:r>
      <w:r w:rsidRPr="008F0C7E">
        <w:t>ectopic</w:t>
      </w:r>
      <w:r w:rsidRPr="008F0C7E">
        <w:rPr>
          <w:spacing w:val="-4"/>
        </w:rPr>
        <w:t xml:space="preserve"> </w:t>
      </w:r>
      <w:r w:rsidRPr="008F0C7E">
        <w:t>or</w:t>
      </w:r>
      <w:r w:rsidRPr="008F0C7E">
        <w:rPr>
          <w:spacing w:val="-2"/>
        </w:rPr>
        <w:t xml:space="preserve"> </w:t>
      </w:r>
      <w:r w:rsidRPr="008F0C7E">
        <w:t>missing</w:t>
      </w:r>
      <w:r w:rsidRPr="008F0C7E">
        <w:rPr>
          <w:spacing w:val="-4"/>
        </w:rPr>
        <w:t xml:space="preserve"> </w:t>
      </w:r>
      <w:r w:rsidRPr="008F0C7E">
        <w:t>permanent</w:t>
      </w:r>
      <w:r w:rsidRPr="008F0C7E">
        <w:rPr>
          <w:spacing w:val="-3"/>
        </w:rPr>
        <w:t xml:space="preserve"> </w:t>
      </w:r>
      <w:r w:rsidRPr="008F0C7E">
        <w:rPr>
          <w:spacing w:val="-2"/>
        </w:rPr>
        <w:t>tooth</w:t>
      </w:r>
    </w:p>
    <w:p w14:paraId="47E0BB78" w14:textId="5FFE282C" w:rsidR="00566677" w:rsidRPr="008F0C7E" w:rsidRDefault="003E7FB2" w:rsidP="00E65BB9">
      <w:pPr>
        <w:pStyle w:val="BodyText"/>
        <w:keepNext/>
        <w:keepLines/>
        <w:numPr>
          <w:ilvl w:val="1"/>
          <w:numId w:val="10"/>
        </w:numPr>
        <w:ind w:left="1339"/>
      </w:pPr>
      <w:r w:rsidRPr="008F0C7E">
        <w:lastRenderedPageBreak/>
        <w:t>Participant</w:t>
      </w:r>
      <w:r w:rsidRPr="008F0C7E">
        <w:rPr>
          <w:spacing w:val="-4"/>
        </w:rPr>
        <w:t xml:space="preserve"> </w:t>
      </w:r>
      <w:r w:rsidRPr="008F0C7E">
        <w:t>may</w:t>
      </w:r>
      <w:r w:rsidRPr="008F0C7E">
        <w:rPr>
          <w:spacing w:val="-5"/>
        </w:rPr>
        <w:t xml:space="preserve"> </w:t>
      </w:r>
      <w:r w:rsidRPr="008F0C7E">
        <w:t>have</w:t>
      </w:r>
      <w:r w:rsidRPr="008F0C7E">
        <w:rPr>
          <w:spacing w:val="-2"/>
        </w:rPr>
        <w:t xml:space="preserve"> </w:t>
      </w:r>
      <w:r w:rsidRPr="008F0C7E">
        <w:t>primary</w:t>
      </w:r>
      <w:r w:rsidRPr="008F0C7E">
        <w:rPr>
          <w:spacing w:val="-3"/>
        </w:rPr>
        <w:t xml:space="preserve"> </w:t>
      </w:r>
      <w:r w:rsidRPr="008F0C7E">
        <w:t>teeth</w:t>
      </w:r>
      <w:r w:rsidRPr="008F0C7E">
        <w:rPr>
          <w:spacing w:val="-2"/>
        </w:rPr>
        <w:t xml:space="preserve"> </w:t>
      </w:r>
      <w:r w:rsidRPr="008F0C7E">
        <w:t>present</w:t>
      </w:r>
      <w:r w:rsidRPr="008F0C7E">
        <w:rPr>
          <w:spacing w:val="-4"/>
        </w:rPr>
        <w:t xml:space="preserve"> </w:t>
      </w:r>
      <w:r w:rsidRPr="008F0C7E">
        <w:t>if</w:t>
      </w:r>
      <w:r w:rsidRPr="008F0C7E">
        <w:rPr>
          <w:spacing w:val="-2"/>
        </w:rPr>
        <w:t xml:space="preserve"> </w:t>
      </w:r>
      <w:r w:rsidRPr="008F0C7E">
        <w:t>they</w:t>
      </w:r>
      <w:r w:rsidRPr="008F0C7E">
        <w:rPr>
          <w:spacing w:val="-5"/>
        </w:rPr>
        <w:t xml:space="preserve"> </w:t>
      </w:r>
      <w:r w:rsidRPr="008F0C7E">
        <w:t>have</w:t>
      </w:r>
      <w:r w:rsidRPr="008F0C7E">
        <w:rPr>
          <w:spacing w:val="-5"/>
        </w:rPr>
        <w:t xml:space="preserve"> </w:t>
      </w:r>
      <w:r w:rsidR="0011454B">
        <w:rPr>
          <w:spacing w:val="-5"/>
        </w:rPr>
        <w:t xml:space="preserve">a </w:t>
      </w:r>
      <w:r w:rsidRPr="008F0C7E">
        <w:t>cleft</w:t>
      </w:r>
      <w:r w:rsidRPr="008F0C7E">
        <w:rPr>
          <w:spacing w:val="-4"/>
        </w:rPr>
        <w:t xml:space="preserve"> </w:t>
      </w:r>
      <w:r w:rsidRPr="008F0C7E">
        <w:t>palate,</w:t>
      </w:r>
      <w:r w:rsidRPr="008F0C7E">
        <w:rPr>
          <w:spacing w:val="-6"/>
        </w:rPr>
        <w:t xml:space="preserve"> </w:t>
      </w:r>
      <w:r w:rsidRPr="008F0C7E">
        <w:t>severe traumatic deviations, or an impacted maxillary central incisor</w:t>
      </w:r>
    </w:p>
    <w:p w14:paraId="1384D1C6" w14:textId="5202D17B" w:rsidR="00566677" w:rsidRDefault="003E7FB2" w:rsidP="009D417C">
      <w:pPr>
        <w:pStyle w:val="BodyText"/>
        <w:numPr>
          <w:ilvl w:val="1"/>
          <w:numId w:val="10"/>
        </w:numPr>
        <w:ind w:left="1339"/>
      </w:pPr>
      <w:proofErr w:type="gramStart"/>
      <w:r>
        <w:t>Participant</w:t>
      </w:r>
      <w:proofErr w:type="gramEnd"/>
      <w:r>
        <w:rPr>
          <w:spacing w:val="-4"/>
        </w:rPr>
        <w:t xml:space="preserve"> </w:t>
      </w:r>
      <w:r>
        <w:t>may</w:t>
      </w:r>
      <w:r>
        <w:rPr>
          <w:spacing w:val="-4"/>
        </w:rPr>
        <w:t xml:space="preserve"> </w:t>
      </w:r>
      <w:r>
        <w:t>have</w:t>
      </w:r>
      <w:r>
        <w:rPr>
          <w:spacing w:val="-1"/>
        </w:rPr>
        <w:t xml:space="preserve"> </w:t>
      </w:r>
      <w:r>
        <w:t>primary</w:t>
      </w:r>
      <w:r>
        <w:rPr>
          <w:spacing w:val="-3"/>
        </w:rPr>
        <w:t xml:space="preserve"> </w:t>
      </w:r>
      <w:r>
        <w:t>teeth</w:t>
      </w:r>
      <w:r>
        <w:rPr>
          <w:spacing w:val="-1"/>
        </w:rPr>
        <w:t xml:space="preserve"> </w:t>
      </w:r>
      <w:r>
        <w:t>if</w:t>
      </w:r>
      <w:r>
        <w:rPr>
          <w:spacing w:val="-1"/>
        </w:rPr>
        <w:t xml:space="preserve"> </w:t>
      </w:r>
      <w:r>
        <w:t>they</w:t>
      </w:r>
      <w:r>
        <w:rPr>
          <w:spacing w:val="-2"/>
        </w:rPr>
        <w:t xml:space="preserve"> </w:t>
      </w:r>
      <w:r>
        <w:t>are</w:t>
      </w:r>
      <w:r>
        <w:rPr>
          <w:spacing w:val="-2"/>
        </w:rPr>
        <w:t xml:space="preserve"> </w:t>
      </w:r>
      <w:r>
        <w:t>thirteen</w:t>
      </w:r>
      <w:r>
        <w:rPr>
          <w:spacing w:val="-1"/>
        </w:rPr>
        <w:t xml:space="preserve"> </w:t>
      </w:r>
      <w:r>
        <w:t>(13)</w:t>
      </w:r>
      <w:r>
        <w:rPr>
          <w:spacing w:val="-2"/>
        </w:rPr>
        <w:t xml:space="preserve"> </w:t>
      </w:r>
      <w:r>
        <w:t>years</w:t>
      </w:r>
      <w:r>
        <w:rPr>
          <w:spacing w:val="-3"/>
        </w:rPr>
        <w:t xml:space="preserve"> </w:t>
      </w:r>
      <w:r>
        <w:t>of</w:t>
      </w:r>
      <w:r>
        <w:rPr>
          <w:spacing w:val="-1"/>
        </w:rPr>
        <w:t xml:space="preserve"> </w:t>
      </w:r>
      <w:r>
        <w:t>age</w:t>
      </w:r>
      <w:r>
        <w:rPr>
          <w:spacing w:val="-1"/>
        </w:rPr>
        <w:t xml:space="preserve"> </w:t>
      </w:r>
      <w:r>
        <w:t>or</w:t>
      </w:r>
      <w:r>
        <w:rPr>
          <w:spacing w:val="-1"/>
        </w:rPr>
        <w:t xml:space="preserve"> </w:t>
      </w:r>
      <w:r>
        <w:rPr>
          <w:spacing w:val="-2"/>
        </w:rPr>
        <w:t>older</w:t>
      </w:r>
    </w:p>
    <w:p w14:paraId="697050F9" w14:textId="679B4194" w:rsidR="00566677" w:rsidRDefault="003E7FB2" w:rsidP="009D417C">
      <w:pPr>
        <w:pStyle w:val="BodyText"/>
        <w:numPr>
          <w:ilvl w:val="1"/>
          <w:numId w:val="10"/>
        </w:numPr>
        <w:ind w:left="1339"/>
      </w:pPr>
      <w:r>
        <w:t>The</w:t>
      </w:r>
      <w:r>
        <w:rPr>
          <w:spacing w:val="-2"/>
        </w:rPr>
        <w:t xml:space="preserve"> </w:t>
      </w:r>
      <w:r>
        <w:t>orthodontia</w:t>
      </w:r>
      <w:r>
        <w:rPr>
          <w:spacing w:val="-4"/>
        </w:rPr>
        <w:t xml:space="preserve"> </w:t>
      </w:r>
      <w:r>
        <w:t>provider</w:t>
      </w:r>
      <w:r>
        <w:rPr>
          <w:spacing w:val="-2"/>
        </w:rPr>
        <w:t xml:space="preserve"> </w:t>
      </w:r>
      <w:r>
        <w:t>has</w:t>
      </w:r>
      <w:r>
        <w:rPr>
          <w:spacing w:val="-3"/>
        </w:rPr>
        <w:t xml:space="preserve"> </w:t>
      </w:r>
      <w:r>
        <w:t>provided</w:t>
      </w:r>
      <w:r>
        <w:rPr>
          <w:spacing w:val="-6"/>
        </w:rPr>
        <w:t xml:space="preserve"> </w:t>
      </w:r>
      <w:r>
        <w:t>MHD</w:t>
      </w:r>
      <w:r>
        <w:rPr>
          <w:spacing w:val="-6"/>
        </w:rPr>
        <w:t xml:space="preserve"> </w:t>
      </w:r>
      <w:r>
        <w:t>written</w:t>
      </w:r>
      <w:r>
        <w:rPr>
          <w:spacing w:val="-5"/>
        </w:rPr>
        <w:t xml:space="preserve"> </w:t>
      </w:r>
      <w:r>
        <w:t>documentation</w:t>
      </w:r>
      <w:r>
        <w:rPr>
          <w:spacing w:val="-5"/>
        </w:rPr>
        <w:t xml:space="preserve"> </w:t>
      </w:r>
      <w:r w:rsidR="0011454B">
        <w:t>that</w:t>
      </w:r>
      <w:r w:rsidR="0011454B">
        <w:rPr>
          <w:spacing w:val="-2"/>
        </w:rPr>
        <w:t xml:space="preserve"> </w:t>
      </w:r>
      <w:r>
        <w:t>proves that orthodontic treatment is medically necessary under one (1) of the medical necessity criteria</w:t>
      </w:r>
    </w:p>
    <w:p w14:paraId="14DF5B91" w14:textId="77777777" w:rsidR="00566677" w:rsidRPr="00CA4206" w:rsidRDefault="003E7FB2" w:rsidP="003B756D">
      <w:pPr>
        <w:pStyle w:val="Heading4"/>
      </w:pPr>
      <w:bookmarkStart w:id="802" w:name="Handicapping_Labio-Lingual_Deviation_Ind"/>
      <w:bookmarkStart w:id="803" w:name="_bookmark76"/>
      <w:bookmarkStart w:id="804" w:name="_Toc205301492"/>
      <w:bookmarkStart w:id="805" w:name="_Toc239066180"/>
      <w:bookmarkEnd w:id="802"/>
      <w:bookmarkEnd w:id="803"/>
      <w:r w:rsidRPr="00CA4206">
        <w:t>Handicapping Labio-Lingual Deviation Index</w:t>
      </w:r>
      <w:bookmarkEnd w:id="804"/>
      <w:bookmarkEnd w:id="805"/>
    </w:p>
    <w:p w14:paraId="1B677F3F" w14:textId="067019EA" w:rsidR="00BC46B4" w:rsidRDefault="003E7FB2" w:rsidP="00896806">
      <w:pPr>
        <w:pStyle w:val="BodyText"/>
        <w:contextualSpacing/>
      </w:pPr>
      <w:r>
        <w:t xml:space="preserve">The determination </w:t>
      </w:r>
      <w:r w:rsidR="0011454B">
        <w:t xml:space="preserve">of </w:t>
      </w:r>
      <w:proofErr w:type="gramStart"/>
      <w:r>
        <w:t>whether or not</w:t>
      </w:r>
      <w:proofErr w:type="gramEnd"/>
      <w:r>
        <w:t xml:space="preserve"> a participant will be approved for orthodontic services shall be initially</w:t>
      </w:r>
      <w:r>
        <w:rPr>
          <w:spacing w:val="-13"/>
        </w:rPr>
        <w:t xml:space="preserve"> </w:t>
      </w:r>
      <w:r>
        <w:t>screened</w:t>
      </w:r>
      <w:r>
        <w:rPr>
          <w:spacing w:val="-17"/>
        </w:rPr>
        <w:t xml:space="preserve"> </w:t>
      </w:r>
      <w:r>
        <w:t>using</w:t>
      </w:r>
      <w:r>
        <w:rPr>
          <w:spacing w:val="-14"/>
        </w:rPr>
        <w:t xml:space="preserve"> </w:t>
      </w:r>
      <w:r>
        <w:t>the</w:t>
      </w:r>
      <w:r>
        <w:rPr>
          <w:spacing w:val="-13"/>
        </w:rPr>
        <w:t xml:space="preserve"> </w:t>
      </w:r>
      <w:hyperlink r:id="rId76" w:history="1">
        <w:r w:rsidR="00CF1DDC" w:rsidRPr="00BE0EAD">
          <w:rPr>
            <w:rStyle w:val="Hyperlink"/>
          </w:rPr>
          <w:t>Handicapping</w:t>
        </w:r>
        <w:r w:rsidR="00CF1DDC" w:rsidRPr="00BE0EAD">
          <w:rPr>
            <w:rStyle w:val="Hyperlink"/>
            <w:spacing w:val="-14"/>
          </w:rPr>
          <w:t xml:space="preserve"> </w:t>
        </w:r>
        <w:r w:rsidR="00CF1DDC" w:rsidRPr="00BE0EAD">
          <w:rPr>
            <w:rStyle w:val="Hyperlink"/>
          </w:rPr>
          <w:t>Labio-Lingual</w:t>
        </w:r>
        <w:r w:rsidR="00CF1DDC" w:rsidRPr="00BE0EAD">
          <w:rPr>
            <w:rStyle w:val="Hyperlink"/>
            <w:spacing w:val="-13"/>
          </w:rPr>
          <w:t xml:space="preserve"> </w:t>
        </w:r>
        <w:r w:rsidR="00CF1DDC" w:rsidRPr="00BE0EAD">
          <w:rPr>
            <w:rStyle w:val="Hyperlink"/>
          </w:rPr>
          <w:t>Deviation</w:t>
        </w:r>
        <w:r w:rsidR="00CF1DDC" w:rsidRPr="00BE0EAD">
          <w:rPr>
            <w:rStyle w:val="Hyperlink"/>
            <w:spacing w:val="-14"/>
          </w:rPr>
          <w:t xml:space="preserve"> </w:t>
        </w:r>
        <w:r w:rsidR="00CF1DDC" w:rsidRPr="00BE0EAD">
          <w:rPr>
            <w:rStyle w:val="Hyperlink"/>
          </w:rPr>
          <w:t>(HLD)</w:t>
        </w:r>
        <w:r w:rsidR="00CF1DDC" w:rsidRPr="00BE0EAD">
          <w:rPr>
            <w:rStyle w:val="Hyperlink"/>
            <w:spacing w:val="-13"/>
          </w:rPr>
          <w:t xml:space="preserve"> </w:t>
        </w:r>
        <w:r w:rsidR="00CF1DDC" w:rsidRPr="00BE0EAD">
          <w:rPr>
            <w:rStyle w:val="Hyperlink"/>
          </w:rPr>
          <w:t>Index</w:t>
        </w:r>
        <w:r w:rsidR="00CF1DDC" w:rsidRPr="00BE0EAD">
          <w:rPr>
            <w:rStyle w:val="Hyperlink"/>
            <w:spacing w:val="-13"/>
          </w:rPr>
          <w:t xml:space="preserve"> </w:t>
        </w:r>
        <w:r w:rsidR="00CF1DDC" w:rsidRPr="00BE0EAD">
          <w:rPr>
            <w:rStyle w:val="Hyperlink"/>
          </w:rPr>
          <w:t>Score</w:t>
        </w:r>
        <w:r w:rsidR="00CF1DDC" w:rsidRPr="00BE0EAD">
          <w:rPr>
            <w:rStyle w:val="Hyperlink"/>
            <w:spacing w:val="-13"/>
          </w:rPr>
          <w:t xml:space="preserve"> </w:t>
        </w:r>
        <w:r w:rsidR="00CF1DDC" w:rsidRPr="00BE0EAD">
          <w:rPr>
            <w:rStyle w:val="Hyperlink"/>
          </w:rPr>
          <w:t>Sheet</w:t>
        </w:r>
      </w:hyperlink>
      <w:r w:rsidRPr="00651D4D">
        <w:t>.</w:t>
      </w:r>
      <w:r w:rsidRPr="00896806">
        <w:rPr>
          <w:color w:val="F79646" w:themeColor="accent6"/>
        </w:rPr>
        <w:t xml:space="preserve"> </w:t>
      </w:r>
      <w:r w:rsidRPr="00651D4D">
        <w:t>The</w:t>
      </w:r>
      <w:r w:rsidRPr="00896806">
        <w:rPr>
          <w:color w:val="F79646" w:themeColor="accent6"/>
          <w:spacing w:val="-13"/>
        </w:rPr>
        <w:t xml:space="preserve"> </w:t>
      </w:r>
      <w:hyperlink r:id="rId77" w:history="1">
        <w:r w:rsidR="00CF1DDC" w:rsidRPr="00BE0EAD">
          <w:rPr>
            <w:rStyle w:val="Hyperlink"/>
          </w:rPr>
          <w:t>HLD</w:t>
        </w:r>
        <w:r w:rsidR="00CF1DDC" w:rsidRPr="00BE0EAD">
          <w:rPr>
            <w:rStyle w:val="Hyperlink"/>
            <w:spacing w:val="-14"/>
          </w:rPr>
          <w:t xml:space="preserve"> </w:t>
        </w:r>
        <w:r w:rsidR="00CF1DDC" w:rsidRPr="00BE0EAD">
          <w:rPr>
            <w:rStyle w:val="Hyperlink"/>
          </w:rPr>
          <w:t>Index</w:t>
        </w:r>
        <w:r w:rsidR="00CF1DDC" w:rsidRPr="00BE0EAD">
          <w:rPr>
            <w:rStyle w:val="Hyperlink"/>
            <w:spacing w:val="-15"/>
          </w:rPr>
          <w:t xml:space="preserve"> </w:t>
        </w:r>
        <w:r w:rsidR="00CF1DDC" w:rsidRPr="00BE0EAD">
          <w:rPr>
            <w:rStyle w:val="Hyperlink"/>
          </w:rPr>
          <w:t>Score</w:t>
        </w:r>
        <w:r w:rsidR="00CF1DDC" w:rsidRPr="00BE0EAD">
          <w:rPr>
            <w:rStyle w:val="Hyperlink"/>
            <w:spacing w:val="-15"/>
          </w:rPr>
          <w:t xml:space="preserve"> </w:t>
        </w:r>
        <w:r w:rsidR="00CF1DDC" w:rsidRPr="00BE0EAD">
          <w:rPr>
            <w:rStyle w:val="Hyperlink"/>
          </w:rPr>
          <w:t>Sheet</w:t>
        </w:r>
      </w:hyperlink>
      <w:r>
        <w:rPr>
          <w:b/>
          <w:color w:val="F79546"/>
          <w:spacing w:val="-10"/>
        </w:rPr>
        <w:t xml:space="preserve"> </w:t>
      </w:r>
      <w:r>
        <w:t>must</w:t>
      </w:r>
      <w:r>
        <w:rPr>
          <w:spacing w:val="-15"/>
        </w:rPr>
        <w:t xml:space="preserve"> </w:t>
      </w:r>
      <w:r>
        <w:t>be</w:t>
      </w:r>
      <w:r>
        <w:rPr>
          <w:spacing w:val="-16"/>
        </w:rPr>
        <w:t xml:space="preserve"> </w:t>
      </w:r>
      <w:r>
        <w:t>fully</w:t>
      </w:r>
      <w:r>
        <w:rPr>
          <w:spacing w:val="-14"/>
        </w:rPr>
        <w:t xml:space="preserve"> </w:t>
      </w:r>
      <w:r>
        <w:t>completed</w:t>
      </w:r>
      <w:r>
        <w:rPr>
          <w:spacing w:val="-15"/>
        </w:rPr>
        <w:t xml:space="preserve"> </w:t>
      </w:r>
      <w:proofErr w:type="gramStart"/>
      <w:r w:rsidR="0011454B">
        <w:t>per</w:t>
      </w:r>
      <w:proofErr w:type="gramEnd"/>
      <w:r w:rsidR="0011454B">
        <w:t xml:space="preserve"> the instructions and</w:t>
      </w:r>
      <w:r>
        <w:t xml:space="preserve"> submitted with the </w:t>
      </w:r>
      <w:hyperlink r:id="rId78" w:history="1">
        <w:r w:rsidR="00DC3398" w:rsidRPr="00BE0EAD">
          <w:rPr>
            <w:rStyle w:val="Hyperlink"/>
          </w:rPr>
          <w:t>PA Request</w:t>
        </w:r>
      </w:hyperlink>
      <w:r>
        <w:t xml:space="preserve">. MHD will approve orthodontic services when the participant meets all the general requirements criteria above and one (1) of the </w:t>
      </w:r>
      <w:r w:rsidR="009A5E16">
        <w:t xml:space="preserve">following </w:t>
      </w:r>
      <w:r>
        <w:t>criteria</w:t>
      </w:r>
      <w:r w:rsidR="009A5E16">
        <w:t>:</w:t>
      </w:r>
    </w:p>
    <w:p w14:paraId="10AEE9C5" w14:textId="77777777" w:rsidR="00BC46B4" w:rsidRPr="00BC46B4" w:rsidRDefault="003E7FB2" w:rsidP="00CA4206">
      <w:pPr>
        <w:pStyle w:val="ListBullet"/>
      </w:pPr>
      <w:r w:rsidRPr="00BC46B4">
        <w:t>Has a</w:t>
      </w:r>
      <w:r w:rsidRPr="00BC46B4">
        <w:rPr>
          <w:spacing w:val="-1"/>
        </w:rPr>
        <w:t xml:space="preserve"> </w:t>
      </w:r>
      <w:r w:rsidRPr="00BC46B4">
        <w:t>cleft</w:t>
      </w:r>
      <w:r w:rsidRPr="00BC46B4">
        <w:rPr>
          <w:spacing w:val="-1"/>
        </w:rPr>
        <w:t xml:space="preserve"> </w:t>
      </w:r>
      <w:r w:rsidRPr="00BC46B4">
        <w:rPr>
          <w:spacing w:val="-2"/>
        </w:rPr>
        <w:t>palate</w:t>
      </w:r>
    </w:p>
    <w:p w14:paraId="422E8223" w14:textId="77777777" w:rsidR="00BC46B4" w:rsidRDefault="003E7FB2" w:rsidP="00CA4206">
      <w:pPr>
        <w:pStyle w:val="ListBullet"/>
      </w:pPr>
      <w:r w:rsidRPr="00BC46B4">
        <w:t>Has</w:t>
      </w:r>
      <w:r w:rsidRPr="00BC46B4">
        <w:rPr>
          <w:spacing w:val="-3"/>
        </w:rPr>
        <w:t xml:space="preserve"> </w:t>
      </w:r>
      <w:r w:rsidRPr="00BC46B4">
        <w:t>a</w:t>
      </w:r>
      <w:r w:rsidRPr="00BC46B4">
        <w:rPr>
          <w:spacing w:val="-4"/>
        </w:rPr>
        <w:t xml:space="preserve"> </w:t>
      </w:r>
      <w:r w:rsidRPr="00BC46B4">
        <w:t>deep</w:t>
      </w:r>
      <w:r w:rsidRPr="00BC46B4">
        <w:rPr>
          <w:spacing w:val="-4"/>
        </w:rPr>
        <w:t xml:space="preserve"> </w:t>
      </w:r>
      <w:r w:rsidRPr="00BC46B4">
        <w:t>impinging</w:t>
      </w:r>
      <w:r w:rsidRPr="00BC46B4">
        <w:rPr>
          <w:spacing w:val="-4"/>
        </w:rPr>
        <w:t xml:space="preserve"> </w:t>
      </w:r>
      <w:r w:rsidRPr="00BC46B4">
        <w:t>overbite</w:t>
      </w:r>
      <w:r w:rsidRPr="00BC46B4">
        <w:rPr>
          <w:spacing w:val="-2"/>
        </w:rPr>
        <w:t xml:space="preserve"> </w:t>
      </w:r>
      <w:r w:rsidRPr="00BC46B4">
        <w:t>when</w:t>
      </w:r>
      <w:r w:rsidRPr="00BC46B4">
        <w:rPr>
          <w:spacing w:val="-5"/>
        </w:rPr>
        <w:t xml:space="preserve"> </w:t>
      </w:r>
      <w:r w:rsidRPr="00BC46B4">
        <w:t>the</w:t>
      </w:r>
      <w:r w:rsidRPr="00BC46B4">
        <w:rPr>
          <w:spacing w:val="-2"/>
        </w:rPr>
        <w:t xml:space="preserve"> </w:t>
      </w:r>
      <w:r w:rsidRPr="00BC46B4">
        <w:t>lower</w:t>
      </w:r>
      <w:r w:rsidRPr="00BC46B4">
        <w:rPr>
          <w:spacing w:val="-5"/>
        </w:rPr>
        <w:t xml:space="preserve"> </w:t>
      </w:r>
      <w:r w:rsidRPr="00BC46B4">
        <w:t>incisors</w:t>
      </w:r>
      <w:r w:rsidRPr="00BC46B4">
        <w:rPr>
          <w:spacing w:val="-3"/>
        </w:rPr>
        <w:t xml:space="preserve"> </w:t>
      </w:r>
      <w:r w:rsidRPr="00BC46B4">
        <w:t>are</w:t>
      </w:r>
      <w:r w:rsidRPr="00BC46B4">
        <w:rPr>
          <w:spacing w:val="-2"/>
        </w:rPr>
        <w:t xml:space="preserve"> </w:t>
      </w:r>
      <w:r w:rsidRPr="00BC46B4">
        <w:t>damaging</w:t>
      </w:r>
      <w:r w:rsidRPr="00BC46B4">
        <w:rPr>
          <w:spacing w:val="-4"/>
        </w:rPr>
        <w:t xml:space="preserve"> </w:t>
      </w:r>
      <w:r w:rsidRPr="00BC46B4">
        <w:t>the</w:t>
      </w:r>
      <w:r w:rsidRPr="00BC46B4">
        <w:rPr>
          <w:spacing w:val="-2"/>
        </w:rPr>
        <w:t xml:space="preserve"> </w:t>
      </w:r>
      <w:r w:rsidRPr="00BC46B4">
        <w:t>soft</w:t>
      </w:r>
      <w:r w:rsidRPr="00BC46B4">
        <w:rPr>
          <w:spacing w:val="-4"/>
        </w:rPr>
        <w:t xml:space="preserve"> </w:t>
      </w:r>
      <w:r w:rsidRPr="00BC46B4">
        <w:t>tissue</w:t>
      </w:r>
      <w:r w:rsidRPr="00BC46B4">
        <w:rPr>
          <w:spacing w:val="-2"/>
        </w:rPr>
        <w:t xml:space="preserve"> </w:t>
      </w:r>
      <w:r w:rsidRPr="00BC46B4">
        <w:t>of</w:t>
      </w:r>
      <w:r w:rsidRPr="00BC46B4">
        <w:rPr>
          <w:spacing w:val="-2"/>
        </w:rPr>
        <w:t xml:space="preserve"> </w:t>
      </w:r>
      <w:r w:rsidRPr="00BC46B4">
        <w:t>the palate (lower incisor contact only on the palate is not sufficient)</w:t>
      </w:r>
    </w:p>
    <w:p w14:paraId="2FA6AB5C" w14:textId="0AE1D206" w:rsidR="00BC46B4" w:rsidRPr="00BC46B4" w:rsidRDefault="003E7FB2" w:rsidP="00CA4206">
      <w:pPr>
        <w:pStyle w:val="ListBullet"/>
      </w:pPr>
      <w:r w:rsidRPr="00BC46B4">
        <w:t>Has</w:t>
      </w:r>
      <w:r w:rsidRPr="00BC46B4">
        <w:rPr>
          <w:spacing w:val="-5"/>
        </w:rPr>
        <w:t xml:space="preserve"> </w:t>
      </w:r>
      <w:r w:rsidRPr="00BC46B4">
        <w:t>a</w:t>
      </w:r>
      <w:r w:rsidRPr="00BC46B4">
        <w:rPr>
          <w:spacing w:val="-4"/>
        </w:rPr>
        <w:t xml:space="preserve"> </w:t>
      </w:r>
      <w:r w:rsidRPr="00BC46B4">
        <w:t>cross-bite</w:t>
      </w:r>
      <w:r w:rsidRPr="00BC46B4">
        <w:rPr>
          <w:spacing w:val="-5"/>
        </w:rPr>
        <w:t xml:space="preserve"> </w:t>
      </w:r>
      <w:r w:rsidRPr="00BC46B4">
        <w:t>of</w:t>
      </w:r>
      <w:r w:rsidRPr="00BC46B4">
        <w:rPr>
          <w:spacing w:val="-2"/>
        </w:rPr>
        <w:t xml:space="preserve"> </w:t>
      </w:r>
      <w:r w:rsidRPr="00BC46B4">
        <w:t>individual</w:t>
      </w:r>
      <w:r w:rsidRPr="00BC46B4">
        <w:rPr>
          <w:spacing w:val="-3"/>
        </w:rPr>
        <w:t xml:space="preserve"> </w:t>
      </w:r>
      <w:r w:rsidRPr="00BC46B4">
        <w:t>anterior</w:t>
      </w:r>
      <w:r w:rsidRPr="00BC46B4">
        <w:rPr>
          <w:spacing w:val="-2"/>
        </w:rPr>
        <w:t xml:space="preserve"> </w:t>
      </w:r>
      <w:r w:rsidRPr="00BC46B4">
        <w:t>teeth</w:t>
      </w:r>
      <w:r w:rsidRPr="00BC46B4">
        <w:rPr>
          <w:spacing w:val="-2"/>
        </w:rPr>
        <w:t xml:space="preserve"> </w:t>
      </w:r>
      <w:r w:rsidRPr="00BC46B4">
        <w:t>when</w:t>
      </w:r>
      <w:r w:rsidRPr="00BC46B4">
        <w:rPr>
          <w:spacing w:val="-2"/>
        </w:rPr>
        <w:t xml:space="preserve"> </w:t>
      </w:r>
      <w:r w:rsidRPr="00BC46B4">
        <w:t>damage</w:t>
      </w:r>
      <w:r w:rsidRPr="00BC46B4">
        <w:rPr>
          <w:spacing w:val="-2"/>
        </w:rPr>
        <w:t xml:space="preserve"> </w:t>
      </w:r>
      <w:r w:rsidR="0011454B">
        <w:t>to</w:t>
      </w:r>
      <w:r w:rsidR="0011454B" w:rsidRPr="00BC46B4">
        <w:rPr>
          <w:spacing w:val="-2"/>
        </w:rPr>
        <w:t xml:space="preserve"> </w:t>
      </w:r>
      <w:r w:rsidRPr="00BC46B4">
        <w:t>soft</w:t>
      </w:r>
      <w:r w:rsidRPr="00BC46B4">
        <w:rPr>
          <w:spacing w:val="-4"/>
        </w:rPr>
        <w:t xml:space="preserve"> </w:t>
      </w:r>
      <w:r w:rsidRPr="00BC46B4">
        <w:t>tis</w:t>
      </w:r>
      <w:r w:rsidR="000C40EA">
        <w:t>s</w:t>
      </w:r>
      <w:r w:rsidRPr="00BC46B4">
        <w:t>ue</w:t>
      </w:r>
      <w:r w:rsidRPr="00BC46B4">
        <w:rPr>
          <w:spacing w:val="-5"/>
        </w:rPr>
        <w:t xml:space="preserve"> </w:t>
      </w:r>
      <w:r w:rsidRPr="00BC46B4">
        <w:t>is</w:t>
      </w:r>
      <w:r w:rsidRPr="00BC46B4">
        <w:rPr>
          <w:spacing w:val="-2"/>
        </w:rPr>
        <w:t xml:space="preserve"> present</w:t>
      </w:r>
    </w:p>
    <w:p w14:paraId="61D49BEF" w14:textId="77777777" w:rsidR="00BC46B4" w:rsidRPr="00BC46B4" w:rsidRDefault="003E7FB2" w:rsidP="00CA4206">
      <w:pPr>
        <w:pStyle w:val="ListBullet"/>
      </w:pPr>
      <w:r w:rsidRPr="00BC46B4">
        <w:t>Has</w:t>
      </w:r>
      <w:r w:rsidRPr="00BC46B4">
        <w:rPr>
          <w:spacing w:val="-3"/>
        </w:rPr>
        <w:t xml:space="preserve"> </w:t>
      </w:r>
      <w:r w:rsidRPr="00BC46B4">
        <w:t>severe</w:t>
      </w:r>
      <w:r w:rsidRPr="00BC46B4">
        <w:rPr>
          <w:spacing w:val="-2"/>
        </w:rPr>
        <w:t xml:space="preserve"> </w:t>
      </w:r>
      <w:r w:rsidRPr="00BC46B4">
        <w:t>traumatic</w:t>
      </w:r>
      <w:r w:rsidRPr="00BC46B4">
        <w:rPr>
          <w:spacing w:val="-3"/>
        </w:rPr>
        <w:t xml:space="preserve"> </w:t>
      </w:r>
      <w:r w:rsidRPr="00BC46B4">
        <w:rPr>
          <w:spacing w:val="-2"/>
        </w:rPr>
        <w:t>deviations</w:t>
      </w:r>
    </w:p>
    <w:p w14:paraId="7C111B35" w14:textId="1442E109" w:rsidR="00BC46B4" w:rsidRDefault="003E7FB2" w:rsidP="00CA4206">
      <w:pPr>
        <w:pStyle w:val="ListBullet"/>
      </w:pPr>
      <w:r w:rsidRPr="00BC46B4">
        <w:t>Has</w:t>
      </w:r>
      <w:r w:rsidRPr="00BC46B4">
        <w:rPr>
          <w:spacing w:val="-3"/>
        </w:rPr>
        <w:t xml:space="preserve"> </w:t>
      </w:r>
      <w:r w:rsidRPr="00BC46B4">
        <w:t>an</w:t>
      </w:r>
      <w:r w:rsidRPr="00BC46B4">
        <w:rPr>
          <w:spacing w:val="-2"/>
        </w:rPr>
        <w:t xml:space="preserve"> </w:t>
      </w:r>
      <w:r w:rsidRPr="00BC46B4">
        <w:t>over-jet</w:t>
      </w:r>
      <w:r w:rsidRPr="00BC46B4">
        <w:rPr>
          <w:spacing w:val="-4"/>
        </w:rPr>
        <w:t xml:space="preserve"> </w:t>
      </w:r>
      <w:r w:rsidRPr="00BC46B4">
        <w:t>greater</w:t>
      </w:r>
      <w:r w:rsidRPr="00BC46B4">
        <w:rPr>
          <w:spacing w:val="-5"/>
        </w:rPr>
        <w:t xml:space="preserve"> </w:t>
      </w:r>
      <w:r w:rsidRPr="00BC46B4">
        <w:t>than</w:t>
      </w:r>
      <w:r w:rsidRPr="00BC46B4">
        <w:rPr>
          <w:spacing w:val="-2"/>
        </w:rPr>
        <w:t xml:space="preserve"> </w:t>
      </w:r>
      <w:r w:rsidRPr="00BC46B4">
        <w:t>nine</w:t>
      </w:r>
      <w:r w:rsidR="00422290">
        <w:t>-</w:t>
      </w:r>
      <w:r w:rsidRPr="00BC46B4">
        <w:t>millimeter</w:t>
      </w:r>
      <w:r w:rsidRPr="00BC46B4">
        <w:rPr>
          <w:spacing w:val="-2"/>
        </w:rPr>
        <w:t xml:space="preserve"> </w:t>
      </w:r>
      <w:r w:rsidRPr="00BC46B4">
        <w:t>(9mm)</w:t>
      </w:r>
      <w:r w:rsidRPr="00BC46B4">
        <w:rPr>
          <w:spacing w:val="-3"/>
        </w:rPr>
        <w:t xml:space="preserve"> </w:t>
      </w:r>
      <w:r w:rsidRPr="00BC46B4">
        <w:t>or</w:t>
      </w:r>
      <w:r w:rsidRPr="00BC46B4">
        <w:rPr>
          <w:spacing w:val="-2"/>
        </w:rPr>
        <w:t xml:space="preserve"> </w:t>
      </w:r>
      <w:r w:rsidRPr="00BC46B4">
        <w:t>reverse</w:t>
      </w:r>
      <w:r w:rsidRPr="00BC46B4">
        <w:rPr>
          <w:spacing w:val="-2"/>
        </w:rPr>
        <w:t xml:space="preserve"> </w:t>
      </w:r>
      <w:r w:rsidRPr="00BC46B4">
        <w:t>over-jet</w:t>
      </w:r>
      <w:r w:rsidRPr="00BC46B4">
        <w:rPr>
          <w:spacing w:val="-6"/>
        </w:rPr>
        <w:t xml:space="preserve"> </w:t>
      </w:r>
      <w:r w:rsidRPr="00BC46B4">
        <w:t>of</w:t>
      </w:r>
      <w:r w:rsidRPr="00BC46B4">
        <w:rPr>
          <w:spacing w:val="-2"/>
        </w:rPr>
        <w:t xml:space="preserve"> </w:t>
      </w:r>
      <w:r w:rsidRPr="00BC46B4">
        <w:t>greater</w:t>
      </w:r>
      <w:r w:rsidRPr="00BC46B4">
        <w:rPr>
          <w:spacing w:val="-2"/>
        </w:rPr>
        <w:t xml:space="preserve"> </w:t>
      </w:r>
      <w:r w:rsidRPr="00BC46B4">
        <w:t>than three and one-half millimeters (3.5mm)</w:t>
      </w:r>
    </w:p>
    <w:p w14:paraId="6AF512B1" w14:textId="77777777" w:rsidR="00BC46B4" w:rsidRPr="00BC46B4" w:rsidRDefault="003E7FB2" w:rsidP="00CA4206">
      <w:pPr>
        <w:pStyle w:val="ListBullet"/>
        <w:rPr>
          <w:b/>
        </w:rPr>
      </w:pPr>
      <w:r w:rsidRPr="00BC46B4">
        <w:t>Has</w:t>
      </w:r>
      <w:r w:rsidRPr="00BC46B4">
        <w:rPr>
          <w:spacing w:val="-5"/>
        </w:rPr>
        <w:t xml:space="preserve"> </w:t>
      </w:r>
      <w:r w:rsidRPr="00BC46B4">
        <w:t>an</w:t>
      </w:r>
      <w:r w:rsidRPr="00BC46B4">
        <w:rPr>
          <w:spacing w:val="-2"/>
        </w:rPr>
        <w:t xml:space="preserve"> </w:t>
      </w:r>
      <w:r w:rsidRPr="00BC46B4">
        <w:t>impacted</w:t>
      </w:r>
      <w:r w:rsidRPr="00BC46B4">
        <w:rPr>
          <w:spacing w:val="-5"/>
        </w:rPr>
        <w:t xml:space="preserve"> </w:t>
      </w:r>
      <w:r w:rsidRPr="00BC46B4">
        <w:t>maxillary</w:t>
      </w:r>
      <w:r w:rsidRPr="00BC46B4">
        <w:rPr>
          <w:spacing w:val="-3"/>
        </w:rPr>
        <w:t xml:space="preserve"> </w:t>
      </w:r>
      <w:r w:rsidRPr="00BC46B4">
        <w:t>central</w:t>
      </w:r>
      <w:r w:rsidRPr="00BC46B4">
        <w:rPr>
          <w:spacing w:val="-2"/>
        </w:rPr>
        <w:t xml:space="preserve"> incisor</w:t>
      </w:r>
      <w:bookmarkStart w:id="806" w:name="Medical_Necessity"/>
      <w:bookmarkStart w:id="807" w:name="_bookmark77"/>
      <w:bookmarkEnd w:id="806"/>
      <w:bookmarkEnd w:id="807"/>
    </w:p>
    <w:p w14:paraId="24756CA9" w14:textId="2C3C2DB3" w:rsidR="00566677" w:rsidRPr="00BC46B4" w:rsidRDefault="003E7FB2" w:rsidP="00CA4206">
      <w:pPr>
        <w:pStyle w:val="ListBullet"/>
        <w:rPr>
          <w:b/>
        </w:rPr>
      </w:pPr>
      <w:r w:rsidRPr="00BC46B4">
        <w:t>Scores</w:t>
      </w:r>
      <w:r w:rsidRPr="00BC46B4">
        <w:rPr>
          <w:spacing w:val="-5"/>
        </w:rPr>
        <w:t xml:space="preserve"> </w:t>
      </w:r>
      <w:r w:rsidRPr="00BC46B4">
        <w:t>28</w:t>
      </w:r>
      <w:r w:rsidRPr="00BC46B4">
        <w:rPr>
          <w:spacing w:val="-4"/>
        </w:rPr>
        <w:t xml:space="preserve"> </w:t>
      </w:r>
      <w:r w:rsidRPr="00BC46B4">
        <w:t>points</w:t>
      </w:r>
      <w:r w:rsidRPr="00BC46B4">
        <w:rPr>
          <w:spacing w:val="-2"/>
        </w:rPr>
        <w:t xml:space="preserve"> </w:t>
      </w:r>
      <w:r w:rsidRPr="00BC46B4">
        <w:t>or</w:t>
      </w:r>
      <w:r w:rsidRPr="00BC46B4">
        <w:rPr>
          <w:spacing w:val="-2"/>
        </w:rPr>
        <w:t xml:space="preserve"> </w:t>
      </w:r>
      <w:r w:rsidRPr="00BC46B4">
        <w:t>greater</w:t>
      </w:r>
      <w:r w:rsidRPr="00BC46B4">
        <w:rPr>
          <w:spacing w:val="-2"/>
        </w:rPr>
        <w:t xml:space="preserve"> </w:t>
      </w:r>
      <w:r w:rsidRPr="00BC46B4">
        <w:t>on</w:t>
      </w:r>
      <w:r w:rsidRPr="00BC46B4">
        <w:rPr>
          <w:spacing w:val="-1"/>
        </w:rPr>
        <w:t xml:space="preserve"> </w:t>
      </w:r>
      <w:r w:rsidRPr="00BC46B4">
        <w:t>the</w:t>
      </w:r>
      <w:r w:rsidRPr="00BC46B4">
        <w:rPr>
          <w:spacing w:val="-2"/>
        </w:rPr>
        <w:t xml:space="preserve"> </w:t>
      </w:r>
      <w:hyperlink r:id="rId79" w:history="1">
        <w:r w:rsidR="00CF1DDC" w:rsidRPr="00BE0EAD">
          <w:rPr>
            <w:rStyle w:val="Hyperlink"/>
          </w:rPr>
          <w:t>HLD</w:t>
        </w:r>
        <w:r w:rsidR="00CF1DDC" w:rsidRPr="00BE0EAD">
          <w:rPr>
            <w:rStyle w:val="Hyperlink"/>
            <w:spacing w:val="-3"/>
          </w:rPr>
          <w:t xml:space="preserve"> </w:t>
        </w:r>
        <w:r w:rsidR="00CF1DDC" w:rsidRPr="00BE0EAD">
          <w:rPr>
            <w:rStyle w:val="Hyperlink"/>
          </w:rPr>
          <w:t>Index</w:t>
        </w:r>
        <w:r w:rsidR="00CF1DDC" w:rsidRPr="00BE0EAD">
          <w:rPr>
            <w:rStyle w:val="Hyperlink"/>
            <w:spacing w:val="-3"/>
          </w:rPr>
          <w:t xml:space="preserve"> </w:t>
        </w:r>
        <w:r w:rsidR="00CF1DDC" w:rsidRPr="00BE0EAD">
          <w:rPr>
            <w:rStyle w:val="Hyperlink"/>
          </w:rPr>
          <w:t>Score</w:t>
        </w:r>
        <w:r w:rsidR="00CF1DDC" w:rsidRPr="00BE0EAD">
          <w:rPr>
            <w:rStyle w:val="Hyperlink"/>
            <w:spacing w:val="-3"/>
          </w:rPr>
          <w:t xml:space="preserve"> </w:t>
        </w:r>
        <w:r w:rsidR="00CF1DDC" w:rsidRPr="00BE0EAD">
          <w:rPr>
            <w:rStyle w:val="Hyperlink"/>
            <w:spacing w:val="-2"/>
          </w:rPr>
          <w:t>Sheet</w:t>
        </w:r>
      </w:hyperlink>
    </w:p>
    <w:p w14:paraId="47D6663C" w14:textId="77777777" w:rsidR="00566677" w:rsidRPr="00CA4206" w:rsidRDefault="003E7FB2" w:rsidP="003B756D">
      <w:pPr>
        <w:pStyle w:val="Heading4"/>
      </w:pPr>
      <w:bookmarkStart w:id="808" w:name="_Medical_Necessity"/>
      <w:bookmarkStart w:id="809" w:name="_Toc205301493"/>
      <w:bookmarkStart w:id="810" w:name="_Toc239066181"/>
      <w:bookmarkEnd w:id="808"/>
      <w:r w:rsidRPr="00CA4206">
        <w:t>Medical Necessity</w:t>
      </w:r>
      <w:bookmarkEnd w:id="809"/>
      <w:bookmarkEnd w:id="810"/>
    </w:p>
    <w:p w14:paraId="1872E794" w14:textId="64BFDA3A" w:rsidR="00131B07" w:rsidRDefault="003E7FB2" w:rsidP="00896806">
      <w:pPr>
        <w:pStyle w:val="BodyText"/>
        <w:contextualSpacing/>
      </w:pPr>
      <w:r>
        <w:t>If</w:t>
      </w:r>
      <w:r>
        <w:rPr>
          <w:spacing w:val="-1"/>
        </w:rPr>
        <w:t xml:space="preserve"> </w:t>
      </w:r>
      <w:r>
        <w:t>the</w:t>
      </w:r>
      <w:r>
        <w:rPr>
          <w:spacing w:val="-1"/>
        </w:rPr>
        <w:t xml:space="preserve"> </w:t>
      </w:r>
      <w:r>
        <w:t>participant</w:t>
      </w:r>
      <w:r>
        <w:rPr>
          <w:spacing w:val="-3"/>
        </w:rPr>
        <w:t xml:space="preserve"> </w:t>
      </w:r>
      <w:r>
        <w:t>does</w:t>
      </w:r>
      <w:r>
        <w:rPr>
          <w:spacing w:val="-2"/>
        </w:rPr>
        <w:t xml:space="preserve"> </w:t>
      </w:r>
      <w:r>
        <w:t>not</w:t>
      </w:r>
      <w:r>
        <w:rPr>
          <w:spacing w:val="-3"/>
        </w:rPr>
        <w:t xml:space="preserve"> </w:t>
      </w:r>
      <w:r>
        <w:t>meet</w:t>
      </w:r>
      <w:r>
        <w:rPr>
          <w:spacing w:val="-3"/>
        </w:rPr>
        <w:t xml:space="preserve"> </w:t>
      </w:r>
      <w:r>
        <w:t>any</w:t>
      </w:r>
      <w:r>
        <w:rPr>
          <w:spacing w:val="-2"/>
        </w:rPr>
        <w:t xml:space="preserve"> </w:t>
      </w:r>
      <w:r>
        <w:t>of</w:t>
      </w:r>
      <w:r>
        <w:rPr>
          <w:spacing w:val="-1"/>
        </w:rPr>
        <w:t xml:space="preserve"> </w:t>
      </w:r>
      <w:r>
        <w:t>the</w:t>
      </w:r>
      <w:r>
        <w:rPr>
          <w:spacing w:val="-1"/>
        </w:rPr>
        <w:t xml:space="preserve"> </w:t>
      </w:r>
      <w:r>
        <w:t>above</w:t>
      </w:r>
      <w:r>
        <w:rPr>
          <w:spacing w:val="-1"/>
        </w:rPr>
        <w:t xml:space="preserve"> </w:t>
      </w:r>
      <w:r>
        <w:t>HLD</w:t>
      </w:r>
      <w:r>
        <w:rPr>
          <w:spacing w:val="-3"/>
        </w:rPr>
        <w:t xml:space="preserve"> </w:t>
      </w:r>
      <w:r>
        <w:t>criteria,</w:t>
      </w:r>
      <w:r>
        <w:rPr>
          <w:spacing w:val="-3"/>
        </w:rPr>
        <w:t xml:space="preserve"> </w:t>
      </w:r>
      <w:r>
        <w:t>MO</w:t>
      </w:r>
      <w:r>
        <w:rPr>
          <w:spacing w:val="-2"/>
        </w:rPr>
        <w:t xml:space="preserve"> </w:t>
      </w:r>
      <w:r>
        <w:t>HealthNet</w:t>
      </w:r>
      <w:r>
        <w:rPr>
          <w:spacing w:val="-3"/>
        </w:rPr>
        <w:t xml:space="preserve"> </w:t>
      </w:r>
      <w:r>
        <w:t>will</w:t>
      </w:r>
      <w:r>
        <w:rPr>
          <w:spacing w:val="-2"/>
        </w:rPr>
        <w:t xml:space="preserve"> </w:t>
      </w:r>
      <w:r>
        <w:t>consider</w:t>
      </w:r>
      <w:r>
        <w:rPr>
          <w:spacing w:val="-1"/>
        </w:rPr>
        <w:t xml:space="preserve"> </w:t>
      </w:r>
      <w:r>
        <w:t>whether orthodontic services should be provided based on other evidence that orthodontic services are medically necessary.</w:t>
      </w:r>
      <w:r w:rsidR="000025A5">
        <w:t xml:space="preserve"> Refer to </w:t>
      </w:r>
      <w:hyperlink r:id="rId80" w:history="1">
        <w:r w:rsidR="000025A5" w:rsidRPr="00BE0EAD">
          <w:rPr>
            <w:rStyle w:val="Hyperlink"/>
          </w:rPr>
          <w:t>13 CSR 70-35.010</w:t>
        </w:r>
      </w:hyperlink>
      <w:r w:rsidR="000025A5">
        <w:t xml:space="preserve"> for further information.</w:t>
      </w:r>
      <w:r w:rsidR="009A5E16">
        <w:t xml:space="preserve"> The following may be considered:</w:t>
      </w:r>
    </w:p>
    <w:p w14:paraId="5CF85DBB" w14:textId="3CACF1D0" w:rsidR="00131B07" w:rsidRDefault="009A5E16" w:rsidP="00CA4206">
      <w:pPr>
        <w:pStyle w:val="ListBullet"/>
      </w:pPr>
      <w:r>
        <w:t>A</w:t>
      </w:r>
      <w:r w:rsidR="003E7FB2" w:rsidRPr="00131B07">
        <w:t xml:space="preserve">dditional information of a substantial nature about the presence of severe deviations affecting craniofacial health. Other deviations shall be considered severe if, left untreated, they </w:t>
      </w:r>
      <w:proofErr w:type="gramStart"/>
      <w:r w:rsidR="003E7FB2" w:rsidRPr="00131B07">
        <w:t>would cause</w:t>
      </w:r>
      <w:proofErr w:type="gramEnd"/>
      <w:r w:rsidR="003E7FB2" w:rsidRPr="00131B07">
        <w:t xml:space="preserve"> irreversible damage to the teeth and underlying structures, resulting in disease-related bone and tooth loss or craniofacial</w:t>
      </w:r>
      <w:r w:rsidR="003E7FB2" w:rsidRPr="00131B07">
        <w:rPr>
          <w:spacing w:val="-4"/>
        </w:rPr>
        <w:t xml:space="preserve"> </w:t>
      </w:r>
      <w:r w:rsidR="003E7FB2" w:rsidRPr="00131B07">
        <w:t>deformities</w:t>
      </w:r>
      <w:r w:rsidR="003E7FB2" w:rsidRPr="00131B07">
        <w:rPr>
          <w:spacing w:val="-6"/>
        </w:rPr>
        <w:t xml:space="preserve"> </w:t>
      </w:r>
      <w:r w:rsidR="003E7FB2" w:rsidRPr="00131B07">
        <w:t>associated</w:t>
      </w:r>
      <w:r w:rsidR="003E7FB2" w:rsidRPr="00131B07">
        <w:rPr>
          <w:spacing w:val="-5"/>
        </w:rPr>
        <w:t xml:space="preserve"> </w:t>
      </w:r>
      <w:r w:rsidR="003E7FB2" w:rsidRPr="00131B07">
        <w:t>with</w:t>
      </w:r>
      <w:r w:rsidR="003E7FB2" w:rsidRPr="00131B07">
        <w:rPr>
          <w:spacing w:val="-3"/>
        </w:rPr>
        <w:t xml:space="preserve"> </w:t>
      </w:r>
      <w:r w:rsidR="003E7FB2" w:rsidRPr="00131B07">
        <w:t>developmental</w:t>
      </w:r>
      <w:r w:rsidR="003E7FB2" w:rsidRPr="00131B07">
        <w:rPr>
          <w:spacing w:val="-4"/>
        </w:rPr>
        <w:t xml:space="preserve"> </w:t>
      </w:r>
      <w:r w:rsidR="003E7FB2" w:rsidRPr="00131B07">
        <w:t>disabilities</w:t>
      </w:r>
      <w:r w:rsidR="003E7FB2" w:rsidRPr="00131B07">
        <w:rPr>
          <w:spacing w:val="-4"/>
        </w:rPr>
        <w:t xml:space="preserve"> </w:t>
      </w:r>
      <w:r w:rsidR="003E7FB2" w:rsidRPr="00131B07">
        <w:t>in</w:t>
      </w:r>
      <w:r w:rsidR="003E7FB2" w:rsidRPr="00131B07">
        <w:rPr>
          <w:spacing w:val="-3"/>
        </w:rPr>
        <w:t xml:space="preserve"> </w:t>
      </w:r>
      <w:r w:rsidR="003E7FB2" w:rsidRPr="00131B07">
        <w:t>chewing</w:t>
      </w:r>
      <w:r w:rsidR="003E7FB2" w:rsidRPr="00131B07">
        <w:rPr>
          <w:spacing w:val="-5"/>
        </w:rPr>
        <w:t xml:space="preserve"> </w:t>
      </w:r>
      <w:r w:rsidR="003E7FB2" w:rsidRPr="00131B07">
        <w:t>or</w:t>
      </w:r>
      <w:r w:rsidR="003E7FB2" w:rsidRPr="00131B07">
        <w:rPr>
          <w:spacing w:val="-3"/>
        </w:rPr>
        <w:t xml:space="preserve"> </w:t>
      </w:r>
      <w:r w:rsidR="003E7FB2" w:rsidRPr="00131B07">
        <w:t>speaking.</w:t>
      </w:r>
    </w:p>
    <w:p w14:paraId="29BF8494" w14:textId="511E4911" w:rsidR="009A5E16" w:rsidRDefault="003E7FB2" w:rsidP="00E65BB9">
      <w:pPr>
        <w:pStyle w:val="ListBullet"/>
        <w:keepNext/>
        <w:keepLines/>
      </w:pPr>
      <w:r w:rsidRPr="00131B07">
        <w:lastRenderedPageBreak/>
        <w:t xml:space="preserve">Other evidence shall include information of a substantial nature about the presence of a medical condition </w:t>
      </w:r>
      <w:r w:rsidR="0011454B">
        <w:t>that</w:t>
      </w:r>
      <w:r w:rsidR="0011454B" w:rsidRPr="00131B07">
        <w:t xml:space="preserve"> </w:t>
      </w:r>
      <w:r w:rsidRPr="00131B07">
        <w:t>is directly affected by the condition of the mouth or underlying structures. Orthodontic</w:t>
      </w:r>
      <w:r w:rsidRPr="00131B07">
        <w:rPr>
          <w:spacing w:val="-2"/>
        </w:rPr>
        <w:t xml:space="preserve"> </w:t>
      </w:r>
      <w:r w:rsidRPr="00131B07">
        <w:t>treatment shall be considered medically</w:t>
      </w:r>
      <w:r w:rsidRPr="00131B07">
        <w:rPr>
          <w:spacing w:val="-1"/>
        </w:rPr>
        <w:t xml:space="preserve"> </w:t>
      </w:r>
      <w:r w:rsidRPr="00131B07">
        <w:t xml:space="preserve">necessary if, without the orthodontic treatment, the medical condition would be adversely affected and </w:t>
      </w:r>
      <w:r w:rsidR="0011454B">
        <w:t>result in pain, infection, illness</w:t>
      </w:r>
      <w:r w:rsidR="009A5E16">
        <w:t>,</w:t>
      </w:r>
      <w:r w:rsidR="0011454B">
        <w:t xml:space="preserve"> or significant and immediate impact on the body's normal function</w:t>
      </w:r>
      <w:r w:rsidRPr="00131B07">
        <w:t xml:space="preserve"> and the individual’s ability to function. In addition, such orthodontic treatment must be demonstrated to be</w:t>
      </w:r>
      <w:r w:rsidR="009A5E16">
        <w:t>:</w:t>
      </w:r>
      <w:r w:rsidRPr="00131B07">
        <w:t xml:space="preserve"> </w:t>
      </w:r>
    </w:p>
    <w:p w14:paraId="50413D45" w14:textId="7DC71AC0" w:rsidR="009A5E16" w:rsidRDefault="009A5E16" w:rsidP="009D417C">
      <w:pPr>
        <w:pStyle w:val="BodyText"/>
        <w:numPr>
          <w:ilvl w:val="0"/>
          <w:numId w:val="11"/>
        </w:numPr>
        <w:ind w:left="1339"/>
      </w:pPr>
      <w:r>
        <w:t>O</w:t>
      </w:r>
      <w:r w:rsidR="003E7FB2" w:rsidRPr="00131B07">
        <w:t>f clear clinical benefit to the eligible participant</w:t>
      </w:r>
    </w:p>
    <w:p w14:paraId="45C42D0D" w14:textId="65F94BA8" w:rsidR="009A5E16" w:rsidRDefault="009A5E16" w:rsidP="009D417C">
      <w:pPr>
        <w:pStyle w:val="BodyText"/>
        <w:numPr>
          <w:ilvl w:val="0"/>
          <w:numId w:val="11"/>
        </w:numPr>
        <w:ind w:left="1339"/>
      </w:pPr>
      <w:r>
        <w:t>A</w:t>
      </w:r>
      <w:r w:rsidR="003E7FB2" w:rsidRPr="00131B07">
        <w:t>ppropriate for the injury or illness in question</w:t>
      </w:r>
    </w:p>
    <w:p w14:paraId="5FCDD697" w14:textId="4963DB5E" w:rsidR="00244310" w:rsidRPr="003E5F95" w:rsidRDefault="009A5E16" w:rsidP="009D417C">
      <w:pPr>
        <w:pStyle w:val="BodyText"/>
        <w:numPr>
          <w:ilvl w:val="0"/>
          <w:numId w:val="11"/>
        </w:numPr>
        <w:ind w:left="1339"/>
      </w:pPr>
      <w:r>
        <w:t>C</w:t>
      </w:r>
      <w:r w:rsidR="003E7FB2" w:rsidRPr="00131B07">
        <w:t>onform</w:t>
      </w:r>
      <w:r>
        <w:t>s</w:t>
      </w:r>
      <w:r w:rsidR="003E7FB2" w:rsidRPr="00131B07">
        <w:t xml:space="preserve"> to the standards of generally accepted orthodontic practice as supported by applicable medical and scientific literature.</w:t>
      </w:r>
    </w:p>
    <w:p w14:paraId="453B03CB" w14:textId="30F1F6D6" w:rsidR="00131B07" w:rsidRDefault="003E7FB2" w:rsidP="00CA4206">
      <w:pPr>
        <w:pStyle w:val="ListBullet"/>
      </w:pPr>
      <w:r w:rsidRPr="00131B07">
        <w:t>In</w:t>
      </w:r>
      <w:r w:rsidRPr="00131B07">
        <w:rPr>
          <w:spacing w:val="-2"/>
        </w:rPr>
        <w:t xml:space="preserve"> </w:t>
      </w:r>
      <w:r w:rsidRPr="00131B07">
        <w:t>addition</w:t>
      </w:r>
      <w:r w:rsidRPr="00131B07">
        <w:rPr>
          <w:spacing w:val="-2"/>
        </w:rPr>
        <w:t xml:space="preserve"> </w:t>
      </w:r>
      <w:r w:rsidRPr="00131B07">
        <w:t>to</w:t>
      </w:r>
      <w:r w:rsidRPr="00131B07">
        <w:rPr>
          <w:spacing w:val="-6"/>
        </w:rPr>
        <w:t xml:space="preserve"> </w:t>
      </w:r>
      <w:r w:rsidRPr="00131B07">
        <w:t>documentation</w:t>
      </w:r>
      <w:r w:rsidRPr="00131B07">
        <w:rPr>
          <w:spacing w:val="-5"/>
        </w:rPr>
        <w:t xml:space="preserve"> </w:t>
      </w:r>
      <w:r w:rsidRPr="00131B07">
        <w:t>from</w:t>
      </w:r>
      <w:r w:rsidRPr="00131B07">
        <w:rPr>
          <w:spacing w:val="-2"/>
        </w:rPr>
        <w:t xml:space="preserve"> </w:t>
      </w:r>
      <w:r w:rsidRPr="00131B07">
        <w:t>an</w:t>
      </w:r>
      <w:r w:rsidRPr="00131B07">
        <w:rPr>
          <w:spacing w:val="-5"/>
        </w:rPr>
        <w:t xml:space="preserve"> </w:t>
      </w:r>
      <w:r w:rsidRPr="00131B07">
        <w:t>orthodontist</w:t>
      </w:r>
      <w:r w:rsidRPr="00131B07">
        <w:rPr>
          <w:spacing w:val="-4"/>
        </w:rPr>
        <w:t xml:space="preserve"> </w:t>
      </w:r>
      <w:r w:rsidRPr="00131B07">
        <w:t>or</w:t>
      </w:r>
      <w:r w:rsidRPr="00131B07">
        <w:rPr>
          <w:spacing w:val="-2"/>
        </w:rPr>
        <w:t xml:space="preserve"> </w:t>
      </w:r>
      <w:r w:rsidRPr="00131B07">
        <w:t>dentist,</w:t>
      </w:r>
      <w:r w:rsidRPr="00131B07">
        <w:rPr>
          <w:spacing w:val="-6"/>
        </w:rPr>
        <w:t xml:space="preserve"> </w:t>
      </w:r>
      <w:r w:rsidRPr="00131B07">
        <w:t>a</w:t>
      </w:r>
      <w:r w:rsidRPr="00131B07">
        <w:rPr>
          <w:spacing w:val="-4"/>
        </w:rPr>
        <w:t xml:space="preserve"> </w:t>
      </w:r>
      <w:r w:rsidRPr="00131B07">
        <w:t xml:space="preserve">recommendation for orthodontic treatment in relation to a medical condition must also be supported by documented evidence of the medical condition from a licensed medical doctor </w:t>
      </w:r>
      <w:r w:rsidR="0011454B" w:rsidRPr="00131B07">
        <w:t>board</w:t>
      </w:r>
      <w:r w:rsidR="0011454B">
        <w:t>-</w:t>
      </w:r>
      <w:r w:rsidRPr="00131B07">
        <w:t>certified to diagnose the medical condition.</w:t>
      </w:r>
    </w:p>
    <w:p w14:paraId="794B597B" w14:textId="6BCD40C7" w:rsidR="00131B07" w:rsidRDefault="003E7FB2" w:rsidP="001626F6">
      <w:pPr>
        <w:pStyle w:val="ListBullet"/>
        <w:keepNext/>
        <w:keepLines/>
      </w:pPr>
      <w:r w:rsidRPr="00131B07">
        <w:t>In addition, M</w:t>
      </w:r>
      <w:r w:rsidR="009A5E16">
        <w:t>O HealthNet</w:t>
      </w:r>
      <w:r w:rsidRPr="00131B07">
        <w:t xml:space="preserve"> may consider information of a substantial nature about the presence of mental, emotional, and/or behavioral problems, disturbances</w:t>
      </w:r>
      <w:r w:rsidR="0011454B">
        <w:t>,</w:t>
      </w:r>
      <w:r w:rsidRPr="00131B07">
        <w:t xml:space="preserve"> or dysfunctions, as defined in the</w:t>
      </w:r>
      <w:r w:rsidRPr="00131B07">
        <w:rPr>
          <w:spacing w:val="-1"/>
        </w:rPr>
        <w:t xml:space="preserve"> </w:t>
      </w:r>
      <w:r w:rsidRPr="00131B07">
        <w:t>most current</w:t>
      </w:r>
      <w:r w:rsidRPr="00131B07">
        <w:rPr>
          <w:spacing w:val="-2"/>
        </w:rPr>
        <w:t xml:space="preserve"> </w:t>
      </w:r>
      <w:r w:rsidRPr="00131B07">
        <w:t>edition</w:t>
      </w:r>
      <w:r w:rsidRPr="00131B07">
        <w:rPr>
          <w:spacing w:val="-1"/>
        </w:rPr>
        <w:t xml:space="preserve"> </w:t>
      </w:r>
      <w:r w:rsidRPr="00131B07">
        <w:t xml:space="preserve">of the </w:t>
      </w:r>
      <w:hyperlink r:id="rId81" w:history="1">
        <w:r w:rsidRPr="00BE0EAD">
          <w:rPr>
            <w:rStyle w:val="Hyperlink"/>
            <w:bCs/>
            <w:iCs/>
          </w:rPr>
          <w:t>Diagnostic</w:t>
        </w:r>
        <w:r w:rsidRPr="00BE0EAD">
          <w:rPr>
            <w:rStyle w:val="Hyperlink"/>
            <w:bCs/>
            <w:iCs/>
            <w:spacing w:val="-3"/>
          </w:rPr>
          <w:t xml:space="preserve"> </w:t>
        </w:r>
        <w:r w:rsidRPr="00BE0EAD">
          <w:rPr>
            <w:rStyle w:val="Hyperlink"/>
            <w:bCs/>
            <w:iCs/>
          </w:rPr>
          <w:t>Statistical</w:t>
        </w:r>
        <w:r w:rsidRPr="00BE0EAD">
          <w:rPr>
            <w:rStyle w:val="Hyperlink"/>
            <w:bCs/>
            <w:iCs/>
            <w:spacing w:val="-2"/>
          </w:rPr>
          <w:t xml:space="preserve"> </w:t>
        </w:r>
        <w:r w:rsidRPr="00BE0EAD">
          <w:rPr>
            <w:rStyle w:val="Hyperlink"/>
            <w:bCs/>
            <w:iCs/>
          </w:rPr>
          <w:t>Manual</w:t>
        </w:r>
        <w:r w:rsidRPr="00BE0EAD">
          <w:rPr>
            <w:rStyle w:val="Hyperlink"/>
            <w:bCs/>
            <w:iCs/>
            <w:spacing w:val="-3"/>
          </w:rPr>
          <w:t xml:space="preserve"> </w:t>
        </w:r>
        <w:r w:rsidRPr="00BE0EAD">
          <w:rPr>
            <w:rStyle w:val="Hyperlink"/>
            <w:bCs/>
            <w:iCs/>
          </w:rPr>
          <w:t>of the</w:t>
        </w:r>
        <w:r w:rsidRPr="00BE0EAD">
          <w:rPr>
            <w:rStyle w:val="Hyperlink"/>
            <w:bCs/>
            <w:iCs/>
            <w:spacing w:val="-1"/>
          </w:rPr>
          <w:t xml:space="preserve"> </w:t>
        </w:r>
        <w:r w:rsidRPr="00BE0EAD">
          <w:rPr>
            <w:rStyle w:val="Hyperlink"/>
            <w:bCs/>
            <w:iCs/>
          </w:rPr>
          <w:t>American Psychiatric Association</w:t>
        </w:r>
      </w:hyperlink>
      <w:r w:rsidRPr="00131B07">
        <w:t xml:space="preserve"> and which may be caused by the participant’s daily functioning as it relates to</w:t>
      </w:r>
      <w:r w:rsidRPr="00131B07">
        <w:rPr>
          <w:spacing w:val="40"/>
        </w:rPr>
        <w:t xml:space="preserve"> </w:t>
      </w:r>
      <w:r w:rsidRPr="00131B07">
        <w:t>a dentofacial deformity. M</w:t>
      </w:r>
      <w:r w:rsidR="009A5E16">
        <w:t>O HealthNet</w:t>
      </w:r>
      <w:r w:rsidRPr="00131B07">
        <w:t xml:space="preserve"> will only consider cases where a diagnostic evaluation has been performed by a licensed psychiatrist or a licensed psychologist who has accordingly limited </w:t>
      </w:r>
      <w:r w:rsidR="0011454B">
        <w:t>thei</w:t>
      </w:r>
      <w:r w:rsidRPr="00131B07">
        <w:t xml:space="preserve">r practice to child psychiatry or child psychology. The evaluation must clearly and substantially document how </w:t>
      </w:r>
      <w:proofErr w:type="gramStart"/>
      <w:r w:rsidRPr="00131B07">
        <w:t>the dentofacial</w:t>
      </w:r>
      <w:proofErr w:type="gramEnd"/>
      <w:r w:rsidRPr="00131B07">
        <w:t xml:space="preserve"> deformity is related to the child’s mental, emotional, and/or behavioral problems and must clearly and substantially</w:t>
      </w:r>
      <w:r w:rsidRPr="00131B07">
        <w:rPr>
          <w:spacing w:val="40"/>
        </w:rPr>
        <w:t xml:space="preserve"> </w:t>
      </w:r>
      <w:r w:rsidRPr="00131B07">
        <w:t>document</w:t>
      </w:r>
      <w:r w:rsidRPr="00131B07">
        <w:rPr>
          <w:spacing w:val="-4"/>
        </w:rPr>
        <w:t xml:space="preserve"> </w:t>
      </w:r>
      <w:r w:rsidRPr="00131B07">
        <w:t>that</w:t>
      </w:r>
      <w:r w:rsidRPr="00131B07">
        <w:rPr>
          <w:spacing w:val="-4"/>
        </w:rPr>
        <w:t xml:space="preserve"> </w:t>
      </w:r>
      <w:r w:rsidRPr="00131B07">
        <w:t>orthodontic</w:t>
      </w:r>
      <w:r w:rsidRPr="00131B07">
        <w:rPr>
          <w:spacing w:val="-4"/>
        </w:rPr>
        <w:t xml:space="preserve"> </w:t>
      </w:r>
      <w:r w:rsidRPr="00131B07">
        <w:t>treatment</w:t>
      </w:r>
      <w:r w:rsidRPr="00131B07">
        <w:rPr>
          <w:spacing w:val="-4"/>
        </w:rPr>
        <w:t xml:space="preserve"> </w:t>
      </w:r>
      <w:r w:rsidRPr="00131B07">
        <w:t>is</w:t>
      </w:r>
      <w:r w:rsidRPr="00131B07">
        <w:rPr>
          <w:spacing w:val="-5"/>
        </w:rPr>
        <w:t xml:space="preserve"> </w:t>
      </w:r>
      <w:r w:rsidRPr="00131B07">
        <w:t>medically</w:t>
      </w:r>
      <w:r w:rsidRPr="00131B07">
        <w:rPr>
          <w:spacing w:val="-3"/>
        </w:rPr>
        <w:t xml:space="preserve"> </w:t>
      </w:r>
      <w:r w:rsidRPr="00131B07">
        <w:t>necessary</w:t>
      </w:r>
      <w:r w:rsidRPr="00131B07">
        <w:rPr>
          <w:spacing w:val="-3"/>
        </w:rPr>
        <w:t xml:space="preserve"> </w:t>
      </w:r>
      <w:r w:rsidRPr="00131B07">
        <w:t>and</w:t>
      </w:r>
      <w:r w:rsidRPr="00131B07">
        <w:rPr>
          <w:spacing w:val="-4"/>
        </w:rPr>
        <w:t xml:space="preserve"> </w:t>
      </w:r>
      <w:r w:rsidRPr="00131B07">
        <w:t>will</w:t>
      </w:r>
      <w:r w:rsidRPr="00131B07">
        <w:rPr>
          <w:spacing w:val="-6"/>
        </w:rPr>
        <w:t xml:space="preserve"> </w:t>
      </w:r>
      <w:r w:rsidRPr="00131B07">
        <w:t>significantly</w:t>
      </w:r>
      <w:r w:rsidRPr="00131B07">
        <w:rPr>
          <w:spacing w:val="-3"/>
        </w:rPr>
        <w:t xml:space="preserve"> </w:t>
      </w:r>
      <w:r w:rsidRPr="00131B07">
        <w:t>ameliorate the problems.</w:t>
      </w:r>
    </w:p>
    <w:p w14:paraId="66DAC3A6" w14:textId="2C039570" w:rsidR="00131B07" w:rsidRPr="00131B07" w:rsidRDefault="003E7FB2" w:rsidP="00CA4206">
      <w:pPr>
        <w:pStyle w:val="ListBullet"/>
      </w:pPr>
      <w:r w:rsidRPr="00131B07">
        <w:t>Orthodontic</w:t>
      </w:r>
      <w:r w:rsidRPr="00131B07">
        <w:rPr>
          <w:spacing w:val="-7"/>
        </w:rPr>
        <w:t xml:space="preserve"> </w:t>
      </w:r>
      <w:r w:rsidRPr="00131B07">
        <w:t>treatment</w:t>
      </w:r>
      <w:r w:rsidRPr="00131B07">
        <w:rPr>
          <w:spacing w:val="-4"/>
        </w:rPr>
        <w:t xml:space="preserve"> </w:t>
      </w:r>
      <w:r w:rsidRPr="00131B07">
        <w:t>shall</w:t>
      </w:r>
      <w:r w:rsidRPr="00131B07">
        <w:rPr>
          <w:spacing w:val="-4"/>
        </w:rPr>
        <w:t xml:space="preserve"> </w:t>
      </w:r>
      <w:r w:rsidRPr="00131B07">
        <w:t>not</w:t>
      </w:r>
      <w:r w:rsidRPr="00131B07">
        <w:rPr>
          <w:spacing w:val="-4"/>
        </w:rPr>
        <w:t xml:space="preserve"> </w:t>
      </w:r>
      <w:r w:rsidRPr="00131B07">
        <w:t>be</w:t>
      </w:r>
      <w:r w:rsidRPr="00131B07">
        <w:rPr>
          <w:spacing w:val="-2"/>
        </w:rPr>
        <w:t xml:space="preserve"> </w:t>
      </w:r>
      <w:r w:rsidRPr="00131B07">
        <w:t>considered</w:t>
      </w:r>
      <w:r w:rsidRPr="00131B07">
        <w:rPr>
          <w:spacing w:val="-5"/>
        </w:rPr>
        <w:t xml:space="preserve"> </w:t>
      </w:r>
      <w:r w:rsidRPr="00131B07">
        <w:t>medically</w:t>
      </w:r>
      <w:r w:rsidRPr="00131B07">
        <w:rPr>
          <w:spacing w:val="-3"/>
        </w:rPr>
        <w:t xml:space="preserve"> </w:t>
      </w:r>
      <w:r w:rsidRPr="00131B07">
        <w:t>necessary</w:t>
      </w:r>
      <w:r w:rsidRPr="00131B07">
        <w:rPr>
          <w:spacing w:val="-3"/>
        </w:rPr>
        <w:t xml:space="preserve"> </w:t>
      </w:r>
      <w:r w:rsidRPr="00131B07">
        <w:rPr>
          <w:spacing w:val="-2"/>
        </w:rPr>
        <w:t>when:</w:t>
      </w:r>
    </w:p>
    <w:p w14:paraId="6C859F4A" w14:textId="2088B3F2" w:rsidR="00131B07" w:rsidRPr="00131B07" w:rsidRDefault="003E7FB2" w:rsidP="009D417C">
      <w:pPr>
        <w:pStyle w:val="BodyText"/>
        <w:numPr>
          <w:ilvl w:val="1"/>
          <w:numId w:val="12"/>
        </w:numPr>
        <w:ind w:left="1339"/>
      </w:pPr>
      <w:r w:rsidRPr="00131B07">
        <w:t>The</w:t>
      </w:r>
      <w:r w:rsidRPr="00131B07">
        <w:rPr>
          <w:spacing w:val="-4"/>
        </w:rPr>
        <w:t xml:space="preserve"> </w:t>
      </w:r>
      <w:r w:rsidRPr="00131B07">
        <w:t>orthodontic</w:t>
      </w:r>
      <w:r w:rsidRPr="00131B07">
        <w:rPr>
          <w:spacing w:val="-4"/>
        </w:rPr>
        <w:t xml:space="preserve"> </w:t>
      </w:r>
      <w:r w:rsidRPr="00131B07">
        <w:t>treatment</w:t>
      </w:r>
      <w:r w:rsidRPr="00131B07">
        <w:rPr>
          <w:spacing w:val="-4"/>
        </w:rPr>
        <w:t xml:space="preserve"> </w:t>
      </w:r>
      <w:r w:rsidRPr="00131B07">
        <w:t>is</w:t>
      </w:r>
      <w:r w:rsidRPr="00131B07">
        <w:rPr>
          <w:spacing w:val="-5"/>
        </w:rPr>
        <w:t xml:space="preserve"> </w:t>
      </w:r>
      <w:r w:rsidRPr="00131B07">
        <w:t>for</w:t>
      </w:r>
      <w:r w:rsidRPr="00131B07">
        <w:rPr>
          <w:spacing w:val="-2"/>
        </w:rPr>
        <w:t xml:space="preserve"> </w:t>
      </w:r>
      <w:r w:rsidRPr="00131B07">
        <w:t>aesthetic</w:t>
      </w:r>
      <w:r w:rsidRPr="00131B07">
        <w:rPr>
          <w:spacing w:val="-4"/>
        </w:rPr>
        <w:t xml:space="preserve"> </w:t>
      </w:r>
      <w:r w:rsidRPr="00131B07">
        <w:t>or</w:t>
      </w:r>
      <w:r w:rsidRPr="00131B07">
        <w:rPr>
          <w:spacing w:val="-2"/>
        </w:rPr>
        <w:t xml:space="preserve"> </w:t>
      </w:r>
      <w:r w:rsidRPr="00131B07">
        <w:t>cosmetic</w:t>
      </w:r>
      <w:r w:rsidRPr="00131B07">
        <w:rPr>
          <w:spacing w:val="-6"/>
        </w:rPr>
        <w:t xml:space="preserve"> </w:t>
      </w:r>
      <w:r w:rsidRPr="00131B07">
        <w:t>reasons</w:t>
      </w:r>
      <w:r w:rsidRPr="00131B07">
        <w:rPr>
          <w:spacing w:val="-2"/>
        </w:rPr>
        <w:t xml:space="preserve"> only</w:t>
      </w:r>
    </w:p>
    <w:p w14:paraId="0391B0C9" w14:textId="4513B39D" w:rsidR="00131B07" w:rsidRDefault="003E7FB2" w:rsidP="009D417C">
      <w:pPr>
        <w:pStyle w:val="BodyText"/>
        <w:numPr>
          <w:ilvl w:val="1"/>
          <w:numId w:val="12"/>
        </w:numPr>
        <w:ind w:left="1339"/>
      </w:pPr>
      <w:r w:rsidRPr="00131B07">
        <w:t>The orthodontic treatment is to correct crowded teeth only if the child can adequately</w:t>
      </w:r>
      <w:r w:rsidRPr="00131B07">
        <w:rPr>
          <w:spacing w:val="-4"/>
        </w:rPr>
        <w:t xml:space="preserve"> </w:t>
      </w:r>
      <w:r w:rsidRPr="00131B07">
        <w:t>protect</w:t>
      </w:r>
      <w:r w:rsidRPr="00131B07">
        <w:rPr>
          <w:spacing w:val="-5"/>
        </w:rPr>
        <w:t xml:space="preserve"> </w:t>
      </w:r>
      <w:r w:rsidRPr="00131B07">
        <w:t>the</w:t>
      </w:r>
      <w:r w:rsidRPr="00131B07">
        <w:rPr>
          <w:spacing w:val="-6"/>
        </w:rPr>
        <w:t xml:space="preserve"> </w:t>
      </w:r>
      <w:r w:rsidRPr="00131B07">
        <w:t>periodontium</w:t>
      </w:r>
      <w:r w:rsidRPr="00131B07">
        <w:rPr>
          <w:spacing w:val="-3"/>
        </w:rPr>
        <w:t xml:space="preserve"> </w:t>
      </w:r>
      <w:r w:rsidRPr="00131B07">
        <w:t>with</w:t>
      </w:r>
      <w:r w:rsidRPr="00131B07">
        <w:rPr>
          <w:spacing w:val="-6"/>
        </w:rPr>
        <w:t xml:space="preserve"> </w:t>
      </w:r>
      <w:r w:rsidRPr="00131B07">
        <w:t>reasonable</w:t>
      </w:r>
      <w:r w:rsidRPr="00131B07">
        <w:rPr>
          <w:spacing w:val="-3"/>
        </w:rPr>
        <w:t xml:space="preserve"> </w:t>
      </w:r>
      <w:r w:rsidRPr="00131B07">
        <w:t>oral</w:t>
      </w:r>
      <w:r w:rsidRPr="00131B07">
        <w:rPr>
          <w:spacing w:val="-7"/>
        </w:rPr>
        <w:t xml:space="preserve"> </w:t>
      </w:r>
      <w:r w:rsidRPr="00131B07">
        <w:t>hygiene</w:t>
      </w:r>
      <w:r w:rsidRPr="00131B07">
        <w:rPr>
          <w:spacing w:val="-3"/>
        </w:rPr>
        <w:t xml:space="preserve"> </w:t>
      </w:r>
      <w:r w:rsidRPr="00131B07">
        <w:t>measures</w:t>
      </w:r>
    </w:p>
    <w:p w14:paraId="75CD0854" w14:textId="1FDE5B10" w:rsidR="00566677" w:rsidRPr="00131B07" w:rsidRDefault="003E7FB2" w:rsidP="009D417C">
      <w:pPr>
        <w:pStyle w:val="BodyText"/>
        <w:numPr>
          <w:ilvl w:val="1"/>
          <w:numId w:val="12"/>
        </w:numPr>
        <w:ind w:left="1339"/>
      </w:pPr>
      <w:r w:rsidRPr="00131B07">
        <w:t>The</w:t>
      </w:r>
      <w:r w:rsidRPr="00131B07">
        <w:rPr>
          <w:spacing w:val="-2"/>
        </w:rPr>
        <w:t xml:space="preserve"> </w:t>
      </w:r>
      <w:r w:rsidRPr="00131B07">
        <w:t>child</w:t>
      </w:r>
      <w:r w:rsidRPr="00131B07">
        <w:rPr>
          <w:spacing w:val="-4"/>
        </w:rPr>
        <w:t xml:space="preserve"> </w:t>
      </w:r>
      <w:r w:rsidRPr="00131B07">
        <w:t>has</w:t>
      </w:r>
      <w:r w:rsidRPr="00131B07">
        <w:rPr>
          <w:spacing w:val="-3"/>
        </w:rPr>
        <w:t xml:space="preserve"> </w:t>
      </w:r>
      <w:r w:rsidRPr="00131B07">
        <w:t>demonstrated</w:t>
      </w:r>
      <w:r w:rsidRPr="00131B07">
        <w:rPr>
          <w:spacing w:val="-4"/>
        </w:rPr>
        <w:t xml:space="preserve"> </w:t>
      </w:r>
      <w:r w:rsidRPr="00131B07">
        <w:t>a</w:t>
      </w:r>
      <w:r w:rsidRPr="00131B07">
        <w:rPr>
          <w:spacing w:val="-4"/>
        </w:rPr>
        <w:t xml:space="preserve"> </w:t>
      </w:r>
      <w:r w:rsidRPr="00131B07">
        <w:t>lack</w:t>
      </w:r>
      <w:r w:rsidRPr="00131B07">
        <w:rPr>
          <w:spacing w:val="-3"/>
        </w:rPr>
        <w:t xml:space="preserve"> </w:t>
      </w:r>
      <w:r w:rsidRPr="00131B07">
        <w:t>of</w:t>
      </w:r>
      <w:r w:rsidRPr="00131B07">
        <w:rPr>
          <w:spacing w:val="-2"/>
        </w:rPr>
        <w:t xml:space="preserve"> </w:t>
      </w:r>
      <w:r w:rsidRPr="00131B07">
        <w:t>motivation</w:t>
      </w:r>
      <w:r w:rsidRPr="00131B07">
        <w:rPr>
          <w:spacing w:val="-2"/>
        </w:rPr>
        <w:t xml:space="preserve"> </w:t>
      </w:r>
      <w:r w:rsidRPr="00131B07">
        <w:t>to</w:t>
      </w:r>
      <w:r w:rsidRPr="00131B07">
        <w:rPr>
          <w:spacing w:val="-4"/>
        </w:rPr>
        <w:t xml:space="preserve"> </w:t>
      </w:r>
      <w:r w:rsidRPr="00131B07">
        <w:t>maintain</w:t>
      </w:r>
      <w:r w:rsidRPr="00131B07">
        <w:rPr>
          <w:spacing w:val="-2"/>
        </w:rPr>
        <w:t xml:space="preserve"> </w:t>
      </w:r>
      <w:r w:rsidRPr="00131B07">
        <w:t>reasonable</w:t>
      </w:r>
      <w:r w:rsidRPr="00131B07">
        <w:rPr>
          <w:spacing w:val="-2"/>
        </w:rPr>
        <w:t xml:space="preserve"> </w:t>
      </w:r>
      <w:r w:rsidRPr="00131B07">
        <w:t>standards</w:t>
      </w:r>
      <w:r w:rsidRPr="00131B07">
        <w:rPr>
          <w:spacing w:val="-5"/>
        </w:rPr>
        <w:t xml:space="preserve"> </w:t>
      </w:r>
      <w:r w:rsidRPr="00131B07">
        <w:t>of oral hygiene</w:t>
      </w:r>
      <w:r w:rsidR="0011454B">
        <w:t>,</w:t>
      </w:r>
      <w:r w:rsidRPr="00131B07">
        <w:t xml:space="preserve"> and oral hygiene is deficient</w:t>
      </w:r>
    </w:p>
    <w:p w14:paraId="55C57C9E" w14:textId="77777777" w:rsidR="00566677" w:rsidRPr="00BE0EAD" w:rsidRDefault="003E7FB2" w:rsidP="003B756D">
      <w:pPr>
        <w:pStyle w:val="Heading5"/>
      </w:pPr>
      <w:r w:rsidRPr="00BE0EAD">
        <w:t>Medical</w:t>
      </w:r>
      <w:r w:rsidRPr="00BE0EAD">
        <w:rPr>
          <w:spacing w:val="-12"/>
        </w:rPr>
        <w:t xml:space="preserve"> </w:t>
      </w:r>
      <w:r w:rsidRPr="00BE0EAD">
        <w:t>Necessity</w:t>
      </w:r>
      <w:r w:rsidRPr="00BE0EAD">
        <w:rPr>
          <w:spacing w:val="-12"/>
        </w:rPr>
        <w:t xml:space="preserve"> </w:t>
      </w:r>
      <w:r w:rsidRPr="00BE0EAD">
        <w:rPr>
          <w:spacing w:val="-2"/>
        </w:rPr>
        <w:t>Documentation</w:t>
      </w:r>
    </w:p>
    <w:p w14:paraId="650F52DC" w14:textId="5E1EDEAA" w:rsidR="009A5E16" w:rsidRDefault="003E7FB2" w:rsidP="00E65BB9">
      <w:pPr>
        <w:pStyle w:val="BodyText"/>
        <w:keepNext/>
        <w:keepLines/>
        <w:rPr>
          <w:spacing w:val="-16"/>
        </w:rPr>
      </w:pPr>
      <w:r>
        <w:lastRenderedPageBreak/>
        <w:t xml:space="preserve">If the participant does not meet the </w:t>
      </w:r>
      <w:hyperlink r:id="rId82" w:history="1">
        <w:r w:rsidR="00CF1DDC" w:rsidRPr="00BE0EAD">
          <w:rPr>
            <w:rStyle w:val="Hyperlink"/>
          </w:rPr>
          <w:t>HLD Index Score Sheet</w:t>
        </w:r>
      </w:hyperlink>
      <w:r>
        <w:rPr>
          <w:b/>
          <w:color w:val="F79546"/>
        </w:rPr>
        <w:t xml:space="preserve"> </w:t>
      </w:r>
      <w:r>
        <w:t>requirements and the treating orthodontist/dentist feels the orthodontia services are medically necessary, a written, detailed explanation of the medical necessity of the orthodontia services</w:t>
      </w:r>
      <w:r w:rsidR="00C40D5F">
        <w:t xml:space="preserve"> by a </w:t>
      </w:r>
      <w:r w:rsidR="00C40D5F" w:rsidRPr="00131B07">
        <w:t>licensed medical doctor board</w:t>
      </w:r>
      <w:r w:rsidR="00C40D5F">
        <w:t>-</w:t>
      </w:r>
      <w:r w:rsidR="00C40D5F" w:rsidRPr="00131B07">
        <w:t>certified to diagnose the medical condition</w:t>
      </w:r>
      <w:r w:rsidR="00C40D5F">
        <w:t>,</w:t>
      </w:r>
      <w:r>
        <w:t xml:space="preserve"> must be submitted along with the completed </w:t>
      </w:r>
      <w:hyperlink r:id="rId83" w:history="1">
        <w:r w:rsidR="00CF1DDC" w:rsidRPr="00BE0EAD">
          <w:rPr>
            <w:rStyle w:val="Hyperlink"/>
          </w:rPr>
          <w:t>HLD Index Score Sheet</w:t>
        </w:r>
      </w:hyperlink>
      <w:r>
        <w:t>, study models</w:t>
      </w:r>
      <w:r w:rsidR="0011454B">
        <w:t>,</w:t>
      </w:r>
      <w:r>
        <w:t xml:space="preserve"> and the </w:t>
      </w:r>
      <w:hyperlink r:id="rId84" w:history="1">
        <w:r w:rsidR="009A5E16" w:rsidRPr="00BE0EAD">
          <w:rPr>
            <w:rStyle w:val="Hyperlink"/>
            <w:bCs/>
          </w:rPr>
          <w:t>PA</w:t>
        </w:r>
        <w:r w:rsidRPr="00BE0EAD">
          <w:rPr>
            <w:rStyle w:val="Hyperlink"/>
            <w:bCs/>
          </w:rPr>
          <w:t xml:space="preserve"> </w:t>
        </w:r>
        <w:r w:rsidR="009A5E16" w:rsidRPr="00BE0EAD">
          <w:rPr>
            <w:rStyle w:val="Hyperlink"/>
            <w:bCs/>
          </w:rPr>
          <w:t>R</w:t>
        </w:r>
        <w:r w:rsidRPr="00BE0EAD">
          <w:rPr>
            <w:rStyle w:val="Hyperlink"/>
            <w:bCs/>
          </w:rPr>
          <w:t>equest</w:t>
        </w:r>
      </w:hyperlink>
      <w:r>
        <w:t xml:space="preserve">. </w:t>
      </w:r>
      <w:r w:rsidR="0011454B">
        <w:t>The treating orthodontist/dentist must complete, sign, and date all documentation</w:t>
      </w:r>
      <w:r>
        <w:t>.</w:t>
      </w:r>
      <w:r>
        <w:rPr>
          <w:spacing w:val="-16"/>
        </w:rPr>
        <w:t xml:space="preserve"> </w:t>
      </w:r>
    </w:p>
    <w:p w14:paraId="5E0D63E9" w14:textId="77777777" w:rsidR="000B28BB" w:rsidRDefault="003E7FB2" w:rsidP="00896806">
      <w:pPr>
        <w:pStyle w:val="BodyText"/>
      </w:pPr>
      <w:r>
        <w:t>If</w:t>
      </w:r>
      <w:r>
        <w:rPr>
          <w:spacing w:val="-14"/>
        </w:rPr>
        <w:t xml:space="preserve"> </w:t>
      </w:r>
      <w:r>
        <w:t>medical necessity is based on a medical condition which left untreated, the medical condition would be adversely</w:t>
      </w:r>
      <w:r>
        <w:rPr>
          <w:spacing w:val="-7"/>
        </w:rPr>
        <w:t xml:space="preserve"> </w:t>
      </w:r>
      <w:r>
        <w:t>affected</w:t>
      </w:r>
      <w:r>
        <w:rPr>
          <w:spacing w:val="-7"/>
        </w:rPr>
        <w:t xml:space="preserve"> </w:t>
      </w:r>
      <w:r>
        <w:t>and</w:t>
      </w:r>
      <w:r>
        <w:rPr>
          <w:spacing w:val="-10"/>
        </w:rPr>
        <w:t xml:space="preserve"> </w:t>
      </w:r>
      <w:r>
        <w:t>would</w:t>
      </w:r>
      <w:r>
        <w:rPr>
          <w:spacing w:val="-7"/>
        </w:rPr>
        <w:t xml:space="preserve"> </w:t>
      </w:r>
      <w:r>
        <w:t>result</w:t>
      </w:r>
      <w:r>
        <w:rPr>
          <w:spacing w:val="-7"/>
        </w:rPr>
        <w:t xml:space="preserve"> </w:t>
      </w:r>
      <w:r>
        <w:t>in</w:t>
      </w:r>
      <w:r>
        <w:rPr>
          <w:spacing w:val="-7"/>
        </w:rPr>
        <w:t xml:space="preserve"> </w:t>
      </w:r>
      <w:r>
        <w:t>pain,</w:t>
      </w:r>
      <w:r>
        <w:rPr>
          <w:spacing w:val="-7"/>
        </w:rPr>
        <w:t xml:space="preserve"> </w:t>
      </w:r>
      <w:r>
        <w:t>infection,</w:t>
      </w:r>
      <w:r>
        <w:rPr>
          <w:spacing w:val="-7"/>
        </w:rPr>
        <w:t xml:space="preserve"> </w:t>
      </w:r>
      <w:r>
        <w:t>illness</w:t>
      </w:r>
      <w:r w:rsidR="0011454B">
        <w:t>,</w:t>
      </w:r>
      <w:r>
        <w:rPr>
          <w:spacing w:val="-7"/>
        </w:rPr>
        <w:t xml:space="preserve"> </w:t>
      </w:r>
      <w:r>
        <w:t>or</w:t>
      </w:r>
      <w:r>
        <w:rPr>
          <w:spacing w:val="-7"/>
        </w:rPr>
        <w:t xml:space="preserve"> </w:t>
      </w:r>
      <w:r>
        <w:t>significant</w:t>
      </w:r>
      <w:r>
        <w:rPr>
          <w:spacing w:val="-7"/>
        </w:rPr>
        <w:t xml:space="preserve"> </w:t>
      </w:r>
      <w:r>
        <w:t>and</w:t>
      </w:r>
      <w:r>
        <w:rPr>
          <w:spacing w:val="-7"/>
        </w:rPr>
        <w:t xml:space="preserve"> </w:t>
      </w:r>
      <w:r>
        <w:t>immediate</w:t>
      </w:r>
      <w:r>
        <w:rPr>
          <w:spacing w:val="-7"/>
        </w:rPr>
        <w:t xml:space="preserve"> </w:t>
      </w:r>
      <w:r>
        <w:t>impact</w:t>
      </w:r>
      <w:r>
        <w:rPr>
          <w:spacing w:val="-7"/>
        </w:rPr>
        <w:t xml:space="preserve"> </w:t>
      </w:r>
      <w:r>
        <w:t>on the normal function of the body and the individual’s ability to function</w:t>
      </w:r>
      <w:r w:rsidR="002F42E6">
        <w:t xml:space="preserve">, additional </w:t>
      </w:r>
      <w:r>
        <w:t>documentation from</w:t>
      </w:r>
      <w:r>
        <w:rPr>
          <w:spacing w:val="-12"/>
        </w:rPr>
        <w:t xml:space="preserve"> </w:t>
      </w:r>
      <w:r>
        <w:t>a</w:t>
      </w:r>
      <w:r>
        <w:rPr>
          <w:spacing w:val="-14"/>
        </w:rPr>
        <w:t xml:space="preserve"> </w:t>
      </w:r>
      <w:r>
        <w:t>licensed</w:t>
      </w:r>
      <w:r>
        <w:rPr>
          <w:spacing w:val="-16"/>
        </w:rPr>
        <w:t xml:space="preserve"> </w:t>
      </w:r>
      <w:r>
        <w:t>medical</w:t>
      </w:r>
      <w:r>
        <w:rPr>
          <w:spacing w:val="-16"/>
        </w:rPr>
        <w:t xml:space="preserve"> </w:t>
      </w:r>
      <w:r>
        <w:t>doctor,</w:t>
      </w:r>
      <w:r>
        <w:rPr>
          <w:spacing w:val="-14"/>
        </w:rPr>
        <w:t xml:space="preserve"> </w:t>
      </w:r>
      <w:r w:rsidR="0011454B">
        <w:t>who is board certified to diagnose the medical condition and justify the need for the orthodontia services,</w:t>
      </w:r>
      <w:r>
        <w:t xml:space="preserve"> must be submitted along with documentation from the treating orthodontist/dentist.</w:t>
      </w:r>
    </w:p>
    <w:p w14:paraId="379BB41E" w14:textId="619A6241" w:rsidR="001E1F6D" w:rsidRPr="000B28BB" w:rsidRDefault="003E7FB2" w:rsidP="00896806">
      <w:pPr>
        <w:pStyle w:val="BodyText"/>
      </w:pPr>
      <w:r>
        <w:t>Likewise, if medical necessity is based on the presence of mental, emotional, and/or</w:t>
      </w:r>
      <w:r>
        <w:rPr>
          <w:spacing w:val="-11"/>
        </w:rPr>
        <w:t xml:space="preserve"> </w:t>
      </w:r>
      <w:r>
        <w:t>behavioral</w:t>
      </w:r>
      <w:r>
        <w:rPr>
          <w:spacing w:val="-11"/>
        </w:rPr>
        <w:t xml:space="preserve"> </w:t>
      </w:r>
      <w:r>
        <w:t>problems,</w:t>
      </w:r>
      <w:r>
        <w:rPr>
          <w:spacing w:val="-12"/>
        </w:rPr>
        <w:t xml:space="preserve"> </w:t>
      </w:r>
      <w:r>
        <w:t>disturbances</w:t>
      </w:r>
      <w:r w:rsidR="0011454B">
        <w:t>,</w:t>
      </w:r>
      <w:r>
        <w:rPr>
          <w:spacing w:val="-11"/>
        </w:rPr>
        <w:t xml:space="preserve"> </w:t>
      </w:r>
      <w:r>
        <w:t>or</w:t>
      </w:r>
      <w:r>
        <w:rPr>
          <w:spacing w:val="-11"/>
        </w:rPr>
        <w:t xml:space="preserve"> </w:t>
      </w:r>
      <w:r>
        <w:t>dysfunctions,</w:t>
      </w:r>
      <w:r>
        <w:rPr>
          <w:spacing w:val="-14"/>
        </w:rPr>
        <w:t xml:space="preserve"> </w:t>
      </w:r>
      <w:r>
        <w:t>additional</w:t>
      </w:r>
      <w:r>
        <w:rPr>
          <w:spacing w:val="-11"/>
        </w:rPr>
        <w:t xml:space="preserve"> </w:t>
      </w:r>
      <w:r>
        <w:t>documentation</w:t>
      </w:r>
      <w:r>
        <w:rPr>
          <w:spacing w:val="-13"/>
        </w:rPr>
        <w:t xml:space="preserve"> </w:t>
      </w:r>
      <w:r>
        <w:t>from</w:t>
      </w:r>
      <w:r>
        <w:rPr>
          <w:spacing w:val="-11"/>
        </w:rPr>
        <w:t xml:space="preserve"> </w:t>
      </w:r>
      <w:r>
        <w:t>a</w:t>
      </w:r>
      <w:r>
        <w:rPr>
          <w:spacing w:val="-12"/>
        </w:rPr>
        <w:t xml:space="preserve"> </w:t>
      </w:r>
      <w:r>
        <w:t>licensed psychiatrist</w:t>
      </w:r>
      <w:r>
        <w:rPr>
          <w:spacing w:val="-4"/>
        </w:rPr>
        <w:t xml:space="preserve"> </w:t>
      </w:r>
      <w:r>
        <w:t>or</w:t>
      </w:r>
      <w:r>
        <w:rPr>
          <w:spacing w:val="-3"/>
        </w:rPr>
        <w:t xml:space="preserve"> </w:t>
      </w:r>
      <w:r>
        <w:t>a</w:t>
      </w:r>
      <w:r>
        <w:rPr>
          <w:spacing w:val="-5"/>
        </w:rPr>
        <w:t xml:space="preserve"> </w:t>
      </w:r>
      <w:r>
        <w:t>licensed</w:t>
      </w:r>
      <w:r>
        <w:rPr>
          <w:spacing w:val="-4"/>
        </w:rPr>
        <w:t xml:space="preserve"> </w:t>
      </w:r>
      <w:r>
        <w:t>psychologist</w:t>
      </w:r>
      <w:r>
        <w:rPr>
          <w:spacing w:val="-4"/>
        </w:rPr>
        <w:t xml:space="preserve"> </w:t>
      </w:r>
      <w:r>
        <w:t>who</w:t>
      </w:r>
      <w:r>
        <w:rPr>
          <w:spacing w:val="-6"/>
        </w:rPr>
        <w:t xml:space="preserve"> </w:t>
      </w:r>
      <w:r>
        <w:t>has</w:t>
      </w:r>
      <w:r>
        <w:rPr>
          <w:spacing w:val="-6"/>
        </w:rPr>
        <w:t xml:space="preserve"> </w:t>
      </w:r>
      <w:r>
        <w:t>limited</w:t>
      </w:r>
      <w:r>
        <w:rPr>
          <w:spacing w:val="-6"/>
        </w:rPr>
        <w:t xml:space="preserve"> </w:t>
      </w:r>
      <w:r w:rsidR="0011454B">
        <w:t>thei</w:t>
      </w:r>
      <w:r>
        <w:t>r</w:t>
      </w:r>
      <w:r>
        <w:rPr>
          <w:spacing w:val="-3"/>
        </w:rPr>
        <w:t xml:space="preserve"> </w:t>
      </w:r>
      <w:r>
        <w:t>practice</w:t>
      </w:r>
      <w:r>
        <w:rPr>
          <w:spacing w:val="-3"/>
        </w:rPr>
        <w:t xml:space="preserve"> </w:t>
      </w:r>
      <w:r>
        <w:t>to</w:t>
      </w:r>
      <w:r>
        <w:rPr>
          <w:spacing w:val="-4"/>
        </w:rPr>
        <w:t xml:space="preserve"> </w:t>
      </w:r>
      <w:r>
        <w:t>child</w:t>
      </w:r>
      <w:r>
        <w:rPr>
          <w:spacing w:val="-4"/>
        </w:rPr>
        <w:t xml:space="preserve"> </w:t>
      </w:r>
      <w:r>
        <w:t>psychiatry</w:t>
      </w:r>
      <w:r>
        <w:rPr>
          <w:spacing w:val="-3"/>
        </w:rPr>
        <w:t xml:space="preserve"> </w:t>
      </w:r>
      <w:r>
        <w:t>or</w:t>
      </w:r>
      <w:r>
        <w:rPr>
          <w:spacing w:val="-5"/>
        </w:rPr>
        <w:t xml:space="preserve"> </w:t>
      </w:r>
      <w:r>
        <w:t>child psychology justifying the need for orthodontia services must be submitted along with the required documentation</w:t>
      </w:r>
      <w:r>
        <w:rPr>
          <w:spacing w:val="-4"/>
        </w:rPr>
        <w:t xml:space="preserve"> </w:t>
      </w:r>
      <w:r>
        <w:t>from</w:t>
      </w:r>
      <w:r>
        <w:rPr>
          <w:spacing w:val="-4"/>
        </w:rPr>
        <w:t xml:space="preserve"> </w:t>
      </w:r>
      <w:r>
        <w:t>the</w:t>
      </w:r>
      <w:r>
        <w:rPr>
          <w:spacing w:val="-6"/>
        </w:rPr>
        <w:t xml:space="preserve"> </w:t>
      </w:r>
      <w:r>
        <w:t>treating</w:t>
      </w:r>
      <w:r>
        <w:rPr>
          <w:spacing w:val="-5"/>
        </w:rPr>
        <w:t xml:space="preserve"> </w:t>
      </w:r>
      <w:r>
        <w:t>orthodontist/dentist.</w:t>
      </w:r>
    </w:p>
    <w:p w14:paraId="54BACAC1" w14:textId="6B59C44E" w:rsidR="0002189B" w:rsidRPr="001E1F6D" w:rsidRDefault="003E7FB2" w:rsidP="001626F6">
      <w:pPr>
        <w:pStyle w:val="BodyText"/>
        <w:keepLines/>
      </w:pPr>
      <w:r>
        <w:t>The</w:t>
      </w:r>
      <w:r>
        <w:rPr>
          <w:spacing w:val="-4"/>
        </w:rPr>
        <w:t xml:space="preserve"> </w:t>
      </w:r>
      <w:r>
        <w:t>evaluation</w:t>
      </w:r>
      <w:r>
        <w:rPr>
          <w:spacing w:val="-6"/>
        </w:rPr>
        <w:t xml:space="preserve"> </w:t>
      </w:r>
      <w:r>
        <w:t>must</w:t>
      </w:r>
      <w:r>
        <w:rPr>
          <w:spacing w:val="-5"/>
        </w:rPr>
        <w:t xml:space="preserve"> </w:t>
      </w:r>
      <w:r>
        <w:t>clearly</w:t>
      </w:r>
      <w:r>
        <w:rPr>
          <w:spacing w:val="-4"/>
        </w:rPr>
        <w:t xml:space="preserve"> </w:t>
      </w:r>
      <w:r>
        <w:t>and</w:t>
      </w:r>
      <w:r>
        <w:rPr>
          <w:spacing w:val="-5"/>
        </w:rPr>
        <w:t xml:space="preserve"> </w:t>
      </w:r>
      <w:r>
        <w:t>substantially document</w:t>
      </w:r>
      <w:r>
        <w:rPr>
          <w:spacing w:val="-18"/>
        </w:rPr>
        <w:t xml:space="preserve"> </w:t>
      </w:r>
      <w:r>
        <w:t>how</w:t>
      </w:r>
      <w:r>
        <w:rPr>
          <w:spacing w:val="-16"/>
        </w:rPr>
        <w:t xml:space="preserve"> </w:t>
      </w:r>
      <w:proofErr w:type="gramStart"/>
      <w:r>
        <w:t>the</w:t>
      </w:r>
      <w:r>
        <w:rPr>
          <w:spacing w:val="-14"/>
        </w:rPr>
        <w:t xml:space="preserve"> </w:t>
      </w:r>
      <w:r>
        <w:t>dentofacial</w:t>
      </w:r>
      <w:proofErr w:type="gramEnd"/>
      <w:r>
        <w:rPr>
          <w:spacing w:val="-15"/>
        </w:rPr>
        <w:t xml:space="preserve"> </w:t>
      </w:r>
      <w:r>
        <w:t>deformity</w:t>
      </w:r>
      <w:r>
        <w:rPr>
          <w:spacing w:val="-15"/>
        </w:rPr>
        <w:t xml:space="preserve"> </w:t>
      </w:r>
      <w:r>
        <w:t>is</w:t>
      </w:r>
      <w:r>
        <w:rPr>
          <w:spacing w:val="-15"/>
        </w:rPr>
        <w:t xml:space="preserve"> </w:t>
      </w:r>
      <w:r>
        <w:t>related</w:t>
      </w:r>
      <w:r>
        <w:rPr>
          <w:spacing w:val="-16"/>
        </w:rPr>
        <w:t xml:space="preserve"> </w:t>
      </w:r>
      <w:r>
        <w:t>to</w:t>
      </w:r>
      <w:r>
        <w:rPr>
          <w:spacing w:val="-16"/>
        </w:rPr>
        <w:t xml:space="preserve"> </w:t>
      </w:r>
      <w:r>
        <w:t>the</w:t>
      </w:r>
      <w:r>
        <w:rPr>
          <w:spacing w:val="-14"/>
        </w:rPr>
        <w:t xml:space="preserve"> </w:t>
      </w:r>
      <w:r>
        <w:t>child’s</w:t>
      </w:r>
      <w:r>
        <w:rPr>
          <w:spacing w:val="-15"/>
        </w:rPr>
        <w:t xml:space="preserve"> </w:t>
      </w:r>
      <w:r>
        <w:t>mental,</w:t>
      </w:r>
      <w:r>
        <w:rPr>
          <w:spacing w:val="-18"/>
        </w:rPr>
        <w:t xml:space="preserve"> </w:t>
      </w:r>
      <w:r>
        <w:t>emotional</w:t>
      </w:r>
      <w:r w:rsidR="009A5E16">
        <w:t>,</w:t>
      </w:r>
      <w:r>
        <w:rPr>
          <w:spacing w:val="-15"/>
        </w:rPr>
        <w:t xml:space="preserve"> </w:t>
      </w:r>
      <w:r>
        <w:t>and/or</w:t>
      </w:r>
      <w:r>
        <w:rPr>
          <w:spacing w:val="-14"/>
        </w:rPr>
        <w:t xml:space="preserve"> </w:t>
      </w:r>
      <w:r>
        <w:t>behavioral problems and must clearly and substantially document that orthodontic treatment is medically necessary and will significantly ameliorate the problems.</w:t>
      </w:r>
      <w:bookmarkStart w:id="811" w:name="Comprehensive_Orthodontic_Treatment"/>
      <w:bookmarkStart w:id="812" w:name="_bookmark78"/>
      <w:bookmarkStart w:id="813" w:name="_Toc205301494"/>
      <w:bookmarkEnd w:id="811"/>
      <w:bookmarkEnd w:id="812"/>
    </w:p>
    <w:p w14:paraId="42C2EB56" w14:textId="1C71CC64" w:rsidR="00566677" w:rsidRPr="00CA4206" w:rsidRDefault="003E7FB2" w:rsidP="003B756D">
      <w:pPr>
        <w:pStyle w:val="Heading4"/>
      </w:pPr>
      <w:bookmarkStart w:id="814" w:name="_Toc239066182"/>
      <w:r w:rsidRPr="00CA4206">
        <w:t>Comprehensive Orthodontic Treatment</w:t>
      </w:r>
      <w:bookmarkEnd w:id="813"/>
      <w:bookmarkEnd w:id="814"/>
    </w:p>
    <w:p w14:paraId="1B16F8EB" w14:textId="77777777" w:rsidR="00745C55" w:rsidRDefault="003E7FB2" w:rsidP="00896806">
      <w:pPr>
        <w:pStyle w:val="BodyText"/>
        <w:contextualSpacing/>
        <w:rPr>
          <w:spacing w:val="-5"/>
        </w:rPr>
      </w:pPr>
      <w:r>
        <w:t>Comprehensive</w:t>
      </w:r>
      <w:r>
        <w:rPr>
          <w:spacing w:val="-5"/>
        </w:rPr>
        <w:t xml:space="preserve"> </w:t>
      </w:r>
      <w:r>
        <w:t>orthodontic</w:t>
      </w:r>
      <w:r>
        <w:rPr>
          <w:spacing w:val="-5"/>
        </w:rPr>
        <w:t xml:space="preserve"> </w:t>
      </w:r>
      <w:r>
        <w:t>treatment</w:t>
      </w:r>
      <w:r>
        <w:rPr>
          <w:spacing w:val="-4"/>
        </w:rPr>
        <w:t xml:space="preserve"> </w:t>
      </w:r>
      <w:r>
        <w:t>includes,</w:t>
      </w:r>
      <w:r>
        <w:rPr>
          <w:spacing w:val="-6"/>
        </w:rPr>
        <w:t xml:space="preserve"> </w:t>
      </w:r>
      <w:r>
        <w:t>but</w:t>
      </w:r>
      <w:r>
        <w:rPr>
          <w:spacing w:val="-5"/>
        </w:rPr>
        <w:t xml:space="preserve"> </w:t>
      </w:r>
      <w:r>
        <w:t>is</w:t>
      </w:r>
      <w:r>
        <w:rPr>
          <w:spacing w:val="-5"/>
        </w:rPr>
        <w:t xml:space="preserve"> </w:t>
      </w:r>
      <w:r>
        <w:t>not</w:t>
      </w:r>
      <w:r>
        <w:rPr>
          <w:spacing w:val="-5"/>
        </w:rPr>
        <w:t xml:space="preserve"> </w:t>
      </w:r>
      <w:r>
        <w:t>limited</w:t>
      </w:r>
      <w:r>
        <w:rPr>
          <w:spacing w:val="-3"/>
        </w:rPr>
        <w:t xml:space="preserve"> </w:t>
      </w:r>
      <w:r>
        <w:rPr>
          <w:spacing w:val="-5"/>
        </w:rPr>
        <w:t>to:</w:t>
      </w:r>
    </w:p>
    <w:p w14:paraId="2687DC89" w14:textId="77777777" w:rsidR="00745C55" w:rsidRPr="00745C55" w:rsidRDefault="003E7FB2" w:rsidP="00CA4206">
      <w:pPr>
        <w:pStyle w:val="ListBullet"/>
      </w:pPr>
      <w:r w:rsidRPr="00745C55">
        <w:t>Complete</w:t>
      </w:r>
      <w:r w:rsidRPr="00745C55">
        <w:rPr>
          <w:spacing w:val="-3"/>
        </w:rPr>
        <w:t xml:space="preserve"> </w:t>
      </w:r>
      <w:r w:rsidRPr="00745C55">
        <w:t>diagnostic</w:t>
      </w:r>
      <w:r w:rsidRPr="00745C55">
        <w:rPr>
          <w:spacing w:val="-5"/>
        </w:rPr>
        <w:t xml:space="preserve"> </w:t>
      </w:r>
      <w:r w:rsidRPr="00745C55">
        <w:t>records</w:t>
      </w:r>
      <w:r w:rsidRPr="00745C55">
        <w:rPr>
          <w:spacing w:val="-4"/>
        </w:rPr>
        <w:t xml:space="preserve"> </w:t>
      </w:r>
      <w:r w:rsidRPr="00745C55">
        <w:t>and</w:t>
      </w:r>
      <w:r w:rsidRPr="00745C55">
        <w:rPr>
          <w:spacing w:val="-4"/>
        </w:rPr>
        <w:t xml:space="preserve"> </w:t>
      </w:r>
      <w:r w:rsidRPr="00745C55">
        <w:t>a</w:t>
      </w:r>
      <w:r w:rsidRPr="00745C55">
        <w:rPr>
          <w:spacing w:val="-5"/>
        </w:rPr>
        <w:t xml:space="preserve"> </w:t>
      </w:r>
      <w:r w:rsidRPr="00745C55">
        <w:t>written</w:t>
      </w:r>
      <w:r w:rsidRPr="00745C55">
        <w:rPr>
          <w:spacing w:val="-3"/>
        </w:rPr>
        <w:t xml:space="preserve"> </w:t>
      </w:r>
      <w:r w:rsidRPr="00745C55">
        <w:t>treatment</w:t>
      </w:r>
      <w:r w:rsidRPr="00745C55">
        <w:rPr>
          <w:spacing w:val="-4"/>
        </w:rPr>
        <w:t xml:space="preserve"> plan</w:t>
      </w:r>
    </w:p>
    <w:p w14:paraId="494B2B1F" w14:textId="77777777" w:rsidR="00745C55" w:rsidRDefault="003E7FB2" w:rsidP="00CA4206">
      <w:pPr>
        <w:pStyle w:val="ListBullet"/>
      </w:pPr>
      <w:r w:rsidRPr="00745C55">
        <w:t>Placement</w:t>
      </w:r>
      <w:r w:rsidRPr="00745C55">
        <w:rPr>
          <w:spacing w:val="-4"/>
        </w:rPr>
        <w:t xml:space="preserve"> </w:t>
      </w:r>
      <w:r w:rsidRPr="00745C55">
        <w:t>of</w:t>
      </w:r>
      <w:r w:rsidRPr="00745C55">
        <w:rPr>
          <w:spacing w:val="-2"/>
        </w:rPr>
        <w:t xml:space="preserve"> </w:t>
      </w:r>
      <w:r w:rsidRPr="00745C55">
        <w:t>all</w:t>
      </w:r>
      <w:r w:rsidRPr="00745C55">
        <w:rPr>
          <w:spacing w:val="-6"/>
        </w:rPr>
        <w:t xml:space="preserve"> </w:t>
      </w:r>
      <w:r w:rsidRPr="00745C55">
        <w:t>necessary</w:t>
      </w:r>
      <w:r w:rsidRPr="00745C55">
        <w:rPr>
          <w:spacing w:val="-3"/>
        </w:rPr>
        <w:t xml:space="preserve"> </w:t>
      </w:r>
      <w:r w:rsidRPr="00745C55">
        <w:t>appliances</w:t>
      </w:r>
      <w:r w:rsidRPr="00745C55">
        <w:rPr>
          <w:spacing w:val="-3"/>
        </w:rPr>
        <w:t xml:space="preserve"> </w:t>
      </w:r>
      <w:r w:rsidRPr="00745C55">
        <w:t>to</w:t>
      </w:r>
      <w:r w:rsidRPr="00745C55">
        <w:rPr>
          <w:spacing w:val="-4"/>
        </w:rPr>
        <w:t xml:space="preserve"> </w:t>
      </w:r>
      <w:r w:rsidRPr="00745C55">
        <w:t>properly</w:t>
      </w:r>
      <w:r w:rsidRPr="00745C55">
        <w:rPr>
          <w:spacing w:val="-3"/>
        </w:rPr>
        <w:t xml:space="preserve"> </w:t>
      </w:r>
      <w:r w:rsidRPr="00745C55">
        <w:t>treat</w:t>
      </w:r>
      <w:r w:rsidRPr="00745C55">
        <w:rPr>
          <w:spacing w:val="-4"/>
        </w:rPr>
        <w:t xml:space="preserve"> </w:t>
      </w:r>
      <w:r w:rsidRPr="00745C55">
        <w:t>the</w:t>
      </w:r>
      <w:r w:rsidRPr="00745C55">
        <w:rPr>
          <w:spacing w:val="-2"/>
        </w:rPr>
        <w:t xml:space="preserve"> </w:t>
      </w:r>
      <w:r w:rsidRPr="00745C55">
        <w:t>participant</w:t>
      </w:r>
      <w:r w:rsidRPr="00745C55">
        <w:rPr>
          <w:spacing w:val="-6"/>
        </w:rPr>
        <w:t xml:space="preserve"> </w:t>
      </w:r>
      <w:r w:rsidRPr="00745C55">
        <w:t>(both</w:t>
      </w:r>
      <w:r w:rsidRPr="00745C55">
        <w:rPr>
          <w:spacing w:val="-2"/>
        </w:rPr>
        <w:t xml:space="preserve"> </w:t>
      </w:r>
      <w:r w:rsidRPr="00745C55">
        <w:t>removable</w:t>
      </w:r>
      <w:r w:rsidRPr="00745C55">
        <w:rPr>
          <w:spacing w:val="-2"/>
        </w:rPr>
        <w:t xml:space="preserve"> </w:t>
      </w:r>
      <w:r w:rsidRPr="00745C55">
        <w:t>and fixed appliances)</w:t>
      </w:r>
    </w:p>
    <w:p w14:paraId="68B7E8A9" w14:textId="77777777" w:rsidR="00745C55" w:rsidRPr="00745C55" w:rsidRDefault="003E7FB2" w:rsidP="00CA4206">
      <w:pPr>
        <w:pStyle w:val="ListBullet"/>
      </w:pPr>
      <w:r w:rsidRPr="00745C55">
        <w:t>All</w:t>
      </w:r>
      <w:r w:rsidRPr="00745C55">
        <w:rPr>
          <w:spacing w:val="-2"/>
        </w:rPr>
        <w:t xml:space="preserve"> </w:t>
      </w:r>
      <w:r w:rsidRPr="00745C55">
        <w:t>necessary</w:t>
      </w:r>
      <w:r w:rsidRPr="00745C55">
        <w:rPr>
          <w:spacing w:val="-1"/>
        </w:rPr>
        <w:t xml:space="preserve"> </w:t>
      </w:r>
      <w:r w:rsidRPr="00745C55">
        <w:rPr>
          <w:spacing w:val="-2"/>
        </w:rPr>
        <w:t>adjustments</w:t>
      </w:r>
    </w:p>
    <w:p w14:paraId="712FA1C3" w14:textId="77777777" w:rsidR="00745C55" w:rsidRPr="00745C55" w:rsidRDefault="003E7FB2" w:rsidP="00CA4206">
      <w:pPr>
        <w:pStyle w:val="ListBullet"/>
      </w:pPr>
      <w:r w:rsidRPr="00745C55">
        <w:t>Removal</w:t>
      </w:r>
      <w:r w:rsidRPr="00745C55">
        <w:rPr>
          <w:spacing w:val="-5"/>
        </w:rPr>
        <w:t xml:space="preserve"> </w:t>
      </w:r>
      <w:r w:rsidRPr="00745C55">
        <w:t>of</w:t>
      </w:r>
      <w:r w:rsidRPr="00745C55">
        <w:rPr>
          <w:spacing w:val="-2"/>
        </w:rPr>
        <w:t xml:space="preserve"> </w:t>
      </w:r>
      <w:r w:rsidRPr="00745C55">
        <w:t>appliances</w:t>
      </w:r>
      <w:r w:rsidRPr="00745C55">
        <w:rPr>
          <w:spacing w:val="-4"/>
        </w:rPr>
        <w:t xml:space="preserve"> </w:t>
      </w:r>
      <w:r w:rsidRPr="00745C55">
        <w:t>at</w:t>
      </w:r>
      <w:r w:rsidRPr="00745C55">
        <w:rPr>
          <w:spacing w:val="-4"/>
        </w:rPr>
        <w:t xml:space="preserve"> </w:t>
      </w:r>
      <w:r w:rsidRPr="00745C55">
        <w:t>the</w:t>
      </w:r>
      <w:r w:rsidRPr="00745C55">
        <w:rPr>
          <w:spacing w:val="-2"/>
        </w:rPr>
        <w:t xml:space="preserve"> </w:t>
      </w:r>
      <w:r w:rsidRPr="00745C55">
        <w:t>completion</w:t>
      </w:r>
      <w:r w:rsidRPr="00745C55">
        <w:rPr>
          <w:spacing w:val="-1"/>
        </w:rPr>
        <w:t xml:space="preserve"> </w:t>
      </w:r>
      <w:r w:rsidRPr="00745C55">
        <w:t>of</w:t>
      </w:r>
      <w:r w:rsidRPr="00745C55">
        <w:rPr>
          <w:spacing w:val="-2"/>
        </w:rPr>
        <w:t xml:space="preserve"> </w:t>
      </w:r>
      <w:r w:rsidRPr="00745C55">
        <w:t>the</w:t>
      </w:r>
      <w:r w:rsidRPr="00745C55">
        <w:rPr>
          <w:spacing w:val="-5"/>
        </w:rPr>
        <w:t xml:space="preserve"> </w:t>
      </w:r>
      <w:r w:rsidRPr="00745C55">
        <w:t>active</w:t>
      </w:r>
      <w:r w:rsidRPr="00745C55">
        <w:rPr>
          <w:spacing w:val="-1"/>
        </w:rPr>
        <w:t xml:space="preserve"> </w:t>
      </w:r>
      <w:r w:rsidRPr="00745C55">
        <w:t>phase</w:t>
      </w:r>
      <w:r w:rsidRPr="00745C55">
        <w:rPr>
          <w:spacing w:val="-5"/>
        </w:rPr>
        <w:t xml:space="preserve"> </w:t>
      </w:r>
      <w:r w:rsidRPr="00745C55">
        <w:t>of</w:t>
      </w:r>
      <w:r w:rsidRPr="00745C55">
        <w:rPr>
          <w:spacing w:val="-1"/>
        </w:rPr>
        <w:t xml:space="preserve"> </w:t>
      </w:r>
      <w:r w:rsidRPr="00745C55">
        <w:rPr>
          <w:spacing w:val="-2"/>
        </w:rPr>
        <w:t>treatment</w:t>
      </w:r>
    </w:p>
    <w:p w14:paraId="5213CDFA" w14:textId="77777777" w:rsidR="00745C55" w:rsidRPr="00745C55" w:rsidRDefault="003E7FB2" w:rsidP="00CA4206">
      <w:pPr>
        <w:pStyle w:val="ListBullet"/>
      </w:pPr>
      <w:r w:rsidRPr="00745C55">
        <w:t>Placement</w:t>
      </w:r>
      <w:r w:rsidRPr="00745C55">
        <w:rPr>
          <w:spacing w:val="-4"/>
        </w:rPr>
        <w:t xml:space="preserve"> </w:t>
      </w:r>
      <w:r w:rsidRPr="00745C55">
        <w:t>of</w:t>
      </w:r>
      <w:r w:rsidRPr="00745C55">
        <w:rPr>
          <w:spacing w:val="-5"/>
        </w:rPr>
        <w:t xml:space="preserve"> </w:t>
      </w:r>
      <w:r w:rsidRPr="00745C55">
        <w:t>retainers</w:t>
      </w:r>
      <w:r w:rsidRPr="00745C55">
        <w:rPr>
          <w:spacing w:val="-5"/>
        </w:rPr>
        <w:t xml:space="preserve"> </w:t>
      </w:r>
      <w:r w:rsidRPr="00745C55">
        <w:t>or</w:t>
      </w:r>
      <w:r w:rsidRPr="00745C55">
        <w:rPr>
          <w:spacing w:val="-2"/>
        </w:rPr>
        <w:t xml:space="preserve"> </w:t>
      </w:r>
      <w:r w:rsidRPr="00745C55">
        <w:t>necessary</w:t>
      </w:r>
      <w:r w:rsidRPr="00745C55">
        <w:rPr>
          <w:spacing w:val="-3"/>
        </w:rPr>
        <w:t xml:space="preserve"> </w:t>
      </w:r>
      <w:r w:rsidRPr="00745C55">
        <w:t>retention</w:t>
      </w:r>
      <w:r w:rsidRPr="00745C55">
        <w:rPr>
          <w:spacing w:val="-4"/>
        </w:rPr>
        <w:t xml:space="preserve"> </w:t>
      </w:r>
      <w:r w:rsidRPr="00745C55">
        <w:rPr>
          <w:spacing w:val="-2"/>
        </w:rPr>
        <w:t>techniques</w:t>
      </w:r>
    </w:p>
    <w:p w14:paraId="02437626" w14:textId="0FF32347" w:rsidR="00566677" w:rsidRPr="00745C55" w:rsidRDefault="003E7FB2" w:rsidP="00CA4206">
      <w:pPr>
        <w:pStyle w:val="ListBullet"/>
      </w:pPr>
      <w:r w:rsidRPr="00745C55">
        <w:t>Adjustment</w:t>
      </w:r>
      <w:r w:rsidRPr="00745C55">
        <w:rPr>
          <w:spacing w:val="-4"/>
        </w:rPr>
        <w:t xml:space="preserve"> </w:t>
      </w:r>
      <w:r w:rsidRPr="00745C55">
        <w:t>of</w:t>
      </w:r>
      <w:r w:rsidRPr="00745C55">
        <w:rPr>
          <w:spacing w:val="-2"/>
        </w:rPr>
        <w:t xml:space="preserve"> </w:t>
      </w:r>
      <w:r w:rsidRPr="00745C55">
        <w:t>the</w:t>
      </w:r>
      <w:r w:rsidRPr="00745C55">
        <w:rPr>
          <w:spacing w:val="-5"/>
        </w:rPr>
        <w:t xml:space="preserve"> </w:t>
      </w:r>
      <w:r w:rsidRPr="00745C55">
        <w:t>retainers</w:t>
      </w:r>
      <w:r w:rsidRPr="00745C55">
        <w:rPr>
          <w:spacing w:val="-3"/>
        </w:rPr>
        <w:t xml:space="preserve"> </w:t>
      </w:r>
      <w:r w:rsidRPr="00745C55">
        <w:t>and</w:t>
      </w:r>
      <w:r w:rsidRPr="00745C55">
        <w:rPr>
          <w:spacing w:val="-4"/>
        </w:rPr>
        <w:t xml:space="preserve"> </w:t>
      </w:r>
      <w:r w:rsidRPr="00745C55">
        <w:t>observation</w:t>
      </w:r>
      <w:r w:rsidRPr="00745C55">
        <w:rPr>
          <w:spacing w:val="-2"/>
        </w:rPr>
        <w:t xml:space="preserve"> </w:t>
      </w:r>
      <w:r w:rsidRPr="00745C55">
        <w:t>of</w:t>
      </w:r>
      <w:r w:rsidRPr="00745C55">
        <w:rPr>
          <w:spacing w:val="-5"/>
        </w:rPr>
        <w:t xml:space="preserve"> </w:t>
      </w:r>
      <w:r w:rsidRPr="00745C55">
        <w:t>the</w:t>
      </w:r>
      <w:r w:rsidRPr="00745C55">
        <w:rPr>
          <w:spacing w:val="-2"/>
        </w:rPr>
        <w:t xml:space="preserve"> </w:t>
      </w:r>
      <w:r w:rsidRPr="00745C55">
        <w:t>participant</w:t>
      </w:r>
      <w:r w:rsidRPr="00745C55">
        <w:rPr>
          <w:spacing w:val="-4"/>
        </w:rPr>
        <w:t xml:space="preserve"> </w:t>
      </w:r>
      <w:r w:rsidRPr="00745C55">
        <w:t>for</w:t>
      </w:r>
      <w:r w:rsidRPr="00745C55">
        <w:rPr>
          <w:spacing w:val="-2"/>
        </w:rPr>
        <w:t xml:space="preserve"> </w:t>
      </w:r>
      <w:r w:rsidRPr="00745C55">
        <w:t>a</w:t>
      </w:r>
      <w:r w:rsidRPr="00745C55">
        <w:rPr>
          <w:spacing w:val="-4"/>
        </w:rPr>
        <w:t xml:space="preserve"> </w:t>
      </w:r>
      <w:r w:rsidRPr="00745C55">
        <w:t>proper</w:t>
      </w:r>
      <w:r w:rsidRPr="00745C55">
        <w:rPr>
          <w:spacing w:val="-2"/>
        </w:rPr>
        <w:t xml:space="preserve"> </w:t>
      </w:r>
      <w:proofErr w:type="gramStart"/>
      <w:r w:rsidRPr="00745C55">
        <w:t>period</w:t>
      </w:r>
      <w:r w:rsidRPr="00745C55">
        <w:rPr>
          <w:spacing w:val="-4"/>
        </w:rPr>
        <w:t xml:space="preserve"> </w:t>
      </w:r>
      <w:r w:rsidRPr="00745C55">
        <w:t>of</w:t>
      </w:r>
      <w:r w:rsidRPr="00745C55">
        <w:rPr>
          <w:spacing w:val="-2"/>
        </w:rPr>
        <w:t xml:space="preserve"> </w:t>
      </w:r>
      <w:r w:rsidRPr="00745C55">
        <w:t>time</w:t>
      </w:r>
      <w:proofErr w:type="gramEnd"/>
      <w:r w:rsidR="0011454B">
        <w:t xml:space="preserve"> </w:t>
      </w:r>
      <w:r w:rsidRPr="00745C55">
        <w:t>(approximately 18 to 24 months)</w:t>
      </w:r>
    </w:p>
    <w:p w14:paraId="71184839" w14:textId="77777777" w:rsidR="00566677" w:rsidRDefault="003E7FB2" w:rsidP="00896806">
      <w:pPr>
        <w:pStyle w:val="BodyText"/>
      </w:pPr>
      <w:r>
        <w:t>For</w:t>
      </w:r>
      <w:r>
        <w:rPr>
          <w:spacing w:val="-2"/>
        </w:rPr>
        <w:t xml:space="preserve"> </w:t>
      </w:r>
      <w:r>
        <w:t>severe</w:t>
      </w:r>
      <w:r>
        <w:rPr>
          <w:spacing w:val="-2"/>
        </w:rPr>
        <w:t xml:space="preserve"> </w:t>
      </w:r>
      <w:r>
        <w:t>skeletal</w:t>
      </w:r>
      <w:r>
        <w:rPr>
          <w:spacing w:val="-3"/>
        </w:rPr>
        <w:t xml:space="preserve"> </w:t>
      </w:r>
      <w:r>
        <w:t>cases,</w:t>
      </w:r>
      <w:r>
        <w:rPr>
          <w:spacing w:val="-4"/>
        </w:rPr>
        <w:t xml:space="preserve"> </w:t>
      </w:r>
      <w:r>
        <w:t>extended</w:t>
      </w:r>
      <w:r>
        <w:rPr>
          <w:spacing w:val="-4"/>
        </w:rPr>
        <w:t xml:space="preserve"> </w:t>
      </w:r>
      <w:r>
        <w:t>treatment</w:t>
      </w:r>
      <w:r>
        <w:rPr>
          <w:spacing w:val="-4"/>
        </w:rPr>
        <w:t xml:space="preserve"> </w:t>
      </w:r>
      <w:r>
        <w:t>times</w:t>
      </w:r>
      <w:r>
        <w:rPr>
          <w:spacing w:val="-3"/>
        </w:rPr>
        <w:t xml:space="preserve"> </w:t>
      </w:r>
      <w:r>
        <w:t>are</w:t>
      </w:r>
      <w:r>
        <w:rPr>
          <w:spacing w:val="-2"/>
        </w:rPr>
        <w:t xml:space="preserve"> </w:t>
      </w:r>
      <w:r>
        <w:t>considered</w:t>
      </w:r>
      <w:r>
        <w:rPr>
          <w:spacing w:val="-4"/>
        </w:rPr>
        <w:t xml:space="preserve"> </w:t>
      </w:r>
      <w:r>
        <w:t>by</w:t>
      </w:r>
      <w:r>
        <w:rPr>
          <w:spacing w:val="-3"/>
        </w:rPr>
        <w:t xml:space="preserve"> </w:t>
      </w:r>
      <w:r>
        <w:t>the</w:t>
      </w:r>
      <w:r>
        <w:rPr>
          <w:spacing w:val="-2"/>
        </w:rPr>
        <w:t xml:space="preserve"> </w:t>
      </w:r>
      <w:r>
        <w:t>State</w:t>
      </w:r>
      <w:r>
        <w:rPr>
          <w:spacing w:val="-2"/>
        </w:rPr>
        <w:t xml:space="preserve"> </w:t>
      </w:r>
      <w:r>
        <w:t xml:space="preserve">Orthodontic </w:t>
      </w:r>
      <w:r>
        <w:rPr>
          <w:spacing w:val="-2"/>
        </w:rPr>
        <w:t>Consultant.</w:t>
      </w:r>
    </w:p>
    <w:p w14:paraId="4B97AA4B" w14:textId="77777777" w:rsidR="00566677" w:rsidRPr="00CA4206" w:rsidRDefault="003E7FB2" w:rsidP="003B756D">
      <w:pPr>
        <w:pStyle w:val="Heading4"/>
      </w:pPr>
      <w:bookmarkStart w:id="815" w:name="Regular_Dental_Care/Oral_Hygiene"/>
      <w:bookmarkStart w:id="816" w:name="_bookmark79"/>
      <w:bookmarkStart w:id="817" w:name="_Toc205301495"/>
      <w:bookmarkStart w:id="818" w:name="_Toc239066183"/>
      <w:bookmarkEnd w:id="815"/>
      <w:bookmarkEnd w:id="816"/>
      <w:r w:rsidRPr="00CA4206">
        <w:t>Regular Dental Care/Oral Hygiene</w:t>
      </w:r>
      <w:bookmarkEnd w:id="817"/>
      <w:bookmarkEnd w:id="818"/>
    </w:p>
    <w:p w14:paraId="146CEC45" w14:textId="1C809443" w:rsidR="00566677" w:rsidRDefault="003E7FB2" w:rsidP="00E65BB9">
      <w:pPr>
        <w:pStyle w:val="BodyText"/>
        <w:keepNext/>
        <w:keepLines/>
      </w:pPr>
      <w:r>
        <w:lastRenderedPageBreak/>
        <w:t>The participant must be a good candidate for comprehensive orthodontic treatment in that the participant has exhibited a history of good oral hygiene. The participant should also be under the care</w:t>
      </w:r>
      <w:r>
        <w:rPr>
          <w:spacing w:val="-1"/>
        </w:rPr>
        <w:t xml:space="preserve"> </w:t>
      </w:r>
      <w:r>
        <w:t>of</w:t>
      </w:r>
      <w:r>
        <w:rPr>
          <w:spacing w:val="-1"/>
        </w:rPr>
        <w:t xml:space="preserve"> </w:t>
      </w:r>
      <w:r>
        <w:t>a</w:t>
      </w:r>
      <w:r>
        <w:rPr>
          <w:spacing w:val="-3"/>
        </w:rPr>
        <w:t xml:space="preserve"> </w:t>
      </w:r>
      <w:r>
        <w:t>dentist</w:t>
      </w:r>
      <w:r>
        <w:rPr>
          <w:spacing w:val="-5"/>
        </w:rPr>
        <w:t xml:space="preserve"> </w:t>
      </w:r>
      <w:r>
        <w:t>for</w:t>
      </w:r>
      <w:r>
        <w:rPr>
          <w:spacing w:val="-1"/>
        </w:rPr>
        <w:t xml:space="preserve"> </w:t>
      </w:r>
      <w:r>
        <w:t>routine</w:t>
      </w:r>
      <w:r>
        <w:rPr>
          <w:spacing w:val="-1"/>
        </w:rPr>
        <w:t xml:space="preserve"> </w:t>
      </w:r>
      <w:r>
        <w:t>care</w:t>
      </w:r>
      <w:r w:rsidR="0011454B">
        <w:t>,</w:t>
      </w:r>
      <w:r>
        <w:rPr>
          <w:spacing w:val="-1"/>
        </w:rPr>
        <w:t xml:space="preserve"> </w:t>
      </w:r>
      <w:r>
        <w:t>and</w:t>
      </w:r>
      <w:r>
        <w:rPr>
          <w:spacing w:val="-3"/>
        </w:rPr>
        <w:t xml:space="preserve"> </w:t>
      </w:r>
      <w:r>
        <w:t>all</w:t>
      </w:r>
      <w:r>
        <w:rPr>
          <w:spacing w:val="-2"/>
        </w:rPr>
        <w:t xml:space="preserve"> </w:t>
      </w:r>
      <w:r>
        <w:t>necessary</w:t>
      </w:r>
      <w:r>
        <w:rPr>
          <w:spacing w:val="-2"/>
        </w:rPr>
        <w:t xml:space="preserve"> </w:t>
      </w:r>
      <w:r>
        <w:t>dentistry,</w:t>
      </w:r>
      <w:r>
        <w:rPr>
          <w:spacing w:val="-3"/>
        </w:rPr>
        <w:t xml:space="preserve"> </w:t>
      </w:r>
      <w:r>
        <w:t>i.e.,</w:t>
      </w:r>
      <w:r>
        <w:rPr>
          <w:spacing w:val="-3"/>
        </w:rPr>
        <w:t xml:space="preserve"> </w:t>
      </w:r>
      <w:r>
        <w:t>prophylaxis,</w:t>
      </w:r>
      <w:r>
        <w:rPr>
          <w:spacing w:val="-5"/>
        </w:rPr>
        <w:t xml:space="preserve"> </w:t>
      </w:r>
      <w:r>
        <w:t>fillings,</w:t>
      </w:r>
      <w:r>
        <w:rPr>
          <w:spacing w:val="-3"/>
        </w:rPr>
        <w:t xml:space="preserve"> </w:t>
      </w:r>
      <w:r>
        <w:t>etc.,</w:t>
      </w:r>
      <w:r>
        <w:rPr>
          <w:spacing w:val="-2"/>
        </w:rPr>
        <w:t xml:space="preserve"> </w:t>
      </w:r>
      <w:r>
        <w:t>must</w:t>
      </w:r>
      <w:r>
        <w:rPr>
          <w:spacing w:val="-3"/>
        </w:rPr>
        <w:t xml:space="preserve"> </w:t>
      </w:r>
      <w:r>
        <w:t xml:space="preserve">be completed prior to submission of the </w:t>
      </w:r>
      <w:hyperlink r:id="rId85" w:history="1">
        <w:r w:rsidR="00DC3398" w:rsidRPr="00BE0EAD">
          <w:rPr>
            <w:rStyle w:val="Hyperlink"/>
          </w:rPr>
          <w:t>PA Request</w:t>
        </w:r>
      </w:hyperlink>
      <w:r>
        <w:t>.</w:t>
      </w:r>
    </w:p>
    <w:p w14:paraId="7720C21E" w14:textId="7D9D0E57" w:rsidR="00566677" w:rsidRDefault="003E7FB2" w:rsidP="00896806">
      <w:pPr>
        <w:pStyle w:val="BodyText"/>
      </w:pPr>
      <w:r>
        <w:t>The participant must also make the necessary arrangements for extraction</w:t>
      </w:r>
      <w:r w:rsidR="002F42E6">
        <w:t xml:space="preserve"> </w:t>
      </w:r>
      <w:r>
        <w:t>s</w:t>
      </w:r>
      <w:r w:rsidR="002F42E6">
        <w:t>ervices</w:t>
      </w:r>
      <w:r>
        <w:t xml:space="preserve">. Extractions are not included in the fee for the orthodontic treatment but are separately covered under the </w:t>
      </w:r>
      <w:r w:rsidR="009A5E16">
        <w:t xml:space="preserve">MO HealthNet </w:t>
      </w:r>
      <w:r>
        <w:t>Dental Program.</w:t>
      </w:r>
    </w:p>
    <w:p w14:paraId="3EC3FE6C" w14:textId="77777777" w:rsidR="00566677" w:rsidRPr="00CA4206" w:rsidRDefault="003E7FB2" w:rsidP="003B756D">
      <w:pPr>
        <w:pStyle w:val="Heading4"/>
      </w:pPr>
      <w:bookmarkStart w:id="819" w:name="_bookmark80"/>
      <w:bookmarkStart w:id="820" w:name="_Toc205301496"/>
      <w:bookmarkStart w:id="821" w:name="_Toc239066184"/>
      <w:bookmarkEnd w:id="819"/>
      <w:r w:rsidRPr="00CA4206">
        <w:t>Prior Authorization for Orthodontics</w:t>
      </w:r>
      <w:bookmarkEnd w:id="820"/>
      <w:bookmarkEnd w:id="821"/>
    </w:p>
    <w:p w14:paraId="00044317" w14:textId="5C1FD81F" w:rsidR="00566677" w:rsidRDefault="003E7FB2" w:rsidP="00896806">
      <w:pPr>
        <w:pStyle w:val="BodyText"/>
      </w:pPr>
      <w:r>
        <w:t xml:space="preserve">When requesting a PA for orthodontic services, the provider must complete and submit the </w:t>
      </w:r>
      <w:hyperlink r:id="rId86" w:history="1">
        <w:r w:rsidR="00CF1DDC" w:rsidRPr="00BE0EAD">
          <w:rPr>
            <w:rStyle w:val="Hyperlink"/>
          </w:rPr>
          <w:t>HLD</w:t>
        </w:r>
        <w:r w:rsidRPr="00BE0EAD">
          <w:rPr>
            <w:rStyle w:val="Hyperlink"/>
          </w:rPr>
          <w:t xml:space="preserve"> </w:t>
        </w:r>
        <w:r w:rsidR="00CF1DDC" w:rsidRPr="00BE0EAD">
          <w:rPr>
            <w:rStyle w:val="Hyperlink"/>
          </w:rPr>
          <w:t>Index</w:t>
        </w:r>
        <w:r w:rsidR="00CF1DDC" w:rsidRPr="00BE0EAD">
          <w:rPr>
            <w:rStyle w:val="Hyperlink"/>
            <w:spacing w:val="-15"/>
          </w:rPr>
          <w:t xml:space="preserve"> </w:t>
        </w:r>
        <w:r w:rsidR="00CF1DDC" w:rsidRPr="00BE0EAD">
          <w:rPr>
            <w:rStyle w:val="Hyperlink"/>
          </w:rPr>
          <w:t>Score</w:t>
        </w:r>
        <w:r w:rsidR="00CF1DDC" w:rsidRPr="00BE0EAD">
          <w:rPr>
            <w:rStyle w:val="Hyperlink"/>
            <w:spacing w:val="-15"/>
          </w:rPr>
          <w:t xml:space="preserve"> </w:t>
        </w:r>
        <w:r w:rsidR="00CF1DDC" w:rsidRPr="00BE0EAD">
          <w:rPr>
            <w:rStyle w:val="Hyperlink"/>
          </w:rPr>
          <w:t>Sheet</w:t>
        </w:r>
      </w:hyperlink>
      <w:r>
        <w:t>,</w:t>
      </w:r>
      <w:r>
        <w:rPr>
          <w:spacing w:val="-16"/>
        </w:rPr>
        <w:t xml:space="preserve"> </w:t>
      </w:r>
      <w:r>
        <w:t>the</w:t>
      </w:r>
      <w:r>
        <w:rPr>
          <w:spacing w:val="-14"/>
        </w:rPr>
        <w:t xml:space="preserve"> </w:t>
      </w:r>
      <w:hyperlink r:id="rId87" w:history="1">
        <w:r w:rsidR="00DC3398" w:rsidRPr="00BE0EAD">
          <w:rPr>
            <w:rStyle w:val="Hyperlink"/>
          </w:rPr>
          <w:t>PA</w:t>
        </w:r>
        <w:r w:rsidR="00DC3398" w:rsidRPr="00BE0EAD">
          <w:rPr>
            <w:rStyle w:val="Hyperlink"/>
            <w:spacing w:val="-15"/>
          </w:rPr>
          <w:t xml:space="preserve"> </w:t>
        </w:r>
        <w:r w:rsidR="00DC3398" w:rsidRPr="00BE0EAD">
          <w:rPr>
            <w:rStyle w:val="Hyperlink"/>
          </w:rPr>
          <w:t>Request</w:t>
        </w:r>
      </w:hyperlink>
      <w:r>
        <w:t>,</w:t>
      </w:r>
      <w:r>
        <w:rPr>
          <w:spacing w:val="-16"/>
        </w:rPr>
        <w:t xml:space="preserve"> </w:t>
      </w:r>
      <w:r>
        <w:t>study</w:t>
      </w:r>
      <w:r>
        <w:rPr>
          <w:spacing w:val="-15"/>
        </w:rPr>
        <w:t xml:space="preserve"> </w:t>
      </w:r>
      <w:r>
        <w:t>models</w:t>
      </w:r>
      <w:r w:rsidR="0011454B">
        <w:t>,</w:t>
      </w:r>
      <w:r>
        <w:rPr>
          <w:spacing w:val="-15"/>
        </w:rPr>
        <w:t xml:space="preserve"> </w:t>
      </w:r>
      <w:r>
        <w:t>and</w:t>
      </w:r>
      <w:r>
        <w:rPr>
          <w:spacing w:val="-16"/>
        </w:rPr>
        <w:t xml:space="preserve"> </w:t>
      </w:r>
      <w:r>
        <w:t>a</w:t>
      </w:r>
      <w:r>
        <w:rPr>
          <w:spacing w:val="-16"/>
        </w:rPr>
        <w:t xml:space="preserve"> </w:t>
      </w:r>
      <w:r>
        <w:t>written</w:t>
      </w:r>
      <w:r>
        <w:rPr>
          <w:spacing w:val="-14"/>
        </w:rPr>
        <w:t xml:space="preserve"> </w:t>
      </w:r>
      <w:r>
        <w:t>treatment</w:t>
      </w:r>
      <w:r>
        <w:rPr>
          <w:spacing w:val="-16"/>
        </w:rPr>
        <w:t xml:space="preserve"> </w:t>
      </w:r>
      <w:r>
        <w:t>plan.</w:t>
      </w:r>
      <w:r>
        <w:rPr>
          <w:spacing w:val="-16"/>
        </w:rPr>
        <w:t xml:space="preserve"> </w:t>
      </w:r>
      <w:r>
        <w:t>This</w:t>
      </w:r>
      <w:r>
        <w:rPr>
          <w:spacing w:val="-15"/>
        </w:rPr>
        <w:t xml:space="preserve"> </w:t>
      </w:r>
      <w:r>
        <w:t>information must be mailed to:</w:t>
      </w:r>
    </w:p>
    <w:p w14:paraId="3E8E7244" w14:textId="77777777" w:rsidR="00566677" w:rsidRDefault="003E7FB2" w:rsidP="0029030A">
      <w:pPr>
        <w:pStyle w:val="Address"/>
      </w:pPr>
      <w:r>
        <w:t>Wipro</w:t>
      </w:r>
      <w:r>
        <w:rPr>
          <w:spacing w:val="-1"/>
        </w:rPr>
        <w:t xml:space="preserve"> </w:t>
      </w:r>
      <w:r>
        <w:t>Infocrossing</w:t>
      </w:r>
    </w:p>
    <w:p w14:paraId="79C27B49" w14:textId="77777777" w:rsidR="00566677" w:rsidRDefault="003E7FB2" w:rsidP="0029030A">
      <w:pPr>
        <w:pStyle w:val="Address"/>
      </w:pPr>
      <w:r>
        <w:t>P.O. Box</w:t>
      </w:r>
      <w:r>
        <w:rPr>
          <w:spacing w:val="1"/>
        </w:rPr>
        <w:t xml:space="preserve"> </w:t>
      </w:r>
      <w:r>
        <w:rPr>
          <w:spacing w:val="-4"/>
        </w:rPr>
        <w:t>5700</w:t>
      </w:r>
    </w:p>
    <w:p w14:paraId="35008C64" w14:textId="77777777" w:rsidR="00566677" w:rsidRDefault="003E7FB2" w:rsidP="0029030A">
      <w:pPr>
        <w:pStyle w:val="Address"/>
      </w:pPr>
      <w:r>
        <w:t>Jefferson</w:t>
      </w:r>
      <w:r>
        <w:rPr>
          <w:spacing w:val="-5"/>
        </w:rPr>
        <w:t xml:space="preserve"> </w:t>
      </w:r>
      <w:r>
        <w:t>City,</w:t>
      </w:r>
      <w:r>
        <w:rPr>
          <w:spacing w:val="-3"/>
        </w:rPr>
        <w:t xml:space="preserve"> </w:t>
      </w:r>
      <w:r>
        <w:t xml:space="preserve">MO </w:t>
      </w:r>
      <w:r>
        <w:rPr>
          <w:spacing w:val="-4"/>
        </w:rPr>
        <w:t>65102</w:t>
      </w:r>
    </w:p>
    <w:p w14:paraId="7116AF51" w14:textId="01C83C00" w:rsidR="00566677" w:rsidRDefault="003E7FB2" w:rsidP="00896806">
      <w:pPr>
        <w:pStyle w:val="BodyText"/>
      </w:pPr>
      <w:r>
        <w:t>Photographs and cephalometric radiographs will only be required if requested by the State Orthodontic Consultant after review of the study models and</w:t>
      </w:r>
      <w:r w:rsidR="0011454B">
        <w:t>,</w:t>
      </w:r>
      <w:r>
        <w:t xml:space="preserve"> when necessary, the panoramic </w:t>
      </w:r>
      <w:r>
        <w:rPr>
          <w:spacing w:val="-2"/>
        </w:rPr>
        <w:t>radiograph.</w:t>
      </w:r>
    </w:p>
    <w:p w14:paraId="4C23C124" w14:textId="32E9EC91" w:rsidR="008E41AF" w:rsidRPr="00AF2081" w:rsidRDefault="003E7FB2" w:rsidP="00896806">
      <w:pPr>
        <w:pStyle w:val="BodyText"/>
        <w:rPr>
          <w:spacing w:val="-2"/>
        </w:rPr>
      </w:pPr>
      <w:r>
        <w:t>Reference</w:t>
      </w:r>
      <w:r>
        <w:rPr>
          <w:spacing w:val="-3"/>
        </w:rPr>
        <w:t xml:space="preserve"> </w:t>
      </w:r>
      <w:hyperlink w:anchor="_Section_3:_Special" w:history="1">
        <w:r w:rsidRPr="00CA4206">
          <w:rPr>
            <w:rStyle w:val="Hyperlink"/>
          </w:rPr>
          <w:t>Section 3</w:t>
        </w:r>
      </w:hyperlink>
      <w:r>
        <w:rPr>
          <w:b/>
          <w:color w:val="F79546"/>
          <w:spacing w:val="2"/>
        </w:rPr>
        <w:t xml:space="preserve"> </w:t>
      </w:r>
      <w:r>
        <w:t>of</w:t>
      </w:r>
      <w:r>
        <w:rPr>
          <w:spacing w:val="-4"/>
        </w:rPr>
        <w:t xml:space="preserve"> </w:t>
      </w:r>
      <w:r>
        <w:t>this</w:t>
      </w:r>
      <w:r>
        <w:rPr>
          <w:spacing w:val="-3"/>
        </w:rPr>
        <w:t xml:space="preserve"> </w:t>
      </w:r>
      <w:r>
        <w:t>manual</w:t>
      </w:r>
      <w:r>
        <w:rPr>
          <w:spacing w:val="-5"/>
        </w:rPr>
        <w:t xml:space="preserve"> </w:t>
      </w:r>
      <w:r>
        <w:t>for</w:t>
      </w:r>
      <w:r>
        <w:rPr>
          <w:spacing w:val="-1"/>
        </w:rPr>
        <w:t xml:space="preserve"> </w:t>
      </w:r>
      <w:r>
        <w:t>detailed</w:t>
      </w:r>
      <w:r>
        <w:rPr>
          <w:spacing w:val="-3"/>
        </w:rPr>
        <w:t xml:space="preserve"> </w:t>
      </w:r>
      <w:r>
        <w:rPr>
          <w:spacing w:val="-2"/>
        </w:rPr>
        <w:t>information</w:t>
      </w:r>
      <w:r w:rsidR="009A5E16">
        <w:rPr>
          <w:spacing w:val="-2"/>
        </w:rPr>
        <w:t xml:space="preserve"> on documentation requirements</w:t>
      </w:r>
      <w:r>
        <w:rPr>
          <w:spacing w:val="-2"/>
        </w:rPr>
        <w:t>.</w:t>
      </w:r>
    </w:p>
    <w:p w14:paraId="48D177CA" w14:textId="77777777" w:rsidR="00566677" w:rsidRPr="00CA4206" w:rsidRDefault="003E7FB2" w:rsidP="003B756D">
      <w:pPr>
        <w:pStyle w:val="Heading5"/>
      </w:pPr>
      <w:r w:rsidRPr="00CA4206">
        <w:t>Orthodontic (Diagnostic) Records</w:t>
      </w:r>
    </w:p>
    <w:p w14:paraId="26ED66BD" w14:textId="566F1C04" w:rsidR="00566677" w:rsidRDefault="003E7FB2" w:rsidP="00896806">
      <w:pPr>
        <w:pStyle w:val="BodyText"/>
        <w:ind w:left="1" w:hanging="1"/>
      </w:pPr>
      <w:r>
        <w:t>Orthodontic</w:t>
      </w:r>
      <w:r>
        <w:rPr>
          <w:spacing w:val="-14"/>
        </w:rPr>
        <w:t xml:space="preserve"> </w:t>
      </w:r>
      <w:r>
        <w:t>records</w:t>
      </w:r>
      <w:r>
        <w:rPr>
          <w:spacing w:val="-15"/>
        </w:rPr>
        <w:t xml:space="preserve"> </w:t>
      </w:r>
      <w:r>
        <w:t>consist</w:t>
      </w:r>
      <w:r>
        <w:rPr>
          <w:spacing w:val="-13"/>
        </w:rPr>
        <w:t xml:space="preserve"> </w:t>
      </w:r>
      <w:r>
        <w:t>of</w:t>
      </w:r>
      <w:r>
        <w:rPr>
          <w:spacing w:val="-14"/>
        </w:rPr>
        <w:t xml:space="preserve"> </w:t>
      </w:r>
      <w:r>
        <w:t>a</w:t>
      </w:r>
      <w:r>
        <w:rPr>
          <w:spacing w:val="-14"/>
        </w:rPr>
        <w:t xml:space="preserve"> </w:t>
      </w:r>
      <w:r>
        <w:t>cephalometric</w:t>
      </w:r>
      <w:r>
        <w:rPr>
          <w:spacing w:val="-16"/>
        </w:rPr>
        <w:t xml:space="preserve"> </w:t>
      </w:r>
      <w:r w:rsidR="0011454B">
        <w:t>X-ray</w:t>
      </w:r>
      <w:r>
        <w:t>;</w:t>
      </w:r>
      <w:r>
        <w:rPr>
          <w:spacing w:val="-13"/>
        </w:rPr>
        <w:t xml:space="preserve"> </w:t>
      </w:r>
      <w:r>
        <w:t>panoramic</w:t>
      </w:r>
      <w:r>
        <w:rPr>
          <w:spacing w:val="-16"/>
        </w:rPr>
        <w:t xml:space="preserve"> </w:t>
      </w:r>
      <w:r w:rsidR="0011454B">
        <w:t>X-ray</w:t>
      </w:r>
      <w:r>
        <w:rPr>
          <w:spacing w:val="-12"/>
        </w:rPr>
        <w:t xml:space="preserve"> </w:t>
      </w:r>
      <w:r>
        <w:t>or</w:t>
      </w:r>
      <w:r>
        <w:rPr>
          <w:spacing w:val="-14"/>
        </w:rPr>
        <w:t xml:space="preserve"> </w:t>
      </w:r>
      <w:r>
        <w:t>full-mouth</w:t>
      </w:r>
      <w:r>
        <w:rPr>
          <w:spacing w:val="-14"/>
        </w:rPr>
        <w:t xml:space="preserve"> </w:t>
      </w:r>
      <w:r>
        <w:t>survey;</w:t>
      </w:r>
      <w:r>
        <w:rPr>
          <w:spacing w:val="-18"/>
        </w:rPr>
        <w:t xml:space="preserve"> </w:t>
      </w:r>
      <w:r>
        <w:t>external facial</w:t>
      </w:r>
      <w:r>
        <w:rPr>
          <w:spacing w:val="-4"/>
        </w:rPr>
        <w:t xml:space="preserve"> </w:t>
      </w:r>
      <w:r>
        <w:t>photographs</w:t>
      </w:r>
      <w:r>
        <w:rPr>
          <w:spacing w:val="-5"/>
        </w:rPr>
        <w:t xml:space="preserve"> </w:t>
      </w:r>
      <w:r>
        <w:t>(both</w:t>
      </w:r>
      <w:r>
        <w:rPr>
          <w:spacing w:val="-5"/>
        </w:rPr>
        <w:t xml:space="preserve"> </w:t>
      </w:r>
      <w:r>
        <w:t>frontal</w:t>
      </w:r>
      <w:r>
        <w:rPr>
          <w:spacing w:val="-6"/>
        </w:rPr>
        <w:t xml:space="preserve"> </w:t>
      </w:r>
      <w:r>
        <w:t>and</w:t>
      </w:r>
      <w:r>
        <w:rPr>
          <w:spacing w:val="-4"/>
        </w:rPr>
        <w:t xml:space="preserve"> </w:t>
      </w:r>
      <w:r>
        <w:t>profile);</w:t>
      </w:r>
      <w:r>
        <w:rPr>
          <w:spacing w:val="-4"/>
        </w:rPr>
        <w:t xml:space="preserve"> </w:t>
      </w:r>
      <w:r>
        <w:t>intraoral</w:t>
      </w:r>
      <w:r>
        <w:rPr>
          <w:spacing w:val="-4"/>
        </w:rPr>
        <w:t xml:space="preserve"> </w:t>
      </w:r>
      <w:r>
        <w:t>photographs</w:t>
      </w:r>
      <w:r>
        <w:rPr>
          <w:spacing w:val="-5"/>
        </w:rPr>
        <w:t xml:space="preserve"> </w:t>
      </w:r>
      <w:r>
        <w:t>(both</w:t>
      </w:r>
      <w:r>
        <w:rPr>
          <w:spacing w:val="-3"/>
        </w:rPr>
        <w:t xml:space="preserve"> </w:t>
      </w:r>
      <w:r>
        <w:t>sides</w:t>
      </w:r>
      <w:r>
        <w:rPr>
          <w:spacing w:val="-5"/>
        </w:rPr>
        <w:t xml:space="preserve"> </w:t>
      </w:r>
      <w:r>
        <w:t>of</w:t>
      </w:r>
      <w:r>
        <w:rPr>
          <w:spacing w:val="-3"/>
        </w:rPr>
        <w:t xml:space="preserve"> </w:t>
      </w:r>
      <w:r>
        <w:t>the</w:t>
      </w:r>
      <w:r>
        <w:rPr>
          <w:spacing w:val="-3"/>
        </w:rPr>
        <w:t xml:space="preserve"> </w:t>
      </w:r>
      <w:r>
        <w:t>dental</w:t>
      </w:r>
      <w:r>
        <w:rPr>
          <w:spacing w:val="-4"/>
        </w:rPr>
        <w:t xml:space="preserve"> </w:t>
      </w:r>
      <w:r>
        <w:t>arches in</w:t>
      </w:r>
      <w:r>
        <w:rPr>
          <w:spacing w:val="-11"/>
        </w:rPr>
        <w:t xml:space="preserve"> </w:t>
      </w:r>
      <w:r>
        <w:t>occlusion</w:t>
      </w:r>
      <w:r>
        <w:rPr>
          <w:spacing w:val="-11"/>
        </w:rPr>
        <w:t xml:space="preserve"> </w:t>
      </w:r>
      <w:r>
        <w:t>and</w:t>
      </w:r>
      <w:r>
        <w:rPr>
          <w:spacing w:val="-12"/>
        </w:rPr>
        <w:t xml:space="preserve"> </w:t>
      </w:r>
      <w:r>
        <w:t>a</w:t>
      </w:r>
      <w:r>
        <w:rPr>
          <w:spacing w:val="-13"/>
        </w:rPr>
        <w:t xml:space="preserve"> </w:t>
      </w:r>
      <w:r>
        <w:t>frontal</w:t>
      </w:r>
      <w:r>
        <w:rPr>
          <w:spacing w:val="-12"/>
        </w:rPr>
        <w:t xml:space="preserve"> </w:t>
      </w:r>
      <w:r>
        <w:t>view</w:t>
      </w:r>
      <w:r>
        <w:rPr>
          <w:spacing w:val="-13"/>
        </w:rPr>
        <w:t xml:space="preserve"> </w:t>
      </w:r>
      <w:r>
        <w:t>in</w:t>
      </w:r>
      <w:r>
        <w:rPr>
          <w:spacing w:val="-11"/>
        </w:rPr>
        <w:t xml:space="preserve"> </w:t>
      </w:r>
      <w:r>
        <w:t>occlusion);</w:t>
      </w:r>
      <w:r>
        <w:rPr>
          <w:spacing w:val="-12"/>
        </w:rPr>
        <w:t xml:space="preserve"> </w:t>
      </w:r>
      <w:r>
        <w:t>and</w:t>
      </w:r>
      <w:r>
        <w:rPr>
          <w:spacing w:val="-12"/>
        </w:rPr>
        <w:t xml:space="preserve"> </w:t>
      </w:r>
      <w:r>
        <w:t>dental</w:t>
      </w:r>
      <w:r>
        <w:rPr>
          <w:spacing w:val="-12"/>
        </w:rPr>
        <w:t xml:space="preserve"> </w:t>
      </w:r>
      <w:r>
        <w:t>study</w:t>
      </w:r>
      <w:r>
        <w:rPr>
          <w:spacing w:val="-11"/>
        </w:rPr>
        <w:t xml:space="preserve"> </w:t>
      </w:r>
      <w:r>
        <w:t>models</w:t>
      </w:r>
      <w:r>
        <w:rPr>
          <w:spacing w:val="-14"/>
        </w:rPr>
        <w:t xml:space="preserve"> </w:t>
      </w:r>
      <w:r>
        <w:t>(if</w:t>
      </w:r>
      <w:r>
        <w:rPr>
          <w:spacing w:val="-11"/>
        </w:rPr>
        <w:t xml:space="preserve"> </w:t>
      </w:r>
      <w:r>
        <w:t>submitting</w:t>
      </w:r>
      <w:r>
        <w:rPr>
          <w:spacing w:val="-14"/>
        </w:rPr>
        <w:t xml:space="preserve"> </w:t>
      </w:r>
      <w:r>
        <w:t>plaster</w:t>
      </w:r>
      <w:r>
        <w:rPr>
          <w:spacing w:val="-11"/>
        </w:rPr>
        <w:t xml:space="preserve"> </w:t>
      </w:r>
      <w:r>
        <w:t>or</w:t>
      </w:r>
      <w:r>
        <w:rPr>
          <w:spacing w:val="-11"/>
        </w:rPr>
        <w:t xml:space="preserve"> </w:t>
      </w:r>
      <w:r>
        <w:t>plastic molds</w:t>
      </w:r>
      <w:r>
        <w:rPr>
          <w:spacing w:val="-7"/>
        </w:rPr>
        <w:t xml:space="preserve"> </w:t>
      </w:r>
      <w:r>
        <w:t>they</w:t>
      </w:r>
      <w:r>
        <w:rPr>
          <w:spacing w:val="-7"/>
        </w:rPr>
        <w:t xml:space="preserve"> </w:t>
      </w:r>
      <w:r>
        <w:t>must</w:t>
      </w:r>
      <w:r>
        <w:rPr>
          <w:spacing w:val="-7"/>
        </w:rPr>
        <w:t xml:space="preserve"> </w:t>
      </w:r>
      <w:r>
        <w:t>be</w:t>
      </w:r>
      <w:r>
        <w:rPr>
          <w:spacing w:val="-6"/>
        </w:rPr>
        <w:t xml:space="preserve"> </w:t>
      </w:r>
      <w:r>
        <w:t>properly</w:t>
      </w:r>
      <w:r>
        <w:rPr>
          <w:spacing w:val="-7"/>
        </w:rPr>
        <w:t xml:space="preserve"> </w:t>
      </w:r>
      <w:r>
        <w:t>occluded</w:t>
      </w:r>
      <w:r>
        <w:rPr>
          <w:spacing w:val="-7"/>
        </w:rPr>
        <w:t xml:space="preserve"> </w:t>
      </w:r>
      <w:r>
        <w:t>and</w:t>
      </w:r>
      <w:r>
        <w:rPr>
          <w:spacing w:val="-7"/>
        </w:rPr>
        <w:t xml:space="preserve"> </w:t>
      </w:r>
      <w:r>
        <w:t>trimmed</w:t>
      </w:r>
      <w:r>
        <w:rPr>
          <w:spacing w:val="-7"/>
        </w:rPr>
        <w:t xml:space="preserve"> </w:t>
      </w:r>
      <w:r>
        <w:t>so</w:t>
      </w:r>
      <w:r>
        <w:rPr>
          <w:spacing w:val="-7"/>
        </w:rPr>
        <w:t xml:space="preserve"> </w:t>
      </w:r>
      <w:r>
        <w:t>that</w:t>
      </w:r>
      <w:r>
        <w:rPr>
          <w:spacing w:val="-7"/>
        </w:rPr>
        <w:t xml:space="preserve"> </w:t>
      </w:r>
      <w:r>
        <w:t>the</w:t>
      </w:r>
      <w:r>
        <w:rPr>
          <w:spacing w:val="-6"/>
        </w:rPr>
        <w:t xml:space="preserve"> </w:t>
      </w:r>
      <w:r>
        <w:t>models</w:t>
      </w:r>
      <w:r>
        <w:rPr>
          <w:spacing w:val="-9"/>
        </w:rPr>
        <w:t xml:space="preserve"> </w:t>
      </w:r>
      <w:r>
        <w:t>simulate</w:t>
      </w:r>
      <w:r>
        <w:rPr>
          <w:spacing w:val="-6"/>
        </w:rPr>
        <w:t xml:space="preserve"> </w:t>
      </w:r>
      <w:r>
        <w:t>centric</w:t>
      </w:r>
      <w:r>
        <w:rPr>
          <w:spacing w:val="-8"/>
        </w:rPr>
        <w:t xml:space="preserve"> </w:t>
      </w:r>
      <w:r>
        <w:t>occlusion</w:t>
      </w:r>
      <w:r>
        <w:rPr>
          <w:spacing w:val="-6"/>
        </w:rPr>
        <w:t xml:space="preserve"> </w:t>
      </w:r>
      <w:r>
        <w:t>of the patient when the models are placed on their heels.</w:t>
      </w:r>
    </w:p>
    <w:p w14:paraId="7C8B18C7" w14:textId="7F929B05" w:rsidR="00566677" w:rsidRDefault="003E7FB2" w:rsidP="00896806">
      <w:pPr>
        <w:pStyle w:val="BodyText"/>
      </w:pPr>
      <w:r>
        <w:t xml:space="preserve">If models and/or </w:t>
      </w:r>
      <w:r w:rsidR="0011454B">
        <w:t>X-rays</w:t>
      </w:r>
      <w:r>
        <w:t xml:space="preserve"> are unusable, new records must be submitted prior to authorization of </w:t>
      </w:r>
      <w:r>
        <w:rPr>
          <w:spacing w:val="-2"/>
        </w:rPr>
        <w:t>treatment.</w:t>
      </w:r>
    </w:p>
    <w:p w14:paraId="7F428C5D" w14:textId="3651F94A" w:rsidR="00566677" w:rsidRDefault="003E7FB2" w:rsidP="00896806">
      <w:pPr>
        <w:pStyle w:val="BodyText"/>
      </w:pPr>
      <w:r>
        <w:t>The orthodontic examination and preparation of orthodontic records are not separately reimbursable. They are part of the comprehensive treatment fee. Reimbursement will not</w:t>
      </w:r>
      <w:r>
        <w:rPr>
          <w:spacing w:val="-1"/>
        </w:rPr>
        <w:t xml:space="preserve"> </w:t>
      </w:r>
      <w:r>
        <w:t xml:space="preserve">be made for diagnostic photographs or cephalometric </w:t>
      </w:r>
      <w:r w:rsidR="0011454B">
        <w:t>X-rays</w:t>
      </w:r>
      <w:r>
        <w:t xml:space="preserve"> unless specifically requested by the State Orthodontic Consultant after review of the study models and panoramic radiograph.</w:t>
      </w:r>
    </w:p>
    <w:p w14:paraId="370FD894" w14:textId="77777777" w:rsidR="00566677" w:rsidRPr="00CA4206" w:rsidRDefault="003E7FB2" w:rsidP="003B756D">
      <w:pPr>
        <w:pStyle w:val="Heading4"/>
      </w:pPr>
      <w:bookmarkStart w:id="822" w:name="Participant_Eligibility_for_Orthodontic_"/>
      <w:bookmarkStart w:id="823" w:name="_bookmark81"/>
      <w:bookmarkStart w:id="824" w:name="_Toc205301497"/>
      <w:bookmarkStart w:id="825" w:name="_Toc239066185"/>
      <w:bookmarkEnd w:id="822"/>
      <w:bookmarkEnd w:id="823"/>
      <w:r w:rsidRPr="00CA4206">
        <w:t>Participant Eligibility for Orthodontic Treatment</w:t>
      </w:r>
      <w:bookmarkEnd w:id="824"/>
      <w:bookmarkEnd w:id="825"/>
    </w:p>
    <w:p w14:paraId="79860678" w14:textId="77777777" w:rsidR="00E65BB9" w:rsidRDefault="003E7FB2" w:rsidP="00896806">
      <w:pPr>
        <w:pStyle w:val="BodyText"/>
      </w:pPr>
      <w:r w:rsidRPr="007451A7">
        <w:t xml:space="preserve">Upon receipt of an approved </w:t>
      </w:r>
      <w:hyperlink r:id="rId88" w:history="1">
        <w:r w:rsidR="00DC3398" w:rsidRPr="00BE0EAD">
          <w:rPr>
            <w:rStyle w:val="Hyperlink"/>
          </w:rPr>
          <w:t>PA Request</w:t>
        </w:r>
      </w:hyperlink>
      <w:r w:rsidRPr="007451A7">
        <w:t>, the dentist must verify the participant’s MO HealthNet eligibility prior to beginning orthodontic treatment. It is important for the dentist to verify eligibility through</w:t>
      </w:r>
      <w:r w:rsidRPr="007451A7">
        <w:rPr>
          <w:spacing w:val="-7"/>
        </w:rPr>
        <w:t xml:space="preserve"> </w:t>
      </w:r>
      <w:r w:rsidRPr="007451A7">
        <w:t>the</w:t>
      </w:r>
      <w:r w:rsidRPr="007451A7">
        <w:rPr>
          <w:spacing w:val="-7"/>
        </w:rPr>
        <w:t xml:space="preserve"> </w:t>
      </w:r>
      <w:r w:rsidRPr="007451A7">
        <w:t>Interactive</w:t>
      </w:r>
      <w:r w:rsidRPr="007451A7">
        <w:rPr>
          <w:spacing w:val="-10"/>
        </w:rPr>
        <w:t xml:space="preserve"> </w:t>
      </w:r>
      <w:r w:rsidRPr="007451A7">
        <w:t>Voice</w:t>
      </w:r>
      <w:r w:rsidRPr="007451A7">
        <w:rPr>
          <w:spacing w:val="-7"/>
        </w:rPr>
        <w:t xml:space="preserve"> </w:t>
      </w:r>
      <w:r w:rsidRPr="007451A7">
        <w:t>Response</w:t>
      </w:r>
      <w:r w:rsidRPr="007451A7">
        <w:rPr>
          <w:spacing w:val="-7"/>
        </w:rPr>
        <w:t xml:space="preserve"> </w:t>
      </w:r>
      <w:r w:rsidRPr="007451A7">
        <w:t>(IVR)</w:t>
      </w:r>
      <w:r w:rsidRPr="007451A7">
        <w:rPr>
          <w:spacing w:val="-7"/>
        </w:rPr>
        <w:t xml:space="preserve"> </w:t>
      </w:r>
      <w:r w:rsidRPr="007451A7">
        <w:t>system</w:t>
      </w:r>
      <w:r w:rsidRPr="007451A7">
        <w:rPr>
          <w:spacing w:val="-10"/>
        </w:rPr>
        <w:t xml:space="preserve"> </w:t>
      </w:r>
      <w:r w:rsidRPr="007451A7">
        <w:t>at</w:t>
      </w:r>
      <w:r w:rsidRPr="007451A7">
        <w:rPr>
          <w:spacing w:val="-8"/>
        </w:rPr>
        <w:t xml:space="preserve"> </w:t>
      </w:r>
      <w:r w:rsidRPr="007451A7">
        <w:t>(573)</w:t>
      </w:r>
      <w:r w:rsidRPr="007451A7">
        <w:rPr>
          <w:spacing w:val="-7"/>
        </w:rPr>
        <w:t xml:space="preserve"> </w:t>
      </w:r>
      <w:r w:rsidRPr="007451A7">
        <w:t>751-2896</w:t>
      </w:r>
      <w:r w:rsidR="00D800DB" w:rsidRPr="007451A7">
        <w:t xml:space="preserve">, toll-free at </w:t>
      </w:r>
      <w:r w:rsidR="00D800DB" w:rsidRPr="00896806">
        <w:rPr>
          <w:rStyle w:val="cf01"/>
          <w:rFonts w:ascii="Tahoma" w:hAnsi="Tahoma" w:cs="Tahoma"/>
          <w:sz w:val="23"/>
          <w:szCs w:val="23"/>
        </w:rPr>
        <w:t>(833) 222-7916,</w:t>
      </w:r>
      <w:r w:rsidRPr="007451A7">
        <w:rPr>
          <w:spacing w:val="-9"/>
        </w:rPr>
        <w:t xml:space="preserve"> </w:t>
      </w:r>
      <w:r w:rsidRPr="007451A7">
        <w:t>or</w:t>
      </w:r>
      <w:r w:rsidRPr="007451A7">
        <w:rPr>
          <w:spacing w:val="-7"/>
        </w:rPr>
        <w:t xml:space="preserve"> </w:t>
      </w:r>
      <w:r w:rsidRPr="007451A7">
        <w:t>through</w:t>
      </w:r>
      <w:r w:rsidRPr="007451A7">
        <w:rPr>
          <w:spacing w:val="-7"/>
        </w:rPr>
        <w:t xml:space="preserve"> </w:t>
      </w:r>
      <w:hyperlink r:id="rId89">
        <w:r w:rsidRPr="00CA4206">
          <w:rPr>
            <w:rStyle w:val="Hyperlink"/>
          </w:rPr>
          <w:t>eMOMED</w:t>
        </w:r>
      </w:hyperlink>
      <w:r w:rsidRPr="007451A7">
        <w:rPr>
          <w:b/>
          <w:color w:val="F79546"/>
          <w:spacing w:val="-5"/>
        </w:rPr>
        <w:t xml:space="preserve"> </w:t>
      </w:r>
      <w:r w:rsidRPr="007451A7">
        <w:t>each time</w:t>
      </w:r>
      <w:r w:rsidRPr="007451A7">
        <w:rPr>
          <w:spacing w:val="-16"/>
        </w:rPr>
        <w:t xml:space="preserve"> </w:t>
      </w:r>
      <w:r w:rsidRPr="007451A7">
        <w:t>a</w:t>
      </w:r>
      <w:r w:rsidRPr="007451A7">
        <w:rPr>
          <w:spacing w:val="-18"/>
        </w:rPr>
        <w:t xml:space="preserve"> </w:t>
      </w:r>
      <w:r w:rsidRPr="007451A7">
        <w:t>treatment/service</w:t>
      </w:r>
      <w:r w:rsidRPr="007451A7">
        <w:rPr>
          <w:spacing w:val="-16"/>
        </w:rPr>
        <w:t xml:space="preserve"> </w:t>
      </w:r>
      <w:r w:rsidRPr="007451A7">
        <w:t>is</w:t>
      </w:r>
      <w:r w:rsidRPr="007451A7">
        <w:rPr>
          <w:spacing w:val="-16"/>
        </w:rPr>
        <w:t xml:space="preserve"> </w:t>
      </w:r>
      <w:r w:rsidRPr="007451A7">
        <w:t>rendered.</w:t>
      </w:r>
    </w:p>
    <w:p w14:paraId="75F464ED" w14:textId="25B31AF6" w:rsidR="00566677" w:rsidRPr="007451A7" w:rsidRDefault="003E7FB2" w:rsidP="00896806">
      <w:pPr>
        <w:pStyle w:val="BodyText"/>
      </w:pPr>
      <w:r w:rsidRPr="007451A7">
        <w:lastRenderedPageBreak/>
        <w:t>Even</w:t>
      </w:r>
      <w:r w:rsidRPr="007451A7">
        <w:rPr>
          <w:spacing w:val="-16"/>
        </w:rPr>
        <w:t xml:space="preserve"> </w:t>
      </w:r>
      <w:r w:rsidRPr="007451A7">
        <w:t>though</w:t>
      </w:r>
      <w:r w:rsidRPr="007451A7">
        <w:rPr>
          <w:spacing w:val="-16"/>
        </w:rPr>
        <w:t xml:space="preserve"> </w:t>
      </w:r>
      <w:r w:rsidRPr="007451A7">
        <w:t>a</w:t>
      </w:r>
      <w:r w:rsidRPr="007451A7">
        <w:rPr>
          <w:spacing w:val="-18"/>
        </w:rPr>
        <w:t xml:space="preserve"> </w:t>
      </w:r>
      <w:r w:rsidRPr="007451A7">
        <w:t>service</w:t>
      </w:r>
      <w:r w:rsidRPr="007451A7">
        <w:rPr>
          <w:spacing w:val="-16"/>
        </w:rPr>
        <w:t xml:space="preserve"> </w:t>
      </w:r>
      <w:r w:rsidRPr="007451A7">
        <w:t>is</w:t>
      </w:r>
      <w:r w:rsidRPr="007451A7">
        <w:rPr>
          <w:spacing w:val="-16"/>
        </w:rPr>
        <w:t xml:space="preserve"> </w:t>
      </w:r>
      <w:r w:rsidRPr="007451A7">
        <w:t>prior</w:t>
      </w:r>
      <w:r w:rsidRPr="007451A7">
        <w:rPr>
          <w:spacing w:val="-16"/>
        </w:rPr>
        <w:t xml:space="preserve"> </w:t>
      </w:r>
      <w:r w:rsidRPr="007451A7">
        <w:t>authorized,</w:t>
      </w:r>
      <w:r w:rsidRPr="007451A7">
        <w:rPr>
          <w:spacing w:val="-17"/>
        </w:rPr>
        <w:t xml:space="preserve"> </w:t>
      </w:r>
      <w:r w:rsidRPr="007451A7">
        <w:t>the</w:t>
      </w:r>
      <w:r w:rsidRPr="007451A7">
        <w:rPr>
          <w:spacing w:val="-16"/>
        </w:rPr>
        <w:t xml:space="preserve"> </w:t>
      </w:r>
      <w:r w:rsidRPr="007451A7">
        <w:t>participant</w:t>
      </w:r>
      <w:r w:rsidRPr="007451A7">
        <w:rPr>
          <w:spacing w:val="-17"/>
        </w:rPr>
        <w:t xml:space="preserve"> </w:t>
      </w:r>
      <w:r w:rsidR="00D800DB" w:rsidRPr="007451A7">
        <w:t xml:space="preserve">must </w:t>
      </w:r>
      <w:r w:rsidRPr="007451A7">
        <w:t>be</w:t>
      </w:r>
      <w:r w:rsidRPr="007451A7">
        <w:rPr>
          <w:spacing w:val="-6"/>
        </w:rPr>
        <w:t xml:space="preserve"> </w:t>
      </w:r>
      <w:r w:rsidRPr="007451A7">
        <w:t>eligible</w:t>
      </w:r>
      <w:r w:rsidRPr="007451A7">
        <w:rPr>
          <w:spacing w:val="-6"/>
        </w:rPr>
        <w:t xml:space="preserve"> </w:t>
      </w:r>
      <w:r w:rsidRPr="007451A7">
        <w:t>on</w:t>
      </w:r>
      <w:r w:rsidRPr="007451A7">
        <w:rPr>
          <w:spacing w:val="-6"/>
        </w:rPr>
        <w:t xml:space="preserve"> </w:t>
      </w:r>
      <w:r w:rsidRPr="007451A7">
        <w:t>the</w:t>
      </w:r>
      <w:r w:rsidRPr="007451A7">
        <w:rPr>
          <w:spacing w:val="-6"/>
        </w:rPr>
        <w:t xml:space="preserve"> </w:t>
      </w:r>
      <w:r w:rsidRPr="007451A7">
        <w:t>date</w:t>
      </w:r>
      <w:r w:rsidRPr="007451A7">
        <w:rPr>
          <w:spacing w:val="-6"/>
        </w:rPr>
        <w:t xml:space="preserve"> </w:t>
      </w:r>
      <w:r w:rsidRPr="007451A7">
        <w:t>the</w:t>
      </w:r>
      <w:r w:rsidRPr="007451A7">
        <w:rPr>
          <w:spacing w:val="-6"/>
        </w:rPr>
        <w:t xml:space="preserve"> </w:t>
      </w:r>
      <w:r w:rsidRPr="007451A7">
        <w:t>treatment</w:t>
      </w:r>
      <w:r w:rsidRPr="007451A7">
        <w:rPr>
          <w:spacing w:val="-7"/>
        </w:rPr>
        <w:t xml:space="preserve"> </w:t>
      </w:r>
      <w:r w:rsidRPr="007451A7">
        <w:t>begins</w:t>
      </w:r>
      <w:r w:rsidRPr="007451A7">
        <w:rPr>
          <w:spacing w:val="-7"/>
        </w:rPr>
        <w:t xml:space="preserve"> </w:t>
      </w:r>
      <w:r w:rsidRPr="007451A7">
        <w:t>and</w:t>
      </w:r>
      <w:r w:rsidRPr="007451A7">
        <w:rPr>
          <w:spacing w:val="-7"/>
        </w:rPr>
        <w:t xml:space="preserve"> </w:t>
      </w:r>
      <w:r w:rsidRPr="007451A7">
        <w:t>at</w:t>
      </w:r>
      <w:r w:rsidRPr="007451A7">
        <w:rPr>
          <w:spacing w:val="-7"/>
        </w:rPr>
        <w:t xml:space="preserve"> </w:t>
      </w:r>
      <w:r w:rsidRPr="007451A7">
        <w:t>the</w:t>
      </w:r>
      <w:r w:rsidRPr="007451A7">
        <w:rPr>
          <w:spacing w:val="-6"/>
        </w:rPr>
        <w:t xml:space="preserve"> </w:t>
      </w:r>
      <w:r w:rsidRPr="007451A7">
        <w:t>time</w:t>
      </w:r>
      <w:r w:rsidRPr="007451A7">
        <w:rPr>
          <w:spacing w:val="-6"/>
        </w:rPr>
        <w:t xml:space="preserve"> </w:t>
      </w:r>
      <w:r w:rsidRPr="007451A7">
        <w:t>of</w:t>
      </w:r>
      <w:r w:rsidRPr="007451A7">
        <w:rPr>
          <w:spacing w:val="-6"/>
        </w:rPr>
        <w:t xml:space="preserve"> </w:t>
      </w:r>
      <w:r w:rsidRPr="007451A7">
        <w:t>each</w:t>
      </w:r>
      <w:r w:rsidRPr="007451A7">
        <w:rPr>
          <w:spacing w:val="-8"/>
        </w:rPr>
        <w:t xml:space="preserve"> </w:t>
      </w:r>
      <w:r w:rsidRPr="007451A7">
        <w:t>subsequent</w:t>
      </w:r>
      <w:r w:rsidRPr="007451A7">
        <w:rPr>
          <w:spacing w:val="-10"/>
        </w:rPr>
        <w:t xml:space="preserve"> </w:t>
      </w:r>
      <w:r w:rsidRPr="007451A7">
        <w:t>visit.</w:t>
      </w:r>
      <w:r w:rsidRPr="007451A7">
        <w:rPr>
          <w:spacing w:val="-10"/>
        </w:rPr>
        <w:t xml:space="preserve"> </w:t>
      </w:r>
      <w:r w:rsidRPr="007451A7">
        <w:t>If</w:t>
      </w:r>
      <w:r w:rsidRPr="007451A7">
        <w:rPr>
          <w:spacing w:val="-8"/>
        </w:rPr>
        <w:t xml:space="preserve"> </w:t>
      </w:r>
      <w:r w:rsidRPr="007451A7">
        <w:t>eligible,</w:t>
      </w:r>
      <w:r w:rsidRPr="007451A7">
        <w:rPr>
          <w:spacing w:val="-7"/>
        </w:rPr>
        <w:t xml:space="preserve"> </w:t>
      </w:r>
      <w:r w:rsidRPr="007451A7">
        <w:t>the dentist</w:t>
      </w:r>
      <w:r w:rsidRPr="007451A7">
        <w:rPr>
          <w:spacing w:val="-11"/>
        </w:rPr>
        <w:t xml:space="preserve"> </w:t>
      </w:r>
      <w:r w:rsidRPr="007451A7">
        <w:t>should</w:t>
      </w:r>
      <w:r w:rsidRPr="007451A7">
        <w:rPr>
          <w:spacing w:val="-11"/>
        </w:rPr>
        <w:t xml:space="preserve"> </w:t>
      </w:r>
      <w:r w:rsidR="0011454B" w:rsidRPr="007451A7">
        <w:t xml:space="preserve">treat the orthodontic condition as soon as possible, </w:t>
      </w:r>
      <w:proofErr w:type="gramStart"/>
      <w:r w:rsidR="0011454B" w:rsidRPr="007451A7">
        <w:t>per</w:t>
      </w:r>
      <w:proofErr w:type="gramEnd"/>
      <w:r w:rsidRPr="007451A7">
        <w:rPr>
          <w:spacing w:val="-11"/>
        </w:rPr>
        <w:t xml:space="preserve"> </w:t>
      </w:r>
      <w:r w:rsidRPr="007451A7">
        <w:t>the prior authorized treatment plan.</w:t>
      </w:r>
    </w:p>
    <w:p w14:paraId="3A092DA9" w14:textId="77777777" w:rsidR="00566677" w:rsidRPr="00CA4206" w:rsidRDefault="003E7FB2" w:rsidP="003B756D">
      <w:pPr>
        <w:pStyle w:val="Heading4"/>
      </w:pPr>
      <w:bookmarkStart w:id="826" w:name="Limited_Orthodontic_Treatment"/>
      <w:bookmarkStart w:id="827" w:name="_bookmark82"/>
      <w:bookmarkStart w:id="828" w:name="_Toc205301498"/>
      <w:bookmarkStart w:id="829" w:name="_Toc239066186"/>
      <w:bookmarkEnd w:id="826"/>
      <w:bookmarkEnd w:id="827"/>
      <w:r w:rsidRPr="00CA4206">
        <w:t>Limited Orthodontic Treatment</w:t>
      </w:r>
      <w:bookmarkEnd w:id="828"/>
      <w:bookmarkEnd w:id="829"/>
    </w:p>
    <w:p w14:paraId="0D298138" w14:textId="64DEE99D" w:rsidR="00566677" w:rsidRDefault="003E7FB2" w:rsidP="00896806">
      <w:pPr>
        <w:pStyle w:val="BodyText"/>
      </w:pPr>
      <w:r>
        <w:t>Limited orthodontic treatment is only reimbursed when not part of an ongoing comprehensive treatment plan.</w:t>
      </w:r>
    </w:p>
    <w:p w14:paraId="0C4EFD24" w14:textId="77777777" w:rsidR="00566677" w:rsidRPr="00BE0EAD" w:rsidRDefault="003E7FB2" w:rsidP="003B756D">
      <w:pPr>
        <w:pStyle w:val="Heading5"/>
      </w:pPr>
      <w:r w:rsidRPr="00BE0EAD">
        <w:t>Palatal</w:t>
      </w:r>
      <w:r w:rsidRPr="00BE0EAD">
        <w:rPr>
          <w:spacing w:val="-7"/>
        </w:rPr>
        <w:t xml:space="preserve"> </w:t>
      </w:r>
      <w:r w:rsidRPr="00BE0EAD">
        <w:t>Expansion</w:t>
      </w:r>
    </w:p>
    <w:p w14:paraId="4D51FF9B" w14:textId="56B505CC" w:rsidR="00566677" w:rsidRDefault="003E7FB2" w:rsidP="00896806">
      <w:pPr>
        <w:pStyle w:val="BodyText"/>
      </w:pPr>
      <w:r>
        <w:t xml:space="preserve">The State Orthodontic Consultant may approve palatal expansion when it is the only treatment necessary. If </w:t>
      </w:r>
      <w:proofErr w:type="gramStart"/>
      <w:r>
        <w:t>the palatal</w:t>
      </w:r>
      <w:proofErr w:type="gramEnd"/>
      <w:r>
        <w:t xml:space="preserve"> expansion is necessary as a part of a larger orthodontic treatment plan, it should be considered part of the comprehensive orthodontic treatment.</w:t>
      </w:r>
    </w:p>
    <w:p w14:paraId="5DC7B99E" w14:textId="588A1BDB" w:rsidR="00566677" w:rsidRPr="00CA4206" w:rsidRDefault="003E7FB2" w:rsidP="003B756D">
      <w:pPr>
        <w:pStyle w:val="Heading5"/>
      </w:pPr>
      <w:r w:rsidRPr="00CA4206">
        <w:t xml:space="preserve">Functional Appliances </w:t>
      </w:r>
    </w:p>
    <w:p w14:paraId="5228DA35" w14:textId="1F98BB69" w:rsidR="00566677" w:rsidRDefault="003E7FB2" w:rsidP="00896806">
      <w:pPr>
        <w:pStyle w:val="BodyText"/>
      </w:pPr>
      <w:r>
        <w:t>When a malocclusion exists</w:t>
      </w:r>
      <w:r w:rsidR="0011454B">
        <w:t>,</w:t>
      </w:r>
      <w:r>
        <w:t xml:space="preserve"> and the treatment of the malocclusion is completed using only a functional appliance</w:t>
      </w:r>
      <w:r w:rsidR="00D800DB">
        <w:t xml:space="preserve"> (i.e., </w:t>
      </w:r>
      <w:proofErr w:type="spellStart"/>
      <w:r w:rsidR="00D800DB">
        <w:t>Frankels</w:t>
      </w:r>
      <w:proofErr w:type="spellEnd"/>
      <w:r w:rsidR="00D800DB">
        <w:t xml:space="preserve">, </w:t>
      </w:r>
      <w:proofErr w:type="spellStart"/>
      <w:r w:rsidR="00D800DB">
        <w:t>Saggitals</w:t>
      </w:r>
      <w:proofErr w:type="spellEnd"/>
      <w:r w:rsidR="00D800DB">
        <w:t>, etc.)</w:t>
      </w:r>
      <w:r>
        <w:t xml:space="preserve"> and is not the </w:t>
      </w:r>
      <w:r w:rsidR="00D800DB">
        <w:t>‘</w:t>
      </w:r>
      <w:r>
        <w:t>first step</w:t>
      </w:r>
      <w:r w:rsidR="00D800DB">
        <w:t>’</w:t>
      </w:r>
      <w:r>
        <w:t xml:space="preserve"> or </w:t>
      </w:r>
      <w:r w:rsidR="00D800DB">
        <w:t>‘</w:t>
      </w:r>
      <w:r>
        <w:t>first phase</w:t>
      </w:r>
      <w:r w:rsidR="00D800DB">
        <w:t>’</w:t>
      </w:r>
      <w:r>
        <w:t xml:space="preserve"> of a comprehensive orthodontic treatment</w:t>
      </w:r>
      <w:r>
        <w:rPr>
          <w:spacing w:val="-3"/>
        </w:rPr>
        <w:t xml:space="preserve"> </w:t>
      </w:r>
      <w:r>
        <w:t>plan,</w:t>
      </w:r>
      <w:r>
        <w:rPr>
          <w:spacing w:val="-3"/>
        </w:rPr>
        <w:t xml:space="preserve"> </w:t>
      </w:r>
      <w:r>
        <w:t>the</w:t>
      </w:r>
      <w:r>
        <w:rPr>
          <w:spacing w:val="-2"/>
        </w:rPr>
        <w:t xml:space="preserve"> </w:t>
      </w:r>
      <w:r>
        <w:t>State</w:t>
      </w:r>
      <w:r>
        <w:rPr>
          <w:spacing w:val="-2"/>
        </w:rPr>
        <w:t xml:space="preserve"> </w:t>
      </w:r>
      <w:r>
        <w:t>Orthodontic</w:t>
      </w:r>
      <w:r>
        <w:rPr>
          <w:spacing w:val="-3"/>
        </w:rPr>
        <w:t xml:space="preserve"> </w:t>
      </w:r>
      <w:r>
        <w:t>Consultant</w:t>
      </w:r>
      <w:r>
        <w:rPr>
          <w:spacing w:val="-3"/>
        </w:rPr>
        <w:t xml:space="preserve"> </w:t>
      </w:r>
      <w:r>
        <w:t>may</w:t>
      </w:r>
      <w:r>
        <w:rPr>
          <w:spacing w:val="-3"/>
        </w:rPr>
        <w:t xml:space="preserve"> </w:t>
      </w:r>
      <w:r>
        <w:t>approve</w:t>
      </w:r>
      <w:r>
        <w:rPr>
          <w:spacing w:val="-2"/>
        </w:rPr>
        <w:t xml:space="preserve"> </w:t>
      </w:r>
      <w:r>
        <w:t>this</w:t>
      </w:r>
      <w:r>
        <w:rPr>
          <w:spacing w:val="-3"/>
        </w:rPr>
        <w:t xml:space="preserve"> </w:t>
      </w:r>
      <w:r>
        <w:t>service</w:t>
      </w:r>
      <w:r>
        <w:rPr>
          <w:spacing w:val="-2"/>
        </w:rPr>
        <w:t xml:space="preserve"> </w:t>
      </w:r>
      <w:r>
        <w:t>as</w:t>
      </w:r>
      <w:r>
        <w:rPr>
          <w:spacing w:val="-3"/>
        </w:rPr>
        <w:t xml:space="preserve"> </w:t>
      </w:r>
      <w:r>
        <w:t>a</w:t>
      </w:r>
      <w:r>
        <w:rPr>
          <w:spacing w:val="-3"/>
        </w:rPr>
        <w:t xml:space="preserve"> </w:t>
      </w:r>
      <w:r>
        <w:t>separate</w:t>
      </w:r>
      <w:r>
        <w:rPr>
          <w:spacing w:val="-2"/>
        </w:rPr>
        <w:t xml:space="preserve"> </w:t>
      </w:r>
      <w:r>
        <w:t xml:space="preserve">treatment </w:t>
      </w:r>
      <w:r>
        <w:rPr>
          <w:spacing w:val="-2"/>
        </w:rPr>
        <w:t>plan.</w:t>
      </w:r>
    </w:p>
    <w:p w14:paraId="04480E1B" w14:textId="77777777" w:rsidR="00566677" w:rsidRPr="00CA4206" w:rsidRDefault="003E7FB2" w:rsidP="003B756D">
      <w:pPr>
        <w:pStyle w:val="Heading4"/>
      </w:pPr>
      <w:bookmarkStart w:id="830" w:name="Retention_of_Records"/>
      <w:bookmarkStart w:id="831" w:name="_bookmark83"/>
      <w:bookmarkStart w:id="832" w:name="_Toc205301499"/>
      <w:bookmarkStart w:id="833" w:name="_Toc239066187"/>
      <w:bookmarkEnd w:id="830"/>
      <w:bookmarkEnd w:id="831"/>
      <w:r w:rsidRPr="00CA4206">
        <w:t>Retention of Records</w:t>
      </w:r>
      <w:bookmarkEnd w:id="832"/>
      <w:bookmarkEnd w:id="833"/>
    </w:p>
    <w:p w14:paraId="5B51D608" w14:textId="791C49C5" w:rsidR="00566677" w:rsidRDefault="003E7FB2" w:rsidP="001626F6">
      <w:pPr>
        <w:pStyle w:val="BodyText"/>
        <w:keepLines/>
      </w:pPr>
      <w:r>
        <w:t>Providers</w:t>
      </w:r>
      <w:r>
        <w:rPr>
          <w:spacing w:val="-9"/>
        </w:rPr>
        <w:t xml:space="preserve"> </w:t>
      </w:r>
      <w:r>
        <w:t>are</w:t>
      </w:r>
      <w:r>
        <w:rPr>
          <w:spacing w:val="-8"/>
        </w:rPr>
        <w:t xml:space="preserve"> </w:t>
      </w:r>
      <w:r>
        <w:t>required</w:t>
      </w:r>
      <w:r>
        <w:rPr>
          <w:spacing w:val="-10"/>
        </w:rPr>
        <w:t xml:space="preserve"> </w:t>
      </w:r>
      <w:r>
        <w:t>to</w:t>
      </w:r>
      <w:r>
        <w:rPr>
          <w:spacing w:val="-10"/>
        </w:rPr>
        <w:t xml:space="preserve"> </w:t>
      </w:r>
      <w:r>
        <w:t>retain</w:t>
      </w:r>
      <w:r>
        <w:rPr>
          <w:spacing w:val="-8"/>
        </w:rPr>
        <w:t xml:space="preserve"> </w:t>
      </w:r>
      <w:r>
        <w:t>copies</w:t>
      </w:r>
      <w:r>
        <w:rPr>
          <w:spacing w:val="-9"/>
        </w:rPr>
        <w:t xml:space="preserve"> </w:t>
      </w:r>
      <w:r>
        <w:t>of</w:t>
      </w:r>
      <w:r>
        <w:rPr>
          <w:spacing w:val="-9"/>
        </w:rPr>
        <w:t xml:space="preserve"> </w:t>
      </w:r>
      <w:r>
        <w:t>the</w:t>
      </w:r>
      <w:r>
        <w:rPr>
          <w:spacing w:val="-8"/>
        </w:rPr>
        <w:t xml:space="preserve"> </w:t>
      </w:r>
      <w:r>
        <w:t>participant</w:t>
      </w:r>
      <w:r>
        <w:rPr>
          <w:spacing w:val="-10"/>
        </w:rPr>
        <w:t xml:space="preserve"> </w:t>
      </w:r>
      <w:r>
        <w:t>history,</w:t>
      </w:r>
      <w:r>
        <w:rPr>
          <w:spacing w:val="-10"/>
        </w:rPr>
        <w:t xml:space="preserve"> </w:t>
      </w:r>
      <w:r>
        <w:t>cephalometric</w:t>
      </w:r>
      <w:r>
        <w:rPr>
          <w:spacing w:val="-10"/>
        </w:rPr>
        <w:t xml:space="preserve"> </w:t>
      </w:r>
      <w:r w:rsidR="0011454B">
        <w:t>X-rays</w:t>
      </w:r>
      <w:r>
        <w:t>,</w:t>
      </w:r>
      <w:r>
        <w:rPr>
          <w:spacing w:val="-10"/>
        </w:rPr>
        <w:t xml:space="preserve"> </w:t>
      </w:r>
      <w:r>
        <w:t>panoramic</w:t>
      </w:r>
      <w:r>
        <w:rPr>
          <w:spacing w:val="-10"/>
        </w:rPr>
        <w:t xml:space="preserve"> </w:t>
      </w:r>
      <w:r w:rsidR="0011454B">
        <w:t>X</w:t>
      </w:r>
      <w:r>
        <w:t>-rays, facial photographs</w:t>
      </w:r>
      <w:r w:rsidR="0011454B">
        <w:t>,</w:t>
      </w:r>
      <w:r>
        <w:t xml:space="preserve"> and study models for a minimum of five (5) years.</w:t>
      </w:r>
    </w:p>
    <w:p w14:paraId="6D8CE1E5" w14:textId="77777777" w:rsidR="00566677" w:rsidRPr="00CA4206" w:rsidRDefault="003E7FB2" w:rsidP="003B756D">
      <w:pPr>
        <w:pStyle w:val="Heading4"/>
      </w:pPr>
      <w:bookmarkStart w:id="834" w:name="Transfer_of_Participants"/>
      <w:bookmarkStart w:id="835" w:name="_bookmark84"/>
      <w:bookmarkStart w:id="836" w:name="_Toc205301500"/>
      <w:bookmarkStart w:id="837" w:name="_Toc239066188"/>
      <w:bookmarkEnd w:id="834"/>
      <w:bookmarkEnd w:id="835"/>
      <w:r w:rsidRPr="00CA4206">
        <w:t>Transfer of Participants</w:t>
      </w:r>
      <w:bookmarkEnd w:id="836"/>
      <w:bookmarkEnd w:id="837"/>
    </w:p>
    <w:p w14:paraId="50C30B19" w14:textId="160DDE11" w:rsidR="00566677" w:rsidRDefault="003E7FB2" w:rsidP="00896806">
      <w:pPr>
        <w:pStyle w:val="BodyText"/>
      </w:pPr>
      <w:r>
        <w:t xml:space="preserve">A participant who becomes MO HealthNet eligible and is already receiving orthodontic treatment through an entity other than a State Medicaid Agency must demonstrate that the need for service requirements specified in </w:t>
      </w:r>
      <w:hyperlink w:anchor="2.41_Orthodontic_Treatment/Space_Managem" w:history="1">
        <w:r w:rsidRPr="00CA4206">
          <w:rPr>
            <w:rStyle w:val="Hyperlink"/>
          </w:rPr>
          <w:t>Section 2.43</w:t>
        </w:r>
      </w:hyperlink>
      <w:r>
        <w:rPr>
          <w:b/>
          <w:color w:val="F79546"/>
        </w:rPr>
        <w:t xml:space="preserve"> </w:t>
      </w:r>
      <w:r>
        <w:t>were met before orthodontic treatment commenced.</w:t>
      </w:r>
    </w:p>
    <w:p w14:paraId="658D9020" w14:textId="5DAD7AF7" w:rsidR="00566677" w:rsidRDefault="003E7FB2" w:rsidP="00896806">
      <w:pPr>
        <w:pStyle w:val="BodyText"/>
      </w:pPr>
      <w:r>
        <w:t>A participant who becomes MO HealthNet eligible and is already receiving orthodontic treatment through</w:t>
      </w:r>
      <w:r>
        <w:rPr>
          <w:spacing w:val="-2"/>
        </w:rPr>
        <w:t xml:space="preserve"> </w:t>
      </w:r>
      <w:r>
        <w:t>a</w:t>
      </w:r>
      <w:r>
        <w:rPr>
          <w:spacing w:val="-4"/>
        </w:rPr>
        <w:t xml:space="preserve"> </w:t>
      </w:r>
      <w:r>
        <w:t>Medicaid</w:t>
      </w:r>
      <w:r>
        <w:rPr>
          <w:spacing w:val="-4"/>
        </w:rPr>
        <w:t xml:space="preserve"> </w:t>
      </w:r>
      <w:r>
        <w:t>agency</w:t>
      </w:r>
      <w:r>
        <w:rPr>
          <w:spacing w:val="-3"/>
        </w:rPr>
        <w:t xml:space="preserve"> </w:t>
      </w:r>
      <w:r>
        <w:t>in</w:t>
      </w:r>
      <w:r>
        <w:rPr>
          <w:spacing w:val="-2"/>
        </w:rPr>
        <w:t xml:space="preserve"> </w:t>
      </w:r>
      <w:r>
        <w:t>another</w:t>
      </w:r>
      <w:r>
        <w:rPr>
          <w:spacing w:val="-2"/>
        </w:rPr>
        <w:t xml:space="preserve"> </w:t>
      </w:r>
      <w:r>
        <w:t>state</w:t>
      </w:r>
      <w:r>
        <w:rPr>
          <w:spacing w:val="-2"/>
        </w:rPr>
        <w:t xml:space="preserve"> </w:t>
      </w:r>
      <w:r>
        <w:t>may</w:t>
      </w:r>
      <w:r>
        <w:rPr>
          <w:spacing w:val="-3"/>
        </w:rPr>
        <w:t xml:space="preserve"> </w:t>
      </w:r>
      <w:r>
        <w:t>continue</w:t>
      </w:r>
      <w:r>
        <w:rPr>
          <w:spacing w:val="-2"/>
        </w:rPr>
        <w:t xml:space="preserve"> </w:t>
      </w:r>
      <w:r>
        <w:t>to</w:t>
      </w:r>
      <w:r>
        <w:rPr>
          <w:spacing w:val="-6"/>
        </w:rPr>
        <w:t xml:space="preserve"> </w:t>
      </w:r>
      <w:r>
        <w:t>receive</w:t>
      </w:r>
      <w:r>
        <w:rPr>
          <w:spacing w:val="-2"/>
        </w:rPr>
        <w:t xml:space="preserve"> </w:t>
      </w:r>
      <w:r>
        <w:t>covered</w:t>
      </w:r>
      <w:r>
        <w:rPr>
          <w:spacing w:val="-4"/>
        </w:rPr>
        <w:t xml:space="preserve"> </w:t>
      </w:r>
      <w:r>
        <w:t>orthodontic</w:t>
      </w:r>
      <w:r>
        <w:rPr>
          <w:spacing w:val="-4"/>
        </w:rPr>
        <w:t xml:space="preserve"> </w:t>
      </w:r>
      <w:r>
        <w:t>treatment services.</w:t>
      </w:r>
      <w:r>
        <w:rPr>
          <w:spacing w:val="-11"/>
        </w:rPr>
        <w:t xml:space="preserve"> </w:t>
      </w:r>
      <w:r>
        <w:t>The</w:t>
      </w:r>
      <w:r>
        <w:rPr>
          <w:spacing w:val="-10"/>
        </w:rPr>
        <w:t xml:space="preserve"> </w:t>
      </w:r>
      <w:r>
        <w:t>amount</w:t>
      </w:r>
      <w:r>
        <w:rPr>
          <w:spacing w:val="-11"/>
        </w:rPr>
        <w:t xml:space="preserve"> </w:t>
      </w:r>
      <w:r>
        <w:t>of</w:t>
      </w:r>
      <w:r>
        <w:rPr>
          <w:spacing w:val="-12"/>
        </w:rPr>
        <w:t xml:space="preserve"> </w:t>
      </w:r>
      <w:r>
        <w:t>payment</w:t>
      </w:r>
      <w:r>
        <w:rPr>
          <w:spacing w:val="-13"/>
        </w:rPr>
        <w:t xml:space="preserve"> </w:t>
      </w:r>
      <w:r>
        <w:t>for</w:t>
      </w:r>
      <w:r>
        <w:rPr>
          <w:spacing w:val="-10"/>
        </w:rPr>
        <w:t xml:space="preserve"> </w:t>
      </w:r>
      <w:r>
        <w:t>the</w:t>
      </w:r>
      <w:r>
        <w:rPr>
          <w:spacing w:val="-12"/>
        </w:rPr>
        <w:t xml:space="preserve"> </w:t>
      </w:r>
      <w:r>
        <w:t>remaining</w:t>
      </w:r>
      <w:r>
        <w:rPr>
          <w:spacing w:val="-11"/>
        </w:rPr>
        <w:t xml:space="preserve"> </w:t>
      </w:r>
      <w:r>
        <w:t>treatment</w:t>
      </w:r>
      <w:r>
        <w:rPr>
          <w:spacing w:val="-11"/>
        </w:rPr>
        <w:t xml:space="preserve"> </w:t>
      </w:r>
      <w:r>
        <w:t>will</w:t>
      </w:r>
      <w:r>
        <w:rPr>
          <w:spacing w:val="-10"/>
        </w:rPr>
        <w:t xml:space="preserve"> </w:t>
      </w:r>
      <w:r>
        <w:t>be</w:t>
      </w:r>
      <w:r>
        <w:rPr>
          <w:spacing w:val="-12"/>
        </w:rPr>
        <w:t xml:space="preserve"> </w:t>
      </w:r>
      <w:r>
        <w:t>based</w:t>
      </w:r>
      <w:r>
        <w:rPr>
          <w:spacing w:val="-11"/>
        </w:rPr>
        <w:t xml:space="preserve"> </w:t>
      </w:r>
      <w:r>
        <w:t>on</w:t>
      </w:r>
      <w:r>
        <w:rPr>
          <w:spacing w:val="-9"/>
        </w:rPr>
        <w:t xml:space="preserve"> </w:t>
      </w:r>
      <w:r>
        <w:t>the</w:t>
      </w:r>
      <w:r>
        <w:rPr>
          <w:spacing w:val="-9"/>
        </w:rPr>
        <w:t xml:space="preserve"> </w:t>
      </w:r>
      <w:r>
        <w:t>MHD</w:t>
      </w:r>
      <w:r>
        <w:rPr>
          <w:spacing w:val="-11"/>
        </w:rPr>
        <w:t xml:space="preserve"> </w:t>
      </w:r>
      <w:r w:rsidR="00996C2C">
        <w:t>dental</w:t>
      </w:r>
      <w:r>
        <w:t xml:space="preserve"> </w:t>
      </w:r>
      <w:hyperlink r:id="rId90">
        <w:r w:rsidR="00996C2C" w:rsidRPr="00CA4206">
          <w:rPr>
            <w:rStyle w:val="Hyperlink"/>
          </w:rPr>
          <w:t>Fee Schedule</w:t>
        </w:r>
      </w:hyperlink>
      <w:r w:rsidR="004648E8" w:rsidRPr="00896806">
        <w:rPr>
          <w:b/>
          <w:color w:val="F79546"/>
          <w:u w:color="F79546"/>
        </w:rPr>
        <w:t xml:space="preserve"> </w:t>
      </w:r>
      <w:r>
        <w:t>and</w:t>
      </w:r>
      <w:r>
        <w:rPr>
          <w:spacing w:val="-10"/>
        </w:rPr>
        <w:t xml:space="preserve"> </w:t>
      </w:r>
      <w:r>
        <w:t>prorated</w:t>
      </w:r>
      <w:r>
        <w:rPr>
          <w:spacing w:val="-10"/>
        </w:rPr>
        <w:t xml:space="preserve"> </w:t>
      </w:r>
      <w:r>
        <w:t>based</w:t>
      </w:r>
      <w:r>
        <w:rPr>
          <w:spacing w:val="-12"/>
        </w:rPr>
        <w:t xml:space="preserve"> </w:t>
      </w:r>
      <w:r>
        <w:t>on</w:t>
      </w:r>
      <w:r>
        <w:rPr>
          <w:spacing w:val="-11"/>
        </w:rPr>
        <w:t xml:space="preserve"> </w:t>
      </w:r>
      <w:r>
        <w:t>the</w:t>
      </w:r>
      <w:r>
        <w:rPr>
          <w:spacing w:val="-9"/>
        </w:rPr>
        <w:t xml:space="preserve"> </w:t>
      </w:r>
      <w:r>
        <w:t>time</w:t>
      </w:r>
      <w:r>
        <w:rPr>
          <w:spacing w:val="-11"/>
        </w:rPr>
        <w:t xml:space="preserve"> </w:t>
      </w:r>
      <w:r>
        <w:t>left</w:t>
      </w:r>
      <w:r>
        <w:rPr>
          <w:spacing w:val="-10"/>
        </w:rPr>
        <w:t xml:space="preserve"> </w:t>
      </w:r>
      <w:r>
        <w:t>in</w:t>
      </w:r>
      <w:r>
        <w:rPr>
          <w:spacing w:val="-9"/>
        </w:rPr>
        <w:t xml:space="preserve"> </w:t>
      </w:r>
      <w:r>
        <w:t>treatment</w:t>
      </w:r>
      <w:r>
        <w:rPr>
          <w:spacing w:val="-12"/>
        </w:rPr>
        <w:t xml:space="preserve"> </w:t>
      </w:r>
      <w:r>
        <w:t>as</w:t>
      </w:r>
      <w:r>
        <w:rPr>
          <w:spacing w:val="-12"/>
        </w:rPr>
        <w:t xml:space="preserve"> </w:t>
      </w:r>
      <w:r>
        <w:t>evaluated</w:t>
      </w:r>
      <w:r>
        <w:rPr>
          <w:spacing w:val="-10"/>
        </w:rPr>
        <w:t xml:space="preserve"> </w:t>
      </w:r>
      <w:r>
        <w:t>by</w:t>
      </w:r>
      <w:r>
        <w:rPr>
          <w:spacing w:val="-9"/>
        </w:rPr>
        <w:t xml:space="preserve"> </w:t>
      </w:r>
      <w:r>
        <w:t>the</w:t>
      </w:r>
      <w:r>
        <w:rPr>
          <w:spacing w:val="-9"/>
        </w:rPr>
        <w:t xml:space="preserve"> </w:t>
      </w:r>
      <w:r>
        <w:t>State</w:t>
      </w:r>
      <w:r>
        <w:rPr>
          <w:spacing w:val="-9"/>
        </w:rPr>
        <w:t xml:space="preserve"> </w:t>
      </w:r>
      <w:r>
        <w:t xml:space="preserve">Orthodontic </w:t>
      </w:r>
      <w:r>
        <w:rPr>
          <w:spacing w:val="-2"/>
        </w:rPr>
        <w:t>Consultant.</w:t>
      </w:r>
    </w:p>
    <w:p w14:paraId="02DF17DC" w14:textId="77777777" w:rsidR="00566677" w:rsidRPr="00CA4206" w:rsidRDefault="003E7FB2" w:rsidP="003B756D">
      <w:pPr>
        <w:pStyle w:val="Heading4"/>
      </w:pPr>
      <w:bookmarkStart w:id="838" w:name="Orthodontic_Examination_and_Treatment_Pl"/>
      <w:bookmarkStart w:id="839" w:name="_bookmark85"/>
      <w:bookmarkStart w:id="840" w:name="_Toc205301501"/>
      <w:bookmarkStart w:id="841" w:name="_Toc239066189"/>
      <w:bookmarkEnd w:id="838"/>
      <w:bookmarkEnd w:id="839"/>
      <w:r w:rsidRPr="00CA4206">
        <w:t>Orthodontic Examination and Treatment Plan</w:t>
      </w:r>
      <w:bookmarkEnd w:id="840"/>
      <w:bookmarkEnd w:id="841"/>
    </w:p>
    <w:p w14:paraId="43A30C8B" w14:textId="118C4B93" w:rsidR="00566677" w:rsidRDefault="003E7FB2" w:rsidP="00896806">
      <w:pPr>
        <w:pStyle w:val="BodyText"/>
      </w:pPr>
      <w:r>
        <w:t xml:space="preserve">The orthodontic examination and treatment plan includes </w:t>
      </w:r>
      <w:proofErr w:type="gramStart"/>
      <w:r>
        <w:t>the diagnosis</w:t>
      </w:r>
      <w:proofErr w:type="gramEnd"/>
      <w:r w:rsidR="0011454B">
        <w:t xml:space="preserve">, </w:t>
      </w:r>
      <w:r>
        <w:t>a written treatment plan</w:t>
      </w:r>
      <w:r w:rsidR="0011454B">
        <w:t xml:space="preserve">, </w:t>
      </w:r>
      <w:r>
        <w:t>cephalometric</w:t>
      </w:r>
      <w:r>
        <w:rPr>
          <w:spacing w:val="-16"/>
        </w:rPr>
        <w:t xml:space="preserve"> </w:t>
      </w:r>
      <w:r w:rsidR="0011454B">
        <w:t>X-ray,</w:t>
      </w:r>
      <w:r w:rsidR="0011454B">
        <w:rPr>
          <w:spacing w:val="-15"/>
        </w:rPr>
        <w:t xml:space="preserve"> </w:t>
      </w:r>
      <w:r>
        <w:t>panoramic</w:t>
      </w:r>
      <w:r>
        <w:rPr>
          <w:spacing w:val="-18"/>
        </w:rPr>
        <w:t xml:space="preserve"> </w:t>
      </w:r>
      <w:r w:rsidR="0011454B">
        <w:t>X-rays</w:t>
      </w:r>
      <w:r>
        <w:rPr>
          <w:spacing w:val="-15"/>
        </w:rPr>
        <w:t xml:space="preserve"> </w:t>
      </w:r>
      <w:r>
        <w:t>or</w:t>
      </w:r>
      <w:r>
        <w:rPr>
          <w:spacing w:val="-14"/>
        </w:rPr>
        <w:t xml:space="preserve"> </w:t>
      </w:r>
      <w:r>
        <w:t>full-mouth</w:t>
      </w:r>
      <w:r>
        <w:rPr>
          <w:spacing w:val="-14"/>
        </w:rPr>
        <w:t xml:space="preserve"> </w:t>
      </w:r>
      <w:r>
        <w:t>survey;</w:t>
      </w:r>
      <w:r>
        <w:rPr>
          <w:spacing w:val="-18"/>
        </w:rPr>
        <w:t xml:space="preserve"> </w:t>
      </w:r>
      <w:r>
        <w:t>external</w:t>
      </w:r>
      <w:r>
        <w:rPr>
          <w:spacing w:val="-15"/>
        </w:rPr>
        <w:t xml:space="preserve"> </w:t>
      </w:r>
      <w:r>
        <w:t>facial</w:t>
      </w:r>
      <w:r>
        <w:rPr>
          <w:spacing w:val="-15"/>
        </w:rPr>
        <w:t xml:space="preserve"> </w:t>
      </w:r>
      <w:r>
        <w:t>photographs</w:t>
      </w:r>
      <w:r>
        <w:rPr>
          <w:spacing w:val="-15"/>
        </w:rPr>
        <w:t xml:space="preserve"> </w:t>
      </w:r>
      <w:r>
        <w:t>(frontal</w:t>
      </w:r>
      <w:r>
        <w:rPr>
          <w:spacing w:val="-15"/>
        </w:rPr>
        <w:t xml:space="preserve"> </w:t>
      </w:r>
      <w:r>
        <w:t>and profile); intraoral photographs (both sides in occlusion and frontal view in occlusion); and study models. As stated previously, these services are included in the comprehensive treatment fee and are not separately payable.</w:t>
      </w:r>
    </w:p>
    <w:p w14:paraId="6124FE1F" w14:textId="70860089" w:rsidR="00566677" w:rsidRPr="00CA4206" w:rsidRDefault="003E7FB2" w:rsidP="00E65BB9">
      <w:pPr>
        <w:pStyle w:val="Heading4"/>
        <w:keepNext/>
        <w:keepLines/>
      </w:pPr>
      <w:bookmarkStart w:id="842" w:name="Billing_Instructions/Reimbursement_For_T"/>
      <w:bookmarkStart w:id="843" w:name="_bookmark86"/>
      <w:bookmarkStart w:id="844" w:name="_Toc205301502"/>
      <w:bookmarkStart w:id="845" w:name="_Toc239066190"/>
      <w:bookmarkEnd w:id="842"/>
      <w:bookmarkEnd w:id="843"/>
      <w:r w:rsidRPr="00CA4206">
        <w:lastRenderedPageBreak/>
        <w:t xml:space="preserve">Billing Instructions/Reimbursement </w:t>
      </w:r>
      <w:r w:rsidR="007E4E60" w:rsidRPr="00CA4206">
        <w:t>f</w:t>
      </w:r>
      <w:r w:rsidRPr="00CA4206">
        <w:t xml:space="preserve">or </w:t>
      </w:r>
      <w:r w:rsidR="007E4E60" w:rsidRPr="00CA4206">
        <w:t>t</w:t>
      </w:r>
      <w:r w:rsidRPr="00CA4206">
        <w:t>he Initial Phase of Treatment— Fixed Appliance Therapy</w:t>
      </w:r>
      <w:bookmarkEnd w:id="844"/>
      <w:bookmarkEnd w:id="845"/>
    </w:p>
    <w:p w14:paraId="18956604" w14:textId="77777777" w:rsidR="00566677" w:rsidRDefault="003E7FB2" w:rsidP="00896806">
      <w:pPr>
        <w:pStyle w:val="BodyText"/>
      </w:pPr>
      <w:r>
        <w:t>Payment for the initial phase of a comprehensive orthodontic treatment program may occur after the initial banding has been completed.</w:t>
      </w:r>
    </w:p>
    <w:p w14:paraId="36775B28" w14:textId="2297E5B2" w:rsidR="00566677" w:rsidRDefault="003E7FB2" w:rsidP="00896806">
      <w:pPr>
        <w:pStyle w:val="BodyText"/>
      </w:pPr>
      <w:r>
        <w:t xml:space="preserve">The initial fee is based on one-fourth (1/4) of the total approved amount (as indicated on the </w:t>
      </w:r>
      <w:hyperlink r:id="rId91" w:history="1">
        <w:r w:rsidR="00CF1DDC" w:rsidRPr="00BE0EAD">
          <w:rPr>
            <w:rStyle w:val="Hyperlink"/>
          </w:rPr>
          <w:t>PA</w:t>
        </w:r>
        <w:r w:rsidRPr="00BE0EAD">
          <w:rPr>
            <w:rStyle w:val="Hyperlink"/>
          </w:rPr>
          <w:t xml:space="preserve"> </w:t>
        </w:r>
        <w:r w:rsidR="00CF1DDC" w:rsidRPr="00BE0EAD">
          <w:rPr>
            <w:rStyle w:val="Hyperlink"/>
          </w:rPr>
          <w:t>Request</w:t>
        </w:r>
      </w:hyperlink>
      <w:r>
        <w:t>) and includes the orthodontic examination, preparation of the necessary dental records, determining the diagnosis, a written treatment plan</w:t>
      </w:r>
      <w:r w:rsidR="0011454B">
        <w:t>,</w:t>
      </w:r>
      <w:r>
        <w:t xml:space="preserve"> and placement of appliances.</w:t>
      </w:r>
    </w:p>
    <w:p w14:paraId="1BF0CDBF" w14:textId="77777777" w:rsidR="00566677" w:rsidRDefault="003E7FB2" w:rsidP="00896806">
      <w:pPr>
        <w:pStyle w:val="BodyText"/>
      </w:pPr>
      <w:r>
        <w:t xml:space="preserve">A 2019 </w:t>
      </w:r>
      <w:hyperlink r:id="rId92">
        <w:r w:rsidRPr="00CA4206">
          <w:rPr>
            <w:rStyle w:val="Hyperlink"/>
          </w:rPr>
          <w:t>ADA Dental Claim Form</w:t>
        </w:r>
      </w:hyperlink>
      <w:r>
        <w:rPr>
          <w:b/>
          <w:color w:val="F79546"/>
        </w:rPr>
        <w:t xml:space="preserve"> </w:t>
      </w:r>
      <w:r>
        <w:t>using</w:t>
      </w:r>
      <w:r>
        <w:rPr>
          <w:spacing w:val="-1"/>
        </w:rPr>
        <w:t xml:space="preserve"> </w:t>
      </w:r>
      <w:r>
        <w:t>the appropriate procedure code for the service performed may be submitted to:</w:t>
      </w:r>
    </w:p>
    <w:p w14:paraId="0011E56B" w14:textId="2CC49677" w:rsidR="00566677" w:rsidRDefault="003E7FB2" w:rsidP="0029030A">
      <w:pPr>
        <w:pStyle w:val="Address"/>
      </w:pPr>
      <w:r>
        <w:t>Wipro</w:t>
      </w:r>
      <w:r>
        <w:rPr>
          <w:spacing w:val="-1"/>
        </w:rPr>
        <w:t xml:space="preserve"> </w:t>
      </w:r>
      <w:r>
        <w:t>Infocrossing</w:t>
      </w:r>
    </w:p>
    <w:p w14:paraId="499AE2DB" w14:textId="77777777" w:rsidR="00566677" w:rsidRDefault="003E7FB2" w:rsidP="0029030A">
      <w:pPr>
        <w:pStyle w:val="Address"/>
      </w:pPr>
      <w:r>
        <w:t>P.O. Box</w:t>
      </w:r>
      <w:r>
        <w:rPr>
          <w:spacing w:val="1"/>
        </w:rPr>
        <w:t xml:space="preserve"> </w:t>
      </w:r>
      <w:r>
        <w:rPr>
          <w:spacing w:val="-4"/>
        </w:rPr>
        <w:t>5600</w:t>
      </w:r>
    </w:p>
    <w:p w14:paraId="55FDD31C" w14:textId="77777777" w:rsidR="00566677" w:rsidRDefault="003E7FB2" w:rsidP="0029030A">
      <w:pPr>
        <w:pStyle w:val="Address"/>
      </w:pPr>
      <w:r>
        <w:t>Jefferson</w:t>
      </w:r>
      <w:r>
        <w:rPr>
          <w:spacing w:val="-5"/>
        </w:rPr>
        <w:t xml:space="preserve"> </w:t>
      </w:r>
      <w:r>
        <w:t>City,</w:t>
      </w:r>
      <w:r>
        <w:rPr>
          <w:spacing w:val="-3"/>
        </w:rPr>
        <w:t xml:space="preserve"> </w:t>
      </w:r>
      <w:r>
        <w:t xml:space="preserve">MO </w:t>
      </w:r>
      <w:r>
        <w:rPr>
          <w:spacing w:val="-4"/>
        </w:rPr>
        <w:t>65102</w:t>
      </w:r>
    </w:p>
    <w:p w14:paraId="0598C1B3" w14:textId="77777777" w:rsidR="00566677" w:rsidRDefault="003E7FB2" w:rsidP="00896806">
      <w:pPr>
        <w:pStyle w:val="BodyText"/>
      </w:pPr>
      <w:r>
        <w:t>The date of service is the date the appliances were placed. The billed charge should be one-fourth (1/4) of the total approved amount. For example, if $4,487.20 is the approved amount, the billed charge (and reimbursement) is $1,121.80.</w:t>
      </w:r>
    </w:p>
    <w:p w14:paraId="504BB26A" w14:textId="77777777" w:rsidR="00566677" w:rsidRPr="00CA4206" w:rsidRDefault="003E7FB2" w:rsidP="003B756D">
      <w:pPr>
        <w:pStyle w:val="Heading4"/>
      </w:pPr>
      <w:bookmarkStart w:id="846" w:name="Subsequent_Payments—Adjustments"/>
      <w:bookmarkStart w:id="847" w:name="_bookmark87"/>
      <w:bookmarkStart w:id="848" w:name="_Toc205301503"/>
      <w:bookmarkStart w:id="849" w:name="_Toc239066191"/>
      <w:bookmarkEnd w:id="846"/>
      <w:bookmarkEnd w:id="847"/>
      <w:r w:rsidRPr="00CA4206">
        <w:t>Subsequent Payments—Adjustments</w:t>
      </w:r>
      <w:bookmarkEnd w:id="848"/>
      <w:bookmarkEnd w:id="849"/>
    </w:p>
    <w:p w14:paraId="4AAA3FAE" w14:textId="53253371" w:rsidR="00CE7C91" w:rsidRDefault="003E7FB2" w:rsidP="001626F6">
      <w:pPr>
        <w:pStyle w:val="BodyText"/>
        <w:keepNext/>
        <w:keepLines/>
      </w:pPr>
      <w:r>
        <w:t xml:space="preserve">Reimbursement for adjustments is made quarterly using the 2019 </w:t>
      </w:r>
      <w:hyperlink r:id="rId93">
        <w:r w:rsidRPr="00CA4206">
          <w:rPr>
            <w:rStyle w:val="Hyperlink"/>
          </w:rPr>
          <w:t>ADA Dental Claim</w:t>
        </w:r>
      </w:hyperlink>
      <w:r w:rsidRPr="00CA4206">
        <w:rPr>
          <w:rStyle w:val="Hyperlink"/>
        </w:rPr>
        <w:t xml:space="preserve"> </w:t>
      </w:r>
      <w:hyperlink r:id="rId94">
        <w:r w:rsidRPr="00CA4206">
          <w:rPr>
            <w:rStyle w:val="Hyperlink"/>
          </w:rPr>
          <w:t>Form</w:t>
        </w:r>
      </w:hyperlink>
      <w:r>
        <w:rPr>
          <w:b/>
          <w:color w:val="F79546"/>
        </w:rPr>
        <w:t xml:space="preserve"> </w:t>
      </w:r>
      <w:r>
        <w:t xml:space="preserve">with the same procedure code authorized on the </w:t>
      </w:r>
      <w:hyperlink r:id="rId95" w:history="1">
        <w:r w:rsidR="00CF1DDC" w:rsidRPr="00BE0EAD">
          <w:rPr>
            <w:rStyle w:val="Hyperlink"/>
          </w:rPr>
          <w:t>PA Request</w:t>
        </w:r>
      </w:hyperlink>
      <w:r>
        <w:t>.</w:t>
      </w:r>
    </w:p>
    <w:p w14:paraId="73E97A66" w14:textId="08F8C500" w:rsidR="00566677" w:rsidRDefault="003E7FB2" w:rsidP="00896806">
      <w:pPr>
        <w:pStyle w:val="BodyText"/>
      </w:pPr>
      <w:r>
        <w:t>Providers</w:t>
      </w:r>
      <w:r>
        <w:rPr>
          <w:spacing w:val="-9"/>
        </w:rPr>
        <w:t xml:space="preserve"> </w:t>
      </w:r>
      <w:r>
        <w:t>must</w:t>
      </w:r>
      <w:r>
        <w:rPr>
          <w:spacing w:val="-7"/>
        </w:rPr>
        <w:t xml:space="preserve"> </w:t>
      </w:r>
      <w:r>
        <w:t>bill</w:t>
      </w:r>
      <w:r>
        <w:rPr>
          <w:spacing w:val="-7"/>
        </w:rPr>
        <w:t xml:space="preserve"> </w:t>
      </w:r>
      <w:r>
        <w:t>for</w:t>
      </w:r>
      <w:r>
        <w:rPr>
          <w:spacing w:val="-6"/>
        </w:rPr>
        <w:t xml:space="preserve"> </w:t>
      </w:r>
      <w:r>
        <w:t>each</w:t>
      </w:r>
      <w:r>
        <w:rPr>
          <w:spacing w:val="-6"/>
        </w:rPr>
        <w:t xml:space="preserve"> </w:t>
      </w:r>
      <w:r>
        <w:t>quarterly</w:t>
      </w:r>
      <w:r>
        <w:rPr>
          <w:spacing w:val="-7"/>
        </w:rPr>
        <w:t xml:space="preserve"> </w:t>
      </w:r>
      <w:r>
        <w:t>payment.</w:t>
      </w:r>
      <w:r>
        <w:rPr>
          <w:spacing w:val="-10"/>
        </w:rPr>
        <w:t xml:space="preserve"> </w:t>
      </w:r>
      <w:r>
        <w:t>The</w:t>
      </w:r>
      <w:r>
        <w:rPr>
          <w:spacing w:val="-6"/>
        </w:rPr>
        <w:t xml:space="preserve"> </w:t>
      </w:r>
      <w:r>
        <w:t>date</w:t>
      </w:r>
      <w:r>
        <w:rPr>
          <w:spacing w:val="-6"/>
        </w:rPr>
        <w:t xml:space="preserve"> </w:t>
      </w:r>
      <w:r>
        <w:t>of</w:t>
      </w:r>
      <w:r>
        <w:rPr>
          <w:spacing w:val="-6"/>
        </w:rPr>
        <w:t xml:space="preserve"> </w:t>
      </w:r>
      <w:r>
        <w:t>service</w:t>
      </w:r>
      <w:r>
        <w:rPr>
          <w:spacing w:val="-6"/>
        </w:rPr>
        <w:t xml:space="preserve"> </w:t>
      </w:r>
      <w:r>
        <w:t>for</w:t>
      </w:r>
      <w:r>
        <w:rPr>
          <w:spacing w:val="-6"/>
        </w:rPr>
        <w:t xml:space="preserve"> </w:t>
      </w:r>
      <w:r>
        <w:t>the</w:t>
      </w:r>
      <w:r>
        <w:rPr>
          <w:spacing w:val="-9"/>
        </w:rPr>
        <w:t xml:space="preserve"> </w:t>
      </w:r>
      <w:r>
        <w:t>first</w:t>
      </w:r>
      <w:r>
        <w:rPr>
          <w:spacing w:val="-7"/>
        </w:rPr>
        <w:t xml:space="preserve"> </w:t>
      </w:r>
      <w:r>
        <w:t>quarterly</w:t>
      </w:r>
      <w:r>
        <w:rPr>
          <w:spacing w:val="-8"/>
        </w:rPr>
        <w:t xml:space="preserve"> </w:t>
      </w:r>
      <w:r>
        <w:t>payment</w:t>
      </w:r>
      <w:r>
        <w:rPr>
          <w:spacing w:val="-7"/>
        </w:rPr>
        <w:t xml:space="preserve"> </w:t>
      </w:r>
      <w:r>
        <w:t xml:space="preserve">is the last day of the third month following placement (counting the month of placement as the first </w:t>
      </w:r>
      <w:r>
        <w:rPr>
          <w:spacing w:val="-2"/>
        </w:rPr>
        <w:t>month).</w:t>
      </w:r>
    </w:p>
    <w:p w14:paraId="5F098D79" w14:textId="022AD5C9" w:rsidR="00566677" w:rsidRDefault="003E7FB2" w:rsidP="00896806">
      <w:pPr>
        <w:pStyle w:val="BodyText"/>
      </w:pPr>
      <w:r>
        <w:t>For</w:t>
      </w:r>
      <w:r>
        <w:rPr>
          <w:spacing w:val="-16"/>
        </w:rPr>
        <w:t xml:space="preserve"> </w:t>
      </w:r>
      <w:r>
        <w:t>example,</w:t>
      </w:r>
      <w:r>
        <w:rPr>
          <w:spacing w:val="-17"/>
        </w:rPr>
        <w:t xml:space="preserve"> </w:t>
      </w:r>
      <w:r>
        <w:t>the</w:t>
      </w:r>
      <w:r>
        <w:rPr>
          <w:spacing w:val="-16"/>
        </w:rPr>
        <w:t xml:space="preserve"> </w:t>
      </w:r>
      <w:r>
        <w:t>placement</w:t>
      </w:r>
      <w:r>
        <w:rPr>
          <w:spacing w:val="-17"/>
        </w:rPr>
        <w:t xml:space="preserve"> </w:t>
      </w:r>
      <w:r>
        <w:t>date</w:t>
      </w:r>
      <w:r>
        <w:rPr>
          <w:spacing w:val="-16"/>
        </w:rPr>
        <w:t xml:space="preserve"> </w:t>
      </w:r>
      <w:r>
        <w:t>was</w:t>
      </w:r>
      <w:r>
        <w:rPr>
          <w:spacing w:val="-16"/>
        </w:rPr>
        <w:t xml:space="preserve"> </w:t>
      </w:r>
      <w:r>
        <w:t>any</w:t>
      </w:r>
      <w:r>
        <w:rPr>
          <w:spacing w:val="-16"/>
        </w:rPr>
        <w:t xml:space="preserve"> </w:t>
      </w:r>
      <w:r>
        <w:t>date</w:t>
      </w:r>
      <w:r>
        <w:rPr>
          <w:spacing w:val="-18"/>
        </w:rPr>
        <w:t xml:space="preserve"> </w:t>
      </w:r>
      <w:r>
        <w:t>in</w:t>
      </w:r>
      <w:r>
        <w:rPr>
          <w:spacing w:val="-16"/>
        </w:rPr>
        <w:t xml:space="preserve"> </w:t>
      </w:r>
      <w:r>
        <w:t>July</w:t>
      </w:r>
      <w:r>
        <w:rPr>
          <w:spacing w:val="-16"/>
        </w:rPr>
        <w:t xml:space="preserve"> </w:t>
      </w:r>
      <w:r>
        <w:t>2023.</w:t>
      </w:r>
      <w:r>
        <w:rPr>
          <w:spacing w:val="-17"/>
        </w:rPr>
        <w:t xml:space="preserve"> </w:t>
      </w:r>
      <w:r>
        <w:t>The</w:t>
      </w:r>
      <w:r>
        <w:rPr>
          <w:spacing w:val="-16"/>
        </w:rPr>
        <w:t xml:space="preserve"> </w:t>
      </w:r>
      <w:r>
        <w:t>date</w:t>
      </w:r>
      <w:r>
        <w:rPr>
          <w:spacing w:val="-16"/>
        </w:rPr>
        <w:t xml:space="preserve"> </w:t>
      </w:r>
      <w:r>
        <w:t>of</w:t>
      </w:r>
      <w:r>
        <w:rPr>
          <w:spacing w:val="-16"/>
        </w:rPr>
        <w:t xml:space="preserve"> </w:t>
      </w:r>
      <w:r>
        <w:t>service</w:t>
      </w:r>
      <w:r>
        <w:rPr>
          <w:spacing w:val="-18"/>
        </w:rPr>
        <w:t xml:space="preserve"> </w:t>
      </w:r>
      <w:r>
        <w:t>for</w:t>
      </w:r>
      <w:r>
        <w:rPr>
          <w:spacing w:val="-16"/>
        </w:rPr>
        <w:t xml:space="preserve"> </w:t>
      </w:r>
      <w:r>
        <w:t>the</w:t>
      </w:r>
      <w:r>
        <w:rPr>
          <w:spacing w:val="-18"/>
        </w:rPr>
        <w:t xml:space="preserve"> </w:t>
      </w:r>
      <w:r>
        <w:t>first</w:t>
      </w:r>
      <w:r>
        <w:rPr>
          <w:spacing w:val="-17"/>
        </w:rPr>
        <w:t xml:space="preserve"> </w:t>
      </w:r>
      <w:r>
        <w:t>quarterly payment is September 30, 2023. Subsequent quarterly payments are based on dates of service</w:t>
      </w:r>
      <w:r w:rsidR="0011454B">
        <w:t>:</w:t>
      </w:r>
      <w:r>
        <w:t xml:space="preserve"> December</w:t>
      </w:r>
      <w:r>
        <w:rPr>
          <w:spacing w:val="-12"/>
        </w:rPr>
        <w:t xml:space="preserve"> </w:t>
      </w:r>
      <w:r>
        <w:t>31,</w:t>
      </w:r>
      <w:r>
        <w:rPr>
          <w:spacing w:val="-11"/>
        </w:rPr>
        <w:t xml:space="preserve"> </w:t>
      </w:r>
      <w:r>
        <w:t>2023;</w:t>
      </w:r>
      <w:r>
        <w:rPr>
          <w:spacing w:val="-10"/>
        </w:rPr>
        <w:t xml:space="preserve"> </w:t>
      </w:r>
      <w:r>
        <w:t>March</w:t>
      </w:r>
      <w:r>
        <w:rPr>
          <w:spacing w:val="-9"/>
        </w:rPr>
        <w:t xml:space="preserve"> </w:t>
      </w:r>
      <w:r>
        <w:t>31,</w:t>
      </w:r>
      <w:r>
        <w:rPr>
          <w:spacing w:val="-11"/>
        </w:rPr>
        <w:t xml:space="preserve"> </w:t>
      </w:r>
      <w:r>
        <w:t>2024;</w:t>
      </w:r>
      <w:r>
        <w:rPr>
          <w:spacing w:val="-10"/>
        </w:rPr>
        <w:t xml:space="preserve"> </w:t>
      </w:r>
      <w:r>
        <w:t>June</w:t>
      </w:r>
      <w:r>
        <w:rPr>
          <w:spacing w:val="-12"/>
        </w:rPr>
        <w:t xml:space="preserve"> </w:t>
      </w:r>
      <w:r>
        <w:t>30,</w:t>
      </w:r>
      <w:r>
        <w:rPr>
          <w:spacing w:val="-13"/>
        </w:rPr>
        <w:t xml:space="preserve"> </w:t>
      </w:r>
      <w:r>
        <w:t>2024;</w:t>
      </w:r>
      <w:r>
        <w:rPr>
          <w:spacing w:val="-10"/>
        </w:rPr>
        <w:t xml:space="preserve"> </w:t>
      </w:r>
      <w:r>
        <w:t>September</w:t>
      </w:r>
      <w:r>
        <w:rPr>
          <w:spacing w:val="-10"/>
        </w:rPr>
        <w:t xml:space="preserve"> </w:t>
      </w:r>
      <w:r>
        <w:t>30,</w:t>
      </w:r>
      <w:r>
        <w:rPr>
          <w:spacing w:val="-11"/>
        </w:rPr>
        <w:t xml:space="preserve"> </w:t>
      </w:r>
      <w:r>
        <w:t>2024;</w:t>
      </w:r>
      <w:r>
        <w:rPr>
          <w:spacing w:val="-10"/>
        </w:rPr>
        <w:t xml:space="preserve"> </w:t>
      </w:r>
      <w:r>
        <w:t>December</w:t>
      </w:r>
      <w:r>
        <w:rPr>
          <w:spacing w:val="-12"/>
        </w:rPr>
        <w:t xml:space="preserve"> </w:t>
      </w:r>
      <w:r>
        <w:t>31,</w:t>
      </w:r>
      <w:r>
        <w:rPr>
          <w:spacing w:val="-11"/>
        </w:rPr>
        <w:t xml:space="preserve"> </w:t>
      </w:r>
      <w:r>
        <w:t>2024,</w:t>
      </w:r>
      <w:r>
        <w:rPr>
          <w:spacing w:val="-10"/>
        </w:rPr>
        <w:t xml:space="preserve"> </w:t>
      </w:r>
      <w:r>
        <w:rPr>
          <w:spacing w:val="-4"/>
        </w:rPr>
        <w:t>etc.</w:t>
      </w:r>
    </w:p>
    <w:p w14:paraId="0C853373" w14:textId="17857183" w:rsidR="00566677" w:rsidRDefault="003E7FB2" w:rsidP="00896806">
      <w:pPr>
        <w:pStyle w:val="BodyText"/>
      </w:pPr>
      <w:r>
        <w:t xml:space="preserve">The </w:t>
      </w:r>
      <w:r w:rsidR="0011454B">
        <w:t>quarterly payment amou</w:t>
      </w:r>
      <w:r>
        <w:t xml:space="preserve">nt is determined by the balance due </w:t>
      </w:r>
      <w:proofErr w:type="gramStart"/>
      <w:r>
        <w:t>after</w:t>
      </w:r>
      <w:proofErr w:type="gramEnd"/>
      <w:r>
        <w:t xml:space="preserve"> the initial payment (one-fourth</w:t>
      </w:r>
      <w:r>
        <w:rPr>
          <w:spacing w:val="-2"/>
        </w:rPr>
        <w:t xml:space="preserve"> </w:t>
      </w:r>
      <w:r w:rsidR="0067447F">
        <w:rPr>
          <w:spacing w:val="-2"/>
        </w:rPr>
        <w:t>(</w:t>
      </w:r>
      <w:r>
        <w:t>1/4</w:t>
      </w:r>
      <w:r w:rsidR="0067447F">
        <w:t>)</w:t>
      </w:r>
      <w:r>
        <w:t>)</w:t>
      </w:r>
      <w:r>
        <w:rPr>
          <w:spacing w:val="-5"/>
        </w:rPr>
        <w:t xml:space="preserve"> </w:t>
      </w:r>
      <w:r>
        <w:t>has</w:t>
      </w:r>
      <w:r>
        <w:rPr>
          <w:spacing w:val="-3"/>
        </w:rPr>
        <w:t xml:space="preserve"> </w:t>
      </w:r>
      <w:r>
        <w:t>been</w:t>
      </w:r>
      <w:r>
        <w:rPr>
          <w:spacing w:val="-2"/>
        </w:rPr>
        <w:t xml:space="preserve"> </w:t>
      </w:r>
      <w:r>
        <w:t>deducted</w:t>
      </w:r>
      <w:r>
        <w:rPr>
          <w:spacing w:val="-6"/>
        </w:rPr>
        <w:t xml:space="preserve"> </w:t>
      </w:r>
      <w:r>
        <w:t>from</w:t>
      </w:r>
      <w:r>
        <w:rPr>
          <w:spacing w:val="-2"/>
        </w:rPr>
        <w:t xml:space="preserve"> </w:t>
      </w:r>
      <w:r>
        <w:t>the</w:t>
      </w:r>
      <w:r>
        <w:rPr>
          <w:spacing w:val="-2"/>
        </w:rPr>
        <w:t xml:space="preserve"> </w:t>
      </w:r>
      <w:r>
        <w:t>prior</w:t>
      </w:r>
      <w:r>
        <w:rPr>
          <w:spacing w:val="-2"/>
        </w:rPr>
        <w:t xml:space="preserve"> </w:t>
      </w:r>
      <w:r>
        <w:t>authorized</w:t>
      </w:r>
      <w:r>
        <w:rPr>
          <w:spacing w:val="-4"/>
        </w:rPr>
        <w:t xml:space="preserve"> </w:t>
      </w:r>
      <w:r>
        <w:t>amount.</w:t>
      </w:r>
      <w:r>
        <w:rPr>
          <w:spacing w:val="-6"/>
        </w:rPr>
        <w:t xml:space="preserve"> </w:t>
      </w:r>
      <w:r>
        <w:t>The</w:t>
      </w:r>
      <w:r>
        <w:rPr>
          <w:spacing w:val="-5"/>
        </w:rPr>
        <w:t xml:space="preserve"> </w:t>
      </w:r>
      <w:r>
        <w:t>remainder</w:t>
      </w:r>
      <w:r>
        <w:rPr>
          <w:spacing w:val="-2"/>
        </w:rPr>
        <w:t xml:space="preserve"> </w:t>
      </w:r>
      <w:r>
        <w:t>is</w:t>
      </w:r>
      <w:r>
        <w:rPr>
          <w:spacing w:val="-3"/>
        </w:rPr>
        <w:t xml:space="preserve"> </w:t>
      </w:r>
      <w:r>
        <w:t>divided</w:t>
      </w:r>
      <w:r>
        <w:rPr>
          <w:spacing w:val="-4"/>
        </w:rPr>
        <w:t xml:space="preserve"> </w:t>
      </w:r>
      <w:r>
        <w:t>by the total number of months of treatment</w:t>
      </w:r>
      <w:r w:rsidR="0011454B">
        <w:t>,</w:t>
      </w:r>
      <w:r>
        <w:t xml:space="preserve"> and that result is multiplied by three (3), which then represents the amount of all future quarterly payments.</w:t>
      </w:r>
    </w:p>
    <w:p w14:paraId="21A62B04" w14:textId="75606B47" w:rsidR="00566677" w:rsidRDefault="003E7FB2" w:rsidP="00896806">
      <w:pPr>
        <w:pStyle w:val="BodyText"/>
      </w:pPr>
      <w:r>
        <w:t>For</w:t>
      </w:r>
      <w:r>
        <w:rPr>
          <w:spacing w:val="32"/>
        </w:rPr>
        <w:t xml:space="preserve"> </w:t>
      </w:r>
      <w:r>
        <w:t>example,</w:t>
      </w:r>
      <w:r>
        <w:rPr>
          <w:spacing w:val="30"/>
        </w:rPr>
        <w:t xml:space="preserve"> </w:t>
      </w:r>
      <w:r>
        <w:t>to</w:t>
      </w:r>
      <w:r>
        <w:rPr>
          <w:spacing w:val="32"/>
        </w:rPr>
        <w:t xml:space="preserve"> </w:t>
      </w:r>
      <w:r>
        <w:t>continue</w:t>
      </w:r>
      <w:r>
        <w:rPr>
          <w:spacing w:val="33"/>
        </w:rPr>
        <w:t xml:space="preserve"> </w:t>
      </w:r>
      <w:r>
        <w:t>with</w:t>
      </w:r>
      <w:r>
        <w:rPr>
          <w:spacing w:val="32"/>
        </w:rPr>
        <w:t xml:space="preserve"> </w:t>
      </w:r>
      <w:r>
        <w:t>the</w:t>
      </w:r>
      <w:r>
        <w:rPr>
          <w:spacing w:val="33"/>
        </w:rPr>
        <w:t xml:space="preserve"> </w:t>
      </w:r>
      <w:r>
        <w:t>previous</w:t>
      </w:r>
      <w:r>
        <w:rPr>
          <w:spacing w:val="31"/>
        </w:rPr>
        <w:t xml:space="preserve"> </w:t>
      </w:r>
      <w:r>
        <w:t>example,</w:t>
      </w:r>
      <w:r>
        <w:rPr>
          <w:spacing w:val="32"/>
        </w:rPr>
        <w:t xml:space="preserve"> </w:t>
      </w:r>
      <w:r>
        <w:t>the</w:t>
      </w:r>
      <w:r>
        <w:rPr>
          <w:spacing w:val="32"/>
        </w:rPr>
        <w:t xml:space="preserve"> </w:t>
      </w:r>
      <w:r>
        <w:t>approved</w:t>
      </w:r>
      <w:r>
        <w:rPr>
          <w:spacing w:val="30"/>
        </w:rPr>
        <w:t xml:space="preserve"> </w:t>
      </w:r>
      <w:r>
        <w:t>amount</w:t>
      </w:r>
      <w:r>
        <w:rPr>
          <w:spacing w:val="32"/>
        </w:rPr>
        <w:t xml:space="preserve"> </w:t>
      </w:r>
      <w:r>
        <w:t>was</w:t>
      </w:r>
      <w:r>
        <w:rPr>
          <w:spacing w:val="32"/>
        </w:rPr>
        <w:t xml:space="preserve"> </w:t>
      </w:r>
      <w:r>
        <w:t>$4,487.20</w:t>
      </w:r>
      <w:r>
        <w:rPr>
          <w:spacing w:val="33"/>
        </w:rPr>
        <w:t xml:space="preserve"> </w:t>
      </w:r>
      <w:r>
        <w:rPr>
          <w:spacing w:val="-4"/>
        </w:rPr>
        <w:t>less</w:t>
      </w:r>
      <w:r w:rsidR="0067447F">
        <w:t xml:space="preserve"> </w:t>
      </w:r>
      <w:r>
        <w:t>$1,121.80 (the initial payment)</w:t>
      </w:r>
      <w:r w:rsidR="0011454B">
        <w:t>,</w:t>
      </w:r>
      <w:r>
        <w:t xml:space="preserve"> leaving $3,365.40 to be divided by 24 months (the total expected treatment time), at $140.23 per month, multiplied by three (3) or $420.68 per quarter.</w:t>
      </w:r>
    </w:p>
    <w:p w14:paraId="7ECD0002" w14:textId="4FB1D14E" w:rsidR="00566677" w:rsidRDefault="003E7FB2" w:rsidP="00896806">
      <w:pPr>
        <w:pStyle w:val="BodyText"/>
      </w:pPr>
      <w:proofErr w:type="gramStart"/>
      <w:r>
        <w:t>At</w:t>
      </w:r>
      <w:r>
        <w:rPr>
          <w:spacing w:val="-12"/>
        </w:rPr>
        <w:t xml:space="preserve"> </w:t>
      </w:r>
      <w:r>
        <w:t>such</w:t>
      </w:r>
      <w:r>
        <w:rPr>
          <w:spacing w:val="-11"/>
        </w:rPr>
        <w:t xml:space="preserve"> </w:t>
      </w:r>
      <w:r>
        <w:t>time</w:t>
      </w:r>
      <w:r>
        <w:rPr>
          <w:spacing w:val="-11"/>
        </w:rPr>
        <w:t xml:space="preserve"> </w:t>
      </w:r>
      <w:r>
        <w:t>as</w:t>
      </w:r>
      <w:proofErr w:type="gramEnd"/>
      <w:r>
        <w:rPr>
          <w:spacing w:val="-12"/>
        </w:rPr>
        <w:t xml:space="preserve"> </w:t>
      </w:r>
      <w:r>
        <w:t>there</w:t>
      </w:r>
      <w:r>
        <w:rPr>
          <w:spacing w:val="-11"/>
        </w:rPr>
        <w:t xml:space="preserve"> </w:t>
      </w:r>
      <w:r>
        <w:t>is</w:t>
      </w:r>
      <w:r>
        <w:rPr>
          <w:spacing w:val="-14"/>
        </w:rPr>
        <w:t xml:space="preserve"> </w:t>
      </w:r>
      <w:proofErr w:type="gramStart"/>
      <w:r>
        <w:t>any</w:t>
      </w:r>
      <w:proofErr w:type="gramEnd"/>
      <w:r>
        <w:rPr>
          <w:spacing w:val="-11"/>
        </w:rPr>
        <w:t xml:space="preserve"> </w:t>
      </w:r>
      <w:r>
        <w:t>change</w:t>
      </w:r>
      <w:r>
        <w:rPr>
          <w:spacing w:val="-11"/>
        </w:rPr>
        <w:t xml:space="preserve"> </w:t>
      </w:r>
      <w:r>
        <w:t>in</w:t>
      </w:r>
      <w:r>
        <w:rPr>
          <w:spacing w:val="-11"/>
        </w:rPr>
        <w:t xml:space="preserve"> </w:t>
      </w:r>
      <w:r>
        <w:t>the</w:t>
      </w:r>
      <w:r>
        <w:rPr>
          <w:spacing w:val="-11"/>
        </w:rPr>
        <w:t xml:space="preserve"> </w:t>
      </w:r>
      <w:r>
        <w:t>length</w:t>
      </w:r>
      <w:r>
        <w:rPr>
          <w:spacing w:val="-11"/>
        </w:rPr>
        <w:t xml:space="preserve"> </w:t>
      </w:r>
      <w:r>
        <w:t>of</w:t>
      </w:r>
      <w:r>
        <w:rPr>
          <w:spacing w:val="-11"/>
        </w:rPr>
        <w:t xml:space="preserve"> </w:t>
      </w:r>
      <w:r>
        <w:t>treatment</w:t>
      </w:r>
      <w:r>
        <w:rPr>
          <w:spacing w:val="-12"/>
        </w:rPr>
        <w:t xml:space="preserve"> </w:t>
      </w:r>
      <w:r>
        <w:t>or</w:t>
      </w:r>
      <w:r>
        <w:rPr>
          <w:spacing w:val="-11"/>
        </w:rPr>
        <w:t xml:space="preserve"> </w:t>
      </w:r>
      <w:r>
        <w:t>discontinuation</w:t>
      </w:r>
      <w:r>
        <w:rPr>
          <w:spacing w:val="-11"/>
        </w:rPr>
        <w:t xml:space="preserve"> </w:t>
      </w:r>
      <w:r>
        <w:t>of</w:t>
      </w:r>
      <w:r>
        <w:rPr>
          <w:spacing w:val="-11"/>
        </w:rPr>
        <w:t xml:space="preserve"> </w:t>
      </w:r>
      <w:r>
        <w:t>the</w:t>
      </w:r>
      <w:r>
        <w:rPr>
          <w:spacing w:val="-11"/>
        </w:rPr>
        <w:t xml:space="preserve"> </w:t>
      </w:r>
      <w:r>
        <w:t>service,</w:t>
      </w:r>
      <w:r>
        <w:rPr>
          <w:spacing w:val="-15"/>
        </w:rPr>
        <w:t xml:space="preserve"> </w:t>
      </w:r>
      <w:r>
        <w:t>e.g., the</w:t>
      </w:r>
      <w:r>
        <w:rPr>
          <w:spacing w:val="-13"/>
        </w:rPr>
        <w:t xml:space="preserve"> </w:t>
      </w:r>
      <w:r>
        <w:t>participant</w:t>
      </w:r>
      <w:r>
        <w:rPr>
          <w:spacing w:val="-15"/>
        </w:rPr>
        <w:t xml:space="preserve"> </w:t>
      </w:r>
      <w:r>
        <w:t>moves</w:t>
      </w:r>
      <w:r>
        <w:rPr>
          <w:spacing w:val="-14"/>
        </w:rPr>
        <w:t xml:space="preserve"> </w:t>
      </w:r>
      <w:r>
        <w:t>from</w:t>
      </w:r>
      <w:r>
        <w:rPr>
          <w:spacing w:val="-13"/>
        </w:rPr>
        <w:t xml:space="preserve"> </w:t>
      </w:r>
      <w:r>
        <w:t>the</w:t>
      </w:r>
      <w:r>
        <w:rPr>
          <w:spacing w:val="-13"/>
        </w:rPr>
        <w:t xml:space="preserve"> </w:t>
      </w:r>
      <w:r>
        <w:t>area</w:t>
      </w:r>
      <w:r w:rsidR="0011454B">
        <w:t>;</w:t>
      </w:r>
      <w:r w:rsidR="0011454B">
        <w:rPr>
          <w:spacing w:val="-15"/>
        </w:rPr>
        <w:t xml:space="preserve"> </w:t>
      </w:r>
      <w:r>
        <w:t>please</w:t>
      </w:r>
      <w:r>
        <w:rPr>
          <w:spacing w:val="-13"/>
        </w:rPr>
        <w:t xml:space="preserve"> </w:t>
      </w:r>
      <w:r>
        <w:t>contact</w:t>
      </w:r>
      <w:r>
        <w:rPr>
          <w:spacing w:val="-15"/>
        </w:rPr>
        <w:t xml:space="preserve"> </w:t>
      </w:r>
      <w:r w:rsidR="0067447F">
        <w:t>DSS</w:t>
      </w:r>
      <w:r>
        <w:t>,</w:t>
      </w:r>
      <w:r>
        <w:rPr>
          <w:spacing w:val="-15"/>
        </w:rPr>
        <w:t xml:space="preserve"> </w:t>
      </w:r>
      <w:r>
        <w:t>MHD,</w:t>
      </w:r>
      <w:r>
        <w:rPr>
          <w:spacing w:val="-15"/>
        </w:rPr>
        <w:t xml:space="preserve"> </w:t>
      </w:r>
      <w:r>
        <w:t>Clinical Program and Policy Operations Unit immediately at (573) 751-6086.</w:t>
      </w:r>
    </w:p>
    <w:p w14:paraId="1986387A" w14:textId="77777777" w:rsidR="00566677" w:rsidRPr="00CA4206" w:rsidRDefault="003E7FB2" w:rsidP="00E65BB9">
      <w:pPr>
        <w:pStyle w:val="Heading4"/>
        <w:keepNext/>
        <w:keepLines/>
      </w:pPr>
      <w:bookmarkStart w:id="850" w:name="Participant_Loses_Eligibility_During_Pay"/>
      <w:bookmarkStart w:id="851" w:name="_bookmark88"/>
      <w:bookmarkStart w:id="852" w:name="_Toc205301504"/>
      <w:bookmarkStart w:id="853" w:name="_Toc239066192"/>
      <w:bookmarkEnd w:id="850"/>
      <w:bookmarkEnd w:id="851"/>
      <w:r w:rsidRPr="00CA4206">
        <w:lastRenderedPageBreak/>
        <w:t>Participant Loses Eligibility During Payment Quarter</w:t>
      </w:r>
      <w:bookmarkEnd w:id="852"/>
      <w:bookmarkEnd w:id="853"/>
    </w:p>
    <w:p w14:paraId="59BFD3BF" w14:textId="77777777" w:rsidR="00566677" w:rsidRDefault="003E7FB2" w:rsidP="00896806">
      <w:pPr>
        <w:pStyle w:val="BodyText"/>
      </w:pPr>
      <w:r>
        <w:t xml:space="preserve">When a participant loses eligibility during a portion of the payment quarter, the claim is manually </w:t>
      </w:r>
      <w:r>
        <w:rPr>
          <w:spacing w:val="-2"/>
        </w:rPr>
        <w:t>processed.</w:t>
      </w:r>
    </w:p>
    <w:p w14:paraId="306FAEF2" w14:textId="77777777" w:rsidR="00317418" w:rsidRDefault="003E7FB2" w:rsidP="00896806">
      <w:pPr>
        <w:pStyle w:val="BodyText"/>
        <w:rPr>
          <w:spacing w:val="-2"/>
        </w:rPr>
      </w:pPr>
      <w:r>
        <w:t>The</w:t>
      </w:r>
      <w:r>
        <w:rPr>
          <w:spacing w:val="-5"/>
        </w:rPr>
        <w:t xml:space="preserve"> </w:t>
      </w:r>
      <w:r>
        <w:t>following</w:t>
      </w:r>
      <w:r>
        <w:rPr>
          <w:spacing w:val="-4"/>
        </w:rPr>
        <w:t xml:space="preserve"> </w:t>
      </w:r>
      <w:r>
        <w:t>circumstances</w:t>
      </w:r>
      <w:r>
        <w:rPr>
          <w:spacing w:val="-5"/>
        </w:rPr>
        <w:t xml:space="preserve"> </w:t>
      </w:r>
      <w:r>
        <w:t>require</w:t>
      </w:r>
      <w:r>
        <w:rPr>
          <w:spacing w:val="-2"/>
        </w:rPr>
        <w:t xml:space="preserve"> </w:t>
      </w:r>
      <w:r>
        <w:t>manual</w:t>
      </w:r>
      <w:r>
        <w:rPr>
          <w:spacing w:val="-2"/>
        </w:rPr>
        <w:t xml:space="preserve"> processing:</w:t>
      </w:r>
    </w:p>
    <w:p w14:paraId="42376F8C" w14:textId="73B78F26" w:rsidR="00317418" w:rsidRPr="00317418" w:rsidRDefault="003E7FB2" w:rsidP="00CA4206">
      <w:pPr>
        <w:pStyle w:val="ListBullet"/>
      </w:pPr>
      <w:r w:rsidRPr="00317418">
        <w:t>The</w:t>
      </w:r>
      <w:r w:rsidRPr="00317418">
        <w:rPr>
          <w:spacing w:val="-2"/>
        </w:rPr>
        <w:t xml:space="preserve"> </w:t>
      </w:r>
      <w:r w:rsidRPr="00317418">
        <w:t>participant</w:t>
      </w:r>
      <w:r w:rsidRPr="00317418">
        <w:rPr>
          <w:spacing w:val="-3"/>
        </w:rPr>
        <w:t xml:space="preserve"> </w:t>
      </w:r>
      <w:r w:rsidRPr="00317418">
        <w:t>is</w:t>
      </w:r>
      <w:r w:rsidRPr="00317418">
        <w:rPr>
          <w:spacing w:val="-3"/>
        </w:rPr>
        <w:t xml:space="preserve"> </w:t>
      </w:r>
      <w:r w:rsidRPr="00317418">
        <w:t>only</w:t>
      </w:r>
      <w:r w:rsidRPr="00317418">
        <w:rPr>
          <w:spacing w:val="-2"/>
        </w:rPr>
        <w:t xml:space="preserve"> </w:t>
      </w:r>
      <w:r w:rsidRPr="00317418">
        <w:t>eligible</w:t>
      </w:r>
      <w:r w:rsidRPr="00317418">
        <w:rPr>
          <w:spacing w:val="-5"/>
        </w:rPr>
        <w:t xml:space="preserve"> </w:t>
      </w:r>
      <w:r w:rsidRPr="00317418">
        <w:t>for</w:t>
      </w:r>
      <w:r w:rsidRPr="00317418">
        <w:rPr>
          <w:spacing w:val="-1"/>
        </w:rPr>
        <w:t xml:space="preserve"> </w:t>
      </w:r>
      <w:r w:rsidRPr="00317418">
        <w:t>one</w:t>
      </w:r>
      <w:r w:rsidRPr="00317418">
        <w:rPr>
          <w:spacing w:val="-2"/>
        </w:rPr>
        <w:t xml:space="preserve"> </w:t>
      </w:r>
      <w:r w:rsidRPr="00317418">
        <w:t>(1)</w:t>
      </w:r>
      <w:r w:rsidRPr="00317418">
        <w:rPr>
          <w:spacing w:val="-2"/>
        </w:rPr>
        <w:t xml:space="preserve"> </w:t>
      </w:r>
      <w:r w:rsidRPr="00317418">
        <w:t>or</w:t>
      </w:r>
      <w:r w:rsidRPr="00317418">
        <w:rPr>
          <w:spacing w:val="-2"/>
        </w:rPr>
        <w:t xml:space="preserve"> </w:t>
      </w:r>
      <w:r w:rsidRPr="00317418">
        <w:t>two</w:t>
      </w:r>
      <w:r w:rsidRPr="00317418">
        <w:rPr>
          <w:spacing w:val="-3"/>
        </w:rPr>
        <w:t xml:space="preserve"> </w:t>
      </w:r>
      <w:r w:rsidRPr="00317418">
        <w:t>(2)</w:t>
      </w:r>
      <w:r w:rsidRPr="00317418">
        <w:rPr>
          <w:spacing w:val="-3"/>
        </w:rPr>
        <w:t xml:space="preserve"> </w:t>
      </w:r>
      <w:r w:rsidRPr="00317418">
        <w:t>months</w:t>
      </w:r>
      <w:r w:rsidRPr="00317418">
        <w:rPr>
          <w:spacing w:val="-2"/>
        </w:rPr>
        <w:t xml:space="preserve"> </w:t>
      </w:r>
      <w:r w:rsidRPr="00317418">
        <w:t>of</w:t>
      </w:r>
      <w:r w:rsidRPr="00317418">
        <w:rPr>
          <w:spacing w:val="-2"/>
        </w:rPr>
        <w:t xml:space="preserve"> </w:t>
      </w:r>
      <w:r w:rsidRPr="00317418">
        <w:t>the</w:t>
      </w:r>
      <w:r w:rsidRPr="00317418">
        <w:rPr>
          <w:spacing w:val="-1"/>
        </w:rPr>
        <w:t xml:space="preserve"> </w:t>
      </w:r>
      <w:r w:rsidRPr="00317418">
        <w:rPr>
          <w:spacing w:val="-2"/>
        </w:rPr>
        <w:t>quarter</w:t>
      </w:r>
    </w:p>
    <w:p w14:paraId="6670576F" w14:textId="63FBA1A2" w:rsidR="00566677" w:rsidRPr="00317418" w:rsidRDefault="003E7FB2" w:rsidP="00CA4206">
      <w:pPr>
        <w:pStyle w:val="ListBullet"/>
      </w:pPr>
      <w:r w:rsidRPr="00317418">
        <w:t>The</w:t>
      </w:r>
      <w:r w:rsidRPr="00317418">
        <w:rPr>
          <w:spacing w:val="-2"/>
        </w:rPr>
        <w:t xml:space="preserve"> </w:t>
      </w:r>
      <w:r w:rsidRPr="00317418">
        <w:t>participant’s</w:t>
      </w:r>
      <w:r w:rsidRPr="00317418">
        <w:rPr>
          <w:spacing w:val="-3"/>
        </w:rPr>
        <w:t xml:space="preserve"> </w:t>
      </w:r>
      <w:r w:rsidRPr="00317418">
        <w:t>eligibility</w:t>
      </w:r>
      <w:r w:rsidRPr="00317418">
        <w:rPr>
          <w:spacing w:val="-3"/>
        </w:rPr>
        <w:t xml:space="preserve"> </w:t>
      </w:r>
      <w:r w:rsidRPr="00317418">
        <w:t>ends</w:t>
      </w:r>
      <w:r w:rsidRPr="00317418">
        <w:rPr>
          <w:spacing w:val="-3"/>
        </w:rPr>
        <w:t xml:space="preserve"> </w:t>
      </w:r>
      <w:r w:rsidRPr="00317418">
        <w:t>prior</w:t>
      </w:r>
      <w:r w:rsidRPr="00317418">
        <w:rPr>
          <w:spacing w:val="-2"/>
        </w:rPr>
        <w:t xml:space="preserve"> </w:t>
      </w:r>
      <w:r w:rsidRPr="00317418">
        <w:t>to</w:t>
      </w:r>
      <w:r w:rsidRPr="00317418">
        <w:rPr>
          <w:spacing w:val="-4"/>
        </w:rPr>
        <w:t xml:space="preserve"> </w:t>
      </w:r>
      <w:r w:rsidRPr="00317418">
        <w:t>the</w:t>
      </w:r>
      <w:r w:rsidRPr="00317418">
        <w:rPr>
          <w:spacing w:val="-2"/>
        </w:rPr>
        <w:t xml:space="preserve"> </w:t>
      </w:r>
      <w:r w:rsidRPr="00317418">
        <w:t>last</w:t>
      </w:r>
      <w:r w:rsidRPr="00317418">
        <w:rPr>
          <w:spacing w:val="-6"/>
        </w:rPr>
        <w:t xml:space="preserve"> </w:t>
      </w:r>
      <w:r w:rsidRPr="00317418">
        <w:t>day</w:t>
      </w:r>
      <w:r w:rsidRPr="00317418">
        <w:rPr>
          <w:spacing w:val="-3"/>
        </w:rPr>
        <w:t xml:space="preserve"> </w:t>
      </w:r>
      <w:r w:rsidRPr="00317418">
        <w:t>of</w:t>
      </w:r>
      <w:r w:rsidRPr="00317418">
        <w:rPr>
          <w:spacing w:val="-2"/>
        </w:rPr>
        <w:t xml:space="preserve"> </w:t>
      </w:r>
      <w:r w:rsidRPr="00317418">
        <w:t>the</w:t>
      </w:r>
      <w:r w:rsidRPr="00317418">
        <w:rPr>
          <w:spacing w:val="-2"/>
        </w:rPr>
        <w:t xml:space="preserve"> </w:t>
      </w:r>
      <w:r w:rsidRPr="00317418">
        <w:t>quarter</w:t>
      </w:r>
      <w:r w:rsidRPr="00317418">
        <w:rPr>
          <w:spacing w:val="-2"/>
        </w:rPr>
        <w:t xml:space="preserve"> </w:t>
      </w:r>
      <w:r w:rsidRPr="00317418">
        <w:t>but</w:t>
      </w:r>
      <w:r w:rsidRPr="00317418">
        <w:rPr>
          <w:spacing w:val="-4"/>
        </w:rPr>
        <w:t xml:space="preserve"> </w:t>
      </w:r>
      <w:r w:rsidRPr="00317418">
        <w:t>after</w:t>
      </w:r>
      <w:r w:rsidRPr="00317418">
        <w:rPr>
          <w:spacing w:val="-2"/>
        </w:rPr>
        <w:t xml:space="preserve"> </w:t>
      </w:r>
      <w:r w:rsidRPr="00317418">
        <w:t>the</w:t>
      </w:r>
      <w:r w:rsidRPr="00317418">
        <w:rPr>
          <w:spacing w:val="-2"/>
        </w:rPr>
        <w:t xml:space="preserve"> </w:t>
      </w:r>
      <w:r w:rsidRPr="00317418">
        <w:t>participant is seen in the third month of the quarter</w:t>
      </w:r>
    </w:p>
    <w:p w14:paraId="7ED71882" w14:textId="18FC2AE7" w:rsidR="00566677" w:rsidRDefault="003E7FB2" w:rsidP="00896806">
      <w:pPr>
        <w:pStyle w:val="BodyText"/>
      </w:pPr>
      <w:r>
        <w:t>Under the first circumstance, the provider must bill the exact dates the participant was seen in the office for the one (1) or two (2) months the participant was eligible. Each month must be billed on a separate line</w:t>
      </w:r>
      <w:r w:rsidR="0067447F">
        <w:t xml:space="preserve"> of the claim</w:t>
      </w:r>
      <w:r>
        <w:t>. The allowed amount for each month is one-third (1/3) of the quarterly payment.</w:t>
      </w:r>
    </w:p>
    <w:p w14:paraId="1CD4359B" w14:textId="77777777" w:rsidR="00566677" w:rsidRDefault="003E7FB2" w:rsidP="00896806">
      <w:pPr>
        <w:pStyle w:val="BodyText"/>
      </w:pPr>
      <w:r>
        <w:t>Under</w:t>
      </w:r>
      <w:r>
        <w:rPr>
          <w:spacing w:val="-4"/>
        </w:rPr>
        <w:t xml:space="preserve"> </w:t>
      </w:r>
      <w:r>
        <w:t>the</w:t>
      </w:r>
      <w:r>
        <w:rPr>
          <w:spacing w:val="-4"/>
        </w:rPr>
        <w:t xml:space="preserve"> </w:t>
      </w:r>
      <w:r>
        <w:t>second</w:t>
      </w:r>
      <w:r>
        <w:rPr>
          <w:spacing w:val="-5"/>
        </w:rPr>
        <w:t xml:space="preserve"> </w:t>
      </w:r>
      <w:r>
        <w:t>circumstance,</w:t>
      </w:r>
      <w:r>
        <w:rPr>
          <w:spacing w:val="-5"/>
        </w:rPr>
        <w:t xml:space="preserve"> </w:t>
      </w:r>
      <w:r>
        <w:t>the</w:t>
      </w:r>
      <w:r>
        <w:rPr>
          <w:spacing w:val="-4"/>
        </w:rPr>
        <w:t xml:space="preserve"> </w:t>
      </w:r>
      <w:r>
        <w:t>provider</w:t>
      </w:r>
      <w:r>
        <w:rPr>
          <w:spacing w:val="-4"/>
        </w:rPr>
        <w:t xml:space="preserve"> </w:t>
      </w:r>
      <w:r>
        <w:t>should</w:t>
      </w:r>
      <w:r>
        <w:rPr>
          <w:spacing w:val="-5"/>
        </w:rPr>
        <w:t xml:space="preserve"> </w:t>
      </w:r>
      <w:r>
        <w:t>show</w:t>
      </w:r>
      <w:r>
        <w:rPr>
          <w:spacing w:val="-5"/>
        </w:rPr>
        <w:t xml:space="preserve"> </w:t>
      </w:r>
      <w:r>
        <w:t>the</w:t>
      </w:r>
      <w:r>
        <w:rPr>
          <w:spacing w:val="-4"/>
        </w:rPr>
        <w:t xml:space="preserve"> </w:t>
      </w:r>
      <w:r>
        <w:t>last</w:t>
      </w:r>
      <w:r>
        <w:rPr>
          <w:spacing w:val="-5"/>
        </w:rPr>
        <w:t xml:space="preserve"> </w:t>
      </w:r>
      <w:r>
        <w:t>date</w:t>
      </w:r>
      <w:r>
        <w:rPr>
          <w:spacing w:val="-4"/>
        </w:rPr>
        <w:t xml:space="preserve"> </w:t>
      </w:r>
      <w:r>
        <w:t>of</w:t>
      </w:r>
      <w:r>
        <w:rPr>
          <w:spacing w:val="-6"/>
        </w:rPr>
        <w:t xml:space="preserve"> </w:t>
      </w:r>
      <w:r>
        <w:t>eligibility</w:t>
      </w:r>
      <w:r>
        <w:rPr>
          <w:spacing w:val="-4"/>
        </w:rPr>
        <w:t xml:space="preserve"> </w:t>
      </w:r>
      <w:r>
        <w:t>during</w:t>
      </w:r>
      <w:r>
        <w:rPr>
          <w:spacing w:val="-5"/>
        </w:rPr>
        <w:t xml:space="preserve"> </w:t>
      </w:r>
      <w:r>
        <w:t>the</w:t>
      </w:r>
      <w:r>
        <w:rPr>
          <w:spacing w:val="-6"/>
        </w:rPr>
        <w:t xml:space="preserve"> </w:t>
      </w:r>
      <w:r>
        <w:t>third month of the quarter as the date of service.</w:t>
      </w:r>
    </w:p>
    <w:p w14:paraId="141930E3" w14:textId="77777777" w:rsidR="00566677" w:rsidRDefault="003E7FB2" w:rsidP="00896806">
      <w:pPr>
        <w:pStyle w:val="BodyText"/>
        <w:rPr>
          <w:spacing w:val="-5"/>
        </w:rPr>
      </w:pPr>
      <w:r>
        <w:t>The</w:t>
      </w:r>
      <w:r>
        <w:rPr>
          <w:spacing w:val="-4"/>
        </w:rPr>
        <w:t xml:space="preserve"> </w:t>
      </w:r>
      <w:r>
        <w:t>completed</w:t>
      </w:r>
      <w:r>
        <w:rPr>
          <w:spacing w:val="-4"/>
        </w:rPr>
        <w:t xml:space="preserve"> </w:t>
      </w:r>
      <w:r>
        <w:t>claim</w:t>
      </w:r>
      <w:r>
        <w:rPr>
          <w:spacing w:val="-2"/>
        </w:rPr>
        <w:t xml:space="preserve"> </w:t>
      </w:r>
      <w:r>
        <w:t>form</w:t>
      </w:r>
      <w:r>
        <w:rPr>
          <w:spacing w:val="-1"/>
        </w:rPr>
        <w:t xml:space="preserve"> </w:t>
      </w:r>
      <w:r>
        <w:t>should</w:t>
      </w:r>
      <w:r>
        <w:rPr>
          <w:spacing w:val="-4"/>
        </w:rPr>
        <w:t xml:space="preserve"> </w:t>
      </w:r>
      <w:r>
        <w:t>be</w:t>
      </w:r>
      <w:r>
        <w:rPr>
          <w:spacing w:val="-2"/>
        </w:rPr>
        <w:t xml:space="preserve"> </w:t>
      </w:r>
      <w:r>
        <w:t>mailed</w:t>
      </w:r>
      <w:r>
        <w:rPr>
          <w:spacing w:val="-3"/>
        </w:rPr>
        <w:t xml:space="preserve"> </w:t>
      </w:r>
      <w:r>
        <w:rPr>
          <w:spacing w:val="-5"/>
        </w:rPr>
        <w:t>to:</w:t>
      </w:r>
    </w:p>
    <w:p w14:paraId="25752312" w14:textId="77777777" w:rsidR="00566677" w:rsidRDefault="003E7FB2" w:rsidP="0029030A">
      <w:pPr>
        <w:pStyle w:val="Address"/>
      </w:pPr>
      <w:r>
        <w:t>Wipro</w:t>
      </w:r>
      <w:r>
        <w:rPr>
          <w:spacing w:val="-1"/>
        </w:rPr>
        <w:t xml:space="preserve"> </w:t>
      </w:r>
      <w:r>
        <w:t>Infocrossing</w:t>
      </w:r>
    </w:p>
    <w:p w14:paraId="19CF42A2" w14:textId="77777777" w:rsidR="00566677" w:rsidRDefault="003E7FB2" w:rsidP="0029030A">
      <w:pPr>
        <w:pStyle w:val="Address"/>
      </w:pPr>
      <w:r>
        <w:t>P.O. Box</w:t>
      </w:r>
      <w:r>
        <w:rPr>
          <w:spacing w:val="1"/>
        </w:rPr>
        <w:t xml:space="preserve"> </w:t>
      </w:r>
      <w:r>
        <w:rPr>
          <w:spacing w:val="-4"/>
        </w:rPr>
        <w:t>5600</w:t>
      </w:r>
    </w:p>
    <w:p w14:paraId="3F3BF334" w14:textId="77777777" w:rsidR="00566677" w:rsidRDefault="003E7FB2" w:rsidP="0029030A">
      <w:pPr>
        <w:pStyle w:val="Address"/>
      </w:pPr>
      <w:r>
        <w:t>Jefferson</w:t>
      </w:r>
      <w:r>
        <w:rPr>
          <w:spacing w:val="-5"/>
        </w:rPr>
        <w:t xml:space="preserve"> </w:t>
      </w:r>
      <w:r>
        <w:t>City,</w:t>
      </w:r>
      <w:r>
        <w:rPr>
          <w:spacing w:val="-3"/>
        </w:rPr>
        <w:t xml:space="preserve"> </w:t>
      </w:r>
      <w:r>
        <w:t xml:space="preserve">MO </w:t>
      </w:r>
      <w:r>
        <w:rPr>
          <w:spacing w:val="-4"/>
        </w:rPr>
        <w:t>65102</w:t>
      </w:r>
    </w:p>
    <w:p w14:paraId="0EF464B6" w14:textId="1F4E2242" w:rsidR="00D11E98" w:rsidRPr="00CA4206" w:rsidRDefault="00CA4206" w:rsidP="003B756D">
      <w:pPr>
        <w:pStyle w:val="Heading3"/>
      </w:pPr>
      <w:bookmarkStart w:id="854" w:name="2.45_Occlusal_Guard"/>
      <w:bookmarkStart w:id="855" w:name="_bookmark89"/>
      <w:bookmarkStart w:id="856" w:name="_Toc205301505"/>
      <w:bookmarkStart w:id="857" w:name="_Toc239066193"/>
      <w:bookmarkEnd w:id="854"/>
      <w:bookmarkEnd w:id="855"/>
      <w:r>
        <w:t xml:space="preserve">2.47 </w:t>
      </w:r>
      <w:r w:rsidR="003E7FB2" w:rsidRPr="00CA4206">
        <w:t>Occlusal Guard</w:t>
      </w:r>
      <w:bookmarkEnd w:id="856"/>
      <w:bookmarkEnd w:id="857"/>
    </w:p>
    <w:p w14:paraId="37D53278" w14:textId="593630A1" w:rsidR="00566677" w:rsidRDefault="003E7FB2" w:rsidP="00896806">
      <w:pPr>
        <w:pStyle w:val="BodyText"/>
      </w:pPr>
      <w:r>
        <w:t>An</w:t>
      </w:r>
      <w:r>
        <w:rPr>
          <w:spacing w:val="-3"/>
        </w:rPr>
        <w:t xml:space="preserve"> </w:t>
      </w:r>
      <w:r>
        <w:t>occlusal</w:t>
      </w:r>
      <w:r>
        <w:rPr>
          <w:spacing w:val="-4"/>
        </w:rPr>
        <w:t xml:space="preserve"> </w:t>
      </w:r>
      <w:r>
        <w:t>guard</w:t>
      </w:r>
      <w:r>
        <w:rPr>
          <w:spacing w:val="-4"/>
        </w:rPr>
        <w:t xml:space="preserve"> </w:t>
      </w:r>
      <w:r>
        <w:t>for</w:t>
      </w:r>
      <w:r>
        <w:rPr>
          <w:spacing w:val="-3"/>
        </w:rPr>
        <w:t xml:space="preserve"> </w:t>
      </w:r>
      <w:r>
        <w:t>participants</w:t>
      </w:r>
      <w:r>
        <w:rPr>
          <w:spacing w:val="-3"/>
        </w:rPr>
        <w:t xml:space="preserve"> </w:t>
      </w:r>
      <w:proofErr w:type="gramStart"/>
      <w:r>
        <w:t>age</w:t>
      </w:r>
      <w:proofErr w:type="gramEnd"/>
      <w:r>
        <w:rPr>
          <w:spacing w:val="-5"/>
        </w:rPr>
        <w:t xml:space="preserve"> </w:t>
      </w:r>
      <w:r w:rsidR="007D49B4">
        <w:t>20 and younger</w:t>
      </w:r>
      <w:r>
        <w:rPr>
          <w:spacing w:val="-5"/>
        </w:rPr>
        <w:t xml:space="preserve"> </w:t>
      </w:r>
      <w:r>
        <w:t>is</w:t>
      </w:r>
      <w:r>
        <w:rPr>
          <w:spacing w:val="-3"/>
        </w:rPr>
        <w:t xml:space="preserve"> </w:t>
      </w:r>
      <w:r>
        <w:t>a</w:t>
      </w:r>
      <w:r>
        <w:rPr>
          <w:spacing w:val="-5"/>
        </w:rPr>
        <w:t xml:space="preserve"> </w:t>
      </w:r>
      <w:r>
        <w:t>covered</w:t>
      </w:r>
      <w:r>
        <w:rPr>
          <w:spacing w:val="-4"/>
        </w:rPr>
        <w:t xml:space="preserve"> </w:t>
      </w:r>
      <w:r>
        <w:t>item</w:t>
      </w:r>
      <w:r>
        <w:rPr>
          <w:spacing w:val="-5"/>
        </w:rPr>
        <w:t xml:space="preserve"> </w:t>
      </w:r>
      <w:r>
        <w:t>when</w:t>
      </w:r>
      <w:r>
        <w:rPr>
          <w:spacing w:val="-3"/>
        </w:rPr>
        <w:t xml:space="preserve"> </w:t>
      </w:r>
      <w:r>
        <w:t>a</w:t>
      </w:r>
      <w:r>
        <w:rPr>
          <w:spacing w:val="-5"/>
        </w:rPr>
        <w:t xml:space="preserve"> </w:t>
      </w:r>
      <w:r>
        <w:t>report</w:t>
      </w:r>
      <w:r>
        <w:rPr>
          <w:spacing w:val="-4"/>
        </w:rPr>
        <w:t xml:space="preserve"> </w:t>
      </w:r>
      <w:r>
        <w:t>detailing</w:t>
      </w:r>
      <w:r>
        <w:rPr>
          <w:spacing w:val="-6"/>
        </w:rPr>
        <w:t xml:space="preserve"> </w:t>
      </w:r>
      <w:r>
        <w:t>the condition accompanies the claim when billing for this service. Documentation must indicate the occlusal guard will minimize the effects of bruxism or other occlusal factors.</w:t>
      </w:r>
    </w:p>
    <w:p w14:paraId="08FDEE5A" w14:textId="6046F6C1" w:rsidR="00566677" w:rsidRPr="00CA4206" w:rsidRDefault="00CA4206" w:rsidP="003B756D">
      <w:pPr>
        <w:pStyle w:val="Heading3"/>
      </w:pPr>
      <w:bookmarkStart w:id="858" w:name="2.46_Sutures"/>
      <w:bookmarkStart w:id="859" w:name="_bookmark90"/>
      <w:bookmarkStart w:id="860" w:name="_Toc205301506"/>
      <w:bookmarkStart w:id="861" w:name="_Toc239066194"/>
      <w:bookmarkEnd w:id="858"/>
      <w:bookmarkEnd w:id="859"/>
      <w:r>
        <w:t xml:space="preserve">2.48 </w:t>
      </w:r>
      <w:r w:rsidR="003E7FB2" w:rsidRPr="00CA4206">
        <w:t>Sutures</w:t>
      </w:r>
      <w:bookmarkEnd w:id="860"/>
      <w:bookmarkEnd w:id="861"/>
    </w:p>
    <w:p w14:paraId="10ADB47C" w14:textId="17A3F0DB" w:rsidR="00566677" w:rsidRDefault="003E7FB2" w:rsidP="00896806">
      <w:pPr>
        <w:pStyle w:val="BodyText"/>
      </w:pPr>
      <w:r>
        <w:t>Suture</w:t>
      </w:r>
      <w:r>
        <w:rPr>
          <w:spacing w:val="-2"/>
        </w:rPr>
        <w:t xml:space="preserve"> </w:t>
      </w:r>
      <w:r>
        <w:t>procedure</w:t>
      </w:r>
      <w:r>
        <w:rPr>
          <w:spacing w:val="-2"/>
        </w:rPr>
        <w:t xml:space="preserve"> </w:t>
      </w:r>
      <w:r>
        <w:t>codes</w:t>
      </w:r>
      <w:r>
        <w:rPr>
          <w:spacing w:val="-5"/>
        </w:rPr>
        <w:t xml:space="preserve"> </w:t>
      </w:r>
      <w:r>
        <w:t>D7910</w:t>
      </w:r>
      <w:r w:rsidR="00426D9B">
        <w:t xml:space="preserve"> (</w:t>
      </w:r>
      <w:r w:rsidR="00426D9B" w:rsidRPr="00176150">
        <w:rPr>
          <w:color w:val="000000"/>
        </w:rPr>
        <w:t>Suture of recent small wounds up to 5 cm)</w:t>
      </w:r>
      <w:r>
        <w:t>,</w:t>
      </w:r>
      <w:r>
        <w:rPr>
          <w:spacing w:val="-4"/>
        </w:rPr>
        <w:t xml:space="preserve"> </w:t>
      </w:r>
      <w:r>
        <w:t>D7911</w:t>
      </w:r>
      <w:r w:rsidR="00426D9B">
        <w:t xml:space="preserve"> (</w:t>
      </w:r>
      <w:r w:rsidR="00426D9B" w:rsidRPr="00176150">
        <w:rPr>
          <w:color w:val="000000"/>
        </w:rPr>
        <w:t>Complicated suture - up to 5 cm)</w:t>
      </w:r>
      <w:r w:rsidRPr="00426D9B">
        <w:t>,</w:t>
      </w:r>
      <w:r>
        <w:rPr>
          <w:spacing w:val="-1"/>
        </w:rPr>
        <w:t xml:space="preserve"> </w:t>
      </w:r>
      <w:r>
        <w:t>and</w:t>
      </w:r>
      <w:r>
        <w:rPr>
          <w:spacing w:val="-4"/>
        </w:rPr>
        <w:t xml:space="preserve"> </w:t>
      </w:r>
      <w:r>
        <w:t>D7912</w:t>
      </w:r>
      <w:r w:rsidR="00426D9B">
        <w:t xml:space="preserve"> (</w:t>
      </w:r>
      <w:r w:rsidR="00426D9B" w:rsidRPr="00176150">
        <w:rPr>
          <w:color w:val="000000"/>
        </w:rPr>
        <w:t>Complicated suture - greater than 5 cm)</w:t>
      </w:r>
      <w:r>
        <w:rPr>
          <w:spacing w:val="-4"/>
        </w:rPr>
        <w:t xml:space="preserve"> </w:t>
      </w:r>
      <w:r w:rsidR="00426D9B">
        <w:t>may not</w:t>
      </w:r>
      <w:r w:rsidR="00426D9B">
        <w:rPr>
          <w:spacing w:val="-5"/>
        </w:rPr>
        <w:t xml:space="preserve"> </w:t>
      </w:r>
      <w:r>
        <w:t>be</w:t>
      </w:r>
      <w:r>
        <w:rPr>
          <w:spacing w:val="-2"/>
        </w:rPr>
        <w:t xml:space="preserve"> </w:t>
      </w:r>
      <w:r>
        <w:t>billed</w:t>
      </w:r>
      <w:r>
        <w:rPr>
          <w:spacing w:val="-4"/>
        </w:rPr>
        <w:t xml:space="preserve"> </w:t>
      </w:r>
      <w:r>
        <w:t>with</w:t>
      </w:r>
      <w:r>
        <w:rPr>
          <w:spacing w:val="-2"/>
        </w:rPr>
        <w:t xml:space="preserve"> </w:t>
      </w:r>
      <w:r>
        <w:t>the</w:t>
      </w:r>
      <w:r>
        <w:rPr>
          <w:spacing w:val="-2"/>
        </w:rPr>
        <w:t xml:space="preserve"> </w:t>
      </w:r>
      <w:r>
        <w:t>following</w:t>
      </w:r>
      <w:r>
        <w:rPr>
          <w:spacing w:val="-4"/>
        </w:rPr>
        <w:t xml:space="preserve"> </w:t>
      </w:r>
      <w:r>
        <w:t xml:space="preserve">procedure </w:t>
      </w:r>
      <w:r>
        <w:rPr>
          <w:spacing w:val="-2"/>
        </w:rPr>
        <w:t>codes:</w:t>
      </w:r>
    </w:p>
    <w:p w14:paraId="7DDBB7EB" w14:textId="77777777" w:rsidR="00426D9B" w:rsidRPr="00176150" w:rsidRDefault="003E7FB2" w:rsidP="00CA4206">
      <w:pPr>
        <w:pStyle w:val="ListBullet"/>
      </w:pPr>
      <w:r>
        <w:t>D3410 through D4999-Endodontics and Periodontics</w:t>
      </w:r>
      <w:r>
        <w:rPr>
          <w:spacing w:val="40"/>
        </w:rPr>
        <w:t xml:space="preserve"> </w:t>
      </w:r>
    </w:p>
    <w:p w14:paraId="6F12BE16" w14:textId="77777777" w:rsidR="00426D9B" w:rsidRDefault="003E7FB2" w:rsidP="00CA4206">
      <w:pPr>
        <w:pStyle w:val="ListBullet"/>
      </w:pPr>
      <w:r>
        <w:t>D6010</w:t>
      </w:r>
      <w:r>
        <w:rPr>
          <w:spacing w:val="-8"/>
        </w:rPr>
        <w:t xml:space="preserve"> </w:t>
      </w:r>
      <w:r>
        <w:t>through</w:t>
      </w:r>
      <w:r>
        <w:rPr>
          <w:spacing w:val="-6"/>
        </w:rPr>
        <w:t xml:space="preserve"> </w:t>
      </w:r>
      <w:r>
        <w:t>D6100-Implant</w:t>
      </w:r>
      <w:r>
        <w:rPr>
          <w:spacing w:val="-8"/>
        </w:rPr>
        <w:t xml:space="preserve"> </w:t>
      </w:r>
      <w:r>
        <w:t>Services</w:t>
      </w:r>
      <w:r>
        <w:rPr>
          <w:spacing w:val="-7"/>
        </w:rPr>
        <w:t xml:space="preserve"> </w:t>
      </w:r>
      <w:r>
        <w:t>and</w:t>
      </w:r>
      <w:r>
        <w:rPr>
          <w:spacing w:val="-8"/>
        </w:rPr>
        <w:t xml:space="preserve"> </w:t>
      </w:r>
      <w:r>
        <w:t xml:space="preserve">Prosthodontics </w:t>
      </w:r>
    </w:p>
    <w:p w14:paraId="72F1BEF4" w14:textId="5ED36691" w:rsidR="00566677" w:rsidRDefault="003E7FB2" w:rsidP="00CA4206">
      <w:pPr>
        <w:pStyle w:val="ListBullet"/>
      </w:pPr>
      <w:r>
        <w:t>D7000 through D7999-Oral and Maxillofacial Surgery</w:t>
      </w:r>
    </w:p>
    <w:p w14:paraId="2BBF2616" w14:textId="218F2D9B" w:rsidR="00566677" w:rsidRPr="00CA4206" w:rsidRDefault="00CA4206" w:rsidP="003B756D">
      <w:pPr>
        <w:pStyle w:val="Heading3"/>
      </w:pPr>
      <w:bookmarkStart w:id="862" w:name="2.47_Multiple_Surgical_Procedures"/>
      <w:bookmarkStart w:id="863" w:name="_bookmark91"/>
      <w:bookmarkStart w:id="864" w:name="_Toc197416277"/>
      <w:bookmarkStart w:id="865" w:name="_Toc197500497"/>
      <w:bookmarkStart w:id="866" w:name="_Toc197500985"/>
      <w:bookmarkStart w:id="867" w:name="_Toc197501477"/>
      <w:bookmarkStart w:id="868" w:name="_Toc198023592"/>
      <w:bookmarkStart w:id="869" w:name="_Toc196314293"/>
      <w:bookmarkStart w:id="870" w:name="_Toc196314750"/>
      <w:bookmarkStart w:id="871" w:name="_Toc196315208"/>
      <w:bookmarkStart w:id="872" w:name="_Toc197416278"/>
      <w:bookmarkStart w:id="873" w:name="_Toc197500498"/>
      <w:bookmarkStart w:id="874" w:name="_Toc197500986"/>
      <w:bookmarkStart w:id="875" w:name="_Toc197501478"/>
      <w:bookmarkStart w:id="876" w:name="_Toc198023593"/>
      <w:bookmarkStart w:id="877" w:name="_Toc196314294"/>
      <w:bookmarkStart w:id="878" w:name="_Toc196314751"/>
      <w:bookmarkStart w:id="879" w:name="_Toc196315209"/>
      <w:bookmarkStart w:id="880" w:name="_Toc197416279"/>
      <w:bookmarkStart w:id="881" w:name="_Toc197500499"/>
      <w:bookmarkStart w:id="882" w:name="_Toc197500987"/>
      <w:bookmarkStart w:id="883" w:name="_Toc197501479"/>
      <w:bookmarkStart w:id="884" w:name="_Toc198023594"/>
      <w:bookmarkStart w:id="885" w:name="_Toc196314295"/>
      <w:bookmarkStart w:id="886" w:name="_Toc196314752"/>
      <w:bookmarkStart w:id="887" w:name="_Toc196315210"/>
      <w:bookmarkStart w:id="888" w:name="_Toc197416280"/>
      <w:bookmarkStart w:id="889" w:name="_Toc197500500"/>
      <w:bookmarkStart w:id="890" w:name="_Toc197500988"/>
      <w:bookmarkStart w:id="891" w:name="_Toc197501480"/>
      <w:bookmarkStart w:id="892" w:name="_Toc198023595"/>
      <w:bookmarkStart w:id="893" w:name="_Toc196314296"/>
      <w:bookmarkStart w:id="894" w:name="_Toc196314753"/>
      <w:bookmarkStart w:id="895" w:name="_Toc196315211"/>
      <w:bookmarkStart w:id="896" w:name="_Toc197416281"/>
      <w:bookmarkStart w:id="897" w:name="_Toc197500501"/>
      <w:bookmarkStart w:id="898" w:name="_Toc197500989"/>
      <w:bookmarkStart w:id="899" w:name="_Toc197501481"/>
      <w:bookmarkStart w:id="900" w:name="_Toc198023596"/>
      <w:bookmarkStart w:id="901" w:name="_Toc196314297"/>
      <w:bookmarkStart w:id="902" w:name="_Toc196314754"/>
      <w:bookmarkStart w:id="903" w:name="_Toc196315212"/>
      <w:bookmarkStart w:id="904" w:name="_Toc197416282"/>
      <w:bookmarkStart w:id="905" w:name="_Toc197500502"/>
      <w:bookmarkStart w:id="906" w:name="_Toc197500990"/>
      <w:bookmarkStart w:id="907" w:name="_Toc197501482"/>
      <w:bookmarkStart w:id="908" w:name="_Toc198023597"/>
      <w:bookmarkStart w:id="909" w:name="_Toc196314298"/>
      <w:bookmarkStart w:id="910" w:name="_Toc196314755"/>
      <w:bookmarkStart w:id="911" w:name="_Toc196315213"/>
      <w:bookmarkStart w:id="912" w:name="_Toc197416283"/>
      <w:bookmarkStart w:id="913" w:name="_Toc197500503"/>
      <w:bookmarkStart w:id="914" w:name="_Toc197500991"/>
      <w:bookmarkStart w:id="915" w:name="_Toc197501483"/>
      <w:bookmarkStart w:id="916" w:name="_Toc198023598"/>
      <w:bookmarkStart w:id="917" w:name="_Toc196314299"/>
      <w:bookmarkStart w:id="918" w:name="_Toc196314756"/>
      <w:bookmarkStart w:id="919" w:name="_Toc196315214"/>
      <w:bookmarkStart w:id="920" w:name="_Toc197416284"/>
      <w:bookmarkStart w:id="921" w:name="_Toc197500504"/>
      <w:bookmarkStart w:id="922" w:name="_Toc197500992"/>
      <w:bookmarkStart w:id="923" w:name="_Toc197501484"/>
      <w:bookmarkStart w:id="924" w:name="_Toc198023599"/>
      <w:bookmarkStart w:id="925" w:name="_Toc196314300"/>
      <w:bookmarkStart w:id="926" w:name="_Toc196314757"/>
      <w:bookmarkStart w:id="927" w:name="_Toc196315215"/>
      <w:bookmarkStart w:id="928" w:name="_Toc197416285"/>
      <w:bookmarkStart w:id="929" w:name="_Toc197500505"/>
      <w:bookmarkStart w:id="930" w:name="_Toc197500993"/>
      <w:bookmarkStart w:id="931" w:name="_Toc197501485"/>
      <w:bookmarkStart w:id="932" w:name="_Toc198023600"/>
      <w:bookmarkStart w:id="933" w:name="2.48_Postoperative_Care"/>
      <w:bookmarkStart w:id="934" w:name="_bookmark92"/>
      <w:bookmarkStart w:id="935" w:name="_Toc205301507"/>
      <w:bookmarkStart w:id="936" w:name="_Toc239066195"/>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t xml:space="preserve">2.49 </w:t>
      </w:r>
      <w:r w:rsidR="003E7FB2" w:rsidRPr="00CA4206">
        <w:t>Postoperative Care</w:t>
      </w:r>
      <w:bookmarkEnd w:id="935"/>
      <w:bookmarkEnd w:id="936"/>
    </w:p>
    <w:p w14:paraId="5F24DE40" w14:textId="2D89D4A2" w:rsidR="00566677" w:rsidRDefault="003E7FB2" w:rsidP="00E65BB9">
      <w:pPr>
        <w:pStyle w:val="BodyText"/>
        <w:keepNext/>
        <w:keepLines/>
      </w:pPr>
      <w:r>
        <w:lastRenderedPageBreak/>
        <w:t>Postoperative care includes 30 days of routine follow-up care for those surgical or diagnostic procedures</w:t>
      </w:r>
      <w:r w:rsidR="0011454B">
        <w:t>, with</w:t>
      </w:r>
      <w:r>
        <w:t xml:space="preserve"> an MHD reimbursement amount of $75.00 or more. For counting purposes, the date of surgery is the first day. This policy applies whether the procedure was performed in the hospital, an ambulatory surgical center</w:t>
      </w:r>
      <w:r w:rsidR="0011454B">
        <w:t>,</w:t>
      </w:r>
      <w:r>
        <w:t xml:space="preserve"> or an office setting and applies to subsequent physician visits</w:t>
      </w:r>
      <w:r>
        <w:rPr>
          <w:spacing w:val="-4"/>
        </w:rPr>
        <w:t xml:space="preserve"> </w:t>
      </w:r>
      <w:r>
        <w:t>in</w:t>
      </w:r>
      <w:r>
        <w:rPr>
          <w:spacing w:val="-4"/>
        </w:rPr>
        <w:t xml:space="preserve"> </w:t>
      </w:r>
      <w:r>
        <w:t>any</w:t>
      </w:r>
      <w:r>
        <w:rPr>
          <w:spacing w:val="-7"/>
        </w:rPr>
        <w:t xml:space="preserve"> </w:t>
      </w:r>
      <w:r>
        <w:t>setting</w:t>
      </w:r>
      <w:r>
        <w:rPr>
          <w:spacing w:val="-7"/>
        </w:rPr>
        <w:t xml:space="preserve"> </w:t>
      </w:r>
      <w:r>
        <w:t>(e.g.,</w:t>
      </w:r>
      <w:r>
        <w:rPr>
          <w:spacing w:val="-5"/>
        </w:rPr>
        <w:t xml:space="preserve"> </w:t>
      </w:r>
      <w:r>
        <w:t>inpatient</w:t>
      </w:r>
      <w:r>
        <w:rPr>
          <w:spacing w:val="-5"/>
        </w:rPr>
        <w:t xml:space="preserve"> </w:t>
      </w:r>
      <w:r>
        <w:t>and</w:t>
      </w:r>
      <w:r>
        <w:rPr>
          <w:spacing w:val="-5"/>
        </w:rPr>
        <w:t xml:space="preserve"> </w:t>
      </w:r>
      <w:r>
        <w:t>outpatient</w:t>
      </w:r>
      <w:r>
        <w:rPr>
          <w:spacing w:val="-5"/>
        </w:rPr>
        <w:t xml:space="preserve"> </w:t>
      </w:r>
      <w:r>
        <w:t>hospital,</w:t>
      </w:r>
      <w:r>
        <w:rPr>
          <w:spacing w:val="-5"/>
        </w:rPr>
        <w:t xml:space="preserve"> </w:t>
      </w:r>
      <w:r>
        <w:t>office,</w:t>
      </w:r>
      <w:r>
        <w:rPr>
          <w:spacing w:val="-7"/>
        </w:rPr>
        <w:t xml:space="preserve"> </w:t>
      </w:r>
      <w:r>
        <w:t>home,</w:t>
      </w:r>
      <w:r>
        <w:rPr>
          <w:spacing w:val="-5"/>
        </w:rPr>
        <w:t xml:space="preserve"> </w:t>
      </w:r>
      <w:r>
        <w:t>nursing</w:t>
      </w:r>
      <w:r>
        <w:rPr>
          <w:spacing w:val="-5"/>
        </w:rPr>
        <w:t xml:space="preserve"> </w:t>
      </w:r>
      <w:r>
        <w:t>facility,</w:t>
      </w:r>
      <w:r>
        <w:rPr>
          <w:spacing w:val="-7"/>
        </w:rPr>
        <w:t xml:space="preserve"> </w:t>
      </w:r>
      <w:r>
        <w:t>etc.).</w:t>
      </w:r>
      <w:r>
        <w:rPr>
          <w:spacing w:val="-7"/>
        </w:rPr>
        <w:t xml:space="preserve"> </w:t>
      </w:r>
      <w:r>
        <w:t>Pain management is considered part of postoperative care. Visits for the purpose of postoperative pain control are not separately reimbursable.</w:t>
      </w:r>
    </w:p>
    <w:p w14:paraId="246F294C" w14:textId="2913EC7E" w:rsidR="00566677" w:rsidRDefault="003E7FB2" w:rsidP="00896806">
      <w:pPr>
        <w:pStyle w:val="BodyText"/>
        <w:ind w:left="1" w:hanging="1"/>
      </w:pPr>
      <w:r>
        <w:t>Follow-up</w:t>
      </w:r>
      <w:r>
        <w:rPr>
          <w:spacing w:val="-18"/>
        </w:rPr>
        <w:t xml:space="preserve"> </w:t>
      </w:r>
      <w:r>
        <w:t>care</w:t>
      </w:r>
      <w:r>
        <w:rPr>
          <w:spacing w:val="-18"/>
        </w:rPr>
        <w:t xml:space="preserve"> </w:t>
      </w:r>
      <w:r>
        <w:t>provided</w:t>
      </w:r>
      <w:r>
        <w:rPr>
          <w:spacing w:val="-18"/>
        </w:rPr>
        <w:t xml:space="preserve"> </w:t>
      </w:r>
      <w:r>
        <w:t>by</w:t>
      </w:r>
      <w:r>
        <w:rPr>
          <w:spacing w:val="-18"/>
        </w:rPr>
        <w:t xml:space="preserve"> </w:t>
      </w:r>
      <w:r>
        <w:t>the</w:t>
      </w:r>
      <w:r>
        <w:rPr>
          <w:spacing w:val="-18"/>
        </w:rPr>
        <w:t xml:space="preserve"> </w:t>
      </w:r>
      <w:r>
        <w:t>assistant</w:t>
      </w:r>
      <w:r>
        <w:rPr>
          <w:spacing w:val="-18"/>
        </w:rPr>
        <w:t xml:space="preserve"> </w:t>
      </w:r>
      <w:r>
        <w:t>dental</w:t>
      </w:r>
      <w:r>
        <w:rPr>
          <w:spacing w:val="-18"/>
        </w:rPr>
        <w:t xml:space="preserve"> </w:t>
      </w:r>
      <w:r>
        <w:t>surgeon</w:t>
      </w:r>
      <w:r>
        <w:rPr>
          <w:spacing w:val="-18"/>
        </w:rPr>
        <w:t xml:space="preserve"> </w:t>
      </w:r>
      <w:r>
        <w:t>is</w:t>
      </w:r>
      <w:r>
        <w:rPr>
          <w:spacing w:val="-18"/>
        </w:rPr>
        <w:t xml:space="preserve"> </w:t>
      </w:r>
      <w:r>
        <w:t>subject</w:t>
      </w:r>
      <w:r>
        <w:rPr>
          <w:spacing w:val="-18"/>
        </w:rPr>
        <w:t xml:space="preserve"> </w:t>
      </w:r>
      <w:r>
        <w:t>to</w:t>
      </w:r>
      <w:r>
        <w:rPr>
          <w:spacing w:val="-18"/>
        </w:rPr>
        <w:t xml:space="preserve"> </w:t>
      </w:r>
      <w:r>
        <w:t>the</w:t>
      </w:r>
      <w:r>
        <w:rPr>
          <w:spacing w:val="-18"/>
        </w:rPr>
        <w:t xml:space="preserve"> </w:t>
      </w:r>
      <w:r>
        <w:t>30-day</w:t>
      </w:r>
      <w:r>
        <w:rPr>
          <w:spacing w:val="-18"/>
        </w:rPr>
        <w:t xml:space="preserve"> </w:t>
      </w:r>
      <w:r>
        <w:t>postoperative</w:t>
      </w:r>
      <w:r>
        <w:rPr>
          <w:spacing w:val="-18"/>
        </w:rPr>
        <w:t xml:space="preserve"> </w:t>
      </w:r>
      <w:r>
        <w:t>policy. Supplies necessary for providing follow-up care in the office, such as surgical dressings in connection with covered surgical procedures subject to the postoperative care policy, may be billed under procedure code D9999</w:t>
      </w:r>
      <w:r w:rsidR="00AE1996">
        <w:t xml:space="preserve"> (</w:t>
      </w:r>
      <w:r w:rsidR="00AE1996" w:rsidRPr="00176150">
        <w:rPr>
          <w:color w:val="000000"/>
        </w:rPr>
        <w:t>Unspecified adjunctive procedure)</w:t>
      </w:r>
      <w:r>
        <w:t xml:space="preserve">. When using procedure </w:t>
      </w:r>
      <w:r w:rsidR="00AE1996">
        <w:t xml:space="preserve">code </w:t>
      </w:r>
      <w:r>
        <w:t xml:space="preserve">D9999 for supplies provided during the postoperative period, an invoice of cost for the supplies used and a written description of the supplies must be included with the 2019 </w:t>
      </w:r>
      <w:hyperlink r:id="rId96">
        <w:r w:rsidRPr="00CA4206">
          <w:rPr>
            <w:rStyle w:val="Hyperlink"/>
          </w:rPr>
          <w:t>ADA Dental Claim Form</w:t>
        </w:r>
      </w:hyperlink>
      <w:r>
        <w:t>.</w:t>
      </w:r>
    </w:p>
    <w:p w14:paraId="57901F9A" w14:textId="7C646148" w:rsidR="00566677" w:rsidRPr="00CA4206" w:rsidRDefault="003E7FB2" w:rsidP="003B756D">
      <w:pPr>
        <w:pStyle w:val="Heading4"/>
      </w:pPr>
      <w:bookmarkStart w:id="937" w:name="Dental_Services_Subject_To_Postoperative"/>
      <w:bookmarkStart w:id="938" w:name="_bookmark93"/>
      <w:bookmarkStart w:id="939" w:name="_Toc205301508"/>
      <w:bookmarkStart w:id="940" w:name="_Toc239066196"/>
      <w:bookmarkEnd w:id="937"/>
      <w:bookmarkEnd w:id="938"/>
      <w:r w:rsidRPr="00CA4206">
        <w:t xml:space="preserve">Dental Services Subject </w:t>
      </w:r>
      <w:r w:rsidR="00856CF7" w:rsidRPr="00CA4206">
        <w:t>t</w:t>
      </w:r>
      <w:r w:rsidRPr="00CA4206">
        <w:t>o Postoperative Restriction</w:t>
      </w:r>
      <w:bookmarkEnd w:id="939"/>
      <w:bookmarkEnd w:id="940"/>
    </w:p>
    <w:p w14:paraId="15AA02A8" w14:textId="5D5F6CE9" w:rsidR="008D2DF2" w:rsidRDefault="003E7FB2" w:rsidP="00896806">
      <w:pPr>
        <w:pStyle w:val="BodyText"/>
      </w:pPr>
      <w:r>
        <w:t>The following procedures are subject to postoperative editing when billed within 30 days after the date of a</w:t>
      </w:r>
      <w:r>
        <w:rPr>
          <w:spacing w:val="-1"/>
        </w:rPr>
        <w:t xml:space="preserve"> </w:t>
      </w:r>
      <w:r>
        <w:t>surgical procedure. These services</w:t>
      </w:r>
      <w:r>
        <w:rPr>
          <w:spacing w:val="-2"/>
        </w:rPr>
        <w:t xml:space="preserve"> </w:t>
      </w:r>
      <w:r>
        <w:t>are included in the postoperative care and are not billable as separate services.</w:t>
      </w:r>
    </w:p>
    <w:p w14:paraId="53DA2E3C" w14:textId="761868E3" w:rsidR="0045686B" w:rsidRDefault="003017C7" w:rsidP="003B756D">
      <w:pPr>
        <w:pStyle w:val="Heading5"/>
      </w:pPr>
      <w:r w:rsidRPr="00BE0EAD">
        <w:t>Office or Other Outpatient Services</w:t>
      </w:r>
    </w:p>
    <w:tbl>
      <w:tblPr>
        <w:tblW w:w="9350" w:type="dxa"/>
        <w:tblLook w:val="04A0" w:firstRow="1" w:lastRow="0" w:firstColumn="1" w:lastColumn="0" w:noHBand="0" w:noVBand="1"/>
      </w:tblPr>
      <w:tblGrid>
        <w:gridCol w:w="1549"/>
        <w:gridCol w:w="8399"/>
      </w:tblGrid>
      <w:tr w:rsidR="002E0994" w:rsidRPr="002E0994" w14:paraId="0237B9BA" w14:textId="77777777" w:rsidTr="002E0994">
        <w:trPr>
          <w:trHeight w:val="336"/>
          <w:tblHeader/>
        </w:trPr>
        <w:tc>
          <w:tcPr>
            <w:tcW w:w="951"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CF62AF" w14:textId="77777777" w:rsidR="002E0994" w:rsidRPr="002E0994" w:rsidRDefault="002E0994" w:rsidP="002E0994">
            <w:pPr>
              <w:pStyle w:val="TableHeader"/>
            </w:pPr>
            <w:r w:rsidRPr="002E0994">
              <w:t>Procedure Code</w:t>
            </w:r>
          </w:p>
        </w:tc>
        <w:tc>
          <w:tcPr>
            <w:tcW w:w="839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09A624" w14:textId="77777777" w:rsidR="002E0994" w:rsidRPr="002E0994" w:rsidRDefault="002E0994" w:rsidP="002E0994">
            <w:pPr>
              <w:pStyle w:val="TableHeader"/>
            </w:pPr>
            <w:r w:rsidRPr="002E0994">
              <w:t>Description</w:t>
            </w:r>
          </w:p>
        </w:tc>
      </w:tr>
      <w:tr w:rsidR="002E0994" w:rsidRPr="002E0994" w14:paraId="13956E57"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DCD7C8"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99203</w:t>
            </w:r>
          </w:p>
        </w:tc>
        <w:tc>
          <w:tcPr>
            <w:tcW w:w="839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4EEADF"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3 Key Components; Detailed </w:t>
            </w:r>
            <w:proofErr w:type="spellStart"/>
            <w:r w:rsidRPr="002E0994">
              <w:rPr>
                <w:rFonts w:eastAsia="Times New Roman"/>
                <w:color w:val="000000"/>
                <w:szCs w:val="23"/>
              </w:rPr>
              <w:t>Hx</w:t>
            </w:r>
            <w:proofErr w:type="spellEnd"/>
            <w:r w:rsidRPr="002E0994">
              <w:rPr>
                <w:rFonts w:eastAsia="Times New Roman"/>
                <w:color w:val="000000"/>
                <w:szCs w:val="23"/>
              </w:rPr>
              <w:t>; Exam; &amp; Med Dec Low Complexity</w:t>
            </w:r>
          </w:p>
        </w:tc>
      </w:tr>
      <w:tr w:rsidR="002E0994" w:rsidRPr="002E0994" w14:paraId="3F3908B7"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B6C6B6"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99204</w:t>
            </w:r>
          </w:p>
        </w:tc>
        <w:tc>
          <w:tcPr>
            <w:tcW w:w="839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F21C6C"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3 Key Components; Comprehensive </w:t>
            </w:r>
            <w:proofErr w:type="spellStart"/>
            <w:r w:rsidRPr="002E0994">
              <w:rPr>
                <w:rFonts w:eastAsia="Times New Roman"/>
                <w:color w:val="000000"/>
                <w:szCs w:val="23"/>
              </w:rPr>
              <w:t>Hx</w:t>
            </w:r>
            <w:proofErr w:type="spellEnd"/>
            <w:r w:rsidRPr="002E0994">
              <w:rPr>
                <w:rFonts w:eastAsia="Times New Roman"/>
                <w:color w:val="000000"/>
                <w:szCs w:val="23"/>
              </w:rPr>
              <w:t>, Exam; &amp; Med Dec Moderate Complexity</w:t>
            </w:r>
          </w:p>
        </w:tc>
      </w:tr>
      <w:tr w:rsidR="002E0994" w:rsidRPr="002E0994" w14:paraId="45F1A4EF"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103824"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99205</w:t>
            </w:r>
          </w:p>
        </w:tc>
        <w:tc>
          <w:tcPr>
            <w:tcW w:w="839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66085"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3 Key Components; Comprehensive </w:t>
            </w:r>
            <w:proofErr w:type="spellStart"/>
            <w:r w:rsidRPr="002E0994">
              <w:rPr>
                <w:rFonts w:eastAsia="Times New Roman"/>
                <w:color w:val="000000"/>
                <w:szCs w:val="23"/>
              </w:rPr>
              <w:t>Hx</w:t>
            </w:r>
            <w:proofErr w:type="spellEnd"/>
            <w:r w:rsidRPr="002E0994">
              <w:rPr>
                <w:rFonts w:eastAsia="Times New Roman"/>
                <w:color w:val="000000"/>
                <w:szCs w:val="23"/>
              </w:rPr>
              <w:t>, Exam; &amp; Med Dec High Complexity</w:t>
            </w:r>
          </w:p>
        </w:tc>
      </w:tr>
      <w:tr w:rsidR="002E0994" w:rsidRPr="002E0994" w14:paraId="6A6B4BA9"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513DC3"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99211</w:t>
            </w:r>
          </w:p>
        </w:tc>
        <w:tc>
          <w:tcPr>
            <w:tcW w:w="839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BB52FB"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May Not Require Presence </w:t>
            </w:r>
            <w:proofErr w:type="gramStart"/>
            <w:r w:rsidRPr="002E0994">
              <w:rPr>
                <w:rFonts w:eastAsia="Times New Roman"/>
                <w:color w:val="000000"/>
                <w:szCs w:val="23"/>
              </w:rPr>
              <w:t>Of</w:t>
            </w:r>
            <w:proofErr w:type="gramEnd"/>
            <w:r w:rsidRPr="002E0994">
              <w:rPr>
                <w:rFonts w:eastAsia="Times New Roman"/>
                <w:color w:val="000000"/>
                <w:szCs w:val="23"/>
              </w:rPr>
              <w:t xml:space="preserve"> Physician - Presenting Problem(s) Minimal</w:t>
            </w:r>
          </w:p>
        </w:tc>
      </w:tr>
      <w:tr w:rsidR="002E0994" w:rsidRPr="002E0994" w14:paraId="6958AD82"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42827D"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99212</w:t>
            </w:r>
          </w:p>
        </w:tc>
        <w:tc>
          <w:tcPr>
            <w:tcW w:w="839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94C50F"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2 Of 3 Component Problem Focused </w:t>
            </w:r>
            <w:proofErr w:type="spellStart"/>
            <w:r w:rsidRPr="002E0994">
              <w:rPr>
                <w:rFonts w:eastAsia="Times New Roman"/>
                <w:color w:val="000000"/>
                <w:szCs w:val="23"/>
              </w:rPr>
              <w:t>Hx</w:t>
            </w:r>
            <w:proofErr w:type="spellEnd"/>
            <w:r w:rsidRPr="002E0994">
              <w:rPr>
                <w:rFonts w:eastAsia="Times New Roman"/>
                <w:color w:val="000000"/>
                <w:szCs w:val="23"/>
              </w:rPr>
              <w:t>, Exam, Medical Decision Making</w:t>
            </w:r>
          </w:p>
        </w:tc>
      </w:tr>
      <w:tr w:rsidR="002E0994" w:rsidRPr="002E0994" w14:paraId="0AC1D7C5"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0544FF"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99213</w:t>
            </w:r>
          </w:p>
        </w:tc>
        <w:tc>
          <w:tcPr>
            <w:tcW w:w="839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34AC47"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2 Of 3 Components - Expanded Problem Focused </w:t>
            </w:r>
            <w:proofErr w:type="spellStart"/>
            <w:r w:rsidRPr="002E0994">
              <w:rPr>
                <w:rFonts w:eastAsia="Times New Roman"/>
                <w:color w:val="000000"/>
                <w:szCs w:val="23"/>
              </w:rPr>
              <w:t>Hx</w:t>
            </w:r>
            <w:proofErr w:type="spellEnd"/>
            <w:r w:rsidRPr="002E0994">
              <w:rPr>
                <w:rFonts w:eastAsia="Times New Roman"/>
                <w:color w:val="000000"/>
                <w:szCs w:val="23"/>
              </w:rPr>
              <w:t>; Exam; Low Complexity</w:t>
            </w:r>
          </w:p>
        </w:tc>
      </w:tr>
      <w:tr w:rsidR="002E0994" w:rsidRPr="002E0994" w14:paraId="1CC6101E"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7F47FA"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99214</w:t>
            </w:r>
          </w:p>
        </w:tc>
        <w:tc>
          <w:tcPr>
            <w:tcW w:w="839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F9307E"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2 Of 3 Component - Detail </w:t>
            </w:r>
            <w:proofErr w:type="spellStart"/>
            <w:r w:rsidRPr="002E0994">
              <w:rPr>
                <w:rFonts w:eastAsia="Times New Roman"/>
                <w:color w:val="000000"/>
                <w:szCs w:val="23"/>
              </w:rPr>
              <w:t>Hx</w:t>
            </w:r>
            <w:proofErr w:type="spellEnd"/>
            <w:r w:rsidRPr="002E0994">
              <w:rPr>
                <w:rFonts w:eastAsia="Times New Roman"/>
                <w:color w:val="000000"/>
                <w:szCs w:val="23"/>
              </w:rPr>
              <w:t>; Exam; Med Dec Moderate Complexity</w:t>
            </w:r>
          </w:p>
        </w:tc>
      </w:tr>
      <w:tr w:rsidR="002E0994" w:rsidRPr="002E0994" w14:paraId="4C1EC367" w14:textId="77777777" w:rsidTr="00355B3C">
        <w:trPr>
          <w:trHeight w:val="300"/>
        </w:trPr>
        <w:tc>
          <w:tcPr>
            <w:tcW w:w="95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5072B" w14:textId="77777777" w:rsidR="002E0994" w:rsidRPr="002E0994" w:rsidRDefault="002E0994" w:rsidP="002E0994">
            <w:pPr>
              <w:widowControl/>
              <w:autoSpaceDE/>
              <w:autoSpaceDN/>
              <w:spacing w:before="0" w:line="240" w:lineRule="auto"/>
              <w:jc w:val="center"/>
              <w:rPr>
                <w:rFonts w:eastAsia="Times New Roman"/>
                <w:color w:val="000000"/>
                <w:szCs w:val="23"/>
              </w:rPr>
            </w:pPr>
            <w:r w:rsidRPr="002E0994">
              <w:rPr>
                <w:rFonts w:eastAsia="Times New Roman"/>
                <w:color w:val="000000"/>
                <w:szCs w:val="23"/>
              </w:rPr>
              <w:t>99215</w:t>
            </w:r>
          </w:p>
        </w:tc>
        <w:tc>
          <w:tcPr>
            <w:tcW w:w="839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D0E645" w14:textId="77777777" w:rsidR="002E0994" w:rsidRPr="002E0994" w:rsidRDefault="002E0994" w:rsidP="002E0994">
            <w:pPr>
              <w:widowControl/>
              <w:autoSpaceDE/>
              <w:autoSpaceDN/>
              <w:spacing w:before="0" w:line="240" w:lineRule="auto"/>
              <w:jc w:val="left"/>
              <w:rPr>
                <w:rFonts w:eastAsia="Times New Roman"/>
                <w:color w:val="000000"/>
                <w:szCs w:val="23"/>
              </w:rPr>
            </w:pPr>
            <w:r w:rsidRPr="002E0994">
              <w:rPr>
                <w:rFonts w:eastAsia="Times New Roman"/>
                <w:color w:val="000000"/>
                <w:szCs w:val="23"/>
              </w:rPr>
              <w:t xml:space="preserve">Office/Other Outpatient Visit; Requires 2 Of 3 Components - Comprehensive </w:t>
            </w:r>
            <w:proofErr w:type="spellStart"/>
            <w:r w:rsidRPr="002E0994">
              <w:rPr>
                <w:rFonts w:eastAsia="Times New Roman"/>
                <w:color w:val="000000"/>
                <w:szCs w:val="23"/>
              </w:rPr>
              <w:t>Hx</w:t>
            </w:r>
            <w:proofErr w:type="spellEnd"/>
            <w:r w:rsidRPr="002E0994">
              <w:rPr>
                <w:rFonts w:eastAsia="Times New Roman"/>
                <w:color w:val="000000"/>
                <w:szCs w:val="23"/>
              </w:rPr>
              <w:t>; Exam; Med Dec High Complexity</w:t>
            </w:r>
          </w:p>
        </w:tc>
      </w:tr>
    </w:tbl>
    <w:p w14:paraId="770629E8" w14:textId="067970DD" w:rsidR="003017C7" w:rsidRDefault="003017C7" w:rsidP="00E65BB9">
      <w:pPr>
        <w:pStyle w:val="Heading5"/>
        <w:keepNext/>
        <w:keepLines/>
      </w:pPr>
      <w:r w:rsidRPr="00BE0EAD">
        <w:lastRenderedPageBreak/>
        <w:t>Hospital Inpatient Services</w:t>
      </w:r>
    </w:p>
    <w:tbl>
      <w:tblPr>
        <w:tblW w:w="9350" w:type="dxa"/>
        <w:tblLook w:val="04A0" w:firstRow="1" w:lastRow="0" w:firstColumn="1" w:lastColumn="0" w:noHBand="0" w:noVBand="1"/>
      </w:tblPr>
      <w:tblGrid>
        <w:gridCol w:w="1549"/>
        <w:gridCol w:w="8352"/>
      </w:tblGrid>
      <w:tr w:rsidR="00424CF3" w:rsidRPr="00424CF3" w14:paraId="52FA24A2" w14:textId="77777777" w:rsidTr="00E65BB9">
        <w:trPr>
          <w:trHeight w:val="336"/>
          <w:tblHeader/>
        </w:trPr>
        <w:tc>
          <w:tcPr>
            <w:tcW w:w="99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9B483AA" w14:textId="77777777" w:rsidR="00424CF3" w:rsidRPr="00424CF3" w:rsidRDefault="00424CF3" w:rsidP="00424CF3">
            <w:pPr>
              <w:pStyle w:val="TableHeader"/>
            </w:pPr>
            <w:r w:rsidRPr="00424CF3">
              <w:t>Procedure Code</w:t>
            </w:r>
          </w:p>
        </w:tc>
        <w:tc>
          <w:tcPr>
            <w:tcW w:w="835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D2BC38F" w14:textId="77777777" w:rsidR="00424CF3" w:rsidRPr="00424CF3" w:rsidRDefault="00424CF3" w:rsidP="00424CF3">
            <w:pPr>
              <w:pStyle w:val="TableHeader"/>
            </w:pPr>
            <w:r w:rsidRPr="00424CF3">
              <w:t>Description</w:t>
            </w:r>
          </w:p>
        </w:tc>
      </w:tr>
      <w:tr w:rsidR="00424CF3" w:rsidRPr="00424CF3" w14:paraId="36DC155D" w14:textId="77777777" w:rsidTr="00E65BB9">
        <w:trPr>
          <w:trHeight w:val="300"/>
          <w:tblHeader/>
        </w:trPr>
        <w:tc>
          <w:tcPr>
            <w:tcW w:w="9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5C32F7"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99231</w:t>
            </w:r>
          </w:p>
        </w:tc>
        <w:tc>
          <w:tcPr>
            <w:tcW w:w="83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1C1EF3"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Subsequent Hosp Care - Per Day - 2 Of 3 Components - Problem Focused Interval </w:t>
            </w:r>
            <w:proofErr w:type="spellStart"/>
            <w:r w:rsidRPr="00424CF3">
              <w:rPr>
                <w:rFonts w:eastAsia="Times New Roman"/>
                <w:color w:val="000000"/>
                <w:szCs w:val="23"/>
              </w:rPr>
              <w:t>Hx</w:t>
            </w:r>
            <w:proofErr w:type="spellEnd"/>
            <w:r w:rsidRPr="00424CF3">
              <w:rPr>
                <w:rFonts w:eastAsia="Times New Roman"/>
                <w:color w:val="000000"/>
                <w:szCs w:val="23"/>
              </w:rPr>
              <w:t>; Exam; Low Complexity</w:t>
            </w:r>
          </w:p>
        </w:tc>
      </w:tr>
      <w:tr w:rsidR="00424CF3" w:rsidRPr="00424CF3" w14:paraId="7688B604" w14:textId="77777777" w:rsidTr="00E65BB9">
        <w:trPr>
          <w:trHeight w:val="300"/>
          <w:tblHeader/>
        </w:trPr>
        <w:tc>
          <w:tcPr>
            <w:tcW w:w="9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2C566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99232</w:t>
            </w:r>
          </w:p>
        </w:tc>
        <w:tc>
          <w:tcPr>
            <w:tcW w:w="835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FB30B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Subsequent Hosp Care - Per Day - 2 Of 3 Components - Int Evaluation </w:t>
            </w:r>
            <w:proofErr w:type="spellStart"/>
            <w:r w:rsidRPr="00424CF3">
              <w:rPr>
                <w:rFonts w:eastAsia="Times New Roman"/>
                <w:color w:val="000000"/>
                <w:szCs w:val="23"/>
              </w:rPr>
              <w:t>Hx</w:t>
            </w:r>
            <w:proofErr w:type="spellEnd"/>
            <w:r w:rsidRPr="00424CF3">
              <w:rPr>
                <w:rFonts w:eastAsia="Times New Roman"/>
                <w:color w:val="000000"/>
                <w:szCs w:val="23"/>
              </w:rPr>
              <w:t>; Exam; Med Dec Moderate Complexity</w:t>
            </w:r>
          </w:p>
        </w:tc>
      </w:tr>
      <w:tr w:rsidR="00424CF3" w:rsidRPr="00424CF3" w14:paraId="05B35A36" w14:textId="77777777" w:rsidTr="00E65BB9">
        <w:trPr>
          <w:trHeight w:val="300"/>
          <w:tblHeader/>
        </w:trPr>
        <w:tc>
          <w:tcPr>
            <w:tcW w:w="9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BBB9FA"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99233</w:t>
            </w:r>
          </w:p>
        </w:tc>
        <w:tc>
          <w:tcPr>
            <w:tcW w:w="835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DA95D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Subsequent Hosp Care - Per Day - 2 Of 3 Components - Detailed Interval </w:t>
            </w:r>
            <w:proofErr w:type="spellStart"/>
            <w:r w:rsidRPr="00424CF3">
              <w:rPr>
                <w:rFonts w:eastAsia="Times New Roman"/>
                <w:color w:val="000000"/>
                <w:szCs w:val="23"/>
              </w:rPr>
              <w:t>Hx</w:t>
            </w:r>
            <w:proofErr w:type="spellEnd"/>
            <w:r w:rsidRPr="00424CF3">
              <w:rPr>
                <w:rFonts w:eastAsia="Times New Roman"/>
                <w:color w:val="000000"/>
                <w:szCs w:val="23"/>
              </w:rPr>
              <w:t>; Exam; Med Dec High Complexity</w:t>
            </w:r>
          </w:p>
        </w:tc>
      </w:tr>
    </w:tbl>
    <w:p w14:paraId="0F524B1E" w14:textId="71ADF7E2" w:rsidR="00450ED1" w:rsidRDefault="003017C7" w:rsidP="003B756D">
      <w:pPr>
        <w:pStyle w:val="Heading5"/>
      </w:pPr>
      <w:r w:rsidRPr="00C34CEF">
        <w:t>Emergency Department Services</w:t>
      </w:r>
    </w:p>
    <w:tbl>
      <w:tblPr>
        <w:tblW w:w="9350" w:type="dxa"/>
        <w:tblLook w:val="04A0" w:firstRow="1" w:lastRow="0" w:firstColumn="1" w:lastColumn="0" w:noHBand="0" w:noVBand="1"/>
      </w:tblPr>
      <w:tblGrid>
        <w:gridCol w:w="1549"/>
        <w:gridCol w:w="8412"/>
      </w:tblGrid>
      <w:tr w:rsidR="00424CF3" w:rsidRPr="00424CF3" w14:paraId="25D0F65C" w14:textId="77777777" w:rsidTr="00424CF3">
        <w:trPr>
          <w:trHeight w:val="336"/>
        </w:trPr>
        <w:tc>
          <w:tcPr>
            <w:tcW w:w="93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F17584B" w14:textId="77777777" w:rsidR="00424CF3" w:rsidRPr="00424CF3" w:rsidRDefault="00424CF3" w:rsidP="00424CF3">
            <w:pPr>
              <w:pStyle w:val="TableHeader"/>
            </w:pPr>
            <w:r w:rsidRPr="00424CF3">
              <w:t>Procedure Code</w:t>
            </w:r>
          </w:p>
        </w:tc>
        <w:tc>
          <w:tcPr>
            <w:tcW w:w="841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A31E5E" w14:textId="77777777" w:rsidR="00424CF3" w:rsidRPr="00424CF3" w:rsidRDefault="00424CF3" w:rsidP="00424CF3">
            <w:pPr>
              <w:pStyle w:val="TableHeader"/>
            </w:pPr>
            <w:r w:rsidRPr="00424CF3">
              <w:t>Description</w:t>
            </w:r>
          </w:p>
        </w:tc>
      </w:tr>
      <w:tr w:rsidR="00424CF3" w:rsidRPr="00424CF3" w14:paraId="7503D306" w14:textId="77777777" w:rsidTr="00355B3C">
        <w:trPr>
          <w:trHeight w:val="300"/>
        </w:trPr>
        <w:tc>
          <w:tcPr>
            <w:tcW w:w="93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87E4C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99281</w:t>
            </w:r>
          </w:p>
        </w:tc>
        <w:tc>
          <w:tcPr>
            <w:tcW w:w="841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60EA2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Emergency Dept Visit - 3 Key Components - Problem Focused </w:t>
            </w:r>
            <w:proofErr w:type="spellStart"/>
            <w:r w:rsidRPr="00424CF3">
              <w:rPr>
                <w:rFonts w:eastAsia="Times New Roman"/>
                <w:color w:val="000000"/>
                <w:szCs w:val="23"/>
              </w:rPr>
              <w:t>Hx</w:t>
            </w:r>
            <w:proofErr w:type="spellEnd"/>
            <w:r w:rsidRPr="00424CF3">
              <w:rPr>
                <w:rFonts w:eastAsia="Times New Roman"/>
                <w:color w:val="000000"/>
                <w:szCs w:val="23"/>
              </w:rPr>
              <w:t>; Exam; &amp; Straightforward Med Decision</w:t>
            </w:r>
          </w:p>
        </w:tc>
      </w:tr>
      <w:tr w:rsidR="00424CF3" w:rsidRPr="00424CF3" w14:paraId="4EF10395" w14:textId="77777777" w:rsidTr="00355B3C">
        <w:trPr>
          <w:trHeight w:val="300"/>
        </w:trPr>
        <w:tc>
          <w:tcPr>
            <w:tcW w:w="93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C38CD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99282</w:t>
            </w:r>
          </w:p>
        </w:tc>
        <w:tc>
          <w:tcPr>
            <w:tcW w:w="841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FF9B2E"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Emergency Dept Visit - 3 Key Components - Expanded Problem Focused </w:t>
            </w:r>
            <w:proofErr w:type="spellStart"/>
            <w:r w:rsidRPr="00424CF3">
              <w:rPr>
                <w:rFonts w:eastAsia="Times New Roman"/>
                <w:color w:val="000000"/>
                <w:szCs w:val="23"/>
              </w:rPr>
              <w:t>Hx</w:t>
            </w:r>
            <w:proofErr w:type="spellEnd"/>
            <w:r w:rsidRPr="00424CF3">
              <w:rPr>
                <w:rFonts w:eastAsia="Times New Roman"/>
                <w:color w:val="000000"/>
                <w:szCs w:val="23"/>
              </w:rPr>
              <w:t>; Exam; &amp; Med Dec Low Complexity</w:t>
            </w:r>
          </w:p>
        </w:tc>
      </w:tr>
      <w:tr w:rsidR="00424CF3" w:rsidRPr="00424CF3" w14:paraId="4409FC63" w14:textId="77777777" w:rsidTr="00355B3C">
        <w:trPr>
          <w:trHeight w:val="300"/>
        </w:trPr>
        <w:tc>
          <w:tcPr>
            <w:tcW w:w="93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235D1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99283</w:t>
            </w:r>
          </w:p>
        </w:tc>
        <w:tc>
          <w:tcPr>
            <w:tcW w:w="841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B7461F"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Emergency Dept Visit </w:t>
            </w:r>
            <w:proofErr w:type="gramStart"/>
            <w:r w:rsidRPr="00424CF3">
              <w:rPr>
                <w:rFonts w:eastAsia="Times New Roman"/>
                <w:color w:val="000000"/>
                <w:szCs w:val="23"/>
              </w:rPr>
              <w:t>For</w:t>
            </w:r>
            <w:proofErr w:type="gramEnd"/>
            <w:r w:rsidRPr="00424CF3">
              <w:rPr>
                <w:rFonts w:eastAsia="Times New Roman"/>
                <w:color w:val="000000"/>
                <w:szCs w:val="23"/>
              </w:rPr>
              <w:t xml:space="preserve"> Evaluation &amp; Management </w:t>
            </w:r>
            <w:proofErr w:type="gramStart"/>
            <w:r w:rsidRPr="00424CF3">
              <w:rPr>
                <w:rFonts w:eastAsia="Times New Roman"/>
                <w:color w:val="000000"/>
                <w:szCs w:val="23"/>
              </w:rPr>
              <w:t>Of</w:t>
            </w:r>
            <w:proofErr w:type="gramEnd"/>
            <w:r w:rsidRPr="00424CF3">
              <w:rPr>
                <w:rFonts w:eastAsia="Times New Roman"/>
                <w:color w:val="000000"/>
                <w:szCs w:val="23"/>
              </w:rPr>
              <w:t xml:space="preserve"> Patient Which Requires These Three Components (Refer To CPT)</w:t>
            </w:r>
          </w:p>
        </w:tc>
      </w:tr>
      <w:tr w:rsidR="00424CF3" w:rsidRPr="00424CF3" w14:paraId="30D91679" w14:textId="77777777" w:rsidTr="00355B3C">
        <w:trPr>
          <w:trHeight w:val="300"/>
        </w:trPr>
        <w:tc>
          <w:tcPr>
            <w:tcW w:w="93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2435B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99284</w:t>
            </w:r>
          </w:p>
        </w:tc>
        <w:tc>
          <w:tcPr>
            <w:tcW w:w="841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2E49F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Emergency Dept Visit - 3 Key Components - Detailed </w:t>
            </w:r>
            <w:proofErr w:type="spellStart"/>
            <w:r w:rsidRPr="00424CF3">
              <w:rPr>
                <w:rFonts w:eastAsia="Times New Roman"/>
                <w:color w:val="000000"/>
                <w:szCs w:val="23"/>
              </w:rPr>
              <w:t>Hx</w:t>
            </w:r>
            <w:proofErr w:type="spellEnd"/>
            <w:r w:rsidRPr="00424CF3">
              <w:rPr>
                <w:rFonts w:eastAsia="Times New Roman"/>
                <w:color w:val="000000"/>
                <w:szCs w:val="23"/>
              </w:rPr>
              <w:t>; Exam; &amp; Medical Decision Moderate Complexity</w:t>
            </w:r>
          </w:p>
        </w:tc>
      </w:tr>
    </w:tbl>
    <w:p w14:paraId="402338F2" w14:textId="77777777" w:rsidR="00566677" w:rsidRPr="00C34CEF" w:rsidRDefault="003E7FB2" w:rsidP="003B756D">
      <w:pPr>
        <w:pStyle w:val="Heading4"/>
      </w:pPr>
      <w:bookmarkStart w:id="941" w:name="_Toc205301509"/>
      <w:bookmarkStart w:id="942" w:name="_Toc239066197"/>
      <w:r w:rsidRPr="00C34CEF">
        <w:t>Exceptions</w:t>
      </w:r>
      <w:bookmarkEnd w:id="941"/>
      <w:bookmarkEnd w:id="942"/>
    </w:p>
    <w:p w14:paraId="5776EC13" w14:textId="00609A30" w:rsidR="00FB599A" w:rsidRDefault="003E7FB2" w:rsidP="00896806">
      <w:pPr>
        <w:pStyle w:val="BodyText"/>
        <w:contextualSpacing/>
        <w:rPr>
          <w:spacing w:val="-2"/>
        </w:rPr>
      </w:pPr>
      <w:r>
        <w:t xml:space="preserve">Exceptions to the postoperative care policy may be reimbursed for complications or extenuating circumstances documented and determined to be exempt by the State Medical Consultant. In addition, the following services are exempted from the postoperative policy </w:t>
      </w:r>
      <w:r>
        <w:rPr>
          <w:spacing w:val="-2"/>
        </w:rPr>
        <w:t>limitations:</w:t>
      </w:r>
    </w:p>
    <w:p w14:paraId="52575C39" w14:textId="68FD7E7B" w:rsidR="00FB599A" w:rsidRDefault="003E7FB2" w:rsidP="00C34CEF">
      <w:pPr>
        <w:pStyle w:val="ListBullet"/>
      </w:pPr>
      <w:r w:rsidRPr="00FB599A">
        <w:t>Initial</w:t>
      </w:r>
      <w:r w:rsidRPr="00FB599A">
        <w:rPr>
          <w:spacing w:val="-2"/>
        </w:rPr>
        <w:t xml:space="preserve"> </w:t>
      </w:r>
      <w:r w:rsidRPr="00FB599A">
        <w:t>hospital</w:t>
      </w:r>
      <w:r w:rsidRPr="00FB599A">
        <w:rPr>
          <w:spacing w:val="-2"/>
        </w:rPr>
        <w:t xml:space="preserve"> </w:t>
      </w:r>
      <w:r w:rsidRPr="00FB599A">
        <w:t>visits</w:t>
      </w:r>
      <w:r w:rsidRPr="00FB599A">
        <w:rPr>
          <w:spacing w:val="-2"/>
        </w:rPr>
        <w:t xml:space="preserve"> </w:t>
      </w:r>
      <w:r w:rsidRPr="00FB599A">
        <w:t>to</w:t>
      </w:r>
      <w:r w:rsidRPr="00FB599A">
        <w:rPr>
          <w:spacing w:val="-5"/>
        </w:rPr>
        <w:t xml:space="preserve"> </w:t>
      </w:r>
      <w:r w:rsidRPr="00FB599A">
        <w:t>allow</w:t>
      </w:r>
      <w:r w:rsidRPr="00FB599A">
        <w:rPr>
          <w:spacing w:val="-3"/>
        </w:rPr>
        <w:t xml:space="preserve"> </w:t>
      </w:r>
      <w:r w:rsidRPr="00FB599A">
        <w:t>payment</w:t>
      </w:r>
      <w:r w:rsidRPr="00FB599A">
        <w:rPr>
          <w:spacing w:val="-5"/>
        </w:rPr>
        <w:t xml:space="preserve"> </w:t>
      </w:r>
      <w:r w:rsidRPr="00FB599A">
        <w:t>for</w:t>
      </w:r>
      <w:r w:rsidRPr="00FB599A">
        <w:rPr>
          <w:spacing w:val="-1"/>
        </w:rPr>
        <w:t xml:space="preserve"> </w:t>
      </w:r>
      <w:r w:rsidRPr="00FB599A">
        <w:t>dental</w:t>
      </w:r>
      <w:r w:rsidRPr="00FB599A">
        <w:rPr>
          <w:spacing w:val="-2"/>
        </w:rPr>
        <w:t xml:space="preserve"> </w:t>
      </w:r>
      <w:r w:rsidRPr="00FB599A">
        <w:t>services</w:t>
      </w:r>
      <w:r w:rsidRPr="00FB599A">
        <w:rPr>
          <w:spacing w:val="-2"/>
        </w:rPr>
        <w:t xml:space="preserve"> </w:t>
      </w:r>
      <w:r w:rsidRPr="00FB599A">
        <w:t>when</w:t>
      </w:r>
      <w:r w:rsidRPr="00FB599A">
        <w:rPr>
          <w:spacing w:val="-1"/>
        </w:rPr>
        <w:t xml:space="preserve"> </w:t>
      </w:r>
      <w:r w:rsidRPr="00FB599A">
        <w:t>a</w:t>
      </w:r>
      <w:r w:rsidRPr="00FB599A">
        <w:rPr>
          <w:spacing w:val="-3"/>
        </w:rPr>
        <w:t xml:space="preserve"> </w:t>
      </w:r>
      <w:r w:rsidRPr="00FB599A">
        <w:t>participant</w:t>
      </w:r>
      <w:r w:rsidRPr="00FB599A">
        <w:rPr>
          <w:spacing w:val="-3"/>
        </w:rPr>
        <w:t xml:space="preserve"> </w:t>
      </w:r>
      <w:r w:rsidRPr="00FB599A">
        <w:t>is</w:t>
      </w:r>
      <w:r w:rsidRPr="00FB599A">
        <w:rPr>
          <w:spacing w:val="-2"/>
        </w:rPr>
        <w:t xml:space="preserve"> </w:t>
      </w:r>
      <w:r w:rsidRPr="00FB599A">
        <w:t>admitted</w:t>
      </w:r>
      <w:r w:rsidRPr="00FB599A">
        <w:rPr>
          <w:spacing w:val="-3"/>
        </w:rPr>
        <w:t xml:space="preserve"> </w:t>
      </w:r>
      <w:r w:rsidRPr="00FB599A">
        <w:t>to the hospital on the same date of service as surgery</w:t>
      </w:r>
    </w:p>
    <w:p w14:paraId="429D300A" w14:textId="77777777" w:rsidR="00FB599A" w:rsidRPr="00FB599A" w:rsidRDefault="003E7FB2" w:rsidP="00C34CEF">
      <w:pPr>
        <w:pStyle w:val="ListBullet"/>
      </w:pPr>
      <w:r w:rsidRPr="00FB599A">
        <w:rPr>
          <w:spacing w:val="-2"/>
        </w:rPr>
        <w:t>Consultations</w:t>
      </w:r>
    </w:p>
    <w:p w14:paraId="478E53D6" w14:textId="5FEA231C" w:rsidR="00FB599A" w:rsidRPr="00FB599A" w:rsidRDefault="003E7FB2" w:rsidP="00C34CEF">
      <w:pPr>
        <w:pStyle w:val="ListBullet"/>
      </w:pPr>
      <w:r w:rsidRPr="00FB599A">
        <w:t>Dental</w:t>
      </w:r>
      <w:r w:rsidRPr="00FB599A">
        <w:rPr>
          <w:spacing w:val="-4"/>
        </w:rPr>
        <w:t xml:space="preserve"> </w:t>
      </w:r>
      <w:r w:rsidRPr="00FB599A">
        <w:t>services</w:t>
      </w:r>
      <w:r w:rsidRPr="00FB599A">
        <w:rPr>
          <w:spacing w:val="-3"/>
        </w:rPr>
        <w:t xml:space="preserve"> </w:t>
      </w:r>
      <w:r w:rsidRPr="00FB599A">
        <w:t>provided</w:t>
      </w:r>
      <w:r w:rsidRPr="00FB599A">
        <w:rPr>
          <w:spacing w:val="-4"/>
        </w:rPr>
        <w:t xml:space="preserve"> </w:t>
      </w:r>
      <w:r w:rsidRPr="00FB599A">
        <w:t>prior</w:t>
      </w:r>
      <w:r w:rsidRPr="00FB599A">
        <w:rPr>
          <w:spacing w:val="-2"/>
        </w:rPr>
        <w:t xml:space="preserve"> </w:t>
      </w:r>
      <w:r w:rsidRPr="00FB599A">
        <w:t>to</w:t>
      </w:r>
      <w:r w:rsidRPr="00FB599A">
        <w:rPr>
          <w:spacing w:val="-4"/>
        </w:rPr>
        <w:t xml:space="preserve"> </w:t>
      </w:r>
      <w:r w:rsidRPr="00FB599A">
        <w:t>the</w:t>
      </w:r>
      <w:r w:rsidRPr="00FB599A">
        <w:rPr>
          <w:spacing w:val="-2"/>
        </w:rPr>
        <w:t xml:space="preserve"> </w:t>
      </w:r>
      <w:r w:rsidRPr="00FB599A">
        <w:t>date</w:t>
      </w:r>
      <w:r w:rsidRPr="00FB599A">
        <w:rPr>
          <w:spacing w:val="-2"/>
        </w:rPr>
        <w:t xml:space="preserve"> </w:t>
      </w:r>
      <w:r w:rsidRPr="00FB599A">
        <w:t>of</w:t>
      </w:r>
      <w:r w:rsidRPr="00FB599A">
        <w:rPr>
          <w:spacing w:val="-2"/>
        </w:rPr>
        <w:t xml:space="preserve"> surgery</w:t>
      </w:r>
    </w:p>
    <w:p w14:paraId="349926C5" w14:textId="3F5FBF83" w:rsidR="00FB599A" w:rsidRPr="00FB599A" w:rsidRDefault="003E7FB2" w:rsidP="00C34CEF">
      <w:pPr>
        <w:pStyle w:val="ListBullet"/>
      </w:pPr>
      <w:r w:rsidRPr="00FB599A">
        <w:t>All</w:t>
      </w:r>
      <w:r w:rsidRPr="00FB599A">
        <w:rPr>
          <w:spacing w:val="-5"/>
        </w:rPr>
        <w:t xml:space="preserve"> </w:t>
      </w:r>
      <w:r w:rsidRPr="00FB599A">
        <w:t>surgeries</w:t>
      </w:r>
      <w:r w:rsidRPr="00FB599A">
        <w:rPr>
          <w:spacing w:val="-2"/>
        </w:rPr>
        <w:t xml:space="preserve"> </w:t>
      </w:r>
      <w:r w:rsidRPr="00FB599A">
        <w:t>or</w:t>
      </w:r>
      <w:r w:rsidRPr="00FB599A">
        <w:rPr>
          <w:spacing w:val="-2"/>
        </w:rPr>
        <w:t xml:space="preserve"> </w:t>
      </w:r>
      <w:r w:rsidRPr="00FB599A">
        <w:t>procedures</w:t>
      </w:r>
      <w:r w:rsidRPr="00FB599A">
        <w:rPr>
          <w:spacing w:val="-2"/>
        </w:rPr>
        <w:t xml:space="preserve"> </w:t>
      </w:r>
      <w:proofErr w:type="gramStart"/>
      <w:r w:rsidRPr="00FB599A">
        <w:t>billed</w:t>
      </w:r>
      <w:proofErr w:type="gramEnd"/>
      <w:r w:rsidRPr="00FB599A">
        <w:rPr>
          <w:spacing w:val="-6"/>
        </w:rPr>
        <w:t xml:space="preserve"> </w:t>
      </w:r>
      <w:r w:rsidR="0011454B">
        <w:t>with</w:t>
      </w:r>
      <w:r w:rsidR="0011454B" w:rsidRPr="00FB599A">
        <w:rPr>
          <w:spacing w:val="-3"/>
        </w:rPr>
        <w:t xml:space="preserve"> </w:t>
      </w:r>
      <w:r w:rsidRPr="00FB599A">
        <w:t>a</w:t>
      </w:r>
      <w:r w:rsidRPr="00FB599A">
        <w:rPr>
          <w:spacing w:val="-6"/>
        </w:rPr>
        <w:t xml:space="preserve"> </w:t>
      </w:r>
      <w:r w:rsidRPr="00FB599A">
        <w:t>reimbursement</w:t>
      </w:r>
      <w:r w:rsidRPr="00FB599A">
        <w:rPr>
          <w:spacing w:val="-4"/>
        </w:rPr>
        <w:t xml:space="preserve"> </w:t>
      </w:r>
      <w:r w:rsidRPr="00FB599A">
        <w:t>amount</w:t>
      </w:r>
      <w:r w:rsidRPr="00FB599A">
        <w:rPr>
          <w:spacing w:val="-3"/>
        </w:rPr>
        <w:t xml:space="preserve"> </w:t>
      </w:r>
      <w:r w:rsidRPr="00FB599A">
        <w:t>of</w:t>
      </w:r>
      <w:r w:rsidRPr="00FB599A">
        <w:rPr>
          <w:spacing w:val="-2"/>
        </w:rPr>
        <w:t xml:space="preserve"> </w:t>
      </w:r>
      <w:r w:rsidRPr="00FB599A">
        <w:t>less</w:t>
      </w:r>
      <w:r w:rsidRPr="00FB599A">
        <w:rPr>
          <w:spacing w:val="-2"/>
        </w:rPr>
        <w:t xml:space="preserve"> </w:t>
      </w:r>
      <w:r w:rsidRPr="00FB599A">
        <w:t>than</w:t>
      </w:r>
      <w:r w:rsidRPr="00FB599A">
        <w:rPr>
          <w:spacing w:val="-1"/>
        </w:rPr>
        <w:t xml:space="preserve"> </w:t>
      </w:r>
      <w:r w:rsidRPr="00FB599A">
        <w:rPr>
          <w:spacing w:val="-2"/>
        </w:rPr>
        <w:t>$75.00.</w:t>
      </w:r>
    </w:p>
    <w:p w14:paraId="086BC48D" w14:textId="5742E266" w:rsidR="00FB599A" w:rsidRPr="00FB599A" w:rsidRDefault="003E7FB2" w:rsidP="00C34CEF">
      <w:pPr>
        <w:pStyle w:val="ListBullet"/>
      </w:pPr>
      <w:r w:rsidRPr="00FB599A">
        <w:t>Suture</w:t>
      </w:r>
      <w:r w:rsidRPr="00FB599A">
        <w:rPr>
          <w:spacing w:val="-2"/>
        </w:rPr>
        <w:t xml:space="preserve"> removal</w:t>
      </w:r>
    </w:p>
    <w:p w14:paraId="36820B59" w14:textId="26325373" w:rsidR="00566677" w:rsidRPr="00FB599A" w:rsidRDefault="003E7FB2" w:rsidP="009D417C">
      <w:pPr>
        <w:pStyle w:val="BodyText"/>
        <w:numPr>
          <w:ilvl w:val="1"/>
          <w:numId w:val="13"/>
        </w:numPr>
        <w:ind w:left="1339"/>
      </w:pPr>
      <w:r w:rsidRPr="00FB599A">
        <w:t>If</w:t>
      </w:r>
      <w:r w:rsidRPr="00FB599A">
        <w:rPr>
          <w:spacing w:val="-2"/>
        </w:rPr>
        <w:t xml:space="preserve"> </w:t>
      </w:r>
      <w:r w:rsidRPr="00FB599A">
        <w:t>the</w:t>
      </w:r>
      <w:r w:rsidRPr="00FB599A">
        <w:rPr>
          <w:spacing w:val="-2"/>
        </w:rPr>
        <w:t xml:space="preserve"> </w:t>
      </w:r>
      <w:r w:rsidRPr="00FB599A">
        <w:t>sutures</w:t>
      </w:r>
      <w:r w:rsidRPr="00FB599A">
        <w:rPr>
          <w:spacing w:val="-3"/>
        </w:rPr>
        <w:t xml:space="preserve"> </w:t>
      </w:r>
      <w:r w:rsidRPr="00FB599A">
        <w:t>are</w:t>
      </w:r>
      <w:r w:rsidRPr="00FB599A">
        <w:rPr>
          <w:spacing w:val="-5"/>
        </w:rPr>
        <w:t xml:space="preserve"> </w:t>
      </w:r>
      <w:r w:rsidRPr="00FB599A">
        <w:t>removed</w:t>
      </w:r>
      <w:r w:rsidRPr="00FB599A">
        <w:rPr>
          <w:spacing w:val="-4"/>
        </w:rPr>
        <w:t xml:space="preserve"> </w:t>
      </w:r>
      <w:r w:rsidRPr="00FB599A">
        <w:t>by</w:t>
      </w:r>
      <w:r w:rsidRPr="00FB599A">
        <w:rPr>
          <w:spacing w:val="-3"/>
        </w:rPr>
        <w:t xml:space="preserve"> </w:t>
      </w:r>
      <w:r w:rsidRPr="00FB599A">
        <w:t>the</w:t>
      </w:r>
      <w:r w:rsidRPr="00FB599A">
        <w:rPr>
          <w:spacing w:val="-5"/>
        </w:rPr>
        <w:t xml:space="preserve"> </w:t>
      </w:r>
      <w:r w:rsidRPr="00FB599A">
        <w:t>same</w:t>
      </w:r>
      <w:r w:rsidRPr="00FB599A">
        <w:rPr>
          <w:spacing w:val="-2"/>
        </w:rPr>
        <w:t xml:space="preserve"> </w:t>
      </w:r>
      <w:r w:rsidRPr="00FB599A">
        <w:t>physician</w:t>
      </w:r>
      <w:r w:rsidRPr="00FB599A">
        <w:rPr>
          <w:spacing w:val="-2"/>
        </w:rPr>
        <w:t xml:space="preserve"> </w:t>
      </w:r>
      <w:r w:rsidRPr="00FB599A">
        <w:t>who</w:t>
      </w:r>
      <w:r w:rsidRPr="00FB599A">
        <w:rPr>
          <w:spacing w:val="-4"/>
        </w:rPr>
        <w:t xml:space="preserve"> </w:t>
      </w:r>
      <w:r w:rsidRPr="00FB599A">
        <w:t>performed</w:t>
      </w:r>
      <w:r w:rsidRPr="00FB599A">
        <w:rPr>
          <w:spacing w:val="-4"/>
        </w:rPr>
        <w:t xml:space="preserve"> </w:t>
      </w:r>
      <w:r w:rsidRPr="00FB599A">
        <w:t>the</w:t>
      </w:r>
      <w:r w:rsidRPr="00FB599A">
        <w:rPr>
          <w:spacing w:val="-2"/>
        </w:rPr>
        <w:t xml:space="preserve"> </w:t>
      </w:r>
      <w:r w:rsidRPr="00FB599A">
        <w:t>surgery,</w:t>
      </w:r>
      <w:r w:rsidRPr="00FB599A">
        <w:rPr>
          <w:spacing w:val="-4"/>
        </w:rPr>
        <w:t xml:space="preserve"> </w:t>
      </w:r>
      <w:r w:rsidRPr="00FB599A">
        <w:t>the charge is</w:t>
      </w:r>
      <w:r w:rsidRPr="00FB599A">
        <w:rPr>
          <w:spacing w:val="-3"/>
        </w:rPr>
        <w:t xml:space="preserve"> </w:t>
      </w:r>
      <w:r w:rsidRPr="00FB599A">
        <w:t>included</w:t>
      </w:r>
      <w:r w:rsidRPr="00FB599A">
        <w:rPr>
          <w:spacing w:val="-2"/>
        </w:rPr>
        <w:t xml:space="preserve"> </w:t>
      </w:r>
      <w:r w:rsidRPr="00FB599A">
        <w:t>in the surgical</w:t>
      </w:r>
      <w:r w:rsidRPr="00FB599A">
        <w:rPr>
          <w:spacing w:val="-1"/>
        </w:rPr>
        <w:t xml:space="preserve"> </w:t>
      </w:r>
      <w:r w:rsidRPr="00FB599A">
        <w:t>fee and</w:t>
      </w:r>
      <w:r w:rsidRPr="00FB599A">
        <w:rPr>
          <w:spacing w:val="-2"/>
        </w:rPr>
        <w:t xml:space="preserve"> </w:t>
      </w:r>
      <w:r w:rsidRPr="00FB599A">
        <w:t>is</w:t>
      </w:r>
      <w:r w:rsidRPr="00FB599A">
        <w:rPr>
          <w:spacing w:val="-1"/>
        </w:rPr>
        <w:t xml:space="preserve"> </w:t>
      </w:r>
      <w:r w:rsidRPr="00FB599A">
        <w:t>not</w:t>
      </w:r>
      <w:r w:rsidRPr="00FB599A">
        <w:rPr>
          <w:spacing w:val="-4"/>
        </w:rPr>
        <w:t xml:space="preserve"> </w:t>
      </w:r>
      <w:r w:rsidRPr="00FB599A">
        <w:t>paid</w:t>
      </w:r>
      <w:r w:rsidRPr="00FB599A">
        <w:rPr>
          <w:spacing w:val="-2"/>
        </w:rPr>
        <w:t xml:space="preserve"> </w:t>
      </w:r>
      <w:r w:rsidRPr="00FB599A">
        <w:t>separately.</w:t>
      </w:r>
      <w:r w:rsidRPr="00FB599A">
        <w:rPr>
          <w:spacing w:val="-4"/>
        </w:rPr>
        <w:t xml:space="preserve"> </w:t>
      </w:r>
      <w:r w:rsidRPr="00FB599A">
        <w:t>Only</w:t>
      </w:r>
      <w:r w:rsidRPr="00FB599A">
        <w:rPr>
          <w:spacing w:val="-1"/>
        </w:rPr>
        <w:t xml:space="preserve"> </w:t>
      </w:r>
      <w:r w:rsidRPr="00FB599A">
        <w:t>dressings,</w:t>
      </w:r>
      <w:r w:rsidRPr="00FB599A">
        <w:rPr>
          <w:spacing w:val="-4"/>
        </w:rPr>
        <w:t xml:space="preserve"> </w:t>
      </w:r>
      <w:r w:rsidR="0011454B">
        <w:t>X</w:t>
      </w:r>
      <w:r w:rsidRPr="00FB599A">
        <w:t>-rays, etc., are payable.</w:t>
      </w:r>
    </w:p>
    <w:p w14:paraId="35FA347E" w14:textId="04520B3A" w:rsidR="00566677" w:rsidRPr="00C34CEF" w:rsidRDefault="003E7FB2" w:rsidP="003B756D">
      <w:pPr>
        <w:pStyle w:val="Heading4"/>
      </w:pPr>
      <w:bookmarkStart w:id="943" w:name="Postoperative_Care—Other_Than_The_Surgeo"/>
      <w:bookmarkStart w:id="944" w:name="_bookmark95"/>
      <w:bookmarkStart w:id="945" w:name="_Toc205301510"/>
      <w:bookmarkStart w:id="946" w:name="_Toc239066198"/>
      <w:bookmarkEnd w:id="943"/>
      <w:bookmarkEnd w:id="944"/>
      <w:r w:rsidRPr="00C34CEF">
        <w:t>Postoperative Care—</w:t>
      </w:r>
      <w:r w:rsidR="00767FE6" w:rsidRPr="00C34CEF">
        <w:t>O</w:t>
      </w:r>
      <w:r w:rsidRPr="00C34CEF">
        <w:t xml:space="preserve">ther </w:t>
      </w:r>
      <w:r w:rsidR="00767FE6" w:rsidRPr="00C34CEF">
        <w:t>T</w:t>
      </w:r>
      <w:r w:rsidRPr="00C34CEF">
        <w:t xml:space="preserve">han </w:t>
      </w:r>
      <w:r w:rsidR="00856CF7" w:rsidRPr="00C34CEF">
        <w:t>t</w:t>
      </w:r>
      <w:r w:rsidRPr="00C34CEF">
        <w:t>he Surgeon</w:t>
      </w:r>
      <w:bookmarkEnd w:id="945"/>
      <w:bookmarkEnd w:id="946"/>
    </w:p>
    <w:p w14:paraId="5ABC9379" w14:textId="7E496703" w:rsidR="00566677" w:rsidRDefault="003E7FB2" w:rsidP="00C34CEF">
      <w:pPr>
        <w:pStyle w:val="ListBullet"/>
      </w:pPr>
      <w:r>
        <w:t>Postoperative care is no</w:t>
      </w:r>
      <w:r w:rsidR="00767FE6">
        <w:t xml:space="preserve">t </w:t>
      </w:r>
      <w:r>
        <w:t>covered when rendered by another member of a group or corporation</w:t>
      </w:r>
      <w:r>
        <w:rPr>
          <w:spacing w:val="-2"/>
        </w:rPr>
        <w:t xml:space="preserve"> </w:t>
      </w:r>
      <w:r>
        <w:t>to</w:t>
      </w:r>
      <w:r>
        <w:rPr>
          <w:spacing w:val="-4"/>
        </w:rPr>
        <w:t xml:space="preserve"> </w:t>
      </w:r>
      <w:r>
        <w:t>which</w:t>
      </w:r>
      <w:r>
        <w:rPr>
          <w:spacing w:val="-2"/>
        </w:rPr>
        <w:t xml:space="preserve"> </w:t>
      </w:r>
      <w:r>
        <w:t>the</w:t>
      </w:r>
      <w:r>
        <w:rPr>
          <w:spacing w:val="-2"/>
        </w:rPr>
        <w:t xml:space="preserve"> </w:t>
      </w:r>
      <w:r>
        <w:t>operating</w:t>
      </w:r>
      <w:r>
        <w:rPr>
          <w:spacing w:val="-4"/>
        </w:rPr>
        <w:t xml:space="preserve"> </w:t>
      </w:r>
      <w:r>
        <w:t>surgeon</w:t>
      </w:r>
      <w:r>
        <w:rPr>
          <w:spacing w:val="-2"/>
        </w:rPr>
        <w:t xml:space="preserve"> </w:t>
      </w:r>
      <w:r>
        <w:t>belongs</w:t>
      </w:r>
      <w:r>
        <w:rPr>
          <w:spacing w:val="-3"/>
        </w:rPr>
        <w:t xml:space="preserve"> </w:t>
      </w:r>
      <w:r>
        <w:t>when</w:t>
      </w:r>
      <w:r>
        <w:rPr>
          <w:spacing w:val="-2"/>
        </w:rPr>
        <w:t xml:space="preserve"> </w:t>
      </w:r>
      <w:r>
        <w:t>the</w:t>
      </w:r>
      <w:r>
        <w:rPr>
          <w:spacing w:val="-5"/>
        </w:rPr>
        <w:t xml:space="preserve"> </w:t>
      </w:r>
      <w:r>
        <w:t>second</w:t>
      </w:r>
      <w:r>
        <w:rPr>
          <w:spacing w:val="-6"/>
        </w:rPr>
        <w:t xml:space="preserve"> </w:t>
      </w:r>
      <w:r>
        <w:t>dentist's</w:t>
      </w:r>
      <w:r>
        <w:rPr>
          <w:spacing w:val="-5"/>
        </w:rPr>
        <w:t xml:space="preserve"> </w:t>
      </w:r>
      <w:r>
        <w:t>specialty</w:t>
      </w:r>
      <w:r>
        <w:rPr>
          <w:spacing w:val="-3"/>
        </w:rPr>
        <w:t xml:space="preserve"> </w:t>
      </w:r>
      <w:r>
        <w:t>is the same as the operating surgeon</w:t>
      </w:r>
    </w:p>
    <w:p w14:paraId="0F7270A9" w14:textId="6101C9D6" w:rsidR="00566677" w:rsidRDefault="003E7FB2" w:rsidP="00C34CEF">
      <w:pPr>
        <w:pStyle w:val="ListBullet"/>
      </w:pPr>
      <w:r>
        <w:lastRenderedPageBreak/>
        <w:t>Postoperative</w:t>
      </w:r>
      <w:r>
        <w:rPr>
          <w:spacing w:val="-3"/>
        </w:rPr>
        <w:t xml:space="preserve"> </w:t>
      </w:r>
      <w:r>
        <w:t>care</w:t>
      </w:r>
      <w:r>
        <w:rPr>
          <w:spacing w:val="-3"/>
        </w:rPr>
        <w:t xml:space="preserve"> </w:t>
      </w:r>
      <w:r>
        <w:t>by</w:t>
      </w:r>
      <w:r>
        <w:rPr>
          <w:spacing w:val="-4"/>
        </w:rPr>
        <w:t xml:space="preserve"> </w:t>
      </w:r>
      <w:r>
        <w:t>another</w:t>
      </w:r>
      <w:r>
        <w:rPr>
          <w:spacing w:val="-5"/>
        </w:rPr>
        <w:t xml:space="preserve"> </w:t>
      </w:r>
      <w:r>
        <w:t>member</w:t>
      </w:r>
      <w:r>
        <w:rPr>
          <w:spacing w:val="-3"/>
        </w:rPr>
        <w:t xml:space="preserve"> </w:t>
      </w:r>
      <w:r>
        <w:t>of</w:t>
      </w:r>
      <w:r>
        <w:rPr>
          <w:spacing w:val="-3"/>
        </w:rPr>
        <w:t xml:space="preserve"> </w:t>
      </w:r>
      <w:r>
        <w:t>a</w:t>
      </w:r>
      <w:r>
        <w:rPr>
          <w:spacing w:val="-4"/>
        </w:rPr>
        <w:t xml:space="preserve"> </w:t>
      </w:r>
      <w:r>
        <w:t>group</w:t>
      </w:r>
      <w:r>
        <w:rPr>
          <w:spacing w:val="-5"/>
        </w:rPr>
        <w:t xml:space="preserve"> </w:t>
      </w:r>
      <w:r>
        <w:t>or</w:t>
      </w:r>
      <w:r>
        <w:rPr>
          <w:spacing w:val="-3"/>
        </w:rPr>
        <w:t xml:space="preserve"> </w:t>
      </w:r>
      <w:r>
        <w:t>corporation</w:t>
      </w:r>
      <w:r>
        <w:rPr>
          <w:spacing w:val="-3"/>
        </w:rPr>
        <w:t xml:space="preserve"> </w:t>
      </w:r>
      <w:r>
        <w:t>whose</w:t>
      </w:r>
      <w:r>
        <w:rPr>
          <w:spacing w:val="-3"/>
        </w:rPr>
        <w:t xml:space="preserve"> </w:t>
      </w:r>
      <w:r>
        <w:t>specialty</w:t>
      </w:r>
      <w:r>
        <w:rPr>
          <w:spacing w:val="-4"/>
        </w:rPr>
        <w:t xml:space="preserve"> </w:t>
      </w:r>
      <w:r>
        <w:t>is different from the surgeon is payable</w:t>
      </w:r>
    </w:p>
    <w:p w14:paraId="3458C5DB" w14:textId="77777777" w:rsidR="00566677" w:rsidRDefault="003E7FB2" w:rsidP="00C34CEF">
      <w:pPr>
        <w:pStyle w:val="ListBullet"/>
      </w:pPr>
      <w:r>
        <w:t>Postoperative</w:t>
      </w:r>
      <w:r>
        <w:rPr>
          <w:spacing w:val="-5"/>
        </w:rPr>
        <w:t xml:space="preserve"> </w:t>
      </w:r>
      <w:r>
        <w:t>care</w:t>
      </w:r>
      <w:r>
        <w:rPr>
          <w:spacing w:val="-2"/>
        </w:rPr>
        <w:t xml:space="preserve"> </w:t>
      </w:r>
      <w:r>
        <w:t>by</w:t>
      </w:r>
      <w:r>
        <w:rPr>
          <w:spacing w:val="-3"/>
        </w:rPr>
        <w:t xml:space="preserve"> </w:t>
      </w:r>
      <w:r>
        <w:t>a</w:t>
      </w:r>
      <w:r>
        <w:rPr>
          <w:spacing w:val="-6"/>
        </w:rPr>
        <w:t xml:space="preserve"> </w:t>
      </w:r>
      <w:r>
        <w:t>dentist</w:t>
      </w:r>
      <w:r>
        <w:rPr>
          <w:spacing w:val="-4"/>
        </w:rPr>
        <w:t xml:space="preserve"> </w:t>
      </w:r>
      <w:r>
        <w:t>other</w:t>
      </w:r>
      <w:r>
        <w:rPr>
          <w:spacing w:val="-2"/>
        </w:rPr>
        <w:t xml:space="preserve"> </w:t>
      </w:r>
      <w:r>
        <w:t>than</w:t>
      </w:r>
      <w:r>
        <w:rPr>
          <w:spacing w:val="-2"/>
        </w:rPr>
        <w:t xml:space="preserve"> </w:t>
      </w:r>
      <w:r>
        <w:t>the</w:t>
      </w:r>
      <w:r>
        <w:rPr>
          <w:spacing w:val="-2"/>
        </w:rPr>
        <w:t xml:space="preserve"> </w:t>
      </w:r>
      <w:r>
        <w:t>surgeon</w:t>
      </w:r>
      <w:r>
        <w:rPr>
          <w:spacing w:val="-3"/>
        </w:rPr>
        <w:t xml:space="preserve"> </w:t>
      </w:r>
      <w:r>
        <w:t>is</w:t>
      </w:r>
      <w:r>
        <w:rPr>
          <w:spacing w:val="-4"/>
        </w:rPr>
        <w:t xml:space="preserve"> </w:t>
      </w:r>
      <w:r>
        <w:t>payable</w:t>
      </w:r>
      <w:r>
        <w:rPr>
          <w:spacing w:val="-2"/>
        </w:rPr>
        <w:t xml:space="preserve"> </w:t>
      </w:r>
      <w:r>
        <w:rPr>
          <w:spacing w:val="-5"/>
        </w:rPr>
        <w:t>if:</w:t>
      </w:r>
    </w:p>
    <w:p w14:paraId="4CAB40D1" w14:textId="1CA8F860" w:rsidR="00566677" w:rsidRDefault="003E7FB2" w:rsidP="009D417C">
      <w:pPr>
        <w:pStyle w:val="ListParagraph"/>
        <w:numPr>
          <w:ilvl w:val="1"/>
          <w:numId w:val="14"/>
        </w:numPr>
        <w:ind w:left="1339"/>
      </w:pPr>
      <w:r>
        <w:t>The</w:t>
      </w:r>
      <w:r>
        <w:rPr>
          <w:spacing w:val="-2"/>
        </w:rPr>
        <w:t xml:space="preserve"> </w:t>
      </w:r>
      <w:r>
        <w:t>diagnosis</w:t>
      </w:r>
      <w:r>
        <w:rPr>
          <w:spacing w:val="-2"/>
        </w:rPr>
        <w:t xml:space="preserve"> </w:t>
      </w:r>
      <w:r>
        <w:t>treated</w:t>
      </w:r>
      <w:r>
        <w:rPr>
          <w:spacing w:val="-3"/>
        </w:rPr>
        <w:t xml:space="preserve"> </w:t>
      </w:r>
      <w:r>
        <w:t>is</w:t>
      </w:r>
      <w:r>
        <w:rPr>
          <w:spacing w:val="-4"/>
        </w:rPr>
        <w:t xml:space="preserve"> </w:t>
      </w:r>
      <w:r>
        <w:t>not</w:t>
      </w:r>
      <w:r>
        <w:rPr>
          <w:spacing w:val="-3"/>
        </w:rPr>
        <w:t xml:space="preserve"> </w:t>
      </w:r>
      <w:r>
        <w:t>related</w:t>
      </w:r>
      <w:r>
        <w:rPr>
          <w:spacing w:val="-3"/>
        </w:rPr>
        <w:t xml:space="preserve"> </w:t>
      </w:r>
      <w:r>
        <w:t>to</w:t>
      </w:r>
      <w:r>
        <w:rPr>
          <w:spacing w:val="-2"/>
        </w:rPr>
        <w:t xml:space="preserve"> </w:t>
      </w:r>
      <w:r>
        <w:t>the</w:t>
      </w:r>
      <w:r>
        <w:rPr>
          <w:spacing w:val="-1"/>
        </w:rPr>
        <w:t xml:space="preserve"> </w:t>
      </w:r>
      <w:r>
        <w:rPr>
          <w:spacing w:val="-2"/>
        </w:rPr>
        <w:t>surgery</w:t>
      </w:r>
    </w:p>
    <w:p w14:paraId="60E27F18" w14:textId="194D485B" w:rsidR="00566677" w:rsidRDefault="003E7FB2" w:rsidP="009D417C">
      <w:pPr>
        <w:pStyle w:val="ListParagraph"/>
        <w:numPr>
          <w:ilvl w:val="1"/>
          <w:numId w:val="14"/>
        </w:numPr>
        <w:ind w:left="1339"/>
      </w:pPr>
      <w:r>
        <w:t>The</w:t>
      </w:r>
      <w:r>
        <w:rPr>
          <w:spacing w:val="-2"/>
        </w:rPr>
        <w:t xml:space="preserve"> </w:t>
      </w:r>
      <w:r>
        <w:t>illness</w:t>
      </w:r>
      <w:r>
        <w:rPr>
          <w:spacing w:val="-5"/>
        </w:rPr>
        <w:t xml:space="preserve"> </w:t>
      </w:r>
      <w:r>
        <w:t>requires</w:t>
      </w:r>
      <w:r>
        <w:rPr>
          <w:spacing w:val="-5"/>
        </w:rPr>
        <w:t xml:space="preserve"> </w:t>
      </w:r>
      <w:r>
        <w:t>hospitalization</w:t>
      </w:r>
      <w:r>
        <w:rPr>
          <w:spacing w:val="-1"/>
        </w:rPr>
        <w:t xml:space="preserve"> </w:t>
      </w:r>
      <w:r>
        <w:t>in</w:t>
      </w:r>
      <w:r>
        <w:rPr>
          <w:spacing w:val="-2"/>
        </w:rPr>
        <w:t xml:space="preserve"> </w:t>
      </w:r>
      <w:r>
        <w:t>its</w:t>
      </w:r>
      <w:r>
        <w:rPr>
          <w:spacing w:val="-3"/>
        </w:rPr>
        <w:t xml:space="preserve"> </w:t>
      </w:r>
      <w:r>
        <w:t>own</w:t>
      </w:r>
      <w:r>
        <w:rPr>
          <w:spacing w:val="-4"/>
        </w:rPr>
        <w:t xml:space="preserve"> </w:t>
      </w:r>
      <w:r>
        <w:rPr>
          <w:spacing w:val="-2"/>
        </w:rPr>
        <w:t>right</w:t>
      </w:r>
    </w:p>
    <w:p w14:paraId="6C32AE82" w14:textId="44DD777E" w:rsidR="00566677" w:rsidRDefault="003E7FB2" w:rsidP="009D417C">
      <w:pPr>
        <w:pStyle w:val="ListParagraph"/>
        <w:numPr>
          <w:ilvl w:val="1"/>
          <w:numId w:val="14"/>
        </w:numPr>
        <w:ind w:left="1339"/>
      </w:pPr>
      <w:bookmarkStart w:id="947" w:name="2.49_Dental_Services—Ambulatory_Surgical"/>
      <w:bookmarkStart w:id="948" w:name="_bookmark96"/>
      <w:bookmarkEnd w:id="947"/>
      <w:bookmarkEnd w:id="948"/>
      <w:r>
        <w:t>The</w:t>
      </w:r>
      <w:r>
        <w:rPr>
          <w:spacing w:val="-2"/>
        </w:rPr>
        <w:t xml:space="preserve"> </w:t>
      </w:r>
      <w:r>
        <w:t>surgeon</w:t>
      </w:r>
      <w:r>
        <w:rPr>
          <w:spacing w:val="-1"/>
        </w:rPr>
        <w:t xml:space="preserve"> </w:t>
      </w:r>
      <w:r>
        <w:t>is</w:t>
      </w:r>
      <w:r>
        <w:rPr>
          <w:spacing w:val="-5"/>
        </w:rPr>
        <w:t xml:space="preserve"> </w:t>
      </w:r>
      <w:r>
        <w:t>not</w:t>
      </w:r>
      <w:r>
        <w:rPr>
          <w:spacing w:val="-3"/>
        </w:rPr>
        <w:t xml:space="preserve"> </w:t>
      </w:r>
      <w:r>
        <w:t>expected</w:t>
      </w:r>
      <w:r>
        <w:rPr>
          <w:spacing w:val="-3"/>
        </w:rPr>
        <w:t xml:space="preserve"> </w:t>
      </w:r>
      <w:r>
        <w:t>to</w:t>
      </w:r>
      <w:r>
        <w:rPr>
          <w:spacing w:val="-4"/>
        </w:rPr>
        <w:t xml:space="preserve"> </w:t>
      </w:r>
      <w:r>
        <w:t>handle</w:t>
      </w:r>
      <w:r>
        <w:rPr>
          <w:spacing w:val="-1"/>
        </w:rPr>
        <w:t xml:space="preserve"> </w:t>
      </w:r>
      <w:r>
        <w:t>the</w:t>
      </w:r>
      <w:r>
        <w:rPr>
          <w:spacing w:val="-1"/>
        </w:rPr>
        <w:t xml:space="preserve"> </w:t>
      </w:r>
      <w:r>
        <w:rPr>
          <w:spacing w:val="-2"/>
        </w:rPr>
        <w:t>condition</w:t>
      </w:r>
    </w:p>
    <w:p w14:paraId="6F5D958E" w14:textId="68CF5B57" w:rsidR="00566677" w:rsidRPr="00C34CEF" w:rsidRDefault="00C34CEF" w:rsidP="003B756D">
      <w:pPr>
        <w:pStyle w:val="Heading3"/>
      </w:pPr>
      <w:bookmarkStart w:id="949" w:name="_Toc205301511"/>
      <w:bookmarkStart w:id="950" w:name="_Toc239066199"/>
      <w:r>
        <w:t xml:space="preserve">2.50 </w:t>
      </w:r>
      <w:r w:rsidR="003E7FB2" w:rsidRPr="00C34CEF">
        <w:t>Dental Services</w:t>
      </w:r>
      <w:r w:rsidR="00767FE6" w:rsidRPr="00C34CEF">
        <w:t xml:space="preserve"> in </w:t>
      </w:r>
      <w:r w:rsidR="003E7FB2" w:rsidRPr="00C34CEF">
        <w:t>Ambulatory Surgical Centers</w:t>
      </w:r>
      <w:bookmarkEnd w:id="949"/>
      <w:bookmarkEnd w:id="950"/>
    </w:p>
    <w:p w14:paraId="743F4AD0" w14:textId="191B230B" w:rsidR="00566677" w:rsidRDefault="003E7FB2" w:rsidP="00896806">
      <w:pPr>
        <w:pStyle w:val="BodyText"/>
        <w:ind w:left="1" w:hanging="1"/>
      </w:pPr>
      <w:r>
        <w:t>Certain dental procedures are covered in a free-standing ambulatory surgical care facility for those participants unable to cooperate in the conventional dental setting due to age, handicap</w:t>
      </w:r>
      <w:r w:rsidR="0055497E">
        <w:t>,</w:t>
      </w:r>
      <w:r>
        <w:t xml:space="preserve"> or psychological problems.</w:t>
      </w:r>
    </w:p>
    <w:p w14:paraId="329778AB" w14:textId="77777777" w:rsidR="004307EE" w:rsidRDefault="003E7FB2" w:rsidP="00896806">
      <w:pPr>
        <w:pStyle w:val="BodyText"/>
      </w:pPr>
      <w:r>
        <w:t>The</w:t>
      </w:r>
      <w:r>
        <w:rPr>
          <w:spacing w:val="-2"/>
        </w:rPr>
        <w:t xml:space="preserve"> </w:t>
      </w:r>
      <w:r>
        <w:t>following</w:t>
      </w:r>
      <w:r>
        <w:rPr>
          <w:spacing w:val="-1"/>
        </w:rPr>
        <w:t xml:space="preserve"> </w:t>
      </w:r>
      <w:r>
        <w:t>are</w:t>
      </w:r>
      <w:r>
        <w:rPr>
          <w:spacing w:val="-2"/>
        </w:rPr>
        <w:t xml:space="preserve"> </w:t>
      </w:r>
      <w:r>
        <w:t>examples</w:t>
      </w:r>
      <w:r>
        <w:rPr>
          <w:spacing w:val="-1"/>
        </w:rPr>
        <w:t xml:space="preserve"> </w:t>
      </w:r>
      <w:r>
        <w:t>of participants</w:t>
      </w:r>
      <w:r>
        <w:rPr>
          <w:spacing w:val="-3"/>
        </w:rPr>
        <w:t xml:space="preserve"> </w:t>
      </w:r>
      <w:r>
        <w:t>who</w:t>
      </w:r>
      <w:r>
        <w:rPr>
          <w:spacing w:val="-4"/>
        </w:rPr>
        <w:t xml:space="preserve"> </w:t>
      </w:r>
      <w:r>
        <w:t>may be</w:t>
      </w:r>
      <w:r>
        <w:rPr>
          <w:spacing w:val="-2"/>
        </w:rPr>
        <w:t xml:space="preserve"> </w:t>
      </w:r>
      <w:r>
        <w:t>treated</w:t>
      </w:r>
      <w:r>
        <w:rPr>
          <w:spacing w:val="-1"/>
        </w:rPr>
        <w:t xml:space="preserve"> </w:t>
      </w:r>
      <w:r>
        <w:t>in an ambulatory surgical</w:t>
      </w:r>
      <w:r>
        <w:rPr>
          <w:spacing w:val="-1"/>
        </w:rPr>
        <w:t xml:space="preserve"> </w:t>
      </w:r>
      <w:r>
        <w:t>center as an alternative to hospitalization:</w:t>
      </w:r>
    </w:p>
    <w:p w14:paraId="0E5E17F2" w14:textId="77777777" w:rsidR="004307EE" w:rsidRPr="004307EE" w:rsidRDefault="003E7FB2" w:rsidP="00C34CEF">
      <w:pPr>
        <w:pStyle w:val="ListBullet"/>
      </w:pPr>
      <w:r w:rsidRPr="004307EE">
        <w:t>Children</w:t>
      </w:r>
      <w:r w:rsidRPr="004307EE">
        <w:rPr>
          <w:spacing w:val="-4"/>
        </w:rPr>
        <w:t xml:space="preserve"> </w:t>
      </w:r>
      <w:r w:rsidRPr="004307EE">
        <w:t>under</w:t>
      </w:r>
      <w:r w:rsidRPr="004307EE">
        <w:rPr>
          <w:spacing w:val="-2"/>
        </w:rPr>
        <w:t xml:space="preserve"> </w:t>
      </w:r>
      <w:r w:rsidRPr="004307EE">
        <w:t>36</w:t>
      </w:r>
      <w:r w:rsidRPr="004307EE">
        <w:rPr>
          <w:spacing w:val="-3"/>
        </w:rPr>
        <w:t xml:space="preserve"> </w:t>
      </w:r>
      <w:r w:rsidRPr="004307EE">
        <w:t>months</w:t>
      </w:r>
      <w:r w:rsidRPr="004307EE">
        <w:rPr>
          <w:spacing w:val="-3"/>
        </w:rPr>
        <w:t xml:space="preserve"> </w:t>
      </w:r>
      <w:r w:rsidRPr="004307EE">
        <w:t>of</w:t>
      </w:r>
      <w:r w:rsidRPr="004307EE">
        <w:rPr>
          <w:spacing w:val="-2"/>
        </w:rPr>
        <w:t xml:space="preserve"> </w:t>
      </w:r>
      <w:r w:rsidRPr="004307EE">
        <w:t>age</w:t>
      </w:r>
      <w:r w:rsidRPr="004307EE">
        <w:rPr>
          <w:spacing w:val="-1"/>
        </w:rPr>
        <w:t xml:space="preserve"> </w:t>
      </w:r>
      <w:r w:rsidRPr="004307EE">
        <w:t>with</w:t>
      </w:r>
      <w:r w:rsidRPr="004307EE">
        <w:rPr>
          <w:spacing w:val="-2"/>
        </w:rPr>
        <w:t xml:space="preserve"> </w:t>
      </w:r>
      <w:r w:rsidRPr="004307EE">
        <w:t>severe</w:t>
      </w:r>
      <w:r w:rsidRPr="004307EE">
        <w:rPr>
          <w:spacing w:val="-2"/>
        </w:rPr>
        <w:t xml:space="preserve"> </w:t>
      </w:r>
      <w:r w:rsidRPr="004307EE">
        <w:t>dental</w:t>
      </w:r>
      <w:r w:rsidRPr="004307EE">
        <w:rPr>
          <w:spacing w:val="-2"/>
        </w:rPr>
        <w:t xml:space="preserve"> decay</w:t>
      </w:r>
    </w:p>
    <w:p w14:paraId="626DDEAA" w14:textId="57C611E4" w:rsidR="004307EE" w:rsidRPr="004307EE" w:rsidRDefault="0055497E" w:rsidP="00C34CEF">
      <w:pPr>
        <w:pStyle w:val="ListBullet"/>
      </w:pPr>
      <w:r>
        <w:t xml:space="preserve">Intellectually </w:t>
      </w:r>
      <w:r>
        <w:rPr>
          <w:spacing w:val="-3"/>
        </w:rPr>
        <w:t xml:space="preserve">and </w:t>
      </w:r>
      <w:r w:rsidR="003E7FB2" w:rsidRPr="004307EE">
        <w:t>physically</w:t>
      </w:r>
      <w:r w:rsidR="003E7FB2" w:rsidRPr="004307EE">
        <w:rPr>
          <w:spacing w:val="-5"/>
        </w:rPr>
        <w:t xml:space="preserve"> </w:t>
      </w:r>
      <w:r>
        <w:t>disabl</w:t>
      </w:r>
      <w:r w:rsidRPr="004307EE">
        <w:t>ed</w:t>
      </w:r>
      <w:r w:rsidRPr="004307EE">
        <w:rPr>
          <w:spacing w:val="-3"/>
        </w:rPr>
        <w:t xml:space="preserve"> </w:t>
      </w:r>
      <w:r w:rsidR="003E7FB2" w:rsidRPr="004307EE">
        <w:rPr>
          <w:spacing w:val="-2"/>
        </w:rPr>
        <w:t>participants</w:t>
      </w:r>
    </w:p>
    <w:p w14:paraId="055DDB24" w14:textId="77777777" w:rsidR="004307EE" w:rsidRPr="004307EE" w:rsidRDefault="003E7FB2" w:rsidP="00C34CEF">
      <w:pPr>
        <w:pStyle w:val="ListBullet"/>
      </w:pPr>
      <w:r w:rsidRPr="004307EE">
        <w:t>Accident</w:t>
      </w:r>
      <w:r w:rsidRPr="004307EE">
        <w:rPr>
          <w:spacing w:val="-1"/>
        </w:rPr>
        <w:t xml:space="preserve"> </w:t>
      </w:r>
      <w:r w:rsidRPr="004307EE">
        <w:rPr>
          <w:spacing w:val="-2"/>
        </w:rPr>
        <w:t>participants</w:t>
      </w:r>
    </w:p>
    <w:p w14:paraId="7A74ED01" w14:textId="2AF49DFE" w:rsidR="00566677" w:rsidRPr="004307EE" w:rsidRDefault="003E7FB2" w:rsidP="00C34CEF">
      <w:pPr>
        <w:pStyle w:val="ListBullet"/>
      </w:pPr>
      <w:r w:rsidRPr="004307EE">
        <w:t>Dental</w:t>
      </w:r>
      <w:r w:rsidRPr="004307EE">
        <w:rPr>
          <w:spacing w:val="-3"/>
        </w:rPr>
        <w:t xml:space="preserve"> </w:t>
      </w:r>
      <w:r w:rsidRPr="004307EE">
        <w:t>phobic</w:t>
      </w:r>
      <w:r w:rsidRPr="004307EE">
        <w:rPr>
          <w:spacing w:val="-3"/>
        </w:rPr>
        <w:t xml:space="preserve"> </w:t>
      </w:r>
      <w:r w:rsidRPr="004307EE">
        <w:rPr>
          <w:spacing w:val="-2"/>
        </w:rPr>
        <w:t>participants</w:t>
      </w:r>
    </w:p>
    <w:p w14:paraId="40FAFB96" w14:textId="77777777" w:rsidR="004307EE" w:rsidRDefault="003E7FB2" w:rsidP="00896806">
      <w:pPr>
        <w:pStyle w:val="BodyText"/>
      </w:pPr>
      <w:r>
        <w:t>Covered</w:t>
      </w:r>
      <w:r>
        <w:rPr>
          <w:spacing w:val="-4"/>
        </w:rPr>
        <w:t xml:space="preserve"> </w:t>
      </w:r>
      <w:r>
        <w:t>dental</w:t>
      </w:r>
      <w:r>
        <w:rPr>
          <w:spacing w:val="-3"/>
        </w:rPr>
        <w:t xml:space="preserve"> </w:t>
      </w:r>
      <w:r>
        <w:t>services</w:t>
      </w:r>
      <w:r>
        <w:rPr>
          <w:spacing w:val="-5"/>
        </w:rPr>
        <w:t xml:space="preserve"> </w:t>
      </w:r>
      <w:r>
        <w:t>in</w:t>
      </w:r>
      <w:r>
        <w:rPr>
          <w:spacing w:val="-2"/>
        </w:rPr>
        <w:t xml:space="preserve"> </w:t>
      </w:r>
      <w:r>
        <w:t>an</w:t>
      </w:r>
      <w:r>
        <w:rPr>
          <w:spacing w:val="-2"/>
        </w:rPr>
        <w:t xml:space="preserve"> </w:t>
      </w:r>
      <w:r>
        <w:t>ambulatory</w:t>
      </w:r>
      <w:r>
        <w:rPr>
          <w:spacing w:val="-5"/>
        </w:rPr>
        <w:t xml:space="preserve"> </w:t>
      </w:r>
      <w:r>
        <w:t>surgical</w:t>
      </w:r>
      <w:r>
        <w:rPr>
          <w:spacing w:val="-3"/>
        </w:rPr>
        <w:t xml:space="preserve"> </w:t>
      </w:r>
      <w:r>
        <w:t>center</w:t>
      </w:r>
      <w:r>
        <w:rPr>
          <w:spacing w:val="-5"/>
        </w:rPr>
        <w:t xml:space="preserve"> </w:t>
      </w:r>
      <w:r>
        <w:t>(for</w:t>
      </w:r>
      <w:r>
        <w:rPr>
          <w:spacing w:val="-2"/>
        </w:rPr>
        <w:t xml:space="preserve"> </w:t>
      </w:r>
      <w:r>
        <w:t>participants</w:t>
      </w:r>
      <w:r>
        <w:rPr>
          <w:spacing w:val="-3"/>
        </w:rPr>
        <w:t xml:space="preserve"> </w:t>
      </w:r>
      <w:r>
        <w:t>meeting</w:t>
      </w:r>
      <w:r>
        <w:rPr>
          <w:spacing w:val="-4"/>
        </w:rPr>
        <w:t xml:space="preserve"> </w:t>
      </w:r>
      <w:r>
        <w:t>the</w:t>
      </w:r>
      <w:r>
        <w:rPr>
          <w:spacing w:val="-2"/>
        </w:rPr>
        <w:t xml:space="preserve"> </w:t>
      </w:r>
      <w:r>
        <w:t>above criteria only) include the following:</w:t>
      </w:r>
    </w:p>
    <w:p w14:paraId="4854D8C4" w14:textId="77777777" w:rsidR="004307EE" w:rsidRPr="004307EE" w:rsidRDefault="003E7FB2" w:rsidP="00C34CEF">
      <w:pPr>
        <w:pStyle w:val="ListBullet"/>
      </w:pPr>
      <w:r w:rsidRPr="004307EE">
        <w:t>Tooth</w:t>
      </w:r>
      <w:r w:rsidRPr="004307EE">
        <w:rPr>
          <w:spacing w:val="-3"/>
        </w:rPr>
        <w:t xml:space="preserve"> </w:t>
      </w:r>
      <w:r w:rsidRPr="004307EE">
        <w:t>extraction</w:t>
      </w:r>
    </w:p>
    <w:p w14:paraId="666C51FA" w14:textId="77777777" w:rsidR="004307EE" w:rsidRPr="004307EE" w:rsidRDefault="003E7FB2" w:rsidP="00C34CEF">
      <w:pPr>
        <w:pStyle w:val="ListBullet"/>
      </w:pPr>
      <w:r w:rsidRPr="004307EE">
        <w:t>Wisdom</w:t>
      </w:r>
      <w:r w:rsidRPr="004307EE">
        <w:rPr>
          <w:spacing w:val="-5"/>
        </w:rPr>
        <w:t xml:space="preserve"> </w:t>
      </w:r>
      <w:r w:rsidRPr="004307EE">
        <w:t>tooth/impacted</w:t>
      </w:r>
      <w:r w:rsidRPr="004307EE">
        <w:rPr>
          <w:spacing w:val="-8"/>
        </w:rPr>
        <w:t xml:space="preserve"> </w:t>
      </w:r>
      <w:r w:rsidRPr="004307EE">
        <w:t>tooth</w:t>
      </w:r>
      <w:r w:rsidRPr="004307EE">
        <w:rPr>
          <w:spacing w:val="-4"/>
        </w:rPr>
        <w:t xml:space="preserve"> </w:t>
      </w:r>
      <w:r w:rsidRPr="004307EE">
        <w:t>extraction</w:t>
      </w:r>
    </w:p>
    <w:p w14:paraId="76A14300" w14:textId="4CC31DAF" w:rsidR="00767FE6" w:rsidRDefault="003E7FB2" w:rsidP="00C34CEF">
      <w:pPr>
        <w:pStyle w:val="ListBullet"/>
      </w:pPr>
      <w:r w:rsidRPr="004307EE">
        <w:t>Pedodontic restoration</w:t>
      </w:r>
      <w:r w:rsidR="00767FE6">
        <w:t>, t</w:t>
      </w:r>
      <w:r w:rsidRPr="004307EE">
        <w:t xml:space="preserve">his may include one (1) or more of the following procedures: </w:t>
      </w:r>
    </w:p>
    <w:p w14:paraId="0C6B9BAC" w14:textId="3C89FFD9" w:rsidR="00767FE6" w:rsidRDefault="00767FE6" w:rsidP="009D417C">
      <w:pPr>
        <w:pStyle w:val="BodyText"/>
        <w:numPr>
          <w:ilvl w:val="3"/>
          <w:numId w:val="15"/>
        </w:numPr>
        <w:ind w:left="1339"/>
      </w:pPr>
      <w:r>
        <w:t>C</w:t>
      </w:r>
      <w:r w:rsidR="003E7FB2" w:rsidRPr="004307EE">
        <w:t xml:space="preserve">omplete clinical examination </w:t>
      </w:r>
    </w:p>
    <w:p w14:paraId="026435DC" w14:textId="61F56C5C" w:rsidR="00767FE6" w:rsidRDefault="00767FE6" w:rsidP="009D417C">
      <w:pPr>
        <w:pStyle w:val="BodyText"/>
        <w:numPr>
          <w:ilvl w:val="3"/>
          <w:numId w:val="15"/>
        </w:numPr>
        <w:ind w:left="1339"/>
      </w:pPr>
      <w:r>
        <w:t>P</w:t>
      </w:r>
      <w:r w:rsidR="003E7FB2" w:rsidRPr="004307EE">
        <w:t xml:space="preserve">rophylaxis </w:t>
      </w:r>
    </w:p>
    <w:p w14:paraId="6A1F6D61" w14:textId="1A51F1C0" w:rsidR="00767FE6" w:rsidRDefault="00767FE6" w:rsidP="009D417C">
      <w:pPr>
        <w:pStyle w:val="BodyText"/>
        <w:numPr>
          <w:ilvl w:val="3"/>
          <w:numId w:val="15"/>
        </w:numPr>
        <w:ind w:left="1339"/>
      </w:pPr>
      <w:r>
        <w:t>F</w:t>
      </w:r>
      <w:r w:rsidR="003E7FB2" w:rsidRPr="004307EE">
        <w:t xml:space="preserve">luoride treatment </w:t>
      </w:r>
    </w:p>
    <w:p w14:paraId="2D9D446C" w14:textId="1B9E96E1" w:rsidR="00767FE6" w:rsidRPr="003E5F95" w:rsidRDefault="00767FE6" w:rsidP="009D417C">
      <w:pPr>
        <w:pStyle w:val="BodyText"/>
        <w:numPr>
          <w:ilvl w:val="3"/>
          <w:numId w:val="15"/>
        </w:numPr>
        <w:ind w:left="1339"/>
      </w:pPr>
      <w:r>
        <w:t>C</w:t>
      </w:r>
      <w:r w:rsidR="003E7FB2" w:rsidRPr="004307EE">
        <w:t>omposite/amalgam restorations</w:t>
      </w:r>
      <w:r w:rsidR="003E7FB2" w:rsidRPr="004307EE">
        <w:rPr>
          <w:spacing w:val="-7"/>
        </w:rPr>
        <w:t xml:space="preserve"> </w:t>
      </w:r>
    </w:p>
    <w:p w14:paraId="3A2C55EA" w14:textId="0FFB534A" w:rsidR="00767FE6" w:rsidRPr="003E5F95" w:rsidRDefault="00767FE6" w:rsidP="009D417C">
      <w:pPr>
        <w:pStyle w:val="BodyText"/>
        <w:numPr>
          <w:ilvl w:val="3"/>
          <w:numId w:val="15"/>
        </w:numPr>
        <w:ind w:left="1339"/>
      </w:pPr>
      <w:r>
        <w:t>E</w:t>
      </w:r>
      <w:r w:rsidR="003E7FB2" w:rsidRPr="004307EE">
        <w:t>xtractions</w:t>
      </w:r>
      <w:r w:rsidR="003E7FB2" w:rsidRPr="004307EE">
        <w:rPr>
          <w:spacing w:val="-5"/>
        </w:rPr>
        <w:t xml:space="preserve"> </w:t>
      </w:r>
    </w:p>
    <w:p w14:paraId="143DA29C" w14:textId="01E895FE" w:rsidR="00767FE6" w:rsidRPr="003E5F95" w:rsidRDefault="00767FE6" w:rsidP="009D417C">
      <w:pPr>
        <w:pStyle w:val="BodyText"/>
        <w:numPr>
          <w:ilvl w:val="3"/>
          <w:numId w:val="15"/>
        </w:numPr>
        <w:ind w:left="1339"/>
      </w:pPr>
      <w:r>
        <w:t>R</w:t>
      </w:r>
      <w:r w:rsidR="003E7FB2" w:rsidRPr="004307EE">
        <w:t>emoval</w:t>
      </w:r>
      <w:r w:rsidR="003E7FB2" w:rsidRPr="004307EE">
        <w:rPr>
          <w:spacing w:val="-4"/>
        </w:rPr>
        <w:t xml:space="preserve"> </w:t>
      </w:r>
      <w:r w:rsidR="003E7FB2" w:rsidRPr="004307EE">
        <w:t>of</w:t>
      </w:r>
      <w:r w:rsidR="003E7FB2" w:rsidRPr="004307EE">
        <w:rPr>
          <w:spacing w:val="-3"/>
        </w:rPr>
        <w:t xml:space="preserve"> </w:t>
      </w:r>
      <w:r w:rsidR="003E7FB2" w:rsidRPr="004307EE">
        <w:t>wisdom/impacted</w:t>
      </w:r>
      <w:r w:rsidR="003E7FB2" w:rsidRPr="004307EE">
        <w:rPr>
          <w:spacing w:val="-5"/>
        </w:rPr>
        <w:t xml:space="preserve"> </w:t>
      </w:r>
      <w:r w:rsidR="003E7FB2" w:rsidRPr="004307EE">
        <w:t>teeth</w:t>
      </w:r>
      <w:r w:rsidR="003E7FB2" w:rsidRPr="004307EE">
        <w:rPr>
          <w:spacing w:val="-5"/>
        </w:rPr>
        <w:t xml:space="preserve"> </w:t>
      </w:r>
      <w:r w:rsidR="006F3330">
        <w:rPr>
          <w:spacing w:val="-5"/>
        </w:rPr>
        <w:t>and primary teeth</w:t>
      </w:r>
    </w:p>
    <w:p w14:paraId="6F809DA9" w14:textId="266A2143" w:rsidR="00767FE6" w:rsidRDefault="00767FE6" w:rsidP="009D417C">
      <w:pPr>
        <w:pStyle w:val="BodyText"/>
        <w:numPr>
          <w:ilvl w:val="3"/>
          <w:numId w:val="15"/>
        </w:numPr>
        <w:ind w:left="1339"/>
      </w:pPr>
      <w:r>
        <w:t>P</w:t>
      </w:r>
      <w:r w:rsidR="003E7FB2" w:rsidRPr="004307EE">
        <w:t>ulpotomies</w:t>
      </w:r>
      <w:r w:rsidR="003E7FB2" w:rsidRPr="004307EE">
        <w:rPr>
          <w:spacing w:val="-4"/>
        </w:rPr>
        <w:t xml:space="preserve"> </w:t>
      </w:r>
      <w:r w:rsidR="003E7FB2" w:rsidRPr="004307EE">
        <w:t xml:space="preserve">on primary teeth </w:t>
      </w:r>
    </w:p>
    <w:p w14:paraId="695CAAC3" w14:textId="7A5DB9D9" w:rsidR="00767FE6" w:rsidRDefault="00767FE6" w:rsidP="009D417C">
      <w:pPr>
        <w:pStyle w:val="BodyText"/>
        <w:numPr>
          <w:ilvl w:val="3"/>
          <w:numId w:val="15"/>
        </w:numPr>
        <w:ind w:left="1339"/>
      </w:pPr>
      <w:r>
        <w:t>R</w:t>
      </w:r>
      <w:r w:rsidR="003E7FB2" w:rsidRPr="004307EE">
        <w:t xml:space="preserve">oot canals on permanent teeth </w:t>
      </w:r>
    </w:p>
    <w:p w14:paraId="09C30C5C" w14:textId="04D1E770" w:rsidR="004307EE" w:rsidRDefault="00767FE6" w:rsidP="009D417C">
      <w:pPr>
        <w:pStyle w:val="BodyText"/>
        <w:numPr>
          <w:ilvl w:val="3"/>
          <w:numId w:val="15"/>
        </w:numPr>
        <w:ind w:left="1339"/>
      </w:pPr>
      <w:r>
        <w:lastRenderedPageBreak/>
        <w:t>C</w:t>
      </w:r>
      <w:r w:rsidR="003E7FB2" w:rsidRPr="004307EE">
        <w:t>rowns</w:t>
      </w:r>
    </w:p>
    <w:p w14:paraId="6969AB54" w14:textId="6CC3981B" w:rsidR="00566677" w:rsidRPr="004307EE" w:rsidRDefault="003E7FB2" w:rsidP="00C34CEF">
      <w:pPr>
        <w:pStyle w:val="ListBullet"/>
      </w:pPr>
      <w:r w:rsidRPr="004307EE">
        <w:t>Local</w:t>
      </w:r>
      <w:r w:rsidRPr="004307EE">
        <w:rPr>
          <w:spacing w:val="-3"/>
        </w:rPr>
        <w:t xml:space="preserve"> </w:t>
      </w:r>
      <w:r w:rsidRPr="004307EE">
        <w:t>and</w:t>
      </w:r>
      <w:r w:rsidRPr="004307EE">
        <w:rPr>
          <w:spacing w:val="-4"/>
        </w:rPr>
        <w:t xml:space="preserve"> </w:t>
      </w:r>
      <w:r w:rsidRPr="004307EE">
        <w:t>general</w:t>
      </w:r>
      <w:r w:rsidRPr="004307EE">
        <w:rPr>
          <w:spacing w:val="-3"/>
        </w:rPr>
        <w:t xml:space="preserve"> </w:t>
      </w:r>
      <w:r w:rsidRPr="004307EE">
        <w:t>anesthesia</w:t>
      </w:r>
      <w:r w:rsidRPr="004307EE">
        <w:rPr>
          <w:spacing w:val="-4"/>
        </w:rPr>
        <w:t xml:space="preserve"> </w:t>
      </w:r>
      <w:r w:rsidRPr="004307EE">
        <w:t>(Reference</w:t>
      </w:r>
      <w:r w:rsidRPr="004307EE">
        <w:rPr>
          <w:spacing w:val="-1"/>
        </w:rPr>
        <w:t xml:space="preserve"> </w:t>
      </w:r>
      <w:hyperlink w:anchor="_Anesthesia" w:history="1">
        <w:r w:rsidR="0071445A" w:rsidRPr="00C34CEF">
          <w:rPr>
            <w:rStyle w:val="Hyperlink"/>
          </w:rPr>
          <w:t>Section 2.23</w:t>
        </w:r>
      </w:hyperlink>
      <w:r w:rsidRPr="004307EE">
        <w:rPr>
          <w:b/>
          <w:color w:val="F79546"/>
          <w:spacing w:val="1"/>
        </w:rPr>
        <w:t xml:space="preserve"> </w:t>
      </w:r>
      <w:r w:rsidRPr="004307EE">
        <w:t>of</w:t>
      </w:r>
      <w:r w:rsidRPr="004307EE">
        <w:rPr>
          <w:spacing w:val="-2"/>
        </w:rPr>
        <w:t xml:space="preserve"> </w:t>
      </w:r>
      <w:r w:rsidRPr="004307EE">
        <w:t>this</w:t>
      </w:r>
      <w:r w:rsidRPr="004307EE">
        <w:rPr>
          <w:spacing w:val="-2"/>
        </w:rPr>
        <w:t xml:space="preserve"> man</w:t>
      </w:r>
      <w:r w:rsidR="004307EE">
        <w:rPr>
          <w:spacing w:val="-2"/>
        </w:rPr>
        <w:t>u</w:t>
      </w:r>
      <w:r w:rsidRPr="004307EE">
        <w:rPr>
          <w:spacing w:val="-2"/>
        </w:rPr>
        <w:t>al)</w:t>
      </w:r>
    </w:p>
    <w:p w14:paraId="15DE9979" w14:textId="2B444AAF" w:rsidR="00566677" w:rsidRPr="00C34CEF" w:rsidRDefault="003E7FB2" w:rsidP="003B756D">
      <w:pPr>
        <w:pStyle w:val="Heading4"/>
      </w:pPr>
      <w:bookmarkStart w:id="951" w:name="Reimbursement_of_Dental_Services_In_An_A"/>
      <w:bookmarkStart w:id="952" w:name="_bookmark97"/>
      <w:bookmarkStart w:id="953" w:name="_Toc205301512"/>
      <w:bookmarkStart w:id="954" w:name="_Toc239066200"/>
      <w:bookmarkEnd w:id="951"/>
      <w:bookmarkEnd w:id="952"/>
      <w:r w:rsidRPr="00C34CEF">
        <w:t xml:space="preserve">Reimbursement of Dental Services </w:t>
      </w:r>
      <w:r w:rsidR="00856CF7" w:rsidRPr="00C34CEF">
        <w:t>i</w:t>
      </w:r>
      <w:r w:rsidRPr="00C34CEF">
        <w:t xml:space="preserve">n </w:t>
      </w:r>
      <w:r w:rsidR="00856CF7" w:rsidRPr="00C34CEF">
        <w:t>a</w:t>
      </w:r>
      <w:r w:rsidRPr="00C34CEF">
        <w:t>n Ambulatory Surgical Center</w:t>
      </w:r>
      <w:bookmarkEnd w:id="953"/>
      <w:bookmarkEnd w:id="954"/>
    </w:p>
    <w:p w14:paraId="17B27646" w14:textId="601DC5EE" w:rsidR="00566677" w:rsidRDefault="003E7FB2" w:rsidP="00896806">
      <w:pPr>
        <w:pStyle w:val="BodyText"/>
      </w:pPr>
      <w:r>
        <w:t>All dental services to be billed to MHD must be covered</w:t>
      </w:r>
      <w:r w:rsidR="00767FE6">
        <w:t xml:space="preserve"> by MO HealthNet</w:t>
      </w:r>
      <w:r>
        <w:t xml:space="preserve"> and must be performed by dentists</w:t>
      </w:r>
      <w:r>
        <w:rPr>
          <w:spacing w:val="40"/>
        </w:rPr>
        <w:t xml:space="preserve"> </w:t>
      </w:r>
      <w:r>
        <w:t>who are currently enrolled as MO HealthNet providers.</w:t>
      </w:r>
    </w:p>
    <w:p w14:paraId="34702190" w14:textId="713F342B" w:rsidR="00566677" w:rsidRDefault="003E7FB2" w:rsidP="00896806">
      <w:pPr>
        <w:pStyle w:val="BodyText"/>
      </w:pPr>
      <w:r>
        <w:t>Ambulatory surgical center facilities are not required to be MO HealthNet enrolled providers as a condition of coverage of the dentist’s service. However, they must be enrolled to receive direct MHD payment for facility charges.</w:t>
      </w:r>
      <w:r w:rsidR="00767FE6">
        <w:t xml:space="preserve"> Refer to </w:t>
      </w:r>
      <w:hyperlink r:id="rId97" w:history="1">
        <w:r w:rsidR="00767FE6" w:rsidRPr="00BE0EAD">
          <w:rPr>
            <w:rStyle w:val="Hyperlink"/>
            <w:bCs/>
          </w:rPr>
          <w:t>MMAC Provider Enrollment</w:t>
        </w:r>
      </w:hyperlink>
      <w:r w:rsidR="00767FE6">
        <w:t xml:space="preserve"> for more information.</w:t>
      </w:r>
    </w:p>
    <w:p w14:paraId="4CC46BC0" w14:textId="77777777" w:rsidR="00566677" w:rsidRDefault="003E7FB2" w:rsidP="00896806">
      <w:pPr>
        <w:pStyle w:val="BodyText"/>
        <w:ind w:left="1" w:hanging="1"/>
      </w:pPr>
      <w:r>
        <w:t xml:space="preserve">Dentists must use only (CDT procedure codes found in </w:t>
      </w:r>
      <w:hyperlink w:anchor="_bookmark115" w:history="1">
        <w:r w:rsidRPr="00C34CEF">
          <w:rPr>
            <w:rStyle w:val="Hyperlink"/>
          </w:rPr>
          <w:t>Section 5</w:t>
        </w:r>
      </w:hyperlink>
      <w:r>
        <w:rPr>
          <w:b/>
          <w:color w:val="F79546"/>
        </w:rPr>
        <w:t xml:space="preserve"> </w:t>
      </w:r>
      <w:r>
        <w:t xml:space="preserve">of this manual for the dental procedure(s) performed. Dentists must use the 2019 </w:t>
      </w:r>
      <w:hyperlink r:id="rId98">
        <w:r w:rsidRPr="00C34CEF">
          <w:rPr>
            <w:rStyle w:val="Hyperlink"/>
          </w:rPr>
          <w:t>ADA Dental Claim Form</w:t>
        </w:r>
      </w:hyperlink>
      <w:r>
        <w:rPr>
          <w:b/>
          <w:color w:val="F79546"/>
        </w:rPr>
        <w:t xml:space="preserve"> </w:t>
      </w:r>
      <w:r>
        <w:t>when billing for these services.</w:t>
      </w:r>
    </w:p>
    <w:p w14:paraId="266687CF" w14:textId="77777777" w:rsidR="00566677" w:rsidRDefault="003E7FB2" w:rsidP="00896806">
      <w:pPr>
        <w:pStyle w:val="BodyText"/>
      </w:pPr>
      <w:r>
        <w:t>The current fee payable to the dentist includes an allowance for all dental materials necessary for crowns, restorations, etc.</w:t>
      </w:r>
    </w:p>
    <w:p w14:paraId="4674C89F" w14:textId="6CCCBD96" w:rsidR="00566677" w:rsidRDefault="003E7FB2" w:rsidP="00896806">
      <w:pPr>
        <w:pStyle w:val="BodyText"/>
      </w:pPr>
      <w:r>
        <w:t>Procedure code</w:t>
      </w:r>
      <w:r w:rsidR="0055497E">
        <w:t>s</w:t>
      </w:r>
      <w:r>
        <w:t xml:space="preserve"> 99202</w:t>
      </w:r>
      <w:r w:rsidR="00767FE6">
        <w:t xml:space="preserve"> (</w:t>
      </w:r>
      <w:r w:rsidR="00767FE6" w:rsidRPr="00413A37">
        <w:t>Office/Other</w:t>
      </w:r>
      <w:r w:rsidR="00767FE6" w:rsidRPr="00413A37">
        <w:rPr>
          <w:spacing w:val="-8"/>
        </w:rPr>
        <w:t xml:space="preserve"> </w:t>
      </w:r>
      <w:r w:rsidR="00767FE6" w:rsidRPr="00413A37">
        <w:t>Outpatient</w:t>
      </w:r>
      <w:r w:rsidR="00767FE6" w:rsidRPr="00413A37">
        <w:rPr>
          <w:spacing w:val="-2"/>
        </w:rPr>
        <w:t xml:space="preserve"> </w:t>
      </w:r>
      <w:r w:rsidR="00767FE6" w:rsidRPr="00413A37">
        <w:t>Visit;</w:t>
      </w:r>
      <w:r w:rsidR="00767FE6" w:rsidRPr="00413A37">
        <w:rPr>
          <w:spacing w:val="-1"/>
        </w:rPr>
        <w:t xml:space="preserve"> </w:t>
      </w:r>
      <w:r w:rsidR="00767FE6" w:rsidRPr="00413A37">
        <w:t>Requires</w:t>
      </w:r>
      <w:r w:rsidR="00767FE6" w:rsidRPr="00413A37">
        <w:rPr>
          <w:spacing w:val="-4"/>
        </w:rPr>
        <w:t xml:space="preserve"> </w:t>
      </w:r>
      <w:r w:rsidR="00767FE6" w:rsidRPr="00413A37">
        <w:t>3</w:t>
      </w:r>
      <w:r w:rsidR="00767FE6" w:rsidRPr="00413A37">
        <w:rPr>
          <w:spacing w:val="-4"/>
        </w:rPr>
        <w:t xml:space="preserve"> </w:t>
      </w:r>
      <w:r w:rsidR="00767FE6" w:rsidRPr="00413A37">
        <w:t>Key</w:t>
      </w:r>
      <w:r w:rsidR="00767FE6" w:rsidRPr="00413A37">
        <w:rPr>
          <w:spacing w:val="-3"/>
        </w:rPr>
        <w:t xml:space="preserve"> </w:t>
      </w:r>
      <w:r w:rsidR="00767FE6" w:rsidRPr="00413A37">
        <w:t>Components</w:t>
      </w:r>
      <w:r w:rsidR="00767FE6" w:rsidRPr="00413A37">
        <w:rPr>
          <w:spacing w:val="-3"/>
        </w:rPr>
        <w:t xml:space="preserve"> </w:t>
      </w:r>
      <w:r w:rsidR="00767FE6" w:rsidRPr="00413A37">
        <w:t>Problem</w:t>
      </w:r>
      <w:r w:rsidR="00767FE6" w:rsidRPr="00413A37">
        <w:rPr>
          <w:spacing w:val="-4"/>
        </w:rPr>
        <w:t xml:space="preserve"> </w:t>
      </w:r>
      <w:r w:rsidR="00767FE6" w:rsidRPr="00413A37">
        <w:t>Focused</w:t>
      </w:r>
      <w:r w:rsidR="00767FE6" w:rsidRPr="00413A37">
        <w:rPr>
          <w:spacing w:val="-6"/>
        </w:rPr>
        <w:t xml:space="preserve"> </w:t>
      </w:r>
      <w:proofErr w:type="spellStart"/>
      <w:r w:rsidR="00767FE6" w:rsidRPr="00413A37">
        <w:t>Hx</w:t>
      </w:r>
      <w:proofErr w:type="spellEnd"/>
      <w:r w:rsidR="00767FE6" w:rsidRPr="00413A37">
        <w:t>,</w:t>
      </w:r>
      <w:r w:rsidR="00767FE6" w:rsidRPr="00413A37">
        <w:rPr>
          <w:spacing w:val="-5"/>
        </w:rPr>
        <w:t xml:space="preserve"> </w:t>
      </w:r>
      <w:r w:rsidR="00767FE6" w:rsidRPr="00413A37">
        <w:t>Exam,</w:t>
      </w:r>
      <w:r w:rsidR="00767FE6" w:rsidRPr="00413A37">
        <w:rPr>
          <w:spacing w:val="-4"/>
        </w:rPr>
        <w:t xml:space="preserve"> </w:t>
      </w:r>
      <w:r w:rsidR="00767FE6" w:rsidRPr="00413A37">
        <w:t>&amp;</w:t>
      </w:r>
      <w:r w:rsidR="00767FE6" w:rsidRPr="00413A37">
        <w:rPr>
          <w:spacing w:val="-3"/>
        </w:rPr>
        <w:t xml:space="preserve"> </w:t>
      </w:r>
      <w:r w:rsidR="00767FE6" w:rsidRPr="00413A37">
        <w:t>Medical</w:t>
      </w:r>
      <w:r w:rsidR="00767FE6" w:rsidRPr="00413A37">
        <w:rPr>
          <w:spacing w:val="-2"/>
        </w:rPr>
        <w:t xml:space="preserve"> </w:t>
      </w:r>
      <w:r w:rsidR="00767FE6" w:rsidRPr="00413A37">
        <w:t>Decision</w:t>
      </w:r>
      <w:r w:rsidR="00767FE6" w:rsidRPr="00413A37">
        <w:rPr>
          <w:spacing w:val="-4"/>
        </w:rPr>
        <w:t xml:space="preserve"> </w:t>
      </w:r>
      <w:r w:rsidR="00767FE6" w:rsidRPr="00413A37">
        <w:rPr>
          <w:spacing w:val="-2"/>
        </w:rPr>
        <w:t>Making</w:t>
      </w:r>
      <w:r w:rsidR="00767FE6">
        <w:rPr>
          <w:spacing w:val="-2"/>
        </w:rPr>
        <w:t>)</w:t>
      </w:r>
      <w:r>
        <w:t xml:space="preserve"> or 99203</w:t>
      </w:r>
      <w:r w:rsidR="00767FE6">
        <w:t xml:space="preserve"> (</w:t>
      </w:r>
      <w:r w:rsidR="00767FE6" w:rsidRPr="00413A37">
        <w:t>Office/Other</w:t>
      </w:r>
      <w:r w:rsidR="00767FE6" w:rsidRPr="00413A37">
        <w:rPr>
          <w:spacing w:val="-7"/>
        </w:rPr>
        <w:t xml:space="preserve"> </w:t>
      </w:r>
      <w:r w:rsidR="00767FE6" w:rsidRPr="00413A37">
        <w:t>Outpatient</w:t>
      </w:r>
      <w:r w:rsidR="00767FE6" w:rsidRPr="00413A37">
        <w:rPr>
          <w:spacing w:val="-2"/>
        </w:rPr>
        <w:t xml:space="preserve"> </w:t>
      </w:r>
      <w:r w:rsidR="00767FE6" w:rsidRPr="00413A37">
        <w:t>Visit;</w:t>
      </w:r>
      <w:r w:rsidR="00767FE6" w:rsidRPr="00413A37">
        <w:rPr>
          <w:spacing w:val="-1"/>
        </w:rPr>
        <w:t xml:space="preserve"> </w:t>
      </w:r>
      <w:r w:rsidR="00767FE6" w:rsidRPr="00413A37">
        <w:t>Requires</w:t>
      </w:r>
      <w:r w:rsidR="00767FE6" w:rsidRPr="00413A37">
        <w:rPr>
          <w:spacing w:val="-3"/>
        </w:rPr>
        <w:t xml:space="preserve"> </w:t>
      </w:r>
      <w:r w:rsidR="00767FE6" w:rsidRPr="00413A37">
        <w:t>3</w:t>
      </w:r>
      <w:r w:rsidR="00767FE6" w:rsidRPr="00413A37">
        <w:rPr>
          <w:spacing w:val="-4"/>
        </w:rPr>
        <w:t xml:space="preserve"> </w:t>
      </w:r>
      <w:r w:rsidR="00767FE6" w:rsidRPr="00413A37">
        <w:t>Key</w:t>
      </w:r>
      <w:r w:rsidR="00767FE6" w:rsidRPr="00413A37">
        <w:rPr>
          <w:spacing w:val="-3"/>
        </w:rPr>
        <w:t xml:space="preserve"> </w:t>
      </w:r>
      <w:r w:rsidR="00767FE6" w:rsidRPr="00413A37">
        <w:t>Components;</w:t>
      </w:r>
      <w:r w:rsidR="00767FE6" w:rsidRPr="00413A37">
        <w:rPr>
          <w:spacing w:val="-1"/>
        </w:rPr>
        <w:t xml:space="preserve"> </w:t>
      </w:r>
      <w:r w:rsidR="00767FE6" w:rsidRPr="00413A37">
        <w:t>Detailed</w:t>
      </w:r>
      <w:r w:rsidR="00767FE6" w:rsidRPr="00413A37">
        <w:rPr>
          <w:spacing w:val="-6"/>
        </w:rPr>
        <w:t xml:space="preserve"> </w:t>
      </w:r>
      <w:proofErr w:type="spellStart"/>
      <w:r w:rsidR="00767FE6" w:rsidRPr="00413A37">
        <w:t>Hx</w:t>
      </w:r>
      <w:proofErr w:type="spellEnd"/>
      <w:r w:rsidR="00767FE6" w:rsidRPr="00413A37">
        <w:t>;</w:t>
      </w:r>
      <w:r w:rsidR="00767FE6" w:rsidRPr="00413A37">
        <w:rPr>
          <w:spacing w:val="-5"/>
        </w:rPr>
        <w:t xml:space="preserve"> </w:t>
      </w:r>
      <w:r w:rsidR="00767FE6" w:rsidRPr="00413A37">
        <w:t>Exam;</w:t>
      </w:r>
      <w:r w:rsidR="00767FE6" w:rsidRPr="00413A37">
        <w:rPr>
          <w:spacing w:val="-3"/>
        </w:rPr>
        <w:t xml:space="preserve"> </w:t>
      </w:r>
      <w:r w:rsidR="00767FE6" w:rsidRPr="00413A37">
        <w:t>&amp;</w:t>
      </w:r>
      <w:r w:rsidR="00767FE6" w:rsidRPr="00413A37">
        <w:rPr>
          <w:spacing w:val="-3"/>
        </w:rPr>
        <w:t xml:space="preserve"> </w:t>
      </w:r>
      <w:r w:rsidR="00767FE6" w:rsidRPr="00413A37">
        <w:t>Med</w:t>
      </w:r>
      <w:r w:rsidR="00767FE6" w:rsidRPr="00413A37">
        <w:rPr>
          <w:spacing w:val="-3"/>
        </w:rPr>
        <w:t xml:space="preserve"> </w:t>
      </w:r>
      <w:r w:rsidR="00767FE6" w:rsidRPr="00413A37">
        <w:t>Dec</w:t>
      </w:r>
      <w:r w:rsidR="00767FE6" w:rsidRPr="00413A37">
        <w:rPr>
          <w:spacing w:val="-4"/>
        </w:rPr>
        <w:t xml:space="preserve"> </w:t>
      </w:r>
      <w:r w:rsidR="00767FE6" w:rsidRPr="00413A37">
        <w:t>Low</w:t>
      </w:r>
      <w:r w:rsidR="00767FE6" w:rsidRPr="00413A37">
        <w:rPr>
          <w:spacing w:val="-3"/>
        </w:rPr>
        <w:t xml:space="preserve"> </w:t>
      </w:r>
      <w:r w:rsidR="00767FE6" w:rsidRPr="00413A37">
        <w:rPr>
          <w:spacing w:val="-2"/>
        </w:rPr>
        <w:t>Complexity</w:t>
      </w:r>
      <w:r w:rsidR="00767FE6">
        <w:rPr>
          <w:spacing w:val="-2"/>
        </w:rPr>
        <w:t>)</w:t>
      </w:r>
      <w:r>
        <w:t xml:space="preserve"> may be used for the initial history and physical workup prior to outpatient surgery in the ambulatory surgical center.</w:t>
      </w:r>
    </w:p>
    <w:p w14:paraId="09414CFD" w14:textId="782F84C2" w:rsidR="00566677" w:rsidRPr="00C34CEF" w:rsidRDefault="00C34CEF" w:rsidP="003B756D">
      <w:pPr>
        <w:pStyle w:val="Heading3"/>
      </w:pPr>
      <w:bookmarkStart w:id="955" w:name="2.50_Dental_Services_for_Transplant_Cand"/>
      <w:bookmarkStart w:id="956" w:name="_bookmark98"/>
      <w:bookmarkStart w:id="957" w:name="_Toc205301513"/>
      <w:bookmarkStart w:id="958" w:name="_Toc239066201"/>
      <w:bookmarkEnd w:id="955"/>
      <w:bookmarkEnd w:id="956"/>
      <w:r>
        <w:t xml:space="preserve">2.51 </w:t>
      </w:r>
      <w:r w:rsidR="003E7FB2" w:rsidRPr="00C34CEF">
        <w:t>Dental Services for Transplant Candidates</w:t>
      </w:r>
      <w:bookmarkEnd w:id="957"/>
      <w:bookmarkEnd w:id="958"/>
    </w:p>
    <w:p w14:paraId="2933357E" w14:textId="31DB8A6F" w:rsidR="00566677" w:rsidRDefault="003E7FB2" w:rsidP="00896806">
      <w:pPr>
        <w:pStyle w:val="BodyText"/>
      </w:pPr>
      <w:r>
        <w:t>MHD assures coverage of medically necessary dental services for MO HealthNet transplant participants. This assurance is given to eliminate any risk</w:t>
      </w:r>
      <w:r>
        <w:rPr>
          <w:spacing w:val="-2"/>
        </w:rPr>
        <w:t xml:space="preserve"> </w:t>
      </w:r>
      <w:r>
        <w:t xml:space="preserve">factors posed to the transplant candidate that may result from poor dental health and would jeopardize the transplant candidate’s health or impede an opportunity for transplant if the services were not provided. </w:t>
      </w:r>
      <w:r w:rsidR="00A54440">
        <w:t>‘</w:t>
      </w:r>
      <w:r>
        <w:t>Medically necessary</w:t>
      </w:r>
      <w:r w:rsidR="00A54440">
        <w:t>’</w:t>
      </w:r>
      <w:r>
        <w:t xml:space="preserve"> is defined as any services required to reduce the possibility of infection and any other complications that may be incurred by the transplant candidate.</w:t>
      </w:r>
    </w:p>
    <w:p w14:paraId="61247A50" w14:textId="05EE1D5F" w:rsidR="008A4CE5" w:rsidRDefault="003E7FB2" w:rsidP="00896806">
      <w:pPr>
        <w:pStyle w:val="BodyText"/>
      </w:pPr>
      <w:r>
        <w:t xml:space="preserve">Dental services not identified as medically necessary for the transplant candidate’s health must meet the guidelines applicable to all MO HealthNet participants as </w:t>
      </w:r>
      <w:r w:rsidR="0055497E">
        <w:t>outlined</w:t>
      </w:r>
      <w:r>
        <w:t xml:space="preserve"> in this manual.</w:t>
      </w:r>
    </w:p>
    <w:p w14:paraId="7C84F7F7" w14:textId="753681DA" w:rsidR="008A4CE5" w:rsidRDefault="003E7FB2" w:rsidP="00C34CEF">
      <w:pPr>
        <w:pStyle w:val="ListBullet"/>
      </w:pPr>
      <w:r w:rsidRPr="008A4CE5">
        <w:t>Participants</w:t>
      </w:r>
      <w:r w:rsidRPr="008A4CE5">
        <w:rPr>
          <w:spacing w:val="-3"/>
        </w:rPr>
        <w:t xml:space="preserve"> </w:t>
      </w:r>
      <w:r w:rsidRPr="008A4CE5">
        <w:t>must</w:t>
      </w:r>
      <w:r w:rsidRPr="008A4CE5">
        <w:rPr>
          <w:spacing w:val="-4"/>
        </w:rPr>
        <w:t xml:space="preserve"> </w:t>
      </w:r>
      <w:r w:rsidRPr="008A4CE5">
        <w:t>be</w:t>
      </w:r>
      <w:r w:rsidRPr="008A4CE5">
        <w:rPr>
          <w:spacing w:val="-2"/>
        </w:rPr>
        <w:t xml:space="preserve"> </w:t>
      </w:r>
      <w:r w:rsidRPr="008A4CE5">
        <w:t>on</w:t>
      </w:r>
      <w:r w:rsidRPr="008A4CE5">
        <w:rPr>
          <w:spacing w:val="-5"/>
        </w:rPr>
        <w:t xml:space="preserve"> </w:t>
      </w:r>
      <w:r w:rsidRPr="008A4CE5">
        <w:t>file</w:t>
      </w:r>
      <w:r w:rsidRPr="008A4CE5">
        <w:rPr>
          <w:spacing w:val="-2"/>
        </w:rPr>
        <w:t xml:space="preserve"> </w:t>
      </w:r>
      <w:r w:rsidRPr="008A4CE5">
        <w:t>in</w:t>
      </w:r>
      <w:r w:rsidRPr="008A4CE5">
        <w:rPr>
          <w:spacing w:val="-2"/>
        </w:rPr>
        <w:t xml:space="preserve"> </w:t>
      </w:r>
      <w:r w:rsidRPr="008A4CE5">
        <w:t>MHD’s</w:t>
      </w:r>
      <w:r w:rsidRPr="008A4CE5">
        <w:rPr>
          <w:spacing w:val="-5"/>
        </w:rPr>
        <w:t xml:space="preserve"> </w:t>
      </w:r>
      <w:r w:rsidRPr="008A4CE5">
        <w:t>Clinical</w:t>
      </w:r>
      <w:r w:rsidRPr="008A4CE5">
        <w:rPr>
          <w:spacing w:val="-3"/>
        </w:rPr>
        <w:t xml:space="preserve"> </w:t>
      </w:r>
      <w:r w:rsidRPr="008A4CE5">
        <w:t>Program</w:t>
      </w:r>
      <w:r w:rsidRPr="008A4CE5">
        <w:rPr>
          <w:spacing w:val="-2"/>
        </w:rPr>
        <w:t xml:space="preserve"> </w:t>
      </w:r>
      <w:r w:rsidRPr="008A4CE5">
        <w:t>and</w:t>
      </w:r>
      <w:r w:rsidRPr="008A4CE5">
        <w:rPr>
          <w:spacing w:val="-3"/>
        </w:rPr>
        <w:t xml:space="preserve"> </w:t>
      </w:r>
      <w:r w:rsidRPr="008A4CE5">
        <w:t>Policy</w:t>
      </w:r>
      <w:r w:rsidRPr="008A4CE5">
        <w:rPr>
          <w:spacing w:val="-5"/>
        </w:rPr>
        <w:t xml:space="preserve"> </w:t>
      </w:r>
      <w:r w:rsidRPr="008A4CE5">
        <w:t>Operations</w:t>
      </w:r>
      <w:r w:rsidRPr="008A4CE5">
        <w:rPr>
          <w:spacing w:val="-3"/>
        </w:rPr>
        <w:t xml:space="preserve"> </w:t>
      </w:r>
      <w:r w:rsidRPr="008A4CE5">
        <w:t>Unit</w:t>
      </w:r>
      <w:r w:rsidRPr="008A4CE5">
        <w:rPr>
          <w:spacing w:val="-4"/>
        </w:rPr>
        <w:t xml:space="preserve"> </w:t>
      </w:r>
      <w:r w:rsidRPr="008A4CE5">
        <w:t>as</w:t>
      </w:r>
      <w:r w:rsidRPr="008A4CE5">
        <w:rPr>
          <w:spacing w:val="-3"/>
        </w:rPr>
        <w:t xml:space="preserve"> </w:t>
      </w:r>
      <w:r w:rsidRPr="008A4CE5">
        <w:t>potential MO HealthNet transplant candidate</w:t>
      </w:r>
      <w:r w:rsidR="0055497E">
        <w:t>s</w:t>
      </w:r>
      <w:r w:rsidRPr="008A4CE5">
        <w:t xml:space="preserve"> for coverage of the transplant participant’s dental services to be considered</w:t>
      </w:r>
    </w:p>
    <w:p w14:paraId="25663C79" w14:textId="472076DD" w:rsidR="008A4CE5" w:rsidRPr="008A4CE5" w:rsidRDefault="003E7FB2" w:rsidP="00C34CEF">
      <w:pPr>
        <w:pStyle w:val="ListBullet"/>
      </w:pPr>
      <w:r w:rsidRPr="008A4CE5">
        <w:t>The</w:t>
      </w:r>
      <w:r w:rsidRPr="008A4CE5">
        <w:rPr>
          <w:spacing w:val="-3"/>
        </w:rPr>
        <w:t xml:space="preserve"> </w:t>
      </w:r>
      <w:r w:rsidRPr="008A4CE5">
        <w:t>transplant</w:t>
      </w:r>
      <w:r w:rsidRPr="008A4CE5">
        <w:rPr>
          <w:spacing w:val="-4"/>
        </w:rPr>
        <w:t xml:space="preserve"> </w:t>
      </w:r>
      <w:r w:rsidRPr="008A4CE5">
        <w:t>facility</w:t>
      </w:r>
      <w:r w:rsidRPr="008A4CE5">
        <w:rPr>
          <w:spacing w:val="-4"/>
        </w:rPr>
        <w:t xml:space="preserve"> </w:t>
      </w:r>
      <w:r w:rsidRPr="008A4CE5">
        <w:t>must</w:t>
      </w:r>
      <w:r w:rsidRPr="008A4CE5">
        <w:rPr>
          <w:spacing w:val="-4"/>
        </w:rPr>
        <w:t xml:space="preserve"> </w:t>
      </w:r>
      <w:r w:rsidRPr="008A4CE5">
        <w:t>have</w:t>
      </w:r>
      <w:r w:rsidRPr="008A4CE5">
        <w:rPr>
          <w:spacing w:val="-3"/>
        </w:rPr>
        <w:t xml:space="preserve"> </w:t>
      </w:r>
      <w:r w:rsidRPr="008A4CE5">
        <w:t>notified</w:t>
      </w:r>
      <w:r w:rsidRPr="008A4CE5">
        <w:rPr>
          <w:spacing w:val="-1"/>
        </w:rPr>
        <w:t xml:space="preserve"> </w:t>
      </w:r>
      <w:r w:rsidRPr="008A4CE5">
        <w:t>MHD</w:t>
      </w:r>
      <w:r w:rsidRPr="008A4CE5">
        <w:rPr>
          <w:spacing w:val="-4"/>
        </w:rPr>
        <w:t xml:space="preserve"> </w:t>
      </w:r>
      <w:r w:rsidRPr="008A4CE5">
        <w:t>of the need</w:t>
      </w:r>
      <w:r w:rsidRPr="008A4CE5">
        <w:rPr>
          <w:spacing w:val="-4"/>
        </w:rPr>
        <w:t xml:space="preserve"> </w:t>
      </w:r>
      <w:r w:rsidRPr="008A4CE5">
        <w:t>for a</w:t>
      </w:r>
      <w:r w:rsidRPr="008A4CE5">
        <w:rPr>
          <w:spacing w:val="-2"/>
        </w:rPr>
        <w:t xml:space="preserve"> transplant</w:t>
      </w:r>
    </w:p>
    <w:p w14:paraId="5D69BFA1" w14:textId="437CE110" w:rsidR="008A4CE5" w:rsidRPr="008A4CE5" w:rsidRDefault="003E7FB2" w:rsidP="00C34CEF">
      <w:pPr>
        <w:pStyle w:val="ListBullet"/>
      </w:pPr>
      <w:r w:rsidRPr="008A4CE5">
        <w:t>The</w:t>
      </w:r>
      <w:r w:rsidRPr="008A4CE5">
        <w:rPr>
          <w:spacing w:val="-7"/>
        </w:rPr>
        <w:t xml:space="preserve"> </w:t>
      </w:r>
      <w:r w:rsidRPr="008A4CE5">
        <w:t>need</w:t>
      </w:r>
      <w:r w:rsidRPr="008A4CE5">
        <w:rPr>
          <w:spacing w:val="-4"/>
        </w:rPr>
        <w:t xml:space="preserve"> </w:t>
      </w:r>
      <w:r w:rsidRPr="008A4CE5">
        <w:t>for</w:t>
      </w:r>
      <w:r w:rsidRPr="008A4CE5">
        <w:rPr>
          <w:spacing w:val="-1"/>
        </w:rPr>
        <w:t xml:space="preserve"> </w:t>
      </w:r>
      <w:r w:rsidRPr="008A4CE5">
        <w:t>dental</w:t>
      </w:r>
      <w:r w:rsidRPr="008A4CE5">
        <w:rPr>
          <w:spacing w:val="-3"/>
        </w:rPr>
        <w:t xml:space="preserve"> </w:t>
      </w:r>
      <w:r w:rsidRPr="008A4CE5">
        <w:t>services</w:t>
      </w:r>
      <w:r w:rsidRPr="008A4CE5">
        <w:rPr>
          <w:spacing w:val="-3"/>
        </w:rPr>
        <w:t xml:space="preserve"> </w:t>
      </w:r>
      <w:r w:rsidRPr="008A4CE5">
        <w:t>must</w:t>
      </w:r>
      <w:r w:rsidRPr="008A4CE5">
        <w:rPr>
          <w:spacing w:val="-5"/>
        </w:rPr>
        <w:t xml:space="preserve"> </w:t>
      </w:r>
      <w:r w:rsidRPr="008A4CE5">
        <w:t>have</w:t>
      </w:r>
      <w:r w:rsidRPr="008A4CE5">
        <w:rPr>
          <w:spacing w:val="-2"/>
        </w:rPr>
        <w:t xml:space="preserve"> </w:t>
      </w:r>
      <w:r w:rsidRPr="008A4CE5">
        <w:t>been</w:t>
      </w:r>
      <w:r w:rsidRPr="008A4CE5">
        <w:rPr>
          <w:spacing w:val="-2"/>
        </w:rPr>
        <w:t xml:space="preserve"> </w:t>
      </w:r>
      <w:r w:rsidRPr="008A4CE5">
        <w:t>determined</w:t>
      </w:r>
      <w:r w:rsidRPr="008A4CE5">
        <w:rPr>
          <w:spacing w:val="-3"/>
        </w:rPr>
        <w:t xml:space="preserve"> </w:t>
      </w:r>
      <w:r w:rsidRPr="008A4CE5">
        <w:t>during</w:t>
      </w:r>
      <w:r w:rsidRPr="008A4CE5">
        <w:rPr>
          <w:spacing w:val="-4"/>
        </w:rPr>
        <w:t xml:space="preserve"> </w:t>
      </w:r>
      <w:r w:rsidRPr="008A4CE5">
        <w:t>the</w:t>
      </w:r>
      <w:r w:rsidRPr="008A4CE5">
        <w:rPr>
          <w:spacing w:val="-2"/>
        </w:rPr>
        <w:t xml:space="preserve"> </w:t>
      </w:r>
      <w:r w:rsidRPr="008A4CE5">
        <w:t>transplant</w:t>
      </w:r>
      <w:r w:rsidRPr="008A4CE5">
        <w:rPr>
          <w:spacing w:val="-3"/>
        </w:rPr>
        <w:t xml:space="preserve"> </w:t>
      </w:r>
      <w:r w:rsidRPr="008A4CE5">
        <w:rPr>
          <w:spacing w:val="-2"/>
        </w:rPr>
        <w:t>evaluation</w:t>
      </w:r>
    </w:p>
    <w:p w14:paraId="10860668" w14:textId="793FD8F8" w:rsidR="00566677" w:rsidRPr="008A4CE5" w:rsidRDefault="003E7FB2" w:rsidP="00C34CEF">
      <w:pPr>
        <w:pStyle w:val="ListBullet"/>
      </w:pPr>
      <w:r w:rsidRPr="008A4CE5">
        <w:t>The</w:t>
      </w:r>
      <w:r w:rsidRPr="008A4CE5">
        <w:rPr>
          <w:spacing w:val="-2"/>
        </w:rPr>
        <w:t xml:space="preserve"> </w:t>
      </w:r>
      <w:r w:rsidRPr="008A4CE5">
        <w:t>transplant</w:t>
      </w:r>
      <w:r w:rsidRPr="008A4CE5">
        <w:rPr>
          <w:spacing w:val="-4"/>
        </w:rPr>
        <w:t xml:space="preserve"> </w:t>
      </w:r>
      <w:r w:rsidRPr="008A4CE5">
        <w:t>candidate</w:t>
      </w:r>
      <w:r w:rsidRPr="008A4CE5">
        <w:rPr>
          <w:spacing w:val="-2"/>
        </w:rPr>
        <w:t xml:space="preserve"> </w:t>
      </w:r>
      <w:r w:rsidRPr="008A4CE5">
        <w:t>must</w:t>
      </w:r>
      <w:r w:rsidRPr="008A4CE5">
        <w:rPr>
          <w:spacing w:val="-4"/>
        </w:rPr>
        <w:t xml:space="preserve"> </w:t>
      </w:r>
      <w:r w:rsidRPr="008A4CE5">
        <w:t>have</w:t>
      </w:r>
      <w:r w:rsidRPr="008A4CE5">
        <w:rPr>
          <w:spacing w:val="-2"/>
        </w:rPr>
        <w:t xml:space="preserve"> </w:t>
      </w:r>
      <w:r w:rsidRPr="008A4CE5">
        <w:t>the</w:t>
      </w:r>
      <w:r w:rsidRPr="008A4CE5">
        <w:rPr>
          <w:spacing w:val="-2"/>
        </w:rPr>
        <w:t xml:space="preserve"> </w:t>
      </w:r>
      <w:r w:rsidRPr="008A4CE5">
        <w:t>dental</w:t>
      </w:r>
      <w:r w:rsidRPr="008A4CE5">
        <w:rPr>
          <w:spacing w:val="-6"/>
        </w:rPr>
        <w:t xml:space="preserve"> </w:t>
      </w:r>
      <w:r w:rsidRPr="008A4CE5">
        <w:t>work</w:t>
      </w:r>
      <w:r w:rsidRPr="008A4CE5">
        <w:rPr>
          <w:spacing w:val="-3"/>
        </w:rPr>
        <w:t xml:space="preserve"> </w:t>
      </w:r>
      <w:r w:rsidRPr="008A4CE5">
        <w:t>completed</w:t>
      </w:r>
      <w:r w:rsidRPr="008A4CE5">
        <w:rPr>
          <w:spacing w:val="-4"/>
        </w:rPr>
        <w:t xml:space="preserve"> </w:t>
      </w:r>
      <w:r w:rsidRPr="008A4CE5">
        <w:t>to</w:t>
      </w:r>
      <w:r w:rsidRPr="008A4CE5">
        <w:rPr>
          <w:spacing w:val="-4"/>
        </w:rPr>
        <w:t xml:space="preserve"> </w:t>
      </w:r>
      <w:r w:rsidRPr="008A4CE5">
        <w:t>be</w:t>
      </w:r>
      <w:r w:rsidRPr="008A4CE5">
        <w:rPr>
          <w:spacing w:val="-2"/>
        </w:rPr>
        <w:t xml:space="preserve"> </w:t>
      </w:r>
      <w:r w:rsidRPr="008A4CE5">
        <w:t>approved</w:t>
      </w:r>
      <w:r w:rsidRPr="008A4CE5">
        <w:rPr>
          <w:spacing w:val="-4"/>
        </w:rPr>
        <w:t xml:space="preserve"> </w:t>
      </w:r>
      <w:r w:rsidRPr="008A4CE5">
        <w:t>by the facility as a transplant candidate</w:t>
      </w:r>
    </w:p>
    <w:p w14:paraId="00B070AB" w14:textId="77777777" w:rsidR="00566677" w:rsidRPr="003B756D" w:rsidRDefault="003E7FB2" w:rsidP="00E65BB9">
      <w:pPr>
        <w:pStyle w:val="Heading2"/>
        <w:keepNext/>
        <w:keepLines/>
      </w:pPr>
      <w:bookmarkStart w:id="959" w:name="Section_3:__Special_Documentation_Requir"/>
      <w:bookmarkStart w:id="960" w:name="_bookmark99"/>
      <w:bookmarkStart w:id="961" w:name="_Section_3:_Special"/>
      <w:bookmarkStart w:id="962" w:name="_Toc205301514"/>
      <w:bookmarkStart w:id="963" w:name="_Toc239066202"/>
      <w:bookmarkEnd w:id="959"/>
      <w:bookmarkEnd w:id="960"/>
      <w:bookmarkEnd w:id="961"/>
      <w:r w:rsidRPr="003B756D">
        <w:lastRenderedPageBreak/>
        <w:t>Section 3: Special Documentation Requirements</w:t>
      </w:r>
      <w:bookmarkEnd w:id="962"/>
      <w:bookmarkEnd w:id="963"/>
    </w:p>
    <w:p w14:paraId="3E0B0484" w14:textId="214452F8" w:rsidR="00F62A44" w:rsidRDefault="003E7FB2" w:rsidP="00896806">
      <w:pPr>
        <w:pStyle w:val="BodyText"/>
      </w:pPr>
      <w:r>
        <w:t>Program</w:t>
      </w:r>
      <w:r>
        <w:rPr>
          <w:spacing w:val="-9"/>
        </w:rPr>
        <w:t xml:space="preserve"> </w:t>
      </w:r>
      <w:r>
        <w:t>limits</w:t>
      </w:r>
      <w:r>
        <w:rPr>
          <w:spacing w:val="-9"/>
        </w:rPr>
        <w:t xml:space="preserve"> </w:t>
      </w:r>
      <w:r>
        <w:t>may</w:t>
      </w:r>
      <w:r>
        <w:rPr>
          <w:spacing w:val="-9"/>
        </w:rPr>
        <w:t xml:space="preserve"> </w:t>
      </w:r>
      <w:r>
        <w:t>require</w:t>
      </w:r>
      <w:r>
        <w:rPr>
          <w:spacing w:val="-6"/>
        </w:rPr>
        <w:t xml:space="preserve"> </w:t>
      </w:r>
      <w:r>
        <w:t>Prior</w:t>
      </w:r>
      <w:r>
        <w:rPr>
          <w:spacing w:val="-9"/>
        </w:rPr>
        <w:t xml:space="preserve"> </w:t>
      </w:r>
      <w:r>
        <w:t>Authorization</w:t>
      </w:r>
      <w:r>
        <w:rPr>
          <w:spacing w:val="-9"/>
        </w:rPr>
        <w:t xml:space="preserve"> </w:t>
      </w:r>
      <w:r>
        <w:t>(PA).</w:t>
      </w:r>
      <w:r>
        <w:rPr>
          <w:spacing w:val="-10"/>
        </w:rPr>
        <w:t xml:space="preserve"> </w:t>
      </w:r>
      <w:r>
        <w:t>Refer</w:t>
      </w:r>
      <w:r>
        <w:rPr>
          <w:spacing w:val="-6"/>
        </w:rPr>
        <w:t xml:space="preserve"> </w:t>
      </w:r>
      <w:r>
        <w:t>to</w:t>
      </w:r>
      <w:r>
        <w:rPr>
          <w:spacing w:val="-10"/>
        </w:rPr>
        <w:t xml:space="preserve"> </w:t>
      </w:r>
      <w:hyperlink w:anchor="3.2_Prior_Authorization_Request" w:history="1">
        <w:r w:rsidRPr="00C34CEF">
          <w:rPr>
            <w:rStyle w:val="Hyperlink"/>
          </w:rPr>
          <w:t>Section 3.2</w:t>
        </w:r>
      </w:hyperlink>
      <w:r>
        <w:rPr>
          <w:b/>
          <w:color w:val="F79546"/>
          <w:spacing w:val="-2"/>
        </w:rPr>
        <w:t xml:space="preserve"> </w:t>
      </w:r>
      <w:r>
        <w:t>of</w:t>
      </w:r>
      <w:r>
        <w:rPr>
          <w:spacing w:val="-6"/>
        </w:rPr>
        <w:t xml:space="preserve"> </w:t>
      </w:r>
      <w:r>
        <w:t>this</w:t>
      </w:r>
      <w:r>
        <w:rPr>
          <w:spacing w:val="-7"/>
        </w:rPr>
        <w:t xml:space="preserve"> </w:t>
      </w:r>
      <w:r>
        <w:t>manual</w:t>
      </w:r>
      <w:r>
        <w:rPr>
          <w:spacing w:val="-9"/>
        </w:rPr>
        <w:t xml:space="preserve"> </w:t>
      </w:r>
      <w:r>
        <w:t>for</w:t>
      </w:r>
      <w:r>
        <w:rPr>
          <w:spacing w:val="-6"/>
        </w:rPr>
        <w:t xml:space="preserve"> </w:t>
      </w:r>
      <w:r>
        <w:t>special dental instructions for</w:t>
      </w:r>
      <w:r w:rsidRPr="00896806">
        <w:rPr>
          <w:color w:val="F79646" w:themeColor="accent6"/>
        </w:rPr>
        <w:t xml:space="preserve"> </w:t>
      </w:r>
      <w:hyperlink r:id="rId99" w:history="1">
        <w:r w:rsidR="00CF1DDC" w:rsidRPr="00C34CEF">
          <w:rPr>
            <w:rStyle w:val="Hyperlink"/>
          </w:rPr>
          <w:t>PA Requests</w:t>
        </w:r>
      </w:hyperlink>
      <w:r>
        <w:t>.</w:t>
      </w:r>
    </w:p>
    <w:p w14:paraId="04778352" w14:textId="45D601AC" w:rsidR="00566677" w:rsidRDefault="003E7FB2" w:rsidP="00896806">
      <w:pPr>
        <w:pStyle w:val="BodyText"/>
      </w:pPr>
      <w:r>
        <w:t>The MO HealthNet Program has requirements for other documentation when processing claims under</w:t>
      </w:r>
      <w:r>
        <w:rPr>
          <w:spacing w:val="-9"/>
        </w:rPr>
        <w:t xml:space="preserve"> </w:t>
      </w:r>
      <w:r>
        <w:t>certain</w:t>
      </w:r>
      <w:r>
        <w:rPr>
          <w:spacing w:val="-8"/>
        </w:rPr>
        <w:t xml:space="preserve"> </w:t>
      </w:r>
      <w:r>
        <w:t>circumstances.</w:t>
      </w:r>
      <w:r>
        <w:rPr>
          <w:spacing w:val="-12"/>
        </w:rPr>
        <w:t xml:space="preserve"> </w:t>
      </w:r>
      <w:r>
        <w:t>Refer</w:t>
      </w:r>
      <w:r>
        <w:rPr>
          <w:spacing w:val="-9"/>
        </w:rPr>
        <w:t xml:space="preserve"> </w:t>
      </w:r>
      <w:r>
        <w:t>to</w:t>
      </w:r>
      <w:r>
        <w:rPr>
          <w:spacing w:val="-10"/>
        </w:rPr>
        <w:t xml:space="preserve"> </w:t>
      </w:r>
      <w:hyperlink w:anchor="_bookmark108" w:history="1">
        <w:r w:rsidRPr="00C34CEF">
          <w:rPr>
            <w:rStyle w:val="Hyperlink"/>
          </w:rPr>
          <w:t>Section 4</w:t>
        </w:r>
      </w:hyperlink>
      <w:r>
        <w:rPr>
          <w:b/>
          <w:color w:val="F79546"/>
          <w:spacing w:val="-5"/>
        </w:rPr>
        <w:t xml:space="preserve"> </w:t>
      </w:r>
      <w:r>
        <w:t>of</w:t>
      </w:r>
      <w:r>
        <w:rPr>
          <w:spacing w:val="-9"/>
        </w:rPr>
        <w:t xml:space="preserve"> </w:t>
      </w:r>
      <w:r>
        <w:t>this</w:t>
      </w:r>
      <w:r>
        <w:rPr>
          <w:spacing w:val="-12"/>
        </w:rPr>
        <w:t xml:space="preserve"> </w:t>
      </w:r>
      <w:r>
        <w:t>manual</w:t>
      </w:r>
      <w:r>
        <w:rPr>
          <w:spacing w:val="-12"/>
        </w:rPr>
        <w:t xml:space="preserve"> </w:t>
      </w:r>
      <w:r>
        <w:t>for</w:t>
      </w:r>
      <w:r>
        <w:rPr>
          <w:spacing w:val="-9"/>
        </w:rPr>
        <w:t xml:space="preserve"> </w:t>
      </w:r>
      <w:r>
        <w:t>billing</w:t>
      </w:r>
      <w:r>
        <w:rPr>
          <w:spacing w:val="-10"/>
        </w:rPr>
        <w:t xml:space="preserve"> </w:t>
      </w:r>
      <w:r>
        <w:t>instructions</w:t>
      </w:r>
      <w:r w:rsidR="0055497E">
        <w:t>,</w:t>
      </w:r>
      <w:r w:rsidR="0055497E">
        <w:rPr>
          <w:spacing w:val="-9"/>
        </w:rPr>
        <w:t xml:space="preserve"> </w:t>
      </w:r>
      <w:r>
        <w:t>the</w:t>
      </w:r>
      <w:r>
        <w:rPr>
          <w:spacing w:val="-9"/>
        </w:rPr>
        <w:t xml:space="preserve"> </w:t>
      </w:r>
      <w:hyperlink r:id="rId100" w:history="1">
        <w:r w:rsidRPr="00C34CEF">
          <w:rPr>
            <w:rStyle w:val="Hyperlink"/>
          </w:rPr>
          <w:t>Medicare</w:t>
        </w:r>
        <w:r w:rsidR="00702BAB" w:rsidRPr="00C34CEF">
          <w:rPr>
            <w:rStyle w:val="Hyperlink"/>
          </w:rPr>
          <w:t>/Medicaid Claims Processing Provider</w:t>
        </w:r>
        <w:r w:rsidRPr="00C34CEF">
          <w:rPr>
            <w:rStyle w:val="Hyperlink"/>
          </w:rPr>
          <w:t xml:space="preserve"> Manual</w:t>
        </w:r>
      </w:hyperlink>
      <w:r>
        <w:t xml:space="preserve"> for information on crossover claims</w:t>
      </w:r>
      <w:r w:rsidR="0055497E">
        <w:t xml:space="preserve">, </w:t>
      </w:r>
      <w:r>
        <w:t xml:space="preserve">and the </w:t>
      </w:r>
      <w:hyperlink r:id="rId101" w:history="1">
        <w:r w:rsidRPr="00BE0EAD">
          <w:rPr>
            <w:rStyle w:val="Hyperlink"/>
          </w:rPr>
          <w:t>General Sections Manual</w:t>
        </w:r>
      </w:hyperlink>
      <w:r>
        <w:t xml:space="preserve"> for general program documentation requirements.</w:t>
      </w:r>
    </w:p>
    <w:p w14:paraId="77F5998B" w14:textId="5155AE47" w:rsidR="00566677" w:rsidRDefault="003E7FB2" w:rsidP="00896806">
      <w:pPr>
        <w:pStyle w:val="BodyText"/>
      </w:pPr>
      <w:r>
        <w:t>Please</w:t>
      </w:r>
      <w:r>
        <w:rPr>
          <w:spacing w:val="-13"/>
        </w:rPr>
        <w:t xml:space="preserve"> </w:t>
      </w:r>
      <w:r>
        <w:t>be</w:t>
      </w:r>
      <w:r>
        <w:rPr>
          <w:spacing w:val="-13"/>
        </w:rPr>
        <w:t xml:space="preserve"> </w:t>
      </w:r>
      <w:r>
        <w:t>aware</w:t>
      </w:r>
      <w:r>
        <w:rPr>
          <w:spacing w:val="-11"/>
        </w:rPr>
        <w:t xml:space="preserve"> </w:t>
      </w:r>
      <w:r>
        <w:t>that</w:t>
      </w:r>
      <w:r>
        <w:rPr>
          <w:spacing w:val="-12"/>
        </w:rPr>
        <w:t xml:space="preserve"> </w:t>
      </w:r>
      <w:r>
        <w:t>when</w:t>
      </w:r>
      <w:r>
        <w:rPr>
          <w:spacing w:val="-11"/>
        </w:rPr>
        <w:t xml:space="preserve"> </w:t>
      </w:r>
      <w:r>
        <w:t>a</w:t>
      </w:r>
      <w:r>
        <w:rPr>
          <w:spacing w:val="-13"/>
        </w:rPr>
        <w:t xml:space="preserve"> </w:t>
      </w:r>
      <w:r>
        <w:t>specific</w:t>
      </w:r>
      <w:r>
        <w:rPr>
          <w:spacing w:val="-15"/>
        </w:rPr>
        <w:t xml:space="preserve"> </w:t>
      </w:r>
      <w:r>
        <w:t>procedure</w:t>
      </w:r>
      <w:r>
        <w:rPr>
          <w:spacing w:val="-13"/>
        </w:rPr>
        <w:t xml:space="preserve"> </w:t>
      </w:r>
      <w:r>
        <w:t>requires</w:t>
      </w:r>
      <w:r>
        <w:rPr>
          <w:spacing w:val="-14"/>
        </w:rPr>
        <w:t xml:space="preserve"> </w:t>
      </w:r>
      <w:r>
        <w:t>an</w:t>
      </w:r>
      <w:r>
        <w:rPr>
          <w:spacing w:val="-11"/>
        </w:rPr>
        <w:t xml:space="preserve"> </w:t>
      </w:r>
      <w:r>
        <w:t>attachment</w:t>
      </w:r>
      <w:r>
        <w:rPr>
          <w:spacing w:val="-15"/>
        </w:rPr>
        <w:t xml:space="preserve"> </w:t>
      </w:r>
      <w:r>
        <w:t>and</w:t>
      </w:r>
      <w:r>
        <w:rPr>
          <w:spacing w:val="-12"/>
        </w:rPr>
        <w:t xml:space="preserve"> </w:t>
      </w:r>
      <w:r>
        <w:t>a</w:t>
      </w:r>
      <w:r>
        <w:rPr>
          <w:spacing w:val="-15"/>
        </w:rPr>
        <w:t xml:space="preserve"> </w:t>
      </w:r>
      <w:r>
        <w:t>modifier</w:t>
      </w:r>
      <w:r w:rsidR="00702BAB">
        <w:t xml:space="preserve"> is used</w:t>
      </w:r>
      <w:r>
        <w:rPr>
          <w:spacing w:val="-13"/>
        </w:rPr>
        <w:t xml:space="preserve"> </w:t>
      </w:r>
      <w:r>
        <w:t>(such</w:t>
      </w:r>
      <w:r>
        <w:rPr>
          <w:spacing w:val="-13"/>
        </w:rPr>
        <w:t xml:space="preserve"> </w:t>
      </w:r>
      <w:r>
        <w:t>as</w:t>
      </w:r>
      <w:r>
        <w:rPr>
          <w:spacing w:val="-14"/>
        </w:rPr>
        <w:t xml:space="preserve"> </w:t>
      </w:r>
      <w:r w:rsidR="00702BAB">
        <w:t>‘</w:t>
      </w:r>
      <w:r>
        <w:t>50</w:t>
      </w:r>
      <w:r w:rsidR="00702BAB">
        <w:t>’</w:t>
      </w:r>
      <w:r>
        <w:t xml:space="preserve"> bilateral), the attachment remains a positive requirement and</w:t>
      </w:r>
      <w:r>
        <w:rPr>
          <w:spacing w:val="-1"/>
        </w:rPr>
        <w:t xml:space="preserve"> </w:t>
      </w:r>
      <w:r>
        <w:t xml:space="preserve">must also be attached to the </w:t>
      </w:r>
      <w:bookmarkStart w:id="964" w:name="3.1_Operative_Report"/>
      <w:bookmarkStart w:id="965" w:name="_bookmark100"/>
      <w:bookmarkEnd w:id="964"/>
      <w:bookmarkEnd w:id="965"/>
      <w:r>
        <w:t>procedure that has the modifier.</w:t>
      </w:r>
    </w:p>
    <w:p w14:paraId="24106D42" w14:textId="0DE36633" w:rsidR="00566677" w:rsidRPr="00C34CEF" w:rsidRDefault="00C34CEF" w:rsidP="003B756D">
      <w:pPr>
        <w:pStyle w:val="Heading3"/>
      </w:pPr>
      <w:bookmarkStart w:id="966" w:name="_Toc205301515"/>
      <w:bookmarkStart w:id="967" w:name="_Toc239066203"/>
      <w:r>
        <w:t xml:space="preserve">3.1 </w:t>
      </w:r>
      <w:r w:rsidR="003E7FB2" w:rsidRPr="00C34CEF">
        <w:t>Operative Report</w:t>
      </w:r>
      <w:bookmarkEnd w:id="966"/>
      <w:bookmarkEnd w:id="967"/>
    </w:p>
    <w:p w14:paraId="253C53AC" w14:textId="5FF08C9C" w:rsidR="00566677" w:rsidRDefault="003E7FB2" w:rsidP="00896806">
      <w:pPr>
        <w:pStyle w:val="BodyText"/>
      </w:pPr>
      <w:r>
        <w:t>An operative or special descriptive report (as indicated by the procedure) may be requested by</w:t>
      </w:r>
      <w:r>
        <w:rPr>
          <w:spacing w:val="-2"/>
        </w:rPr>
        <w:t xml:space="preserve"> </w:t>
      </w:r>
      <w:r>
        <w:t>the State</w:t>
      </w:r>
      <w:r>
        <w:rPr>
          <w:spacing w:val="-1"/>
        </w:rPr>
        <w:t xml:space="preserve"> </w:t>
      </w:r>
      <w:r>
        <w:t>Dental/Orthodontic</w:t>
      </w:r>
      <w:r>
        <w:rPr>
          <w:spacing w:val="-3"/>
        </w:rPr>
        <w:t xml:space="preserve"> </w:t>
      </w:r>
      <w:r>
        <w:t>Consultant</w:t>
      </w:r>
      <w:r>
        <w:rPr>
          <w:spacing w:val="-3"/>
        </w:rPr>
        <w:t xml:space="preserve"> </w:t>
      </w:r>
      <w:r>
        <w:t>to</w:t>
      </w:r>
      <w:r>
        <w:rPr>
          <w:spacing w:val="-3"/>
        </w:rPr>
        <w:t xml:space="preserve"> </w:t>
      </w:r>
      <w:r>
        <w:t>assist</w:t>
      </w:r>
      <w:r>
        <w:rPr>
          <w:spacing w:val="-3"/>
        </w:rPr>
        <w:t xml:space="preserve"> </w:t>
      </w:r>
      <w:r>
        <w:t>in</w:t>
      </w:r>
      <w:r>
        <w:rPr>
          <w:spacing w:val="-4"/>
        </w:rPr>
        <w:t xml:space="preserve"> </w:t>
      </w:r>
      <w:r>
        <w:t>determining</w:t>
      </w:r>
      <w:r>
        <w:rPr>
          <w:spacing w:val="-3"/>
        </w:rPr>
        <w:t xml:space="preserve"> </w:t>
      </w:r>
      <w:r>
        <w:t>the</w:t>
      </w:r>
      <w:r>
        <w:rPr>
          <w:spacing w:val="-1"/>
        </w:rPr>
        <w:t xml:space="preserve"> </w:t>
      </w:r>
      <w:r>
        <w:t>exact</w:t>
      </w:r>
      <w:r>
        <w:rPr>
          <w:spacing w:val="-3"/>
        </w:rPr>
        <w:t xml:space="preserve"> </w:t>
      </w:r>
      <w:r>
        <w:t>procedure(s)</w:t>
      </w:r>
      <w:r>
        <w:rPr>
          <w:spacing w:val="-2"/>
        </w:rPr>
        <w:t xml:space="preserve"> </w:t>
      </w:r>
      <w:r>
        <w:t>performed</w:t>
      </w:r>
      <w:r>
        <w:rPr>
          <w:spacing w:val="-5"/>
        </w:rPr>
        <w:t xml:space="preserve"> </w:t>
      </w:r>
      <w:r>
        <w:t xml:space="preserve">and subsequent reimbursement. Certain procedure codes always require a report with each claim </w:t>
      </w:r>
      <w:bookmarkStart w:id="968" w:name="Procedures_Requiring_a_Report"/>
      <w:bookmarkStart w:id="969" w:name="_bookmark101"/>
      <w:bookmarkEnd w:id="968"/>
      <w:bookmarkEnd w:id="969"/>
      <w:r>
        <w:rPr>
          <w:spacing w:val="-2"/>
        </w:rPr>
        <w:t>submission.</w:t>
      </w:r>
    </w:p>
    <w:p w14:paraId="61AEA490" w14:textId="51A1D317" w:rsidR="00566677" w:rsidRDefault="003E7FB2" w:rsidP="00896806">
      <w:pPr>
        <w:pStyle w:val="BodyText"/>
      </w:pPr>
      <w:bookmarkStart w:id="970" w:name="3.2_Prior_Authorization_Request"/>
      <w:bookmarkStart w:id="971" w:name="_bookmark102"/>
      <w:bookmarkEnd w:id="970"/>
      <w:bookmarkEnd w:id="971"/>
      <w:r>
        <w:t>Refer</w:t>
      </w:r>
      <w:r>
        <w:rPr>
          <w:spacing w:val="-4"/>
        </w:rPr>
        <w:t xml:space="preserve"> </w:t>
      </w:r>
      <w:r>
        <w:t>to</w:t>
      </w:r>
      <w:r>
        <w:rPr>
          <w:spacing w:val="-3"/>
        </w:rPr>
        <w:t xml:space="preserve"> </w:t>
      </w:r>
      <w:hyperlink w:anchor="_bookmark115" w:history="1">
        <w:r w:rsidRPr="00C34CEF">
          <w:rPr>
            <w:rStyle w:val="Hyperlink"/>
          </w:rPr>
          <w:t>Section 5</w:t>
        </w:r>
      </w:hyperlink>
      <w:r>
        <w:rPr>
          <w:b/>
          <w:color w:val="F79546"/>
          <w:spacing w:val="-3"/>
        </w:rPr>
        <w:t xml:space="preserve"> </w:t>
      </w:r>
      <w:r>
        <w:t>of</w:t>
      </w:r>
      <w:r>
        <w:rPr>
          <w:spacing w:val="-1"/>
        </w:rPr>
        <w:t xml:space="preserve"> </w:t>
      </w:r>
      <w:r>
        <w:t>this</w:t>
      </w:r>
      <w:r>
        <w:rPr>
          <w:spacing w:val="-2"/>
        </w:rPr>
        <w:t xml:space="preserve"> </w:t>
      </w:r>
      <w:r>
        <w:t>manual</w:t>
      </w:r>
      <w:r>
        <w:rPr>
          <w:spacing w:val="-5"/>
        </w:rPr>
        <w:t xml:space="preserve"> </w:t>
      </w:r>
      <w:r>
        <w:t>for</w:t>
      </w:r>
      <w:r>
        <w:rPr>
          <w:spacing w:val="-1"/>
        </w:rPr>
        <w:t xml:space="preserve"> </w:t>
      </w:r>
      <w:r>
        <w:t>codes</w:t>
      </w:r>
      <w:r>
        <w:rPr>
          <w:spacing w:val="-2"/>
        </w:rPr>
        <w:t xml:space="preserve"> </w:t>
      </w:r>
      <w:r>
        <w:t>that</w:t>
      </w:r>
      <w:r>
        <w:rPr>
          <w:spacing w:val="-3"/>
        </w:rPr>
        <w:t xml:space="preserve"> </w:t>
      </w:r>
      <w:r>
        <w:t>always</w:t>
      </w:r>
      <w:r>
        <w:rPr>
          <w:spacing w:val="-3"/>
        </w:rPr>
        <w:t xml:space="preserve"> </w:t>
      </w:r>
      <w:r>
        <w:t>require</w:t>
      </w:r>
      <w:r>
        <w:rPr>
          <w:spacing w:val="-1"/>
        </w:rPr>
        <w:t xml:space="preserve"> </w:t>
      </w:r>
      <w:r>
        <w:t>a</w:t>
      </w:r>
      <w:r w:rsidR="00702BAB">
        <w:t>n operative</w:t>
      </w:r>
      <w:r>
        <w:rPr>
          <w:spacing w:val="-5"/>
        </w:rPr>
        <w:t xml:space="preserve"> </w:t>
      </w:r>
      <w:r>
        <w:rPr>
          <w:spacing w:val="-2"/>
        </w:rPr>
        <w:t>report.</w:t>
      </w:r>
    </w:p>
    <w:p w14:paraId="03EC0D2C" w14:textId="643D2AB8" w:rsidR="00566677" w:rsidRPr="00C34CEF" w:rsidRDefault="00C34CEF" w:rsidP="003B756D">
      <w:pPr>
        <w:pStyle w:val="Heading3"/>
      </w:pPr>
      <w:bookmarkStart w:id="972" w:name="_Prior_Authorization_Request"/>
      <w:bookmarkStart w:id="973" w:name="_Toc205301516"/>
      <w:bookmarkStart w:id="974" w:name="_Toc239066204"/>
      <w:bookmarkEnd w:id="972"/>
      <w:r>
        <w:t xml:space="preserve">3.2 </w:t>
      </w:r>
      <w:r w:rsidR="003E7FB2" w:rsidRPr="00C34CEF">
        <w:t>Prior Authorization Request</w:t>
      </w:r>
      <w:bookmarkEnd w:id="973"/>
      <w:bookmarkEnd w:id="974"/>
    </w:p>
    <w:p w14:paraId="11C1F0D5" w14:textId="7996ADE8" w:rsidR="00566677" w:rsidRDefault="003E7FB2" w:rsidP="00896806">
      <w:pPr>
        <w:pStyle w:val="BodyText"/>
      </w:pPr>
      <w:r>
        <w:t>Under</w:t>
      </w:r>
      <w:r>
        <w:rPr>
          <w:spacing w:val="-10"/>
        </w:rPr>
        <w:t xml:space="preserve"> </w:t>
      </w:r>
      <w:r>
        <w:t>the</w:t>
      </w:r>
      <w:r>
        <w:rPr>
          <w:spacing w:val="-12"/>
        </w:rPr>
        <w:t xml:space="preserve"> </w:t>
      </w:r>
      <w:r>
        <w:t>MO</w:t>
      </w:r>
      <w:r>
        <w:rPr>
          <w:spacing w:val="-13"/>
        </w:rPr>
        <w:t xml:space="preserve"> </w:t>
      </w:r>
      <w:r>
        <w:t>HealthNet</w:t>
      </w:r>
      <w:r>
        <w:rPr>
          <w:spacing w:val="-11"/>
        </w:rPr>
        <w:t xml:space="preserve"> </w:t>
      </w:r>
      <w:r>
        <w:t>Program,</w:t>
      </w:r>
      <w:r>
        <w:rPr>
          <w:spacing w:val="-11"/>
        </w:rPr>
        <w:t xml:space="preserve"> </w:t>
      </w:r>
      <w:r>
        <w:t>certain</w:t>
      </w:r>
      <w:r>
        <w:rPr>
          <w:spacing w:val="-12"/>
        </w:rPr>
        <w:t xml:space="preserve"> </w:t>
      </w:r>
      <w:r>
        <w:t>covered</w:t>
      </w:r>
      <w:r>
        <w:rPr>
          <w:spacing w:val="-11"/>
        </w:rPr>
        <w:t xml:space="preserve"> </w:t>
      </w:r>
      <w:r>
        <w:t>services</w:t>
      </w:r>
      <w:r>
        <w:rPr>
          <w:spacing w:val="-13"/>
        </w:rPr>
        <w:t xml:space="preserve"> </w:t>
      </w:r>
      <w:r>
        <w:t>and</w:t>
      </w:r>
      <w:r>
        <w:rPr>
          <w:spacing w:val="-13"/>
        </w:rPr>
        <w:t xml:space="preserve"> </w:t>
      </w:r>
      <w:r>
        <w:t>equipment</w:t>
      </w:r>
      <w:r>
        <w:rPr>
          <w:spacing w:val="-13"/>
        </w:rPr>
        <w:t xml:space="preserve"> </w:t>
      </w:r>
      <w:r>
        <w:t>require</w:t>
      </w:r>
      <w:r>
        <w:rPr>
          <w:spacing w:val="-12"/>
        </w:rPr>
        <w:t xml:space="preserve"> </w:t>
      </w:r>
      <w:r>
        <w:t>prior</w:t>
      </w:r>
      <w:r>
        <w:rPr>
          <w:spacing w:val="-10"/>
        </w:rPr>
        <w:t xml:space="preserve"> </w:t>
      </w:r>
      <w:r>
        <w:t>approval</w:t>
      </w:r>
      <w:r>
        <w:rPr>
          <w:spacing w:val="-10"/>
        </w:rPr>
        <w:t xml:space="preserve"> </w:t>
      </w:r>
      <w:r>
        <w:t>by the MO HealthNet Division (MHD). PAs promote the most</w:t>
      </w:r>
      <w:r>
        <w:rPr>
          <w:spacing w:val="-1"/>
        </w:rPr>
        <w:t xml:space="preserve"> </w:t>
      </w:r>
      <w:r>
        <w:t xml:space="preserve">efficient and appropriate use of available services. Refer to the </w:t>
      </w:r>
      <w:hyperlink r:id="rId102" w:history="1">
        <w:r w:rsidRPr="00BE0EAD">
          <w:rPr>
            <w:rStyle w:val="Hyperlink"/>
          </w:rPr>
          <w:t>General Sections Manual</w:t>
        </w:r>
      </w:hyperlink>
      <w:r>
        <w:t xml:space="preserve"> for general PA information and using the </w:t>
      </w:r>
      <w:hyperlink r:id="rId103" w:history="1">
        <w:r w:rsidR="00CF1DDC" w:rsidRPr="00BE0EAD">
          <w:rPr>
            <w:rStyle w:val="Hyperlink"/>
          </w:rPr>
          <w:t>PA Request</w:t>
        </w:r>
      </w:hyperlink>
      <w:r>
        <w:t xml:space="preserve">. For dental PA guidelines, reference </w:t>
      </w:r>
      <w:hyperlink w:anchor="2.7_Prior_Authorization" w:history="1">
        <w:r w:rsidR="000C2396" w:rsidRPr="00C34CEF">
          <w:rPr>
            <w:rStyle w:val="Hyperlink"/>
          </w:rPr>
          <w:t>Section 2.7</w:t>
        </w:r>
      </w:hyperlink>
      <w:r>
        <w:rPr>
          <w:b/>
          <w:color w:val="F79546"/>
        </w:rPr>
        <w:t xml:space="preserve"> </w:t>
      </w:r>
      <w:r>
        <w:t>of this manual.</w:t>
      </w:r>
    </w:p>
    <w:p w14:paraId="2E7D26AC" w14:textId="669789DB" w:rsidR="00FB25A9" w:rsidRDefault="00FB25A9" w:rsidP="00896806">
      <w:pPr>
        <w:pStyle w:val="BodyText"/>
      </w:pPr>
      <w:r>
        <w:t xml:space="preserve">When completing the </w:t>
      </w:r>
      <w:hyperlink r:id="rId104" w:history="1">
        <w:r w:rsidR="00CF1DDC" w:rsidRPr="00BE0EAD">
          <w:rPr>
            <w:rStyle w:val="Hyperlink"/>
          </w:rPr>
          <w:t>PA Request</w:t>
        </w:r>
      </w:hyperlink>
      <w:r>
        <w:t>, Section IV must contain the National Provider Identifier (NPI) and information under which the claim for reimbursement of the services requested will be filed.</w:t>
      </w:r>
      <w:r>
        <w:rPr>
          <w:spacing w:val="24"/>
        </w:rPr>
        <w:t xml:space="preserve"> </w:t>
      </w:r>
      <w:r>
        <w:t>If</w:t>
      </w:r>
      <w:r>
        <w:rPr>
          <w:spacing w:val="26"/>
        </w:rPr>
        <w:t xml:space="preserve"> </w:t>
      </w:r>
      <w:r>
        <w:t>the</w:t>
      </w:r>
      <w:r>
        <w:rPr>
          <w:spacing w:val="29"/>
        </w:rPr>
        <w:t xml:space="preserve"> </w:t>
      </w:r>
      <w:r>
        <w:t>claim</w:t>
      </w:r>
      <w:r>
        <w:rPr>
          <w:spacing w:val="25"/>
        </w:rPr>
        <w:t xml:space="preserve"> </w:t>
      </w:r>
      <w:r>
        <w:t>will</w:t>
      </w:r>
      <w:r>
        <w:rPr>
          <w:spacing w:val="25"/>
        </w:rPr>
        <w:t xml:space="preserve"> </w:t>
      </w:r>
      <w:r>
        <w:t>be</w:t>
      </w:r>
      <w:r>
        <w:rPr>
          <w:spacing w:val="26"/>
        </w:rPr>
        <w:t xml:space="preserve"> </w:t>
      </w:r>
      <w:r>
        <w:t>filed</w:t>
      </w:r>
      <w:r>
        <w:rPr>
          <w:spacing w:val="24"/>
        </w:rPr>
        <w:t xml:space="preserve"> </w:t>
      </w:r>
      <w:r>
        <w:t>using</w:t>
      </w:r>
      <w:r>
        <w:rPr>
          <w:spacing w:val="25"/>
        </w:rPr>
        <w:t xml:space="preserve"> </w:t>
      </w:r>
      <w:r>
        <w:t>a</w:t>
      </w:r>
      <w:r>
        <w:rPr>
          <w:spacing w:val="26"/>
        </w:rPr>
        <w:t xml:space="preserve"> </w:t>
      </w:r>
      <w:r>
        <w:t>clinic</w:t>
      </w:r>
      <w:r>
        <w:rPr>
          <w:spacing w:val="23"/>
        </w:rPr>
        <w:t xml:space="preserve"> </w:t>
      </w:r>
      <w:r>
        <w:t>NPI,</w:t>
      </w:r>
      <w:r>
        <w:rPr>
          <w:spacing w:val="27"/>
        </w:rPr>
        <w:t xml:space="preserve"> </w:t>
      </w:r>
      <w:r>
        <w:t>Section</w:t>
      </w:r>
      <w:r>
        <w:rPr>
          <w:spacing w:val="26"/>
        </w:rPr>
        <w:t xml:space="preserve"> </w:t>
      </w:r>
      <w:r>
        <w:t>IV</w:t>
      </w:r>
      <w:r>
        <w:rPr>
          <w:spacing w:val="26"/>
        </w:rPr>
        <w:t xml:space="preserve"> </w:t>
      </w:r>
      <w:r>
        <w:t>of</w:t>
      </w:r>
      <w:r>
        <w:rPr>
          <w:spacing w:val="29"/>
        </w:rPr>
        <w:t xml:space="preserve"> </w:t>
      </w:r>
      <w:r>
        <w:t>the</w:t>
      </w:r>
      <w:r>
        <w:rPr>
          <w:spacing w:val="26"/>
        </w:rPr>
        <w:t xml:space="preserve"> </w:t>
      </w:r>
      <w:r>
        <w:t>form</w:t>
      </w:r>
      <w:r>
        <w:rPr>
          <w:spacing w:val="25"/>
        </w:rPr>
        <w:t xml:space="preserve"> </w:t>
      </w:r>
      <w:r>
        <w:t>must</w:t>
      </w:r>
      <w:r>
        <w:rPr>
          <w:spacing w:val="25"/>
        </w:rPr>
        <w:t xml:space="preserve"> </w:t>
      </w:r>
      <w:r>
        <w:t>reflect</w:t>
      </w:r>
      <w:r>
        <w:rPr>
          <w:spacing w:val="27"/>
        </w:rPr>
        <w:t xml:space="preserve"> </w:t>
      </w:r>
      <w:r>
        <w:t>the</w:t>
      </w:r>
      <w:r>
        <w:rPr>
          <w:spacing w:val="29"/>
        </w:rPr>
        <w:t xml:space="preserve"> </w:t>
      </w:r>
      <w:r>
        <w:rPr>
          <w:spacing w:val="-2"/>
        </w:rPr>
        <w:t>clinic</w:t>
      </w:r>
      <w:r>
        <w:t xml:space="preserve"> information, and</w:t>
      </w:r>
      <w:r>
        <w:rPr>
          <w:spacing w:val="40"/>
        </w:rPr>
        <w:t xml:space="preserve"> </w:t>
      </w:r>
      <w:r>
        <w:t>Section V must be completed with the performing provider’s NPI and information.</w:t>
      </w:r>
      <w:r>
        <w:rPr>
          <w:spacing w:val="-10"/>
        </w:rPr>
        <w:t xml:space="preserve"> </w:t>
      </w:r>
      <w:r>
        <w:t>If</w:t>
      </w:r>
      <w:r>
        <w:rPr>
          <w:spacing w:val="-9"/>
        </w:rPr>
        <w:t xml:space="preserve"> </w:t>
      </w:r>
      <w:r>
        <w:t>the</w:t>
      </w:r>
      <w:r>
        <w:rPr>
          <w:spacing w:val="-8"/>
        </w:rPr>
        <w:t xml:space="preserve"> </w:t>
      </w:r>
      <w:r>
        <w:t>claim</w:t>
      </w:r>
      <w:r>
        <w:rPr>
          <w:spacing w:val="-11"/>
        </w:rPr>
        <w:t xml:space="preserve"> </w:t>
      </w:r>
      <w:r>
        <w:t>for</w:t>
      </w:r>
      <w:r>
        <w:rPr>
          <w:spacing w:val="-9"/>
        </w:rPr>
        <w:t xml:space="preserve"> </w:t>
      </w:r>
      <w:r>
        <w:t>services</w:t>
      </w:r>
      <w:r>
        <w:rPr>
          <w:spacing w:val="-9"/>
        </w:rPr>
        <w:t xml:space="preserve"> </w:t>
      </w:r>
      <w:r>
        <w:t>is</w:t>
      </w:r>
      <w:r>
        <w:rPr>
          <w:spacing w:val="-9"/>
        </w:rPr>
        <w:t xml:space="preserve"> </w:t>
      </w:r>
      <w:proofErr w:type="gramStart"/>
      <w:r>
        <w:t>to</w:t>
      </w:r>
      <w:r>
        <w:rPr>
          <w:spacing w:val="-10"/>
        </w:rPr>
        <w:t xml:space="preserve"> </w:t>
      </w:r>
      <w:r>
        <w:t>be</w:t>
      </w:r>
      <w:r>
        <w:rPr>
          <w:spacing w:val="-8"/>
        </w:rPr>
        <w:t xml:space="preserve"> </w:t>
      </w:r>
      <w:r>
        <w:t>filed</w:t>
      </w:r>
      <w:proofErr w:type="gramEnd"/>
      <w:r>
        <w:rPr>
          <w:spacing w:val="-10"/>
        </w:rPr>
        <w:t xml:space="preserve"> </w:t>
      </w:r>
      <w:r>
        <w:t>under</w:t>
      </w:r>
      <w:r>
        <w:rPr>
          <w:spacing w:val="-9"/>
        </w:rPr>
        <w:t xml:space="preserve"> </w:t>
      </w:r>
      <w:r>
        <w:t>the</w:t>
      </w:r>
      <w:r>
        <w:rPr>
          <w:spacing w:val="-8"/>
        </w:rPr>
        <w:t xml:space="preserve"> </w:t>
      </w:r>
      <w:r>
        <w:t>performing</w:t>
      </w:r>
      <w:r>
        <w:rPr>
          <w:spacing w:val="-12"/>
        </w:rPr>
        <w:t xml:space="preserve"> </w:t>
      </w:r>
      <w:r>
        <w:t>provider’s</w:t>
      </w:r>
      <w:r>
        <w:rPr>
          <w:spacing w:val="-9"/>
        </w:rPr>
        <w:t xml:space="preserve"> </w:t>
      </w:r>
      <w:r>
        <w:t>NPI</w:t>
      </w:r>
      <w:r>
        <w:rPr>
          <w:spacing w:val="-12"/>
        </w:rPr>
        <w:t xml:space="preserve"> </w:t>
      </w:r>
      <w:r>
        <w:t>number,</w:t>
      </w:r>
      <w:r>
        <w:rPr>
          <w:spacing w:val="-10"/>
        </w:rPr>
        <w:t xml:space="preserve"> </w:t>
      </w:r>
      <w:r>
        <w:t>then Section IV must reflect this information, and Section V can be left blank.</w:t>
      </w:r>
    </w:p>
    <w:p w14:paraId="366B379B" w14:textId="1047D93C" w:rsidR="003511A6" w:rsidRDefault="003E7FB2" w:rsidP="00BB0828">
      <w:pPr>
        <w:pStyle w:val="BodyText"/>
        <w:ind w:left="1" w:hanging="1"/>
      </w:pPr>
      <w:r>
        <w:t>When</w:t>
      </w:r>
      <w:r>
        <w:rPr>
          <w:spacing w:val="-12"/>
        </w:rPr>
        <w:t xml:space="preserve"> </w:t>
      </w:r>
      <w:r>
        <w:t>requesting</w:t>
      </w:r>
      <w:r>
        <w:rPr>
          <w:spacing w:val="-11"/>
        </w:rPr>
        <w:t xml:space="preserve"> </w:t>
      </w:r>
      <w:r>
        <w:t>PA</w:t>
      </w:r>
      <w:r>
        <w:rPr>
          <w:spacing w:val="-12"/>
        </w:rPr>
        <w:t xml:space="preserve"> </w:t>
      </w:r>
      <w:r>
        <w:t>for</w:t>
      </w:r>
      <w:r>
        <w:rPr>
          <w:spacing w:val="-14"/>
        </w:rPr>
        <w:t xml:space="preserve"> </w:t>
      </w:r>
      <w:r>
        <w:t>a</w:t>
      </w:r>
      <w:r>
        <w:rPr>
          <w:spacing w:val="-11"/>
        </w:rPr>
        <w:t xml:space="preserve"> </w:t>
      </w:r>
      <w:r>
        <w:t>noncovered</w:t>
      </w:r>
      <w:r>
        <w:rPr>
          <w:spacing w:val="-13"/>
        </w:rPr>
        <w:t xml:space="preserve"> </w:t>
      </w:r>
      <w:r>
        <w:t>service</w:t>
      </w:r>
      <w:r>
        <w:rPr>
          <w:spacing w:val="-12"/>
        </w:rPr>
        <w:t xml:space="preserve"> </w:t>
      </w:r>
      <w:r>
        <w:t>through</w:t>
      </w:r>
      <w:r>
        <w:rPr>
          <w:spacing w:val="-9"/>
        </w:rPr>
        <w:t xml:space="preserve"> </w:t>
      </w:r>
      <w:r>
        <w:t>the</w:t>
      </w:r>
      <w:r>
        <w:rPr>
          <w:spacing w:val="-12"/>
        </w:rPr>
        <w:t xml:space="preserve"> </w:t>
      </w:r>
      <w:r>
        <w:t>Healthy</w:t>
      </w:r>
      <w:r>
        <w:rPr>
          <w:spacing w:val="-13"/>
        </w:rPr>
        <w:t xml:space="preserve"> </w:t>
      </w:r>
      <w:r>
        <w:t>Children</w:t>
      </w:r>
      <w:r>
        <w:rPr>
          <w:spacing w:val="-9"/>
        </w:rPr>
        <w:t xml:space="preserve"> </w:t>
      </w:r>
      <w:r>
        <w:t>and</w:t>
      </w:r>
      <w:r>
        <w:rPr>
          <w:spacing w:val="-13"/>
        </w:rPr>
        <w:t xml:space="preserve"> </w:t>
      </w:r>
      <w:r>
        <w:t>Youth</w:t>
      </w:r>
      <w:r>
        <w:rPr>
          <w:spacing w:val="-9"/>
        </w:rPr>
        <w:t xml:space="preserve"> </w:t>
      </w:r>
      <w:r>
        <w:t>(HCY) Program, indicate “HCY REQUEST” in description Field #</w:t>
      </w:r>
      <w:r w:rsidR="006F3330">
        <w:t>22</w:t>
      </w:r>
      <w:r>
        <w:t>.</w:t>
      </w:r>
      <w:r w:rsidR="00702BAB">
        <w:t xml:space="preserve"> Refer to </w:t>
      </w:r>
      <w:hyperlink w:anchor="2.42_Healthy_Children_and_Youth_Program" w:history="1">
        <w:r w:rsidR="00F46A71" w:rsidRPr="00BE0EAD">
          <w:rPr>
            <w:rStyle w:val="Hyperlink"/>
            <w:bCs/>
          </w:rPr>
          <w:t>Section 2.44</w:t>
        </w:r>
      </w:hyperlink>
      <w:r w:rsidR="00702BAB">
        <w:t xml:space="preserve"> in this manual for more information on the HCY Program.</w:t>
      </w:r>
    </w:p>
    <w:p w14:paraId="4A6ECC2B" w14:textId="40812B69" w:rsidR="00566677" w:rsidRDefault="003E7FB2" w:rsidP="00896806">
      <w:pPr>
        <w:pStyle w:val="BodyText"/>
      </w:pPr>
      <w:r>
        <w:t>Approval</w:t>
      </w:r>
      <w:r>
        <w:rPr>
          <w:spacing w:val="-5"/>
        </w:rPr>
        <w:t xml:space="preserve"> </w:t>
      </w:r>
      <w:r>
        <w:t>or</w:t>
      </w:r>
      <w:r>
        <w:rPr>
          <w:spacing w:val="-4"/>
        </w:rPr>
        <w:t xml:space="preserve"> </w:t>
      </w:r>
      <w:r>
        <w:t>denial</w:t>
      </w:r>
      <w:r>
        <w:rPr>
          <w:spacing w:val="-5"/>
        </w:rPr>
        <w:t xml:space="preserve"> </w:t>
      </w:r>
      <w:r>
        <w:t>is</w:t>
      </w:r>
      <w:r>
        <w:rPr>
          <w:spacing w:val="-4"/>
        </w:rPr>
        <w:t xml:space="preserve"> </w:t>
      </w:r>
      <w:r>
        <w:t>indicated</w:t>
      </w:r>
      <w:r>
        <w:rPr>
          <w:spacing w:val="-5"/>
        </w:rPr>
        <w:t xml:space="preserve"> </w:t>
      </w:r>
      <w:r>
        <w:t>line</w:t>
      </w:r>
      <w:r>
        <w:rPr>
          <w:spacing w:val="-4"/>
        </w:rPr>
        <w:t xml:space="preserve"> </w:t>
      </w:r>
      <w:r>
        <w:t>by</w:t>
      </w:r>
      <w:r>
        <w:rPr>
          <w:spacing w:val="-4"/>
        </w:rPr>
        <w:t xml:space="preserve"> </w:t>
      </w:r>
      <w:r>
        <w:t>line</w:t>
      </w:r>
      <w:r>
        <w:rPr>
          <w:spacing w:val="-4"/>
        </w:rPr>
        <w:t xml:space="preserve"> </w:t>
      </w:r>
      <w:r>
        <w:t>on</w:t>
      </w:r>
      <w:r>
        <w:rPr>
          <w:spacing w:val="-4"/>
        </w:rPr>
        <w:t xml:space="preserve"> </w:t>
      </w:r>
      <w:r>
        <w:t>the</w:t>
      </w:r>
      <w:r>
        <w:rPr>
          <w:spacing w:val="-4"/>
        </w:rPr>
        <w:t xml:space="preserve"> </w:t>
      </w:r>
      <w:hyperlink r:id="rId105" w:history="1">
        <w:r w:rsidR="00CF1DDC" w:rsidRPr="00BE0EAD">
          <w:rPr>
            <w:rStyle w:val="Hyperlink"/>
          </w:rPr>
          <w:t>PA</w:t>
        </w:r>
        <w:r w:rsidR="00CF1DDC" w:rsidRPr="00BE0EAD">
          <w:rPr>
            <w:rStyle w:val="Hyperlink"/>
            <w:spacing w:val="-4"/>
          </w:rPr>
          <w:t xml:space="preserve"> </w:t>
        </w:r>
        <w:r w:rsidR="00CF1DDC" w:rsidRPr="00BE0EAD">
          <w:rPr>
            <w:rStyle w:val="Hyperlink"/>
          </w:rPr>
          <w:t>Request</w:t>
        </w:r>
      </w:hyperlink>
      <w:r>
        <w:rPr>
          <w:b/>
          <w:color w:val="F79546"/>
        </w:rPr>
        <w:t xml:space="preserve"> </w:t>
      </w:r>
      <w:r>
        <w:t>in</w:t>
      </w:r>
      <w:r>
        <w:rPr>
          <w:spacing w:val="-4"/>
        </w:rPr>
        <w:t xml:space="preserve"> </w:t>
      </w:r>
      <w:r>
        <w:t>Section</w:t>
      </w:r>
      <w:r>
        <w:rPr>
          <w:spacing w:val="-4"/>
        </w:rPr>
        <w:t xml:space="preserve"> </w:t>
      </w:r>
      <w:r>
        <w:t>III. Also</w:t>
      </w:r>
      <w:r w:rsidR="0055497E">
        <w:t>,</w:t>
      </w:r>
      <w:r>
        <w:rPr>
          <w:spacing w:val="-17"/>
        </w:rPr>
        <w:t xml:space="preserve"> </w:t>
      </w:r>
      <w:r>
        <w:t>in</w:t>
      </w:r>
      <w:r>
        <w:rPr>
          <w:spacing w:val="-16"/>
        </w:rPr>
        <w:t xml:space="preserve"> </w:t>
      </w:r>
      <w:r>
        <w:t>this</w:t>
      </w:r>
      <w:r>
        <w:rPr>
          <w:spacing w:val="-16"/>
        </w:rPr>
        <w:t xml:space="preserve"> </w:t>
      </w:r>
      <w:r w:rsidR="00702BAB">
        <w:t>section</w:t>
      </w:r>
      <w:r w:rsidR="0055497E">
        <w:t>,</w:t>
      </w:r>
      <w:r>
        <w:rPr>
          <w:spacing w:val="-16"/>
        </w:rPr>
        <w:t xml:space="preserve"> </w:t>
      </w:r>
      <w:r>
        <w:t>the</w:t>
      </w:r>
      <w:r>
        <w:rPr>
          <w:spacing w:val="-16"/>
        </w:rPr>
        <w:t xml:space="preserve"> </w:t>
      </w:r>
      <w:r>
        <w:t>consultant</w:t>
      </w:r>
      <w:r>
        <w:rPr>
          <w:spacing w:val="-17"/>
        </w:rPr>
        <w:t xml:space="preserve"> </w:t>
      </w:r>
      <w:r>
        <w:t>indicates</w:t>
      </w:r>
      <w:r>
        <w:rPr>
          <w:spacing w:val="-16"/>
        </w:rPr>
        <w:t xml:space="preserve"> </w:t>
      </w:r>
      <w:r>
        <w:t>the</w:t>
      </w:r>
      <w:r>
        <w:rPr>
          <w:spacing w:val="-16"/>
        </w:rPr>
        <w:t xml:space="preserve"> </w:t>
      </w:r>
      <w:r>
        <w:t>allowed</w:t>
      </w:r>
      <w:r>
        <w:rPr>
          <w:spacing w:val="-17"/>
        </w:rPr>
        <w:t xml:space="preserve"> </w:t>
      </w:r>
      <w:r>
        <w:t>amount</w:t>
      </w:r>
      <w:r w:rsidR="0055497E">
        <w:t>,</w:t>
      </w:r>
      <w:r>
        <w:rPr>
          <w:spacing w:val="-17"/>
        </w:rPr>
        <w:t xml:space="preserve"> </w:t>
      </w:r>
      <w:r>
        <w:t>if</w:t>
      </w:r>
      <w:r>
        <w:rPr>
          <w:spacing w:val="-16"/>
        </w:rPr>
        <w:t xml:space="preserve"> </w:t>
      </w:r>
      <w:r>
        <w:t>applicable,</w:t>
      </w:r>
      <w:r>
        <w:rPr>
          <w:spacing w:val="-17"/>
        </w:rPr>
        <w:t xml:space="preserve"> </w:t>
      </w:r>
      <w:r>
        <w:t>or</w:t>
      </w:r>
      <w:r>
        <w:rPr>
          <w:spacing w:val="-16"/>
        </w:rPr>
        <w:t xml:space="preserve"> </w:t>
      </w:r>
      <w:r>
        <w:t>if</w:t>
      </w:r>
      <w:r>
        <w:rPr>
          <w:spacing w:val="-16"/>
        </w:rPr>
        <w:t xml:space="preserve"> </w:t>
      </w:r>
      <w:r>
        <w:t>the</w:t>
      </w:r>
      <w:r>
        <w:rPr>
          <w:spacing w:val="-16"/>
        </w:rPr>
        <w:t xml:space="preserve"> </w:t>
      </w:r>
      <w:r>
        <w:t>procedure</w:t>
      </w:r>
      <w:r>
        <w:rPr>
          <w:spacing w:val="-16"/>
        </w:rPr>
        <w:t xml:space="preserve"> </w:t>
      </w:r>
      <w:r>
        <w:t>requires manual pricing.</w:t>
      </w:r>
    </w:p>
    <w:p w14:paraId="34C5F3C1" w14:textId="393600FF" w:rsidR="00566677" w:rsidRDefault="00566677" w:rsidP="00896806">
      <w:pPr>
        <w:pStyle w:val="BodyText"/>
      </w:pPr>
      <w:hyperlink r:id="rId106" w:history="1"/>
      <w:r w:rsidR="003E7FB2">
        <w:t>At the bottom of the form, the State Dental/Orthodontic Consultant explains any denials or makes notations as needed, referencing specific procedure codes and descriptions or the specific line number (1 through 12).</w:t>
      </w:r>
    </w:p>
    <w:p w14:paraId="6AA9B923" w14:textId="67582116" w:rsidR="000A3B12" w:rsidRDefault="003E7FB2" w:rsidP="000A3B12">
      <w:pPr>
        <w:pStyle w:val="BodyText"/>
      </w:pPr>
      <w:r>
        <w:lastRenderedPageBreak/>
        <w:t>The</w:t>
      </w:r>
      <w:r>
        <w:rPr>
          <w:spacing w:val="-11"/>
        </w:rPr>
        <w:t xml:space="preserve"> </w:t>
      </w:r>
      <w:r>
        <w:t>State</w:t>
      </w:r>
      <w:r>
        <w:rPr>
          <w:spacing w:val="-11"/>
        </w:rPr>
        <w:t xml:space="preserve"> </w:t>
      </w:r>
      <w:r>
        <w:t>Dental/Orthodontic</w:t>
      </w:r>
      <w:r>
        <w:rPr>
          <w:spacing w:val="-13"/>
        </w:rPr>
        <w:t xml:space="preserve"> </w:t>
      </w:r>
      <w:r>
        <w:t>Consultant</w:t>
      </w:r>
      <w:r>
        <w:rPr>
          <w:spacing w:val="-12"/>
        </w:rPr>
        <w:t xml:space="preserve"> </w:t>
      </w:r>
      <w:r>
        <w:t>also</w:t>
      </w:r>
      <w:r>
        <w:rPr>
          <w:spacing w:val="-12"/>
        </w:rPr>
        <w:t xml:space="preserve"> </w:t>
      </w:r>
      <w:r>
        <w:t>indicates</w:t>
      </w:r>
      <w:r>
        <w:rPr>
          <w:spacing w:val="-12"/>
        </w:rPr>
        <w:t xml:space="preserve"> </w:t>
      </w:r>
      <w:r>
        <w:t>the</w:t>
      </w:r>
      <w:r>
        <w:rPr>
          <w:spacing w:val="-11"/>
        </w:rPr>
        <w:t xml:space="preserve"> </w:t>
      </w:r>
      <w:r>
        <w:t>date</w:t>
      </w:r>
      <w:r>
        <w:rPr>
          <w:spacing w:val="-11"/>
        </w:rPr>
        <w:t xml:space="preserve"> </w:t>
      </w:r>
      <w:r>
        <w:t>the</w:t>
      </w:r>
      <w:r>
        <w:rPr>
          <w:spacing w:val="-11"/>
        </w:rPr>
        <w:t xml:space="preserve"> </w:t>
      </w:r>
      <w:r>
        <w:t>services</w:t>
      </w:r>
      <w:r>
        <w:rPr>
          <w:spacing w:val="-12"/>
        </w:rPr>
        <w:t xml:space="preserve"> </w:t>
      </w:r>
      <w:r>
        <w:t>are</w:t>
      </w:r>
      <w:r>
        <w:rPr>
          <w:spacing w:val="-11"/>
        </w:rPr>
        <w:t xml:space="preserve"> </w:t>
      </w:r>
      <w:r>
        <w:t>authorized</w:t>
      </w:r>
      <w:r>
        <w:rPr>
          <w:spacing w:val="-12"/>
        </w:rPr>
        <w:t xml:space="preserve"> </w:t>
      </w:r>
      <w:r>
        <w:t>to</w:t>
      </w:r>
      <w:r>
        <w:rPr>
          <w:spacing w:val="-12"/>
        </w:rPr>
        <w:t xml:space="preserve"> </w:t>
      </w:r>
      <w:r>
        <w:t>begin (normally</w:t>
      </w:r>
      <w:r>
        <w:rPr>
          <w:spacing w:val="-12"/>
        </w:rPr>
        <w:t xml:space="preserve"> </w:t>
      </w:r>
      <w:r>
        <w:t>the</w:t>
      </w:r>
      <w:r>
        <w:rPr>
          <w:spacing w:val="-12"/>
        </w:rPr>
        <w:t xml:space="preserve"> </w:t>
      </w:r>
      <w:r>
        <w:t>date</w:t>
      </w:r>
      <w:r>
        <w:rPr>
          <w:spacing w:val="-12"/>
        </w:rPr>
        <w:t xml:space="preserve"> </w:t>
      </w:r>
      <w:r>
        <w:t>the</w:t>
      </w:r>
      <w:r>
        <w:rPr>
          <w:spacing w:val="-12"/>
        </w:rPr>
        <w:t xml:space="preserve"> </w:t>
      </w:r>
      <w:r>
        <w:t>consultant</w:t>
      </w:r>
      <w:r>
        <w:rPr>
          <w:spacing w:val="-13"/>
        </w:rPr>
        <w:t xml:space="preserve"> </w:t>
      </w:r>
      <w:r>
        <w:t>review</w:t>
      </w:r>
      <w:r>
        <w:rPr>
          <w:spacing w:val="-14"/>
        </w:rPr>
        <w:t xml:space="preserve"> </w:t>
      </w:r>
      <w:r>
        <w:t>is</w:t>
      </w:r>
      <w:r>
        <w:rPr>
          <w:spacing w:val="-13"/>
        </w:rPr>
        <w:t xml:space="preserve"> </w:t>
      </w:r>
      <w:r>
        <w:t>completed).</w:t>
      </w:r>
      <w:r>
        <w:rPr>
          <w:spacing w:val="-13"/>
        </w:rPr>
        <w:t xml:space="preserve"> </w:t>
      </w:r>
      <w:r>
        <w:t>Finally,</w:t>
      </w:r>
      <w:r>
        <w:rPr>
          <w:spacing w:val="-13"/>
        </w:rPr>
        <w:t xml:space="preserve"> </w:t>
      </w:r>
      <w:r>
        <w:t>the</w:t>
      </w:r>
      <w:r>
        <w:rPr>
          <w:spacing w:val="-12"/>
        </w:rPr>
        <w:t xml:space="preserve"> </w:t>
      </w:r>
      <w:r>
        <w:t>State</w:t>
      </w:r>
      <w:r>
        <w:rPr>
          <w:spacing w:val="-12"/>
        </w:rPr>
        <w:t xml:space="preserve"> </w:t>
      </w:r>
      <w:r>
        <w:t>Dental/Orthodonti</w:t>
      </w:r>
      <w:r w:rsidR="00FB25A9">
        <w:t>c</w:t>
      </w:r>
      <w:r>
        <w:t xml:space="preserve"> Consultant initials the form.</w:t>
      </w:r>
    </w:p>
    <w:p w14:paraId="0D85BD48" w14:textId="10A2A9CF" w:rsidR="00566677" w:rsidRPr="005E21F0" w:rsidRDefault="003E7FB2" w:rsidP="00896806">
      <w:r w:rsidRPr="00896806">
        <w:rPr>
          <w:b/>
          <w:bCs/>
        </w:rPr>
        <w:t>Claims</w:t>
      </w:r>
      <w:r w:rsidRPr="00896806">
        <w:rPr>
          <w:b/>
          <w:bCs/>
          <w:spacing w:val="-16"/>
        </w:rPr>
        <w:t xml:space="preserve"> </w:t>
      </w:r>
      <w:r w:rsidRPr="00896806">
        <w:rPr>
          <w:b/>
          <w:bCs/>
        </w:rPr>
        <w:t>are</w:t>
      </w:r>
      <w:r w:rsidRPr="00896806">
        <w:rPr>
          <w:b/>
          <w:bCs/>
          <w:spacing w:val="-10"/>
        </w:rPr>
        <w:t xml:space="preserve"> </w:t>
      </w:r>
      <w:r w:rsidRPr="00896806">
        <w:rPr>
          <w:b/>
          <w:bCs/>
        </w:rPr>
        <w:t>not</w:t>
      </w:r>
      <w:r w:rsidRPr="00896806">
        <w:rPr>
          <w:b/>
          <w:bCs/>
          <w:spacing w:val="-10"/>
        </w:rPr>
        <w:t xml:space="preserve"> </w:t>
      </w:r>
      <w:r w:rsidRPr="00896806">
        <w:rPr>
          <w:b/>
          <w:bCs/>
        </w:rPr>
        <w:t>reimbursed</w:t>
      </w:r>
      <w:r w:rsidRPr="00896806">
        <w:rPr>
          <w:b/>
          <w:bCs/>
          <w:spacing w:val="-16"/>
        </w:rPr>
        <w:t xml:space="preserve"> </w:t>
      </w:r>
      <w:r w:rsidRPr="00896806">
        <w:rPr>
          <w:b/>
          <w:bCs/>
        </w:rPr>
        <w:t>unless</w:t>
      </w:r>
      <w:r w:rsidRPr="00896806">
        <w:rPr>
          <w:b/>
          <w:bCs/>
          <w:spacing w:val="-13"/>
        </w:rPr>
        <w:t xml:space="preserve"> </w:t>
      </w:r>
      <w:r w:rsidRPr="00896806">
        <w:rPr>
          <w:b/>
          <w:bCs/>
        </w:rPr>
        <w:t>PA</w:t>
      </w:r>
      <w:r w:rsidRPr="00896806">
        <w:rPr>
          <w:b/>
          <w:bCs/>
          <w:spacing w:val="-14"/>
        </w:rPr>
        <w:t xml:space="preserve"> </w:t>
      </w:r>
      <w:proofErr w:type="gramStart"/>
      <w:r w:rsidRPr="00896806">
        <w:rPr>
          <w:b/>
          <w:bCs/>
        </w:rPr>
        <w:t>was</w:t>
      </w:r>
      <w:proofErr w:type="gramEnd"/>
      <w:r w:rsidRPr="00896806">
        <w:rPr>
          <w:b/>
          <w:bCs/>
          <w:spacing w:val="-13"/>
        </w:rPr>
        <w:t xml:space="preserve"> </w:t>
      </w:r>
      <w:r w:rsidRPr="00896806">
        <w:rPr>
          <w:b/>
          <w:bCs/>
        </w:rPr>
        <w:t>obtained</w:t>
      </w:r>
      <w:r w:rsidRPr="00896806">
        <w:rPr>
          <w:b/>
          <w:bCs/>
          <w:spacing w:val="-16"/>
        </w:rPr>
        <w:t xml:space="preserve"> </w:t>
      </w:r>
      <w:r w:rsidRPr="00896806">
        <w:rPr>
          <w:b/>
          <w:bCs/>
        </w:rPr>
        <w:t>before</w:t>
      </w:r>
      <w:r w:rsidRPr="00896806">
        <w:rPr>
          <w:b/>
          <w:bCs/>
          <w:spacing w:val="-10"/>
        </w:rPr>
        <w:t xml:space="preserve"> </w:t>
      </w:r>
      <w:r w:rsidRPr="00896806">
        <w:rPr>
          <w:b/>
          <w:bCs/>
        </w:rPr>
        <w:t>the</w:t>
      </w:r>
      <w:r w:rsidRPr="00896806">
        <w:rPr>
          <w:b/>
          <w:bCs/>
          <w:spacing w:val="-15"/>
        </w:rPr>
        <w:t xml:space="preserve"> </w:t>
      </w:r>
      <w:r w:rsidRPr="00896806">
        <w:rPr>
          <w:b/>
          <w:bCs/>
        </w:rPr>
        <w:t>date</w:t>
      </w:r>
      <w:r w:rsidRPr="00896806">
        <w:rPr>
          <w:b/>
          <w:bCs/>
          <w:spacing w:val="-15"/>
        </w:rPr>
        <w:t xml:space="preserve"> </w:t>
      </w:r>
      <w:r w:rsidRPr="00896806">
        <w:rPr>
          <w:b/>
          <w:bCs/>
        </w:rPr>
        <w:t>of</w:t>
      </w:r>
      <w:r w:rsidRPr="00896806">
        <w:rPr>
          <w:b/>
          <w:bCs/>
          <w:spacing w:val="-14"/>
        </w:rPr>
        <w:t xml:space="preserve"> </w:t>
      </w:r>
      <w:r w:rsidRPr="00896806">
        <w:rPr>
          <w:b/>
          <w:bCs/>
        </w:rPr>
        <w:t>service.</w:t>
      </w:r>
      <w:r w:rsidRPr="00896806">
        <w:rPr>
          <w:b/>
          <w:bCs/>
          <w:spacing w:val="39"/>
        </w:rPr>
        <w:t xml:space="preserve"> </w:t>
      </w:r>
      <w:r w:rsidRPr="00896806">
        <w:rPr>
          <w:b/>
          <w:bCs/>
        </w:rPr>
        <w:t>MHD</w:t>
      </w:r>
      <w:r w:rsidRPr="00896806">
        <w:rPr>
          <w:b/>
          <w:bCs/>
          <w:spacing w:val="-14"/>
        </w:rPr>
        <w:t xml:space="preserve"> </w:t>
      </w:r>
      <w:r w:rsidRPr="00896806">
        <w:rPr>
          <w:b/>
          <w:bCs/>
        </w:rPr>
        <w:t>does not backdate</w:t>
      </w:r>
      <w:r w:rsidRPr="00896806">
        <w:rPr>
          <w:b/>
          <w:bCs/>
          <w:color w:val="F79646" w:themeColor="accent6"/>
        </w:rPr>
        <w:t xml:space="preserve"> </w:t>
      </w:r>
      <w:hyperlink r:id="rId107" w:history="1">
        <w:r w:rsidR="00CF1DDC" w:rsidRPr="00BE0EAD">
          <w:rPr>
            <w:rStyle w:val="Hyperlink"/>
            <w:bCs/>
          </w:rPr>
          <w:t>PA Requests</w:t>
        </w:r>
      </w:hyperlink>
      <w:r w:rsidRPr="00896806">
        <w:rPr>
          <w:b/>
          <w:bCs/>
        </w:rPr>
        <w:t>.</w:t>
      </w:r>
    </w:p>
    <w:p w14:paraId="5EBB2B93" w14:textId="77777777" w:rsidR="00566677" w:rsidRPr="00C34CEF" w:rsidRDefault="003E7FB2" w:rsidP="003B756D">
      <w:pPr>
        <w:pStyle w:val="Heading4"/>
      </w:pPr>
      <w:bookmarkStart w:id="975" w:name="Procedures_Requiring_Prior_Authorization"/>
      <w:bookmarkStart w:id="976" w:name="_bookmark103"/>
      <w:bookmarkStart w:id="977" w:name="_Toc205301517"/>
      <w:bookmarkStart w:id="978" w:name="_Toc239066205"/>
      <w:bookmarkEnd w:id="975"/>
      <w:bookmarkEnd w:id="976"/>
      <w:r w:rsidRPr="00C34CEF">
        <w:t>Procedures Requiring Prior Authorization</w:t>
      </w:r>
      <w:bookmarkEnd w:id="977"/>
      <w:bookmarkEnd w:id="978"/>
    </w:p>
    <w:p w14:paraId="4D839DFD" w14:textId="3AFA485F" w:rsidR="00566677" w:rsidRDefault="003E7FB2" w:rsidP="001626F6">
      <w:pPr>
        <w:pStyle w:val="BodyText"/>
        <w:keepNext/>
        <w:keepLines/>
      </w:pPr>
      <w:r>
        <w:t xml:space="preserve">Orthodontics is an example of a procedure that always requires PA, regardless of the participant’s place of residence or where the services are to be provided. Procedure codes that require PA are listed in </w:t>
      </w:r>
      <w:hyperlink w:anchor="_bookmark115" w:history="1">
        <w:r w:rsidRPr="00C34CEF">
          <w:rPr>
            <w:rStyle w:val="Hyperlink"/>
          </w:rPr>
          <w:t>Section 5</w:t>
        </w:r>
      </w:hyperlink>
      <w:r>
        <w:rPr>
          <w:b/>
          <w:color w:val="F79546"/>
        </w:rPr>
        <w:t xml:space="preserve"> </w:t>
      </w:r>
      <w:r>
        <w:t>of this manual.</w:t>
      </w:r>
    </w:p>
    <w:p w14:paraId="4D50C8DA" w14:textId="77777777" w:rsidR="00566677" w:rsidRPr="00C34CEF" w:rsidRDefault="003E7FB2" w:rsidP="003B756D">
      <w:pPr>
        <w:pStyle w:val="Heading4"/>
      </w:pPr>
      <w:bookmarkStart w:id="979" w:name="Prior_Authorization_for_Orthodontics"/>
      <w:bookmarkStart w:id="980" w:name="_bookmark104"/>
      <w:bookmarkStart w:id="981" w:name="_Toc205301518"/>
      <w:bookmarkStart w:id="982" w:name="_Toc239066206"/>
      <w:bookmarkEnd w:id="979"/>
      <w:bookmarkEnd w:id="980"/>
      <w:r w:rsidRPr="00C34CEF">
        <w:t>Prior Authorization for Orthodontics</w:t>
      </w:r>
      <w:bookmarkEnd w:id="981"/>
      <w:bookmarkEnd w:id="982"/>
    </w:p>
    <w:p w14:paraId="2F363A26" w14:textId="60F909CB" w:rsidR="00566677" w:rsidRDefault="003E7FB2" w:rsidP="00896806">
      <w:pPr>
        <w:pStyle w:val="BodyText"/>
      </w:pPr>
      <w:r>
        <w:t xml:space="preserve">When requesting </w:t>
      </w:r>
      <w:r w:rsidR="00FB25A9">
        <w:t>PA</w:t>
      </w:r>
      <w:r>
        <w:t xml:space="preserve"> for extended orthodontic treatment, providers should</w:t>
      </w:r>
      <w:r>
        <w:rPr>
          <w:spacing w:val="-15"/>
        </w:rPr>
        <w:t xml:space="preserve"> </w:t>
      </w:r>
      <w:r>
        <w:t>pay</w:t>
      </w:r>
      <w:r>
        <w:rPr>
          <w:spacing w:val="-16"/>
        </w:rPr>
        <w:t xml:space="preserve"> </w:t>
      </w:r>
      <w:r>
        <w:t>particular</w:t>
      </w:r>
      <w:r>
        <w:rPr>
          <w:spacing w:val="-13"/>
        </w:rPr>
        <w:t xml:space="preserve"> </w:t>
      </w:r>
      <w:r>
        <w:t>attention</w:t>
      </w:r>
      <w:r>
        <w:rPr>
          <w:spacing w:val="-13"/>
        </w:rPr>
        <w:t xml:space="preserve"> </w:t>
      </w:r>
      <w:r>
        <w:t>to</w:t>
      </w:r>
      <w:r>
        <w:rPr>
          <w:spacing w:val="-15"/>
        </w:rPr>
        <w:t xml:space="preserve"> </w:t>
      </w:r>
      <w:r>
        <w:t>Fields</w:t>
      </w:r>
      <w:r>
        <w:rPr>
          <w:spacing w:val="-14"/>
        </w:rPr>
        <w:t xml:space="preserve"> </w:t>
      </w:r>
      <w:r>
        <w:t>#</w:t>
      </w:r>
      <w:r w:rsidR="00457CBC">
        <w:t>20</w:t>
      </w:r>
      <w:r w:rsidR="00457CBC">
        <w:rPr>
          <w:spacing w:val="-15"/>
        </w:rPr>
        <w:t xml:space="preserve"> </w:t>
      </w:r>
      <w:r w:rsidR="00FB25A9">
        <w:t>‘</w:t>
      </w:r>
      <w:r>
        <w:t>From</w:t>
      </w:r>
      <w:r w:rsidR="00FB25A9">
        <w:t>’</w:t>
      </w:r>
      <w:r>
        <w:rPr>
          <w:spacing w:val="-13"/>
        </w:rPr>
        <w:t xml:space="preserve"> </w:t>
      </w:r>
      <w:r>
        <w:t>and</w:t>
      </w:r>
      <w:r>
        <w:rPr>
          <w:spacing w:val="-17"/>
        </w:rPr>
        <w:t xml:space="preserve"> </w:t>
      </w:r>
      <w:r>
        <w:t>#</w:t>
      </w:r>
      <w:r w:rsidR="00457CBC">
        <w:t>21</w:t>
      </w:r>
      <w:r w:rsidR="00457CBC">
        <w:rPr>
          <w:spacing w:val="-15"/>
        </w:rPr>
        <w:t xml:space="preserve"> </w:t>
      </w:r>
      <w:r w:rsidR="00FB25A9">
        <w:t>‘</w:t>
      </w:r>
      <w:r>
        <w:t>Through</w:t>
      </w:r>
      <w:r w:rsidR="00FB25A9">
        <w:t>’</w:t>
      </w:r>
      <w:r>
        <w:rPr>
          <w:spacing w:val="-16"/>
        </w:rPr>
        <w:t xml:space="preserve"> </w:t>
      </w:r>
      <w:r>
        <w:t>on</w:t>
      </w:r>
      <w:r>
        <w:rPr>
          <w:spacing w:val="-13"/>
        </w:rPr>
        <w:t xml:space="preserve"> </w:t>
      </w:r>
      <w:r>
        <w:t>the</w:t>
      </w:r>
      <w:r>
        <w:rPr>
          <w:spacing w:val="-13"/>
        </w:rPr>
        <w:t xml:space="preserve"> </w:t>
      </w:r>
      <w:hyperlink r:id="rId108" w:history="1">
        <w:r w:rsidR="00CF1DDC" w:rsidRPr="00BE0EAD">
          <w:rPr>
            <w:rStyle w:val="Hyperlink"/>
          </w:rPr>
          <w:t>PA</w:t>
        </w:r>
        <w:r w:rsidR="00CF1DDC" w:rsidRPr="00BE0EAD">
          <w:rPr>
            <w:rStyle w:val="Hyperlink"/>
            <w:spacing w:val="-15"/>
          </w:rPr>
          <w:t xml:space="preserve"> </w:t>
        </w:r>
        <w:r w:rsidR="00CF1DDC" w:rsidRPr="00BE0EAD">
          <w:rPr>
            <w:rStyle w:val="Hyperlink"/>
          </w:rPr>
          <w:t>Request</w:t>
        </w:r>
      </w:hyperlink>
      <w:r>
        <w:t>.</w:t>
      </w:r>
      <w:r>
        <w:rPr>
          <w:spacing w:val="-15"/>
        </w:rPr>
        <w:t xml:space="preserve"> </w:t>
      </w:r>
      <w:r>
        <w:t>These fields</w:t>
      </w:r>
      <w:r>
        <w:rPr>
          <w:spacing w:val="-2"/>
        </w:rPr>
        <w:t xml:space="preserve"> </w:t>
      </w:r>
      <w:r>
        <w:t>should</w:t>
      </w:r>
      <w:r>
        <w:rPr>
          <w:spacing w:val="-3"/>
        </w:rPr>
        <w:t xml:space="preserve"> </w:t>
      </w:r>
      <w:r>
        <w:t>reflect the</w:t>
      </w:r>
      <w:r>
        <w:rPr>
          <w:spacing w:val="-4"/>
        </w:rPr>
        <w:t xml:space="preserve"> </w:t>
      </w:r>
      <w:r>
        <w:t>anticipated orthodontic</w:t>
      </w:r>
      <w:r>
        <w:rPr>
          <w:spacing w:val="-5"/>
        </w:rPr>
        <w:t xml:space="preserve"> </w:t>
      </w:r>
      <w:r>
        <w:t>treatment</w:t>
      </w:r>
      <w:r>
        <w:rPr>
          <w:spacing w:val="-3"/>
        </w:rPr>
        <w:t xml:space="preserve"> </w:t>
      </w:r>
      <w:r>
        <w:t>time</w:t>
      </w:r>
      <w:r>
        <w:rPr>
          <w:spacing w:val="-1"/>
        </w:rPr>
        <w:t xml:space="preserve"> </w:t>
      </w:r>
      <w:r>
        <w:t xml:space="preserve">required. </w:t>
      </w:r>
      <w:r w:rsidR="0055497E">
        <w:t xml:space="preserve">This information is reflected </w:t>
      </w:r>
      <w:proofErr w:type="gramStart"/>
      <w:r w:rsidR="0055497E">
        <w:t>on</w:t>
      </w:r>
      <w:proofErr w:type="gramEnd"/>
      <w:r w:rsidR="0055497E">
        <w:t xml:space="preserve"> the PA file if the service is approved</w:t>
      </w:r>
      <w:r>
        <w:t>.</w:t>
      </w:r>
    </w:p>
    <w:p w14:paraId="4E618D4F" w14:textId="4CF9A0D7" w:rsidR="00566677" w:rsidRDefault="003E7FB2" w:rsidP="00896806">
      <w:pPr>
        <w:pStyle w:val="BodyText"/>
      </w:pPr>
      <w:r>
        <w:t xml:space="preserve">The approved amount is authorized on the </w:t>
      </w:r>
      <w:hyperlink r:id="rId109" w:history="1">
        <w:r w:rsidR="00CF1DDC" w:rsidRPr="00BE0EAD">
          <w:rPr>
            <w:rStyle w:val="Hyperlink"/>
          </w:rPr>
          <w:t>PA Request</w:t>
        </w:r>
      </w:hyperlink>
      <w:r>
        <w:rPr>
          <w:b/>
          <w:color w:val="F79546"/>
        </w:rPr>
        <w:t xml:space="preserve"> </w:t>
      </w:r>
      <w:r>
        <w:t>when requesting orthodontics, and when the procedure requires manual pricing</w:t>
      </w:r>
      <w:r w:rsidR="0055497E">
        <w:t>, this amount is also reflected i</w:t>
      </w:r>
      <w:r>
        <w:t>n the PA file.</w:t>
      </w:r>
    </w:p>
    <w:p w14:paraId="0F76F0CF" w14:textId="53812945" w:rsidR="00566677" w:rsidRPr="00C34CEF" w:rsidRDefault="00C34CEF" w:rsidP="003B756D">
      <w:pPr>
        <w:pStyle w:val="Heading3"/>
      </w:pPr>
      <w:bookmarkStart w:id="983" w:name="3.3_The_Handicapping_Labio-Lingual_Devia"/>
      <w:bookmarkStart w:id="984" w:name="_bookmark105"/>
      <w:bookmarkStart w:id="985" w:name="_The_Handicapping_Labio-Lingual"/>
      <w:bookmarkStart w:id="986" w:name="_Toc205301519"/>
      <w:bookmarkStart w:id="987" w:name="_Toc239066207"/>
      <w:bookmarkEnd w:id="983"/>
      <w:bookmarkEnd w:id="984"/>
      <w:bookmarkEnd w:id="985"/>
      <w:r>
        <w:t xml:space="preserve">3.3 </w:t>
      </w:r>
      <w:r w:rsidR="003E7FB2" w:rsidRPr="00C34CEF">
        <w:t>The Handicapping Labio-Lingual Deviation Index</w:t>
      </w:r>
      <w:bookmarkEnd w:id="986"/>
      <w:bookmarkEnd w:id="987"/>
    </w:p>
    <w:p w14:paraId="6100F842" w14:textId="2F659436" w:rsidR="00566677" w:rsidRDefault="003E7FB2" w:rsidP="00896806">
      <w:pPr>
        <w:pStyle w:val="BodyText"/>
      </w:pPr>
      <w:r>
        <w:t>The</w:t>
      </w:r>
      <w:r>
        <w:rPr>
          <w:spacing w:val="-18"/>
        </w:rPr>
        <w:t xml:space="preserve"> </w:t>
      </w:r>
      <w:r>
        <w:t>Omnibus</w:t>
      </w:r>
      <w:r>
        <w:rPr>
          <w:spacing w:val="-18"/>
        </w:rPr>
        <w:t xml:space="preserve"> </w:t>
      </w:r>
      <w:r>
        <w:t>Budget</w:t>
      </w:r>
      <w:r>
        <w:rPr>
          <w:spacing w:val="-18"/>
        </w:rPr>
        <w:t xml:space="preserve"> </w:t>
      </w:r>
      <w:r>
        <w:t>Reconciliation</w:t>
      </w:r>
      <w:r>
        <w:rPr>
          <w:spacing w:val="-18"/>
        </w:rPr>
        <w:t xml:space="preserve"> </w:t>
      </w:r>
      <w:r>
        <w:t>Act</w:t>
      </w:r>
      <w:r>
        <w:rPr>
          <w:spacing w:val="-18"/>
        </w:rPr>
        <w:t xml:space="preserve"> </w:t>
      </w:r>
      <w:r>
        <w:t>of</w:t>
      </w:r>
      <w:r>
        <w:rPr>
          <w:spacing w:val="-18"/>
        </w:rPr>
        <w:t xml:space="preserve"> </w:t>
      </w:r>
      <w:r>
        <w:t>1989</w:t>
      </w:r>
      <w:r>
        <w:rPr>
          <w:spacing w:val="-18"/>
        </w:rPr>
        <w:t xml:space="preserve"> </w:t>
      </w:r>
      <w:r>
        <w:t>(OBRA</w:t>
      </w:r>
      <w:r>
        <w:rPr>
          <w:spacing w:val="-18"/>
        </w:rPr>
        <w:t xml:space="preserve"> </w:t>
      </w:r>
      <w:r>
        <w:t>'89)</w:t>
      </w:r>
      <w:r>
        <w:rPr>
          <w:spacing w:val="-18"/>
        </w:rPr>
        <w:t xml:space="preserve"> </w:t>
      </w:r>
      <w:r>
        <w:t>mandates</w:t>
      </w:r>
      <w:r>
        <w:rPr>
          <w:spacing w:val="-18"/>
        </w:rPr>
        <w:t xml:space="preserve"> </w:t>
      </w:r>
      <w:r>
        <w:t>that</w:t>
      </w:r>
      <w:r>
        <w:rPr>
          <w:spacing w:val="-18"/>
        </w:rPr>
        <w:t xml:space="preserve"> </w:t>
      </w:r>
      <w:r>
        <w:t>Medicaid-covered</w:t>
      </w:r>
      <w:r>
        <w:rPr>
          <w:spacing w:val="-18"/>
        </w:rPr>
        <w:t xml:space="preserve"> </w:t>
      </w:r>
      <w:r>
        <w:t xml:space="preserve">services be provided for individuals </w:t>
      </w:r>
      <w:proofErr w:type="gramStart"/>
      <w:r>
        <w:t>age</w:t>
      </w:r>
      <w:proofErr w:type="gramEnd"/>
      <w:r>
        <w:t xml:space="preserve"> </w:t>
      </w:r>
      <w:r w:rsidR="007D49B4">
        <w:t>20 and younger</w:t>
      </w:r>
      <w:r>
        <w:t xml:space="preserve"> when service is medically necessary, regardless of whether the service is covered by the State Medicaid Plan. Individuals </w:t>
      </w:r>
      <w:proofErr w:type="gramStart"/>
      <w:r>
        <w:t>age</w:t>
      </w:r>
      <w:proofErr w:type="gramEnd"/>
      <w:r>
        <w:t xml:space="preserve"> </w:t>
      </w:r>
      <w:r w:rsidR="007D49B4">
        <w:t>20 and younger</w:t>
      </w:r>
      <w:r>
        <w:t xml:space="preserve"> with Medica</w:t>
      </w:r>
      <w:r w:rsidR="00F04F63">
        <w:t>id</w:t>
      </w:r>
      <w:r>
        <w:t xml:space="preserve"> Eligibility (ME) codes 80</w:t>
      </w:r>
      <w:r w:rsidR="00F04F63">
        <w:t xml:space="preserve"> (Extended Women’s Health Services)</w:t>
      </w:r>
      <w:r>
        <w:t xml:space="preserve"> and 89</w:t>
      </w:r>
      <w:r w:rsidR="00F04F63">
        <w:t xml:space="preserve"> (Uninsured Women’s Health Services)</w:t>
      </w:r>
      <w:r>
        <w:t xml:space="preserve"> </w:t>
      </w:r>
      <w:proofErr w:type="gramStart"/>
      <w:r>
        <w:t>are not able to</w:t>
      </w:r>
      <w:proofErr w:type="gramEnd"/>
      <w:r>
        <w:t xml:space="preserve"> access expanded HCY services.</w:t>
      </w:r>
    </w:p>
    <w:p w14:paraId="7D40EB9E" w14:textId="125C73E0" w:rsidR="00566677" w:rsidRDefault="003E7FB2" w:rsidP="00896806">
      <w:pPr>
        <w:pStyle w:val="BodyText"/>
      </w:pPr>
      <w:r>
        <w:t xml:space="preserve">Orthodontic procedures are covered as expanded HCY services but require </w:t>
      </w:r>
      <w:r w:rsidR="00F04F63">
        <w:t>PA</w:t>
      </w:r>
      <w:r>
        <w:t>. Orthodontic procedures are approved for the most severe malocclusions and in cases of medical necessity</w:t>
      </w:r>
      <w:r>
        <w:rPr>
          <w:spacing w:val="-8"/>
        </w:rPr>
        <w:t xml:space="preserve"> </w:t>
      </w:r>
      <w:r>
        <w:t>as</w:t>
      </w:r>
      <w:r>
        <w:rPr>
          <w:spacing w:val="-5"/>
        </w:rPr>
        <w:t xml:space="preserve"> </w:t>
      </w:r>
      <w:r>
        <w:t>determined</w:t>
      </w:r>
      <w:r>
        <w:rPr>
          <w:spacing w:val="-8"/>
        </w:rPr>
        <w:t xml:space="preserve"> </w:t>
      </w:r>
      <w:r>
        <w:t>by</w:t>
      </w:r>
      <w:r>
        <w:rPr>
          <w:spacing w:val="-5"/>
        </w:rPr>
        <w:t xml:space="preserve"> </w:t>
      </w:r>
      <w:r>
        <w:t>the</w:t>
      </w:r>
      <w:r>
        <w:rPr>
          <w:spacing w:val="-4"/>
        </w:rPr>
        <w:t xml:space="preserve"> </w:t>
      </w:r>
      <w:r>
        <w:t>State</w:t>
      </w:r>
      <w:r>
        <w:rPr>
          <w:spacing w:val="-7"/>
        </w:rPr>
        <w:t xml:space="preserve"> </w:t>
      </w:r>
      <w:r>
        <w:t>Orthodontic</w:t>
      </w:r>
      <w:r>
        <w:rPr>
          <w:spacing w:val="-7"/>
        </w:rPr>
        <w:t xml:space="preserve"> </w:t>
      </w:r>
      <w:r>
        <w:t>Consultant</w:t>
      </w:r>
      <w:r>
        <w:rPr>
          <w:spacing w:val="-6"/>
        </w:rPr>
        <w:t xml:space="preserve"> </w:t>
      </w:r>
      <w:r>
        <w:t>when</w:t>
      </w:r>
      <w:r>
        <w:rPr>
          <w:spacing w:val="-5"/>
        </w:rPr>
        <w:t xml:space="preserve"> </w:t>
      </w:r>
      <w:r>
        <w:t>the</w:t>
      </w:r>
      <w:r>
        <w:rPr>
          <w:spacing w:val="-7"/>
        </w:rPr>
        <w:t xml:space="preserve"> </w:t>
      </w:r>
      <w:r>
        <w:t>treating</w:t>
      </w:r>
      <w:r>
        <w:rPr>
          <w:spacing w:val="-8"/>
        </w:rPr>
        <w:t xml:space="preserve"> </w:t>
      </w:r>
      <w:r>
        <w:t>orthodontist/dentist submits documentation supporting medical necessity.</w:t>
      </w:r>
    </w:p>
    <w:p w14:paraId="3E9BFEF7" w14:textId="77777777" w:rsidR="00566677" w:rsidRPr="00C34CEF" w:rsidRDefault="003E7FB2" w:rsidP="003B756D">
      <w:pPr>
        <w:pStyle w:val="Heading4"/>
      </w:pPr>
      <w:bookmarkStart w:id="988" w:name="Guidelines_and_Rules_for_Applying_the_Ha"/>
      <w:bookmarkStart w:id="989" w:name="_bookmark106"/>
      <w:bookmarkStart w:id="990" w:name="_Toc205301520"/>
      <w:bookmarkStart w:id="991" w:name="_Toc239066208"/>
      <w:bookmarkEnd w:id="988"/>
      <w:bookmarkEnd w:id="989"/>
      <w:r w:rsidRPr="00C34CEF">
        <w:t>Guidelines and Rules for Applying the Handicapping Labio-Lingual Deviation Index</w:t>
      </w:r>
      <w:bookmarkEnd w:id="990"/>
      <w:bookmarkEnd w:id="991"/>
    </w:p>
    <w:p w14:paraId="5F16C655" w14:textId="1DDF60F3" w:rsidR="00F04F63" w:rsidRPr="00260552" w:rsidRDefault="00F04F63" w:rsidP="00260552">
      <w:pPr>
        <w:contextualSpacing/>
      </w:pPr>
      <w:proofErr w:type="spellStart"/>
      <w:r>
        <w:t>Guildlines</w:t>
      </w:r>
      <w:proofErr w:type="spellEnd"/>
      <w:r>
        <w:t xml:space="preserve"> and Rules for applying the Handicapping Labio-Lingual Deviation Index are as follows: </w:t>
      </w:r>
    </w:p>
    <w:p w14:paraId="23FFCCF0" w14:textId="3B180BFB" w:rsidR="00566677" w:rsidRDefault="003E7FB2" w:rsidP="00E65BB9">
      <w:pPr>
        <w:pStyle w:val="ListBullet"/>
        <w:keepNext/>
        <w:keepLines/>
      </w:pPr>
      <w:r>
        <w:lastRenderedPageBreak/>
        <w:t>Orthodontic</w:t>
      </w:r>
      <w:r>
        <w:rPr>
          <w:spacing w:val="-5"/>
        </w:rPr>
        <w:t xml:space="preserve"> </w:t>
      </w:r>
      <w:r>
        <w:t>benefits</w:t>
      </w:r>
      <w:r>
        <w:rPr>
          <w:spacing w:val="-4"/>
        </w:rPr>
        <w:t xml:space="preserve"> </w:t>
      </w:r>
      <w:r>
        <w:t>are</w:t>
      </w:r>
      <w:r>
        <w:rPr>
          <w:spacing w:val="-3"/>
        </w:rPr>
        <w:t xml:space="preserve"> </w:t>
      </w:r>
      <w:r>
        <w:t>available</w:t>
      </w:r>
      <w:r>
        <w:rPr>
          <w:spacing w:val="-3"/>
        </w:rPr>
        <w:t xml:space="preserve"> </w:t>
      </w:r>
      <w:r>
        <w:t>to</w:t>
      </w:r>
      <w:r>
        <w:rPr>
          <w:spacing w:val="-5"/>
        </w:rPr>
        <w:t xml:space="preserve"> </w:t>
      </w:r>
      <w:r>
        <w:t>eligible</w:t>
      </w:r>
      <w:r>
        <w:rPr>
          <w:spacing w:val="-3"/>
        </w:rPr>
        <w:t xml:space="preserve"> </w:t>
      </w:r>
      <w:r>
        <w:t>beneficiaries</w:t>
      </w:r>
      <w:r>
        <w:rPr>
          <w:spacing w:val="-4"/>
        </w:rPr>
        <w:t xml:space="preserve"> </w:t>
      </w:r>
      <w:r w:rsidR="00856CF7">
        <w:rPr>
          <w:spacing w:val="-4"/>
        </w:rPr>
        <w:t>20 years of age and younger</w:t>
      </w:r>
      <w:r>
        <w:rPr>
          <w:spacing w:val="-5"/>
        </w:rPr>
        <w:t xml:space="preserve"> </w:t>
      </w:r>
      <w:r>
        <w:t>with</w:t>
      </w:r>
      <w:r>
        <w:rPr>
          <w:spacing w:val="-3"/>
        </w:rPr>
        <w:t xml:space="preserve"> </w:t>
      </w:r>
      <w:r>
        <w:t>severe malocclusions and in cases of medical necessity as determined by the State Orthodontic Consultant when the treating orthodontist/dentist submits documentation supporting medical necessity. Benefits are for participants with permanent dentition except in cleft palate cases, severe traumatic deviations, an impacted maxillary central incisor</w:t>
      </w:r>
      <w:r w:rsidR="00F04F63">
        <w:t>,</w:t>
      </w:r>
      <w:r>
        <w:t xml:space="preserve"> or when medical necessity criteria are met, or with mixed dentition when the beneficiary has reached the age of 13.</w:t>
      </w:r>
    </w:p>
    <w:p w14:paraId="48DBEEAA" w14:textId="77777777" w:rsidR="000002E0" w:rsidRDefault="003E7FB2" w:rsidP="00C34CEF">
      <w:pPr>
        <w:pStyle w:val="ListBullet"/>
      </w:pPr>
      <w:r>
        <w:t>Study models must be of diagnostic quality. To meet diagnostic requirements when submitting</w:t>
      </w:r>
      <w:r>
        <w:rPr>
          <w:spacing w:val="-6"/>
        </w:rPr>
        <w:t xml:space="preserve"> </w:t>
      </w:r>
      <w:r>
        <w:t>hard/plaster</w:t>
      </w:r>
      <w:r>
        <w:rPr>
          <w:spacing w:val="-5"/>
        </w:rPr>
        <w:t xml:space="preserve"> </w:t>
      </w:r>
      <w:r>
        <w:t>study</w:t>
      </w:r>
      <w:r>
        <w:rPr>
          <w:spacing w:val="-5"/>
        </w:rPr>
        <w:t xml:space="preserve"> </w:t>
      </w:r>
      <w:r>
        <w:t>models,</w:t>
      </w:r>
      <w:r>
        <w:rPr>
          <w:spacing w:val="-4"/>
        </w:rPr>
        <w:t xml:space="preserve"> </w:t>
      </w:r>
      <w:r>
        <w:t>the</w:t>
      </w:r>
      <w:r>
        <w:rPr>
          <w:spacing w:val="-2"/>
        </w:rPr>
        <w:t xml:space="preserve"> </w:t>
      </w:r>
      <w:r>
        <w:t>models</w:t>
      </w:r>
      <w:r>
        <w:rPr>
          <w:spacing w:val="-3"/>
        </w:rPr>
        <w:t xml:space="preserve"> </w:t>
      </w:r>
      <w:r>
        <w:t>must</w:t>
      </w:r>
      <w:r>
        <w:rPr>
          <w:spacing w:val="-4"/>
        </w:rPr>
        <w:t xml:space="preserve"> </w:t>
      </w:r>
      <w:r>
        <w:t>be</w:t>
      </w:r>
      <w:r>
        <w:rPr>
          <w:spacing w:val="-2"/>
        </w:rPr>
        <w:t xml:space="preserve"> </w:t>
      </w:r>
      <w:r>
        <w:t>properly</w:t>
      </w:r>
      <w:r>
        <w:rPr>
          <w:spacing w:val="-3"/>
        </w:rPr>
        <w:t xml:space="preserve"> </w:t>
      </w:r>
      <w:r>
        <w:t>poured</w:t>
      </w:r>
      <w:r>
        <w:rPr>
          <w:spacing w:val="-4"/>
        </w:rPr>
        <w:t xml:space="preserve"> </w:t>
      </w:r>
      <w:r>
        <w:t>and</w:t>
      </w:r>
      <w:r>
        <w:rPr>
          <w:spacing w:val="-4"/>
        </w:rPr>
        <w:t xml:space="preserve"> </w:t>
      </w:r>
      <w:r>
        <w:t>adequately trimmed with no large voids or positive bubbles present.</w:t>
      </w:r>
    </w:p>
    <w:p w14:paraId="2765CA30" w14:textId="70BDC901" w:rsidR="00566677" w:rsidRDefault="003E7FB2" w:rsidP="001626F6">
      <w:pPr>
        <w:pStyle w:val="ListBullet"/>
        <w:keepNext/>
        <w:keepLines/>
      </w:pPr>
      <w:r>
        <w:t xml:space="preserve">Hard/plaster dental study models should simulate centric occlusion of the patient when models are placed on their heels. Study models that do not meet the diagnostic requirements described above are not </w:t>
      </w:r>
      <w:r>
        <w:rPr>
          <w:spacing w:val="-2"/>
        </w:rPr>
        <w:t>accepted.</w:t>
      </w:r>
    </w:p>
    <w:p w14:paraId="070A535B" w14:textId="5501D431" w:rsidR="00566677" w:rsidRDefault="003E7FB2" w:rsidP="00C34CEF">
      <w:pPr>
        <w:pStyle w:val="ListBullet"/>
      </w:pPr>
      <w:r>
        <w:t>Only</w:t>
      </w:r>
      <w:r>
        <w:rPr>
          <w:spacing w:val="-2"/>
        </w:rPr>
        <w:t xml:space="preserve"> </w:t>
      </w:r>
      <w:r>
        <w:t>teeth</w:t>
      </w:r>
      <w:r>
        <w:rPr>
          <w:spacing w:val="-1"/>
        </w:rPr>
        <w:t xml:space="preserve"> </w:t>
      </w:r>
      <w:r>
        <w:t>that</w:t>
      </w:r>
      <w:r>
        <w:rPr>
          <w:spacing w:val="-5"/>
        </w:rPr>
        <w:t xml:space="preserve"> </w:t>
      </w:r>
      <w:r>
        <w:t>have</w:t>
      </w:r>
      <w:r>
        <w:rPr>
          <w:spacing w:val="-4"/>
        </w:rPr>
        <w:t xml:space="preserve"> </w:t>
      </w:r>
      <w:r>
        <w:t>erupted</w:t>
      </w:r>
      <w:r>
        <w:rPr>
          <w:spacing w:val="-3"/>
        </w:rPr>
        <w:t xml:space="preserve"> </w:t>
      </w:r>
      <w:r>
        <w:t>and</w:t>
      </w:r>
      <w:r>
        <w:rPr>
          <w:spacing w:val="-3"/>
        </w:rPr>
        <w:t xml:space="preserve"> </w:t>
      </w:r>
      <w:r>
        <w:t>are</w:t>
      </w:r>
      <w:r>
        <w:rPr>
          <w:spacing w:val="-4"/>
        </w:rPr>
        <w:t xml:space="preserve"> </w:t>
      </w:r>
      <w:r>
        <w:t>visible</w:t>
      </w:r>
      <w:r>
        <w:rPr>
          <w:spacing w:val="-1"/>
        </w:rPr>
        <w:t xml:space="preserve"> </w:t>
      </w:r>
      <w:r>
        <w:t>on</w:t>
      </w:r>
      <w:r>
        <w:rPr>
          <w:spacing w:val="-4"/>
        </w:rPr>
        <w:t xml:space="preserve"> </w:t>
      </w:r>
      <w:r>
        <w:t>the</w:t>
      </w:r>
      <w:r>
        <w:rPr>
          <w:spacing w:val="-1"/>
        </w:rPr>
        <w:t xml:space="preserve"> </w:t>
      </w:r>
      <w:r>
        <w:t>study</w:t>
      </w:r>
      <w:r>
        <w:rPr>
          <w:spacing w:val="-4"/>
        </w:rPr>
        <w:t xml:space="preserve"> </w:t>
      </w:r>
      <w:r>
        <w:t>models</w:t>
      </w:r>
      <w:r>
        <w:rPr>
          <w:spacing w:val="-2"/>
        </w:rPr>
        <w:t xml:space="preserve"> </w:t>
      </w:r>
      <w:r>
        <w:t>should</w:t>
      </w:r>
      <w:r>
        <w:rPr>
          <w:spacing w:val="-3"/>
        </w:rPr>
        <w:t xml:space="preserve"> </w:t>
      </w:r>
      <w:r>
        <w:t>be</w:t>
      </w:r>
      <w:r>
        <w:rPr>
          <w:spacing w:val="-1"/>
        </w:rPr>
        <w:t xml:space="preserve"> </w:t>
      </w:r>
      <w:r>
        <w:t>considered, measured, counted</w:t>
      </w:r>
      <w:r w:rsidR="0055497E">
        <w:t>,</w:t>
      </w:r>
      <w:r>
        <w:t xml:space="preserve"> and recorded.</w:t>
      </w:r>
    </w:p>
    <w:p w14:paraId="322C7B36" w14:textId="0D3FB36F" w:rsidR="00566677" w:rsidRDefault="003E7FB2" w:rsidP="00C34CEF">
      <w:pPr>
        <w:pStyle w:val="ListBullet"/>
      </w:pPr>
      <w:r>
        <w:t>In cases submitted for deep impinging bite</w:t>
      </w:r>
      <w:r w:rsidR="0055497E">
        <w:t>s with tissue damage, the lower teeth must clearly touch the palate,</w:t>
      </w:r>
      <w:r>
        <w:rPr>
          <w:spacing w:val="-2"/>
        </w:rPr>
        <w:t xml:space="preserve"> </w:t>
      </w:r>
      <w:r>
        <w:t>and</w:t>
      </w:r>
      <w:r>
        <w:rPr>
          <w:spacing w:val="-4"/>
        </w:rPr>
        <w:t xml:space="preserve"> </w:t>
      </w:r>
      <w:r>
        <w:t>tissue</w:t>
      </w:r>
      <w:r>
        <w:rPr>
          <w:spacing w:val="-2"/>
        </w:rPr>
        <w:t xml:space="preserve"> </w:t>
      </w:r>
      <w:r>
        <w:t>indentations</w:t>
      </w:r>
      <w:r>
        <w:rPr>
          <w:spacing w:val="-3"/>
        </w:rPr>
        <w:t xml:space="preserve"> </w:t>
      </w:r>
      <w:r>
        <w:t>or</w:t>
      </w:r>
      <w:r>
        <w:rPr>
          <w:spacing w:val="-2"/>
        </w:rPr>
        <w:t xml:space="preserve"> </w:t>
      </w:r>
      <w:r>
        <w:t>other</w:t>
      </w:r>
      <w:r>
        <w:rPr>
          <w:spacing w:val="-2"/>
        </w:rPr>
        <w:t xml:space="preserve"> </w:t>
      </w:r>
      <w:r>
        <w:t>evidence</w:t>
      </w:r>
      <w:r>
        <w:rPr>
          <w:spacing w:val="-2"/>
        </w:rPr>
        <w:t xml:space="preserve"> </w:t>
      </w:r>
      <w:r>
        <w:t>of</w:t>
      </w:r>
      <w:r>
        <w:rPr>
          <w:spacing w:val="-2"/>
        </w:rPr>
        <w:t xml:space="preserve"> </w:t>
      </w:r>
      <w:r>
        <w:t>soft</w:t>
      </w:r>
      <w:r>
        <w:rPr>
          <w:spacing w:val="-4"/>
        </w:rPr>
        <w:t xml:space="preserve"> </w:t>
      </w:r>
      <w:r>
        <w:t>tissue</w:t>
      </w:r>
      <w:r>
        <w:rPr>
          <w:spacing w:val="-2"/>
        </w:rPr>
        <w:t xml:space="preserve"> </w:t>
      </w:r>
      <w:r>
        <w:t>damage must be visible on the study models.</w:t>
      </w:r>
    </w:p>
    <w:p w14:paraId="6F7FA673" w14:textId="77777777" w:rsidR="00566677" w:rsidRDefault="003E7FB2" w:rsidP="00C34CEF">
      <w:pPr>
        <w:pStyle w:val="ListBullet"/>
      </w:pPr>
      <w:r>
        <w:t>Either</w:t>
      </w:r>
      <w:r>
        <w:rPr>
          <w:spacing w:val="-2"/>
        </w:rPr>
        <w:t xml:space="preserve"> </w:t>
      </w:r>
      <w:r>
        <w:t>of</w:t>
      </w:r>
      <w:r>
        <w:rPr>
          <w:spacing w:val="-2"/>
        </w:rPr>
        <w:t xml:space="preserve"> </w:t>
      </w:r>
      <w:r>
        <w:t>the</w:t>
      </w:r>
      <w:r>
        <w:rPr>
          <w:spacing w:val="-5"/>
        </w:rPr>
        <w:t xml:space="preserve"> </w:t>
      </w:r>
      <w:r>
        <w:t>upper</w:t>
      </w:r>
      <w:r>
        <w:rPr>
          <w:spacing w:val="-2"/>
        </w:rPr>
        <w:t xml:space="preserve"> </w:t>
      </w:r>
      <w:r>
        <w:t>central</w:t>
      </w:r>
      <w:r>
        <w:rPr>
          <w:spacing w:val="-3"/>
        </w:rPr>
        <w:t xml:space="preserve"> </w:t>
      </w:r>
      <w:r>
        <w:t>incisors</w:t>
      </w:r>
      <w:r>
        <w:rPr>
          <w:spacing w:val="-3"/>
        </w:rPr>
        <w:t xml:space="preserve"> </w:t>
      </w:r>
      <w:r>
        <w:t>must</w:t>
      </w:r>
      <w:r>
        <w:rPr>
          <w:spacing w:val="-4"/>
        </w:rPr>
        <w:t xml:space="preserve"> </w:t>
      </w:r>
      <w:r>
        <w:t>be</w:t>
      </w:r>
      <w:r>
        <w:rPr>
          <w:spacing w:val="-2"/>
        </w:rPr>
        <w:t xml:space="preserve"> </w:t>
      </w:r>
      <w:r>
        <w:t>used</w:t>
      </w:r>
      <w:r>
        <w:rPr>
          <w:spacing w:val="-4"/>
        </w:rPr>
        <w:t xml:space="preserve"> </w:t>
      </w:r>
      <w:r>
        <w:t>to</w:t>
      </w:r>
      <w:r>
        <w:rPr>
          <w:spacing w:val="-4"/>
        </w:rPr>
        <w:t xml:space="preserve"> </w:t>
      </w:r>
      <w:r>
        <w:t>measure</w:t>
      </w:r>
      <w:r>
        <w:rPr>
          <w:spacing w:val="-2"/>
        </w:rPr>
        <w:t xml:space="preserve"> </w:t>
      </w:r>
      <w:r>
        <w:t>overjet,</w:t>
      </w:r>
      <w:r>
        <w:rPr>
          <w:spacing w:val="-4"/>
        </w:rPr>
        <w:t xml:space="preserve"> </w:t>
      </w:r>
      <w:r>
        <w:t>overbite</w:t>
      </w:r>
      <w:r>
        <w:rPr>
          <w:spacing w:val="-2"/>
        </w:rPr>
        <w:t xml:space="preserve"> </w:t>
      </w:r>
      <w:r>
        <w:t>(including reverse overbite), mandibular protrusion, and open bite. Do not use the upper lateral incisors or cuspids for these measurements.</w:t>
      </w:r>
    </w:p>
    <w:p w14:paraId="0F216FD5" w14:textId="7816A669" w:rsidR="00566677" w:rsidRDefault="003E7FB2" w:rsidP="00C34CEF">
      <w:pPr>
        <w:pStyle w:val="ListBullet"/>
      </w:pPr>
      <w:r>
        <w:t>The</w:t>
      </w:r>
      <w:r>
        <w:rPr>
          <w:spacing w:val="-6"/>
        </w:rPr>
        <w:t xml:space="preserve"> </w:t>
      </w:r>
      <w:r>
        <w:t>following</w:t>
      </w:r>
      <w:r>
        <w:rPr>
          <w:spacing w:val="-5"/>
        </w:rPr>
        <w:t xml:space="preserve"> </w:t>
      </w:r>
      <w:r>
        <w:t>definitions</w:t>
      </w:r>
      <w:r>
        <w:rPr>
          <w:spacing w:val="-4"/>
        </w:rPr>
        <w:t xml:space="preserve"> </w:t>
      </w:r>
      <w:r>
        <w:t>and</w:t>
      </w:r>
      <w:r>
        <w:rPr>
          <w:spacing w:val="-5"/>
        </w:rPr>
        <w:t xml:space="preserve"> </w:t>
      </w:r>
      <w:r>
        <w:t>instructions</w:t>
      </w:r>
      <w:r>
        <w:rPr>
          <w:spacing w:val="-4"/>
        </w:rPr>
        <w:t xml:space="preserve"> </w:t>
      </w:r>
      <w:r>
        <w:t>apply</w:t>
      </w:r>
      <w:r>
        <w:rPr>
          <w:spacing w:val="-6"/>
        </w:rPr>
        <w:t xml:space="preserve"> </w:t>
      </w:r>
      <w:r>
        <w:t>when</w:t>
      </w:r>
      <w:r>
        <w:rPr>
          <w:spacing w:val="-3"/>
        </w:rPr>
        <w:t xml:space="preserve"> </w:t>
      </w:r>
      <w:r>
        <w:t>using</w:t>
      </w:r>
      <w:r>
        <w:rPr>
          <w:spacing w:val="-5"/>
        </w:rPr>
        <w:t xml:space="preserve"> </w:t>
      </w:r>
      <w:r>
        <w:t>the</w:t>
      </w:r>
      <w:r>
        <w:rPr>
          <w:spacing w:val="-2"/>
        </w:rPr>
        <w:t xml:space="preserve"> </w:t>
      </w:r>
      <w:hyperlink r:id="rId110" w:history="1">
        <w:r w:rsidR="0023378A" w:rsidRPr="00BE0EAD">
          <w:rPr>
            <w:rStyle w:val="Hyperlink"/>
          </w:rPr>
          <w:t>Handicapping Labio-Lingual Deviation (HLD) Index Score Sheet</w:t>
        </w:r>
      </w:hyperlink>
      <w:r>
        <w:rPr>
          <w:b/>
          <w:color w:val="F79546"/>
        </w:rPr>
        <w:t xml:space="preserve"> </w:t>
      </w:r>
      <w:r>
        <w:t>to identify ectopic eruptions:</w:t>
      </w:r>
    </w:p>
    <w:p w14:paraId="10CC0125" w14:textId="77777777" w:rsidR="00566677" w:rsidRDefault="003E7FB2" w:rsidP="009D417C">
      <w:pPr>
        <w:pStyle w:val="ListParagraph"/>
        <w:numPr>
          <w:ilvl w:val="3"/>
          <w:numId w:val="16"/>
        </w:numPr>
        <w:ind w:left="1339"/>
      </w:pPr>
      <w:r>
        <w:t>Examples</w:t>
      </w:r>
      <w:r>
        <w:rPr>
          <w:spacing w:val="-4"/>
        </w:rPr>
        <w:t xml:space="preserve"> </w:t>
      </w:r>
      <w:r>
        <w:t>of</w:t>
      </w:r>
      <w:r>
        <w:rPr>
          <w:spacing w:val="-5"/>
        </w:rPr>
        <w:t xml:space="preserve"> </w:t>
      </w:r>
      <w:r>
        <w:t>ectopic</w:t>
      </w:r>
      <w:r>
        <w:rPr>
          <w:spacing w:val="-4"/>
        </w:rPr>
        <w:t xml:space="preserve"> </w:t>
      </w:r>
      <w:r>
        <w:t>eruption</w:t>
      </w:r>
      <w:r>
        <w:rPr>
          <w:spacing w:val="-3"/>
        </w:rPr>
        <w:t xml:space="preserve"> </w:t>
      </w:r>
      <w:r>
        <w:t>(and</w:t>
      </w:r>
      <w:r>
        <w:rPr>
          <w:spacing w:val="-6"/>
        </w:rPr>
        <w:t xml:space="preserve"> </w:t>
      </w:r>
      <w:r>
        <w:t>ectopic</w:t>
      </w:r>
      <w:r>
        <w:rPr>
          <w:spacing w:val="-4"/>
        </w:rPr>
        <w:t xml:space="preserve"> </w:t>
      </w:r>
      <w:r>
        <w:t>development)</w:t>
      </w:r>
      <w:r>
        <w:rPr>
          <w:spacing w:val="-4"/>
        </w:rPr>
        <w:t xml:space="preserve"> </w:t>
      </w:r>
      <w:r>
        <w:t>of</w:t>
      </w:r>
      <w:r>
        <w:rPr>
          <w:spacing w:val="-2"/>
        </w:rPr>
        <w:t xml:space="preserve"> </w:t>
      </w:r>
      <w:r>
        <w:t>teeth</w:t>
      </w:r>
      <w:r>
        <w:rPr>
          <w:spacing w:val="-2"/>
        </w:rPr>
        <w:t xml:space="preserve"> include:</w:t>
      </w:r>
    </w:p>
    <w:p w14:paraId="7D5495D8" w14:textId="5FD3644B" w:rsidR="00566677" w:rsidRDefault="003E7FB2" w:rsidP="009D417C">
      <w:pPr>
        <w:pStyle w:val="ListParagraph"/>
        <w:numPr>
          <w:ilvl w:val="4"/>
          <w:numId w:val="18"/>
        </w:numPr>
        <w:ind w:left="1800"/>
      </w:pPr>
      <w:r>
        <w:t>When</w:t>
      </w:r>
      <w:r>
        <w:rPr>
          <w:spacing w:val="-2"/>
        </w:rPr>
        <w:t xml:space="preserve"> </w:t>
      </w:r>
      <w:r>
        <w:t>a</w:t>
      </w:r>
      <w:r>
        <w:rPr>
          <w:spacing w:val="-4"/>
        </w:rPr>
        <w:t xml:space="preserve"> </w:t>
      </w:r>
      <w:r>
        <w:t>portion</w:t>
      </w:r>
      <w:r>
        <w:rPr>
          <w:spacing w:val="-2"/>
        </w:rPr>
        <w:t xml:space="preserve"> </w:t>
      </w:r>
      <w:r>
        <w:t>of</w:t>
      </w:r>
      <w:r>
        <w:rPr>
          <w:spacing w:val="-2"/>
        </w:rPr>
        <w:t xml:space="preserve"> </w:t>
      </w:r>
      <w:r>
        <w:t>the</w:t>
      </w:r>
      <w:r>
        <w:rPr>
          <w:spacing w:val="-2"/>
        </w:rPr>
        <w:t xml:space="preserve"> </w:t>
      </w:r>
      <w:r>
        <w:t>distal</w:t>
      </w:r>
      <w:r>
        <w:rPr>
          <w:spacing w:val="-3"/>
        </w:rPr>
        <w:t xml:space="preserve"> </w:t>
      </w:r>
      <w:r>
        <w:t>root</w:t>
      </w:r>
      <w:r>
        <w:rPr>
          <w:spacing w:val="-4"/>
        </w:rPr>
        <w:t xml:space="preserve"> </w:t>
      </w:r>
      <w:r>
        <w:t>of</w:t>
      </w:r>
      <w:r>
        <w:rPr>
          <w:spacing w:val="-2"/>
        </w:rPr>
        <w:t xml:space="preserve"> </w:t>
      </w:r>
      <w:r>
        <w:t>the</w:t>
      </w:r>
      <w:r>
        <w:rPr>
          <w:spacing w:val="-2"/>
        </w:rPr>
        <w:t xml:space="preserve"> </w:t>
      </w:r>
      <w:r>
        <w:t>primary</w:t>
      </w:r>
      <w:r>
        <w:rPr>
          <w:spacing w:val="-5"/>
        </w:rPr>
        <w:t xml:space="preserve"> </w:t>
      </w:r>
      <w:r>
        <w:t>second</w:t>
      </w:r>
      <w:r>
        <w:rPr>
          <w:spacing w:val="-6"/>
        </w:rPr>
        <w:t xml:space="preserve"> </w:t>
      </w:r>
      <w:r>
        <w:t>molar</w:t>
      </w:r>
      <w:r>
        <w:rPr>
          <w:spacing w:val="-2"/>
        </w:rPr>
        <w:t xml:space="preserve"> </w:t>
      </w:r>
      <w:r>
        <w:t>is</w:t>
      </w:r>
      <w:r>
        <w:rPr>
          <w:spacing w:val="-5"/>
        </w:rPr>
        <w:t xml:space="preserve"> </w:t>
      </w:r>
      <w:r>
        <w:t>resorbed</w:t>
      </w:r>
      <w:r>
        <w:rPr>
          <w:spacing w:val="-4"/>
        </w:rPr>
        <w:t xml:space="preserve"> </w:t>
      </w:r>
      <w:r>
        <w:t>during the eruption of the first molar</w:t>
      </w:r>
    </w:p>
    <w:p w14:paraId="31058285" w14:textId="77777777" w:rsidR="00566677" w:rsidRDefault="003E7FB2" w:rsidP="009D417C">
      <w:pPr>
        <w:pStyle w:val="ListParagraph"/>
        <w:numPr>
          <w:ilvl w:val="4"/>
          <w:numId w:val="18"/>
        </w:numPr>
        <w:ind w:left="1800"/>
      </w:pPr>
      <w:r>
        <w:t>Transposed</w:t>
      </w:r>
      <w:r>
        <w:rPr>
          <w:spacing w:val="-8"/>
        </w:rPr>
        <w:t xml:space="preserve"> </w:t>
      </w:r>
      <w:r>
        <w:rPr>
          <w:spacing w:val="-4"/>
        </w:rPr>
        <w:t>teeth</w:t>
      </w:r>
    </w:p>
    <w:p w14:paraId="3B6CF651" w14:textId="77777777" w:rsidR="00566677" w:rsidRDefault="003E7FB2" w:rsidP="009D417C">
      <w:pPr>
        <w:pStyle w:val="ListParagraph"/>
        <w:numPr>
          <w:ilvl w:val="4"/>
          <w:numId w:val="18"/>
        </w:numPr>
        <w:ind w:left="1800"/>
      </w:pPr>
      <w:r>
        <w:t>Teeth</w:t>
      </w:r>
      <w:r>
        <w:rPr>
          <w:spacing w:val="-3"/>
        </w:rPr>
        <w:t xml:space="preserve"> </w:t>
      </w:r>
      <w:r>
        <w:t>in</w:t>
      </w:r>
      <w:r>
        <w:rPr>
          <w:spacing w:val="-1"/>
        </w:rPr>
        <w:t xml:space="preserve"> </w:t>
      </w:r>
      <w:r>
        <w:t>the</w:t>
      </w:r>
      <w:r>
        <w:rPr>
          <w:spacing w:val="-4"/>
        </w:rPr>
        <w:t xml:space="preserve"> </w:t>
      </w:r>
      <w:r>
        <w:t>maxillary</w:t>
      </w:r>
      <w:r>
        <w:rPr>
          <w:spacing w:val="-1"/>
        </w:rPr>
        <w:t xml:space="preserve"> </w:t>
      </w:r>
      <w:r>
        <w:rPr>
          <w:spacing w:val="-4"/>
        </w:rPr>
        <w:t>sinus</w:t>
      </w:r>
    </w:p>
    <w:p w14:paraId="5E325EA3" w14:textId="77777777" w:rsidR="00566677" w:rsidRDefault="003E7FB2" w:rsidP="009D417C">
      <w:pPr>
        <w:pStyle w:val="ListParagraph"/>
        <w:numPr>
          <w:ilvl w:val="4"/>
          <w:numId w:val="18"/>
        </w:numPr>
        <w:ind w:left="1800"/>
      </w:pPr>
      <w:r>
        <w:t>Teeth</w:t>
      </w:r>
      <w:r>
        <w:rPr>
          <w:spacing w:val="-2"/>
        </w:rPr>
        <w:t xml:space="preserve"> </w:t>
      </w:r>
      <w:r>
        <w:t>in</w:t>
      </w:r>
      <w:r>
        <w:rPr>
          <w:spacing w:val="-1"/>
        </w:rPr>
        <w:t xml:space="preserve"> </w:t>
      </w:r>
      <w:r>
        <w:t>the</w:t>
      </w:r>
      <w:r>
        <w:rPr>
          <w:spacing w:val="-1"/>
        </w:rPr>
        <w:t xml:space="preserve"> </w:t>
      </w:r>
      <w:r>
        <w:t>ascending</w:t>
      </w:r>
      <w:r>
        <w:rPr>
          <w:spacing w:val="-5"/>
        </w:rPr>
        <w:t xml:space="preserve"> </w:t>
      </w:r>
      <w:r>
        <w:t>ramus</w:t>
      </w:r>
      <w:r>
        <w:rPr>
          <w:spacing w:val="-2"/>
        </w:rPr>
        <w:t xml:space="preserve"> </w:t>
      </w:r>
      <w:r>
        <w:t>of</w:t>
      </w:r>
      <w:r>
        <w:rPr>
          <w:spacing w:val="-1"/>
        </w:rPr>
        <w:t xml:space="preserve"> </w:t>
      </w:r>
      <w:r>
        <w:t>the</w:t>
      </w:r>
      <w:r>
        <w:rPr>
          <w:spacing w:val="-3"/>
        </w:rPr>
        <w:t xml:space="preserve"> </w:t>
      </w:r>
      <w:r>
        <w:rPr>
          <w:spacing w:val="-2"/>
        </w:rPr>
        <w:t>mandible</w:t>
      </w:r>
    </w:p>
    <w:p w14:paraId="4D656B8E" w14:textId="4BBB6936" w:rsidR="00566677" w:rsidRDefault="003E7FB2" w:rsidP="009D417C">
      <w:pPr>
        <w:pStyle w:val="ListParagraph"/>
        <w:numPr>
          <w:ilvl w:val="4"/>
          <w:numId w:val="18"/>
        </w:numPr>
        <w:ind w:left="1800"/>
      </w:pPr>
      <w:r>
        <w:t>Situations</w:t>
      </w:r>
      <w:r>
        <w:rPr>
          <w:spacing w:val="-4"/>
        </w:rPr>
        <w:t xml:space="preserve"> </w:t>
      </w:r>
      <w:r>
        <w:t>where</w:t>
      </w:r>
      <w:r>
        <w:rPr>
          <w:spacing w:val="-2"/>
        </w:rPr>
        <w:t xml:space="preserve"> </w:t>
      </w:r>
      <w:r>
        <w:t>teeth</w:t>
      </w:r>
      <w:r>
        <w:rPr>
          <w:spacing w:val="-6"/>
        </w:rPr>
        <w:t xml:space="preserve"> </w:t>
      </w:r>
      <w:r>
        <w:t>have</w:t>
      </w:r>
      <w:r>
        <w:rPr>
          <w:spacing w:val="-2"/>
        </w:rPr>
        <w:t xml:space="preserve"> </w:t>
      </w:r>
      <w:r>
        <w:t>developed</w:t>
      </w:r>
      <w:r>
        <w:rPr>
          <w:spacing w:val="-5"/>
        </w:rPr>
        <w:t xml:space="preserve"> </w:t>
      </w:r>
      <w:r>
        <w:t>in</w:t>
      </w:r>
      <w:r>
        <w:rPr>
          <w:spacing w:val="-2"/>
        </w:rPr>
        <w:t xml:space="preserve"> </w:t>
      </w:r>
      <w:r>
        <w:t>locations</w:t>
      </w:r>
      <w:r>
        <w:rPr>
          <w:spacing w:val="-4"/>
        </w:rPr>
        <w:t xml:space="preserve"> </w:t>
      </w:r>
      <w:r>
        <w:t>other</w:t>
      </w:r>
      <w:r>
        <w:rPr>
          <w:spacing w:val="-2"/>
        </w:rPr>
        <w:t xml:space="preserve"> </w:t>
      </w:r>
      <w:r>
        <w:t>than</w:t>
      </w:r>
      <w:r>
        <w:rPr>
          <w:spacing w:val="-3"/>
        </w:rPr>
        <w:t xml:space="preserve"> </w:t>
      </w:r>
      <w:r>
        <w:t>the</w:t>
      </w:r>
      <w:r>
        <w:rPr>
          <w:spacing w:val="-2"/>
        </w:rPr>
        <w:t xml:space="preserve"> </w:t>
      </w:r>
      <w:r>
        <w:t>dental</w:t>
      </w:r>
      <w:r>
        <w:rPr>
          <w:spacing w:val="-3"/>
        </w:rPr>
        <w:t xml:space="preserve"> </w:t>
      </w:r>
      <w:r>
        <w:rPr>
          <w:spacing w:val="-2"/>
        </w:rPr>
        <w:t>arches</w:t>
      </w:r>
    </w:p>
    <w:p w14:paraId="46DC0658" w14:textId="6979B7B5" w:rsidR="00566677" w:rsidRDefault="003E7FB2" w:rsidP="009D417C">
      <w:pPr>
        <w:pStyle w:val="ListParagraph"/>
        <w:numPr>
          <w:ilvl w:val="3"/>
          <w:numId w:val="17"/>
        </w:numPr>
        <w:ind w:left="1339"/>
      </w:pPr>
      <w:r>
        <w:t>In</w:t>
      </w:r>
      <w:r>
        <w:rPr>
          <w:spacing w:val="-1"/>
        </w:rPr>
        <w:t xml:space="preserve"> </w:t>
      </w:r>
      <w:r>
        <w:t>all</w:t>
      </w:r>
      <w:r>
        <w:rPr>
          <w:spacing w:val="-2"/>
        </w:rPr>
        <w:t xml:space="preserve"> </w:t>
      </w:r>
      <w:r>
        <w:t>other</w:t>
      </w:r>
      <w:r>
        <w:rPr>
          <w:spacing w:val="-4"/>
        </w:rPr>
        <w:t xml:space="preserve"> </w:t>
      </w:r>
      <w:r>
        <w:t>situations,</w:t>
      </w:r>
      <w:r>
        <w:rPr>
          <w:spacing w:val="-3"/>
        </w:rPr>
        <w:t xml:space="preserve"> </w:t>
      </w:r>
      <w:r>
        <w:t>teeth</w:t>
      </w:r>
      <w:r>
        <w:rPr>
          <w:spacing w:val="-1"/>
        </w:rPr>
        <w:t xml:space="preserve"> </w:t>
      </w:r>
      <w:r>
        <w:t>deemed</w:t>
      </w:r>
      <w:r>
        <w:rPr>
          <w:spacing w:val="-3"/>
        </w:rPr>
        <w:t xml:space="preserve"> </w:t>
      </w:r>
      <w:r>
        <w:t>ectopic</w:t>
      </w:r>
      <w:r>
        <w:rPr>
          <w:spacing w:val="-4"/>
        </w:rPr>
        <w:t xml:space="preserve"> </w:t>
      </w:r>
      <w:r>
        <w:t>must</w:t>
      </w:r>
      <w:r>
        <w:rPr>
          <w:spacing w:val="-2"/>
        </w:rPr>
        <w:t xml:space="preserve"> </w:t>
      </w:r>
      <w:r>
        <w:t>be</w:t>
      </w:r>
      <w:r>
        <w:rPr>
          <w:spacing w:val="-1"/>
        </w:rPr>
        <w:t xml:space="preserve"> </w:t>
      </w:r>
      <w:r>
        <w:t>more</w:t>
      </w:r>
      <w:r>
        <w:rPr>
          <w:spacing w:val="-1"/>
        </w:rPr>
        <w:t xml:space="preserve"> </w:t>
      </w:r>
      <w:r>
        <w:t>than</w:t>
      </w:r>
      <w:r>
        <w:rPr>
          <w:spacing w:val="-4"/>
        </w:rPr>
        <w:t xml:space="preserve"> </w:t>
      </w:r>
      <w:r>
        <w:t>50%</w:t>
      </w:r>
      <w:r>
        <w:rPr>
          <w:spacing w:val="-2"/>
        </w:rPr>
        <w:t xml:space="preserve"> </w:t>
      </w:r>
      <w:r>
        <w:t>blocked</w:t>
      </w:r>
      <w:r>
        <w:rPr>
          <w:spacing w:val="-3"/>
        </w:rPr>
        <w:t xml:space="preserve"> </w:t>
      </w:r>
      <w:r>
        <w:t>out and clearly out of the dental arch</w:t>
      </w:r>
    </w:p>
    <w:p w14:paraId="01EC3D0F" w14:textId="7D899987" w:rsidR="00566677" w:rsidRDefault="003E7FB2" w:rsidP="009D417C">
      <w:pPr>
        <w:pStyle w:val="ListParagraph"/>
        <w:numPr>
          <w:ilvl w:val="3"/>
          <w:numId w:val="17"/>
        </w:numPr>
        <w:ind w:left="1339"/>
      </w:pPr>
      <w:r>
        <w:t>In</w:t>
      </w:r>
      <w:r>
        <w:rPr>
          <w:spacing w:val="-4"/>
        </w:rPr>
        <w:t xml:space="preserve"> </w:t>
      </w:r>
      <w:r>
        <w:t>cases</w:t>
      </w:r>
      <w:r>
        <w:rPr>
          <w:spacing w:val="-2"/>
        </w:rPr>
        <w:t xml:space="preserve"> </w:t>
      </w:r>
      <w:r>
        <w:t>of</w:t>
      </w:r>
      <w:r>
        <w:rPr>
          <w:spacing w:val="-2"/>
        </w:rPr>
        <w:t xml:space="preserve"> </w:t>
      </w:r>
      <w:r>
        <w:t>mutually</w:t>
      </w:r>
      <w:r>
        <w:rPr>
          <w:spacing w:val="-2"/>
        </w:rPr>
        <w:t xml:space="preserve"> </w:t>
      </w:r>
      <w:r>
        <w:t>blocked-out</w:t>
      </w:r>
      <w:r>
        <w:rPr>
          <w:spacing w:val="-4"/>
        </w:rPr>
        <w:t xml:space="preserve"> </w:t>
      </w:r>
      <w:r>
        <w:t>teeth,</w:t>
      </w:r>
      <w:r>
        <w:rPr>
          <w:spacing w:val="-3"/>
        </w:rPr>
        <w:t xml:space="preserve"> </w:t>
      </w:r>
      <w:r>
        <w:t>only</w:t>
      </w:r>
      <w:r>
        <w:rPr>
          <w:spacing w:val="-2"/>
        </w:rPr>
        <w:t xml:space="preserve"> </w:t>
      </w:r>
      <w:r>
        <w:t>one</w:t>
      </w:r>
      <w:r>
        <w:rPr>
          <w:spacing w:val="-2"/>
        </w:rPr>
        <w:t xml:space="preserve"> </w:t>
      </w:r>
      <w:r>
        <w:t>(1)</w:t>
      </w:r>
      <w:r>
        <w:rPr>
          <w:spacing w:val="-2"/>
        </w:rPr>
        <w:t xml:space="preserve"> </w:t>
      </w:r>
      <w:r>
        <w:t>is</w:t>
      </w:r>
      <w:r>
        <w:rPr>
          <w:spacing w:val="-2"/>
        </w:rPr>
        <w:t xml:space="preserve"> counted</w:t>
      </w:r>
    </w:p>
    <w:p w14:paraId="5EEF08D1" w14:textId="34D73C64" w:rsidR="00566677" w:rsidRPr="00C34CEF" w:rsidRDefault="003E7FB2" w:rsidP="00E65BB9">
      <w:pPr>
        <w:pStyle w:val="Heading4"/>
        <w:keepNext/>
        <w:keepLines/>
      </w:pPr>
      <w:bookmarkStart w:id="992" w:name="Instructions_For_The_Handicapping_Labio-"/>
      <w:bookmarkStart w:id="993" w:name="_bookmark107"/>
      <w:bookmarkStart w:id="994" w:name="_Toc205301521"/>
      <w:bookmarkStart w:id="995" w:name="_Toc239066209"/>
      <w:bookmarkEnd w:id="992"/>
      <w:bookmarkEnd w:id="993"/>
      <w:r w:rsidRPr="00C34CEF">
        <w:lastRenderedPageBreak/>
        <w:t xml:space="preserve">Instructions </w:t>
      </w:r>
      <w:r w:rsidR="00856CF7" w:rsidRPr="00C34CEF">
        <w:t>f</w:t>
      </w:r>
      <w:r w:rsidRPr="00C34CEF">
        <w:t xml:space="preserve">or </w:t>
      </w:r>
      <w:r w:rsidR="00856CF7" w:rsidRPr="00C34CEF">
        <w:t>t</w:t>
      </w:r>
      <w:r w:rsidRPr="00C34CEF">
        <w:t>he Handicapping Labio-Lingual Deviation Index Measurements</w:t>
      </w:r>
      <w:bookmarkEnd w:id="994"/>
      <w:bookmarkEnd w:id="995"/>
    </w:p>
    <w:p w14:paraId="6FACE148" w14:textId="5D89CE9B" w:rsidR="00F04F63" w:rsidRDefault="00F04F63" w:rsidP="00896806">
      <w:pPr>
        <w:pStyle w:val="BodyText"/>
        <w:rPr>
          <w:spacing w:val="-2"/>
        </w:rPr>
      </w:pPr>
      <w:r>
        <w:rPr>
          <w:spacing w:val="-2"/>
        </w:rPr>
        <w:t>The following instructions should be used when completing the</w:t>
      </w:r>
      <w:r w:rsidR="002A7EBC">
        <w:rPr>
          <w:spacing w:val="-2"/>
        </w:rPr>
        <w:t xml:space="preserve"> </w:t>
      </w:r>
      <w:hyperlink r:id="rId111" w:history="1">
        <w:r w:rsidR="0023378A" w:rsidRPr="00BE0EAD">
          <w:rPr>
            <w:rStyle w:val="Hyperlink"/>
          </w:rPr>
          <w:t>Handicapping Labio-Lingual Deviation (HLD) Index Score Sheet</w:t>
        </w:r>
      </w:hyperlink>
      <w:r>
        <w:rPr>
          <w:spacing w:val="-2"/>
        </w:rPr>
        <w:t xml:space="preserve">. </w:t>
      </w:r>
    </w:p>
    <w:p w14:paraId="05DF0FD8" w14:textId="590D986F" w:rsidR="00566677" w:rsidRPr="002B34C0" w:rsidRDefault="003E7FB2" w:rsidP="00C34CEF">
      <w:pPr>
        <w:pStyle w:val="ListBullet"/>
      </w:pPr>
      <w:r w:rsidRPr="002B34C0">
        <w:t>Indicate</w:t>
      </w:r>
      <w:r w:rsidRPr="002B34C0">
        <w:rPr>
          <w:spacing w:val="-1"/>
        </w:rPr>
        <w:t xml:space="preserve"> </w:t>
      </w:r>
      <w:r w:rsidR="00A23C67" w:rsidRPr="002B34C0">
        <w:t>in the Procedure section of the form</w:t>
      </w:r>
      <w:r w:rsidRPr="002B34C0">
        <w:rPr>
          <w:spacing w:val="-2"/>
        </w:rPr>
        <w:t xml:space="preserve"> </w:t>
      </w:r>
      <w:r w:rsidRPr="002B34C0">
        <w:t>which</w:t>
      </w:r>
      <w:r w:rsidRPr="002B34C0">
        <w:rPr>
          <w:spacing w:val="-1"/>
        </w:rPr>
        <w:t xml:space="preserve"> </w:t>
      </w:r>
      <w:r w:rsidRPr="002B34C0">
        <w:t>criteria</w:t>
      </w:r>
      <w:r w:rsidRPr="002B34C0">
        <w:rPr>
          <w:spacing w:val="-3"/>
        </w:rPr>
        <w:t xml:space="preserve"> </w:t>
      </w:r>
      <w:r w:rsidRPr="002B34C0">
        <w:t>is</w:t>
      </w:r>
      <w:r w:rsidR="00A23C67" w:rsidRPr="002B34C0">
        <w:t xml:space="preserve"> </w:t>
      </w:r>
      <w:r w:rsidRPr="002B34C0">
        <w:t>being</w:t>
      </w:r>
      <w:r w:rsidRPr="002B34C0">
        <w:rPr>
          <w:spacing w:val="-3"/>
        </w:rPr>
        <w:t xml:space="preserve"> </w:t>
      </w:r>
      <w:r w:rsidRPr="002B34C0">
        <w:t>submitted</w:t>
      </w:r>
      <w:r w:rsidRPr="002B34C0">
        <w:rPr>
          <w:spacing w:val="-5"/>
        </w:rPr>
        <w:t xml:space="preserve"> </w:t>
      </w:r>
      <w:r w:rsidRPr="002B34C0">
        <w:t>for</w:t>
      </w:r>
      <w:r w:rsidR="0055497E" w:rsidRPr="002B34C0">
        <w:t xml:space="preserve"> </w:t>
      </w:r>
      <w:r w:rsidRPr="002B34C0">
        <w:rPr>
          <w:spacing w:val="-2"/>
        </w:rPr>
        <w:t>review</w:t>
      </w:r>
      <w:r w:rsidR="00A23C67" w:rsidRPr="002B34C0">
        <w:rPr>
          <w:spacing w:val="-2"/>
        </w:rPr>
        <w:t>:</w:t>
      </w:r>
    </w:p>
    <w:p w14:paraId="01C5A4B4" w14:textId="4F9F3B1F" w:rsidR="00A23C67" w:rsidRPr="002B34C0" w:rsidRDefault="00A23C67" w:rsidP="009D417C">
      <w:pPr>
        <w:pStyle w:val="ListParagraph"/>
        <w:numPr>
          <w:ilvl w:val="1"/>
          <w:numId w:val="19"/>
        </w:numPr>
        <w:ind w:left="1339"/>
        <w:rPr>
          <w:szCs w:val="23"/>
        </w:rPr>
      </w:pPr>
      <w:r w:rsidRPr="002B34C0">
        <w:rPr>
          <w:spacing w:val="-2"/>
          <w:szCs w:val="23"/>
        </w:rPr>
        <w:t>A: Automatic Qualifiers</w:t>
      </w:r>
    </w:p>
    <w:p w14:paraId="646965B3" w14:textId="46DBF8BD" w:rsidR="00A23C67" w:rsidRPr="002B34C0" w:rsidRDefault="00A23C67" w:rsidP="009D417C">
      <w:pPr>
        <w:pStyle w:val="ListParagraph"/>
        <w:numPr>
          <w:ilvl w:val="1"/>
          <w:numId w:val="19"/>
        </w:numPr>
        <w:ind w:left="1339"/>
        <w:rPr>
          <w:szCs w:val="23"/>
        </w:rPr>
      </w:pPr>
      <w:r w:rsidRPr="002B34C0">
        <w:rPr>
          <w:spacing w:val="-2"/>
          <w:szCs w:val="23"/>
        </w:rPr>
        <w:t>B: Must Score 28 Points or More to Qualify</w:t>
      </w:r>
    </w:p>
    <w:p w14:paraId="3ACC8A0C" w14:textId="1C4F2B9F" w:rsidR="00A23C67" w:rsidRPr="002B34C0" w:rsidRDefault="00A23C67" w:rsidP="009D417C">
      <w:pPr>
        <w:pStyle w:val="ListParagraph"/>
        <w:numPr>
          <w:ilvl w:val="1"/>
          <w:numId w:val="19"/>
        </w:numPr>
        <w:ind w:left="1339"/>
        <w:rPr>
          <w:szCs w:val="23"/>
        </w:rPr>
      </w:pPr>
      <w:r w:rsidRPr="002B34C0">
        <w:rPr>
          <w:spacing w:val="-2"/>
          <w:szCs w:val="23"/>
        </w:rPr>
        <w:t>Medical Necessity</w:t>
      </w:r>
    </w:p>
    <w:p w14:paraId="6F353148" w14:textId="799DC984" w:rsidR="00566677" w:rsidRPr="002B34C0" w:rsidRDefault="003E7FB2" w:rsidP="00C34CEF">
      <w:pPr>
        <w:pStyle w:val="ListBullet"/>
      </w:pPr>
      <w:proofErr w:type="gramStart"/>
      <w:r w:rsidRPr="002B34C0">
        <w:t>Position</w:t>
      </w:r>
      <w:proofErr w:type="gramEnd"/>
      <w:r w:rsidRPr="002B34C0">
        <w:rPr>
          <w:spacing w:val="-3"/>
        </w:rPr>
        <w:t xml:space="preserve"> </w:t>
      </w:r>
      <w:r w:rsidRPr="002B34C0">
        <w:t>the</w:t>
      </w:r>
      <w:r w:rsidRPr="002B34C0">
        <w:rPr>
          <w:spacing w:val="-3"/>
        </w:rPr>
        <w:t xml:space="preserve"> </w:t>
      </w:r>
      <w:r w:rsidRPr="002B34C0">
        <w:t>patient’s</w:t>
      </w:r>
      <w:r w:rsidRPr="002B34C0">
        <w:rPr>
          <w:spacing w:val="-4"/>
        </w:rPr>
        <w:t xml:space="preserve"> </w:t>
      </w:r>
      <w:r w:rsidRPr="002B34C0">
        <w:t>teeth</w:t>
      </w:r>
      <w:r w:rsidRPr="002B34C0">
        <w:rPr>
          <w:spacing w:val="-2"/>
        </w:rPr>
        <w:t xml:space="preserve"> </w:t>
      </w:r>
      <w:r w:rsidRPr="002B34C0">
        <w:t>in</w:t>
      </w:r>
      <w:r w:rsidRPr="002B34C0">
        <w:rPr>
          <w:spacing w:val="-3"/>
        </w:rPr>
        <w:t xml:space="preserve"> </w:t>
      </w:r>
      <w:r w:rsidRPr="002B34C0">
        <w:t>centric</w:t>
      </w:r>
      <w:r w:rsidRPr="002B34C0">
        <w:rPr>
          <w:spacing w:val="-4"/>
        </w:rPr>
        <w:t xml:space="preserve"> </w:t>
      </w:r>
      <w:r w:rsidRPr="002B34C0">
        <w:rPr>
          <w:spacing w:val="-2"/>
        </w:rPr>
        <w:t>occlusion</w:t>
      </w:r>
    </w:p>
    <w:p w14:paraId="373E6190" w14:textId="66472B57" w:rsidR="00566677" w:rsidRPr="002B34C0" w:rsidRDefault="003E7FB2" w:rsidP="00C34CEF">
      <w:pPr>
        <w:pStyle w:val="ListBullet"/>
      </w:pPr>
      <w:r w:rsidRPr="002B34C0">
        <w:t>The</w:t>
      </w:r>
      <w:r w:rsidRPr="002B34C0">
        <w:rPr>
          <w:spacing w:val="-6"/>
        </w:rPr>
        <w:t xml:space="preserve"> </w:t>
      </w:r>
      <w:r w:rsidRPr="002B34C0">
        <w:t>use</w:t>
      </w:r>
      <w:r w:rsidRPr="002B34C0">
        <w:rPr>
          <w:spacing w:val="-3"/>
        </w:rPr>
        <w:t xml:space="preserve"> </w:t>
      </w:r>
      <w:r w:rsidRPr="002B34C0">
        <w:t>of</w:t>
      </w:r>
      <w:r w:rsidRPr="002B34C0">
        <w:rPr>
          <w:spacing w:val="-3"/>
        </w:rPr>
        <w:t xml:space="preserve"> </w:t>
      </w:r>
      <w:r w:rsidRPr="002B34C0">
        <w:t>a</w:t>
      </w:r>
      <w:r w:rsidRPr="002B34C0">
        <w:rPr>
          <w:spacing w:val="-5"/>
        </w:rPr>
        <w:t xml:space="preserve"> </w:t>
      </w:r>
      <w:r w:rsidRPr="002B34C0">
        <w:t>recorder</w:t>
      </w:r>
      <w:r w:rsidRPr="002B34C0">
        <w:rPr>
          <w:spacing w:val="-3"/>
        </w:rPr>
        <w:t xml:space="preserve"> </w:t>
      </w:r>
      <w:r w:rsidRPr="002B34C0">
        <w:t>(assistant</w:t>
      </w:r>
      <w:r w:rsidRPr="002B34C0">
        <w:rPr>
          <w:spacing w:val="-5"/>
        </w:rPr>
        <w:t xml:space="preserve"> </w:t>
      </w:r>
      <w:r w:rsidRPr="002B34C0">
        <w:t>or</w:t>
      </w:r>
      <w:r w:rsidRPr="002B34C0">
        <w:rPr>
          <w:spacing w:val="-6"/>
        </w:rPr>
        <w:t xml:space="preserve"> </w:t>
      </w:r>
      <w:r w:rsidRPr="002B34C0">
        <w:t>hygienist)</w:t>
      </w:r>
      <w:r w:rsidRPr="002B34C0">
        <w:rPr>
          <w:spacing w:val="-4"/>
        </w:rPr>
        <w:t xml:space="preserve"> </w:t>
      </w:r>
      <w:r w:rsidRPr="002B34C0">
        <w:t>is</w:t>
      </w:r>
      <w:r w:rsidRPr="002B34C0">
        <w:rPr>
          <w:spacing w:val="-6"/>
        </w:rPr>
        <w:t xml:space="preserve"> </w:t>
      </w:r>
      <w:r w:rsidRPr="002B34C0">
        <w:t xml:space="preserve">recommended </w:t>
      </w:r>
    </w:p>
    <w:p w14:paraId="6F31A169" w14:textId="260E9D7D" w:rsidR="00566677" w:rsidRPr="00260552" w:rsidRDefault="00A23C67" w:rsidP="00896806">
      <w:pPr>
        <w:pStyle w:val="BodyText"/>
        <w:rPr>
          <w:spacing w:val="-2"/>
        </w:rPr>
      </w:pPr>
      <w:r>
        <w:t xml:space="preserve">Indicate in ‘Section A. Automatic Qualifiers’ of </w:t>
      </w:r>
      <w:r>
        <w:rPr>
          <w:spacing w:val="-2"/>
        </w:rPr>
        <w:t xml:space="preserve">the </w:t>
      </w:r>
      <w:hyperlink r:id="rId112" w:history="1">
        <w:r w:rsidRPr="00BE0EAD">
          <w:rPr>
            <w:rStyle w:val="Hyperlink"/>
            <w:bCs/>
            <w:spacing w:val="-2"/>
          </w:rPr>
          <w:t>HLD Index Score Sheet</w:t>
        </w:r>
      </w:hyperlink>
      <w:r>
        <w:rPr>
          <w:spacing w:val="-2"/>
        </w:rPr>
        <w:t xml:space="preserve"> if any of the following are present</w:t>
      </w:r>
      <w:r>
        <w:t>:</w:t>
      </w:r>
    </w:p>
    <w:p w14:paraId="5E0A19A7" w14:textId="460E8780" w:rsidR="00566677" w:rsidRPr="002B34C0" w:rsidRDefault="003E7FB2" w:rsidP="00C34CEF">
      <w:pPr>
        <w:pStyle w:val="ListBullet"/>
      </w:pPr>
      <w:r w:rsidRPr="002B34C0">
        <w:t>Cleft</w:t>
      </w:r>
      <w:r w:rsidRPr="002B34C0">
        <w:rPr>
          <w:spacing w:val="-4"/>
        </w:rPr>
        <w:t xml:space="preserve"> </w:t>
      </w:r>
      <w:r w:rsidRPr="002B34C0">
        <w:t>palate</w:t>
      </w:r>
      <w:r w:rsidRPr="002B34C0">
        <w:rPr>
          <w:spacing w:val="-3"/>
        </w:rPr>
        <w:t xml:space="preserve"> </w:t>
      </w:r>
      <w:r w:rsidRPr="002B34C0">
        <w:t>deformities—the</w:t>
      </w:r>
      <w:r w:rsidRPr="002B34C0">
        <w:rPr>
          <w:spacing w:val="-3"/>
        </w:rPr>
        <w:t xml:space="preserve"> </w:t>
      </w:r>
      <w:r w:rsidRPr="002B34C0">
        <w:t>deformity</w:t>
      </w:r>
      <w:r w:rsidRPr="002B34C0">
        <w:rPr>
          <w:spacing w:val="-5"/>
        </w:rPr>
        <w:t xml:space="preserve"> </w:t>
      </w:r>
      <w:r w:rsidRPr="002B34C0">
        <w:t>must</w:t>
      </w:r>
      <w:r w:rsidRPr="002B34C0">
        <w:rPr>
          <w:spacing w:val="-4"/>
        </w:rPr>
        <w:t xml:space="preserve"> </w:t>
      </w:r>
      <w:r w:rsidRPr="002B34C0">
        <w:t>be</w:t>
      </w:r>
      <w:r w:rsidRPr="002B34C0">
        <w:rPr>
          <w:spacing w:val="-3"/>
        </w:rPr>
        <w:t xml:space="preserve"> </w:t>
      </w:r>
      <w:r w:rsidRPr="002B34C0">
        <w:t>demonstrated</w:t>
      </w:r>
      <w:r w:rsidRPr="002B34C0">
        <w:rPr>
          <w:spacing w:val="-4"/>
        </w:rPr>
        <w:t xml:space="preserve"> </w:t>
      </w:r>
      <w:r w:rsidRPr="002B34C0">
        <w:t>on</w:t>
      </w:r>
      <w:r w:rsidRPr="002B34C0">
        <w:rPr>
          <w:spacing w:val="-3"/>
        </w:rPr>
        <w:t xml:space="preserve"> </w:t>
      </w:r>
      <w:r w:rsidRPr="002B34C0">
        <w:t>the</w:t>
      </w:r>
      <w:r w:rsidRPr="002B34C0">
        <w:rPr>
          <w:spacing w:val="-5"/>
        </w:rPr>
        <w:t xml:space="preserve"> </w:t>
      </w:r>
      <w:r w:rsidRPr="002B34C0">
        <w:t>study</w:t>
      </w:r>
      <w:r w:rsidRPr="002B34C0">
        <w:rPr>
          <w:spacing w:val="-5"/>
        </w:rPr>
        <w:t xml:space="preserve"> </w:t>
      </w:r>
      <w:r w:rsidRPr="002B34C0">
        <w:t>model</w:t>
      </w:r>
      <w:r w:rsidR="0055497E" w:rsidRPr="002B34C0">
        <w:t xml:space="preserve">; </w:t>
      </w:r>
      <w:r w:rsidRPr="002B34C0">
        <w:t xml:space="preserve">if the deformity cannot be demonstrated on the study model, </w:t>
      </w:r>
      <w:r w:rsidR="0055497E" w:rsidRPr="002B34C0">
        <w:t>properly credentialed experts must diagnose the condition,</w:t>
      </w:r>
      <w:r w:rsidRPr="002B34C0">
        <w:t xml:space="preserve"> and the diagnosis must be supported by documentation. </w:t>
      </w:r>
    </w:p>
    <w:p w14:paraId="4486F3B5" w14:textId="2D446828" w:rsidR="00566677" w:rsidRPr="002B34C0" w:rsidRDefault="003E7FB2" w:rsidP="00C34CEF">
      <w:pPr>
        <w:pStyle w:val="ListBullet"/>
      </w:pPr>
      <w:r w:rsidRPr="002B34C0">
        <w:t>Deep impinging overbite—tissue damage of the palate must be clearly visible in the</w:t>
      </w:r>
      <w:r w:rsidRPr="002B34C0">
        <w:rPr>
          <w:spacing w:val="-4"/>
        </w:rPr>
        <w:t xml:space="preserve"> </w:t>
      </w:r>
      <w:r w:rsidRPr="002B34C0">
        <w:t>mouth.</w:t>
      </w:r>
      <w:r w:rsidRPr="002B34C0">
        <w:rPr>
          <w:spacing w:val="-4"/>
        </w:rPr>
        <w:t xml:space="preserve"> </w:t>
      </w:r>
      <w:r w:rsidRPr="002B34C0">
        <w:t>On</w:t>
      </w:r>
      <w:r w:rsidRPr="002B34C0">
        <w:rPr>
          <w:spacing w:val="-4"/>
        </w:rPr>
        <w:t xml:space="preserve"> </w:t>
      </w:r>
      <w:r w:rsidRPr="002B34C0">
        <w:t>study</w:t>
      </w:r>
      <w:r w:rsidRPr="002B34C0">
        <w:rPr>
          <w:spacing w:val="-4"/>
        </w:rPr>
        <w:t xml:space="preserve"> </w:t>
      </w:r>
      <w:r w:rsidRPr="002B34C0">
        <w:t>models,</w:t>
      </w:r>
      <w:r w:rsidRPr="002B34C0">
        <w:rPr>
          <w:spacing w:val="-4"/>
        </w:rPr>
        <w:t xml:space="preserve"> </w:t>
      </w:r>
      <w:r w:rsidRPr="002B34C0">
        <w:t>the</w:t>
      </w:r>
      <w:r w:rsidRPr="002B34C0">
        <w:rPr>
          <w:spacing w:val="-2"/>
        </w:rPr>
        <w:t xml:space="preserve"> </w:t>
      </w:r>
      <w:r w:rsidRPr="002B34C0">
        <w:t>lower</w:t>
      </w:r>
      <w:r w:rsidRPr="002B34C0">
        <w:rPr>
          <w:spacing w:val="-2"/>
        </w:rPr>
        <w:t xml:space="preserve"> </w:t>
      </w:r>
      <w:r w:rsidRPr="002B34C0">
        <w:t>teeth</w:t>
      </w:r>
      <w:r w:rsidRPr="002B34C0">
        <w:rPr>
          <w:spacing w:val="-4"/>
        </w:rPr>
        <w:t xml:space="preserve"> </w:t>
      </w:r>
      <w:r w:rsidRPr="002B34C0">
        <w:t>must</w:t>
      </w:r>
      <w:r w:rsidRPr="002B34C0">
        <w:rPr>
          <w:spacing w:val="-4"/>
        </w:rPr>
        <w:t xml:space="preserve"> </w:t>
      </w:r>
      <w:r w:rsidRPr="002B34C0">
        <w:t>be</w:t>
      </w:r>
      <w:r w:rsidRPr="002B34C0">
        <w:rPr>
          <w:spacing w:val="-2"/>
        </w:rPr>
        <w:t xml:space="preserve"> </w:t>
      </w:r>
      <w:r w:rsidRPr="002B34C0">
        <w:t>clearly</w:t>
      </w:r>
      <w:r w:rsidRPr="002B34C0">
        <w:rPr>
          <w:spacing w:val="-3"/>
        </w:rPr>
        <w:t xml:space="preserve"> </w:t>
      </w:r>
      <w:r w:rsidRPr="002B34C0">
        <w:t>touching</w:t>
      </w:r>
      <w:r w:rsidRPr="002B34C0">
        <w:rPr>
          <w:spacing w:val="-4"/>
        </w:rPr>
        <w:t xml:space="preserve"> </w:t>
      </w:r>
      <w:r w:rsidRPr="002B34C0">
        <w:t>the</w:t>
      </w:r>
      <w:r w:rsidRPr="002B34C0">
        <w:rPr>
          <w:spacing w:val="-2"/>
        </w:rPr>
        <w:t xml:space="preserve"> </w:t>
      </w:r>
      <w:r w:rsidRPr="002B34C0">
        <w:t>palate</w:t>
      </w:r>
      <w:r w:rsidR="00AC062B" w:rsidRPr="002B34C0">
        <w:t>,</w:t>
      </w:r>
      <w:r w:rsidRPr="002B34C0">
        <w:t xml:space="preserve"> and the tissue indentations or evidence of soft tissue damage must be clearly visible. </w:t>
      </w:r>
    </w:p>
    <w:p w14:paraId="08405102" w14:textId="5C6ADD42" w:rsidR="00566677" w:rsidRPr="002B34C0" w:rsidRDefault="003E7FB2" w:rsidP="00C34CEF">
      <w:pPr>
        <w:pStyle w:val="ListBullet"/>
      </w:pPr>
      <w:r w:rsidRPr="002B34C0">
        <w:t>Crossbite</w:t>
      </w:r>
      <w:r w:rsidRPr="002B34C0">
        <w:rPr>
          <w:spacing w:val="-3"/>
        </w:rPr>
        <w:t xml:space="preserve"> </w:t>
      </w:r>
      <w:r w:rsidRPr="002B34C0">
        <w:t>of</w:t>
      </w:r>
      <w:r w:rsidRPr="002B34C0">
        <w:rPr>
          <w:spacing w:val="-6"/>
        </w:rPr>
        <w:t xml:space="preserve"> </w:t>
      </w:r>
      <w:r w:rsidRPr="002B34C0">
        <w:t>individual</w:t>
      </w:r>
      <w:r w:rsidRPr="002B34C0">
        <w:rPr>
          <w:spacing w:val="-4"/>
        </w:rPr>
        <w:t xml:space="preserve"> </w:t>
      </w:r>
      <w:r w:rsidRPr="002B34C0">
        <w:t>anterior</w:t>
      </w:r>
      <w:r w:rsidRPr="002B34C0">
        <w:rPr>
          <w:spacing w:val="-3"/>
        </w:rPr>
        <w:t xml:space="preserve"> </w:t>
      </w:r>
      <w:r w:rsidRPr="002B34C0">
        <w:t>teeth—damage</w:t>
      </w:r>
      <w:r w:rsidRPr="002B34C0">
        <w:rPr>
          <w:spacing w:val="-6"/>
        </w:rPr>
        <w:t xml:space="preserve"> </w:t>
      </w:r>
      <w:r w:rsidRPr="002B34C0">
        <w:t>of</w:t>
      </w:r>
      <w:r w:rsidRPr="002B34C0">
        <w:rPr>
          <w:spacing w:val="-3"/>
        </w:rPr>
        <w:t xml:space="preserve"> </w:t>
      </w:r>
      <w:r w:rsidRPr="002B34C0">
        <w:t>soft</w:t>
      </w:r>
      <w:r w:rsidRPr="002B34C0">
        <w:rPr>
          <w:spacing w:val="-5"/>
        </w:rPr>
        <w:t xml:space="preserve"> </w:t>
      </w:r>
      <w:r w:rsidRPr="002B34C0">
        <w:t>tissue</w:t>
      </w:r>
      <w:r w:rsidRPr="002B34C0">
        <w:rPr>
          <w:spacing w:val="-3"/>
        </w:rPr>
        <w:t xml:space="preserve"> </w:t>
      </w:r>
      <w:r w:rsidRPr="002B34C0">
        <w:t>must</w:t>
      </w:r>
      <w:r w:rsidRPr="002B34C0">
        <w:rPr>
          <w:spacing w:val="-5"/>
        </w:rPr>
        <w:t xml:space="preserve"> </w:t>
      </w:r>
      <w:r w:rsidRPr="002B34C0">
        <w:t>be</w:t>
      </w:r>
      <w:r w:rsidRPr="002B34C0">
        <w:rPr>
          <w:spacing w:val="-3"/>
        </w:rPr>
        <w:t xml:space="preserve"> </w:t>
      </w:r>
      <w:r w:rsidRPr="002B34C0">
        <w:t>clearly</w:t>
      </w:r>
      <w:r w:rsidRPr="002B34C0">
        <w:rPr>
          <w:spacing w:val="-4"/>
        </w:rPr>
        <w:t xml:space="preserve"> </w:t>
      </w:r>
      <w:r w:rsidRPr="002B34C0">
        <w:t>visible in the mouth and reproducible and visible on the study models. Gingival recession must be at least 1½</w:t>
      </w:r>
      <w:r w:rsidRPr="002B34C0">
        <w:rPr>
          <w:spacing w:val="-2"/>
        </w:rPr>
        <w:t xml:space="preserve"> </w:t>
      </w:r>
      <w:r w:rsidRPr="002B34C0">
        <w:t>mm deeper</w:t>
      </w:r>
      <w:r w:rsidRPr="002B34C0">
        <w:rPr>
          <w:spacing w:val="-3"/>
        </w:rPr>
        <w:t xml:space="preserve"> </w:t>
      </w:r>
      <w:r w:rsidRPr="002B34C0">
        <w:t>than the adjacent teeth.</w:t>
      </w:r>
      <w:r w:rsidRPr="002B34C0">
        <w:rPr>
          <w:spacing w:val="-2"/>
        </w:rPr>
        <w:t xml:space="preserve"> </w:t>
      </w:r>
      <w:r w:rsidRPr="002B34C0">
        <w:t>In the case of a canine, the amount of gingival recession should be compared to the opposite canine.</w:t>
      </w:r>
    </w:p>
    <w:p w14:paraId="26705C92" w14:textId="2B118BA6" w:rsidR="00566677" w:rsidRPr="002B34C0" w:rsidRDefault="003E7FB2" w:rsidP="00C34CEF">
      <w:pPr>
        <w:pStyle w:val="ListBullet"/>
      </w:pPr>
      <w:r w:rsidRPr="002B34C0">
        <w:t>Severe traumatic deviations—these might include, for example, loss of a premaxillary</w:t>
      </w:r>
      <w:r w:rsidRPr="002B34C0">
        <w:rPr>
          <w:spacing w:val="-3"/>
        </w:rPr>
        <w:t xml:space="preserve"> </w:t>
      </w:r>
      <w:r w:rsidRPr="002B34C0">
        <w:t>segment</w:t>
      </w:r>
      <w:r w:rsidRPr="002B34C0">
        <w:rPr>
          <w:spacing w:val="-4"/>
        </w:rPr>
        <w:t xml:space="preserve"> </w:t>
      </w:r>
      <w:r w:rsidRPr="002B34C0">
        <w:t>by</w:t>
      </w:r>
      <w:r w:rsidRPr="002B34C0">
        <w:rPr>
          <w:spacing w:val="-3"/>
        </w:rPr>
        <w:t xml:space="preserve"> </w:t>
      </w:r>
      <w:r w:rsidRPr="002B34C0">
        <w:t>burns</w:t>
      </w:r>
      <w:r w:rsidRPr="002B34C0">
        <w:rPr>
          <w:spacing w:val="-3"/>
        </w:rPr>
        <w:t xml:space="preserve"> </w:t>
      </w:r>
      <w:r w:rsidRPr="002B34C0">
        <w:t>or</w:t>
      </w:r>
      <w:r w:rsidRPr="002B34C0">
        <w:rPr>
          <w:spacing w:val="-2"/>
        </w:rPr>
        <w:t xml:space="preserve"> </w:t>
      </w:r>
      <w:r w:rsidRPr="002B34C0">
        <w:t>accident,</w:t>
      </w:r>
      <w:r w:rsidRPr="002B34C0">
        <w:rPr>
          <w:spacing w:val="-4"/>
        </w:rPr>
        <w:t xml:space="preserve"> </w:t>
      </w:r>
      <w:r w:rsidRPr="002B34C0">
        <w:t>the</w:t>
      </w:r>
      <w:r w:rsidRPr="002B34C0">
        <w:rPr>
          <w:spacing w:val="-5"/>
        </w:rPr>
        <w:t xml:space="preserve"> </w:t>
      </w:r>
      <w:r w:rsidRPr="002B34C0">
        <w:t>result</w:t>
      </w:r>
      <w:r w:rsidRPr="002B34C0">
        <w:rPr>
          <w:spacing w:val="-4"/>
        </w:rPr>
        <w:t xml:space="preserve"> </w:t>
      </w:r>
      <w:r w:rsidRPr="002B34C0">
        <w:t>of</w:t>
      </w:r>
      <w:r w:rsidRPr="002B34C0">
        <w:rPr>
          <w:spacing w:val="-2"/>
        </w:rPr>
        <w:t xml:space="preserve"> </w:t>
      </w:r>
      <w:r w:rsidRPr="002B34C0">
        <w:t>osteomyelitis,</w:t>
      </w:r>
      <w:r w:rsidRPr="002B34C0">
        <w:rPr>
          <w:spacing w:val="-6"/>
        </w:rPr>
        <w:t xml:space="preserve"> </w:t>
      </w:r>
      <w:r w:rsidRPr="002B34C0">
        <w:t>or</w:t>
      </w:r>
      <w:r w:rsidRPr="002B34C0">
        <w:rPr>
          <w:spacing w:val="-2"/>
        </w:rPr>
        <w:t xml:space="preserve"> </w:t>
      </w:r>
      <w:r w:rsidRPr="002B34C0">
        <w:t xml:space="preserve">other gross pathology. </w:t>
      </w:r>
    </w:p>
    <w:p w14:paraId="015E709B" w14:textId="457DA7B1" w:rsidR="00566677" w:rsidRPr="00896806" w:rsidRDefault="003E7FB2" w:rsidP="00C34CEF">
      <w:pPr>
        <w:pStyle w:val="ListBullet"/>
      </w:pPr>
      <w:r w:rsidRPr="002B34C0">
        <w:t>Overjet—this is recorded with the patient’s teeth in centric occlusion and is measured from the labial surface of the most labial lower incisor to the labial surface of an upper central incisor. Measure parallel to the occlusal plan. Do not use</w:t>
      </w:r>
      <w:r w:rsidRPr="002B34C0">
        <w:rPr>
          <w:spacing w:val="-2"/>
        </w:rPr>
        <w:t xml:space="preserve"> </w:t>
      </w:r>
      <w:r w:rsidRPr="002B34C0">
        <w:t>the</w:t>
      </w:r>
      <w:r w:rsidRPr="002B34C0">
        <w:rPr>
          <w:spacing w:val="-5"/>
        </w:rPr>
        <w:t xml:space="preserve"> </w:t>
      </w:r>
      <w:r w:rsidRPr="002B34C0">
        <w:t>upper</w:t>
      </w:r>
      <w:r w:rsidRPr="002B34C0">
        <w:rPr>
          <w:spacing w:val="-2"/>
        </w:rPr>
        <w:t xml:space="preserve"> </w:t>
      </w:r>
      <w:r w:rsidRPr="002B34C0">
        <w:t>lateral</w:t>
      </w:r>
      <w:r w:rsidRPr="002B34C0">
        <w:rPr>
          <w:spacing w:val="-3"/>
        </w:rPr>
        <w:t xml:space="preserve"> </w:t>
      </w:r>
      <w:r w:rsidRPr="002B34C0">
        <w:t>incisors</w:t>
      </w:r>
      <w:r w:rsidRPr="002B34C0">
        <w:rPr>
          <w:spacing w:val="-3"/>
        </w:rPr>
        <w:t xml:space="preserve"> </w:t>
      </w:r>
      <w:r w:rsidRPr="002B34C0">
        <w:t>or</w:t>
      </w:r>
      <w:r w:rsidRPr="002B34C0">
        <w:rPr>
          <w:spacing w:val="-2"/>
        </w:rPr>
        <w:t xml:space="preserve"> </w:t>
      </w:r>
      <w:r w:rsidRPr="002B34C0">
        <w:t>cuspids.</w:t>
      </w:r>
      <w:r w:rsidRPr="002B34C0">
        <w:rPr>
          <w:spacing w:val="-4"/>
        </w:rPr>
        <w:t xml:space="preserve"> </w:t>
      </w:r>
      <w:r w:rsidRPr="002B34C0">
        <w:t>The</w:t>
      </w:r>
      <w:r w:rsidRPr="002B34C0">
        <w:rPr>
          <w:spacing w:val="-5"/>
        </w:rPr>
        <w:t xml:space="preserve"> </w:t>
      </w:r>
      <w:r w:rsidRPr="002B34C0">
        <w:t>measurement</w:t>
      </w:r>
      <w:r w:rsidRPr="002B34C0">
        <w:rPr>
          <w:spacing w:val="-6"/>
        </w:rPr>
        <w:t xml:space="preserve"> </w:t>
      </w:r>
      <w:r w:rsidRPr="002B34C0">
        <w:t>may</w:t>
      </w:r>
      <w:r w:rsidRPr="002B34C0">
        <w:rPr>
          <w:spacing w:val="-3"/>
        </w:rPr>
        <w:t xml:space="preserve"> </w:t>
      </w:r>
      <w:r w:rsidRPr="002B34C0">
        <w:t>apply</w:t>
      </w:r>
      <w:r w:rsidRPr="002B34C0">
        <w:rPr>
          <w:spacing w:val="-3"/>
        </w:rPr>
        <w:t xml:space="preserve"> </w:t>
      </w:r>
      <w:r w:rsidRPr="002B34C0">
        <w:t>to</w:t>
      </w:r>
      <w:r w:rsidRPr="002B34C0">
        <w:rPr>
          <w:spacing w:val="-4"/>
        </w:rPr>
        <w:t xml:space="preserve"> </w:t>
      </w:r>
      <w:r w:rsidRPr="002B34C0">
        <w:t>only</w:t>
      </w:r>
      <w:r w:rsidRPr="002B34C0">
        <w:rPr>
          <w:spacing w:val="-3"/>
        </w:rPr>
        <w:t xml:space="preserve"> </w:t>
      </w:r>
      <w:r w:rsidRPr="002B34C0">
        <w:t>one</w:t>
      </w:r>
      <w:r w:rsidR="00AC062B" w:rsidRPr="002B34C0">
        <w:t xml:space="preserve"> </w:t>
      </w:r>
      <w:r w:rsidRPr="00896806">
        <w:t>(1) tooth if</w:t>
      </w:r>
      <w:r w:rsidRPr="00896806">
        <w:rPr>
          <w:spacing w:val="-2"/>
        </w:rPr>
        <w:t xml:space="preserve"> </w:t>
      </w:r>
      <w:r w:rsidRPr="00896806">
        <w:t>it</w:t>
      </w:r>
      <w:r w:rsidRPr="00896806">
        <w:rPr>
          <w:spacing w:val="-1"/>
        </w:rPr>
        <w:t xml:space="preserve"> </w:t>
      </w:r>
      <w:r w:rsidRPr="00896806">
        <w:t>is severely</w:t>
      </w:r>
      <w:r w:rsidRPr="00896806">
        <w:rPr>
          <w:spacing w:val="-2"/>
        </w:rPr>
        <w:t xml:space="preserve"> </w:t>
      </w:r>
      <w:r w:rsidRPr="00896806">
        <w:t>protrusive.</w:t>
      </w:r>
      <w:r w:rsidRPr="00896806">
        <w:rPr>
          <w:spacing w:val="-1"/>
        </w:rPr>
        <w:t xml:space="preserve"> </w:t>
      </w:r>
      <w:r w:rsidRPr="00896806">
        <w:t>Reverse overjet</w:t>
      </w:r>
      <w:r w:rsidRPr="00896806">
        <w:rPr>
          <w:spacing w:val="-1"/>
        </w:rPr>
        <w:t xml:space="preserve"> </w:t>
      </w:r>
      <w:r w:rsidRPr="00896806">
        <w:t>may be measured</w:t>
      </w:r>
      <w:r w:rsidRPr="00896806">
        <w:rPr>
          <w:spacing w:val="-3"/>
        </w:rPr>
        <w:t xml:space="preserve"> </w:t>
      </w:r>
      <w:r w:rsidRPr="00896806">
        <w:t>in the same manner. Do not record overjet and mandibular protrusion (reverse overjet) on the same</w:t>
      </w:r>
      <w:r w:rsidRPr="00896806">
        <w:rPr>
          <w:spacing w:val="-2"/>
        </w:rPr>
        <w:t xml:space="preserve"> </w:t>
      </w:r>
      <w:r w:rsidRPr="00896806">
        <w:t>patient.</w:t>
      </w:r>
      <w:r w:rsidRPr="00896806">
        <w:rPr>
          <w:spacing w:val="-3"/>
        </w:rPr>
        <w:t xml:space="preserve"> </w:t>
      </w:r>
      <w:r w:rsidR="00A23C67" w:rsidRPr="00896806">
        <w:t>T</w:t>
      </w:r>
      <w:r w:rsidRPr="00896806">
        <w:t>he</w:t>
      </w:r>
      <w:r w:rsidRPr="00896806">
        <w:rPr>
          <w:spacing w:val="-1"/>
        </w:rPr>
        <w:t xml:space="preserve"> </w:t>
      </w:r>
      <w:r w:rsidRPr="00896806">
        <w:t>overjet</w:t>
      </w:r>
      <w:r w:rsidRPr="00896806">
        <w:rPr>
          <w:spacing w:val="-4"/>
        </w:rPr>
        <w:t xml:space="preserve"> </w:t>
      </w:r>
      <w:r w:rsidR="00A23C67" w:rsidRPr="00896806">
        <w:rPr>
          <w:spacing w:val="-4"/>
        </w:rPr>
        <w:t>must be</w:t>
      </w:r>
      <w:r w:rsidRPr="00896806">
        <w:rPr>
          <w:spacing w:val="-2"/>
        </w:rPr>
        <w:t xml:space="preserve"> </w:t>
      </w:r>
      <w:r w:rsidRPr="00896806">
        <w:t>greater</w:t>
      </w:r>
      <w:r w:rsidRPr="00896806">
        <w:rPr>
          <w:spacing w:val="-2"/>
        </w:rPr>
        <w:t xml:space="preserve"> </w:t>
      </w:r>
      <w:r w:rsidRPr="00896806">
        <w:t>than</w:t>
      </w:r>
      <w:r w:rsidRPr="00896806">
        <w:rPr>
          <w:spacing w:val="-1"/>
        </w:rPr>
        <w:t xml:space="preserve"> </w:t>
      </w:r>
      <w:r w:rsidRPr="00896806">
        <w:t>9</w:t>
      </w:r>
      <w:r w:rsidRPr="00896806">
        <w:rPr>
          <w:spacing w:val="-4"/>
        </w:rPr>
        <w:t xml:space="preserve"> </w:t>
      </w:r>
      <w:r w:rsidRPr="00896806">
        <w:t>mm</w:t>
      </w:r>
      <w:r w:rsidRPr="00896806">
        <w:rPr>
          <w:spacing w:val="-1"/>
        </w:rPr>
        <w:t xml:space="preserve"> </w:t>
      </w:r>
      <w:r w:rsidRPr="00896806">
        <w:t>or</w:t>
      </w:r>
      <w:r w:rsidRPr="00896806">
        <w:rPr>
          <w:spacing w:val="-2"/>
        </w:rPr>
        <w:t xml:space="preserve"> </w:t>
      </w:r>
      <w:r w:rsidR="0055497E" w:rsidRPr="00896806">
        <w:rPr>
          <w:spacing w:val="-2"/>
        </w:rPr>
        <w:t xml:space="preserve">the </w:t>
      </w:r>
      <w:r w:rsidRPr="00896806">
        <w:t>reverse</w:t>
      </w:r>
      <w:r w:rsidRPr="00896806">
        <w:rPr>
          <w:spacing w:val="-1"/>
        </w:rPr>
        <w:t xml:space="preserve"> </w:t>
      </w:r>
      <w:r w:rsidRPr="00896806">
        <w:t>overjet</w:t>
      </w:r>
      <w:r w:rsidRPr="00896806">
        <w:rPr>
          <w:spacing w:val="-4"/>
        </w:rPr>
        <w:t xml:space="preserve"> </w:t>
      </w:r>
      <w:r w:rsidR="00A23C67" w:rsidRPr="00896806">
        <w:t>must be</w:t>
      </w:r>
      <w:r w:rsidRPr="00896806">
        <w:rPr>
          <w:spacing w:val="-4"/>
        </w:rPr>
        <w:t xml:space="preserve"> </w:t>
      </w:r>
      <w:r w:rsidRPr="00896806">
        <w:t>greater</w:t>
      </w:r>
      <w:r w:rsidRPr="00896806">
        <w:rPr>
          <w:spacing w:val="-1"/>
        </w:rPr>
        <w:t xml:space="preserve"> </w:t>
      </w:r>
      <w:r w:rsidRPr="00896806">
        <w:rPr>
          <w:spacing w:val="-4"/>
        </w:rPr>
        <w:t>than</w:t>
      </w:r>
      <w:r w:rsidR="00AC062B" w:rsidRPr="00896806">
        <w:rPr>
          <w:spacing w:val="-4"/>
        </w:rPr>
        <w:t xml:space="preserve"> </w:t>
      </w:r>
      <w:r w:rsidRPr="00896806">
        <w:t>3.5</w:t>
      </w:r>
      <w:r w:rsidRPr="00896806">
        <w:rPr>
          <w:spacing w:val="-5"/>
        </w:rPr>
        <w:t xml:space="preserve"> </w:t>
      </w:r>
      <w:r w:rsidRPr="00896806">
        <w:t>mm</w:t>
      </w:r>
      <w:r w:rsidR="0055497E" w:rsidRPr="00896806">
        <w:rPr>
          <w:spacing w:val="-4"/>
        </w:rPr>
        <w:t>.</w:t>
      </w:r>
    </w:p>
    <w:p w14:paraId="1F129E3C" w14:textId="11C79422" w:rsidR="00566677" w:rsidRPr="002B34C0" w:rsidRDefault="003E7FB2" w:rsidP="00C34CEF">
      <w:pPr>
        <w:pStyle w:val="ListBullet"/>
      </w:pPr>
      <w:r w:rsidRPr="002B34C0">
        <w:t>Impacted</w:t>
      </w:r>
      <w:r w:rsidRPr="002B34C0">
        <w:rPr>
          <w:spacing w:val="-7"/>
        </w:rPr>
        <w:t xml:space="preserve"> </w:t>
      </w:r>
      <w:r w:rsidRPr="002B34C0">
        <w:t>Maxillary</w:t>
      </w:r>
      <w:r w:rsidRPr="002B34C0">
        <w:rPr>
          <w:spacing w:val="-4"/>
        </w:rPr>
        <w:t xml:space="preserve"> </w:t>
      </w:r>
      <w:r w:rsidRPr="002B34C0">
        <w:t>Central</w:t>
      </w:r>
      <w:r w:rsidRPr="002B34C0">
        <w:rPr>
          <w:spacing w:val="-4"/>
        </w:rPr>
        <w:t xml:space="preserve"> </w:t>
      </w:r>
      <w:r w:rsidRPr="002B34C0">
        <w:t>Incisor</w:t>
      </w:r>
    </w:p>
    <w:p w14:paraId="3FF8BE63" w14:textId="48F86602" w:rsidR="00A23C67" w:rsidRPr="001662D8" w:rsidRDefault="00A23C67" w:rsidP="00C34CEF">
      <w:pPr>
        <w:pStyle w:val="ListBullet"/>
      </w:pPr>
      <w:r w:rsidRPr="002B34C0">
        <w:t xml:space="preserve">Patient scores 28 points or greater on the </w:t>
      </w:r>
      <w:hyperlink r:id="rId113" w:history="1">
        <w:r w:rsidRPr="00BE0EAD">
          <w:rPr>
            <w:rStyle w:val="Hyperlink"/>
            <w:bCs/>
            <w:spacing w:val="-2"/>
            <w:szCs w:val="23"/>
          </w:rPr>
          <w:t>HLD Index Score Sheet</w:t>
        </w:r>
      </w:hyperlink>
    </w:p>
    <w:p w14:paraId="0883F5DA" w14:textId="2C0F9780" w:rsidR="00A23C67" w:rsidRPr="00260552" w:rsidRDefault="00A23C67" w:rsidP="00E65BB9">
      <w:pPr>
        <w:pStyle w:val="BodyText"/>
        <w:keepNext/>
        <w:keepLines/>
        <w:rPr>
          <w:spacing w:val="-2"/>
        </w:rPr>
      </w:pPr>
      <w:r>
        <w:lastRenderedPageBreak/>
        <w:t xml:space="preserve">Indicate in ‘Section B. Must Score 28 Points or More to Qualify’ of </w:t>
      </w:r>
      <w:r>
        <w:rPr>
          <w:spacing w:val="-2"/>
        </w:rPr>
        <w:t xml:space="preserve">the </w:t>
      </w:r>
      <w:hyperlink r:id="rId114" w:history="1">
        <w:r w:rsidRPr="00BE0EAD">
          <w:rPr>
            <w:rStyle w:val="Hyperlink"/>
            <w:bCs/>
            <w:spacing w:val="-2"/>
          </w:rPr>
          <w:t>HLD Index Score Sheet</w:t>
        </w:r>
      </w:hyperlink>
      <w:r>
        <w:rPr>
          <w:spacing w:val="-2"/>
        </w:rPr>
        <w:t xml:space="preserve"> the score for each of the below. </w:t>
      </w:r>
      <w:r w:rsidRPr="00A23C67">
        <w:t>Record</w:t>
      </w:r>
      <w:r w:rsidRPr="00A23C67">
        <w:rPr>
          <w:spacing w:val="-6"/>
        </w:rPr>
        <w:t xml:space="preserve"> </w:t>
      </w:r>
      <w:r w:rsidRPr="00A23C67">
        <w:t>all</w:t>
      </w:r>
      <w:r w:rsidRPr="00A23C67">
        <w:rPr>
          <w:spacing w:val="-5"/>
        </w:rPr>
        <w:t xml:space="preserve"> </w:t>
      </w:r>
      <w:r w:rsidRPr="00A23C67">
        <w:t>measurements</w:t>
      </w:r>
      <w:r w:rsidRPr="00A23C67">
        <w:rPr>
          <w:spacing w:val="-3"/>
        </w:rPr>
        <w:t xml:space="preserve"> </w:t>
      </w:r>
      <w:r w:rsidRPr="00A23C67">
        <w:t>in</w:t>
      </w:r>
      <w:r w:rsidRPr="00A23C67">
        <w:rPr>
          <w:spacing w:val="-1"/>
        </w:rPr>
        <w:t xml:space="preserve"> </w:t>
      </w:r>
      <w:r w:rsidRPr="00A23C67">
        <w:t>the</w:t>
      </w:r>
      <w:r w:rsidRPr="00A23C67">
        <w:rPr>
          <w:spacing w:val="-2"/>
        </w:rPr>
        <w:t xml:space="preserve"> </w:t>
      </w:r>
      <w:r w:rsidRPr="00A23C67">
        <w:t>order</w:t>
      </w:r>
      <w:r w:rsidRPr="00A23C67">
        <w:rPr>
          <w:spacing w:val="-4"/>
        </w:rPr>
        <w:t xml:space="preserve"> </w:t>
      </w:r>
      <w:r w:rsidRPr="00A23C67">
        <w:t>given</w:t>
      </w:r>
      <w:r w:rsidRPr="00A23C67">
        <w:rPr>
          <w:spacing w:val="-2"/>
        </w:rPr>
        <w:t xml:space="preserve"> </w:t>
      </w:r>
      <w:r w:rsidRPr="00A23C67">
        <w:t>and</w:t>
      </w:r>
      <w:r w:rsidRPr="00A23C67">
        <w:rPr>
          <w:spacing w:val="-3"/>
        </w:rPr>
        <w:t xml:space="preserve"> </w:t>
      </w:r>
      <w:r w:rsidRPr="00A23C67">
        <w:t>round</w:t>
      </w:r>
      <w:r w:rsidRPr="00A23C67">
        <w:rPr>
          <w:spacing w:val="-4"/>
        </w:rPr>
        <w:t xml:space="preserve"> </w:t>
      </w:r>
      <w:r w:rsidRPr="00A23C67">
        <w:t>off</w:t>
      </w:r>
      <w:r w:rsidRPr="00A23C67">
        <w:rPr>
          <w:spacing w:val="-1"/>
        </w:rPr>
        <w:t xml:space="preserve"> </w:t>
      </w:r>
      <w:r w:rsidRPr="00A23C67">
        <w:t>to</w:t>
      </w:r>
      <w:r w:rsidRPr="00A23C67">
        <w:rPr>
          <w:spacing w:val="-4"/>
        </w:rPr>
        <w:t xml:space="preserve"> </w:t>
      </w:r>
      <w:r w:rsidRPr="00A23C67">
        <w:t>the</w:t>
      </w:r>
      <w:r w:rsidRPr="00A23C67">
        <w:rPr>
          <w:spacing w:val="-1"/>
        </w:rPr>
        <w:t xml:space="preserve"> </w:t>
      </w:r>
      <w:r w:rsidRPr="00A23C67">
        <w:t>nearest</w:t>
      </w:r>
      <w:r w:rsidRPr="00A23C67">
        <w:rPr>
          <w:spacing w:val="-3"/>
        </w:rPr>
        <w:t xml:space="preserve"> </w:t>
      </w:r>
      <w:r w:rsidRPr="00A23C67">
        <w:rPr>
          <w:spacing w:val="-2"/>
        </w:rPr>
        <w:t>millimeter</w:t>
      </w:r>
      <w:r>
        <w:rPr>
          <w:spacing w:val="-2"/>
        </w:rPr>
        <w:t xml:space="preserve">. </w:t>
      </w:r>
      <w:r w:rsidRPr="00A23C67">
        <w:t>Enter</w:t>
      </w:r>
      <w:r w:rsidRPr="00A23C67">
        <w:rPr>
          <w:spacing w:val="-2"/>
        </w:rPr>
        <w:t xml:space="preserve"> </w:t>
      </w:r>
      <w:r w:rsidRPr="00A23C67">
        <w:t>the</w:t>
      </w:r>
      <w:r w:rsidRPr="00A23C67">
        <w:rPr>
          <w:spacing w:val="-3"/>
        </w:rPr>
        <w:t xml:space="preserve"> </w:t>
      </w:r>
      <w:r w:rsidRPr="00A23C67">
        <w:t>score</w:t>
      </w:r>
      <w:r w:rsidRPr="00A23C67">
        <w:rPr>
          <w:spacing w:val="-2"/>
        </w:rPr>
        <w:t xml:space="preserve"> </w:t>
      </w:r>
      <w:r w:rsidRPr="00A23C67">
        <w:t>‘0’</w:t>
      </w:r>
      <w:r w:rsidRPr="00A23C67">
        <w:rPr>
          <w:spacing w:val="-2"/>
        </w:rPr>
        <w:t xml:space="preserve"> </w:t>
      </w:r>
      <w:r w:rsidRPr="00A23C67">
        <w:t>if</w:t>
      </w:r>
      <w:r w:rsidRPr="00A23C67">
        <w:rPr>
          <w:spacing w:val="-2"/>
        </w:rPr>
        <w:t xml:space="preserve"> the </w:t>
      </w:r>
      <w:r w:rsidRPr="00A23C67">
        <w:t>condition</w:t>
      </w:r>
      <w:r w:rsidRPr="00A23C67">
        <w:rPr>
          <w:spacing w:val="-2"/>
        </w:rPr>
        <w:t xml:space="preserve"> </w:t>
      </w:r>
      <w:r w:rsidRPr="00A23C67">
        <w:t>is</w:t>
      </w:r>
      <w:r w:rsidRPr="00A23C67">
        <w:rPr>
          <w:spacing w:val="-2"/>
        </w:rPr>
        <w:t xml:space="preserve"> absent</w:t>
      </w:r>
      <w:r>
        <w:rPr>
          <w:spacing w:val="-2"/>
        </w:rPr>
        <w:t>.</w:t>
      </w:r>
    </w:p>
    <w:p w14:paraId="01BBDCB8" w14:textId="6B33C2FF" w:rsidR="00566677" w:rsidRPr="00896806" w:rsidRDefault="003E7FB2" w:rsidP="00C34CEF">
      <w:pPr>
        <w:pStyle w:val="ListBullet"/>
      </w:pPr>
      <w:r w:rsidRPr="002B34C0">
        <w:t>Overjet</w:t>
      </w:r>
      <w:r w:rsidR="00A23C67" w:rsidRPr="002B34C0">
        <w:t>: T</w:t>
      </w:r>
      <w:r w:rsidRPr="002B34C0">
        <w:t>his is recorded with the patient’s teeth in centric occlusion and is measured from the labial surface of a lower incisor to the labial surface of an upper central incisor.</w:t>
      </w:r>
      <w:r w:rsidRPr="002B34C0">
        <w:rPr>
          <w:spacing w:val="-1"/>
        </w:rPr>
        <w:t xml:space="preserve"> </w:t>
      </w:r>
      <w:r w:rsidRPr="002B34C0">
        <w:t>Measure parallel to</w:t>
      </w:r>
      <w:r w:rsidRPr="002B34C0">
        <w:rPr>
          <w:spacing w:val="-1"/>
        </w:rPr>
        <w:t xml:space="preserve"> </w:t>
      </w:r>
      <w:r w:rsidRPr="002B34C0">
        <w:t>the occlusal plan.</w:t>
      </w:r>
      <w:r w:rsidRPr="002B34C0">
        <w:rPr>
          <w:spacing w:val="-1"/>
        </w:rPr>
        <w:t xml:space="preserve"> </w:t>
      </w:r>
      <w:r w:rsidRPr="002B34C0">
        <w:t>Do</w:t>
      </w:r>
      <w:r w:rsidRPr="002B34C0">
        <w:rPr>
          <w:spacing w:val="-1"/>
        </w:rPr>
        <w:t xml:space="preserve"> </w:t>
      </w:r>
      <w:r w:rsidRPr="002B34C0">
        <w:t>not</w:t>
      </w:r>
      <w:r w:rsidRPr="002B34C0">
        <w:rPr>
          <w:spacing w:val="-3"/>
        </w:rPr>
        <w:t xml:space="preserve"> </w:t>
      </w:r>
      <w:r w:rsidRPr="002B34C0">
        <w:t>use</w:t>
      </w:r>
      <w:r w:rsidRPr="002B34C0">
        <w:rPr>
          <w:spacing w:val="-2"/>
        </w:rPr>
        <w:t xml:space="preserve"> </w:t>
      </w:r>
      <w:r w:rsidRPr="002B34C0">
        <w:t>the</w:t>
      </w:r>
      <w:r w:rsidRPr="002B34C0">
        <w:rPr>
          <w:spacing w:val="-2"/>
        </w:rPr>
        <w:t xml:space="preserve"> </w:t>
      </w:r>
      <w:r w:rsidRPr="002B34C0">
        <w:t>upper lateral</w:t>
      </w:r>
      <w:r w:rsidRPr="002B34C0">
        <w:rPr>
          <w:spacing w:val="-2"/>
        </w:rPr>
        <w:t xml:space="preserve"> </w:t>
      </w:r>
      <w:r w:rsidRPr="002B34C0">
        <w:t>incisors</w:t>
      </w:r>
      <w:r w:rsidRPr="002B34C0">
        <w:rPr>
          <w:spacing w:val="-2"/>
        </w:rPr>
        <w:t xml:space="preserve"> </w:t>
      </w:r>
      <w:r w:rsidRPr="002B34C0">
        <w:t>or</w:t>
      </w:r>
      <w:r w:rsidRPr="002B34C0">
        <w:rPr>
          <w:spacing w:val="-4"/>
        </w:rPr>
        <w:t xml:space="preserve"> </w:t>
      </w:r>
      <w:r w:rsidRPr="002B34C0">
        <w:t>cuspids.</w:t>
      </w:r>
      <w:r w:rsidRPr="002B34C0">
        <w:rPr>
          <w:spacing w:val="-3"/>
        </w:rPr>
        <w:t xml:space="preserve"> </w:t>
      </w:r>
      <w:r w:rsidRPr="002B34C0">
        <w:t>The</w:t>
      </w:r>
      <w:r w:rsidRPr="002B34C0">
        <w:rPr>
          <w:spacing w:val="-4"/>
        </w:rPr>
        <w:t xml:space="preserve"> </w:t>
      </w:r>
      <w:r w:rsidRPr="002B34C0">
        <w:t>measurement</w:t>
      </w:r>
      <w:r w:rsidRPr="002B34C0">
        <w:rPr>
          <w:spacing w:val="-3"/>
        </w:rPr>
        <w:t xml:space="preserve"> </w:t>
      </w:r>
      <w:r w:rsidRPr="002B34C0">
        <w:t>may</w:t>
      </w:r>
      <w:r w:rsidRPr="002B34C0">
        <w:rPr>
          <w:spacing w:val="-2"/>
        </w:rPr>
        <w:t xml:space="preserve"> </w:t>
      </w:r>
      <w:r w:rsidRPr="002B34C0">
        <w:t>apply</w:t>
      </w:r>
      <w:r w:rsidRPr="002B34C0">
        <w:rPr>
          <w:spacing w:val="-2"/>
        </w:rPr>
        <w:t xml:space="preserve"> </w:t>
      </w:r>
      <w:r w:rsidRPr="002B34C0">
        <w:t>to</w:t>
      </w:r>
      <w:r w:rsidRPr="002B34C0">
        <w:rPr>
          <w:spacing w:val="-3"/>
        </w:rPr>
        <w:t xml:space="preserve"> </w:t>
      </w:r>
      <w:r w:rsidRPr="002B34C0">
        <w:t>only</w:t>
      </w:r>
      <w:r w:rsidRPr="002B34C0">
        <w:rPr>
          <w:spacing w:val="-2"/>
        </w:rPr>
        <w:t xml:space="preserve"> </w:t>
      </w:r>
      <w:r w:rsidRPr="002B34C0">
        <w:t>one</w:t>
      </w:r>
      <w:r w:rsidRPr="002B34C0">
        <w:rPr>
          <w:spacing w:val="-1"/>
        </w:rPr>
        <w:t xml:space="preserve"> </w:t>
      </w:r>
      <w:r w:rsidRPr="002B34C0">
        <w:t>(1)</w:t>
      </w:r>
      <w:r w:rsidRPr="002B34C0">
        <w:rPr>
          <w:spacing w:val="-4"/>
        </w:rPr>
        <w:t xml:space="preserve"> </w:t>
      </w:r>
      <w:r w:rsidRPr="002B34C0">
        <w:t>tooth</w:t>
      </w:r>
      <w:r w:rsidRPr="002B34C0">
        <w:rPr>
          <w:spacing w:val="-1"/>
        </w:rPr>
        <w:t xml:space="preserve"> </w:t>
      </w:r>
      <w:r w:rsidRPr="002B34C0">
        <w:t>if</w:t>
      </w:r>
      <w:r w:rsidRPr="002B34C0">
        <w:rPr>
          <w:spacing w:val="-1"/>
        </w:rPr>
        <w:t xml:space="preserve"> </w:t>
      </w:r>
      <w:r w:rsidRPr="002B34C0">
        <w:t>it</w:t>
      </w:r>
      <w:r w:rsidR="00AC062B" w:rsidRPr="002B34C0">
        <w:t xml:space="preserve"> </w:t>
      </w:r>
      <w:r w:rsidRPr="00896806">
        <w:t>is</w:t>
      </w:r>
      <w:r w:rsidRPr="00896806">
        <w:rPr>
          <w:spacing w:val="-3"/>
        </w:rPr>
        <w:t xml:space="preserve"> </w:t>
      </w:r>
      <w:r w:rsidRPr="00896806">
        <w:t>severely</w:t>
      </w:r>
      <w:r w:rsidRPr="00896806">
        <w:rPr>
          <w:spacing w:val="-3"/>
        </w:rPr>
        <w:t xml:space="preserve"> </w:t>
      </w:r>
      <w:r w:rsidRPr="00896806">
        <w:t>protrusive.</w:t>
      </w:r>
      <w:r w:rsidRPr="00896806">
        <w:rPr>
          <w:spacing w:val="-4"/>
        </w:rPr>
        <w:t xml:space="preserve"> </w:t>
      </w:r>
      <w:r w:rsidRPr="00896806">
        <w:t>Do</w:t>
      </w:r>
      <w:r w:rsidRPr="00896806">
        <w:rPr>
          <w:spacing w:val="-4"/>
        </w:rPr>
        <w:t xml:space="preserve"> </w:t>
      </w:r>
      <w:r w:rsidRPr="00896806">
        <w:t>not</w:t>
      </w:r>
      <w:r w:rsidRPr="00896806">
        <w:rPr>
          <w:spacing w:val="-4"/>
        </w:rPr>
        <w:t xml:space="preserve"> </w:t>
      </w:r>
      <w:r w:rsidRPr="00896806">
        <w:t>record</w:t>
      </w:r>
      <w:r w:rsidRPr="00896806">
        <w:rPr>
          <w:spacing w:val="-4"/>
        </w:rPr>
        <w:t xml:space="preserve"> </w:t>
      </w:r>
      <w:r w:rsidRPr="00896806">
        <w:t>overjet</w:t>
      </w:r>
      <w:r w:rsidRPr="00896806">
        <w:rPr>
          <w:spacing w:val="-4"/>
        </w:rPr>
        <w:t xml:space="preserve"> </w:t>
      </w:r>
      <w:r w:rsidRPr="00896806">
        <w:t>and</w:t>
      </w:r>
      <w:r w:rsidRPr="00896806">
        <w:rPr>
          <w:spacing w:val="-4"/>
        </w:rPr>
        <w:t xml:space="preserve"> </w:t>
      </w:r>
      <w:r w:rsidRPr="00896806">
        <w:t>mandibular</w:t>
      </w:r>
      <w:r w:rsidRPr="00896806">
        <w:rPr>
          <w:spacing w:val="-2"/>
        </w:rPr>
        <w:t xml:space="preserve"> </w:t>
      </w:r>
      <w:r w:rsidRPr="00896806">
        <w:t>protrusion</w:t>
      </w:r>
      <w:r w:rsidRPr="00896806">
        <w:rPr>
          <w:spacing w:val="-5"/>
        </w:rPr>
        <w:t xml:space="preserve"> </w:t>
      </w:r>
      <w:r w:rsidRPr="00896806">
        <w:t xml:space="preserve">(reverse overjet) on the same patient. </w:t>
      </w:r>
    </w:p>
    <w:p w14:paraId="1384A0A6" w14:textId="77777777" w:rsidR="0076109E" w:rsidRDefault="003E7FB2" w:rsidP="001626F6">
      <w:pPr>
        <w:pStyle w:val="ListBullet"/>
        <w:keepNext/>
        <w:keepLines/>
      </w:pPr>
      <w:r w:rsidRPr="002B34C0">
        <w:t>Overbite</w:t>
      </w:r>
      <w:r w:rsidR="00A23C67" w:rsidRPr="002B34C0">
        <w:t>: A</w:t>
      </w:r>
      <w:r w:rsidRPr="002B34C0">
        <w:rPr>
          <w:spacing w:val="-4"/>
        </w:rPr>
        <w:t xml:space="preserve"> </w:t>
      </w:r>
      <w:r w:rsidRPr="002B34C0">
        <w:t>pencil</w:t>
      </w:r>
      <w:r w:rsidRPr="002B34C0">
        <w:rPr>
          <w:spacing w:val="-3"/>
        </w:rPr>
        <w:t xml:space="preserve"> </w:t>
      </w:r>
      <w:r w:rsidRPr="002B34C0">
        <w:t>mark</w:t>
      </w:r>
      <w:r w:rsidRPr="002B34C0">
        <w:rPr>
          <w:spacing w:val="-5"/>
        </w:rPr>
        <w:t xml:space="preserve"> </w:t>
      </w:r>
      <w:r w:rsidRPr="002B34C0">
        <w:t>on</w:t>
      </w:r>
      <w:r w:rsidRPr="002B34C0">
        <w:rPr>
          <w:spacing w:val="-2"/>
        </w:rPr>
        <w:t xml:space="preserve"> </w:t>
      </w:r>
      <w:r w:rsidRPr="002B34C0">
        <w:t>the</w:t>
      </w:r>
      <w:r w:rsidRPr="002B34C0">
        <w:rPr>
          <w:spacing w:val="-2"/>
        </w:rPr>
        <w:t xml:space="preserve"> </w:t>
      </w:r>
      <w:r w:rsidRPr="002B34C0">
        <w:t>tooth</w:t>
      </w:r>
      <w:r w:rsidRPr="002B34C0">
        <w:rPr>
          <w:spacing w:val="-2"/>
        </w:rPr>
        <w:t xml:space="preserve"> </w:t>
      </w:r>
      <w:r w:rsidRPr="002B34C0">
        <w:t>indicating</w:t>
      </w:r>
      <w:r w:rsidRPr="002B34C0">
        <w:rPr>
          <w:spacing w:val="-6"/>
        </w:rPr>
        <w:t xml:space="preserve"> </w:t>
      </w:r>
      <w:r w:rsidRPr="002B34C0">
        <w:t>the</w:t>
      </w:r>
      <w:r w:rsidRPr="002B34C0">
        <w:rPr>
          <w:spacing w:val="-5"/>
        </w:rPr>
        <w:t xml:space="preserve"> </w:t>
      </w:r>
      <w:r w:rsidRPr="002B34C0">
        <w:t>extent</w:t>
      </w:r>
      <w:r w:rsidRPr="002B34C0">
        <w:rPr>
          <w:spacing w:val="-4"/>
        </w:rPr>
        <w:t xml:space="preserve"> </w:t>
      </w:r>
      <w:r w:rsidRPr="002B34C0">
        <w:t>of</w:t>
      </w:r>
      <w:r w:rsidRPr="002B34C0">
        <w:rPr>
          <w:spacing w:val="-2"/>
        </w:rPr>
        <w:t xml:space="preserve"> </w:t>
      </w:r>
      <w:r w:rsidRPr="002B34C0">
        <w:t>the</w:t>
      </w:r>
      <w:r w:rsidRPr="002B34C0">
        <w:rPr>
          <w:spacing w:val="-2"/>
        </w:rPr>
        <w:t xml:space="preserve"> </w:t>
      </w:r>
      <w:r w:rsidRPr="002B34C0">
        <w:t>overlap</w:t>
      </w:r>
      <w:r w:rsidRPr="002B34C0">
        <w:rPr>
          <w:spacing w:val="-4"/>
        </w:rPr>
        <w:t xml:space="preserve"> </w:t>
      </w:r>
      <w:r w:rsidRPr="002B34C0">
        <w:t>assists</w:t>
      </w:r>
      <w:r w:rsidRPr="002B34C0">
        <w:rPr>
          <w:spacing w:val="-3"/>
        </w:rPr>
        <w:t xml:space="preserve"> </w:t>
      </w:r>
      <w:r w:rsidRPr="002B34C0">
        <w:t xml:space="preserve">in making this measurement. Hold the pencil parallel to the occlusal plane when </w:t>
      </w:r>
      <w:proofErr w:type="gramStart"/>
      <w:r w:rsidRPr="002B34C0">
        <w:t>marking</w:t>
      </w:r>
      <w:r w:rsidR="0055497E" w:rsidRPr="002B34C0">
        <w:t>,</w:t>
      </w:r>
      <w:r w:rsidRPr="002B34C0">
        <w:t xml:space="preserve"> and</w:t>
      </w:r>
      <w:proofErr w:type="gramEnd"/>
      <w:r w:rsidRPr="002B34C0">
        <w:t xml:space="preserve"> use the incisal edge of one of the upper central incisors. Do not use the upper lateral incisors or cuspids. The measurement is done on the lower incisor from the incisal edge to the pencil mark. </w:t>
      </w:r>
      <w:r w:rsidR="00A23C67" w:rsidRPr="002B34C0">
        <w:t>‘</w:t>
      </w:r>
      <w:r w:rsidRPr="002B34C0">
        <w:t>Reverse</w:t>
      </w:r>
      <w:r w:rsidR="00A23C67" w:rsidRPr="002B34C0">
        <w:t>’</w:t>
      </w:r>
      <w:r w:rsidRPr="002B34C0">
        <w:t xml:space="preserve"> overbite may exist and should be measured on an upper central incisor – from the incisal edge to the pencil mark. </w:t>
      </w:r>
    </w:p>
    <w:p w14:paraId="1F0F3000" w14:textId="250A3449" w:rsidR="00566677" w:rsidRPr="002B34C0" w:rsidRDefault="003E7FB2" w:rsidP="00C34CEF">
      <w:pPr>
        <w:pStyle w:val="ListBullet"/>
      </w:pPr>
      <w:r w:rsidRPr="002B34C0">
        <w:t xml:space="preserve">Do not record overbite and open bite on the same patient. </w:t>
      </w:r>
    </w:p>
    <w:p w14:paraId="24B12979" w14:textId="61B70F91" w:rsidR="00566677" w:rsidRDefault="00A23C67" w:rsidP="00C34CEF">
      <w:pPr>
        <w:pStyle w:val="ListBullet"/>
      </w:pPr>
      <w:r w:rsidRPr="002B34C0">
        <w:t>Underbite: M</w:t>
      </w:r>
      <w:r w:rsidR="003E7FB2" w:rsidRPr="002B34C0">
        <w:t>easured from the labial surface</w:t>
      </w:r>
      <w:r w:rsidR="003E7FB2" w:rsidRPr="002B34C0">
        <w:rPr>
          <w:spacing w:val="-2"/>
        </w:rPr>
        <w:t xml:space="preserve"> </w:t>
      </w:r>
      <w:r w:rsidR="003E7FB2" w:rsidRPr="002B34C0">
        <w:t>of</w:t>
      </w:r>
      <w:r w:rsidR="003E7FB2" w:rsidRPr="002B34C0">
        <w:rPr>
          <w:spacing w:val="-2"/>
        </w:rPr>
        <w:t xml:space="preserve"> </w:t>
      </w:r>
      <w:r w:rsidR="003E7FB2" w:rsidRPr="002B34C0">
        <w:t>a</w:t>
      </w:r>
      <w:r w:rsidR="003E7FB2" w:rsidRPr="002B34C0">
        <w:rPr>
          <w:spacing w:val="-4"/>
        </w:rPr>
        <w:t xml:space="preserve"> </w:t>
      </w:r>
      <w:r w:rsidR="003E7FB2" w:rsidRPr="002B34C0">
        <w:t>lower</w:t>
      </w:r>
      <w:r w:rsidR="003E7FB2" w:rsidRPr="002B34C0">
        <w:rPr>
          <w:spacing w:val="-2"/>
        </w:rPr>
        <w:t xml:space="preserve"> </w:t>
      </w:r>
      <w:r w:rsidR="003E7FB2" w:rsidRPr="002B34C0">
        <w:t>incisor</w:t>
      </w:r>
      <w:r w:rsidR="003E7FB2" w:rsidRPr="002B34C0">
        <w:rPr>
          <w:spacing w:val="-2"/>
        </w:rPr>
        <w:t xml:space="preserve"> </w:t>
      </w:r>
      <w:r w:rsidR="003E7FB2" w:rsidRPr="002B34C0">
        <w:t>to</w:t>
      </w:r>
      <w:r w:rsidR="003E7FB2" w:rsidRPr="002B34C0">
        <w:rPr>
          <w:spacing w:val="-4"/>
        </w:rPr>
        <w:t xml:space="preserve"> </w:t>
      </w:r>
      <w:r w:rsidR="003E7FB2" w:rsidRPr="002B34C0">
        <w:t>the</w:t>
      </w:r>
      <w:r w:rsidR="003E7FB2" w:rsidRPr="002B34C0">
        <w:rPr>
          <w:spacing w:val="-5"/>
        </w:rPr>
        <w:t xml:space="preserve"> </w:t>
      </w:r>
      <w:r w:rsidR="003E7FB2" w:rsidRPr="002B34C0">
        <w:t>labial</w:t>
      </w:r>
      <w:r w:rsidR="003E7FB2" w:rsidRPr="002B34C0">
        <w:rPr>
          <w:spacing w:val="-3"/>
        </w:rPr>
        <w:t xml:space="preserve"> </w:t>
      </w:r>
      <w:r w:rsidR="003E7FB2" w:rsidRPr="002B34C0">
        <w:t>surface</w:t>
      </w:r>
      <w:r w:rsidR="003E7FB2" w:rsidRPr="002B34C0">
        <w:rPr>
          <w:spacing w:val="-5"/>
        </w:rPr>
        <w:t xml:space="preserve"> </w:t>
      </w:r>
      <w:r w:rsidR="003E7FB2" w:rsidRPr="002B34C0">
        <w:t>of</w:t>
      </w:r>
      <w:r w:rsidR="003E7FB2" w:rsidRPr="002B34C0">
        <w:rPr>
          <w:spacing w:val="-2"/>
        </w:rPr>
        <w:t xml:space="preserve"> </w:t>
      </w:r>
      <w:r w:rsidR="003E7FB2" w:rsidRPr="002B34C0">
        <w:t>an</w:t>
      </w:r>
      <w:r w:rsidR="003E7FB2" w:rsidRPr="002B34C0">
        <w:rPr>
          <w:spacing w:val="-2"/>
        </w:rPr>
        <w:t xml:space="preserve"> </w:t>
      </w:r>
      <w:r w:rsidR="003E7FB2" w:rsidRPr="002B34C0">
        <w:t>upper</w:t>
      </w:r>
      <w:r w:rsidR="003E7FB2" w:rsidRPr="002B34C0">
        <w:rPr>
          <w:spacing w:val="-2"/>
        </w:rPr>
        <w:t xml:space="preserve"> </w:t>
      </w:r>
      <w:r w:rsidR="003E7FB2" w:rsidRPr="002B34C0">
        <w:t>central</w:t>
      </w:r>
      <w:r w:rsidR="003E7FB2" w:rsidRPr="002B34C0">
        <w:rPr>
          <w:spacing w:val="-3"/>
        </w:rPr>
        <w:t xml:space="preserve"> </w:t>
      </w:r>
      <w:r w:rsidR="003E7FB2" w:rsidRPr="002B34C0">
        <w:t>incisor.</w:t>
      </w:r>
      <w:r w:rsidR="003E7FB2" w:rsidRPr="002B34C0">
        <w:rPr>
          <w:spacing w:val="-4"/>
        </w:rPr>
        <w:t xml:space="preserve"> </w:t>
      </w:r>
      <w:r w:rsidR="003E7FB2" w:rsidRPr="002B34C0">
        <w:t>Do</w:t>
      </w:r>
      <w:r w:rsidR="003E7FB2" w:rsidRPr="002B34C0">
        <w:rPr>
          <w:spacing w:val="-4"/>
        </w:rPr>
        <w:t xml:space="preserve"> </w:t>
      </w:r>
      <w:r w:rsidR="003E7FB2" w:rsidRPr="002B34C0">
        <w:t>not use the upper lateral incisors or cuspids for this measurement. Do not record mandibular protrusion (reverse overjet) and overjet on the same patient</w:t>
      </w:r>
      <w:r w:rsidR="003E7FB2">
        <w:t xml:space="preserve">. The measurement in millimeters is entered on the score sheet and multiplied by five </w:t>
      </w:r>
      <w:r w:rsidR="003E7FB2">
        <w:rPr>
          <w:spacing w:val="-4"/>
        </w:rPr>
        <w:t>(5).</w:t>
      </w:r>
    </w:p>
    <w:p w14:paraId="3B90DDA6" w14:textId="13B3C5AC" w:rsidR="00566677" w:rsidRDefault="003E7FB2" w:rsidP="00C34CEF">
      <w:pPr>
        <w:pStyle w:val="ListBullet"/>
      </w:pPr>
      <w:proofErr w:type="spellStart"/>
      <w:r>
        <w:t>Openbite</w:t>
      </w:r>
      <w:proofErr w:type="spellEnd"/>
      <w:r w:rsidR="00A23C67">
        <w:t>: M</w:t>
      </w:r>
      <w:r>
        <w:t>easured from the incisal edge of an upper central incisor to the incisal edge of a lower incisor. Do not use the upper lateral incisors or cuspids for this</w:t>
      </w:r>
      <w:r>
        <w:rPr>
          <w:spacing w:val="-2"/>
        </w:rPr>
        <w:t xml:space="preserve"> </w:t>
      </w:r>
      <w:r>
        <w:t>measurement.</w:t>
      </w:r>
      <w:r>
        <w:rPr>
          <w:spacing w:val="-3"/>
        </w:rPr>
        <w:t xml:space="preserve"> </w:t>
      </w:r>
      <w:r>
        <w:t>Do</w:t>
      </w:r>
      <w:r>
        <w:rPr>
          <w:spacing w:val="-5"/>
        </w:rPr>
        <w:t xml:space="preserve"> </w:t>
      </w:r>
      <w:r>
        <w:t>not</w:t>
      </w:r>
      <w:r>
        <w:rPr>
          <w:spacing w:val="-3"/>
        </w:rPr>
        <w:t xml:space="preserve"> </w:t>
      </w:r>
      <w:r>
        <w:t>record</w:t>
      </w:r>
      <w:r>
        <w:rPr>
          <w:spacing w:val="-3"/>
        </w:rPr>
        <w:t xml:space="preserve"> </w:t>
      </w:r>
      <w:r>
        <w:t>overbite</w:t>
      </w:r>
      <w:r>
        <w:rPr>
          <w:spacing w:val="-1"/>
        </w:rPr>
        <w:t xml:space="preserve"> </w:t>
      </w:r>
      <w:r>
        <w:t>and</w:t>
      </w:r>
      <w:r>
        <w:rPr>
          <w:spacing w:val="-5"/>
        </w:rPr>
        <w:t xml:space="preserve"> </w:t>
      </w:r>
      <w:r>
        <w:t>open</w:t>
      </w:r>
      <w:r>
        <w:rPr>
          <w:spacing w:val="-1"/>
        </w:rPr>
        <w:t xml:space="preserve"> </w:t>
      </w:r>
      <w:r>
        <w:t>bite</w:t>
      </w:r>
      <w:r>
        <w:rPr>
          <w:spacing w:val="-1"/>
        </w:rPr>
        <w:t xml:space="preserve"> </w:t>
      </w:r>
      <w:r>
        <w:t>on</w:t>
      </w:r>
      <w:r>
        <w:rPr>
          <w:spacing w:val="-1"/>
        </w:rPr>
        <w:t xml:space="preserve"> </w:t>
      </w:r>
      <w:r>
        <w:t>the</w:t>
      </w:r>
      <w:r>
        <w:rPr>
          <w:spacing w:val="-4"/>
        </w:rPr>
        <w:t xml:space="preserve"> </w:t>
      </w:r>
      <w:r>
        <w:t>same</w:t>
      </w:r>
      <w:r>
        <w:rPr>
          <w:spacing w:val="-6"/>
        </w:rPr>
        <w:t xml:space="preserve"> </w:t>
      </w:r>
      <w:r>
        <w:t>patient.</w:t>
      </w:r>
      <w:r>
        <w:rPr>
          <w:spacing w:val="-3"/>
        </w:rPr>
        <w:t xml:space="preserve"> </w:t>
      </w:r>
      <w:r>
        <w:t xml:space="preserve">The measurement in millimeters is entered on the score sheet and multiplied by four </w:t>
      </w:r>
      <w:r>
        <w:rPr>
          <w:spacing w:val="-4"/>
        </w:rPr>
        <w:t>(4).</w:t>
      </w:r>
    </w:p>
    <w:p w14:paraId="3F940937" w14:textId="5D3EE86E" w:rsidR="00566677" w:rsidRDefault="003E7FB2" w:rsidP="00C34CEF">
      <w:pPr>
        <w:pStyle w:val="ListBullet"/>
      </w:pPr>
      <w:r>
        <w:t>Ectopic</w:t>
      </w:r>
      <w:r>
        <w:rPr>
          <w:spacing w:val="-4"/>
        </w:rPr>
        <w:t xml:space="preserve"> </w:t>
      </w:r>
      <w:r>
        <w:t>eruption</w:t>
      </w:r>
      <w:r w:rsidR="00A23C67">
        <w:t>: C</w:t>
      </w:r>
      <w:r>
        <w:t>ount</w:t>
      </w:r>
      <w:r>
        <w:rPr>
          <w:spacing w:val="-6"/>
        </w:rPr>
        <w:t xml:space="preserve"> </w:t>
      </w:r>
      <w:r>
        <w:t>each</w:t>
      </w:r>
      <w:r>
        <w:rPr>
          <w:spacing w:val="-2"/>
        </w:rPr>
        <w:t xml:space="preserve"> </w:t>
      </w:r>
      <w:r>
        <w:t>tooth</w:t>
      </w:r>
      <w:r w:rsidR="0055497E">
        <w:t>,</w:t>
      </w:r>
      <w:r>
        <w:rPr>
          <w:spacing w:val="-5"/>
        </w:rPr>
        <w:t xml:space="preserve"> </w:t>
      </w:r>
      <w:r>
        <w:t>excluding</w:t>
      </w:r>
      <w:r>
        <w:rPr>
          <w:spacing w:val="-4"/>
        </w:rPr>
        <w:t xml:space="preserve"> </w:t>
      </w:r>
      <w:r>
        <w:t>third</w:t>
      </w:r>
      <w:r>
        <w:rPr>
          <w:spacing w:val="-6"/>
        </w:rPr>
        <w:t xml:space="preserve"> </w:t>
      </w:r>
      <w:r>
        <w:t>molars.</w:t>
      </w:r>
      <w:r>
        <w:rPr>
          <w:spacing w:val="-4"/>
        </w:rPr>
        <w:t xml:space="preserve"> </w:t>
      </w:r>
      <w:r>
        <w:t>Enter</w:t>
      </w:r>
      <w:r>
        <w:rPr>
          <w:spacing w:val="-2"/>
        </w:rPr>
        <w:t xml:space="preserve"> </w:t>
      </w:r>
      <w:r>
        <w:t>the</w:t>
      </w:r>
      <w:r>
        <w:rPr>
          <w:spacing w:val="-5"/>
        </w:rPr>
        <w:t xml:space="preserve"> </w:t>
      </w:r>
      <w:r>
        <w:t>number</w:t>
      </w:r>
      <w:r>
        <w:rPr>
          <w:spacing w:val="-2"/>
        </w:rPr>
        <w:t xml:space="preserve"> </w:t>
      </w:r>
      <w:r>
        <w:t>of teeth on the score sheet and multiply by three (3).</w:t>
      </w:r>
    </w:p>
    <w:p w14:paraId="2D3249A4" w14:textId="10990214" w:rsidR="00566677" w:rsidRDefault="003E7FB2" w:rsidP="00260552">
      <w:pPr>
        <w:pStyle w:val="BodyText"/>
        <w:contextualSpacing/>
        <w:rPr>
          <w:b/>
        </w:rPr>
      </w:pPr>
      <w:r>
        <w:t xml:space="preserve">If </w:t>
      </w:r>
      <w:r w:rsidR="00A23C67">
        <w:t xml:space="preserve">either of the </w:t>
      </w:r>
      <w:proofErr w:type="gramStart"/>
      <w:r w:rsidR="00A23C67">
        <w:t>below conditions</w:t>
      </w:r>
      <w:proofErr w:type="gramEnd"/>
      <w:r>
        <w:t>, anterior crowding, is present with an ectopic eruption</w:t>
      </w:r>
      <w:r>
        <w:rPr>
          <w:spacing w:val="-2"/>
        </w:rPr>
        <w:t xml:space="preserve"> </w:t>
      </w:r>
      <w:r>
        <w:t>in</w:t>
      </w:r>
      <w:r>
        <w:rPr>
          <w:spacing w:val="-2"/>
        </w:rPr>
        <w:t xml:space="preserve"> </w:t>
      </w:r>
      <w:r>
        <w:t>the</w:t>
      </w:r>
      <w:r>
        <w:rPr>
          <w:spacing w:val="-2"/>
        </w:rPr>
        <w:t xml:space="preserve"> </w:t>
      </w:r>
      <w:r>
        <w:t>anterior</w:t>
      </w:r>
      <w:r>
        <w:rPr>
          <w:spacing w:val="-5"/>
        </w:rPr>
        <w:t xml:space="preserve"> </w:t>
      </w:r>
      <w:r>
        <w:t>portion</w:t>
      </w:r>
      <w:r>
        <w:rPr>
          <w:spacing w:val="-2"/>
        </w:rPr>
        <w:t xml:space="preserve"> </w:t>
      </w:r>
      <w:r>
        <w:t>of</w:t>
      </w:r>
      <w:r>
        <w:rPr>
          <w:spacing w:val="-2"/>
        </w:rPr>
        <w:t xml:space="preserve"> </w:t>
      </w:r>
      <w:r>
        <w:t>the</w:t>
      </w:r>
      <w:r>
        <w:rPr>
          <w:spacing w:val="-3"/>
        </w:rPr>
        <w:t xml:space="preserve"> </w:t>
      </w:r>
      <w:r>
        <w:t>mouth,</w:t>
      </w:r>
      <w:r>
        <w:rPr>
          <w:spacing w:val="-4"/>
        </w:rPr>
        <w:t xml:space="preserve"> </w:t>
      </w:r>
      <w:r>
        <w:t>score</w:t>
      </w:r>
      <w:r>
        <w:rPr>
          <w:spacing w:val="-2"/>
        </w:rPr>
        <w:t xml:space="preserve"> </w:t>
      </w:r>
      <w:r>
        <w:t>only</w:t>
      </w:r>
      <w:r>
        <w:rPr>
          <w:spacing w:val="-3"/>
        </w:rPr>
        <w:t xml:space="preserve"> </w:t>
      </w:r>
      <w:r>
        <w:t>the</w:t>
      </w:r>
      <w:r>
        <w:rPr>
          <w:spacing w:val="-2"/>
        </w:rPr>
        <w:t xml:space="preserve"> </w:t>
      </w:r>
      <w:r>
        <w:t>most</w:t>
      </w:r>
      <w:r>
        <w:rPr>
          <w:spacing w:val="-4"/>
        </w:rPr>
        <w:t xml:space="preserve"> </w:t>
      </w:r>
      <w:r>
        <w:t>severe</w:t>
      </w:r>
      <w:r>
        <w:rPr>
          <w:spacing w:val="-2"/>
        </w:rPr>
        <w:t xml:space="preserve"> </w:t>
      </w:r>
      <w:r>
        <w:t xml:space="preserve">condition (the condition represented by the most points). </w:t>
      </w:r>
      <w:r>
        <w:rPr>
          <w:b/>
        </w:rPr>
        <w:t xml:space="preserve">DO NOT SCORE BOTH </w:t>
      </w:r>
      <w:r>
        <w:rPr>
          <w:b/>
          <w:spacing w:val="-2"/>
        </w:rPr>
        <w:t>CONDITIONS.</w:t>
      </w:r>
    </w:p>
    <w:p w14:paraId="152A93C0" w14:textId="1D5C15A8" w:rsidR="00566677" w:rsidRDefault="003E7FB2" w:rsidP="00C34CEF">
      <w:pPr>
        <w:pStyle w:val="ListBullet"/>
      </w:pPr>
      <w:r>
        <w:t>Anterior</w:t>
      </w:r>
      <w:r>
        <w:rPr>
          <w:spacing w:val="-2"/>
        </w:rPr>
        <w:t xml:space="preserve"> </w:t>
      </w:r>
      <w:r>
        <w:t>crowding</w:t>
      </w:r>
      <w:r>
        <w:rPr>
          <w:spacing w:val="-4"/>
        </w:rPr>
        <w:t xml:space="preserve"> </w:t>
      </w:r>
      <w:r>
        <w:t>of</w:t>
      </w:r>
      <w:r>
        <w:rPr>
          <w:spacing w:val="-2"/>
        </w:rPr>
        <w:t xml:space="preserve"> </w:t>
      </w:r>
      <w:r>
        <w:t>maxilla</w:t>
      </w:r>
      <w:r w:rsidR="00A23C67">
        <w:t>: A</w:t>
      </w:r>
      <w:r>
        <w:t>nterior</w:t>
      </w:r>
      <w:r>
        <w:rPr>
          <w:spacing w:val="-3"/>
        </w:rPr>
        <w:t xml:space="preserve"> </w:t>
      </w:r>
      <w:r>
        <w:t>arch</w:t>
      </w:r>
      <w:r>
        <w:rPr>
          <w:spacing w:val="-2"/>
        </w:rPr>
        <w:t xml:space="preserve"> </w:t>
      </w:r>
      <w:r>
        <w:t>length</w:t>
      </w:r>
      <w:r>
        <w:rPr>
          <w:spacing w:val="-2"/>
        </w:rPr>
        <w:t xml:space="preserve"> </w:t>
      </w:r>
      <w:r>
        <w:t>insufficiency</w:t>
      </w:r>
      <w:r>
        <w:rPr>
          <w:spacing w:val="-6"/>
        </w:rPr>
        <w:t xml:space="preserve"> </w:t>
      </w:r>
      <w:r>
        <w:t>must</w:t>
      </w:r>
      <w:r>
        <w:rPr>
          <w:spacing w:val="-5"/>
        </w:rPr>
        <w:t xml:space="preserve"> </w:t>
      </w:r>
      <w:r>
        <w:t>exceed</w:t>
      </w:r>
      <w:r>
        <w:rPr>
          <w:spacing w:val="-4"/>
        </w:rPr>
        <w:t xml:space="preserve"> </w:t>
      </w:r>
      <w:r>
        <w:rPr>
          <w:spacing w:val="-5"/>
        </w:rPr>
        <w:t>3.5</w:t>
      </w:r>
      <w:r w:rsidR="00A23C67">
        <w:rPr>
          <w:spacing w:val="-5"/>
        </w:rPr>
        <w:t xml:space="preserve"> </w:t>
      </w:r>
      <w:r>
        <w:t>mm. Mild rotations that may react favorably to stripping or mild expansion procedures are not to be scored as crowded. Score one (1) point for a maxillary arch</w:t>
      </w:r>
      <w:r>
        <w:rPr>
          <w:spacing w:val="-2"/>
        </w:rPr>
        <w:t xml:space="preserve"> </w:t>
      </w:r>
      <w:r>
        <w:t>with</w:t>
      </w:r>
      <w:r>
        <w:rPr>
          <w:spacing w:val="-2"/>
        </w:rPr>
        <w:t xml:space="preserve"> </w:t>
      </w:r>
      <w:r>
        <w:t>anterior</w:t>
      </w:r>
      <w:r>
        <w:rPr>
          <w:spacing w:val="-2"/>
        </w:rPr>
        <w:t xml:space="preserve"> </w:t>
      </w:r>
      <w:r>
        <w:t>crowding</w:t>
      </w:r>
      <w:r>
        <w:rPr>
          <w:spacing w:val="-4"/>
        </w:rPr>
        <w:t xml:space="preserve"> </w:t>
      </w:r>
      <w:r>
        <w:t>and</w:t>
      </w:r>
      <w:r>
        <w:rPr>
          <w:spacing w:val="-4"/>
        </w:rPr>
        <w:t xml:space="preserve"> </w:t>
      </w:r>
      <w:r>
        <w:t>one</w:t>
      </w:r>
      <w:r>
        <w:rPr>
          <w:spacing w:val="-5"/>
        </w:rPr>
        <w:t xml:space="preserve"> </w:t>
      </w:r>
      <w:r>
        <w:t>(1)</w:t>
      </w:r>
      <w:r>
        <w:rPr>
          <w:spacing w:val="-3"/>
        </w:rPr>
        <w:t xml:space="preserve"> </w:t>
      </w:r>
      <w:r>
        <w:t>point</w:t>
      </w:r>
      <w:r>
        <w:rPr>
          <w:spacing w:val="-6"/>
        </w:rPr>
        <w:t xml:space="preserve"> </w:t>
      </w:r>
      <w:r>
        <w:t>for</w:t>
      </w:r>
      <w:r>
        <w:rPr>
          <w:spacing w:val="-2"/>
        </w:rPr>
        <w:t xml:space="preserve"> </w:t>
      </w:r>
      <w:r>
        <w:t>a</w:t>
      </w:r>
      <w:r>
        <w:rPr>
          <w:spacing w:val="-4"/>
        </w:rPr>
        <w:t xml:space="preserve"> </w:t>
      </w:r>
      <w:r>
        <w:t>mandibular</w:t>
      </w:r>
      <w:r>
        <w:rPr>
          <w:spacing w:val="-2"/>
        </w:rPr>
        <w:t xml:space="preserve"> </w:t>
      </w:r>
      <w:r>
        <w:t>arch</w:t>
      </w:r>
      <w:r>
        <w:rPr>
          <w:spacing w:val="-5"/>
        </w:rPr>
        <w:t xml:space="preserve"> </w:t>
      </w:r>
      <w:r>
        <w:t>with</w:t>
      </w:r>
      <w:r>
        <w:rPr>
          <w:spacing w:val="-2"/>
        </w:rPr>
        <w:t xml:space="preserve"> </w:t>
      </w:r>
      <w:r>
        <w:t>anterior crowding and multiply by five (5).</w:t>
      </w:r>
    </w:p>
    <w:p w14:paraId="6F7AB945" w14:textId="2B6F6F13" w:rsidR="00AC062B" w:rsidRDefault="003E7FB2" w:rsidP="00C34CEF">
      <w:pPr>
        <w:pStyle w:val="ListBullet"/>
      </w:pPr>
      <w:r>
        <w:t>Anterior</w:t>
      </w:r>
      <w:r>
        <w:rPr>
          <w:spacing w:val="-2"/>
        </w:rPr>
        <w:t xml:space="preserve"> </w:t>
      </w:r>
      <w:r>
        <w:t>crowding</w:t>
      </w:r>
      <w:r>
        <w:rPr>
          <w:spacing w:val="-3"/>
        </w:rPr>
        <w:t xml:space="preserve"> </w:t>
      </w:r>
      <w:r>
        <w:t>of</w:t>
      </w:r>
      <w:r>
        <w:rPr>
          <w:spacing w:val="-2"/>
        </w:rPr>
        <w:t xml:space="preserve"> </w:t>
      </w:r>
      <w:r>
        <w:t>mandible</w:t>
      </w:r>
      <w:r w:rsidR="00A23C67">
        <w:rPr>
          <w:spacing w:val="-5"/>
        </w:rPr>
        <w:t xml:space="preserve">: </w:t>
      </w:r>
      <w:r w:rsidR="00A23C67">
        <w:t>A</w:t>
      </w:r>
      <w:r>
        <w:t>nterior</w:t>
      </w:r>
      <w:r>
        <w:rPr>
          <w:spacing w:val="-2"/>
        </w:rPr>
        <w:t xml:space="preserve"> </w:t>
      </w:r>
      <w:r>
        <w:t>arch</w:t>
      </w:r>
      <w:r>
        <w:rPr>
          <w:spacing w:val="-2"/>
        </w:rPr>
        <w:t xml:space="preserve"> </w:t>
      </w:r>
      <w:r>
        <w:t>length</w:t>
      </w:r>
      <w:r>
        <w:rPr>
          <w:spacing w:val="-2"/>
        </w:rPr>
        <w:t xml:space="preserve"> </w:t>
      </w:r>
      <w:r>
        <w:t>insufficiency</w:t>
      </w:r>
      <w:r>
        <w:rPr>
          <w:spacing w:val="-3"/>
        </w:rPr>
        <w:t xml:space="preserve"> </w:t>
      </w:r>
      <w:r>
        <w:t>must</w:t>
      </w:r>
      <w:r>
        <w:rPr>
          <w:spacing w:val="-6"/>
        </w:rPr>
        <w:t xml:space="preserve"> </w:t>
      </w:r>
      <w:r>
        <w:t>exceed</w:t>
      </w:r>
      <w:r>
        <w:rPr>
          <w:spacing w:val="-3"/>
        </w:rPr>
        <w:t xml:space="preserve"> </w:t>
      </w:r>
      <w:r>
        <w:rPr>
          <w:spacing w:val="-5"/>
        </w:rPr>
        <w:t>3.5</w:t>
      </w:r>
      <w:r w:rsidR="00AC062B">
        <w:rPr>
          <w:spacing w:val="-5"/>
        </w:rPr>
        <w:t xml:space="preserve"> </w:t>
      </w:r>
      <w:r>
        <w:t>mm. Mild rotations that may react favorably to stripping or mild expansion procedures</w:t>
      </w:r>
      <w:r>
        <w:rPr>
          <w:spacing w:val="-3"/>
        </w:rPr>
        <w:t xml:space="preserve"> </w:t>
      </w:r>
      <w:r>
        <w:t>are</w:t>
      </w:r>
      <w:r>
        <w:rPr>
          <w:spacing w:val="-5"/>
        </w:rPr>
        <w:t xml:space="preserve"> </w:t>
      </w:r>
      <w:r>
        <w:t>not</w:t>
      </w:r>
      <w:r>
        <w:rPr>
          <w:spacing w:val="-4"/>
        </w:rPr>
        <w:t xml:space="preserve"> </w:t>
      </w:r>
      <w:r>
        <w:t>to</w:t>
      </w:r>
      <w:r>
        <w:rPr>
          <w:spacing w:val="-4"/>
        </w:rPr>
        <w:t xml:space="preserve"> </w:t>
      </w:r>
      <w:r>
        <w:t>be</w:t>
      </w:r>
      <w:r>
        <w:rPr>
          <w:spacing w:val="-2"/>
        </w:rPr>
        <w:t xml:space="preserve"> </w:t>
      </w:r>
      <w:r>
        <w:t>scored</w:t>
      </w:r>
      <w:r>
        <w:rPr>
          <w:spacing w:val="-4"/>
        </w:rPr>
        <w:t xml:space="preserve"> </w:t>
      </w:r>
      <w:r>
        <w:t>as</w:t>
      </w:r>
      <w:r>
        <w:rPr>
          <w:spacing w:val="-3"/>
        </w:rPr>
        <w:t xml:space="preserve"> </w:t>
      </w:r>
      <w:r>
        <w:t>crowded.</w:t>
      </w:r>
      <w:r>
        <w:rPr>
          <w:spacing w:val="-4"/>
        </w:rPr>
        <w:t xml:space="preserve"> </w:t>
      </w:r>
      <w:r>
        <w:t>Score</w:t>
      </w:r>
      <w:r>
        <w:rPr>
          <w:spacing w:val="-2"/>
        </w:rPr>
        <w:t xml:space="preserve"> </w:t>
      </w:r>
      <w:r>
        <w:t>one</w:t>
      </w:r>
      <w:r>
        <w:rPr>
          <w:spacing w:val="-2"/>
        </w:rPr>
        <w:t xml:space="preserve"> </w:t>
      </w:r>
      <w:r>
        <w:t>(1)</w:t>
      </w:r>
      <w:r>
        <w:rPr>
          <w:spacing w:val="-3"/>
        </w:rPr>
        <w:t xml:space="preserve"> </w:t>
      </w:r>
      <w:r>
        <w:t>point</w:t>
      </w:r>
      <w:r>
        <w:rPr>
          <w:spacing w:val="-4"/>
        </w:rPr>
        <w:t xml:space="preserve"> </w:t>
      </w:r>
      <w:r>
        <w:t>for</w:t>
      </w:r>
      <w:r>
        <w:rPr>
          <w:spacing w:val="-2"/>
        </w:rPr>
        <w:t xml:space="preserve"> </w:t>
      </w:r>
      <w:r>
        <w:t>mandibular arch with anterior crowding</w:t>
      </w:r>
      <w:r>
        <w:rPr>
          <w:spacing w:val="40"/>
        </w:rPr>
        <w:t xml:space="preserve"> </w:t>
      </w:r>
      <w:r>
        <w:t>and multiply by five (5).</w:t>
      </w:r>
    </w:p>
    <w:p w14:paraId="778ACB28" w14:textId="7D448EE1" w:rsidR="00566677" w:rsidRDefault="003E7FB2" w:rsidP="00E65BB9">
      <w:pPr>
        <w:pStyle w:val="BodyText"/>
        <w:keepNext/>
        <w:keepLines/>
        <w:contextualSpacing/>
        <w:rPr>
          <w:b/>
        </w:rPr>
      </w:pPr>
      <w:r>
        <w:lastRenderedPageBreak/>
        <w:t>If</w:t>
      </w:r>
      <w:r>
        <w:rPr>
          <w:spacing w:val="-2"/>
        </w:rPr>
        <w:t xml:space="preserve"> </w:t>
      </w:r>
      <w:r>
        <w:t>ectopic</w:t>
      </w:r>
      <w:r>
        <w:rPr>
          <w:spacing w:val="-4"/>
        </w:rPr>
        <w:t xml:space="preserve"> </w:t>
      </w:r>
      <w:r>
        <w:t>eruption</w:t>
      </w:r>
      <w:r>
        <w:rPr>
          <w:spacing w:val="-4"/>
        </w:rPr>
        <w:t xml:space="preserve"> </w:t>
      </w:r>
      <w:r>
        <w:t>is</w:t>
      </w:r>
      <w:r>
        <w:rPr>
          <w:spacing w:val="-3"/>
        </w:rPr>
        <w:t xml:space="preserve"> </w:t>
      </w:r>
      <w:r>
        <w:t>present</w:t>
      </w:r>
      <w:r>
        <w:rPr>
          <w:spacing w:val="-4"/>
        </w:rPr>
        <w:t xml:space="preserve"> </w:t>
      </w:r>
      <w:r>
        <w:t>in</w:t>
      </w:r>
      <w:r>
        <w:rPr>
          <w:spacing w:val="-2"/>
        </w:rPr>
        <w:t xml:space="preserve"> </w:t>
      </w:r>
      <w:r>
        <w:t>the</w:t>
      </w:r>
      <w:r>
        <w:rPr>
          <w:spacing w:val="-2"/>
        </w:rPr>
        <w:t xml:space="preserve"> </w:t>
      </w:r>
      <w:r>
        <w:t>anterior</w:t>
      </w:r>
      <w:r>
        <w:rPr>
          <w:spacing w:val="-5"/>
        </w:rPr>
        <w:t xml:space="preserve"> </w:t>
      </w:r>
      <w:r>
        <w:t>portion</w:t>
      </w:r>
      <w:r>
        <w:rPr>
          <w:spacing w:val="-2"/>
        </w:rPr>
        <w:t xml:space="preserve"> </w:t>
      </w:r>
      <w:r>
        <w:t>of</w:t>
      </w:r>
      <w:r>
        <w:rPr>
          <w:spacing w:val="-2"/>
        </w:rPr>
        <w:t xml:space="preserve"> </w:t>
      </w:r>
      <w:r>
        <w:t xml:space="preserve">the mouth, score only the most severe condition (the condition represented by the most points). </w:t>
      </w:r>
      <w:r>
        <w:rPr>
          <w:b/>
        </w:rPr>
        <w:t>DO NOT SCORE BOTH CONDITIONS.</w:t>
      </w:r>
    </w:p>
    <w:p w14:paraId="22A0A92B" w14:textId="4B5F2F51" w:rsidR="00566677" w:rsidRDefault="003E7FB2" w:rsidP="001626F6">
      <w:pPr>
        <w:pStyle w:val="ListBullet"/>
        <w:keepNext/>
        <w:keepLines/>
      </w:pPr>
      <w:r>
        <w:t>Labio-lingual spread</w:t>
      </w:r>
      <w:r w:rsidR="00A23C67">
        <w:t>: U</w:t>
      </w:r>
      <w:r>
        <w:t xml:space="preserve">se a Boley gauge or disposable ruler to determine the extent of deviation from a normal arch. Where there is only a protruded or lingually displaced anterior tooth, the measurement should be made from the incisal edge of that tooth to a line representing the normal arch. Otherwise, the total distance between the most protruded tooth and the most lingually displaced adjacent anterior tooth is measured. </w:t>
      </w:r>
      <w:r w:rsidR="00F12387">
        <w:t>If</w:t>
      </w:r>
      <w:r>
        <w:t xml:space="preserve"> multiple anterior crowding of</w:t>
      </w:r>
      <w:r>
        <w:rPr>
          <w:spacing w:val="-2"/>
        </w:rPr>
        <w:t xml:space="preserve"> </w:t>
      </w:r>
      <w:r>
        <w:t>teeth</w:t>
      </w:r>
      <w:r>
        <w:rPr>
          <w:spacing w:val="-2"/>
        </w:rPr>
        <w:t xml:space="preserve"> </w:t>
      </w:r>
      <w:r>
        <w:t>is</w:t>
      </w:r>
      <w:r>
        <w:rPr>
          <w:spacing w:val="-3"/>
        </w:rPr>
        <w:t xml:space="preserve"> </w:t>
      </w:r>
      <w:r>
        <w:t>observed,</w:t>
      </w:r>
      <w:r>
        <w:rPr>
          <w:spacing w:val="-4"/>
        </w:rPr>
        <w:t xml:space="preserve"> </w:t>
      </w:r>
      <w:r>
        <w:t>all</w:t>
      </w:r>
      <w:r>
        <w:rPr>
          <w:spacing w:val="-5"/>
        </w:rPr>
        <w:t xml:space="preserve"> </w:t>
      </w:r>
      <w:r>
        <w:t>deviations</w:t>
      </w:r>
      <w:r>
        <w:rPr>
          <w:spacing w:val="-5"/>
        </w:rPr>
        <w:t xml:space="preserve"> </w:t>
      </w:r>
      <w:r>
        <w:t>should</w:t>
      </w:r>
      <w:r>
        <w:rPr>
          <w:spacing w:val="-4"/>
        </w:rPr>
        <w:t xml:space="preserve"> </w:t>
      </w:r>
      <w:r>
        <w:t>be</w:t>
      </w:r>
      <w:r>
        <w:rPr>
          <w:spacing w:val="-2"/>
        </w:rPr>
        <w:t xml:space="preserve"> </w:t>
      </w:r>
      <w:r>
        <w:t>measured</w:t>
      </w:r>
      <w:r>
        <w:rPr>
          <w:spacing w:val="-5"/>
        </w:rPr>
        <w:t xml:space="preserve"> </w:t>
      </w:r>
      <w:r>
        <w:t>for</w:t>
      </w:r>
      <w:r>
        <w:rPr>
          <w:spacing w:val="-2"/>
        </w:rPr>
        <w:t xml:space="preserve"> </w:t>
      </w:r>
      <w:r>
        <w:t>labio-lingual</w:t>
      </w:r>
      <w:r>
        <w:rPr>
          <w:spacing w:val="-5"/>
        </w:rPr>
        <w:t xml:space="preserve"> </w:t>
      </w:r>
      <w:r>
        <w:t>spread</w:t>
      </w:r>
      <w:r w:rsidR="0055497E">
        <w:t>,</w:t>
      </w:r>
      <w:r>
        <w:rPr>
          <w:spacing w:val="-4"/>
        </w:rPr>
        <w:t xml:space="preserve"> </w:t>
      </w:r>
      <w:r>
        <w:t xml:space="preserve">but only the most severe individual measurement should be entered on the score sheet. </w:t>
      </w:r>
    </w:p>
    <w:p w14:paraId="08869A96" w14:textId="2FD3F399" w:rsidR="00566677" w:rsidRDefault="003E7FB2" w:rsidP="00C34CEF">
      <w:pPr>
        <w:pStyle w:val="ListBullet"/>
      </w:pPr>
      <w:r>
        <w:t>Posterior</w:t>
      </w:r>
      <w:r>
        <w:rPr>
          <w:spacing w:val="-3"/>
        </w:rPr>
        <w:t xml:space="preserve"> </w:t>
      </w:r>
      <w:r>
        <w:t>crossbite</w:t>
      </w:r>
      <w:r w:rsidR="00A23C67">
        <w:t>: T</w:t>
      </w:r>
      <w:r>
        <w:t>his</w:t>
      </w:r>
      <w:r>
        <w:rPr>
          <w:spacing w:val="-6"/>
        </w:rPr>
        <w:t xml:space="preserve"> </w:t>
      </w:r>
      <w:r>
        <w:t>condition</w:t>
      </w:r>
      <w:r>
        <w:rPr>
          <w:spacing w:val="-3"/>
        </w:rPr>
        <w:t xml:space="preserve"> </w:t>
      </w:r>
      <w:r>
        <w:t>involves</w:t>
      </w:r>
      <w:r>
        <w:rPr>
          <w:spacing w:val="-4"/>
        </w:rPr>
        <w:t xml:space="preserve"> </w:t>
      </w:r>
      <w:r>
        <w:t>one</w:t>
      </w:r>
      <w:r>
        <w:rPr>
          <w:spacing w:val="-6"/>
        </w:rPr>
        <w:t xml:space="preserve"> </w:t>
      </w:r>
      <w:r>
        <w:t>(1)</w:t>
      </w:r>
      <w:r>
        <w:rPr>
          <w:spacing w:val="-4"/>
        </w:rPr>
        <w:t xml:space="preserve"> </w:t>
      </w:r>
      <w:r>
        <w:t>or</w:t>
      </w:r>
      <w:r>
        <w:rPr>
          <w:spacing w:val="-3"/>
        </w:rPr>
        <w:t xml:space="preserve"> </w:t>
      </w:r>
      <w:r>
        <w:t>more</w:t>
      </w:r>
      <w:r>
        <w:rPr>
          <w:spacing w:val="-3"/>
        </w:rPr>
        <w:t xml:space="preserve"> </w:t>
      </w:r>
      <w:r>
        <w:t>posterior</w:t>
      </w:r>
      <w:r>
        <w:rPr>
          <w:spacing w:val="-3"/>
        </w:rPr>
        <w:t xml:space="preserve"> </w:t>
      </w:r>
      <w:r>
        <w:t>teeth,</w:t>
      </w:r>
      <w:r>
        <w:rPr>
          <w:spacing w:val="-5"/>
        </w:rPr>
        <w:t xml:space="preserve"> </w:t>
      </w:r>
      <w:r>
        <w:t>one</w:t>
      </w:r>
      <w:r>
        <w:rPr>
          <w:spacing w:val="-6"/>
        </w:rPr>
        <w:t xml:space="preserve"> </w:t>
      </w:r>
      <w:r>
        <w:t>(1) of which must be a molar. The crossbite must be one in which the maxillary posterior teeth involved may be palatal to normal relationships or completely buccal to the mandibular posterior teeth. The presence of posterior crossbite is indicated by a score of four (4) on the score sheet.</w:t>
      </w:r>
    </w:p>
    <w:p w14:paraId="4D401826" w14:textId="7134F83D" w:rsidR="00A23C67" w:rsidRDefault="00A23C67" w:rsidP="00896806">
      <w:pPr>
        <w:pStyle w:val="BodyText"/>
        <w:rPr>
          <w:shd w:val="clear" w:color="auto" w:fill="FFFFFF"/>
        </w:rPr>
      </w:pPr>
      <w:r>
        <w:rPr>
          <w:shd w:val="clear" w:color="auto" w:fill="FFFFFF"/>
        </w:rPr>
        <w:t xml:space="preserve">For information regarding the medical necessity of </w:t>
      </w:r>
      <w:proofErr w:type="gramStart"/>
      <w:r>
        <w:rPr>
          <w:shd w:val="clear" w:color="auto" w:fill="FFFFFF"/>
        </w:rPr>
        <w:t>the orthodontic</w:t>
      </w:r>
      <w:proofErr w:type="gramEnd"/>
      <w:r>
        <w:rPr>
          <w:shd w:val="clear" w:color="auto" w:fill="FFFFFF"/>
        </w:rPr>
        <w:t xml:space="preserve"> services, refer to </w:t>
      </w:r>
      <w:hyperlink w:anchor="2.44_Orthodontics" w:history="1">
        <w:r w:rsidR="00405338" w:rsidRPr="00BE0EAD">
          <w:rPr>
            <w:rStyle w:val="Hyperlink"/>
            <w:bCs/>
          </w:rPr>
          <w:t>Section 2.46</w:t>
        </w:r>
      </w:hyperlink>
      <w:r>
        <w:rPr>
          <w:shd w:val="clear" w:color="auto" w:fill="FFFFFF"/>
        </w:rPr>
        <w:t xml:space="preserve"> in this manual. </w:t>
      </w:r>
    </w:p>
    <w:p w14:paraId="2EE5164E" w14:textId="2247E76F" w:rsidR="00566677" w:rsidRDefault="003E7FB2" w:rsidP="00896806">
      <w:pPr>
        <w:pStyle w:val="BodyText"/>
      </w:pPr>
      <w:r>
        <w:t>The</w:t>
      </w:r>
      <w:r>
        <w:rPr>
          <w:spacing w:val="-5"/>
        </w:rPr>
        <w:t xml:space="preserve"> </w:t>
      </w:r>
      <w:r>
        <w:t>provider</w:t>
      </w:r>
      <w:r>
        <w:rPr>
          <w:spacing w:val="-5"/>
        </w:rPr>
        <w:t xml:space="preserve"> </w:t>
      </w:r>
      <w:r>
        <w:t>is</w:t>
      </w:r>
      <w:r>
        <w:rPr>
          <w:spacing w:val="-7"/>
        </w:rPr>
        <w:t xml:space="preserve"> </w:t>
      </w:r>
      <w:r>
        <w:t>encouraged</w:t>
      </w:r>
      <w:r>
        <w:rPr>
          <w:spacing w:val="-6"/>
        </w:rPr>
        <w:t xml:space="preserve"> </w:t>
      </w:r>
      <w:r>
        <w:t>to</w:t>
      </w:r>
      <w:r>
        <w:rPr>
          <w:spacing w:val="-6"/>
        </w:rPr>
        <w:t xml:space="preserve"> </w:t>
      </w:r>
      <w:r>
        <w:t>score</w:t>
      </w:r>
      <w:r>
        <w:rPr>
          <w:spacing w:val="-5"/>
        </w:rPr>
        <w:t xml:space="preserve"> </w:t>
      </w:r>
      <w:r>
        <w:t>the</w:t>
      </w:r>
      <w:r>
        <w:rPr>
          <w:spacing w:val="-5"/>
        </w:rPr>
        <w:t xml:space="preserve"> </w:t>
      </w:r>
      <w:r>
        <w:t>case</w:t>
      </w:r>
      <w:r>
        <w:rPr>
          <w:spacing w:val="-5"/>
        </w:rPr>
        <w:t xml:space="preserve"> </w:t>
      </w:r>
      <w:r>
        <w:t>and</w:t>
      </w:r>
      <w:r>
        <w:rPr>
          <w:spacing w:val="-6"/>
        </w:rPr>
        <w:t xml:space="preserve"> </w:t>
      </w:r>
      <w:r>
        <w:t>exclude</w:t>
      </w:r>
      <w:r>
        <w:rPr>
          <w:spacing w:val="-5"/>
        </w:rPr>
        <w:t xml:space="preserve"> </w:t>
      </w:r>
      <w:r>
        <w:t>any</w:t>
      </w:r>
      <w:r>
        <w:rPr>
          <w:spacing w:val="-5"/>
        </w:rPr>
        <w:t xml:space="preserve"> </w:t>
      </w:r>
      <w:r>
        <w:t>case</w:t>
      </w:r>
      <w:r>
        <w:rPr>
          <w:spacing w:val="-5"/>
        </w:rPr>
        <w:t xml:space="preserve"> </w:t>
      </w:r>
      <w:r>
        <w:t>that</w:t>
      </w:r>
      <w:r>
        <w:rPr>
          <w:spacing w:val="-6"/>
        </w:rPr>
        <w:t xml:space="preserve"> </w:t>
      </w:r>
      <w:r>
        <w:t>obviously</w:t>
      </w:r>
      <w:r>
        <w:rPr>
          <w:spacing w:val="-5"/>
        </w:rPr>
        <w:t xml:space="preserve"> </w:t>
      </w:r>
      <w:r>
        <w:t>would</w:t>
      </w:r>
      <w:r>
        <w:rPr>
          <w:spacing w:val="-6"/>
        </w:rPr>
        <w:t xml:space="preserve"> </w:t>
      </w:r>
      <w:r>
        <w:t xml:space="preserve">not qualify for treatment. </w:t>
      </w:r>
      <w:r w:rsidR="0055497E">
        <w:t>Review all measurements and calculations for accuracy u</w:t>
      </w:r>
      <w:r>
        <w:t>pon completi</w:t>
      </w:r>
      <w:r w:rsidR="0055497E">
        <w:t>ng</w:t>
      </w:r>
      <w:r>
        <w:t xml:space="preserve"> the </w:t>
      </w:r>
      <w:hyperlink r:id="rId115" w:history="1">
        <w:r w:rsidR="0023378A" w:rsidRPr="00BE0EAD">
          <w:rPr>
            <w:rStyle w:val="Hyperlink"/>
          </w:rPr>
          <w:t>HLD Index Score Sheet</w:t>
        </w:r>
      </w:hyperlink>
      <w:r>
        <w:t>.</w:t>
      </w:r>
      <w:r w:rsidR="00A23C67">
        <w:t xml:space="preserve"> The HLD Index Score Sheet must be completed and submitted with a </w:t>
      </w:r>
      <w:hyperlink r:id="rId116" w:history="1">
        <w:r w:rsidR="00A23C67" w:rsidRPr="00BE0EAD">
          <w:rPr>
            <w:rStyle w:val="Hyperlink"/>
            <w:bCs/>
          </w:rPr>
          <w:t>PA Request</w:t>
        </w:r>
      </w:hyperlink>
      <w:r w:rsidR="00A23C67">
        <w:t xml:space="preserve">. </w:t>
      </w:r>
    </w:p>
    <w:p w14:paraId="25956F73" w14:textId="77777777" w:rsidR="00566677" w:rsidRPr="002E3935" w:rsidRDefault="003E7FB2" w:rsidP="003B756D">
      <w:pPr>
        <w:pStyle w:val="Heading2"/>
      </w:pPr>
      <w:bookmarkStart w:id="996" w:name="Section_4:__Billing_Instructions"/>
      <w:bookmarkStart w:id="997" w:name="4.1_Electronic_Data_Interchange"/>
      <w:bookmarkStart w:id="998" w:name="_bookmark108"/>
      <w:bookmarkStart w:id="999" w:name="_bookmark109"/>
      <w:bookmarkStart w:id="1000" w:name="_Toc205301522"/>
      <w:bookmarkStart w:id="1001" w:name="_Toc239066210"/>
      <w:bookmarkEnd w:id="996"/>
      <w:bookmarkEnd w:id="997"/>
      <w:bookmarkEnd w:id="998"/>
      <w:bookmarkEnd w:id="999"/>
      <w:r w:rsidRPr="002E3935">
        <w:t>Section 4: Billing Instructions</w:t>
      </w:r>
      <w:bookmarkEnd w:id="1000"/>
      <w:bookmarkEnd w:id="1001"/>
    </w:p>
    <w:p w14:paraId="7920CC02" w14:textId="4E3C7513" w:rsidR="000002E0" w:rsidRPr="00C34CEF" w:rsidRDefault="00C34CEF" w:rsidP="003B756D">
      <w:pPr>
        <w:pStyle w:val="Heading3"/>
      </w:pPr>
      <w:bookmarkStart w:id="1002" w:name="_Toc205301523"/>
      <w:bookmarkStart w:id="1003" w:name="_Toc239066211"/>
      <w:r>
        <w:t xml:space="preserve">4.1 </w:t>
      </w:r>
      <w:r w:rsidR="003E7FB2" w:rsidRPr="00C34CEF">
        <w:t>Electronic Data Interchange</w:t>
      </w:r>
      <w:bookmarkEnd w:id="1002"/>
      <w:bookmarkEnd w:id="1003"/>
    </w:p>
    <w:p w14:paraId="7D33A9A3" w14:textId="098B450D" w:rsidR="00566677" w:rsidRPr="007A755F" w:rsidRDefault="003E7FB2" w:rsidP="00896806">
      <w:pPr>
        <w:pStyle w:val="BodyText"/>
        <w:contextualSpacing/>
      </w:pPr>
      <w:r w:rsidRPr="007A755F">
        <w:t>Providers</w:t>
      </w:r>
      <w:r w:rsidRPr="007A755F">
        <w:rPr>
          <w:spacing w:val="-2"/>
        </w:rPr>
        <w:t xml:space="preserve"> </w:t>
      </w:r>
      <w:r w:rsidRPr="007A755F">
        <w:t>exchanging</w:t>
      </w:r>
      <w:r w:rsidRPr="007A755F">
        <w:rPr>
          <w:spacing w:val="-1"/>
        </w:rPr>
        <w:t xml:space="preserve"> </w:t>
      </w:r>
      <w:r w:rsidRPr="007A755F">
        <w:t>electronic</w:t>
      </w:r>
      <w:r w:rsidRPr="007A755F">
        <w:rPr>
          <w:spacing w:val="-1"/>
        </w:rPr>
        <w:t xml:space="preserve"> </w:t>
      </w:r>
      <w:r w:rsidRPr="007A755F">
        <w:t>transactions with the MO HealthNet</w:t>
      </w:r>
      <w:r w:rsidRPr="007A755F">
        <w:rPr>
          <w:spacing w:val="-1"/>
        </w:rPr>
        <w:t xml:space="preserve"> </w:t>
      </w:r>
      <w:r w:rsidRPr="007A755F">
        <w:t>Division</w:t>
      </w:r>
      <w:r w:rsidRPr="007A755F">
        <w:rPr>
          <w:spacing w:val="-2"/>
        </w:rPr>
        <w:t xml:space="preserve"> </w:t>
      </w:r>
      <w:r w:rsidRPr="007A755F">
        <w:t>(MHD)</w:t>
      </w:r>
      <w:r w:rsidRPr="007A755F">
        <w:rPr>
          <w:spacing w:val="-2"/>
        </w:rPr>
        <w:t xml:space="preserve"> </w:t>
      </w:r>
      <w:r w:rsidRPr="007A755F">
        <w:t>should</w:t>
      </w:r>
      <w:r w:rsidRPr="007A755F">
        <w:rPr>
          <w:spacing w:val="-1"/>
        </w:rPr>
        <w:t xml:space="preserve"> </w:t>
      </w:r>
      <w:r w:rsidRPr="007A755F">
        <w:t xml:space="preserve">access the </w:t>
      </w:r>
      <w:hyperlink r:id="rId117">
        <w:r w:rsidRPr="00C34CEF">
          <w:rPr>
            <w:rStyle w:val="Hyperlink"/>
          </w:rPr>
          <w:t>ASC X12 Implementation Guides</w:t>
        </w:r>
      </w:hyperlink>
      <w:r w:rsidRPr="00B253A5">
        <w:t xml:space="preserve">, </w:t>
      </w:r>
      <w:r w:rsidRPr="007A755F">
        <w:t xml:space="preserve">adopted under the Health Insurance Portability and Accountability Act (HIPAA). For </w:t>
      </w:r>
      <w:r w:rsidR="004454A7" w:rsidRPr="007A755F">
        <w:t>Missouri-</w:t>
      </w:r>
      <w:r w:rsidRPr="007A755F">
        <w:t>specific information, including connection methods, the biller’s</w:t>
      </w:r>
      <w:r w:rsidRPr="007A755F">
        <w:rPr>
          <w:spacing w:val="-4"/>
        </w:rPr>
        <w:t xml:space="preserve"> </w:t>
      </w:r>
      <w:r w:rsidRPr="007A755F">
        <w:t>responsibilities,</w:t>
      </w:r>
      <w:r w:rsidRPr="007A755F">
        <w:rPr>
          <w:spacing w:val="-3"/>
        </w:rPr>
        <w:t xml:space="preserve"> </w:t>
      </w:r>
      <w:r w:rsidRPr="007A755F">
        <w:t>forms</w:t>
      </w:r>
      <w:r w:rsidRPr="007A755F">
        <w:rPr>
          <w:spacing w:val="-2"/>
        </w:rPr>
        <w:t xml:space="preserve"> </w:t>
      </w:r>
      <w:r w:rsidRPr="007A755F">
        <w:t>to</w:t>
      </w:r>
      <w:r w:rsidRPr="007A755F">
        <w:rPr>
          <w:spacing w:val="-3"/>
        </w:rPr>
        <w:t xml:space="preserve"> </w:t>
      </w:r>
      <w:r w:rsidRPr="007A755F">
        <w:t>be</w:t>
      </w:r>
      <w:r w:rsidRPr="007A755F">
        <w:rPr>
          <w:spacing w:val="-1"/>
        </w:rPr>
        <w:t xml:space="preserve"> </w:t>
      </w:r>
      <w:r w:rsidRPr="007A755F">
        <w:t>completed</w:t>
      </w:r>
      <w:r w:rsidRPr="007A755F">
        <w:rPr>
          <w:spacing w:val="-3"/>
        </w:rPr>
        <w:t xml:space="preserve"> </w:t>
      </w:r>
      <w:r w:rsidRPr="007A755F">
        <w:t>prior</w:t>
      </w:r>
      <w:r w:rsidRPr="007A755F">
        <w:rPr>
          <w:spacing w:val="-1"/>
        </w:rPr>
        <w:t xml:space="preserve"> </w:t>
      </w:r>
      <w:r w:rsidRPr="007A755F">
        <w:t>to</w:t>
      </w:r>
      <w:r w:rsidRPr="007A755F">
        <w:rPr>
          <w:spacing w:val="-3"/>
        </w:rPr>
        <w:t xml:space="preserve"> </w:t>
      </w:r>
      <w:r w:rsidRPr="007A755F">
        <w:t>submitting</w:t>
      </w:r>
      <w:r w:rsidRPr="007A755F">
        <w:rPr>
          <w:spacing w:val="-5"/>
        </w:rPr>
        <w:t xml:space="preserve"> </w:t>
      </w:r>
      <w:r w:rsidRPr="007A755F">
        <w:t>electronic</w:t>
      </w:r>
      <w:r w:rsidRPr="007A755F">
        <w:rPr>
          <w:spacing w:val="-3"/>
        </w:rPr>
        <w:t xml:space="preserve"> </w:t>
      </w:r>
      <w:r w:rsidRPr="007A755F">
        <w:t>information,</w:t>
      </w:r>
      <w:r w:rsidRPr="007A755F">
        <w:rPr>
          <w:spacing w:val="-3"/>
        </w:rPr>
        <w:t xml:space="preserve"> </w:t>
      </w:r>
      <w:r w:rsidRPr="007A755F">
        <w:t>as</w:t>
      </w:r>
      <w:r w:rsidRPr="007A755F">
        <w:rPr>
          <w:spacing w:val="-2"/>
        </w:rPr>
        <w:t xml:space="preserve"> </w:t>
      </w:r>
      <w:r w:rsidRPr="007A755F">
        <w:t>well</w:t>
      </w:r>
      <w:r w:rsidRPr="007A755F">
        <w:rPr>
          <w:spacing w:val="-2"/>
        </w:rPr>
        <w:t xml:space="preserve"> </w:t>
      </w:r>
      <w:r w:rsidRPr="007A755F">
        <w:t>as supplemental</w:t>
      </w:r>
      <w:r w:rsidRPr="007A755F">
        <w:rPr>
          <w:spacing w:val="-6"/>
        </w:rPr>
        <w:t xml:space="preserve"> </w:t>
      </w:r>
      <w:r w:rsidRPr="007A755F">
        <w:t>information,</w:t>
      </w:r>
      <w:r w:rsidRPr="007A755F">
        <w:rPr>
          <w:spacing w:val="-5"/>
        </w:rPr>
        <w:t xml:space="preserve"> </w:t>
      </w:r>
      <w:r w:rsidRPr="007A755F">
        <w:t>reference</w:t>
      </w:r>
      <w:r w:rsidRPr="007A755F">
        <w:rPr>
          <w:spacing w:val="-3"/>
        </w:rPr>
        <w:t xml:space="preserve"> </w:t>
      </w:r>
      <w:r w:rsidRPr="007A755F">
        <w:t>the</w:t>
      </w:r>
      <w:r w:rsidRPr="007A755F">
        <w:rPr>
          <w:spacing w:val="-3"/>
        </w:rPr>
        <w:t xml:space="preserve"> </w:t>
      </w:r>
      <w:hyperlink r:id="rId118" w:history="1">
        <w:r w:rsidR="0031383A" w:rsidRPr="00C34CEF">
          <w:rPr>
            <w:rStyle w:val="Hyperlink"/>
          </w:rPr>
          <w:t>X12 Version v5010</w:t>
        </w:r>
      </w:hyperlink>
      <w:r w:rsidRPr="00896806">
        <w:rPr>
          <w:b/>
          <w:color w:val="F79646" w:themeColor="accent6"/>
        </w:rPr>
        <w:t xml:space="preserve"> </w:t>
      </w:r>
      <w:r w:rsidRPr="007A755F">
        <w:t>and</w:t>
      </w:r>
      <w:r w:rsidRPr="007A755F">
        <w:rPr>
          <w:spacing w:val="-4"/>
        </w:rPr>
        <w:t xml:space="preserve"> </w:t>
      </w:r>
      <w:hyperlink r:id="rId119" w:history="1">
        <w:r w:rsidR="0031383A" w:rsidRPr="00C34CEF">
          <w:rPr>
            <w:rStyle w:val="Hyperlink"/>
          </w:rPr>
          <w:t>NCPDP Telecommunication D.0 &amp; Batch Transaction Standard V.1.1 Companion Guides</w:t>
        </w:r>
      </w:hyperlink>
      <w:r w:rsidRPr="007A755F">
        <w:rPr>
          <w:spacing w:val="-2"/>
        </w:rPr>
        <w:t>.</w:t>
      </w:r>
    </w:p>
    <w:p w14:paraId="41FFD68A" w14:textId="6D9EE6CD" w:rsidR="00566677" w:rsidRPr="00C34CEF" w:rsidRDefault="00C34CEF" w:rsidP="003B756D">
      <w:pPr>
        <w:pStyle w:val="Heading3"/>
      </w:pPr>
      <w:bookmarkStart w:id="1004" w:name="_Toc205301524"/>
      <w:bookmarkStart w:id="1005" w:name="_Toc239066212"/>
      <w:r>
        <w:t xml:space="preserve">4.2 </w:t>
      </w:r>
      <w:r w:rsidR="003E7FB2" w:rsidRPr="00C34CEF">
        <w:t>Electronic Claim Submission</w:t>
      </w:r>
      <w:bookmarkEnd w:id="1004"/>
      <w:bookmarkEnd w:id="1005"/>
    </w:p>
    <w:p w14:paraId="0ED63D95" w14:textId="2970C499" w:rsidR="00566677" w:rsidRPr="002B34C0" w:rsidRDefault="003E7FB2" w:rsidP="00896806">
      <w:pPr>
        <w:rPr>
          <w:szCs w:val="23"/>
        </w:rPr>
      </w:pPr>
      <w:r w:rsidRPr="002B34C0">
        <w:rPr>
          <w:szCs w:val="23"/>
        </w:rPr>
        <w:t xml:space="preserve">Providers may submit claims via </w:t>
      </w:r>
      <w:hyperlink r:id="rId120">
        <w:r w:rsidRPr="00C34CEF">
          <w:rPr>
            <w:rStyle w:val="Hyperlink"/>
          </w:rPr>
          <w:t>eMOMED</w:t>
        </w:r>
      </w:hyperlink>
      <w:r w:rsidRPr="002B34C0">
        <w:rPr>
          <w:szCs w:val="23"/>
        </w:rPr>
        <w:t xml:space="preserve">. </w:t>
      </w:r>
      <w:r w:rsidR="00A23C67" w:rsidRPr="002B34C0">
        <w:rPr>
          <w:szCs w:val="23"/>
        </w:rPr>
        <w:t xml:space="preserve">For access to </w:t>
      </w:r>
      <w:hyperlink r:id="rId121">
        <w:r w:rsidR="00A23C67" w:rsidRPr="00C34CEF">
          <w:rPr>
            <w:rStyle w:val="Hyperlink"/>
          </w:rPr>
          <w:t>eMOMED</w:t>
        </w:r>
      </w:hyperlink>
      <w:r w:rsidR="00A23C67" w:rsidRPr="002B34C0">
        <w:rPr>
          <w:spacing w:val="-4"/>
          <w:szCs w:val="23"/>
        </w:rPr>
        <w:t xml:space="preserve">, providers are required to register. </w:t>
      </w:r>
      <w:r w:rsidRPr="002B34C0">
        <w:rPr>
          <w:szCs w:val="23"/>
        </w:rPr>
        <w:t>Providers</w:t>
      </w:r>
      <w:r w:rsidRPr="002B34C0">
        <w:rPr>
          <w:spacing w:val="-3"/>
          <w:szCs w:val="23"/>
        </w:rPr>
        <w:t xml:space="preserve"> </w:t>
      </w:r>
      <w:r w:rsidRPr="002B34C0">
        <w:rPr>
          <w:szCs w:val="23"/>
        </w:rPr>
        <w:t>are</w:t>
      </w:r>
      <w:r w:rsidRPr="002B34C0">
        <w:rPr>
          <w:spacing w:val="-5"/>
          <w:szCs w:val="23"/>
        </w:rPr>
        <w:t xml:space="preserve"> </w:t>
      </w:r>
      <w:r w:rsidRPr="002B34C0">
        <w:rPr>
          <w:szCs w:val="23"/>
        </w:rPr>
        <w:t>unable</w:t>
      </w:r>
      <w:r w:rsidRPr="002B34C0">
        <w:rPr>
          <w:spacing w:val="-2"/>
          <w:szCs w:val="23"/>
        </w:rPr>
        <w:t xml:space="preserve"> </w:t>
      </w:r>
      <w:r w:rsidRPr="002B34C0">
        <w:rPr>
          <w:szCs w:val="23"/>
        </w:rPr>
        <w:t>to</w:t>
      </w:r>
      <w:r w:rsidRPr="002B34C0">
        <w:rPr>
          <w:spacing w:val="-4"/>
          <w:szCs w:val="23"/>
        </w:rPr>
        <w:t xml:space="preserve"> </w:t>
      </w:r>
      <w:r w:rsidRPr="002B34C0">
        <w:rPr>
          <w:szCs w:val="23"/>
        </w:rPr>
        <w:t>access</w:t>
      </w:r>
      <w:r w:rsidRPr="002B34C0">
        <w:rPr>
          <w:spacing w:val="-3"/>
          <w:szCs w:val="23"/>
        </w:rPr>
        <w:t xml:space="preserve"> </w:t>
      </w:r>
      <w:hyperlink r:id="rId122">
        <w:r w:rsidR="000F002F" w:rsidRPr="000F002F">
          <w:rPr>
            <w:b/>
            <w:color w:val="163E64"/>
            <w:szCs w:val="23"/>
            <w:u w:val="single" w:color="163E64"/>
          </w:rPr>
          <w:t>eMOMED</w:t>
        </w:r>
      </w:hyperlink>
      <w:r w:rsidRPr="002B34C0">
        <w:rPr>
          <w:b/>
          <w:color w:val="F79546"/>
          <w:szCs w:val="23"/>
        </w:rPr>
        <w:t xml:space="preserve"> </w:t>
      </w:r>
      <w:r w:rsidRPr="002B34C0">
        <w:rPr>
          <w:szCs w:val="23"/>
        </w:rPr>
        <w:t>without proper authorization. Authorization is required for each individual user.</w:t>
      </w:r>
      <w:r w:rsidR="00A23C67" w:rsidRPr="002B34C0">
        <w:rPr>
          <w:szCs w:val="23"/>
        </w:rPr>
        <w:t xml:space="preserve"> </w:t>
      </w:r>
    </w:p>
    <w:p w14:paraId="20AC64A9" w14:textId="4B37E32D" w:rsidR="00566677" w:rsidRPr="00896806" w:rsidRDefault="003E7FB2" w:rsidP="00896806">
      <w:pPr>
        <w:pStyle w:val="BodyText"/>
      </w:pPr>
      <w:r w:rsidRPr="00580B5F">
        <w:t xml:space="preserve">The following claim types can be used in </w:t>
      </w:r>
      <w:hyperlink r:id="rId123">
        <w:r w:rsidR="000F002F" w:rsidRPr="00C34CEF">
          <w:rPr>
            <w:rStyle w:val="Hyperlink"/>
          </w:rPr>
          <w:t>eMOMED</w:t>
        </w:r>
      </w:hyperlink>
      <w:r w:rsidRPr="00580B5F">
        <w:t>:</w:t>
      </w:r>
      <w:r w:rsidRPr="00580B5F">
        <w:rPr>
          <w:spacing w:val="40"/>
        </w:rPr>
        <w:t xml:space="preserve"> </w:t>
      </w:r>
      <w:r w:rsidRPr="00580B5F">
        <w:t>Medical (NSF), Inpatient and Outpatient (UB-04), Dental (2019 American Dental Association), Nursing Home</w:t>
      </w:r>
      <w:r w:rsidR="004454A7" w:rsidRPr="00580B5F">
        <w:t>,</w:t>
      </w:r>
      <w:r w:rsidRPr="00580B5F">
        <w:t xml:space="preserve"> and Pharmacy. </w:t>
      </w:r>
      <w:r w:rsidR="004454A7" w:rsidRPr="00580B5F">
        <w:t>Some input fields are set as indicators or accepted values in drop-down boxes for convenience</w:t>
      </w:r>
      <w:r w:rsidRPr="00580B5F">
        <w:rPr>
          <w:spacing w:val="-2"/>
        </w:rPr>
        <w:t>.</w:t>
      </w:r>
    </w:p>
    <w:p w14:paraId="109E5E9F" w14:textId="5FC9D369" w:rsidR="00566677" w:rsidRDefault="003E7FB2" w:rsidP="00896806">
      <w:pPr>
        <w:pStyle w:val="BodyText"/>
      </w:pPr>
      <w:r>
        <w:lastRenderedPageBreak/>
        <w:t xml:space="preserve">Providers </w:t>
      </w:r>
      <w:r w:rsidR="004454A7">
        <w:t>can</w:t>
      </w:r>
      <w:r>
        <w:t xml:space="preserve"> input and submit claims individually or in a batch submission. A confirmation file is returned for each transmission.</w:t>
      </w:r>
    </w:p>
    <w:p w14:paraId="545D4265" w14:textId="601130DC" w:rsidR="00A23C67" w:rsidRDefault="00A23C67" w:rsidP="00896806">
      <w:pPr>
        <w:pStyle w:val="BodyText"/>
      </w:pPr>
      <w:r>
        <w:t xml:space="preserve">Refer to the </w:t>
      </w:r>
      <w:hyperlink r:id="rId124" w:history="1">
        <w:r w:rsidRPr="000F002F">
          <w:rPr>
            <w:rStyle w:val="Hyperlink"/>
            <w:bCs/>
          </w:rPr>
          <w:t>General Sections Manual</w:t>
        </w:r>
      </w:hyperlink>
      <w:r>
        <w:t xml:space="preserve"> for more information.</w:t>
      </w:r>
    </w:p>
    <w:p w14:paraId="26A0A838" w14:textId="47EF818C" w:rsidR="00566677" w:rsidRPr="00C34CEF" w:rsidRDefault="00C34CEF" w:rsidP="003B756D">
      <w:pPr>
        <w:pStyle w:val="Heading3"/>
      </w:pPr>
      <w:bookmarkStart w:id="1006" w:name="4.3_Dental_Claim_Form"/>
      <w:bookmarkStart w:id="1007" w:name="_bookmark111"/>
      <w:bookmarkStart w:id="1008" w:name="_Toc205301525"/>
      <w:bookmarkStart w:id="1009" w:name="_Toc239066213"/>
      <w:bookmarkEnd w:id="1006"/>
      <w:bookmarkEnd w:id="1007"/>
      <w:r>
        <w:t xml:space="preserve">4.3 </w:t>
      </w:r>
      <w:r w:rsidR="003E7FB2" w:rsidRPr="00C34CEF">
        <w:t>Dental Claim Form</w:t>
      </w:r>
      <w:bookmarkEnd w:id="1008"/>
      <w:bookmarkEnd w:id="1009"/>
    </w:p>
    <w:p w14:paraId="7C62377E" w14:textId="5CC04393" w:rsidR="00566677" w:rsidRPr="002B34C0" w:rsidRDefault="003E7FB2" w:rsidP="00896806">
      <w:pPr>
        <w:rPr>
          <w:szCs w:val="23"/>
        </w:rPr>
      </w:pPr>
      <w:r w:rsidRPr="002B34C0">
        <w:rPr>
          <w:szCs w:val="23"/>
        </w:rPr>
        <w:t xml:space="preserve">The 2019 </w:t>
      </w:r>
      <w:hyperlink r:id="rId125">
        <w:r w:rsidRPr="00C34CEF">
          <w:rPr>
            <w:rStyle w:val="Hyperlink"/>
          </w:rPr>
          <w:t>American Dental Association (ADA) Dental Claim Form</w:t>
        </w:r>
      </w:hyperlink>
      <w:r w:rsidRPr="002B34C0">
        <w:rPr>
          <w:b/>
          <w:color w:val="F79546"/>
          <w:szCs w:val="23"/>
        </w:rPr>
        <w:t xml:space="preserve"> </w:t>
      </w:r>
      <w:r w:rsidRPr="002B34C0">
        <w:rPr>
          <w:szCs w:val="23"/>
        </w:rPr>
        <w:t>is used to bill MHD for dental</w:t>
      </w:r>
      <w:r w:rsidRPr="002B34C0">
        <w:rPr>
          <w:spacing w:val="-3"/>
          <w:szCs w:val="23"/>
        </w:rPr>
        <w:t xml:space="preserve"> </w:t>
      </w:r>
      <w:r w:rsidRPr="002B34C0">
        <w:rPr>
          <w:szCs w:val="23"/>
        </w:rPr>
        <w:t>services</w:t>
      </w:r>
      <w:r w:rsidRPr="002B34C0">
        <w:rPr>
          <w:spacing w:val="-4"/>
          <w:szCs w:val="23"/>
        </w:rPr>
        <w:t xml:space="preserve"> </w:t>
      </w:r>
      <w:r w:rsidRPr="002B34C0">
        <w:rPr>
          <w:szCs w:val="23"/>
        </w:rPr>
        <w:t>unless</w:t>
      </w:r>
      <w:r w:rsidRPr="002B34C0">
        <w:rPr>
          <w:spacing w:val="-3"/>
          <w:szCs w:val="23"/>
        </w:rPr>
        <w:t xml:space="preserve"> </w:t>
      </w:r>
      <w:r w:rsidRPr="002B34C0">
        <w:rPr>
          <w:szCs w:val="23"/>
        </w:rPr>
        <w:t>a</w:t>
      </w:r>
      <w:r w:rsidRPr="002B34C0">
        <w:rPr>
          <w:spacing w:val="-6"/>
          <w:szCs w:val="23"/>
        </w:rPr>
        <w:t xml:space="preserve"> </w:t>
      </w:r>
      <w:r w:rsidRPr="002B34C0">
        <w:rPr>
          <w:szCs w:val="23"/>
        </w:rPr>
        <w:t>provider</w:t>
      </w:r>
      <w:r w:rsidRPr="002B34C0">
        <w:rPr>
          <w:spacing w:val="-2"/>
          <w:szCs w:val="23"/>
        </w:rPr>
        <w:t xml:space="preserve"> </w:t>
      </w:r>
      <w:r w:rsidRPr="002B34C0">
        <w:rPr>
          <w:szCs w:val="23"/>
        </w:rPr>
        <w:t>bills</w:t>
      </w:r>
      <w:r w:rsidRPr="002B34C0">
        <w:rPr>
          <w:spacing w:val="-3"/>
          <w:szCs w:val="23"/>
        </w:rPr>
        <w:t xml:space="preserve"> </w:t>
      </w:r>
      <w:r w:rsidRPr="002B34C0">
        <w:rPr>
          <w:szCs w:val="23"/>
        </w:rPr>
        <w:t>those</w:t>
      </w:r>
      <w:r w:rsidRPr="002B34C0">
        <w:rPr>
          <w:spacing w:val="-2"/>
          <w:szCs w:val="23"/>
        </w:rPr>
        <w:t xml:space="preserve"> </w:t>
      </w:r>
      <w:r w:rsidRPr="002B34C0">
        <w:rPr>
          <w:szCs w:val="23"/>
        </w:rPr>
        <w:t>services</w:t>
      </w:r>
      <w:r w:rsidRPr="002B34C0">
        <w:rPr>
          <w:spacing w:val="-3"/>
          <w:szCs w:val="23"/>
        </w:rPr>
        <w:t xml:space="preserve"> </w:t>
      </w:r>
      <w:r w:rsidRPr="002B34C0">
        <w:rPr>
          <w:szCs w:val="23"/>
        </w:rPr>
        <w:t>electronically.</w:t>
      </w:r>
      <w:r w:rsidRPr="002B34C0">
        <w:rPr>
          <w:spacing w:val="-3"/>
          <w:szCs w:val="23"/>
        </w:rPr>
        <w:t xml:space="preserve"> </w:t>
      </w:r>
      <w:r w:rsidRPr="002B34C0">
        <w:rPr>
          <w:szCs w:val="23"/>
        </w:rPr>
        <w:t>Instructions</w:t>
      </w:r>
      <w:r w:rsidRPr="002B34C0">
        <w:rPr>
          <w:spacing w:val="-3"/>
          <w:szCs w:val="23"/>
        </w:rPr>
        <w:t xml:space="preserve"> </w:t>
      </w:r>
      <w:r w:rsidRPr="002B34C0">
        <w:rPr>
          <w:szCs w:val="23"/>
        </w:rPr>
        <w:t>on</w:t>
      </w:r>
      <w:r w:rsidRPr="002B34C0">
        <w:rPr>
          <w:spacing w:val="-4"/>
          <w:szCs w:val="23"/>
        </w:rPr>
        <w:t xml:space="preserve"> </w:t>
      </w:r>
      <w:r w:rsidRPr="002B34C0">
        <w:rPr>
          <w:szCs w:val="23"/>
        </w:rPr>
        <w:t>how</w:t>
      </w:r>
      <w:r w:rsidRPr="002B34C0">
        <w:rPr>
          <w:spacing w:val="-3"/>
          <w:szCs w:val="23"/>
        </w:rPr>
        <w:t xml:space="preserve"> </w:t>
      </w:r>
      <w:r w:rsidRPr="002B34C0">
        <w:rPr>
          <w:szCs w:val="23"/>
        </w:rPr>
        <w:t>to</w:t>
      </w:r>
      <w:r w:rsidRPr="002B34C0">
        <w:rPr>
          <w:spacing w:val="-3"/>
          <w:szCs w:val="23"/>
        </w:rPr>
        <w:t xml:space="preserve"> </w:t>
      </w:r>
      <w:r w:rsidRPr="002B34C0">
        <w:rPr>
          <w:szCs w:val="23"/>
        </w:rPr>
        <w:t xml:space="preserve">complete the 2019 </w:t>
      </w:r>
      <w:hyperlink r:id="rId126">
        <w:r w:rsidRPr="00C34CEF">
          <w:rPr>
            <w:rStyle w:val="Hyperlink"/>
          </w:rPr>
          <w:t>ADA Dental Claim Form</w:t>
        </w:r>
      </w:hyperlink>
      <w:r w:rsidRPr="002B34C0">
        <w:rPr>
          <w:b/>
          <w:color w:val="F79546"/>
          <w:szCs w:val="23"/>
        </w:rPr>
        <w:t xml:space="preserve"> </w:t>
      </w:r>
      <w:r w:rsidRPr="002B34C0">
        <w:rPr>
          <w:szCs w:val="23"/>
        </w:rPr>
        <w:t xml:space="preserve">are </w:t>
      </w:r>
      <w:r w:rsidR="00F32382" w:rsidRPr="002B34C0">
        <w:rPr>
          <w:szCs w:val="23"/>
        </w:rPr>
        <w:t>in this section of the manual</w:t>
      </w:r>
      <w:r w:rsidRPr="002B34C0">
        <w:rPr>
          <w:szCs w:val="23"/>
        </w:rPr>
        <w:t>.</w:t>
      </w:r>
    </w:p>
    <w:p w14:paraId="5EF7E418" w14:textId="342FED36" w:rsidR="00566677" w:rsidRPr="00C34CEF" w:rsidRDefault="00C34CEF" w:rsidP="003B756D">
      <w:pPr>
        <w:pStyle w:val="Heading3"/>
      </w:pPr>
      <w:bookmarkStart w:id="1010" w:name="4.4_Billing_Procedures_for_Medicare/MO_H"/>
      <w:bookmarkStart w:id="1011" w:name="_bookmark112"/>
      <w:bookmarkStart w:id="1012" w:name="_Toc205301526"/>
      <w:bookmarkStart w:id="1013" w:name="_Toc239066214"/>
      <w:bookmarkEnd w:id="1010"/>
      <w:bookmarkEnd w:id="1011"/>
      <w:r>
        <w:t xml:space="preserve">4.4 </w:t>
      </w:r>
      <w:r w:rsidR="003E7FB2" w:rsidRPr="00C34CEF">
        <w:t>Billing Procedures for Medicare/MO HealthNet</w:t>
      </w:r>
      <w:bookmarkEnd w:id="1012"/>
      <w:bookmarkEnd w:id="1013"/>
    </w:p>
    <w:p w14:paraId="66F6485B" w14:textId="34A8FA9C" w:rsidR="00566677" w:rsidRDefault="003E7FB2" w:rsidP="00896806">
      <w:pPr>
        <w:pStyle w:val="BodyText"/>
      </w:pPr>
      <w:r>
        <w:t>When</w:t>
      </w:r>
      <w:r>
        <w:rPr>
          <w:spacing w:val="-11"/>
        </w:rPr>
        <w:t xml:space="preserve"> </w:t>
      </w:r>
      <w:r>
        <w:t>a</w:t>
      </w:r>
      <w:r>
        <w:rPr>
          <w:spacing w:val="-10"/>
        </w:rPr>
        <w:t xml:space="preserve"> </w:t>
      </w:r>
      <w:r>
        <w:t>participant</w:t>
      </w:r>
      <w:r>
        <w:rPr>
          <w:spacing w:val="-12"/>
        </w:rPr>
        <w:t xml:space="preserve"> </w:t>
      </w:r>
      <w:r>
        <w:t>has</w:t>
      </w:r>
      <w:r>
        <w:rPr>
          <w:spacing w:val="-14"/>
        </w:rPr>
        <w:t xml:space="preserve"> </w:t>
      </w:r>
      <w:r>
        <w:t>Medicare</w:t>
      </w:r>
      <w:r>
        <w:rPr>
          <w:spacing w:val="-11"/>
        </w:rPr>
        <w:t xml:space="preserve"> </w:t>
      </w:r>
      <w:r>
        <w:t>Part</w:t>
      </w:r>
      <w:r>
        <w:rPr>
          <w:spacing w:val="-12"/>
        </w:rPr>
        <w:t xml:space="preserve"> </w:t>
      </w:r>
      <w:r>
        <w:t>B</w:t>
      </w:r>
      <w:r>
        <w:rPr>
          <w:spacing w:val="-11"/>
        </w:rPr>
        <w:t xml:space="preserve"> </w:t>
      </w:r>
      <w:r>
        <w:t>and</w:t>
      </w:r>
      <w:r>
        <w:rPr>
          <w:spacing w:val="-10"/>
        </w:rPr>
        <w:t xml:space="preserve"> </w:t>
      </w:r>
      <w:r>
        <w:t>MO</w:t>
      </w:r>
      <w:r>
        <w:rPr>
          <w:spacing w:val="-12"/>
        </w:rPr>
        <w:t xml:space="preserve"> </w:t>
      </w:r>
      <w:r>
        <w:t>HealthNet</w:t>
      </w:r>
      <w:r>
        <w:rPr>
          <w:spacing w:val="-12"/>
        </w:rPr>
        <w:t xml:space="preserve"> </w:t>
      </w:r>
      <w:r>
        <w:t>coverage,</w:t>
      </w:r>
      <w:r>
        <w:rPr>
          <w:spacing w:val="-10"/>
        </w:rPr>
        <w:t xml:space="preserve"> </w:t>
      </w:r>
      <w:r>
        <w:t>a</w:t>
      </w:r>
      <w:r>
        <w:rPr>
          <w:spacing w:val="-10"/>
        </w:rPr>
        <w:t xml:space="preserve"> </w:t>
      </w:r>
      <w:r>
        <w:t>claim</w:t>
      </w:r>
      <w:r>
        <w:rPr>
          <w:spacing w:val="-11"/>
        </w:rPr>
        <w:t xml:space="preserve"> </w:t>
      </w:r>
      <w:r>
        <w:t>must</w:t>
      </w:r>
      <w:r>
        <w:rPr>
          <w:spacing w:val="-13"/>
        </w:rPr>
        <w:t xml:space="preserve"> </w:t>
      </w:r>
      <w:r>
        <w:t>be</w:t>
      </w:r>
      <w:r>
        <w:rPr>
          <w:spacing w:val="-11"/>
        </w:rPr>
        <w:t xml:space="preserve"> </w:t>
      </w:r>
      <w:r>
        <w:t>filed</w:t>
      </w:r>
      <w:r>
        <w:rPr>
          <w:spacing w:val="-10"/>
        </w:rPr>
        <w:t xml:space="preserve"> </w:t>
      </w:r>
      <w:r>
        <w:t>with Medicare</w:t>
      </w:r>
      <w:r>
        <w:rPr>
          <w:spacing w:val="-4"/>
        </w:rPr>
        <w:t xml:space="preserve"> </w:t>
      </w:r>
      <w:r>
        <w:t>first</w:t>
      </w:r>
      <w:r>
        <w:rPr>
          <w:spacing w:val="-3"/>
        </w:rPr>
        <w:t xml:space="preserve"> </w:t>
      </w:r>
      <w:r>
        <w:t>as</w:t>
      </w:r>
      <w:r>
        <w:rPr>
          <w:spacing w:val="-2"/>
        </w:rPr>
        <w:t xml:space="preserve"> </w:t>
      </w:r>
      <w:r w:rsidR="004454A7">
        <w:rPr>
          <w:spacing w:val="-2"/>
        </w:rPr>
        <w:t xml:space="preserve">the </w:t>
      </w:r>
      <w:r>
        <w:t>primary</w:t>
      </w:r>
      <w:r>
        <w:rPr>
          <w:spacing w:val="-2"/>
        </w:rPr>
        <w:t xml:space="preserve"> </w:t>
      </w:r>
      <w:r>
        <w:t>payor.</w:t>
      </w:r>
      <w:r>
        <w:rPr>
          <w:spacing w:val="-3"/>
        </w:rPr>
        <w:t xml:space="preserve"> </w:t>
      </w:r>
      <w:r>
        <w:t>If</w:t>
      </w:r>
      <w:r>
        <w:rPr>
          <w:spacing w:val="-1"/>
        </w:rPr>
        <w:t xml:space="preserve"> </w:t>
      </w:r>
      <w:r>
        <w:t>the</w:t>
      </w:r>
      <w:r>
        <w:rPr>
          <w:spacing w:val="-1"/>
        </w:rPr>
        <w:t xml:space="preserve"> </w:t>
      </w:r>
      <w:r w:rsidR="00F32382">
        <w:t>participant</w:t>
      </w:r>
      <w:r w:rsidR="00F32382">
        <w:rPr>
          <w:spacing w:val="-3"/>
        </w:rPr>
        <w:t xml:space="preserve"> </w:t>
      </w:r>
      <w:r>
        <w:t>has</w:t>
      </w:r>
      <w:r>
        <w:rPr>
          <w:spacing w:val="-2"/>
        </w:rPr>
        <w:t xml:space="preserve"> </w:t>
      </w:r>
      <w:r>
        <w:t>Medicare</w:t>
      </w:r>
      <w:r>
        <w:rPr>
          <w:spacing w:val="-1"/>
        </w:rPr>
        <w:t xml:space="preserve"> </w:t>
      </w:r>
      <w:r>
        <w:t>Part</w:t>
      </w:r>
      <w:r>
        <w:rPr>
          <w:spacing w:val="-3"/>
        </w:rPr>
        <w:t xml:space="preserve"> </w:t>
      </w:r>
      <w:r>
        <w:t>B</w:t>
      </w:r>
      <w:r w:rsidR="004454A7">
        <w:t>,</w:t>
      </w:r>
      <w:r>
        <w:rPr>
          <w:spacing w:val="-1"/>
        </w:rPr>
        <w:t xml:space="preserve"> </w:t>
      </w:r>
      <w:r>
        <w:t>but</w:t>
      </w:r>
      <w:r>
        <w:rPr>
          <w:spacing w:val="-3"/>
        </w:rPr>
        <w:t xml:space="preserve"> </w:t>
      </w:r>
      <w:r>
        <w:t>the</w:t>
      </w:r>
      <w:r>
        <w:rPr>
          <w:spacing w:val="-1"/>
        </w:rPr>
        <w:t xml:space="preserve"> </w:t>
      </w:r>
      <w:r>
        <w:t>service</w:t>
      </w:r>
      <w:r>
        <w:rPr>
          <w:spacing w:val="-1"/>
        </w:rPr>
        <w:t xml:space="preserve"> </w:t>
      </w:r>
      <w:r>
        <w:t>is</w:t>
      </w:r>
      <w:r>
        <w:rPr>
          <w:spacing w:val="-1"/>
        </w:rPr>
        <w:t xml:space="preserve"> </w:t>
      </w:r>
      <w:r>
        <w:t>not</w:t>
      </w:r>
      <w:r>
        <w:rPr>
          <w:spacing w:val="-3"/>
        </w:rPr>
        <w:t xml:space="preserve"> </w:t>
      </w:r>
      <w:r>
        <w:t>covered</w:t>
      </w:r>
      <w:r w:rsidR="004454A7">
        <w:t>,</w:t>
      </w:r>
      <w:r>
        <w:rPr>
          <w:spacing w:val="-3"/>
        </w:rPr>
        <w:t xml:space="preserve"> </w:t>
      </w:r>
      <w:r>
        <w:t xml:space="preserve">or the </w:t>
      </w:r>
      <w:r w:rsidR="004454A7">
        <w:t>coverage limits</w:t>
      </w:r>
      <w:r>
        <w:t xml:space="preserve"> have been reached previously, a claim must be submitted to MHD with the Medicare Remittance Advice</w:t>
      </w:r>
      <w:r w:rsidR="00F32382">
        <w:t xml:space="preserve"> (RA)</w:t>
      </w:r>
      <w:r>
        <w:t xml:space="preserve"> attached indicating the denial. </w:t>
      </w:r>
    </w:p>
    <w:p w14:paraId="1142AA85" w14:textId="11DF54DC" w:rsidR="00566677" w:rsidRDefault="003E7FB2" w:rsidP="00896806">
      <w:pPr>
        <w:pStyle w:val="BodyText"/>
      </w:pPr>
      <w:r>
        <w:t>If a claim was submitted to Medicare indicating that the participant also had MO HealthNet and disposition</w:t>
      </w:r>
      <w:r>
        <w:rPr>
          <w:spacing w:val="-4"/>
        </w:rPr>
        <w:t xml:space="preserve"> </w:t>
      </w:r>
      <w:r>
        <w:t>of</w:t>
      </w:r>
      <w:r>
        <w:rPr>
          <w:spacing w:val="-4"/>
        </w:rPr>
        <w:t xml:space="preserve"> </w:t>
      </w:r>
      <w:r>
        <w:t>the</w:t>
      </w:r>
      <w:r>
        <w:rPr>
          <w:spacing w:val="-4"/>
        </w:rPr>
        <w:t xml:space="preserve"> </w:t>
      </w:r>
      <w:r>
        <w:t>claim</w:t>
      </w:r>
      <w:r>
        <w:rPr>
          <w:spacing w:val="-6"/>
        </w:rPr>
        <w:t xml:space="preserve"> </w:t>
      </w:r>
      <w:r>
        <w:t>is</w:t>
      </w:r>
      <w:r>
        <w:rPr>
          <w:spacing w:val="-4"/>
        </w:rPr>
        <w:t xml:space="preserve"> </w:t>
      </w:r>
      <w:r>
        <w:t>not</w:t>
      </w:r>
      <w:r>
        <w:rPr>
          <w:spacing w:val="-7"/>
        </w:rPr>
        <w:t xml:space="preserve"> </w:t>
      </w:r>
      <w:r>
        <w:t>received</w:t>
      </w:r>
      <w:r>
        <w:rPr>
          <w:spacing w:val="-7"/>
        </w:rPr>
        <w:t xml:space="preserve"> </w:t>
      </w:r>
      <w:r>
        <w:t>from</w:t>
      </w:r>
      <w:r>
        <w:rPr>
          <w:spacing w:val="-4"/>
        </w:rPr>
        <w:t xml:space="preserve"> </w:t>
      </w:r>
      <w:r>
        <w:t>MHD</w:t>
      </w:r>
      <w:r>
        <w:rPr>
          <w:spacing w:val="-5"/>
        </w:rPr>
        <w:t xml:space="preserve"> </w:t>
      </w:r>
      <w:r>
        <w:t>within</w:t>
      </w:r>
      <w:r>
        <w:rPr>
          <w:spacing w:val="-4"/>
        </w:rPr>
        <w:t xml:space="preserve"> </w:t>
      </w:r>
      <w:r>
        <w:t>60</w:t>
      </w:r>
      <w:r>
        <w:rPr>
          <w:spacing w:val="-6"/>
        </w:rPr>
        <w:t xml:space="preserve"> </w:t>
      </w:r>
      <w:r>
        <w:t>days</w:t>
      </w:r>
      <w:r>
        <w:rPr>
          <w:spacing w:val="-4"/>
        </w:rPr>
        <w:t xml:space="preserve"> </w:t>
      </w:r>
      <w:r>
        <w:t>of</w:t>
      </w:r>
      <w:r>
        <w:rPr>
          <w:spacing w:val="-4"/>
        </w:rPr>
        <w:t xml:space="preserve"> </w:t>
      </w:r>
      <w:r>
        <w:t>the</w:t>
      </w:r>
      <w:r>
        <w:rPr>
          <w:spacing w:val="-6"/>
        </w:rPr>
        <w:t xml:space="preserve"> </w:t>
      </w:r>
      <w:r>
        <w:t>Medicare</w:t>
      </w:r>
      <w:r>
        <w:rPr>
          <w:spacing w:val="-6"/>
        </w:rPr>
        <w:t xml:space="preserve"> </w:t>
      </w:r>
      <w:r w:rsidR="00F32382">
        <w:t>RA</w:t>
      </w:r>
      <w:r>
        <w:t xml:space="preserve"> date (a reasonable period for transmission for Medicare and MHD processing), a crossover claim must</w:t>
      </w:r>
      <w:r>
        <w:rPr>
          <w:spacing w:val="-17"/>
        </w:rPr>
        <w:t xml:space="preserve"> </w:t>
      </w:r>
      <w:r>
        <w:t>be</w:t>
      </w:r>
      <w:r>
        <w:rPr>
          <w:spacing w:val="-16"/>
        </w:rPr>
        <w:t xml:space="preserve"> </w:t>
      </w:r>
      <w:r>
        <w:t>submitted</w:t>
      </w:r>
      <w:r>
        <w:rPr>
          <w:spacing w:val="-17"/>
        </w:rPr>
        <w:t xml:space="preserve"> </w:t>
      </w:r>
      <w:r>
        <w:t>to</w:t>
      </w:r>
      <w:r>
        <w:rPr>
          <w:spacing w:val="-14"/>
        </w:rPr>
        <w:t xml:space="preserve"> </w:t>
      </w:r>
      <w:r>
        <w:t>MHD.</w:t>
      </w:r>
      <w:r>
        <w:rPr>
          <w:spacing w:val="-15"/>
        </w:rPr>
        <w:t xml:space="preserve"> </w:t>
      </w:r>
    </w:p>
    <w:p w14:paraId="3B8FDDB2" w14:textId="143A0B86" w:rsidR="00F32382" w:rsidRDefault="00F32382" w:rsidP="00896806">
      <w:pPr>
        <w:pStyle w:val="BodyText"/>
      </w:pPr>
      <w:r>
        <w:t xml:space="preserve">For submission of claims to MHD, refer to the </w:t>
      </w:r>
      <w:hyperlink r:id="rId127" w:history="1">
        <w:r w:rsidRPr="00C34CEF">
          <w:rPr>
            <w:rStyle w:val="Hyperlink"/>
          </w:rPr>
          <w:t>Medicare/Medicaid Claims Processing Manual</w:t>
        </w:r>
      </w:hyperlink>
      <w:r>
        <w:t xml:space="preserve"> for instructions.</w:t>
      </w:r>
    </w:p>
    <w:p w14:paraId="45947387" w14:textId="44AF13DD" w:rsidR="00566677" w:rsidRPr="00C34CEF" w:rsidRDefault="00C34CEF" w:rsidP="003B756D">
      <w:pPr>
        <w:pStyle w:val="Heading3"/>
      </w:pPr>
      <w:bookmarkStart w:id="1014" w:name="4.5_Dental_Claim_Filing_Instructions"/>
      <w:bookmarkStart w:id="1015" w:name="_bookmark113"/>
      <w:bookmarkStart w:id="1016" w:name="_Toc205301527"/>
      <w:bookmarkStart w:id="1017" w:name="_Toc239066215"/>
      <w:bookmarkEnd w:id="1014"/>
      <w:bookmarkEnd w:id="1015"/>
      <w:r>
        <w:t xml:space="preserve">4.5 </w:t>
      </w:r>
      <w:r w:rsidR="003E7FB2" w:rsidRPr="00C34CEF">
        <w:t>Dental Claim Filing Instructions</w:t>
      </w:r>
      <w:bookmarkEnd w:id="1016"/>
      <w:bookmarkEnd w:id="1017"/>
    </w:p>
    <w:p w14:paraId="4E1F53B9" w14:textId="49C5A47E" w:rsidR="00E97551" w:rsidRDefault="003E7FB2" w:rsidP="00CE3FFB">
      <w:pPr>
        <w:pStyle w:val="BodyText"/>
        <w:spacing w:after="120"/>
      </w:pPr>
      <w:r>
        <w:t>The 2019</w:t>
      </w:r>
      <w:r>
        <w:rPr>
          <w:spacing w:val="-1"/>
        </w:rPr>
        <w:t xml:space="preserve"> </w:t>
      </w:r>
      <w:hyperlink r:id="rId128">
        <w:r w:rsidRPr="000F002F">
          <w:rPr>
            <w:b/>
            <w:color w:val="163E64"/>
            <w:u w:val="single" w:color="163E64"/>
          </w:rPr>
          <w:t>ADA Dental Claim Form</w:t>
        </w:r>
      </w:hyperlink>
      <w:r>
        <w:rPr>
          <w:b/>
          <w:color w:val="F79546"/>
        </w:rPr>
        <w:t xml:space="preserve"> </w:t>
      </w:r>
      <w:r>
        <w:t>should be</w:t>
      </w:r>
      <w:r>
        <w:rPr>
          <w:spacing w:val="-1"/>
        </w:rPr>
        <w:t xml:space="preserve"> </w:t>
      </w:r>
      <w:r>
        <w:t>typed or legibly</w:t>
      </w:r>
      <w:r>
        <w:rPr>
          <w:spacing w:val="-2"/>
        </w:rPr>
        <w:t xml:space="preserve"> </w:t>
      </w:r>
      <w:r>
        <w:t>printed.</w:t>
      </w:r>
      <w:r>
        <w:rPr>
          <w:spacing w:val="-3"/>
        </w:rPr>
        <w:t xml:space="preserve"> </w:t>
      </w:r>
      <w:r>
        <w:t>It may be duplicated if</w:t>
      </w:r>
      <w:r>
        <w:rPr>
          <w:spacing w:val="-1"/>
        </w:rPr>
        <w:t xml:space="preserve"> </w:t>
      </w:r>
      <w:r>
        <w:t xml:space="preserve">the copy is legible. MO HealthNet claims should be submitted electronically to </w:t>
      </w:r>
      <w:hyperlink r:id="rId129">
        <w:r w:rsidR="000F002F" w:rsidRPr="00C34CEF">
          <w:rPr>
            <w:rStyle w:val="Hyperlink"/>
          </w:rPr>
          <w:t>eMOMED</w:t>
        </w:r>
      </w:hyperlink>
      <w:r>
        <w:rPr>
          <w:b/>
          <w:color w:val="F79546"/>
        </w:rPr>
        <w:t xml:space="preserve"> </w:t>
      </w:r>
      <w:r>
        <w:t>or mailed to:</w:t>
      </w:r>
    </w:p>
    <w:p w14:paraId="7718DBFE" w14:textId="3FC72D73" w:rsidR="00F32382" w:rsidRDefault="003E7FB2" w:rsidP="00D27E4D">
      <w:pPr>
        <w:pStyle w:val="Address"/>
      </w:pPr>
      <w:r>
        <w:t>Wipro</w:t>
      </w:r>
      <w:r w:rsidRPr="00A93698">
        <w:t xml:space="preserve"> Infocrossing</w:t>
      </w:r>
    </w:p>
    <w:p w14:paraId="2A705081" w14:textId="31CD1C3D" w:rsidR="00A93698" w:rsidRPr="00A93698" w:rsidRDefault="003E7FB2" w:rsidP="00D27E4D">
      <w:pPr>
        <w:pStyle w:val="Address"/>
      </w:pPr>
      <w:r>
        <w:t>P.O.</w:t>
      </w:r>
      <w:r w:rsidRPr="00A93698">
        <w:t xml:space="preserve"> </w:t>
      </w:r>
      <w:r>
        <w:t>Box</w:t>
      </w:r>
      <w:r w:rsidRPr="00A93698">
        <w:t xml:space="preserve"> 5600</w:t>
      </w:r>
      <w:r w:rsidR="00A93698" w:rsidRPr="00A93698">
        <w:tab/>
      </w:r>
    </w:p>
    <w:p w14:paraId="7E27A46D" w14:textId="57277117" w:rsidR="004454A7" w:rsidRDefault="003E7FB2" w:rsidP="00D27E4D">
      <w:pPr>
        <w:pStyle w:val="Address"/>
      </w:pPr>
      <w:r>
        <w:t>Jefferson</w:t>
      </w:r>
      <w:r w:rsidRPr="00A93698">
        <w:t xml:space="preserve"> </w:t>
      </w:r>
      <w:r>
        <w:t>City,</w:t>
      </w:r>
      <w:r w:rsidRPr="00A93698">
        <w:t xml:space="preserve"> </w:t>
      </w:r>
      <w:r>
        <w:t>MO</w:t>
      </w:r>
      <w:r w:rsidRPr="00A93698">
        <w:t xml:space="preserve"> 65102</w:t>
      </w:r>
    </w:p>
    <w:p w14:paraId="7228B82E" w14:textId="1FC33684" w:rsidR="00566677" w:rsidRDefault="003E7FB2" w:rsidP="00C34CEF">
      <w:r>
        <w:t>NOTE:</w:t>
      </w:r>
      <w:r>
        <w:rPr>
          <w:spacing w:val="34"/>
        </w:rPr>
        <w:t xml:space="preserve"> </w:t>
      </w:r>
      <w:r>
        <w:t>An</w:t>
      </w:r>
      <w:r>
        <w:rPr>
          <w:spacing w:val="-18"/>
        </w:rPr>
        <w:t xml:space="preserve"> </w:t>
      </w:r>
      <w:r>
        <w:t>asterisk</w:t>
      </w:r>
      <w:r>
        <w:rPr>
          <w:spacing w:val="-18"/>
        </w:rPr>
        <w:t xml:space="preserve"> </w:t>
      </w:r>
      <w:r>
        <w:t>(*)</w:t>
      </w:r>
      <w:r>
        <w:rPr>
          <w:spacing w:val="-16"/>
        </w:rPr>
        <w:t xml:space="preserve"> </w:t>
      </w:r>
      <w:proofErr w:type="gramStart"/>
      <w:r>
        <w:t>beside</w:t>
      </w:r>
      <w:proofErr w:type="gramEnd"/>
      <w:r>
        <w:rPr>
          <w:spacing w:val="-18"/>
        </w:rPr>
        <w:t xml:space="preserve"> </w:t>
      </w:r>
      <w:r>
        <w:t>field</w:t>
      </w:r>
      <w:r>
        <w:rPr>
          <w:spacing w:val="-18"/>
        </w:rPr>
        <w:t xml:space="preserve"> </w:t>
      </w:r>
      <w:r>
        <w:t>numbers</w:t>
      </w:r>
      <w:r>
        <w:rPr>
          <w:spacing w:val="-18"/>
        </w:rPr>
        <w:t xml:space="preserve"> </w:t>
      </w:r>
      <w:r>
        <w:t>indicates</w:t>
      </w:r>
      <w:r>
        <w:rPr>
          <w:spacing w:val="-16"/>
        </w:rPr>
        <w:t xml:space="preserve"> </w:t>
      </w:r>
      <w:r>
        <w:t>required</w:t>
      </w:r>
      <w:r>
        <w:rPr>
          <w:spacing w:val="-18"/>
        </w:rPr>
        <w:t xml:space="preserve"> </w:t>
      </w:r>
      <w:r>
        <w:t>fields.</w:t>
      </w:r>
      <w:r>
        <w:rPr>
          <w:spacing w:val="-18"/>
        </w:rPr>
        <w:t xml:space="preserve"> </w:t>
      </w:r>
      <w:r>
        <w:t>These</w:t>
      </w:r>
      <w:r>
        <w:rPr>
          <w:spacing w:val="-18"/>
        </w:rPr>
        <w:t xml:space="preserve"> </w:t>
      </w:r>
      <w:r>
        <w:t>fields</w:t>
      </w:r>
      <w:r>
        <w:rPr>
          <w:spacing w:val="-18"/>
        </w:rPr>
        <w:t xml:space="preserve"> </w:t>
      </w:r>
      <w:r>
        <w:t>must</w:t>
      </w:r>
      <w:r>
        <w:rPr>
          <w:spacing w:val="-18"/>
        </w:rPr>
        <w:t xml:space="preserve"> </w:t>
      </w:r>
      <w:r>
        <w:t>be</w:t>
      </w:r>
      <w:r>
        <w:rPr>
          <w:spacing w:val="-16"/>
        </w:rPr>
        <w:t xml:space="preserve"> </w:t>
      </w:r>
      <w:r>
        <w:t>completed</w:t>
      </w:r>
      <w:r w:rsidR="00CE48DB">
        <w:t>,</w:t>
      </w:r>
      <w:r>
        <w:t xml:space="preserve"> or</w:t>
      </w:r>
      <w:r>
        <w:rPr>
          <w:spacing w:val="-1"/>
        </w:rPr>
        <w:t xml:space="preserve"> </w:t>
      </w:r>
      <w:r>
        <w:t>the</w:t>
      </w:r>
      <w:r>
        <w:rPr>
          <w:spacing w:val="-1"/>
        </w:rPr>
        <w:t xml:space="preserve"> </w:t>
      </w:r>
      <w:r>
        <w:t>claim</w:t>
      </w:r>
      <w:r>
        <w:rPr>
          <w:spacing w:val="-1"/>
        </w:rPr>
        <w:t xml:space="preserve"> </w:t>
      </w:r>
      <w:r>
        <w:t>is</w:t>
      </w:r>
      <w:r>
        <w:rPr>
          <w:spacing w:val="-2"/>
        </w:rPr>
        <w:t xml:space="preserve"> </w:t>
      </w:r>
      <w:r>
        <w:t>denied.</w:t>
      </w:r>
      <w:r>
        <w:rPr>
          <w:spacing w:val="-5"/>
        </w:rPr>
        <w:t xml:space="preserve"> </w:t>
      </w:r>
      <w:r>
        <w:t>All</w:t>
      </w:r>
      <w:r>
        <w:rPr>
          <w:spacing w:val="-2"/>
        </w:rPr>
        <w:t xml:space="preserve"> </w:t>
      </w:r>
      <w:r>
        <w:t>other</w:t>
      </w:r>
      <w:r>
        <w:rPr>
          <w:spacing w:val="-1"/>
        </w:rPr>
        <w:t xml:space="preserve"> </w:t>
      </w:r>
      <w:r>
        <w:t>fields</w:t>
      </w:r>
      <w:r>
        <w:rPr>
          <w:spacing w:val="-2"/>
        </w:rPr>
        <w:t xml:space="preserve"> </w:t>
      </w:r>
      <w:r>
        <w:t>should</w:t>
      </w:r>
      <w:r>
        <w:rPr>
          <w:spacing w:val="-3"/>
        </w:rPr>
        <w:t xml:space="preserve"> </w:t>
      </w:r>
      <w:r>
        <w:t>be</w:t>
      </w:r>
      <w:r>
        <w:rPr>
          <w:spacing w:val="-1"/>
        </w:rPr>
        <w:t xml:space="preserve"> </w:t>
      </w:r>
      <w:r>
        <w:t>completed</w:t>
      </w:r>
      <w:r>
        <w:rPr>
          <w:spacing w:val="-3"/>
        </w:rPr>
        <w:t xml:space="preserve"> </w:t>
      </w:r>
      <w:r>
        <w:t>as</w:t>
      </w:r>
      <w:r>
        <w:rPr>
          <w:spacing w:val="-2"/>
        </w:rPr>
        <w:t xml:space="preserve"> </w:t>
      </w:r>
      <w:r>
        <w:t>applicable.</w:t>
      </w:r>
      <w:r>
        <w:rPr>
          <w:spacing w:val="-3"/>
        </w:rPr>
        <w:t xml:space="preserve"> </w:t>
      </w:r>
      <w:r>
        <w:t>Two</w:t>
      </w:r>
      <w:r w:rsidR="00C34CEF">
        <w:t xml:space="preserve"> (2)</w:t>
      </w:r>
      <w:r>
        <w:rPr>
          <w:spacing w:val="-3"/>
        </w:rPr>
        <w:t xml:space="preserve"> </w:t>
      </w:r>
      <w:r>
        <w:t>asterisks</w:t>
      </w:r>
      <w:r>
        <w:rPr>
          <w:spacing w:val="-2"/>
        </w:rPr>
        <w:t xml:space="preserve"> </w:t>
      </w:r>
      <w:r>
        <w:t>(**)</w:t>
      </w:r>
      <w:r>
        <w:rPr>
          <w:spacing w:val="-2"/>
        </w:rPr>
        <w:t xml:space="preserve"> </w:t>
      </w:r>
      <w:r>
        <w:t xml:space="preserve">beside the field number indicate </w:t>
      </w:r>
      <w:r w:rsidR="004454A7">
        <w:t xml:space="preserve">that </w:t>
      </w:r>
      <w:r>
        <w:t>a field is required in specific situations.</w:t>
      </w:r>
    </w:p>
    <w:tbl>
      <w:tblPr>
        <w:tblW w:w="10070" w:type="dxa"/>
        <w:tblLook w:val="04A0" w:firstRow="1" w:lastRow="0" w:firstColumn="1" w:lastColumn="0" w:noHBand="0" w:noVBand="1"/>
      </w:tblPr>
      <w:tblGrid>
        <w:gridCol w:w="1347"/>
        <w:gridCol w:w="2406"/>
        <w:gridCol w:w="6317"/>
      </w:tblGrid>
      <w:tr w:rsidR="00424CF3" w:rsidRPr="00424CF3" w14:paraId="7082F58D" w14:textId="77777777" w:rsidTr="00E0094A">
        <w:trPr>
          <w:cantSplit/>
          <w:trHeight w:val="336"/>
          <w:tblHeader/>
        </w:trPr>
        <w:tc>
          <w:tcPr>
            <w:tcW w:w="143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78F6595" w14:textId="77777777" w:rsidR="00424CF3" w:rsidRPr="00424CF3" w:rsidRDefault="00424CF3" w:rsidP="00424CF3">
            <w:pPr>
              <w:pStyle w:val="TableHeader"/>
            </w:pPr>
            <w:r w:rsidRPr="00424CF3">
              <w:t>Field Number</w:t>
            </w:r>
          </w:p>
        </w:tc>
        <w:tc>
          <w:tcPr>
            <w:tcW w:w="18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38EB55" w14:textId="77777777" w:rsidR="00424CF3" w:rsidRPr="00424CF3" w:rsidRDefault="00424CF3" w:rsidP="00424CF3">
            <w:pPr>
              <w:pStyle w:val="TableHeader"/>
            </w:pPr>
            <w:r w:rsidRPr="00424CF3">
              <w:t>Field Name</w:t>
            </w:r>
          </w:p>
        </w:tc>
        <w:tc>
          <w:tcPr>
            <w:tcW w:w="6793"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A8EC6D" w14:textId="77777777" w:rsidR="00424CF3" w:rsidRPr="00424CF3" w:rsidRDefault="00424CF3" w:rsidP="00424CF3">
            <w:pPr>
              <w:pStyle w:val="TableHeader"/>
            </w:pPr>
            <w:r w:rsidRPr="00424CF3">
              <w:t>Instructions for Completion</w:t>
            </w:r>
          </w:p>
        </w:tc>
      </w:tr>
      <w:tr w:rsidR="00424CF3" w:rsidRPr="00424CF3" w14:paraId="3B0B71B6" w14:textId="77777777" w:rsidTr="00E0094A">
        <w:trPr>
          <w:cantSplit/>
          <w:trHeight w:val="503"/>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1307E6"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1 &amp; 2</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22EF20"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3C801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2D6F87A2" w14:textId="77777777" w:rsidTr="00E0094A">
        <w:trPr>
          <w:cantSplit/>
          <w:trHeight w:val="656"/>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162E28"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F5829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Dental Benefit Plan Information</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A0587E"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name, address, city, state, and zip code for the insurance company or third-party payer</w:t>
            </w:r>
          </w:p>
        </w:tc>
      </w:tr>
      <w:tr w:rsidR="00424CF3" w:rsidRPr="00424CF3" w14:paraId="711C4745" w14:textId="77777777" w:rsidTr="00E0094A">
        <w:trPr>
          <w:cantSplit/>
          <w:trHeight w:val="2069"/>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B30B9F"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lastRenderedPageBreak/>
              <w:t>4-11**</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D1AE53"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Other Coverage</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197EA4"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Required only if participant has second dental policy. Leave blank if there is </w:t>
            </w:r>
            <w:proofErr w:type="spellStart"/>
            <w:proofErr w:type="gramStart"/>
            <w:r w:rsidRPr="00424CF3">
              <w:rPr>
                <w:rFonts w:eastAsia="Times New Roman"/>
                <w:color w:val="000000"/>
                <w:szCs w:val="23"/>
              </w:rPr>
              <w:t>not</w:t>
            </w:r>
            <w:proofErr w:type="spellEnd"/>
            <w:proofErr w:type="gramEnd"/>
            <w:r w:rsidRPr="00424CF3">
              <w:rPr>
                <w:rFonts w:eastAsia="Times New Roman"/>
                <w:color w:val="000000"/>
                <w:szCs w:val="23"/>
              </w:rPr>
              <w:t xml:space="preserve"> other dental coverage. This field is for private insurance information only. If no private insurance is involved leave blank. If Medicare, MO HealthNet, employers name, or other information appears in this field, the claim will </w:t>
            </w:r>
            <w:proofErr w:type="gramStart"/>
            <w:r w:rsidRPr="00424CF3">
              <w:rPr>
                <w:rFonts w:eastAsia="Times New Roman"/>
                <w:color w:val="000000"/>
                <w:szCs w:val="23"/>
              </w:rPr>
              <w:t>deny</w:t>
            </w:r>
            <w:proofErr w:type="gramEnd"/>
            <w:r w:rsidRPr="00424CF3">
              <w:rPr>
                <w:rFonts w:eastAsia="Times New Roman"/>
                <w:color w:val="000000"/>
                <w:szCs w:val="23"/>
              </w:rPr>
              <w:t xml:space="preserve">. Refer to the General Sections Manual for further </w:t>
            </w:r>
            <w:proofErr w:type="gramStart"/>
            <w:r w:rsidRPr="00424CF3">
              <w:rPr>
                <w:rFonts w:eastAsia="Times New Roman"/>
                <w:color w:val="000000"/>
                <w:szCs w:val="23"/>
              </w:rPr>
              <w:t>Third Party</w:t>
            </w:r>
            <w:proofErr w:type="gramEnd"/>
            <w:r w:rsidRPr="00424CF3">
              <w:rPr>
                <w:rFonts w:eastAsia="Times New Roman"/>
                <w:color w:val="000000"/>
                <w:szCs w:val="23"/>
              </w:rPr>
              <w:t xml:space="preserve"> Liability (TPL) information.</w:t>
            </w:r>
          </w:p>
        </w:tc>
      </w:tr>
      <w:tr w:rsidR="00424CF3" w:rsidRPr="00424CF3" w14:paraId="46AFB0BA" w14:textId="77777777" w:rsidTr="00E0094A">
        <w:trPr>
          <w:cantSplit/>
          <w:trHeight w:val="188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E71F4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12-17**</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A787FD"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Policyholder/Subscriber Information</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18BA4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When verifying the participant's eligibility, verify if there is other insurance coverage. If applicable, enter the name of the dental insurance, address, and policy number. If the other </w:t>
            </w:r>
            <w:proofErr w:type="spellStart"/>
            <w:r w:rsidRPr="00424CF3">
              <w:rPr>
                <w:rFonts w:eastAsia="Times New Roman"/>
                <w:color w:val="000000"/>
                <w:szCs w:val="23"/>
              </w:rPr>
              <w:t>insurace</w:t>
            </w:r>
            <w:proofErr w:type="spellEnd"/>
            <w:r w:rsidRPr="00424CF3">
              <w:rPr>
                <w:rFonts w:eastAsia="Times New Roman"/>
                <w:color w:val="000000"/>
                <w:szCs w:val="23"/>
              </w:rPr>
              <w:t xml:space="preserve"> pays, the amount paid should be entered in Field 31a, 'Other Fee(s)'. Leave blank if there is no other dental coverage.</w:t>
            </w:r>
          </w:p>
        </w:tc>
      </w:tr>
      <w:tr w:rsidR="00424CF3" w:rsidRPr="00424CF3" w14:paraId="649B034B"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1BB57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18-19</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0DBE00"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3EADB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40D83AA4" w14:textId="77777777" w:rsidTr="00E0094A">
        <w:trPr>
          <w:cantSplit/>
          <w:trHeight w:val="288"/>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DA4ED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20*</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0EFB2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Patient Name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C5BC5E"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participant's last name, first name, and middle initial as shown on the participant's ID card. (Optional: Enter the participant's street address, city of residence, and state.)</w:t>
            </w:r>
          </w:p>
        </w:tc>
      </w:tr>
      <w:tr w:rsidR="00424CF3" w:rsidRPr="00424CF3" w14:paraId="4FD0EE9B" w14:textId="77777777" w:rsidTr="00E0094A">
        <w:trPr>
          <w:cantSplit/>
          <w:trHeight w:val="485"/>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4E6CE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21</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B4FD7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Date of Birth</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6D6BE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7012CE2D"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5E95EA"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22</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A9F12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Gender</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96038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20F0499A" w14:textId="77777777" w:rsidTr="00E0094A">
        <w:trPr>
          <w:cantSplit/>
          <w:trHeight w:val="61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7C76A8"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23*</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E0CA7E"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Patient ID#</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C53E34"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MO HealthNet number exactly as shown on the participant's ID card</w:t>
            </w:r>
          </w:p>
        </w:tc>
      </w:tr>
      <w:tr w:rsidR="00424CF3" w:rsidRPr="00424CF3" w14:paraId="0D530A65" w14:textId="77777777" w:rsidTr="00E0094A">
        <w:trPr>
          <w:cantSplit/>
          <w:trHeight w:val="629"/>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446453"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24*</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C993A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Date </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323CCA"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date services were rendered in month/day/year numeric format</w:t>
            </w:r>
          </w:p>
        </w:tc>
      </w:tr>
      <w:tr w:rsidR="00424CF3" w:rsidRPr="00424CF3" w14:paraId="7EA840BB" w14:textId="77777777" w:rsidTr="00E0094A">
        <w:trPr>
          <w:cantSplit/>
          <w:trHeight w:val="197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C2859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25**</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8B642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Oral Cavity</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8DB010" w14:textId="77777777" w:rsidR="00424CF3" w:rsidRPr="00424CF3" w:rsidRDefault="00424CF3" w:rsidP="00424CF3">
            <w:pPr>
              <w:widowControl/>
              <w:autoSpaceDE/>
              <w:autoSpaceDN/>
              <w:spacing w:before="0" w:line="240" w:lineRule="auto"/>
              <w:jc w:val="left"/>
              <w:rPr>
                <w:rFonts w:eastAsia="Times New Roman"/>
                <w:color w:val="000000"/>
                <w:szCs w:val="23"/>
              </w:rPr>
            </w:pPr>
            <w:proofErr w:type="gramStart"/>
            <w:r w:rsidRPr="00424CF3">
              <w:rPr>
                <w:rFonts w:eastAsia="Times New Roman"/>
                <w:color w:val="000000"/>
                <w:szCs w:val="23"/>
              </w:rPr>
              <w:t>Report</w:t>
            </w:r>
            <w:proofErr w:type="gramEnd"/>
            <w:r w:rsidRPr="00424CF3">
              <w:rPr>
                <w:rFonts w:eastAsia="Times New Roman"/>
                <w:color w:val="000000"/>
                <w:szCs w:val="23"/>
              </w:rPr>
              <w:t xml:space="preserve"> the area of the oral </w:t>
            </w:r>
            <w:proofErr w:type="gramStart"/>
            <w:r w:rsidRPr="00424CF3">
              <w:rPr>
                <w:rFonts w:eastAsia="Times New Roman"/>
                <w:color w:val="000000"/>
                <w:szCs w:val="23"/>
              </w:rPr>
              <w:t>cavity</w:t>
            </w:r>
            <w:proofErr w:type="gramEnd"/>
            <w:r w:rsidRPr="00424CF3">
              <w:rPr>
                <w:rFonts w:eastAsia="Times New Roman"/>
                <w:color w:val="000000"/>
                <w:szCs w:val="23"/>
              </w:rPr>
              <w:t>. In any of the following instances, leave this field blank. - The procedure identified in Field 29 requires the identification of a tooth or a range of teeth -The procedure identified in Field 29 incorporates a specific area of the oral cavity in its nomenclature -The procedure identified in Field 29 does not relate to any portion of the oral cavity</w:t>
            </w:r>
          </w:p>
        </w:tc>
      </w:tr>
      <w:tr w:rsidR="00424CF3" w:rsidRPr="00424CF3" w14:paraId="66FC0B19"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C84DDB"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26</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5F913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Tooth System</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52CFD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7E3F5D45" w14:textId="77777777" w:rsidTr="00E0094A">
        <w:trPr>
          <w:cantSplit/>
          <w:trHeight w:val="1196"/>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42AD6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lastRenderedPageBreak/>
              <w:t>27**</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04054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Tooth Number or Letter</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4BC7DE"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Enter the appropriate tooth number or letter for services performed on each line item of the claim. If a particular tooth number or letter does not apply, this field may be left blank. The valid fields are: - A-T - </w:t>
            </w:r>
            <w:proofErr w:type="spellStart"/>
            <w:r w:rsidRPr="00424CF3">
              <w:rPr>
                <w:rFonts w:eastAsia="Times New Roman"/>
                <w:color w:val="000000"/>
                <w:szCs w:val="23"/>
              </w:rPr>
              <w:t>Dediduous</w:t>
            </w:r>
            <w:proofErr w:type="spellEnd"/>
            <w:r w:rsidRPr="00424CF3">
              <w:rPr>
                <w:rFonts w:eastAsia="Times New Roman"/>
                <w:color w:val="000000"/>
                <w:szCs w:val="23"/>
              </w:rPr>
              <w:t xml:space="preserve"> teeth -1-32 - Permanent Teeth -AS-TS - </w:t>
            </w:r>
            <w:proofErr w:type="spellStart"/>
            <w:r w:rsidRPr="00424CF3">
              <w:rPr>
                <w:rFonts w:eastAsia="Times New Roman"/>
                <w:color w:val="000000"/>
                <w:szCs w:val="23"/>
              </w:rPr>
              <w:t>Dediduous</w:t>
            </w:r>
            <w:proofErr w:type="spellEnd"/>
            <w:r w:rsidRPr="00424CF3">
              <w:rPr>
                <w:rFonts w:eastAsia="Times New Roman"/>
                <w:color w:val="000000"/>
                <w:szCs w:val="23"/>
              </w:rPr>
              <w:t xml:space="preserve"> supernumerary teeth - 51-82 - Permanent supernumerary teeth. When billing for partial dentures, enter the tooth number for one (1) of the teeth being replaced in this field. </w:t>
            </w:r>
            <w:proofErr w:type="spellStart"/>
            <w:r w:rsidRPr="00424CF3">
              <w:rPr>
                <w:rFonts w:eastAsia="Times New Roman"/>
                <w:color w:val="000000"/>
                <w:szCs w:val="23"/>
              </w:rPr>
              <w:t>Alveoplasties</w:t>
            </w:r>
            <w:proofErr w:type="spellEnd"/>
            <w:r w:rsidRPr="00424CF3">
              <w:rPr>
                <w:rFonts w:eastAsia="Times New Roman"/>
                <w:color w:val="000000"/>
                <w:szCs w:val="23"/>
              </w:rPr>
              <w:t xml:space="preserve"> should be billed using the correct oral cavity code: -10 for upper right quadrant -20 for upper left quadrant - 30 for lower left quadrant -40 for lower right quadrant</w:t>
            </w:r>
          </w:p>
        </w:tc>
      </w:tr>
      <w:tr w:rsidR="00424CF3" w:rsidRPr="00424CF3" w14:paraId="1188017F" w14:textId="77777777" w:rsidTr="00E0094A">
        <w:trPr>
          <w:cantSplit/>
          <w:trHeight w:val="899"/>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EA272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28**</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ED3CE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Tooth Surface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6C1DD"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Enter the appropriate surface code, if applicable, otherwise leave blank. The valid values are: - m - mesial - d - distal -o- </w:t>
            </w:r>
            <w:proofErr w:type="gramStart"/>
            <w:r w:rsidRPr="00424CF3">
              <w:rPr>
                <w:rFonts w:eastAsia="Times New Roman"/>
                <w:color w:val="000000"/>
                <w:szCs w:val="23"/>
              </w:rPr>
              <w:t>occlusal -l - lingual</w:t>
            </w:r>
            <w:proofErr w:type="gramEnd"/>
            <w:r w:rsidRPr="00424CF3">
              <w:rPr>
                <w:rFonts w:eastAsia="Times New Roman"/>
                <w:color w:val="000000"/>
                <w:szCs w:val="23"/>
              </w:rPr>
              <w:t xml:space="preserve"> -I - incisal - f - facial -b - buccal</w:t>
            </w:r>
          </w:p>
        </w:tc>
      </w:tr>
      <w:tr w:rsidR="00424CF3" w:rsidRPr="00424CF3" w14:paraId="1C510326" w14:textId="77777777" w:rsidTr="00E0094A">
        <w:trPr>
          <w:cantSplit/>
          <w:trHeight w:val="70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AE202F"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29*</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1563A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Procedure Code</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9C901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five (5)-digit code for the service performed, as well as any applicable modifiers</w:t>
            </w:r>
          </w:p>
        </w:tc>
      </w:tr>
      <w:tr w:rsidR="00424CF3" w:rsidRPr="00424CF3" w14:paraId="0F82BE78"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F28A2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29a-29b</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AA6FE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3CF41"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2D89A85D" w14:textId="77777777" w:rsidTr="00E0094A">
        <w:trPr>
          <w:cantSplit/>
          <w:trHeight w:val="629"/>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D1AA82"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30</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86F771"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Description</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CFAF6D"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Only required in specific situations as described in Section 2 of this manual</w:t>
            </w:r>
          </w:p>
        </w:tc>
      </w:tr>
      <w:tr w:rsidR="00424CF3" w:rsidRPr="00424CF3" w14:paraId="3E6257BA" w14:textId="77777777" w:rsidTr="00E0094A">
        <w:trPr>
          <w:cantSplit/>
          <w:trHeight w:val="89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0CC15E"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31*</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62F4DD"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Fee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58813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usual and customary fee for the procedure(s) performed. Do not subtract the copay or coinsurance amounts from the charge.</w:t>
            </w:r>
          </w:p>
        </w:tc>
      </w:tr>
      <w:tr w:rsidR="00424CF3" w:rsidRPr="00424CF3" w14:paraId="58642B38" w14:textId="77777777" w:rsidTr="00E0094A">
        <w:trPr>
          <w:cantSplit/>
          <w:trHeight w:val="89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CC4340"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31a</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3CCF70"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Other Fees</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EE9F5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When other charges are applicable to dental services provided, this field must be reported. Enter the amount here.</w:t>
            </w:r>
          </w:p>
        </w:tc>
      </w:tr>
      <w:tr w:rsidR="00424CF3" w:rsidRPr="00424CF3" w14:paraId="7375F88F" w14:textId="77777777" w:rsidTr="00E0094A">
        <w:trPr>
          <w:cantSplit/>
          <w:trHeight w:val="44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DADE4F"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32*</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8F43CF"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Total Fee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291E22"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total of the charges shown.</w:t>
            </w:r>
          </w:p>
        </w:tc>
      </w:tr>
      <w:tr w:rsidR="00424CF3" w:rsidRPr="00424CF3" w14:paraId="2523AF34" w14:textId="77777777" w:rsidTr="00E0094A">
        <w:trPr>
          <w:cantSplit/>
          <w:trHeight w:val="43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CD69AF"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33</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5C090F"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Missing Teeth</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D45DEA"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748248FA" w14:textId="77777777" w:rsidTr="00E0094A">
        <w:trPr>
          <w:cantSplit/>
          <w:trHeight w:val="449"/>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05258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34</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7D520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Diagnosis Code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C0DA4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502F506E" w14:textId="77777777" w:rsidTr="00E0094A">
        <w:trPr>
          <w:cantSplit/>
          <w:trHeight w:val="115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369CB3"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35**</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265ED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Remarks</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1203F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For timely filing purposes, if this is a resubmitted claim, enter the Internal Control Number (ICN) of the previous related claim or attach a copy of the original RA indicating the claim was initially submitted timely</w:t>
            </w:r>
          </w:p>
        </w:tc>
      </w:tr>
      <w:tr w:rsidR="00424CF3" w:rsidRPr="00424CF3" w14:paraId="44982248"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2D7828"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36-38</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677B7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F82B0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5B944862" w14:textId="77777777" w:rsidTr="00E0094A">
        <w:trPr>
          <w:cantSplit/>
          <w:trHeight w:val="152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680378"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39**</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59C7DF"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Number of Enclosures</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556F1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Complete </w:t>
            </w:r>
            <w:proofErr w:type="gramStart"/>
            <w:r w:rsidRPr="00424CF3">
              <w:rPr>
                <w:rFonts w:eastAsia="Times New Roman"/>
                <w:color w:val="000000"/>
                <w:szCs w:val="23"/>
              </w:rPr>
              <w:t>whether or not</w:t>
            </w:r>
            <w:proofErr w:type="gramEnd"/>
            <w:r w:rsidRPr="00424CF3">
              <w:rPr>
                <w:rFonts w:eastAsia="Times New Roman"/>
                <w:color w:val="000000"/>
                <w:szCs w:val="23"/>
              </w:rPr>
              <w:t xml:space="preserve"> radiographs, oral images, or study models are submitted with the claim. If no enclosures are submitted, enter '00' in each of the boxes to verify that nothing has been sent and therefore no possible attachments are missing.</w:t>
            </w:r>
          </w:p>
        </w:tc>
      </w:tr>
      <w:tr w:rsidR="00424CF3" w:rsidRPr="00424CF3" w14:paraId="62CCB110" w14:textId="77777777" w:rsidTr="00E0094A">
        <w:trPr>
          <w:cantSplit/>
          <w:trHeight w:val="62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A9BD2F"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40</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CBA17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Is Treatment </w:t>
            </w:r>
            <w:proofErr w:type="gramStart"/>
            <w:r w:rsidRPr="00424CF3">
              <w:rPr>
                <w:rFonts w:eastAsia="Times New Roman"/>
                <w:color w:val="000000"/>
                <w:szCs w:val="23"/>
              </w:rPr>
              <w:t>For</w:t>
            </w:r>
            <w:proofErr w:type="gramEnd"/>
            <w:r w:rsidRPr="00424CF3">
              <w:rPr>
                <w:rFonts w:eastAsia="Times New Roman"/>
                <w:color w:val="000000"/>
                <w:szCs w:val="23"/>
              </w:rPr>
              <w:t xml:space="preserve"> Orthodontics</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FE59ED"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If yes, answer fields 41 and 42. If no, skip to Field 43</w:t>
            </w:r>
          </w:p>
        </w:tc>
      </w:tr>
      <w:tr w:rsidR="00424CF3" w:rsidRPr="00424CF3" w14:paraId="55BBEC7C" w14:textId="77777777" w:rsidTr="00E0094A">
        <w:trPr>
          <w:cantSplit/>
          <w:trHeight w:val="62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B19617"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lastRenderedPageBreak/>
              <w:t>41</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D7E40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Date Appliance Placed</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54653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date orthodontic appliance was placed if the answer to Field #40 is yes, otherwise leave blank</w:t>
            </w:r>
          </w:p>
        </w:tc>
      </w:tr>
      <w:tr w:rsidR="00424CF3" w:rsidRPr="00424CF3" w14:paraId="32C033C9" w14:textId="77777777" w:rsidTr="00E0094A">
        <w:trPr>
          <w:cantSplit/>
          <w:trHeight w:val="629"/>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6C3467"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42</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2327B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Months of Treatment Remaining</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B7583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months of orthodontic treatment remaining if the answer to Field 40 is yes, otherwise leave blank</w:t>
            </w:r>
          </w:p>
        </w:tc>
      </w:tr>
      <w:tr w:rsidR="00424CF3" w:rsidRPr="00424CF3" w14:paraId="56528843" w14:textId="77777777" w:rsidTr="00E0094A">
        <w:trPr>
          <w:cantSplit/>
          <w:trHeight w:val="1466"/>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8F7EE3"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43</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038E4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Replacement of Prosthesis</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75FC0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This item applies to crowns and all fixed or removable prosthesis. -If claim does not involve a prosthetic restoration, check 'no' and proceed to Field 45 -If claim is for the initial placement of a crown or fixed or removable prosthesis, check 'no' and proceed to Field 45 -The patient has previously had these teeth replaced by a crown, check '</w:t>
            </w:r>
            <w:proofErr w:type="spellStart"/>
            <w:r w:rsidRPr="00424CF3">
              <w:rPr>
                <w:rFonts w:eastAsia="Times New Roman"/>
                <w:color w:val="000000"/>
                <w:szCs w:val="23"/>
              </w:rPr>
              <w:t>yes'</w:t>
            </w:r>
            <w:proofErr w:type="spellEnd"/>
            <w:r w:rsidRPr="00424CF3">
              <w:rPr>
                <w:rFonts w:eastAsia="Times New Roman"/>
                <w:color w:val="000000"/>
                <w:szCs w:val="23"/>
              </w:rPr>
              <w:t xml:space="preserve"> and proceed to Field 44</w:t>
            </w:r>
          </w:p>
        </w:tc>
      </w:tr>
      <w:tr w:rsidR="00424CF3" w:rsidRPr="00424CF3" w14:paraId="05AB16A9" w14:textId="77777777" w:rsidTr="00E0094A">
        <w:trPr>
          <w:cantSplit/>
          <w:trHeight w:val="683"/>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424596"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44</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745DC4"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Date of Prior Placement</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3DEC9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date of the initial placement of the prosthesis if the answer to Field 43 is yes, otherwise leave blank</w:t>
            </w:r>
          </w:p>
        </w:tc>
      </w:tr>
      <w:tr w:rsidR="00424CF3" w:rsidRPr="00424CF3" w14:paraId="7F7F2DF1" w14:textId="77777777" w:rsidTr="00E0094A">
        <w:trPr>
          <w:cantSplit/>
          <w:trHeight w:val="1889"/>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90F9C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45</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CB43D3"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Treatment Resulting From</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F5CB2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If the dental treatment listed on the claim was provided </w:t>
            </w:r>
            <w:proofErr w:type="gramStart"/>
            <w:r w:rsidRPr="00424CF3">
              <w:rPr>
                <w:rFonts w:eastAsia="Times New Roman"/>
                <w:color w:val="000000"/>
                <w:szCs w:val="23"/>
              </w:rPr>
              <w:t>as a result of</w:t>
            </w:r>
            <w:proofErr w:type="gramEnd"/>
            <w:r w:rsidRPr="00424CF3">
              <w:rPr>
                <w:rFonts w:eastAsia="Times New Roman"/>
                <w:color w:val="000000"/>
                <w:szCs w:val="23"/>
              </w:rPr>
              <w:t xml:space="preserve"> an accident or injury, check the appropriate box and proceed to Fields 46 and 47. If services are not the result of an accident, skip to Field 48. The valid values are: -AA - Auto Accident -EM - Employment Related -OA - Other Accident</w:t>
            </w:r>
          </w:p>
        </w:tc>
      </w:tr>
      <w:tr w:rsidR="00424CF3" w:rsidRPr="00424CF3" w14:paraId="110CD5F9" w14:textId="77777777" w:rsidTr="00E0094A">
        <w:trPr>
          <w:cantSplit/>
          <w:trHeight w:val="611"/>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127F2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46</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A48D60"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Accident Date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D07B0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date on which the accident in Field 45 occurred, otherwise leave blank</w:t>
            </w:r>
          </w:p>
        </w:tc>
      </w:tr>
      <w:tr w:rsidR="00424CF3" w:rsidRPr="00424CF3" w14:paraId="7A89E1C7" w14:textId="77777777" w:rsidTr="00E0094A">
        <w:trPr>
          <w:cantSplit/>
          <w:trHeight w:val="620"/>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7972C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47</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35BE92"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Auto Accident State </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CC54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state in which the auto accident occurred in Field 45, otherwise leave blank</w:t>
            </w:r>
          </w:p>
        </w:tc>
      </w:tr>
      <w:tr w:rsidR="00424CF3" w:rsidRPr="00424CF3" w14:paraId="1ADF2CCA" w14:textId="77777777" w:rsidTr="00E0094A">
        <w:trPr>
          <w:cantSplit/>
          <w:trHeight w:val="62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A78216"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48</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3643F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Name, Address, City, State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D9F02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name in which the auto accident occurred in Field 45, otherwise leave blank</w:t>
            </w:r>
          </w:p>
        </w:tc>
      </w:tr>
      <w:tr w:rsidR="00424CF3" w:rsidRPr="00424CF3" w14:paraId="05841A76" w14:textId="77777777" w:rsidTr="00E0094A">
        <w:trPr>
          <w:cantSplit/>
          <w:trHeight w:val="629"/>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C5F75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49</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AE4954"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Provider ID#</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3FE013"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This number is the NPI assigned to the billing dentist or dental entity</w:t>
            </w:r>
          </w:p>
        </w:tc>
      </w:tr>
      <w:tr w:rsidR="00424CF3" w:rsidRPr="00424CF3" w14:paraId="7628B4D2" w14:textId="77777777" w:rsidTr="00E0094A">
        <w:trPr>
          <w:cantSplit/>
          <w:trHeight w:val="350"/>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F7E760"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50</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7424C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Dentist License #</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B44E32"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179FBCFC" w14:textId="77777777" w:rsidTr="00E0094A">
        <w:trPr>
          <w:cantSplit/>
          <w:trHeight w:val="43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ADC24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51</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028CC9"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Dentist SSN or TIN</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DFCBF2"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51E47ACF" w14:textId="77777777" w:rsidTr="00E0094A">
        <w:trPr>
          <w:cantSplit/>
          <w:trHeight w:val="449"/>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21E09E"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52</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B2FBC5"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Phone Number</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717D6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provider's phone number</w:t>
            </w:r>
          </w:p>
        </w:tc>
      </w:tr>
      <w:tr w:rsidR="00424CF3" w:rsidRPr="00424CF3" w14:paraId="7013D785" w14:textId="77777777" w:rsidTr="00E0094A">
        <w:trPr>
          <w:cantSplit/>
          <w:trHeight w:val="431"/>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483F5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53</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B3259A"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Signature &amp; Date</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B670D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4C3D2152" w14:textId="77777777" w:rsidTr="00E0094A">
        <w:trPr>
          <w:cantSplit/>
          <w:trHeight w:val="288"/>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400D57"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54**</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4C9E8A"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 xml:space="preserve">Provider </w:t>
            </w:r>
            <w:proofErr w:type="gramStart"/>
            <w:r w:rsidRPr="00424CF3">
              <w:rPr>
                <w:rFonts w:eastAsia="Times New Roman"/>
                <w:color w:val="000000"/>
                <w:szCs w:val="23"/>
              </w:rPr>
              <w:t>ID# (</w:t>
            </w:r>
            <w:proofErr w:type="gramEnd"/>
            <w:r w:rsidRPr="00424CF3">
              <w:rPr>
                <w:rFonts w:eastAsia="Times New Roman"/>
                <w:color w:val="000000"/>
                <w:szCs w:val="23"/>
              </w:rPr>
              <w:t>Performing Provider)</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6B0F7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This number is the NPI assigned to the treating dentist. This field is required for a clinic/group practice only.</w:t>
            </w:r>
          </w:p>
        </w:tc>
      </w:tr>
      <w:tr w:rsidR="00424CF3" w:rsidRPr="00424CF3" w14:paraId="2FE9F3B4" w14:textId="77777777" w:rsidTr="00E0094A">
        <w:trPr>
          <w:cantSplit/>
          <w:trHeight w:val="413"/>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341F81"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55</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A9741A"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License #</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D7D3EC"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r w:rsidR="00424CF3" w:rsidRPr="00424CF3" w14:paraId="07DD67C5" w14:textId="77777777" w:rsidTr="00E0094A">
        <w:trPr>
          <w:cantSplit/>
          <w:trHeight w:val="288"/>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371A9B"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56*</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047A7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Address, City, State, Zip Code</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DAC5A6"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the name and complete address of dentist or dental entity</w:t>
            </w:r>
          </w:p>
        </w:tc>
      </w:tr>
      <w:tr w:rsidR="00424CF3" w:rsidRPr="00424CF3" w14:paraId="6BA83A10" w14:textId="77777777" w:rsidTr="00E0094A">
        <w:trPr>
          <w:cantSplit/>
          <w:trHeight w:val="413"/>
        </w:trPr>
        <w:tc>
          <w:tcPr>
            <w:tcW w:w="143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E2AAC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57</w:t>
            </w:r>
          </w:p>
        </w:tc>
        <w:tc>
          <w:tcPr>
            <w:tcW w:w="18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BEC00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Phone Number</w:t>
            </w:r>
          </w:p>
        </w:tc>
        <w:tc>
          <w:tcPr>
            <w:tcW w:w="679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D9B2AB"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Enter treating dentist phone number</w:t>
            </w:r>
          </w:p>
        </w:tc>
      </w:tr>
      <w:tr w:rsidR="00424CF3" w:rsidRPr="00424CF3" w14:paraId="46703C47" w14:textId="77777777" w:rsidTr="00E0094A">
        <w:trPr>
          <w:cantSplit/>
          <w:trHeight w:val="288"/>
        </w:trPr>
        <w:tc>
          <w:tcPr>
            <w:tcW w:w="143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C85FE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lastRenderedPageBreak/>
              <w:t>58</w:t>
            </w:r>
          </w:p>
        </w:tc>
        <w:tc>
          <w:tcPr>
            <w:tcW w:w="18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136CD8"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Treating Provider Specialty</w:t>
            </w:r>
          </w:p>
        </w:tc>
        <w:tc>
          <w:tcPr>
            <w:tcW w:w="679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436B17" w14:textId="77777777" w:rsidR="00424CF3" w:rsidRPr="00424CF3" w:rsidRDefault="00424CF3" w:rsidP="00424CF3">
            <w:pPr>
              <w:widowControl/>
              <w:autoSpaceDE/>
              <w:autoSpaceDN/>
              <w:spacing w:before="0" w:line="240" w:lineRule="auto"/>
              <w:jc w:val="left"/>
              <w:rPr>
                <w:rFonts w:eastAsia="Times New Roman"/>
                <w:color w:val="000000"/>
                <w:szCs w:val="23"/>
              </w:rPr>
            </w:pPr>
            <w:r w:rsidRPr="00424CF3">
              <w:rPr>
                <w:rFonts w:eastAsia="Times New Roman"/>
                <w:color w:val="000000"/>
                <w:szCs w:val="23"/>
              </w:rPr>
              <w:t>Not required</w:t>
            </w:r>
          </w:p>
        </w:tc>
      </w:tr>
    </w:tbl>
    <w:p w14:paraId="5A014B07" w14:textId="6078117D" w:rsidR="001B7342" w:rsidRDefault="001B7342" w:rsidP="00E65BB9">
      <w:pPr>
        <w:keepNext/>
        <w:keepLines/>
        <w:rPr>
          <w:color w:val="163E64"/>
        </w:rPr>
      </w:pPr>
      <w:bookmarkStart w:id="1018" w:name="_Toc196314323"/>
      <w:bookmarkStart w:id="1019" w:name="_Toc196314780"/>
      <w:bookmarkStart w:id="1020" w:name="_Toc196315238"/>
      <w:bookmarkStart w:id="1021" w:name="_Toc197416307"/>
      <w:bookmarkStart w:id="1022" w:name="_Toc197500527"/>
      <w:bookmarkStart w:id="1023" w:name="_Toc197501015"/>
      <w:bookmarkStart w:id="1024" w:name="_Toc197501507"/>
      <w:bookmarkStart w:id="1025" w:name="_Toc198023622"/>
      <w:bookmarkStart w:id="1026" w:name="_Toc196314324"/>
      <w:bookmarkStart w:id="1027" w:name="_Toc196314781"/>
      <w:bookmarkStart w:id="1028" w:name="_Toc196315239"/>
      <w:bookmarkStart w:id="1029" w:name="_Toc197416308"/>
      <w:bookmarkStart w:id="1030" w:name="_Toc197500528"/>
      <w:bookmarkStart w:id="1031" w:name="_Toc197501016"/>
      <w:bookmarkStart w:id="1032" w:name="_Toc197501508"/>
      <w:bookmarkStart w:id="1033" w:name="_Toc198023623"/>
      <w:bookmarkStart w:id="1034" w:name="_Toc196314325"/>
      <w:bookmarkStart w:id="1035" w:name="_Toc196314782"/>
      <w:bookmarkStart w:id="1036" w:name="_Toc196315240"/>
      <w:bookmarkStart w:id="1037" w:name="_Toc197416309"/>
      <w:bookmarkStart w:id="1038" w:name="_Toc197500529"/>
      <w:bookmarkStart w:id="1039" w:name="_Toc197501017"/>
      <w:bookmarkStart w:id="1040" w:name="_Toc197501509"/>
      <w:bookmarkStart w:id="1041" w:name="_Toc198023624"/>
      <w:bookmarkStart w:id="1042" w:name="_Toc196314326"/>
      <w:bookmarkStart w:id="1043" w:name="_Toc196314783"/>
      <w:bookmarkStart w:id="1044" w:name="_Toc196315241"/>
      <w:bookmarkStart w:id="1045" w:name="_Toc197416310"/>
      <w:bookmarkStart w:id="1046" w:name="_Toc197500530"/>
      <w:bookmarkStart w:id="1047" w:name="_Toc197501018"/>
      <w:bookmarkStart w:id="1048" w:name="_Toc197501510"/>
      <w:bookmarkStart w:id="1049" w:name="_Toc198023625"/>
      <w:bookmarkStart w:id="1050" w:name="_Toc196314327"/>
      <w:bookmarkStart w:id="1051" w:name="_Toc196314784"/>
      <w:bookmarkStart w:id="1052" w:name="_Toc196315242"/>
      <w:bookmarkStart w:id="1053" w:name="_Toc197416311"/>
      <w:bookmarkStart w:id="1054" w:name="_Toc197500531"/>
      <w:bookmarkStart w:id="1055" w:name="_Toc197501019"/>
      <w:bookmarkStart w:id="1056" w:name="_Toc197501511"/>
      <w:bookmarkStart w:id="1057" w:name="_Toc198023626"/>
      <w:bookmarkStart w:id="1058" w:name="_Toc196314328"/>
      <w:bookmarkStart w:id="1059" w:name="_Toc196314785"/>
      <w:bookmarkStart w:id="1060" w:name="_Toc196315243"/>
      <w:bookmarkStart w:id="1061" w:name="_Toc197416312"/>
      <w:bookmarkStart w:id="1062" w:name="_Toc197500532"/>
      <w:bookmarkStart w:id="1063" w:name="_Toc197501020"/>
      <w:bookmarkStart w:id="1064" w:name="_Toc197501512"/>
      <w:bookmarkStart w:id="1065" w:name="_Toc198023627"/>
      <w:bookmarkStart w:id="1066" w:name="_Toc196314400"/>
      <w:bookmarkStart w:id="1067" w:name="_Toc196314857"/>
      <w:bookmarkStart w:id="1068" w:name="_Toc196315315"/>
      <w:bookmarkStart w:id="1069" w:name="_Toc197416384"/>
      <w:bookmarkStart w:id="1070" w:name="_Toc197500604"/>
      <w:bookmarkStart w:id="1071" w:name="_Toc197501092"/>
      <w:bookmarkStart w:id="1072" w:name="_Toc197501584"/>
      <w:bookmarkStart w:id="1073" w:name="_Toc198023699"/>
      <w:bookmarkStart w:id="1074" w:name="_Toc196314443"/>
      <w:bookmarkStart w:id="1075" w:name="_Toc196314900"/>
      <w:bookmarkStart w:id="1076" w:name="_Toc196315358"/>
      <w:bookmarkStart w:id="1077" w:name="_Toc197416427"/>
      <w:bookmarkStart w:id="1078" w:name="_Toc197500647"/>
      <w:bookmarkStart w:id="1079" w:name="_Toc197501135"/>
      <w:bookmarkStart w:id="1080" w:name="_Toc197501627"/>
      <w:bookmarkStart w:id="1081" w:name="_Toc198023742"/>
      <w:bookmarkStart w:id="1082" w:name="4.6_Third_Party_Liability_Information"/>
      <w:bookmarkStart w:id="1083" w:name="_bookmark114"/>
      <w:bookmarkStart w:id="1084" w:name="_Toc205301528"/>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t>NOTE:</w:t>
      </w:r>
      <w:r>
        <w:rPr>
          <w:spacing w:val="34"/>
        </w:rPr>
        <w:t xml:space="preserve"> </w:t>
      </w:r>
      <w:r>
        <w:t>An</w:t>
      </w:r>
      <w:r>
        <w:rPr>
          <w:spacing w:val="-18"/>
        </w:rPr>
        <w:t xml:space="preserve"> </w:t>
      </w:r>
      <w:r>
        <w:t>asterisk</w:t>
      </w:r>
      <w:r>
        <w:rPr>
          <w:spacing w:val="-18"/>
        </w:rPr>
        <w:t xml:space="preserve"> </w:t>
      </w:r>
      <w:r>
        <w:t>(*)</w:t>
      </w:r>
      <w:r>
        <w:rPr>
          <w:spacing w:val="-16"/>
        </w:rPr>
        <w:t xml:space="preserve"> </w:t>
      </w:r>
      <w:proofErr w:type="gramStart"/>
      <w:r>
        <w:t>beside</w:t>
      </w:r>
      <w:proofErr w:type="gramEnd"/>
      <w:r>
        <w:rPr>
          <w:spacing w:val="-18"/>
        </w:rPr>
        <w:t xml:space="preserve"> </w:t>
      </w:r>
      <w:r>
        <w:t>field</w:t>
      </w:r>
      <w:r>
        <w:rPr>
          <w:spacing w:val="-18"/>
        </w:rPr>
        <w:t xml:space="preserve"> </w:t>
      </w:r>
      <w:r>
        <w:t>numbers</w:t>
      </w:r>
      <w:r>
        <w:rPr>
          <w:spacing w:val="-18"/>
        </w:rPr>
        <w:t xml:space="preserve"> </w:t>
      </w:r>
      <w:r>
        <w:t>indicates</w:t>
      </w:r>
      <w:r>
        <w:rPr>
          <w:spacing w:val="-16"/>
        </w:rPr>
        <w:t xml:space="preserve"> </w:t>
      </w:r>
      <w:r>
        <w:t>required</w:t>
      </w:r>
      <w:r>
        <w:rPr>
          <w:spacing w:val="-18"/>
        </w:rPr>
        <w:t xml:space="preserve"> </w:t>
      </w:r>
      <w:r>
        <w:t>fields.</w:t>
      </w:r>
      <w:r>
        <w:rPr>
          <w:spacing w:val="-18"/>
        </w:rPr>
        <w:t xml:space="preserve"> </w:t>
      </w:r>
      <w:r>
        <w:t>These</w:t>
      </w:r>
      <w:r>
        <w:rPr>
          <w:spacing w:val="-18"/>
        </w:rPr>
        <w:t xml:space="preserve"> </w:t>
      </w:r>
      <w:r>
        <w:t>fields</w:t>
      </w:r>
      <w:r>
        <w:rPr>
          <w:spacing w:val="-18"/>
        </w:rPr>
        <w:t xml:space="preserve"> </w:t>
      </w:r>
      <w:r>
        <w:t>must</w:t>
      </w:r>
      <w:r>
        <w:rPr>
          <w:spacing w:val="-18"/>
        </w:rPr>
        <w:t xml:space="preserve"> </w:t>
      </w:r>
      <w:r>
        <w:t>be</w:t>
      </w:r>
      <w:r>
        <w:rPr>
          <w:spacing w:val="-16"/>
        </w:rPr>
        <w:t xml:space="preserve"> </w:t>
      </w:r>
      <w:r>
        <w:t>completed, or</w:t>
      </w:r>
      <w:r>
        <w:rPr>
          <w:spacing w:val="-1"/>
        </w:rPr>
        <w:t xml:space="preserve"> </w:t>
      </w:r>
      <w:r>
        <w:t>the</w:t>
      </w:r>
      <w:r>
        <w:rPr>
          <w:spacing w:val="-1"/>
        </w:rPr>
        <w:t xml:space="preserve"> </w:t>
      </w:r>
      <w:r>
        <w:t>claim</w:t>
      </w:r>
      <w:r>
        <w:rPr>
          <w:spacing w:val="-1"/>
        </w:rPr>
        <w:t xml:space="preserve"> </w:t>
      </w:r>
      <w:r>
        <w:t>is</w:t>
      </w:r>
      <w:r>
        <w:rPr>
          <w:spacing w:val="-2"/>
        </w:rPr>
        <w:t xml:space="preserve"> </w:t>
      </w:r>
      <w:r>
        <w:t>denied.</w:t>
      </w:r>
      <w:r>
        <w:rPr>
          <w:spacing w:val="-5"/>
        </w:rPr>
        <w:t xml:space="preserve"> </w:t>
      </w:r>
      <w:r>
        <w:t>All</w:t>
      </w:r>
      <w:r>
        <w:rPr>
          <w:spacing w:val="-2"/>
        </w:rPr>
        <w:t xml:space="preserve"> </w:t>
      </w:r>
      <w:r>
        <w:t>other</w:t>
      </w:r>
      <w:r>
        <w:rPr>
          <w:spacing w:val="-1"/>
        </w:rPr>
        <w:t xml:space="preserve"> </w:t>
      </w:r>
      <w:r>
        <w:t>fields</w:t>
      </w:r>
      <w:r>
        <w:rPr>
          <w:spacing w:val="-2"/>
        </w:rPr>
        <w:t xml:space="preserve"> </w:t>
      </w:r>
      <w:r>
        <w:t>should</w:t>
      </w:r>
      <w:r>
        <w:rPr>
          <w:spacing w:val="-3"/>
        </w:rPr>
        <w:t xml:space="preserve"> </w:t>
      </w:r>
      <w:r>
        <w:t>be</w:t>
      </w:r>
      <w:r>
        <w:rPr>
          <w:spacing w:val="-1"/>
        </w:rPr>
        <w:t xml:space="preserve"> </w:t>
      </w:r>
      <w:r>
        <w:t>completed</w:t>
      </w:r>
      <w:r>
        <w:rPr>
          <w:spacing w:val="-3"/>
        </w:rPr>
        <w:t xml:space="preserve"> </w:t>
      </w:r>
      <w:r>
        <w:t>as</w:t>
      </w:r>
      <w:r>
        <w:rPr>
          <w:spacing w:val="-2"/>
        </w:rPr>
        <w:t xml:space="preserve"> </w:t>
      </w:r>
      <w:r>
        <w:t>applicable.</w:t>
      </w:r>
      <w:r>
        <w:rPr>
          <w:spacing w:val="-3"/>
        </w:rPr>
        <w:t xml:space="preserve"> </w:t>
      </w:r>
      <w:r>
        <w:t>Two (2)</w:t>
      </w:r>
      <w:r>
        <w:rPr>
          <w:spacing w:val="-3"/>
        </w:rPr>
        <w:t xml:space="preserve"> </w:t>
      </w:r>
      <w:r>
        <w:t>asterisks</w:t>
      </w:r>
      <w:r>
        <w:rPr>
          <w:spacing w:val="-2"/>
        </w:rPr>
        <w:t xml:space="preserve"> </w:t>
      </w:r>
      <w:r>
        <w:t>(**)</w:t>
      </w:r>
      <w:r>
        <w:rPr>
          <w:spacing w:val="-2"/>
        </w:rPr>
        <w:t xml:space="preserve"> </w:t>
      </w:r>
      <w:r>
        <w:t>beside the field number indicate that a field is required in specific situations.</w:t>
      </w:r>
    </w:p>
    <w:p w14:paraId="05BE1130" w14:textId="7F21EA24" w:rsidR="00566677" w:rsidRPr="001B7342" w:rsidRDefault="001B7342" w:rsidP="003B756D">
      <w:pPr>
        <w:pStyle w:val="Heading3"/>
      </w:pPr>
      <w:bookmarkStart w:id="1085" w:name="_Toc239066216"/>
      <w:r>
        <w:t xml:space="preserve">4.6 </w:t>
      </w:r>
      <w:r w:rsidR="003E7FB2" w:rsidRPr="001B7342">
        <w:t>Third Party Liability Information</w:t>
      </w:r>
      <w:bookmarkEnd w:id="1084"/>
      <w:bookmarkEnd w:id="1085"/>
    </w:p>
    <w:p w14:paraId="67A60FBD" w14:textId="3D908627" w:rsidR="00566677" w:rsidRDefault="003E7FB2" w:rsidP="003440B2">
      <w:pPr>
        <w:pStyle w:val="BodyText"/>
      </w:pPr>
      <w:r>
        <w:t>While providers</w:t>
      </w:r>
      <w:r>
        <w:rPr>
          <w:spacing w:val="-1"/>
        </w:rPr>
        <w:t xml:space="preserve"> </w:t>
      </w:r>
      <w:r>
        <w:t>are verifying</w:t>
      </w:r>
      <w:r>
        <w:rPr>
          <w:spacing w:val="-1"/>
        </w:rPr>
        <w:t xml:space="preserve"> </w:t>
      </w:r>
      <w:r>
        <w:t>the patient’s</w:t>
      </w:r>
      <w:r>
        <w:rPr>
          <w:spacing w:val="-1"/>
        </w:rPr>
        <w:t xml:space="preserve"> </w:t>
      </w:r>
      <w:r>
        <w:t>eligibility, they</w:t>
      </w:r>
      <w:r>
        <w:rPr>
          <w:spacing w:val="-1"/>
        </w:rPr>
        <w:t xml:space="preserve"> </w:t>
      </w:r>
      <w:r>
        <w:t xml:space="preserve">can obtain the TPL information contained on </w:t>
      </w:r>
      <w:r w:rsidR="00F32382">
        <w:t>MHD’s</w:t>
      </w:r>
      <w:r>
        <w:t xml:space="preserve"> participant file. Eligibility may be verified by calling the Interactive Voice Response (IVR) system at (573) 751-2896</w:t>
      </w:r>
      <w:r w:rsidR="00F32382">
        <w:t>, toll-free at (833) 222-7916,</w:t>
      </w:r>
      <w:r>
        <w:t xml:space="preserve"> or through </w:t>
      </w:r>
      <w:hyperlink r:id="rId130">
        <w:r w:rsidR="000F002F" w:rsidRPr="001B7342">
          <w:rPr>
            <w:rStyle w:val="Hyperlink"/>
          </w:rPr>
          <w:t>eMOMED</w:t>
        </w:r>
      </w:hyperlink>
      <w:r>
        <w:t xml:space="preserve">. Both systems allow the provider to inquire </w:t>
      </w:r>
      <w:proofErr w:type="gramStart"/>
      <w:r>
        <w:t>on</w:t>
      </w:r>
      <w:proofErr w:type="gramEnd"/>
      <w:r>
        <w:t xml:space="preserve"> third party resources. Refer to the </w:t>
      </w:r>
      <w:hyperlink r:id="rId131" w:history="1">
        <w:r w:rsidRPr="001B7342">
          <w:rPr>
            <w:rStyle w:val="Hyperlink"/>
          </w:rPr>
          <w:t>General Sections Manual</w:t>
        </w:r>
      </w:hyperlink>
      <w:r>
        <w:t xml:space="preserve"> for more information.</w:t>
      </w:r>
    </w:p>
    <w:p w14:paraId="173738B4" w14:textId="3A4662ED" w:rsidR="004454A7" w:rsidRPr="00260552" w:rsidRDefault="003E7FB2" w:rsidP="003440B2">
      <w:pPr>
        <w:pStyle w:val="BodyText"/>
        <w:rPr>
          <w:iCs/>
          <w:spacing w:val="11"/>
        </w:rPr>
      </w:pPr>
      <w:r>
        <w:t>Participants must always be asked if they have third party insurance regardless of the TPL information</w:t>
      </w:r>
      <w:r>
        <w:rPr>
          <w:spacing w:val="15"/>
        </w:rPr>
        <w:t xml:space="preserve"> </w:t>
      </w:r>
      <w:r>
        <w:t>given</w:t>
      </w:r>
      <w:r>
        <w:rPr>
          <w:spacing w:val="16"/>
        </w:rPr>
        <w:t xml:space="preserve"> </w:t>
      </w:r>
      <w:r>
        <w:t>by</w:t>
      </w:r>
      <w:r>
        <w:rPr>
          <w:spacing w:val="14"/>
        </w:rPr>
        <w:t xml:space="preserve"> </w:t>
      </w:r>
      <w:r>
        <w:t>the</w:t>
      </w:r>
      <w:r>
        <w:rPr>
          <w:spacing w:val="16"/>
        </w:rPr>
        <w:t xml:space="preserve"> </w:t>
      </w:r>
      <w:r>
        <w:t>IVR</w:t>
      </w:r>
      <w:r>
        <w:rPr>
          <w:spacing w:val="14"/>
        </w:rPr>
        <w:t xml:space="preserve"> </w:t>
      </w:r>
      <w:r>
        <w:t>or</w:t>
      </w:r>
      <w:r>
        <w:rPr>
          <w:spacing w:val="15"/>
        </w:rPr>
        <w:t xml:space="preserve"> </w:t>
      </w:r>
      <w:hyperlink r:id="rId132">
        <w:r w:rsidR="000F002F" w:rsidRPr="001B7342">
          <w:rPr>
            <w:rStyle w:val="Hyperlink"/>
          </w:rPr>
          <w:t>eMOMED</w:t>
        </w:r>
      </w:hyperlink>
      <w:r w:rsidRPr="00260552">
        <w:rPr>
          <w:iCs/>
        </w:rPr>
        <w:t>.</w:t>
      </w:r>
      <w:r w:rsidR="00F32382">
        <w:rPr>
          <w:iCs/>
        </w:rPr>
        <w:t xml:space="preserve"> It is the provider’s responsibility to obtain from the participant the name and address of the insurance company, the policy number, and the type of coverage they have.</w:t>
      </w:r>
      <w:r w:rsidRPr="00260552">
        <w:rPr>
          <w:i/>
          <w:spacing w:val="11"/>
        </w:rPr>
        <w:t xml:space="preserve"> </w:t>
      </w:r>
    </w:p>
    <w:p w14:paraId="0ED6E370" w14:textId="3AD761F6" w:rsidR="00566677" w:rsidRDefault="003E7FB2" w:rsidP="00896806">
      <w:pPr>
        <w:pStyle w:val="BodyText"/>
      </w:pPr>
      <w:r>
        <w:t xml:space="preserve">Refer to the </w:t>
      </w:r>
      <w:hyperlink r:id="rId133" w:history="1">
        <w:r w:rsidRPr="001B7342">
          <w:rPr>
            <w:rStyle w:val="Hyperlink"/>
          </w:rPr>
          <w:t>General Sections Manual</w:t>
        </w:r>
      </w:hyperlink>
      <w:r>
        <w:t xml:space="preserve"> for additional information on </w:t>
      </w:r>
      <w:r w:rsidR="00F32382">
        <w:t>TPL</w:t>
      </w:r>
      <w:r>
        <w:t>.</w:t>
      </w:r>
    </w:p>
    <w:p w14:paraId="64DFF87B" w14:textId="77777777" w:rsidR="00566677" w:rsidRPr="001B7342" w:rsidRDefault="003E7FB2" w:rsidP="003B756D">
      <w:pPr>
        <w:pStyle w:val="Heading2"/>
      </w:pPr>
      <w:bookmarkStart w:id="1086" w:name="Section_5:__Procedure_Codes"/>
      <w:bookmarkStart w:id="1087" w:name="_bookmark115"/>
      <w:bookmarkStart w:id="1088" w:name="_Section_5:_Procedure"/>
      <w:bookmarkStart w:id="1089" w:name="_Toc205301529"/>
      <w:bookmarkStart w:id="1090" w:name="_Toc239066217"/>
      <w:bookmarkEnd w:id="1086"/>
      <w:bookmarkEnd w:id="1087"/>
      <w:bookmarkEnd w:id="1088"/>
      <w:r w:rsidRPr="001B7342">
        <w:t>Section 5: Procedure Codes</w:t>
      </w:r>
      <w:bookmarkEnd w:id="1089"/>
      <w:bookmarkEnd w:id="1090"/>
    </w:p>
    <w:p w14:paraId="7F4C7ABE" w14:textId="625734C1" w:rsidR="00566677" w:rsidRDefault="003E7FB2" w:rsidP="00896806">
      <w:pPr>
        <w:pStyle w:val="BodyText"/>
      </w:pPr>
      <w:r>
        <w:t>The MO HealthNet Division</w:t>
      </w:r>
      <w:r w:rsidR="00F32382">
        <w:t xml:space="preserve"> (MHD)</w:t>
      </w:r>
      <w:r>
        <w:t xml:space="preserve"> uses the procedure coding systems found in the Current Dental Terminology (CDT) and</w:t>
      </w:r>
      <w:r>
        <w:rPr>
          <w:spacing w:val="-3"/>
        </w:rPr>
        <w:t xml:space="preserve"> </w:t>
      </w:r>
      <w:r>
        <w:t>Current</w:t>
      </w:r>
      <w:r>
        <w:rPr>
          <w:spacing w:val="-4"/>
        </w:rPr>
        <w:t xml:space="preserve"> </w:t>
      </w:r>
      <w:r>
        <w:t>Procedural</w:t>
      </w:r>
      <w:r>
        <w:rPr>
          <w:spacing w:val="-1"/>
        </w:rPr>
        <w:t xml:space="preserve"> </w:t>
      </w:r>
      <w:r>
        <w:t>Terminology</w:t>
      </w:r>
      <w:r>
        <w:rPr>
          <w:spacing w:val="-3"/>
        </w:rPr>
        <w:t xml:space="preserve"> </w:t>
      </w:r>
      <w:r>
        <w:t>(CPT) coding</w:t>
      </w:r>
      <w:r>
        <w:rPr>
          <w:spacing w:val="-4"/>
        </w:rPr>
        <w:t xml:space="preserve"> </w:t>
      </w:r>
      <w:r>
        <w:t>book.</w:t>
      </w:r>
      <w:r>
        <w:rPr>
          <w:spacing w:val="-1"/>
        </w:rPr>
        <w:t xml:space="preserve"> </w:t>
      </w:r>
      <w:r>
        <w:t>Both the</w:t>
      </w:r>
      <w:r>
        <w:rPr>
          <w:spacing w:val="-2"/>
        </w:rPr>
        <w:t xml:space="preserve"> </w:t>
      </w:r>
      <w:r>
        <w:t>CDT</w:t>
      </w:r>
      <w:r>
        <w:rPr>
          <w:spacing w:val="-1"/>
        </w:rPr>
        <w:t xml:space="preserve"> </w:t>
      </w:r>
      <w:r>
        <w:t>and</w:t>
      </w:r>
      <w:r>
        <w:rPr>
          <w:spacing w:val="-3"/>
        </w:rPr>
        <w:t xml:space="preserve"> </w:t>
      </w:r>
      <w:r>
        <w:t>CPT books may be purchased.</w:t>
      </w:r>
    </w:p>
    <w:p w14:paraId="0159AE6A" w14:textId="190EF33C" w:rsidR="00E840F7" w:rsidRDefault="00E840F7" w:rsidP="00896806">
      <w:pPr>
        <w:pStyle w:val="BodyText"/>
      </w:pPr>
      <w:bookmarkStart w:id="1091" w:name="_Hlk174529247"/>
      <w:r>
        <w:t xml:space="preserve">For current maximum reimbursement rates, refer to the </w:t>
      </w:r>
      <w:hyperlink r:id="rId134" w:history="1">
        <w:r w:rsidRPr="000F002F">
          <w:rPr>
            <w:rStyle w:val="Hyperlink"/>
          </w:rPr>
          <w:t>Fee Schedule</w:t>
        </w:r>
      </w:hyperlink>
      <w:r>
        <w:t>.</w:t>
      </w:r>
    </w:p>
    <w:p w14:paraId="340DD917" w14:textId="0F9AD792" w:rsidR="00566677" w:rsidRPr="001B7342" w:rsidRDefault="001B7342" w:rsidP="003B756D">
      <w:pPr>
        <w:pStyle w:val="Heading3"/>
      </w:pPr>
      <w:bookmarkStart w:id="1092" w:name="5.1_CDT_Procedure_Codes"/>
      <w:bookmarkStart w:id="1093" w:name="_bookmark116"/>
      <w:bookmarkStart w:id="1094" w:name="_Toc205301530"/>
      <w:bookmarkStart w:id="1095" w:name="_Toc239066218"/>
      <w:bookmarkEnd w:id="1091"/>
      <w:bookmarkEnd w:id="1092"/>
      <w:bookmarkEnd w:id="1093"/>
      <w:r>
        <w:t xml:space="preserve">5.1 </w:t>
      </w:r>
      <w:r w:rsidR="003E7FB2" w:rsidRPr="001B7342">
        <w:t>CDT Procedure Codes</w:t>
      </w:r>
      <w:bookmarkEnd w:id="1094"/>
      <w:bookmarkEnd w:id="1095"/>
    </w:p>
    <w:p w14:paraId="124E09D2" w14:textId="6D3FB2E0" w:rsidR="00566677" w:rsidRDefault="003E7FB2" w:rsidP="00896806">
      <w:pPr>
        <w:pStyle w:val="BodyText"/>
      </w:pPr>
      <w:r>
        <w:t>The following table lists CDT procedure codes covered under the MO HealthNet Dental Program.</w:t>
      </w:r>
      <w:r>
        <w:rPr>
          <w:spacing w:val="40"/>
        </w:rPr>
        <w:t xml:space="preserve"> </w:t>
      </w:r>
      <w:r>
        <w:t xml:space="preserve">The </w:t>
      </w:r>
      <w:proofErr w:type="gramStart"/>
      <w:r>
        <w:t>below list</w:t>
      </w:r>
      <w:proofErr w:type="gramEnd"/>
      <w:r>
        <w:t xml:space="preserve"> provides a reference for each column in the table.</w:t>
      </w:r>
    </w:p>
    <w:p w14:paraId="13693AF2" w14:textId="3C8AED4B" w:rsidR="00FB650F" w:rsidRPr="00FB650F" w:rsidRDefault="00FB650F" w:rsidP="001B7342">
      <w:pPr>
        <w:pStyle w:val="ListBullet"/>
      </w:pPr>
      <w:bookmarkStart w:id="1096" w:name="_Hlk174794857"/>
      <w:r w:rsidRPr="00FB650F">
        <w:t>Proc</w:t>
      </w:r>
      <w:r w:rsidRPr="00FB650F">
        <w:rPr>
          <w:spacing w:val="-4"/>
        </w:rPr>
        <w:t xml:space="preserve"> </w:t>
      </w:r>
      <w:r w:rsidRPr="00FB650F">
        <w:t>Code:</w:t>
      </w:r>
      <w:r w:rsidRPr="00FB650F">
        <w:rPr>
          <w:spacing w:val="67"/>
        </w:rPr>
        <w:t xml:space="preserve"> </w:t>
      </w:r>
      <w:r w:rsidRPr="00FB650F">
        <w:t>Procedure</w:t>
      </w:r>
      <w:r w:rsidRPr="00FB650F">
        <w:rPr>
          <w:spacing w:val="-4"/>
        </w:rPr>
        <w:t xml:space="preserve"> </w:t>
      </w:r>
      <w:proofErr w:type="gramStart"/>
      <w:r w:rsidR="00972AD5">
        <w:t>c</w:t>
      </w:r>
      <w:r w:rsidRPr="00FB650F">
        <w:t>ode</w:t>
      </w:r>
      <w:proofErr w:type="gramEnd"/>
    </w:p>
    <w:p w14:paraId="47070006" w14:textId="38BE2A77" w:rsidR="00FB650F" w:rsidRPr="00FB650F" w:rsidRDefault="00FB650F" w:rsidP="001B7342">
      <w:pPr>
        <w:pStyle w:val="ListBullet"/>
      </w:pPr>
      <w:r w:rsidRPr="00FB650F">
        <w:t>Description:</w:t>
      </w:r>
      <w:r w:rsidRPr="00FB650F">
        <w:rPr>
          <w:spacing w:val="65"/>
        </w:rPr>
        <w:t xml:space="preserve"> </w:t>
      </w:r>
      <w:r w:rsidRPr="00FB650F">
        <w:t>Description</w:t>
      </w:r>
      <w:r w:rsidRPr="00FB650F">
        <w:rPr>
          <w:spacing w:val="-3"/>
        </w:rPr>
        <w:t xml:space="preserve"> </w:t>
      </w:r>
      <w:r w:rsidRPr="00FB650F">
        <w:t>of</w:t>
      </w:r>
      <w:r w:rsidRPr="00FB650F">
        <w:rPr>
          <w:spacing w:val="-2"/>
        </w:rPr>
        <w:t xml:space="preserve"> </w:t>
      </w:r>
      <w:r w:rsidRPr="00FB650F">
        <w:t>the</w:t>
      </w:r>
      <w:r w:rsidRPr="00FB650F">
        <w:rPr>
          <w:spacing w:val="-3"/>
        </w:rPr>
        <w:t xml:space="preserve"> </w:t>
      </w:r>
      <w:r w:rsidR="00972AD5">
        <w:rPr>
          <w:spacing w:val="-2"/>
        </w:rPr>
        <w:t>procedure</w:t>
      </w:r>
      <w:r w:rsidR="00E24C79">
        <w:rPr>
          <w:spacing w:val="-2"/>
        </w:rPr>
        <w:t xml:space="preserve"> code</w:t>
      </w:r>
    </w:p>
    <w:p w14:paraId="7298C32A" w14:textId="646B288D" w:rsidR="00FB650F" w:rsidRPr="00FB650F" w:rsidRDefault="00FB650F" w:rsidP="001B7342">
      <w:pPr>
        <w:pStyle w:val="ListBullet"/>
      </w:pPr>
      <w:r w:rsidRPr="00FB650F">
        <w:t>Age</w:t>
      </w:r>
      <w:r w:rsidRPr="00FB650F">
        <w:rPr>
          <w:spacing w:val="-5"/>
        </w:rPr>
        <w:t xml:space="preserve"> </w:t>
      </w:r>
      <w:r w:rsidRPr="00FB650F">
        <w:t>Limit:</w:t>
      </w:r>
      <w:r w:rsidRPr="00FB650F">
        <w:rPr>
          <w:spacing w:val="61"/>
        </w:rPr>
        <w:t xml:space="preserve"> </w:t>
      </w:r>
      <w:r w:rsidRPr="00FB650F">
        <w:t>Indicates</w:t>
      </w:r>
      <w:r w:rsidRPr="00FB650F">
        <w:rPr>
          <w:spacing w:val="-7"/>
        </w:rPr>
        <w:t xml:space="preserve"> </w:t>
      </w:r>
      <w:r w:rsidR="00972AD5">
        <w:t>age</w:t>
      </w:r>
      <w:r w:rsidRPr="00FB650F">
        <w:rPr>
          <w:spacing w:val="-2"/>
        </w:rPr>
        <w:t xml:space="preserve"> </w:t>
      </w:r>
      <w:r w:rsidRPr="00FB650F">
        <w:t>limitations</w:t>
      </w:r>
      <w:r w:rsidRPr="00FB650F">
        <w:rPr>
          <w:spacing w:val="-4"/>
        </w:rPr>
        <w:t xml:space="preserve"> </w:t>
      </w:r>
      <w:r w:rsidR="00972AD5">
        <w:rPr>
          <w:spacing w:val="-4"/>
        </w:rPr>
        <w:t xml:space="preserve">for </w:t>
      </w:r>
      <w:r w:rsidR="00856CF7">
        <w:rPr>
          <w:spacing w:val="-4"/>
        </w:rPr>
        <w:t xml:space="preserve">the </w:t>
      </w:r>
      <w:r w:rsidR="00972AD5">
        <w:rPr>
          <w:spacing w:val="-4"/>
        </w:rPr>
        <w:t xml:space="preserve">procedure code </w:t>
      </w:r>
    </w:p>
    <w:p w14:paraId="69840C0E" w14:textId="750B35EF" w:rsidR="00FB650F" w:rsidRPr="00181176" w:rsidRDefault="00FB650F" w:rsidP="001B7342">
      <w:pPr>
        <w:pStyle w:val="ListBullet"/>
      </w:pPr>
      <w:r w:rsidRPr="00FB650F">
        <w:t>Limitation</w:t>
      </w:r>
      <w:r w:rsidR="00972AD5">
        <w:t>s</w:t>
      </w:r>
      <w:r w:rsidRPr="00FB650F">
        <w:t>/Requirements:</w:t>
      </w:r>
      <w:r w:rsidRPr="00FB650F">
        <w:rPr>
          <w:spacing w:val="40"/>
        </w:rPr>
        <w:t xml:space="preserve"> </w:t>
      </w:r>
      <w:r w:rsidRPr="00FB650F">
        <w:t>Indicates</w:t>
      </w:r>
      <w:r w:rsidRPr="00FB650F">
        <w:rPr>
          <w:spacing w:val="-4"/>
        </w:rPr>
        <w:t xml:space="preserve"> </w:t>
      </w:r>
      <w:r w:rsidRPr="00FB650F">
        <w:t>limitations</w:t>
      </w:r>
      <w:r w:rsidRPr="00FB650F">
        <w:rPr>
          <w:spacing w:val="-4"/>
        </w:rPr>
        <w:t xml:space="preserve"> </w:t>
      </w:r>
      <w:r w:rsidRPr="00FB650F">
        <w:t>and/or</w:t>
      </w:r>
      <w:r w:rsidRPr="00FB650F">
        <w:rPr>
          <w:spacing w:val="-6"/>
        </w:rPr>
        <w:t xml:space="preserve"> </w:t>
      </w:r>
      <w:r w:rsidRPr="00FB650F">
        <w:t>requirements</w:t>
      </w:r>
      <w:r w:rsidRPr="00FB650F">
        <w:rPr>
          <w:spacing w:val="-6"/>
        </w:rPr>
        <w:t xml:space="preserve"> </w:t>
      </w:r>
      <w:r w:rsidRPr="00FB650F">
        <w:t xml:space="preserve">for </w:t>
      </w:r>
      <w:r w:rsidR="00972AD5">
        <w:t xml:space="preserve">the </w:t>
      </w:r>
      <w:r w:rsidR="00886D71">
        <w:t xml:space="preserve">procedure </w:t>
      </w:r>
      <w:r w:rsidR="00972AD5">
        <w:t>code</w:t>
      </w:r>
    </w:p>
    <w:p w14:paraId="2789441F" w14:textId="1A959361" w:rsidR="00E24C79" w:rsidRPr="00FB650F" w:rsidRDefault="00E24C79" w:rsidP="001B7342">
      <w:pPr>
        <w:pStyle w:val="ListBullet"/>
      </w:pPr>
      <w:r w:rsidRPr="00FB650F">
        <w:t>PA:</w:t>
      </w:r>
      <w:r w:rsidRPr="00FB650F">
        <w:rPr>
          <w:spacing w:val="68"/>
        </w:rPr>
        <w:t xml:space="preserve"> </w:t>
      </w:r>
      <w:r w:rsidRPr="00FB650F">
        <w:t>Requires</w:t>
      </w:r>
      <w:r w:rsidRPr="00FB650F">
        <w:rPr>
          <w:spacing w:val="-1"/>
        </w:rPr>
        <w:t xml:space="preserve"> </w:t>
      </w:r>
      <w:r w:rsidRPr="00FB650F">
        <w:t>a</w:t>
      </w:r>
      <w:r w:rsidRPr="00FB650F">
        <w:rPr>
          <w:spacing w:val="-3"/>
        </w:rPr>
        <w:t xml:space="preserve"> </w:t>
      </w:r>
      <w:hyperlink r:id="rId135" w:history="1">
        <w:r w:rsidR="005F1C01" w:rsidRPr="000F002F">
          <w:rPr>
            <w:rStyle w:val="Hyperlink"/>
            <w:spacing w:val="-3"/>
          </w:rPr>
          <w:t>PA R</w:t>
        </w:r>
        <w:r w:rsidRPr="000F002F">
          <w:rPr>
            <w:rStyle w:val="Hyperlink"/>
            <w:spacing w:val="-2"/>
          </w:rPr>
          <w:t>equest</w:t>
        </w:r>
      </w:hyperlink>
      <w:r>
        <w:rPr>
          <w:spacing w:val="-2"/>
        </w:rPr>
        <w:t xml:space="preserve"> be submitted</w:t>
      </w:r>
      <w:r w:rsidR="00BD4A44">
        <w:rPr>
          <w:spacing w:val="-2"/>
        </w:rPr>
        <w:t xml:space="preserve"> for the procedure code</w:t>
      </w:r>
    </w:p>
    <w:p w14:paraId="5C62E69E" w14:textId="574A6784" w:rsidR="00E24C79" w:rsidRDefault="00E24C79" w:rsidP="001B7342">
      <w:pPr>
        <w:pStyle w:val="ListBullet"/>
      </w:pPr>
      <w:r>
        <w:t xml:space="preserve">Comprehensive Benefit:  Indicates </w:t>
      </w:r>
      <w:r w:rsidR="00886D71">
        <w:t xml:space="preserve">procedure </w:t>
      </w:r>
      <w:r>
        <w:t xml:space="preserve">code is covered for eligible participants </w:t>
      </w:r>
      <w:r w:rsidR="00856CF7">
        <w:t xml:space="preserve">20 </w:t>
      </w:r>
      <w:r w:rsidR="00856CF7">
        <w:lastRenderedPageBreak/>
        <w:t xml:space="preserve">years of age and younger, </w:t>
      </w:r>
      <w:r w:rsidR="00BC5BDE">
        <w:t xml:space="preserve">participants in a category of assistance for </w:t>
      </w:r>
      <w:r w:rsidR="00CE2AA6">
        <w:t>pregnant</w:t>
      </w:r>
      <w:r w:rsidR="00BC5BDE">
        <w:t xml:space="preserve"> women</w:t>
      </w:r>
      <w:r w:rsidR="00F4718E">
        <w:t>,</w:t>
      </w:r>
      <w:r w:rsidR="00BC5BDE">
        <w:t xml:space="preserve"> </w:t>
      </w:r>
      <w:r w:rsidR="00CE2AA6">
        <w:t xml:space="preserve">blind, </w:t>
      </w:r>
      <w:r w:rsidR="00BC5BDE">
        <w:t>and skilled</w:t>
      </w:r>
      <w:r w:rsidR="00CE2AA6">
        <w:t xml:space="preserve"> nursing facility</w:t>
      </w:r>
      <w:r w:rsidR="00BE01C4">
        <w:t xml:space="preserve"> (SNF)</w:t>
      </w:r>
      <w:r w:rsidR="00BC5BDE">
        <w:t xml:space="preserve"> residents</w:t>
      </w:r>
    </w:p>
    <w:p w14:paraId="724215BB" w14:textId="727C4B61" w:rsidR="00E24C79" w:rsidRPr="00886D71" w:rsidRDefault="00E24C79" w:rsidP="00E65BB9">
      <w:pPr>
        <w:pStyle w:val="ListBullet"/>
        <w:keepNext/>
        <w:keepLines/>
      </w:pPr>
      <w:r w:rsidRPr="00E24C79">
        <w:t>Limited</w:t>
      </w:r>
      <w:r w:rsidRPr="00E24C79">
        <w:rPr>
          <w:spacing w:val="-6"/>
        </w:rPr>
        <w:t xml:space="preserve"> </w:t>
      </w:r>
      <w:r w:rsidRPr="00886D71">
        <w:t>Adult</w:t>
      </w:r>
      <w:r w:rsidRPr="00886D71">
        <w:rPr>
          <w:spacing w:val="-4"/>
        </w:rPr>
        <w:t xml:space="preserve"> </w:t>
      </w:r>
      <w:r w:rsidRPr="00886D71">
        <w:t>Coverage:</w:t>
      </w:r>
      <w:r w:rsidRPr="00886D71">
        <w:rPr>
          <w:spacing w:val="62"/>
        </w:rPr>
        <w:t xml:space="preserve"> </w:t>
      </w:r>
      <w:r w:rsidRPr="00886D71">
        <w:t>Indicates</w:t>
      </w:r>
      <w:r w:rsidRPr="00886D71">
        <w:rPr>
          <w:spacing w:val="-2"/>
        </w:rPr>
        <w:t xml:space="preserve"> </w:t>
      </w:r>
      <w:r w:rsidR="00886D71">
        <w:rPr>
          <w:spacing w:val="-2"/>
        </w:rPr>
        <w:t xml:space="preserve">procedure </w:t>
      </w:r>
      <w:r w:rsidRPr="00886D71">
        <w:rPr>
          <w:spacing w:val="-2"/>
        </w:rPr>
        <w:t xml:space="preserve">code is covered for eligible participants </w:t>
      </w:r>
      <w:r w:rsidR="00CE2AA6">
        <w:rPr>
          <w:spacing w:val="-2"/>
        </w:rPr>
        <w:t xml:space="preserve">21 </w:t>
      </w:r>
      <w:r w:rsidR="00BC5BDE">
        <w:rPr>
          <w:spacing w:val="-2"/>
        </w:rPr>
        <w:t xml:space="preserve">years of age </w:t>
      </w:r>
      <w:r w:rsidR="00BE01C4">
        <w:rPr>
          <w:spacing w:val="-2"/>
        </w:rPr>
        <w:t xml:space="preserve">and older </w:t>
      </w:r>
      <w:r w:rsidR="00856CF7">
        <w:rPr>
          <w:spacing w:val="-2"/>
        </w:rPr>
        <w:t xml:space="preserve">who </w:t>
      </w:r>
      <w:r w:rsidR="00CE2AA6">
        <w:rPr>
          <w:spacing w:val="-2"/>
        </w:rPr>
        <w:t xml:space="preserve">are not </w:t>
      </w:r>
      <w:r w:rsidR="00BC5BDE">
        <w:rPr>
          <w:spacing w:val="-2"/>
        </w:rPr>
        <w:t xml:space="preserve">in a category of assistance for </w:t>
      </w:r>
      <w:r w:rsidR="00CE2AA6">
        <w:rPr>
          <w:spacing w:val="-2"/>
        </w:rPr>
        <w:t>pregnant</w:t>
      </w:r>
      <w:r w:rsidR="00BC5BDE">
        <w:rPr>
          <w:spacing w:val="-2"/>
        </w:rPr>
        <w:t xml:space="preserve"> women</w:t>
      </w:r>
      <w:r w:rsidR="00F4718E">
        <w:rPr>
          <w:spacing w:val="-2"/>
        </w:rPr>
        <w:t>,</w:t>
      </w:r>
      <w:r w:rsidR="00BC5BDE">
        <w:rPr>
          <w:spacing w:val="-2"/>
        </w:rPr>
        <w:t xml:space="preserve"> </w:t>
      </w:r>
      <w:r w:rsidR="00CE2AA6">
        <w:rPr>
          <w:spacing w:val="-2"/>
        </w:rPr>
        <w:t xml:space="preserve">blind, </w:t>
      </w:r>
      <w:r w:rsidR="00BC5BDE">
        <w:rPr>
          <w:spacing w:val="-2"/>
        </w:rPr>
        <w:t xml:space="preserve">and not a </w:t>
      </w:r>
      <w:r w:rsidR="00BE01C4">
        <w:rPr>
          <w:spacing w:val="-2"/>
        </w:rPr>
        <w:t>SNF</w:t>
      </w:r>
      <w:r w:rsidR="00BC5BDE">
        <w:rPr>
          <w:spacing w:val="-2"/>
        </w:rPr>
        <w:t xml:space="preserve"> resident</w:t>
      </w:r>
    </w:p>
    <w:p w14:paraId="73D10C36" w14:textId="132444DD" w:rsidR="00FB650F" w:rsidRPr="00FB650F" w:rsidRDefault="00FB650F" w:rsidP="001B7342">
      <w:pPr>
        <w:pStyle w:val="ListBullet"/>
      </w:pPr>
      <w:r w:rsidRPr="00FB650F">
        <w:t>Trauma/Medical</w:t>
      </w:r>
      <w:proofErr w:type="gramStart"/>
      <w:r w:rsidR="00547693">
        <w:t>:  Indicates</w:t>
      </w:r>
      <w:proofErr w:type="gramEnd"/>
      <w:r w:rsidR="00547693">
        <w:t xml:space="preserve"> procedure code may be considered for trauma or a medical condition if not covered in Limited Adult Coverage</w:t>
      </w:r>
      <w:r w:rsidRPr="00FB650F">
        <w:t xml:space="preserve"> </w:t>
      </w:r>
    </w:p>
    <w:p w14:paraId="68C53F17" w14:textId="74E183E6" w:rsidR="00FB650F" w:rsidRPr="00FB650F" w:rsidRDefault="00FB650F" w:rsidP="001B7342">
      <w:pPr>
        <w:pStyle w:val="ListBullet"/>
      </w:pPr>
      <w:r w:rsidRPr="00FB650F">
        <w:t>Support:</w:t>
      </w:r>
      <w:r w:rsidRPr="00260552">
        <w:t xml:space="preserve"> </w:t>
      </w:r>
      <w:r w:rsidR="00BC5BDE">
        <w:t>Indicate</w:t>
      </w:r>
      <w:r w:rsidR="00A3544E">
        <w:t>s</w:t>
      </w:r>
      <w:r w:rsidR="00BC5BDE">
        <w:t xml:space="preserve"> procedure code may be considered if billed in conjunction with a trauma or medical code and is not </w:t>
      </w:r>
      <w:r w:rsidR="00A3544E">
        <w:t>covered</w:t>
      </w:r>
      <w:r w:rsidR="00BC5BDE">
        <w:t xml:space="preserve"> in Limited </w:t>
      </w:r>
      <w:r w:rsidR="00BE01C4">
        <w:t>A</w:t>
      </w:r>
      <w:r w:rsidR="00BC5BDE">
        <w:t xml:space="preserve">dult </w:t>
      </w:r>
      <w:r w:rsidR="00BE01C4">
        <w:t>C</w:t>
      </w:r>
      <w:r w:rsidR="00BC5BDE">
        <w:t>overage</w:t>
      </w:r>
    </w:p>
    <w:p w14:paraId="2B1E8021" w14:textId="764A30D8" w:rsidR="00132739" w:rsidRPr="00DD2708" w:rsidRDefault="00FB650F" w:rsidP="001B7342">
      <w:pPr>
        <w:pStyle w:val="ListBullet"/>
      </w:pPr>
      <w:r w:rsidRPr="00FB650F">
        <w:t>Dental</w:t>
      </w:r>
      <w:r w:rsidRPr="00FB650F">
        <w:rPr>
          <w:spacing w:val="-3"/>
        </w:rPr>
        <w:t xml:space="preserve"> </w:t>
      </w:r>
      <w:r w:rsidRPr="00FB650F">
        <w:t>Hygienist</w:t>
      </w:r>
      <w:r w:rsidRPr="00FB650F">
        <w:rPr>
          <w:spacing w:val="-4"/>
        </w:rPr>
        <w:t xml:space="preserve"> </w:t>
      </w:r>
      <w:r w:rsidRPr="00FB650F">
        <w:t>Program:</w:t>
      </w:r>
      <w:r w:rsidRPr="00FB650F">
        <w:rPr>
          <w:spacing w:val="67"/>
        </w:rPr>
        <w:t xml:space="preserve"> </w:t>
      </w:r>
      <w:r w:rsidRPr="00FB650F">
        <w:t>Covered</w:t>
      </w:r>
      <w:r w:rsidRPr="00FB650F">
        <w:rPr>
          <w:spacing w:val="-6"/>
        </w:rPr>
        <w:t xml:space="preserve"> </w:t>
      </w:r>
      <w:r w:rsidRPr="00FB650F">
        <w:t>under</w:t>
      </w:r>
      <w:r w:rsidRPr="00FB650F">
        <w:rPr>
          <w:spacing w:val="-2"/>
        </w:rPr>
        <w:t xml:space="preserve"> </w:t>
      </w:r>
      <w:r w:rsidRPr="00FB650F">
        <w:t>the</w:t>
      </w:r>
      <w:r w:rsidRPr="00FB650F">
        <w:rPr>
          <w:spacing w:val="-4"/>
        </w:rPr>
        <w:t xml:space="preserve"> </w:t>
      </w:r>
      <w:r w:rsidRPr="00FB650F">
        <w:t>Dental</w:t>
      </w:r>
      <w:r w:rsidRPr="00FB650F">
        <w:rPr>
          <w:spacing w:val="-3"/>
        </w:rPr>
        <w:t xml:space="preserve"> </w:t>
      </w:r>
      <w:r w:rsidRPr="00FB650F">
        <w:t>Hygienist</w:t>
      </w:r>
      <w:r w:rsidRPr="00FB650F">
        <w:rPr>
          <w:spacing w:val="-4"/>
        </w:rPr>
        <w:t xml:space="preserve"> </w:t>
      </w:r>
      <w:r w:rsidRPr="00FB650F">
        <w:rPr>
          <w:spacing w:val="-2"/>
        </w:rPr>
        <w:t>Program</w:t>
      </w:r>
    </w:p>
    <w:bookmarkEnd w:id="1096"/>
    <w:p w14:paraId="334B5EC2" w14:textId="4E5E9637" w:rsidR="000D612F" w:rsidRDefault="003E7FB2" w:rsidP="00896806">
      <w:pPr>
        <w:pStyle w:val="BodyText"/>
      </w:pPr>
      <w:r>
        <w:t>For</w:t>
      </w:r>
      <w:r>
        <w:rPr>
          <w:spacing w:val="-4"/>
        </w:rPr>
        <w:t xml:space="preserve"> </w:t>
      </w:r>
      <w:r>
        <w:t>eligibility</w:t>
      </w:r>
      <w:r>
        <w:rPr>
          <w:spacing w:val="-3"/>
        </w:rPr>
        <w:t xml:space="preserve"> </w:t>
      </w:r>
      <w:r>
        <w:t>determination,</w:t>
      </w:r>
      <w:r>
        <w:rPr>
          <w:spacing w:val="-4"/>
        </w:rPr>
        <w:t xml:space="preserve"> </w:t>
      </w:r>
      <w:r>
        <w:t>refer</w:t>
      </w:r>
      <w:r>
        <w:rPr>
          <w:spacing w:val="-2"/>
        </w:rPr>
        <w:t xml:space="preserve"> </w:t>
      </w:r>
      <w:r>
        <w:t>to</w:t>
      </w:r>
      <w:r>
        <w:rPr>
          <w:spacing w:val="-3"/>
        </w:rPr>
        <w:t xml:space="preserve"> </w:t>
      </w:r>
      <w:r>
        <w:t>the</w:t>
      </w:r>
      <w:r>
        <w:rPr>
          <w:spacing w:val="-5"/>
        </w:rPr>
        <w:t xml:space="preserve"> </w:t>
      </w:r>
      <w:hyperlink r:id="rId136" w:history="1">
        <w:r w:rsidRPr="000F002F">
          <w:rPr>
            <w:rStyle w:val="Hyperlink"/>
          </w:rPr>
          <w:t>General</w:t>
        </w:r>
        <w:r w:rsidRPr="000F002F">
          <w:rPr>
            <w:rStyle w:val="Hyperlink"/>
            <w:spacing w:val="-3"/>
          </w:rPr>
          <w:t xml:space="preserve"> </w:t>
        </w:r>
        <w:r w:rsidRPr="000F002F">
          <w:rPr>
            <w:rStyle w:val="Hyperlink"/>
          </w:rPr>
          <w:t>Sections</w:t>
        </w:r>
        <w:r w:rsidRPr="000F002F">
          <w:rPr>
            <w:rStyle w:val="Hyperlink"/>
            <w:spacing w:val="-2"/>
          </w:rPr>
          <w:t xml:space="preserve"> Manual</w:t>
        </w:r>
      </w:hyperlink>
      <w:r>
        <w:rPr>
          <w:spacing w:val="-2"/>
        </w:rPr>
        <w:t>.</w:t>
      </w:r>
      <w:r w:rsidR="0098009B">
        <w:rPr>
          <w:spacing w:val="-2"/>
        </w:rPr>
        <w:t xml:space="preserve"> </w:t>
      </w:r>
      <w:proofErr w:type="gramStart"/>
      <w:r w:rsidR="00F32382">
        <w:t>For  the</w:t>
      </w:r>
      <w:proofErr w:type="gramEnd"/>
      <w:r w:rsidR="00F32382">
        <w:t xml:space="preserve"> maximum allowed amount to charge for services, refer to the MO HealthNet </w:t>
      </w:r>
      <w:hyperlink r:id="rId137" w:history="1">
        <w:r w:rsidR="00F32382" w:rsidRPr="000F002F">
          <w:rPr>
            <w:rStyle w:val="Hyperlink"/>
            <w:bCs/>
          </w:rPr>
          <w:t>Fee Schedule</w:t>
        </w:r>
      </w:hyperlink>
      <w:r w:rsidR="00F32382">
        <w:t>.</w:t>
      </w:r>
    </w:p>
    <w:p w14:paraId="138EE82C" w14:textId="77777777" w:rsidR="00566677" w:rsidRDefault="00566677" w:rsidP="00896806">
      <w:pPr>
        <w:pStyle w:val="BodyText"/>
      </w:pPr>
    </w:p>
    <w:p w14:paraId="7C5285B1" w14:textId="49B87BEF" w:rsidR="000D612F" w:rsidRDefault="000D612F" w:rsidP="00896806">
      <w:pPr>
        <w:pStyle w:val="BodyText"/>
        <w:sectPr w:rsidR="000D612F" w:rsidSect="00314A00">
          <w:type w:val="nextColumn"/>
          <w:pgSz w:w="12240" w:h="15840"/>
          <w:pgMar w:top="1080" w:right="1080" w:bottom="1260" w:left="1080" w:header="960" w:footer="942" w:gutter="0"/>
          <w:pgNumType w:start="1"/>
          <w:cols w:space="720"/>
        </w:sectPr>
      </w:pPr>
    </w:p>
    <w:p w14:paraId="4CC9037E" w14:textId="1A46D7AE" w:rsidR="00424CF3" w:rsidRDefault="00424CF3" w:rsidP="00424CF3">
      <w:pPr>
        <w:pStyle w:val="Heading5"/>
      </w:pPr>
      <w:r>
        <w:lastRenderedPageBreak/>
        <w:t xml:space="preserve">Diagnostic:  </w:t>
      </w:r>
      <w:r w:rsidR="005A1F5A">
        <w:t xml:space="preserve"> </w:t>
      </w:r>
      <w:r>
        <w:t>Clinical Oral Evaluations</w:t>
      </w:r>
    </w:p>
    <w:tbl>
      <w:tblPr>
        <w:tblW w:w="15179" w:type="dxa"/>
        <w:tblInd w:w="-754" w:type="dxa"/>
        <w:tblLook w:val="04A0" w:firstRow="1" w:lastRow="0" w:firstColumn="1" w:lastColumn="0" w:noHBand="0" w:noVBand="1"/>
      </w:tblPr>
      <w:tblGrid>
        <w:gridCol w:w="895"/>
        <w:gridCol w:w="2723"/>
        <w:gridCol w:w="878"/>
        <w:gridCol w:w="2046"/>
        <w:gridCol w:w="565"/>
        <w:gridCol w:w="2234"/>
        <w:gridCol w:w="1770"/>
        <w:gridCol w:w="1364"/>
        <w:gridCol w:w="1256"/>
        <w:gridCol w:w="1448"/>
      </w:tblGrid>
      <w:tr w:rsidR="00424CF3" w:rsidRPr="00424CF3" w14:paraId="38AD36E8" w14:textId="77777777" w:rsidTr="0051601A">
        <w:trPr>
          <w:trHeight w:val="288"/>
          <w:tblHeader/>
        </w:trPr>
        <w:tc>
          <w:tcPr>
            <w:tcW w:w="89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1A753FA"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Proc Code</w:t>
            </w:r>
          </w:p>
        </w:tc>
        <w:tc>
          <w:tcPr>
            <w:tcW w:w="2723"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B4D4383"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Description</w:t>
            </w:r>
          </w:p>
        </w:tc>
        <w:tc>
          <w:tcPr>
            <w:tcW w:w="8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23BA14"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Age Limit</w:t>
            </w:r>
          </w:p>
        </w:tc>
        <w:tc>
          <w:tcPr>
            <w:tcW w:w="204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A787E3" w14:textId="77777777" w:rsidR="00A82D07"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Limitations/</w:t>
            </w:r>
          </w:p>
          <w:p w14:paraId="2BA66D2B" w14:textId="61BB909B"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AB6C8ED"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46F411"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Comprehensive Benefit</w:t>
            </w:r>
          </w:p>
        </w:tc>
        <w:tc>
          <w:tcPr>
            <w:tcW w:w="17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A0E08B4"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DA16FB" w14:textId="77777777" w:rsidR="00A82D07"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Trauma/</w:t>
            </w:r>
          </w:p>
          <w:p w14:paraId="6770BF59" w14:textId="692CFC5B"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69B0FD" w14:textId="77777777"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0B7DD2F" w14:textId="327F1DFD" w:rsidR="00424CF3" w:rsidRPr="0051601A" w:rsidRDefault="00424CF3" w:rsidP="00424CF3">
            <w:pPr>
              <w:widowControl/>
              <w:autoSpaceDE/>
              <w:autoSpaceDN/>
              <w:spacing w:before="0" w:line="240" w:lineRule="auto"/>
              <w:jc w:val="center"/>
              <w:rPr>
                <w:rFonts w:eastAsia="Times New Roman"/>
                <w:b/>
                <w:bCs/>
                <w:color w:val="FFFFFF"/>
                <w:sz w:val="26"/>
                <w:szCs w:val="26"/>
              </w:rPr>
            </w:pPr>
            <w:r w:rsidRPr="0051601A">
              <w:rPr>
                <w:rFonts w:eastAsia="Times New Roman"/>
                <w:b/>
                <w:bCs/>
                <w:color w:val="FFFFFF"/>
                <w:sz w:val="26"/>
                <w:szCs w:val="26"/>
              </w:rPr>
              <w:t xml:space="preserve">Dental </w:t>
            </w:r>
            <w:r w:rsidR="00A82D07" w:rsidRPr="0051601A">
              <w:rPr>
                <w:rFonts w:eastAsia="Times New Roman"/>
                <w:b/>
                <w:bCs/>
                <w:color w:val="FFFFFF"/>
                <w:sz w:val="26"/>
                <w:szCs w:val="26"/>
              </w:rPr>
              <w:t>H</w:t>
            </w:r>
            <w:r w:rsidRPr="0051601A">
              <w:rPr>
                <w:rFonts w:eastAsia="Times New Roman"/>
                <w:b/>
                <w:bCs/>
                <w:color w:val="FFFFFF"/>
                <w:sz w:val="26"/>
                <w:szCs w:val="26"/>
              </w:rPr>
              <w:t>ygienist Program</w:t>
            </w:r>
          </w:p>
        </w:tc>
      </w:tr>
      <w:tr w:rsidR="00424CF3" w:rsidRPr="00424CF3" w14:paraId="689C5251" w14:textId="77777777" w:rsidTr="00355B3C">
        <w:trPr>
          <w:trHeight w:val="886"/>
        </w:trPr>
        <w:tc>
          <w:tcPr>
            <w:tcW w:w="89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202C29"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D0120</w:t>
            </w:r>
          </w:p>
        </w:tc>
        <w:tc>
          <w:tcPr>
            <w:tcW w:w="272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4AFE7B"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Periodic oral evaluation</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118981" w14:textId="26ACD0DE"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D4E504"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Twice within a calendar year</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1262AB6A"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56B6A1"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A93660"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97CC53"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7F8688FB"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6741F68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1A59CC1D" w14:textId="77777777" w:rsidTr="00355B3C">
        <w:trPr>
          <w:trHeight w:val="976"/>
        </w:trPr>
        <w:tc>
          <w:tcPr>
            <w:tcW w:w="89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0ED81F"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D0140</w:t>
            </w:r>
          </w:p>
        </w:tc>
        <w:tc>
          <w:tcPr>
            <w:tcW w:w="272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861046"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Limited oral evaluation - problem focused</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2B46AB" w14:textId="4ED58AD2"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42BD8D"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1 every 2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2C6EA33D"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792CE9"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BCA0A3"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6B7DAE" w14:textId="6B6A4D26" w:rsidR="00424CF3" w:rsidRPr="00424CF3" w:rsidRDefault="00424CF3" w:rsidP="00A82D0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2BC16EB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36C0B7D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1C330A77" w14:textId="77777777" w:rsidTr="00355B3C">
        <w:trPr>
          <w:trHeight w:val="1363"/>
        </w:trPr>
        <w:tc>
          <w:tcPr>
            <w:tcW w:w="89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F82491"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D0145</w:t>
            </w:r>
          </w:p>
        </w:tc>
        <w:tc>
          <w:tcPr>
            <w:tcW w:w="272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9F92B6"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Oral evaluation for a patient under 3 years of age and counseling with primary caregiver</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CC2743"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0-2</w:t>
            </w: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0B0956"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3071F379"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962A86"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A07B0" w14:textId="681EA922" w:rsidR="00424CF3" w:rsidRPr="00424CF3" w:rsidRDefault="00424CF3" w:rsidP="00A82D07">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359679" w14:textId="7B4B60C7" w:rsidR="00424CF3" w:rsidRPr="00424CF3" w:rsidRDefault="00424CF3" w:rsidP="00A82D0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44DA67E4"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09D06EB0"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237855DB" w14:textId="77777777" w:rsidTr="00355B3C">
        <w:trPr>
          <w:trHeight w:val="300"/>
        </w:trPr>
        <w:tc>
          <w:tcPr>
            <w:tcW w:w="89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25375E"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D0150</w:t>
            </w:r>
          </w:p>
        </w:tc>
        <w:tc>
          <w:tcPr>
            <w:tcW w:w="272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C9FD92"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Comprehensive oral evaluation - new or established patient</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119D96" w14:textId="713B80A3"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D74B46"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1 consult per provider; 1 every 2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276F96B8"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F5E5F5"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83F565"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69F43D"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42CBAC1D"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1A96BA5E"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4DFF388E" w14:textId="77777777" w:rsidTr="00355B3C">
        <w:trPr>
          <w:trHeight w:val="1129"/>
        </w:trPr>
        <w:tc>
          <w:tcPr>
            <w:tcW w:w="89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8284C1"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D0160</w:t>
            </w:r>
          </w:p>
        </w:tc>
        <w:tc>
          <w:tcPr>
            <w:tcW w:w="272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2BC3EB"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Detailed and extensive oral evaluation - problem focused, by report</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07E61D" w14:textId="12C2F211"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13B4E9"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37102856"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82EFB"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5F0E74" w14:textId="15CCB3EC" w:rsidR="00424CF3" w:rsidRPr="00424CF3" w:rsidRDefault="00424CF3" w:rsidP="00A82D07">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BA459F"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750DA832"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27FA724A"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1E81E271" w14:textId="77777777" w:rsidTr="00355B3C">
        <w:trPr>
          <w:trHeight w:val="1219"/>
        </w:trPr>
        <w:tc>
          <w:tcPr>
            <w:tcW w:w="89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2977DA"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D0170</w:t>
            </w:r>
          </w:p>
        </w:tc>
        <w:tc>
          <w:tcPr>
            <w:tcW w:w="272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E7BEFB"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Re-evaluation-limited, problem focused (Established patient; not post-operative visit)</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96ACC0" w14:textId="5BCD2B99"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6E2E79"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45F9A103"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A2CDC1"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BC1A8A" w14:textId="691F2180" w:rsidR="00424CF3" w:rsidRPr="00424CF3" w:rsidRDefault="00424CF3" w:rsidP="00A82D07">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52E729"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2A7B1797"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4F44D3E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r w:rsidR="00424CF3" w:rsidRPr="00424CF3" w14:paraId="4F7C43C9" w14:textId="77777777" w:rsidTr="00355B3C">
        <w:trPr>
          <w:trHeight w:val="300"/>
        </w:trPr>
        <w:tc>
          <w:tcPr>
            <w:tcW w:w="89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D8D241"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D0171</w:t>
            </w:r>
          </w:p>
        </w:tc>
        <w:tc>
          <w:tcPr>
            <w:tcW w:w="272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06F336"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Re-evaluation-post-operative office visit</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AD322A" w14:textId="690E79FA" w:rsidR="00424CF3" w:rsidRPr="00424CF3" w:rsidRDefault="00424CF3" w:rsidP="00A82D07">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6A3D09" w14:textId="77777777" w:rsidR="00424CF3" w:rsidRPr="00424CF3" w:rsidRDefault="00424CF3" w:rsidP="00A82D07">
            <w:pPr>
              <w:widowControl/>
              <w:autoSpaceDE/>
              <w:autoSpaceDN/>
              <w:spacing w:before="0" w:line="240" w:lineRule="auto"/>
              <w:jc w:val="left"/>
              <w:rPr>
                <w:rFonts w:eastAsia="Times New Roman"/>
                <w:color w:val="000000"/>
                <w:szCs w:val="23"/>
              </w:rPr>
            </w:pPr>
            <w:r w:rsidRPr="00424CF3">
              <w:rPr>
                <w:rFonts w:eastAsia="Times New Roman"/>
                <w:color w:val="000000"/>
                <w:szCs w:val="23"/>
              </w:rPr>
              <w:t> </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2AB482EC"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0F6CED"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7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D2AE17" w14:textId="6A551140" w:rsidR="00424CF3" w:rsidRPr="00424CF3" w:rsidRDefault="00424CF3" w:rsidP="00A82D07">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6D9B12" w14:textId="77777777" w:rsidR="00424CF3" w:rsidRPr="00424CF3" w:rsidRDefault="00424CF3" w:rsidP="00A82D07">
            <w:pPr>
              <w:widowControl/>
              <w:autoSpaceDE/>
              <w:autoSpaceDN/>
              <w:spacing w:before="0" w:line="240" w:lineRule="auto"/>
              <w:jc w:val="center"/>
              <w:rPr>
                <w:rFonts w:eastAsia="Times New Roman"/>
                <w:color w:val="000000"/>
                <w:szCs w:val="23"/>
              </w:rPr>
            </w:pPr>
            <w:r w:rsidRPr="00424CF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2CE2DEFA"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1690E3B5" w14:textId="77777777" w:rsidR="00424CF3" w:rsidRPr="00424CF3" w:rsidRDefault="00424CF3" w:rsidP="00424CF3">
            <w:pPr>
              <w:widowControl/>
              <w:autoSpaceDE/>
              <w:autoSpaceDN/>
              <w:spacing w:before="0" w:line="240" w:lineRule="auto"/>
              <w:jc w:val="center"/>
              <w:rPr>
                <w:rFonts w:eastAsia="Times New Roman"/>
                <w:color w:val="000000"/>
                <w:szCs w:val="23"/>
              </w:rPr>
            </w:pPr>
            <w:r w:rsidRPr="00424CF3">
              <w:rPr>
                <w:rFonts w:eastAsia="Times New Roman"/>
                <w:color w:val="000000"/>
                <w:szCs w:val="23"/>
              </w:rPr>
              <w:t> </w:t>
            </w:r>
          </w:p>
        </w:tc>
      </w:tr>
    </w:tbl>
    <w:p w14:paraId="0A3303D6" w14:textId="6C447B9B" w:rsidR="00424CF3" w:rsidRDefault="0051601A" w:rsidP="0091741A">
      <w:pPr>
        <w:pStyle w:val="Heading5"/>
        <w:keepNext/>
        <w:keepLines/>
      </w:pPr>
      <w:r>
        <w:lastRenderedPageBreak/>
        <w:t>Diagnostic</w:t>
      </w:r>
      <w:proofErr w:type="gramStart"/>
      <w:r>
        <w:t>:</w:t>
      </w:r>
      <w:r w:rsidR="005A1F5A">
        <w:t xml:space="preserve"> </w:t>
      </w:r>
      <w:r>
        <w:t xml:space="preserve"> Imaging</w:t>
      </w:r>
      <w:proofErr w:type="gramEnd"/>
    </w:p>
    <w:tbl>
      <w:tblPr>
        <w:tblW w:w="14664" w:type="dxa"/>
        <w:tblInd w:w="-725" w:type="dxa"/>
        <w:tblLook w:val="04A0" w:firstRow="1" w:lastRow="0" w:firstColumn="1" w:lastColumn="0" w:noHBand="0" w:noVBand="1"/>
      </w:tblPr>
      <w:tblGrid>
        <w:gridCol w:w="875"/>
        <w:gridCol w:w="2556"/>
        <w:gridCol w:w="878"/>
        <w:gridCol w:w="2046"/>
        <w:gridCol w:w="565"/>
        <w:gridCol w:w="2234"/>
        <w:gridCol w:w="1442"/>
        <w:gridCol w:w="1364"/>
        <w:gridCol w:w="1256"/>
        <w:gridCol w:w="1448"/>
      </w:tblGrid>
      <w:tr w:rsidR="0051601A" w:rsidRPr="0051601A" w14:paraId="5FA33FC7" w14:textId="77777777" w:rsidTr="0091741A">
        <w:trPr>
          <w:trHeight w:val="288"/>
          <w:tblHeader/>
        </w:trPr>
        <w:tc>
          <w:tcPr>
            <w:tcW w:w="87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AEF3B4" w14:textId="77777777" w:rsidR="0051601A" w:rsidRPr="0051601A" w:rsidRDefault="0051601A" w:rsidP="0051601A">
            <w:pPr>
              <w:pStyle w:val="TableHeader"/>
            </w:pPr>
            <w:r w:rsidRPr="0051601A">
              <w:t>Proc Code</w:t>
            </w:r>
          </w:p>
        </w:tc>
        <w:tc>
          <w:tcPr>
            <w:tcW w:w="25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C7FDE7" w14:textId="77777777" w:rsidR="0051601A" w:rsidRPr="0051601A" w:rsidRDefault="0051601A" w:rsidP="0051601A">
            <w:pPr>
              <w:pStyle w:val="TableHeader"/>
            </w:pPr>
            <w:r w:rsidRPr="0051601A">
              <w:t>Description</w:t>
            </w:r>
          </w:p>
        </w:tc>
        <w:tc>
          <w:tcPr>
            <w:tcW w:w="8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6648BFE" w14:textId="77777777" w:rsidR="0051601A" w:rsidRPr="0051601A" w:rsidRDefault="0051601A" w:rsidP="0051601A">
            <w:pPr>
              <w:pStyle w:val="TableHeader"/>
            </w:pPr>
            <w:r w:rsidRPr="0051601A">
              <w:t>Age Limit</w:t>
            </w:r>
          </w:p>
        </w:tc>
        <w:tc>
          <w:tcPr>
            <w:tcW w:w="204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CDFA9F" w14:textId="77777777" w:rsidR="0051601A" w:rsidRDefault="0051601A" w:rsidP="0051601A">
            <w:pPr>
              <w:pStyle w:val="TableHeader"/>
            </w:pPr>
            <w:r w:rsidRPr="0051601A">
              <w:t>Limitations/</w:t>
            </w:r>
          </w:p>
          <w:p w14:paraId="4A5B5987" w14:textId="471F4605" w:rsidR="0051601A" w:rsidRPr="0051601A" w:rsidRDefault="0051601A" w:rsidP="0051601A">
            <w:pPr>
              <w:pStyle w:val="TableHeader"/>
            </w:pPr>
            <w:r w:rsidRPr="0051601A">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D866A1C" w14:textId="77777777" w:rsidR="0051601A" w:rsidRPr="0051601A" w:rsidRDefault="0051601A" w:rsidP="0051601A">
            <w:pPr>
              <w:pStyle w:val="TableHeader"/>
            </w:pPr>
            <w:r w:rsidRPr="0051601A">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8A17463" w14:textId="77777777" w:rsidR="0051601A" w:rsidRPr="0051601A" w:rsidRDefault="0051601A" w:rsidP="0051601A">
            <w:pPr>
              <w:pStyle w:val="TableHeader"/>
            </w:pPr>
            <w:r w:rsidRPr="0051601A">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FAC6FF" w14:textId="77777777" w:rsidR="0051601A" w:rsidRPr="0051601A" w:rsidRDefault="0051601A" w:rsidP="0051601A">
            <w:pPr>
              <w:pStyle w:val="TableHeader"/>
            </w:pPr>
            <w:r w:rsidRPr="0051601A">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ABB9ECF" w14:textId="77777777" w:rsidR="0051601A" w:rsidRDefault="0051601A" w:rsidP="0051601A">
            <w:pPr>
              <w:pStyle w:val="TableHeader"/>
            </w:pPr>
            <w:r w:rsidRPr="0051601A">
              <w:t>Trauma/</w:t>
            </w:r>
          </w:p>
          <w:p w14:paraId="23B0CDA0" w14:textId="1A146035" w:rsidR="0051601A" w:rsidRPr="0051601A" w:rsidRDefault="0051601A" w:rsidP="0051601A">
            <w:pPr>
              <w:pStyle w:val="TableHeader"/>
            </w:pPr>
            <w:r w:rsidRPr="0051601A">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0CD3450" w14:textId="77777777" w:rsidR="0051601A" w:rsidRPr="0051601A" w:rsidRDefault="0051601A" w:rsidP="0051601A">
            <w:pPr>
              <w:pStyle w:val="TableHeader"/>
            </w:pPr>
            <w:r w:rsidRPr="0051601A">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5CBBF3" w14:textId="77777777" w:rsidR="0051601A" w:rsidRPr="0051601A" w:rsidRDefault="0051601A" w:rsidP="0051601A">
            <w:pPr>
              <w:pStyle w:val="TableHeader"/>
            </w:pPr>
            <w:r w:rsidRPr="0051601A">
              <w:t>Dental Hygienist Program</w:t>
            </w:r>
          </w:p>
        </w:tc>
      </w:tr>
      <w:tr w:rsidR="0051601A" w:rsidRPr="0051601A" w14:paraId="33570DBB"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D2A1B8"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D0210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92BCF3"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 comprehensive series of radiographic images (one in 24 months, may not bill D0330 during same 24-month period.)</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79D74" w14:textId="3871863B"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1049A1" w14:textId="763750A9"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E55AE9" w14:textId="431E4B52"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DD8A0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058E6D" w14:textId="7C3C603A"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35E1E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287A4A" w14:textId="3344904D"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E85022" w14:textId="68609DEE"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5CE57A75" w14:textId="77777777" w:rsidTr="00355B3C">
        <w:trPr>
          <w:trHeight w:val="1237"/>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B68F8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D0220</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AE2582"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 periapical first radiographic image (one on a date of service)</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E1CDC8" w14:textId="5D97A9FF"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A05E86" w14:textId="1E61831D"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5737F6" w14:textId="1DEFC375"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0AA6D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AE809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87BA1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FB7FD2" w14:textId="122A23C4"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6355F5" w14:textId="75AADBE2"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5B18C937"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97CE6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D0230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D6B8A2"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 xml:space="preserve">Intraoral - periapical each additional radiographic image (maximum of 4 same </w:t>
            </w:r>
            <w:proofErr w:type="gramStart"/>
            <w:r w:rsidRPr="0051601A">
              <w:rPr>
                <w:rFonts w:eastAsia="Times New Roman"/>
                <w:color w:val="000000"/>
                <w:szCs w:val="23"/>
              </w:rPr>
              <w:t>date</w:t>
            </w:r>
            <w:proofErr w:type="gramEnd"/>
            <w:r w:rsidRPr="0051601A">
              <w:rPr>
                <w:rFonts w:eastAsia="Times New Roman"/>
                <w:color w:val="000000"/>
                <w:szCs w:val="23"/>
              </w:rPr>
              <w:t xml:space="preserve"> of service as D0220)</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760FEB" w14:textId="36C26A75"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4D87E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4 per day</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62B6F4" w14:textId="5B7ADFFF"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117DE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185A9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5831DE"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7DD169" w14:textId="13F01D25"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D79917" w14:textId="7D9AD04E"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085500D" w14:textId="77777777" w:rsidTr="00355B3C">
        <w:trPr>
          <w:trHeight w:val="877"/>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EC3638"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D0240</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E8EA1E"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 occlusal radiographic image (one on a date of service)</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6A70B1" w14:textId="3736458F"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721071" w14:textId="3817574A"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ED863C" w14:textId="727C91A3"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4374B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E0ED1D" w14:textId="2FEC1FAA"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F55591"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E061F5" w14:textId="10878391"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1ADC61" w14:textId="39CF1E1A"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2012242" w14:textId="77777777" w:rsidTr="00355B3C">
        <w:trPr>
          <w:trHeight w:val="661"/>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5CE241"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D0250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60C829"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 xml:space="preserve">Extra-oral - 2D projection radiographic image created using a stationary radiation source, and detector </w:t>
            </w:r>
            <w:r w:rsidRPr="0051601A">
              <w:rPr>
                <w:rFonts w:eastAsia="Times New Roman"/>
                <w:color w:val="000000"/>
                <w:szCs w:val="23"/>
              </w:rPr>
              <w:lastRenderedPageBreak/>
              <w:t>(one on a date of service)</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EB79C7" w14:textId="59C2AFC6"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AB9991" w14:textId="1CDE2117"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F1415" w14:textId="10A820E3"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22639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544CCA" w14:textId="1D025A6A"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12913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58B3EE" w14:textId="7E5365F4"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FBABF8" w14:textId="607B2C7D"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38813DF6"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8C1DA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D0251</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5AB482"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Extra-oral posterior dental radiographic image</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CBD072" w14:textId="70669225"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086A93" w14:textId="2A01945F"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ED55FA" w14:textId="19A5CEF7"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084A1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0F07E8" w14:textId="09019407"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AF27E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9B5E01" w14:textId="1C989029"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721AF6" w14:textId="23DF308A"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7185F418" w14:textId="77777777" w:rsidTr="00355B3C">
        <w:trPr>
          <w:trHeight w:val="2614"/>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32E41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D0270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659C34"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Bitewing - single radiographic image (maximum quantity of 4-single, or combination of D0270 (qty 2) and D0272 (qty 1) in 6 months) (not covered during same six months as D0274 or D0277)</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2639CD" w14:textId="4455E816"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844F2E" w14:textId="2EB5788C"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DE6C27" w14:textId="02DE6390"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E8093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B60574" w14:textId="289E307B"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FC0CD5"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850B1D" w14:textId="57B695C2"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08392A" w14:textId="129C115D"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1F94410D"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F235E1"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D0272</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9C7A2"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Bitewings - two radiographic images (not covered during same six months as D0274 or D0277)</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3C9C53" w14:textId="0852E71E"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45C30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set per 6 months, same provider</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583AE2" w14:textId="6F792491"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D7F1A8"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5E6FC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F22205"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0FEAA9" w14:textId="157CB122"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AA553A" w14:textId="6BA432E6"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2C23758D" w14:textId="77777777" w:rsidTr="00355B3C">
        <w:trPr>
          <w:trHeight w:val="1723"/>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90654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D0273</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8AB25B"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Bitewings - three radiographic images (not covered during same six months as D0272, D0274 or D0277)</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E92B2B" w14:textId="1541A1AF"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29EFDC" w14:textId="11E4816E"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E3793A" w14:textId="06461E0C"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AE89A7"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E38E81" w14:textId="4AFB77F8"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DEC59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4F7D84" w14:textId="2C36351E"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8ED8E4" w14:textId="36A09970"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E252EE7"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616A1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lastRenderedPageBreak/>
              <w:t>D0274</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2F6286"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Bitewings - four radiographic images (not covered during same six months as D0272 or D0277)</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E37FAD" w14:textId="4A2B39D9"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A5F73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set per 6 months, same provider</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0B1F34" w14:textId="775723B4"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B8D65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03E09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CC9711"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CC2B35" w14:textId="6501A37B"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A28DC2" w14:textId="0AE97F87"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491B6C9E"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85558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D0277</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2F98A0"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Vertical bitewings - 7 to 8 radiographic images (not covered during the same six months as D0272 or D0274) (cannot bill on the same date of service as regular bitewings)</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FF17E1" w14:textId="3ACE095A"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43DFD8" w14:textId="0D499B17"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EF116C" w14:textId="5BCF6937"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7C3FA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A33806" w14:textId="3F045519"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A8FAC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AA3BED" w14:textId="24416C10"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C9C871" w14:textId="7CDB5C54"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0BFA552B" w14:textId="77777777" w:rsidTr="00355B3C">
        <w:trPr>
          <w:trHeight w:val="724"/>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22D3D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D0310</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26F020"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Sialography (includes injectable material)</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D6B47F" w14:textId="0671FD67"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D740CE" w14:textId="5E1307B2"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DE026B" w14:textId="1B1B291C"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0F85B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894B7F" w14:textId="7C04CACB"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21F95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674CE7" w14:textId="5EE4D3B7"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FE3314" w14:textId="0B9B0AFF"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F200797"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A2105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D0330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5A8D09"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 xml:space="preserve">Panoramic radiographic image (one in 24 months, may not </w:t>
            </w:r>
            <w:proofErr w:type="gramStart"/>
            <w:r w:rsidRPr="0051601A">
              <w:rPr>
                <w:rFonts w:eastAsia="Times New Roman"/>
                <w:color w:val="000000"/>
                <w:szCs w:val="23"/>
              </w:rPr>
              <w:t>bill</w:t>
            </w:r>
            <w:proofErr w:type="gramEnd"/>
            <w:r w:rsidRPr="0051601A">
              <w:rPr>
                <w:rFonts w:eastAsia="Times New Roman"/>
                <w:color w:val="000000"/>
                <w:szCs w:val="23"/>
              </w:rPr>
              <w:t xml:space="preserve"> D0210 during same 24-month period) (See also D0999)</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E1768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6 and older</w:t>
            </w: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8CCE0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per 24 months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C85967" w14:textId="5601813F"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1A9843"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5025F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CE717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E2D2AC" w14:textId="12C838F6"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B8C30F" w14:textId="263DFE80"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41CB7448"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D0107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D0340</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153CC9"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 xml:space="preserve">2D cephalometric radiographic image - acquisition, measurement and </w:t>
            </w:r>
            <w:r w:rsidRPr="0051601A">
              <w:rPr>
                <w:rFonts w:eastAsia="Times New Roman"/>
                <w:color w:val="000000"/>
                <w:szCs w:val="23"/>
              </w:rPr>
              <w:lastRenderedPageBreak/>
              <w:t>analysis (orthodontic treatment)</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C9DFC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lastRenderedPageBreak/>
              <w:t>0-20</w:t>
            </w: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99EF2A" w14:textId="335932C4"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79085B" w14:textId="7FFD60DE"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426CB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508FC7" w14:textId="367A126B"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A89816" w14:textId="042170C3"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DF792D" w14:textId="11EF8CCF"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38B6D9" w14:textId="2DF99BDF"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0358B793" w14:textId="77777777" w:rsidTr="00355B3C">
        <w:trPr>
          <w:trHeight w:val="1183"/>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38B2A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D0350</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2A182A"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2D oral/facial photographic image obtained intra-orally or extra-orally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EDF43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0-20</w:t>
            </w: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C011CA" w14:textId="5BDD761A"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776ACA" w14:textId="5A08B735"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48C39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853E2C" w14:textId="1B695E72"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AED330" w14:textId="34590E5C"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E88A90" w14:textId="5788BC2F"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18A402" w14:textId="33A82BF8"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1A0DAE6B"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87238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D0364</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6A8A18"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Cone beam CT capture and interpretation with limited field of view - less than one whole jaw</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40A065" w14:textId="55AB9B37"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562F3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every 3 years/Operative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5D1EE0" w14:textId="336E69D1"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765A6E"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780CBF" w14:textId="2DDE52CA"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8DCC9C" w14:textId="451ADD62"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EF529E" w14:textId="32ABD5D0"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4137FD" w14:textId="053664E8"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D3C2CEF" w14:textId="77777777" w:rsidTr="00355B3C">
        <w:trPr>
          <w:trHeight w:val="1174"/>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E8F99E"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D0365</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BCE576"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Cone beam CT capture and interpretation with field of view of one full dental arch - mandible</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BBA925" w14:textId="12C9D1AE"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54E303"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every 3 years/Operative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95933A" w14:textId="637DB8EE"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3DE733"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DB4A32" w14:textId="692C6F8E"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BA429F" w14:textId="68C08668"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9A9B2A" w14:textId="3CF12C3B"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3F6615" w14:textId="0B3AB538"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14CDBF7E"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94D00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D0366</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FD521E"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Cone beam CT capture and interpretation with field of view of one full dental arch - maxilla, with or without cranium</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441DDD" w14:textId="6646DA64"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3AA6B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every 3 years/Operative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1B7974" w14:textId="47351F3F"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0F140E"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8150C7" w14:textId="5BFC8376"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04A727" w14:textId="014C1BF7"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8D5A3C" w14:textId="5FD97AE4"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CB8C2F" w14:textId="354C6475"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808FA6B"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380523"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D0367</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29EAAD"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Cone beam CT capture and interpretation with field of view of both jaws; with or without cranium</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1CDC52" w14:textId="4EB6A376"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3CF7B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every 3 years/Operative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F86E6A" w14:textId="4FA9C03B"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B0BC2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2F610F" w14:textId="3E407385"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AB7981" w14:textId="499C9839"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129C5" w14:textId="1788938F"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8C5797" w14:textId="6D91880C"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0766F66B" w14:textId="77777777" w:rsidTr="00355B3C">
        <w:trPr>
          <w:trHeight w:val="1363"/>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7BCE6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lastRenderedPageBreak/>
              <w:t>D0368</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AA6F6F"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Cone beam CT capture and interpretation for TMJ series including two to more exposures</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81AE46" w14:textId="031D2FEC"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0768B5"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1 every 3 years/Operative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8A0D9" w14:textId="11C41215"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4F99E8"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03F2F" w14:textId="29F65C97"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14C91D" w14:textId="6B4AD6BC"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742B9D" w14:textId="311CC7E2"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B9E3DA" w14:textId="382CFDFF"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5A9C8DB"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0820A5"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D0701</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D90F25"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Panoramic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26B092" w14:textId="3118F1C2"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509860" w14:textId="24FF7C51"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F24B5B" w14:textId="7850E4EC"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41A98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11F7EA" w14:textId="526B2619"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608B4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CAD56A" w14:textId="73A16A5D"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6A2211" w14:textId="127A7776"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172C9B5F" w14:textId="77777777" w:rsidTr="00355B3C">
        <w:trPr>
          <w:trHeight w:val="1012"/>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8B5BD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D0702</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50131D"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2-D cephalometric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FA139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0-20</w:t>
            </w: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CEF381" w14:textId="7F459F23"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607FAC" w14:textId="2CF7078A"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0E9AD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57DEA9" w14:textId="1BE8FC7F"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05D316" w14:textId="542B52ED"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7FB6BA" w14:textId="1D19302E"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91DF34" w14:textId="6A5A25A2"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02AD4CAF"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5137F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D0703</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DC0DBD"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2-D oral/facial photographic image obtained intra-orally or extra-orally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07E8CD"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0-20</w:t>
            </w: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7AAB7C" w14:textId="1F629849"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11718F" w14:textId="2478F998"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3E8007"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C2306E" w14:textId="500C0439"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C8EC63" w14:textId="780AEDE6" w:rsidR="0051601A" w:rsidRPr="0051601A" w:rsidRDefault="0051601A" w:rsidP="005160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2178B2" w14:textId="56557FAC"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1FF957" w14:textId="290FD1B6"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2F2F194F" w14:textId="77777777" w:rsidTr="00355B3C">
        <w:trPr>
          <w:trHeight w:val="1165"/>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639364"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D0705</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1A378E"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Extra-oral posterior dental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D1ED00" w14:textId="5EECFFFE"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7DC522" w14:textId="45259B0D"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00910C" w14:textId="4EBA0B27"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C92CB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C41FAD" w14:textId="524AB14E"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FFEB1E"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EBAB60" w14:textId="1680EAE2"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1A54AD" w14:textId="6ABFA901"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627FEAE9"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EAC8D6"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D0706</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278B1E"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occlusal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10BB6B" w14:textId="55C38173"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F2B038" w14:textId="4849FCCE"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5F1E99" w14:textId="5974577B"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25ADA5"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837985" w14:textId="5F4CF20F"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D9B06C"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51CF30" w14:textId="25EF0444"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8647DE" w14:textId="5D835DDF"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12253F1D" w14:textId="77777777" w:rsidTr="00355B3C">
        <w:trPr>
          <w:trHeight w:val="886"/>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63CFA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D0707</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2104F0"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periapical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C766E5" w14:textId="13B5248F"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C334D6" w14:textId="27482EAF"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CEC0D2" w14:textId="1733B3E9"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C81247"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720D67" w14:textId="3589BE4C"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78F990"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0AFEA7" w14:textId="00563C7C"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D81188" w14:textId="075B107B"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7DC0FE46"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F2F18F"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lastRenderedPageBreak/>
              <w:t>D0708</w:t>
            </w:r>
          </w:p>
        </w:tc>
        <w:tc>
          <w:tcPr>
            <w:tcW w:w="25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29D35E"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bitewing radiographic image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9E7D83" w14:textId="4B93F156"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41E58D" w14:textId="059E505F"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103FB2" w14:textId="257DF26D"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68519A"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0F54CB" w14:textId="6BCA15FD"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34AD0B"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DF2271" w14:textId="42BA754F"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38F94E" w14:textId="06332ED8" w:rsidR="0051601A" w:rsidRPr="0051601A" w:rsidRDefault="0051601A" w:rsidP="0051601A">
            <w:pPr>
              <w:widowControl/>
              <w:autoSpaceDE/>
              <w:autoSpaceDN/>
              <w:spacing w:before="0" w:line="240" w:lineRule="auto"/>
              <w:jc w:val="center"/>
              <w:rPr>
                <w:rFonts w:eastAsia="Times New Roman"/>
                <w:color w:val="000000"/>
                <w:szCs w:val="23"/>
              </w:rPr>
            </w:pPr>
          </w:p>
        </w:tc>
      </w:tr>
      <w:tr w:rsidR="0051601A" w:rsidRPr="0051601A" w14:paraId="53A53B13"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7B49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D0709</w:t>
            </w:r>
          </w:p>
        </w:tc>
        <w:tc>
          <w:tcPr>
            <w:tcW w:w="25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0729AB" w14:textId="77777777" w:rsidR="0051601A" w:rsidRPr="0051601A" w:rsidRDefault="0051601A" w:rsidP="0051601A">
            <w:pPr>
              <w:widowControl/>
              <w:autoSpaceDE/>
              <w:autoSpaceDN/>
              <w:spacing w:before="0" w:line="240" w:lineRule="auto"/>
              <w:jc w:val="left"/>
              <w:rPr>
                <w:rFonts w:eastAsia="Times New Roman"/>
                <w:color w:val="000000"/>
                <w:szCs w:val="23"/>
              </w:rPr>
            </w:pPr>
            <w:r w:rsidRPr="0051601A">
              <w:rPr>
                <w:rFonts w:eastAsia="Times New Roman"/>
                <w:color w:val="000000"/>
                <w:szCs w:val="23"/>
              </w:rPr>
              <w:t>Intraoral comprehensive series of radiographic images - image capture only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D65CDC" w14:textId="7498D175" w:rsidR="0051601A" w:rsidRPr="0051601A" w:rsidRDefault="0051601A" w:rsidP="0051601A">
            <w:pPr>
              <w:widowControl/>
              <w:autoSpaceDE/>
              <w:autoSpaceDN/>
              <w:spacing w:before="0" w:line="240" w:lineRule="auto"/>
              <w:jc w:val="center"/>
              <w:rPr>
                <w:rFonts w:eastAsia="Times New Roman"/>
                <w:color w:val="000000"/>
                <w:szCs w:val="23"/>
              </w:rPr>
            </w:pPr>
          </w:p>
        </w:tc>
        <w:tc>
          <w:tcPr>
            <w:tcW w:w="204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B558A9" w14:textId="25A8702A" w:rsidR="0051601A" w:rsidRPr="0051601A" w:rsidRDefault="0051601A" w:rsidP="005160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172515" w14:textId="49E3BC12" w:rsidR="0051601A" w:rsidRPr="0051601A" w:rsidRDefault="0051601A" w:rsidP="005160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F680B9"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B54134" w14:textId="40B2DCF3" w:rsidR="0051601A" w:rsidRPr="0051601A" w:rsidRDefault="0051601A" w:rsidP="005160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933572" w14:textId="77777777" w:rsidR="0051601A" w:rsidRPr="0051601A" w:rsidRDefault="0051601A" w:rsidP="0051601A">
            <w:pPr>
              <w:widowControl/>
              <w:autoSpaceDE/>
              <w:autoSpaceDN/>
              <w:spacing w:before="0" w:line="240" w:lineRule="auto"/>
              <w:jc w:val="center"/>
              <w:rPr>
                <w:rFonts w:eastAsia="Times New Roman"/>
                <w:color w:val="000000"/>
                <w:szCs w:val="23"/>
              </w:rPr>
            </w:pPr>
            <w:r w:rsidRPr="0051601A">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7609D0" w14:textId="28D32B06" w:rsidR="0051601A" w:rsidRPr="0051601A" w:rsidRDefault="0051601A" w:rsidP="0051601A">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6361A1" w14:textId="4826495D" w:rsidR="0051601A" w:rsidRPr="0051601A" w:rsidRDefault="0051601A" w:rsidP="0051601A">
            <w:pPr>
              <w:widowControl/>
              <w:autoSpaceDE/>
              <w:autoSpaceDN/>
              <w:spacing w:before="0" w:line="240" w:lineRule="auto"/>
              <w:jc w:val="center"/>
              <w:rPr>
                <w:rFonts w:eastAsia="Times New Roman"/>
                <w:color w:val="000000"/>
                <w:szCs w:val="23"/>
              </w:rPr>
            </w:pPr>
          </w:p>
        </w:tc>
      </w:tr>
    </w:tbl>
    <w:p w14:paraId="0032A8CF" w14:textId="72BD892D" w:rsidR="00051DE8" w:rsidRDefault="00051DE8" w:rsidP="00424CF3">
      <w:pPr>
        <w:pStyle w:val="Heading5"/>
      </w:pPr>
      <w:r>
        <w:t>Diagnostic</w:t>
      </w:r>
      <w:proofErr w:type="gramStart"/>
      <w:r>
        <w:t xml:space="preserve">: </w:t>
      </w:r>
      <w:r w:rsidR="005A1F5A">
        <w:t xml:space="preserve"> </w:t>
      </w:r>
      <w:r>
        <w:t>Tests</w:t>
      </w:r>
      <w:proofErr w:type="gramEnd"/>
      <w:r>
        <w:t xml:space="preserve"> and Laboratory Examinations</w:t>
      </w:r>
    </w:p>
    <w:tbl>
      <w:tblPr>
        <w:tblW w:w="14719" w:type="dxa"/>
        <w:tblInd w:w="-725" w:type="dxa"/>
        <w:tblLook w:val="04A0" w:firstRow="1" w:lastRow="0" w:firstColumn="1" w:lastColumn="0" w:noHBand="0" w:noVBand="1"/>
      </w:tblPr>
      <w:tblGrid>
        <w:gridCol w:w="900"/>
        <w:gridCol w:w="2520"/>
        <w:gridCol w:w="900"/>
        <w:gridCol w:w="2070"/>
        <w:gridCol w:w="565"/>
        <w:gridCol w:w="2250"/>
        <w:gridCol w:w="1442"/>
        <w:gridCol w:w="1364"/>
        <w:gridCol w:w="1260"/>
        <w:gridCol w:w="1448"/>
      </w:tblGrid>
      <w:tr w:rsidR="00051DE8" w:rsidRPr="00051DE8" w14:paraId="0FBFC773" w14:textId="77777777" w:rsidTr="00051DE8">
        <w:trPr>
          <w:trHeight w:val="1008"/>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7A0C6F" w14:textId="77777777" w:rsidR="00051DE8" w:rsidRPr="00051DE8" w:rsidRDefault="00051DE8" w:rsidP="00051DE8">
            <w:pPr>
              <w:pStyle w:val="TableHeader"/>
            </w:pPr>
            <w:r w:rsidRPr="00051DE8">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3BDA69" w14:textId="77777777" w:rsidR="00051DE8" w:rsidRPr="00051DE8" w:rsidRDefault="00051DE8" w:rsidP="00051DE8">
            <w:pPr>
              <w:pStyle w:val="TableHeader"/>
            </w:pPr>
            <w:r w:rsidRPr="00051DE8">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36D10D" w14:textId="77777777" w:rsidR="00051DE8" w:rsidRPr="00051DE8" w:rsidRDefault="00051DE8" w:rsidP="00051DE8">
            <w:pPr>
              <w:pStyle w:val="TableHeader"/>
            </w:pPr>
            <w:r w:rsidRPr="00051DE8">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748764" w14:textId="77777777" w:rsidR="00051DE8" w:rsidRDefault="00051DE8" w:rsidP="00051DE8">
            <w:pPr>
              <w:pStyle w:val="TableHeader"/>
            </w:pPr>
            <w:r w:rsidRPr="00051DE8">
              <w:t>Limitations/</w:t>
            </w:r>
          </w:p>
          <w:p w14:paraId="29FEB092" w14:textId="551A63D3" w:rsidR="00051DE8" w:rsidRPr="00051DE8" w:rsidRDefault="00051DE8" w:rsidP="00051DE8">
            <w:pPr>
              <w:pStyle w:val="TableHeader"/>
            </w:pPr>
            <w:r w:rsidRPr="00051D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AC8AA81" w14:textId="77777777" w:rsidR="00051DE8" w:rsidRPr="00051DE8" w:rsidRDefault="00051DE8" w:rsidP="00051DE8">
            <w:pPr>
              <w:pStyle w:val="TableHeader"/>
            </w:pPr>
            <w:r w:rsidRPr="00051DE8">
              <w:t>PA</w:t>
            </w:r>
          </w:p>
        </w:tc>
        <w:tc>
          <w:tcPr>
            <w:tcW w:w="225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F41EC0E" w14:textId="77777777" w:rsidR="00051DE8" w:rsidRPr="00051DE8" w:rsidRDefault="00051DE8" w:rsidP="00051DE8">
            <w:pPr>
              <w:pStyle w:val="TableHeader"/>
            </w:pPr>
            <w:r w:rsidRPr="00051D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09C314" w14:textId="77777777" w:rsidR="00051DE8" w:rsidRPr="00051DE8" w:rsidRDefault="00051DE8" w:rsidP="00051DE8">
            <w:pPr>
              <w:pStyle w:val="TableHeader"/>
            </w:pPr>
            <w:r w:rsidRPr="00051DE8">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501000" w14:textId="77777777" w:rsidR="00051DE8" w:rsidRDefault="00051DE8" w:rsidP="00051DE8">
            <w:pPr>
              <w:pStyle w:val="TableHeader"/>
            </w:pPr>
            <w:r w:rsidRPr="00051DE8">
              <w:t>Trauma/</w:t>
            </w:r>
          </w:p>
          <w:p w14:paraId="448DC8FB" w14:textId="417AFD31" w:rsidR="00051DE8" w:rsidRPr="00051DE8" w:rsidRDefault="00051DE8" w:rsidP="00051DE8">
            <w:pPr>
              <w:pStyle w:val="TableHeader"/>
            </w:pPr>
            <w:r w:rsidRPr="00051DE8">
              <w:t>Medical</w:t>
            </w:r>
          </w:p>
        </w:tc>
        <w:tc>
          <w:tcPr>
            <w:tcW w:w="12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E64228C" w14:textId="77777777" w:rsidR="00051DE8" w:rsidRPr="00051DE8" w:rsidRDefault="00051DE8" w:rsidP="00051DE8">
            <w:pPr>
              <w:pStyle w:val="TableHeader"/>
            </w:pPr>
            <w:r w:rsidRPr="00051D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28E14C6" w14:textId="77777777" w:rsidR="00051DE8" w:rsidRPr="00051DE8" w:rsidRDefault="00051DE8" w:rsidP="00051DE8">
            <w:pPr>
              <w:pStyle w:val="TableHeader"/>
            </w:pPr>
            <w:r w:rsidRPr="00051DE8">
              <w:t>Dental Hygienist Program</w:t>
            </w:r>
          </w:p>
        </w:tc>
      </w:tr>
      <w:tr w:rsidR="00051DE8" w:rsidRPr="00051DE8" w14:paraId="5EB4964C" w14:textId="77777777" w:rsidTr="00355B3C">
        <w:trPr>
          <w:trHeight w:val="877"/>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53403F"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D0412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D496F0"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Blood glucose level test - In-office using a glucose meter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AF5E2A" w14:textId="37896494" w:rsidR="00051DE8" w:rsidRPr="00051DE8" w:rsidRDefault="00051DE8" w:rsidP="00051DE8">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BC3717" w14:textId="2CE44AE6"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9A5249" w14:textId="4D1A17D2"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5387C5"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8C74D2" w14:textId="7D10AAF4"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6A77A1" w14:textId="037B406A"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7C1F13" w14:textId="2A62DA08"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C0EF99" w14:textId="2D532F3D"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36392885"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F6DA05"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D0415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16C7B0"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Bacteriologic studies for determination of pathologic agents</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F7648E"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98F93" w14:textId="6B47F1D4"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65DB22" w14:textId="42153479"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94944D"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0A05A5" w14:textId="428AD382"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876335" w14:textId="62E0FBFD"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F5CC82" w14:textId="6C3009F9"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B3726B" w14:textId="09FB9956"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713B8C56"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D45241"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D0460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645C94"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Pulp vitality tests</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409938"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42D222" w14:textId="14361FBB"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84458E" w14:textId="7B6C1834"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6D454F"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08B0AD" w14:textId="7CE989D5"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6ED9E8" w14:textId="2659B5D4"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AA52D4" w14:textId="5AA14CD2"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3855AD" w14:textId="790D0713"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0B0592D5"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83ABD1"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D0470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632C0C"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Diagnostic casts (orthodontic treatment only)</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9D87E5"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735D97" w14:textId="03D56E99"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DA5E4B" w14:textId="2E009F73"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60476E"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A0F4E4" w14:textId="68F1DDA2"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DFB5EE" w14:textId="21D08E68"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5342E7" w14:textId="58F3FD9A"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3A70C9" w14:textId="2354E446"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61D37E77" w14:textId="77777777" w:rsidTr="00355B3C">
        <w:trPr>
          <w:trHeight w:val="1237"/>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DEB79D"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D0604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36F1C1"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Antigen testing for a public health related pathogen, including coronavirus</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E54C5C" w14:textId="0AC6176B" w:rsidR="00051DE8" w:rsidRPr="00051DE8" w:rsidRDefault="00051DE8" w:rsidP="00051DE8">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AF37B1" w14:textId="6C7D0A02"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F86C13" w14:textId="13F5DA07"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56E89A"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260B4C" w14:textId="59B9F637"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8C5B05" w14:textId="4E27743F"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8CA4C3" w14:textId="5AA36DAD"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998D6E" w14:textId="4AB3690D"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2AAA2DB2" w14:textId="77777777" w:rsidTr="00355B3C">
        <w:trPr>
          <w:trHeight w:val="124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A77C57"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lastRenderedPageBreak/>
              <w:t>D0605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59D8AA"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Antibody testing for a public health related pathogen, including coronavirus</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D9E168" w14:textId="5FD20471" w:rsidR="00051DE8" w:rsidRPr="00051DE8" w:rsidRDefault="00051DE8" w:rsidP="00051DE8">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A8F8C4" w14:textId="17015266" w:rsidR="00051DE8" w:rsidRPr="00051DE8" w:rsidRDefault="00051DE8" w:rsidP="00051D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5C7AED" w14:textId="28C2C363"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E4BC87"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214623" w14:textId="52CE6682"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8C5DF2" w14:textId="533F763F"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FCCD5A" w14:textId="44A833BE"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5EE5FF" w14:textId="03D5C63C"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51447FB1"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A7D922"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D0999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41D488"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 xml:space="preserve">Unspecified diagnostic procedure, by report (for </w:t>
            </w:r>
            <w:proofErr w:type="spellStart"/>
            <w:r w:rsidRPr="00051DE8">
              <w:rPr>
                <w:rFonts w:eastAsia="Times New Roman"/>
                <w:color w:val="000000"/>
                <w:szCs w:val="23"/>
              </w:rPr>
              <w:t>panorex</w:t>
            </w:r>
            <w:proofErr w:type="spellEnd"/>
            <w:r w:rsidRPr="00051DE8">
              <w:rPr>
                <w:rFonts w:eastAsia="Times New Roman"/>
                <w:color w:val="000000"/>
                <w:szCs w:val="23"/>
              </w:rPr>
              <w:t xml:space="preserve"> more than 1 in 24 months, include office notes and reason for the medical </w:t>
            </w:r>
            <w:proofErr w:type="spellStart"/>
            <w:r w:rsidRPr="00051DE8">
              <w:rPr>
                <w:rFonts w:eastAsia="Times New Roman"/>
                <w:color w:val="000000"/>
                <w:szCs w:val="23"/>
              </w:rPr>
              <w:t>necesssity</w:t>
            </w:r>
            <w:proofErr w:type="spellEnd"/>
            <w:r w:rsidRPr="00051DE8">
              <w:rPr>
                <w:rFonts w:eastAsia="Times New Roman"/>
                <w:color w:val="000000"/>
                <w:szCs w:val="23"/>
              </w:rPr>
              <w:t xml:space="preserve"> of second </w:t>
            </w:r>
            <w:proofErr w:type="spellStart"/>
            <w:r w:rsidRPr="00051DE8">
              <w:rPr>
                <w:rFonts w:eastAsia="Times New Roman"/>
                <w:color w:val="000000"/>
                <w:szCs w:val="23"/>
              </w:rPr>
              <w:t>panorex</w:t>
            </w:r>
            <w:proofErr w:type="spellEnd"/>
            <w:r w:rsidRPr="00051DE8">
              <w:rPr>
                <w:rFonts w:eastAsia="Times New Roman"/>
                <w:color w:val="000000"/>
                <w:szCs w:val="23"/>
              </w:rPr>
              <w: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831D73" w14:textId="3B22A6D7" w:rsidR="00051DE8" w:rsidRPr="00051DE8" w:rsidRDefault="00051DE8" w:rsidP="00051DE8">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0DBFE2" w14:textId="3B67650A"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872BBA" w14:textId="089C0FCC"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A54453"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3B287A" w14:textId="6616AC72"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8CA1C4" w14:textId="0EE2791E"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26C70D"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AF184F" w14:textId="214D365D" w:rsidR="00051DE8" w:rsidRPr="00051DE8" w:rsidRDefault="00051DE8" w:rsidP="00051DE8">
            <w:pPr>
              <w:widowControl/>
              <w:autoSpaceDE/>
              <w:autoSpaceDN/>
              <w:spacing w:before="0" w:line="240" w:lineRule="auto"/>
              <w:jc w:val="center"/>
              <w:rPr>
                <w:rFonts w:eastAsia="Times New Roman"/>
                <w:color w:val="000000"/>
                <w:szCs w:val="23"/>
              </w:rPr>
            </w:pPr>
          </w:p>
        </w:tc>
      </w:tr>
      <w:tr w:rsidR="00051DE8" w:rsidRPr="00051DE8" w14:paraId="186CB19D"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E37FD8"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D1110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AC5370"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 xml:space="preserve">Prophylaxis-adult-both arches (One per </w:t>
            </w:r>
            <w:proofErr w:type="spellStart"/>
            <w:r w:rsidRPr="00051DE8">
              <w:rPr>
                <w:rFonts w:eastAsia="Times New Roman"/>
                <w:color w:val="000000"/>
                <w:szCs w:val="23"/>
              </w:rPr>
              <w:t>partipant</w:t>
            </w:r>
            <w:proofErr w:type="spellEnd"/>
            <w:r w:rsidRPr="00051DE8">
              <w:rPr>
                <w:rFonts w:eastAsia="Times New Roman"/>
                <w:color w:val="000000"/>
                <w:szCs w:val="23"/>
              </w:rPr>
              <w:t xml:space="preserve"> in 6-month intervals) (See also D9999)</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09E4F2"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13-125</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A12275"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1 prophylaxis per 6 months, same provider, both arches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B3B6CC" w14:textId="2A2B45AF"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789735"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4DCA10"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4D7A64" w14:textId="591D1161"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5D191C"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990549"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r>
      <w:tr w:rsidR="00051DE8" w:rsidRPr="00051DE8" w14:paraId="3804F2E1"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E6A3B0"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D1120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224DA2" w14:textId="77777777" w:rsidR="00051DE8" w:rsidRPr="00051DE8" w:rsidRDefault="00051DE8" w:rsidP="00051DE8">
            <w:pPr>
              <w:widowControl/>
              <w:autoSpaceDE/>
              <w:autoSpaceDN/>
              <w:spacing w:before="0" w:line="240" w:lineRule="auto"/>
              <w:jc w:val="left"/>
              <w:rPr>
                <w:rFonts w:eastAsia="Times New Roman"/>
                <w:color w:val="000000"/>
                <w:szCs w:val="23"/>
              </w:rPr>
            </w:pPr>
            <w:r w:rsidRPr="00051DE8">
              <w:rPr>
                <w:rFonts w:eastAsia="Times New Roman"/>
                <w:color w:val="000000"/>
                <w:szCs w:val="23"/>
              </w:rPr>
              <w:t>Prophylaxis-child-both arches (One per participant in 6-month intervals) (See also D9999)</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09309E"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13-125</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9B0566"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1 prophylaxis per 6 months, same provider, both arches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2AF864" w14:textId="4B30A907" w:rsidR="00051DE8" w:rsidRPr="00051DE8" w:rsidRDefault="00051DE8" w:rsidP="00051DE8">
            <w:pPr>
              <w:widowControl/>
              <w:autoSpaceDE/>
              <w:autoSpaceDN/>
              <w:spacing w:before="0" w:line="240" w:lineRule="auto"/>
              <w:jc w:val="center"/>
              <w:rPr>
                <w:rFonts w:eastAsia="Times New Roman"/>
                <w:color w:val="000000"/>
                <w:szCs w:val="23"/>
              </w:rPr>
            </w:pPr>
          </w:p>
        </w:tc>
        <w:tc>
          <w:tcPr>
            <w:tcW w:w="225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87E21B"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F9EE1D" w14:textId="24D155E0" w:rsidR="00051DE8" w:rsidRPr="00051DE8" w:rsidRDefault="00051DE8" w:rsidP="00051DE8">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30B33D" w14:textId="0DD82E2C" w:rsidR="00051DE8" w:rsidRPr="00051DE8" w:rsidRDefault="00051DE8" w:rsidP="00051DE8">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5909CB" w14:textId="396FFF83" w:rsidR="00051DE8" w:rsidRPr="00051DE8" w:rsidRDefault="00051DE8" w:rsidP="00051D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D99A64" w14:textId="77777777" w:rsidR="00051DE8" w:rsidRPr="00051DE8" w:rsidRDefault="00051DE8" w:rsidP="00051DE8">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r>
    </w:tbl>
    <w:p w14:paraId="3985B48A" w14:textId="2D6ABC10" w:rsidR="00051DE8" w:rsidRDefault="00051DE8" w:rsidP="00B76B9B">
      <w:pPr>
        <w:pStyle w:val="Heading5"/>
      </w:pPr>
      <w:r>
        <w:t>Preventative</w:t>
      </w:r>
      <w:proofErr w:type="gramStart"/>
      <w:r>
        <w:t xml:space="preserve">: </w:t>
      </w:r>
      <w:r w:rsidR="005A1F5A">
        <w:t xml:space="preserve"> </w:t>
      </w:r>
      <w:r>
        <w:t>Topical</w:t>
      </w:r>
      <w:proofErr w:type="gramEnd"/>
      <w:r>
        <w:t xml:space="preserve"> Fluoride Treatments (Office Procedure)</w:t>
      </w:r>
    </w:p>
    <w:tbl>
      <w:tblPr>
        <w:tblW w:w="14699" w:type="dxa"/>
        <w:tblInd w:w="-725" w:type="dxa"/>
        <w:tblLook w:val="04A0" w:firstRow="1" w:lastRow="0" w:firstColumn="1" w:lastColumn="0" w:noHBand="0" w:noVBand="1"/>
      </w:tblPr>
      <w:tblGrid>
        <w:gridCol w:w="875"/>
        <w:gridCol w:w="2545"/>
        <w:gridCol w:w="900"/>
        <w:gridCol w:w="2070"/>
        <w:gridCol w:w="565"/>
        <w:gridCol w:w="2234"/>
        <w:gridCol w:w="1442"/>
        <w:gridCol w:w="1364"/>
        <w:gridCol w:w="1256"/>
        <w:gridCol w:w="1448"/>
      </w:tblGrid>
      <w:tr w:rsidR="00051DE8" w:rsidRPr="00051DE8" w14:paraId="34C84846" w14:textId="77777777" w:rsidTr="0091741A">
        <w:trPr>
          <w:trHeight w:val="336"/>
          <w:tblHeader/>
        </w:trPr>
        <w:tc>
          <w:tcPr>
            <w:tcW w:w="87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0F7AE06" w14:textId="77777777" w:rsidR="00051DE8" w:rsidRPr="00051DE8" w:rsidRDefault="00051DE8" w:rsidP="009852F4">
            <w:pPr>
              <w:pStyle w:val="TableHeader"/>
            </w:pPr>
            <w:r w:rsidRPr="00051DE8">
              <w:lastRenderedPageBreak/>
              <w:t>Proc Code</w:t>
            </w:r>
          </w:p>
        </w:tc>
        <w:tc>
          <w:tcPr>
            <w:tcW w:w="254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DBF2B8" w14:textId="77777777" w:rsidR="00051DE8" w:rsidRPr="00051DE8" w:rsidRDefault="00051DE8" w:rsidP="009852F4">
            <w:pPr>
              <w:pStyle w:val="TableHeader"/>
            </w:pPr>
            <w:r w:rsidRPr="00051DE8">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8FB752F" w14:textId="77777777" w:rsidR="00051DE8" w:rsidRPr="00051DE8" w:rsidRDefault="00051DE8" w:rsidP="009852F4">
            <w:pPr>
              <w:pStyle w:val="TableHeader"/>
            </w:pPr>
            <w:r w:rsidRPr="00051DE8">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4F9C9AA" w14:textId="77777777" w:rsidR="00051DE8" w:rsidRDefault="00051DE8" w:rsidP="009852F4">
            <w:pPr>
              <w:pStyle w:val="TableHeader"/>
            </w:pPr>
            <w:r w:rsidRPr="00051DE8">
              <w:t>Limitations/</w:t>
            </w:r>
          </w:p>
          <w:p w14:paraId="31CB349D" w14:textId="71C17030" w:rsidR="00051DE8" w:rsidRPr="00051DE8" w:rsidRDefault="00051DE8" w:rsidP="009852F4">
            <w:pPr>
              <w:pStyle w:val="TableHeader"/>
            </w:pPr>
            <w:r w:rsidRPr="00051D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AE28C6" w14:textId="77777777" w:rsidR="00051DE8" w:rsidRPr="00051DE8" w:rsidRDefault="00051DE8" w:rsidP="009852F4">
            <w:pPr>
              <w:pStyle w:val="TableHeader"/>
            </w:pPr>
            <w:r w:rsidRPr="00051DE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35F278B" w14:textId="77777777" w:rsidR="00051DE8" w:rsidRPr="00051DE8" w:rsidRDefault="00051DE8" w:rsidP="009852F4">
            <w:pPr>
              <w:pStyle w:val="TableHeader"/>
            </w:pPr>
            <w:r w:rsidRPr="00051D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47CE3C0" w14:textId="77777777" w:rsidR="00051DE8" w:rsidRPr="00051DE8" w:rsidRDefault="00051DE8" w:rsidP="009852F4">
            <w:pPr>
              <w:pStyle w:val="TableHeader"/>
            </w:pPr>
            <w:r w:rsidRPr="00051DE8">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81F4A0" w14:textId="77777777" w:rsidR="00051DE8" w:rsidRDefault="00051DE8" w:rsidP="009852F4">
            <w:pPr>
              <w:pStyle w:val="TableHeader"/>
            </w:pPr>
            <w:r w:rsidRPr="00051DE8">
              <w:t>Trauma/</w:t>
            </w:r>
          </w:p>
          <w:p w14:paraId="363A17F0" w14:textId="55B590D4" w:rsidR="00051DE8" w:rsidRPr="00051DE8" w:rsidRDefault="00051DE8" w:rsidP="009852F4">
            <w:pPr>
              <w:pStyle w:val="TableHeader"/>
            </w:pPr>
            <w:r w:rsidRPr="00051DE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B52E32" w14:textId="77777777" w:rsidR="00051DE8" w:rsidRPr="00051DE8" w:rsidRDefault="00051DE8" w:rsidP="009852F4">
            <w:pPr>
              <w:pStyle w:val="TableHeader"/>
            </w:pPr>
            <w:r w:rsidRPr="00051D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ABA3677" w14:textId="77777777" w:rsidR="00051DE8" w:rsidRPr="00051DE8" w:rsidRDefault="00051DE8" w:rsidP="009852F4">
            <w:pPr>
              <w:pStyle w:val="TableHeader"/>
            </w:pPr>
            <w:r w:rsidRPr="00051DE8">
              <w:t>Dental Hygienist Program</w:t>
            </w:r>
          </w:p>
        </w:tc>
      </w:tr>
      <w:tr w:rsidR="00051DE8" w:rsidRPr="00051DE8" w14:paraId="463338E2" w14:textId="77777777" w:rsidTr="00355B3C">
        <w:trPr>
          <w:trHeight w:val="1165"/>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89857E"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D1206</w:t>
            </w:r>
          </w:p>
        </w:tc>
        <w:tc>
          <w:tcPr>
            <w:tcW w:w="254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D2E100" w14:textId="77777777" w:rsidR="00051DE8" w:rsidRPr="00051DE8" w:rsidRDefault="00051DE8" w:rsidP="009852F4">
            <w:pPr>
              <w:widowControl/>
              <w:autoSpaceDE/>
              <w:autoSpaceDN/>
              <w:spacing w:before="0" w:line="240" w:lineRule="auto"/>
              <w:jc w:val="left"/>
              <w:rPr>
                <w:rFonts w:eastAsia="Times New Roman"/>
                <w:color w:val="000000"/>
                <w:szCs w:val="23"/>
              </w:rPr>
            </w:pPr>
            <w:r w:rsidRPr="00051DE8">
              <w:rPr>
                <w:rFonts w:eastAsia="Times New Roman"/>
                <w:color w:val="000000"/>
                <w:szCs w:val="23"/>
              </w:rPr>
              <w:t>Topical application of fluoride varnish (one per participant in 6-month intervals)</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0EBFFA"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7B7DC" w14:textId="15A64329" w:rsidR="00051DE8" w:rsidRPr="00051DE8" w:rsidRDefault="00051DE8" w:rsidP="009852F4">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8524D3" w14:textId="266B2ED9" w:rsidR="00051DE8" w:rsidRPr="00051DE8" w:rsidRDefault="00051DE8"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E28B71"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0C6843" w14:textId="78F10216" w:rsidR="00051DE8" w:rsidRPr="00051DE8" w:rsidRDefault="00051DE8"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088FA3" w14:textId="50E9FC3A" w:rsidR="00051DE8" w:rsidRPr="00051DE8" w:rsidRDefault="00051DE8" w:rsidP="009852F4">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7B03A7" w14:textId="3B7E2F30" w:rsidR="00051DE8" w:rsidRPr="00051DE8" w:rsidRDefault="00051DE8" w:rsidP="009852F4">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481AA7"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r>
      <w:tr w:rsidR="00051DE8" w:rsidRPr="00051DE8" w14:paraId="0CBC5510"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1A0321"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D1208</w:t>
            </w:r>
          </w:p>
        </w:tc>
        <w:tc>
          <w:tcPr>
            <w:tcW w:w="254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F6E3CE" w14:textId="77777777" w:rsidR="00051DE8" w:rsidRPr="00051DE8" w:rsidRDefault="00051DE8" w:rsidP="009852F4">
            <w:pPr>
              <w:widowControl/>
              <w:autoSpaceDE/>
              <w:autoSpaceDN/>
              <w:spacing w:before="0" w:line="240" w:lineRule="auto"/>
              <w:jc w:val="left"/>
              <w:rPr>
                <w:rFonts w:eastAsia="Times New Roman"/>
                <w:color w:val="000000"/>
                <w:szCs w:val="23"/>
              </w:rPr>
            </w:pPr>
            <w:r w:rsidRPr="00051DE8">
              <w:rPr>
                <w:rFonts w:eastAsia="Times New Roman"/>
                <w:color w:val="000000"/>
                <w:szCs w:val="23"/>
              </w:rPr>
              <w:t>Topical application of fluoride - excluding varnish</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8E0F03" w14:textId="72E51069" w:rsidR="00051DE8" w:rsidRPr="00051DE8" w:rsidRDefault="00051DE8" w:rsidP="009852F4">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E289E7" w14:textId="58B39364" w:rsidR="00051DE8" w:rsidRPr="00051DE8" w:rsidRDefault="00051DE8" w:rsidP="009852F4">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D15C60" w14:textId="7C2A37EB" w:rsidR="00051DE8" w:rsidRPr="00051DE8" w:rsidRDefault="00051DE8"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D1C50A"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80D545" w14:textId="7AB03558" w:rsidR="00051DE8" w:rsidRPr="00051DE8" w:rsidRDefault="00051DE8"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827A3B" w14:textId="54FB5E4A" w:rsidR="00051DE8" w:rsidRPr="00051DE8" w:rsidRDefault="00051DE8" w:rsidP="009852F4">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7EBD2"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3EAE94" w14:textId="77777777" w:rsidR="00051DE8" w:rsidRPr="00051DE8" w:rsidRDefault="00051DE8" w:rsidP="009852F4">
            <w:pPr>
              <w:widowControl/>
              <w:autoSpaceDE/>
              <w:autoSpaceDN/>
              <w:spacing w:before="0" w:line="240" w:lineRule="auto"/>
              <w:jc w:val="center"/>
              <w:rPr>
                <w:rFonts w:eastAsia="Times New Roman"/>
                <w:color w:val="000000"/>
                <w:szCs w:val="23"/>
              </w:rPr>
            </w:pPr>
            <w:r w:rsidRPr="00051DE8">
              <w:rPr>
                <w:rFonts w:eastAsia="Times New Roman"/>
                <w:color w:val="000000"/>
                <w:szCs w:val="23"/>
              </w:rPr>
              <w:t>x</w:t>
            </w:r>
          </w:p>
        </w:tc>
      </w:tr>
    </w:tbl>
    <w:p w14:paraId="51DD166D" w14:textId="5FB13C7F" w:rsidR="00051DE8" w:rsidRDefault="009852F4" w:rsidP="00424CF3">
      <w:pPr>
        <w:pStyle w:val="Heading5"/>
      </w:pPr>
      <w:r>
        <w:t>Preventative</w:t>
      </w:r>
      <w:proofErr w:type="gramStart"/>
      <w:r>
        <w:t xml:space="preserve">: </w:t>
      </w:r>
      <w:r w:rsidR="005A1F5A">
        <w:t xml:space="preserve"> </w:t>
      </w:r>
      <w:r>
        <w:t>Other</w:t>
      </w:r>
      <w:proofErr w:type="gramEnd"/>
      <w:r>
        <w:t xml:space="preserve"> Preventative Services</w:t>
      </w:r>
    </w:p>
    <w:tbl>
      <w:tblPr>
        <w:tblW w:w="14768" w:type="dxa"/>
        <w:tblInd w:w="-725" w:type="dxa"/>
        <w:tblLook w:val="04A0" w:firstRow="1" w:lastRow="0" w:firstColumn="1" w:lastColumn="0" w:noHBand="0" w:noVBand="1"/>
      </w:tblPr>
      <w:tblGrid>
        <w:gridCol w:w="875"/>
        <w:gridCol w:w="2545"/>
        <w:gridCol w:w="878"/>
        <w:gridCol w:w="2092"/>
        <w:gridCol w:w="565"/>
        <w:gridCol w:w="2234"/>
        <w:gridCol w:w="1442"/>
        <w:gridCol w:w="1364"/>
        <w:gridCol w:w="1325"/>
        <w:gridCol w:w="1448"/>
      </w:tblGrid>
      <w:tr w:rsidR="009852F4" w:rsidRPr="009852F4" w14:paraId="771B20EC" w14:textId="77777777" w:rsidTr="0030577F">
        <w:trPr>
          <w:trHeight w:val="336"/>
          <w:tblHeader/>
        </w:trPr>
        <w:tc>
          <w:tcPr>
            <w:tcW w:w="87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D11DC5A"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Proc Code</w:t>
            </w:r>
          </w:p>
        </w:tc>
        <w:tc>
          <w:tcPr>
            <w:tcW w:w="254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3F4036"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Description</w:t>
            </w:r>
          </w:p>
        </w:tc>
        <w:tc>
          <w:tcPr>
            <w:tcW w:w="8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28F3774"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Age Limit</w:t>
            </w:r>
          </w:p>
        </w:tc>
        <w:tc>
          <w:tcPr>
            <w:tcW w:w="20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DCDC7C" w14:textId="77777777" w:rsid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Limitations/</w:t>
            </w:r>
          </w:p>
          <w:p w14:paraId="3B4F1CD5" w14:textId="3AD25392"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11D9FD"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E4AB1A"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7850FBC"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527095E" w14:textId="77777777" w:rsid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Trauma/</w:t>
            </w:r>
          </w:p>
          <w:p w14:paraId="46B992E9" w14:textId="482601FC"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45D8F9"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A1AA9E" w14:textId="77777777" w:rsidR="009852F4" w:rsidRPr="009852F4" w:rsidRDefault="009852F4" w:rsidP="009852F4">
            <w:pPr>
              <w:widowControl/>
              <w:autoSpaceDE/>
              <w:autoSpaceDN/>
              <w:spacing w:before="0" w:line="240" w:lineRule="auto"/>
              <w:jc w:val="center"/>
              <w:rPr>
                <w:rFonts w:eastAsia="Times New Roman"/>
                <w:b/>
                <w:bCs/>
                <w:color w:val="FFFFFF"/>
                <w:sz w:val="26"/>
                <w:szCs w:val="26"/>
              </w:rPr>
            </w:pPr>
            <w:r w:rsidRPr="009852F4">
              <w:rPr>
                <w:rFonts w:eastAsia="Times New Roman"/>
                <w:b/>
                <w:bCs/>
                <w:color w:val="FFFFFF"/>
                <w:sz w:val="26"/>
                <w:szCs w:val="26"/>
              </w:rPr>
              <w:t>Dental Hygienist Program</w:t>
            </w:r>
          </w:p>
        </w:tc>
      </w:tr>
      <w:tr w:rsidR="009852F4" w:rsidRPr="009852F4" w14:paraId="1FA772E3"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CB0068"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D1351</w:t>
            </w:r>
          </w:p>
        </w:tc>
        <w:tc>
          <w:tcPr>
            <w:tcW w:w="254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DB8D98" w14:textId="77777777" w:rsidR="009852F4" w:rsidRPr="009852F4" w:rsidRDefault="009852F4" w:rsidP="009852F4">
            <w:pPr>
              <w:widowControl/>
              <w:autoSpaceDE/>
              <w:autoSpaceDN/>
              <w:spacing w:before="0" w:line="240" w:lineRule="auto"/>
              <w:jc w:val="left"/>
              <w:rPr>
                <w:rFonts w:eastAsia="Times New Roman"/>
                <w:color w:val="000000"/>
                <w:szCs w:val="23"/>
              </w:rPr>
            </w:pPr>
            <w:r w:rsidRPr="009852F4">
              <w:rPr>
                <w:rFonts w:eastAsia="Times New Roman"/>
                <w:color w:val="000000"/>
                <w:szCs w:val="23"/>
              </w:rPr>
              <w:t>Dental sealants. Permanent 1st &amp; 2nd molars (applied to unrestored occlusal surface) must bill each tooth on a separate line</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D3C4B4"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5-20*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2E07FA"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1 application every 3 years per tooth</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F4F2D0" w14:textId="7ECB2D0F" w:rsidR="009852F4" w:rsidRPr="009852F4" w:rsidRDefault="009852F4"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13EC1A"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5599C8" w14:textId="538C9461" w:rsidR="009852F4" w:rsidRPr="009852F4" w:rsidRDefault="009852F4"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F95CB6" w14:textId="532537DC" w:rsidR="009852F4" w:rsidRPr="009852F4" w:rsidRDefault="009852F4" w:rsidP="009852F4">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6576E" w14:textId="55DCDEF8" w:rsidR="009852F4" w:rsidRPr="009852F4" w:rsidRDefault="009852F4" w:rsidP="009852F4">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350256"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r>
      <w:tr w:rsidR="009852F4" w:rsidRPr="009852F4" w14:paraId="4D3BB1BF"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EF398A"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D1353</w:t>
            </w:r>
          </w:p>
        </w:tc>
        <w:tc>
          <w:tcPr>
            <w:tcW w:w="254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7F637B" w14:textId="77777777" w:rsidR="009852F4" w:rsidRPr="009852F4" w:rsidRDefault="009852F4" w:rsidP="009852F4">
            <w:pPr>
              <w:widowControl/>
              <w:autoSpaceDE/>
              <w:autoSpaceDN/>
              <w:spacing w:before="0" w:line="240" w:lineRule="auto"/>
              <w:jc w:val="left"/>
              <w:rPr>
                <w:rFonts w:eastAsia="Times New Roman"/>
                <w:color w:val="000000"/>
                <w:szCs w:val="23"/>
              </w:rPr>
            </w:pPr>
            <w:r w:rsidRPr="009852F4">
              <w:rPr>
                <w:rFonts w:eastAsia="Times New Roman"/>
                <w:color w:val="000000"/>
                <w:szCs w:val="23"/>
              </w:rPr>
              <w:t>Sealant repair - per tooth</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186BBB"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5-20*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E9BD20"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1 application every 6 months per tooth</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094673" w14:textId="1562A717" w:rsidR="009852F4" w:rsidRPr="009852F4" w:rsidRDefault="009852F4"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E06ABD"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6BC102" w14:textId="04B0CC6A" w:rsidR="009852F4" w:rsidRPr="009852F4" w:rsidRDefault="009852F4"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D83662" w14:textId="0D9EB4AF" w:rsidR="009852F4" w:rsidRPr="009852F4" w:rsidRDefault="009852F4" w:rsidP="009852F4">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AAFA1D" w14:textId="1C865D91" w:rsidR="009852F4" w:rsidRPr="009852F4" w:rsidRDefault="009852F4" w:rsidP="009852F4">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49D9F8"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r>
      <w:tr w:rsidR="009852F4" w:rsidRPr="009852F4" w14:paraId="343219F7" w14:textId="77777777" w:rsidTr="00355B3C">
        <w:trPr>
          <w:trHeight w:val="1201"/>
        </w:trPr>
        <w:tc>
          <w:tcPr>
            <w:tcW w:w="87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1EBE23"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D1354</w:t>
            </w:r>
          </w:p>
        </w:tc>
        <w:tc>
          <w:tcPr>
            <w:tcW w:w="254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70FEB5" w14:textId="77777777" w:rsidR="009852F4" w:rsidRPr="009852F4" w:rsidRDefault="009852F4" w:rsidP="009852F4">
            <w:pPr>
              <w:widowControl/>
              <w:autoSpaceDE/>
              <w:autoSpaceDN/>
              <w:spacing w:before="0" w:line="240" w:lineRule="auto"/>
              <w:jc w:val="left"/>
              <w:rPr>
                <w:rFonts w:eastAsia="Times New Roman"/>
                <w:color w:val="000000"/>
                <w:szCs w:val="23"/>
              </w:rPr>
            </w:pPr>
            <w:r w:rsidRPr="009852F4">
              <w:rPr>
                <w:rFonts w:eastAsia="Times New Roman"/>
                <w:color w:val="000000"/>
                <w:szCs w:val="23"/>
              </w:rPr>
              <w:t>Application of caries arresting medicament, per tooth</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E85638" w14:textId="69C03BCB" w:rsidR="009852F4" w:rsidRPr="009852F4" w:rsidRDefault="009852F4" w:rsidP="009852F4">
            <w:pPr>
              <w:widowControl/>
              <w:autoSpaceDE/>
              <w:autoSpaceDN/>
              <w:spacing w:before="0" w:line="240" w:lineRule="auto"/>
              <w:jc w:val="center"/>
              <w:rPr>
                <w:rFonts w:eastAsia="Times New Roman"/>
                <w:color w:val="000000"/>
                <w:szCs w:val="23"/>
              </w:rPr>
            </w:pP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4094D6"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1 application every 6 months, maximum 4 per tooth</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9A9E34" w14:textId="0EC2DCD3" w:rsidR="009852F4" w:rsidRPr="009852F4" w:rsidRDefault="009852F4"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B3D6CF"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44733B" w14:textId="649E4AB7" w:rsidR="009852F4" w:rsidRPr="009852F4" w:rsidRDefault="009852F4"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056279" w14:textId="27A533EF" w:rsidR="009852F4" w:rsidRPr="009852F4" w:rsidRDefault="009852F4" w:rsidP="009852F4">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9F6CBC" w14:textId="07C62F6B" w:rsidR="009852F4" w:rsidRPr="009852F4" w:rsidRDefault="009852F4" w:rsidP="009852F4">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1B4BA6"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r>
      <w:tr w:rsidR="009852F4" w:rsidRPr="009852F4" w14:paraId="2B7EC357" w14:textId="77777777" w:rsidTr="00355B3C">
        <w:trPr>
          <w:trHeight w:val="300"/>
        </w:trPr>
        <w:tc>
          <w:tcPr>
            <w:tcW w:w="87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1AD979"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lastRenderedPageBreak/>
              <w:t>D1355</w:t>
            </w:r>
          </w:p>
        </w:tc>
        <w:tc>
          <w:tcPr>
            <w:tcW w:w="254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15A808" w14:textId="77777777" w:rsidR="009852F4" w:rsidRPr="009852F4" w:rsidRDefault="009852F4" w:rsidP="009852F4">
            <w:pPr>
              <w:widowControl/>
              <w:autoSpaceDE/>
              <w:autoSpaceDN/>
              <w:spacing w:before="0" w:line="240" w:lineRule="auto"/>
              <w:jc w:val="left"/>
              <w:rPr>
                <w:rFonts w:eastAsia="Times New Roman"/>
                <w:color w:val="000000"/>
                <w:szCs w:val="23"/>
              </w:rPr>
            </w:pPr>
            <w:proofErr w:type="gramStart"/>
            <w:r w:rsidRPr="009852F4">
              <w:rPr>
                <w:rFonts w:eastAsia="Times New Roman"/>
                <w:color w:val="000000"/>
                <w:szCs w:val="23"/>
              </w:rPr>
              <w:t>Caries</w:t>
            </w:r>
            <w:proofErr w:type="gramEnd"/>
            <w:r w:rsidRPr="009852F4">
              <w:rPr>
                <w:rFonts w:eastAsia="Times New Roman"/>
                <w:color w:val="000000"/>
                <w:szCs w:val="23"/>
              </w:rPr>
              <w:t xml:space="preserve"> preventative medicament application - per tooth</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DC3A23"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0-14</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AF2010" w14:textId="5915DC4F" w:rsidR="009852F4" w:rsidRPr="009852F4" w:rsidRDefault="009852F4" w:rsidP="009852F4">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6DED5C" w14:textId="36B1A4A2" w:rsidR="009852F4" w:rsidRPr="009852F4" w:rsidRDefault="009852F4" w:rsidP="009852F4">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37E3AD"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26240F" w14:textId="58059DD6" w:rsidR="009852F4" w:rsidRPr="009852F4" w:rsidRDefault="009852F4" w:rsidP="009852F4">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4246D7" w14:textId="6A85036A" w:rsidR="009852F4" w:rsidRPr="009852F4" w:rsidRDefault="009852F4" w:rsidP="009852F4">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A47574" w14:textId="0BE0F033" w:rsidR="009852F4" w:rsidRPr="009852F4" w:rsidRDefault="009852F4" w:rsidP="009852F4">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3ACAB1" w14:textId="77777777" w:rsidR="009852F4" w:rsidRPr="009852F4" w:rsidRDefault="009852F4" w:rsidP="009852F4">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r>
    </w:tbl>
    <w:p w14:paraId="0510C940" w14:textId="70A40719" w:rsidR="009852F4" w:rsidRDefault="009852F4" w:rsidP="00424CF3">
      <w:pPr>
        <w:pStyle w:val="Heading5"/>
      </w:pPr>
      <w:r>
        <w:t>Preventative</w:t>
      </w:r>
      <w:proofErr w:type="gramStart"/>
      <w:r>
        <w:t>:</w:t>
      </w:r>
      <w:r w:rsidR="005A1F5A">
        <w:t xml:space="preserve"> </w:t>
      </w:r>
      <w:r>
        <w:t xml:space="preserve"> EPSDT</w:t>
      </w:r>
      <w:proofErr w:type="gramEnd"/>
      <w:r>
        <w:t>/HCY Dental Screen</w:t>
      </w:r>
    </w:p>
    <w:tbl>
      <w:tblPr>
        <w:tblW w:w="14768" w:type="dxa"/>
        <w:tblInd w:w="-725" w:type="dxa"/>
        <w:tblLook w:val="04A0" w:firstRow="1" w:lastRow="0" w:firstColumn="1" w:lastColumn="0" w:noHBand="0" w:noVBand="1"/>
      </w:tblPr>
      <w:tblGrid>
        <w:gridCol w:w="900"/>
        <w:gridCol w:w="2520"/>
        <w:gridCol w:w="878"/>
        <w:gridCol w:w="2092"/>
        <w:gridCol w:w="565"/>
        <w:gridCol w:w="2234"/>
        <w:gridCol w:w="1442"/>
        <w:gridCol w:w="1364"/>
        <w:gridCol w:w="1325"/>
        <w:gridCol w:w="1448"/>
      </w:tblGrid>
      <w:tr w:rsidR="009852F4" w:rsidRPr="009852F4" w14:paraId="151E22C9" w14:textId="77777777" w:rsidTr="0030577F">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E94461" w14:textId="77777777" w:rsidR="009852F4" w:rsidRPr="009852F4" w:rsidRDefault="009852F4" w:rsidP="0030577F">
            <w:pPr>
              <w:pStyle w:val="TableHeader"/>
            </w:pPr>
            <w:r w:rsidRPr="009852F4">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F130DA" w14:textId="77777777" w:rsidR="009852F4" w:rsidRPr="009852F4" w:rsidRDefault="009852F4" w:rsidP="0030577F">
            <w:pPr>
              <w:pStyle w:val="TableHeader"/>
            </w:pPr>
            <w:r w:rsidRPr="009852F4">
              <w:t>Description</w:t>
            </w:r>
          </w:p>
        </w:tc>
        <w:tc>
          <w:tcPr>
            <w:tcW w:w="8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EBFF87" w14:textId="77777777" w:rsidR="009852F4" w:rsidRPr="009852F4" w:rsidRDefault="009852F4" w:rsidP="0030577F">
            <w:pPr>
              <w:pStyle w:val="TableHeader"/>
            </w:pPr>
            <w:r w:rsidRPr="009852F4">
              <w:t>Age Limit</w:t>
            </w:r>
          </w:p>
        </w:tc>
        <w:tc>
          <w:tcPr>
            <w:tcW w:w="20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02D9431" w14:textId="77777777" w:rsidR="0030577F" w:rsidRDefault="009852F4" w:rsidP="0030577F">
            <w:pPr>
              <w:pStyle w:val="TableHeader"/>
            </w:pPr>
            <w:r w:rsidRPr="009852F4">
              <w:t>Limitations/</w:t>
            </w:r>
          </w:p>
          <w:p w14:paraId="52B699D6" w14:textId="0AB15599" w:rsidR="009852F4" w:rsidRPr="009852F4" w:rsidRDefault="009852F4" w:rsidP="0030577F">
            <w:pPr>
              <w:pStyle w:val="TableHeader"/>
            </w:pPr>
            <w:r w:rsidRPr="009852F4">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2387EA2" w14:textId="77777777" w:rsidR="009852F4" w:rsidRPr="009852F4" w:rsidRDefault="009852F4" w:rsidP="0030577F">
            <w:pPr>
              <w:pStyle w:val="TableHeader"/>
            </w:pPr>
            <w:r w:rsidRPr="009852F4">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5EE92B" w14:textId="77777777" w:rsidR="009852F4" w:rsidRPr="009852F4" w:rsidRDefault="009852F4" w:rsidP="0030577F">
            <w:pPr>
              <w:pStyle w:val="TableHeader"/>
            </w:pPr>
            <w:r w:rsidRPr="009852F4">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23C1B5" w14:textId="77777777" w:rsidR="009852F4" w:rsidRPr="009852F4" w:rsidRDefault="009852F4" w:rsidP="0030577F">
            <w:pPr>
              <w:pStyle w:val="TableHeader"/>
            </w:pPr>
            <w:r w:rsidRPr="009852F4">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38F0CF" w14:textId="77777777" w:rsidR="0030577F" w:rsidRDefault="009852F4" w:rsidP="0030577F">
            <w:pPr>
              <w:pStyle w:val="TableHeader"/>
            </w:pPr>
            <w:r w:rsidRPr="009852F4">
              <w:t>Trauma/</w:t>
            </w:r>
          </w:p>
          <w:p w14:paraId="66CB013C" w14:textId="3E615CFB" w:rsidR="009852F4" w:rsidRPr="009852F4" w:rsidRDefault="009852F4" w:rsidP="0030577F">
            <w:pPr>
              <w:pStyle w:val="TableHeader"/>
            </w:pPr>
            <w:r w:rsidRPr="009852F4">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FB5BC0" w14:textId="77777777" w:rsidR="009852F4" w:rsidRPr="009852F4" w:rsidRDefault="009852F4" w:rsidP="0030577F">
            <w:pPr>
              <w:pStyle w:val="TableHeader"/>
            </w:pPr>
            <w:r w:rsidRPr="009852F4">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9FB9F62" w14:textId="77777777" w:rsidR="009852F4" w:rsidRPr="009852F4" w:rsidRDefault="009852F4" w:rsidP="0030577F">
            <w:pPr>
              <w:pStyle w:val="TableHeader"/>
            </w:pPr>
            <w:r w:rsidRPr="009852F4">
              <w:t>Dental Hygienist Program</w:t>
            </w:r>
          </w:p>
        </w:tc>
      </w:tr>
      <w:tr w:rsidR="009852F4" w:rsidRPr="009852F4" w14:paraId="631B9648"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2924A1" w14:textId="4EDFF736"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99202 EP</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6F0364"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3 Key </w:t>
            </w:r>
            <w:proofErr w:type="spellStart"/>
            <w:r w:rsidRPr="009852F4">
              <w:rPr>
                <w:rFonts w:eastAsia="Times New Roman"/>
                <w:color w:val="000000"/>
                <w:szCs w:val="23"/>
              </w:rPr>
              <w:t>Componenets</w:t>
            </w:r>
            <w:proofErr w:type="spellEnd"/>
            <w:r w:rsidRPr="009852F4">
              <w:rPr>
                <w:rFonts w:eastAsia="Times New Roman"/>
                <w:color w:val="000000"/>
                <w:szCs w:val="23"/>
              </w:rPr>
              <w:t xml:space="preserve"> Problem Focused </w:t>
            </w:r>
            <w:proofErr w:type="spellStart"/>
            <w:r w:rsidRPr="009852F4">
              <w:rPr>
                <w:rFonts w:eastAsia="Times New Roman"/>
                <w:color w:val="000000"/>
                <w:szCs w:val="23"/>
              </w:rPr>
              <w:t>Hx</w:t>
            </w:r>
            <w:proofErr w:type="spellEnd"/>
            <w:r w:rsidRPr="009852F4">
              <w:rPr>
                <w:rFonts w:eastAsia="Times New Roman"/>
                <w:color w:val="000000"/>
                <w:szCs w:val="23"/>
              </w:rPr>
              <w:t>, Exam, &amp; Medical Decision Making</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E1D113"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1E6CCB"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exam every 2 year</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4065A4" w14:textId="011BBB4C"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87F967"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77C06E" w14:textId="1FECFC92"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1E17E6" w14:textId="61A23C16"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87A786" w14:textId="27E81589"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3298C5" w14:textId="0D8EFC65"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5460EC4B"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612465"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99203 EP</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BE012C"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3 Key </w:t>
            </w:r>
            <w:proofErr w:type="spellStart"/>
            <w:r w:rsidRPr="009852F4">
              <w:rPr>
                <w:rFonts w:eastAsia="Times New Roman"/>
                <w:color w:val="000000"/>
                <w:szCs w:val="23"/>
              </w:rPr>
              <w:t>Componenets</w:t>
            </w:r>
            <w:proofErr w:type="spellEnd"/>
            <w:r w:rsidRPr="009852F4">
              <w:rPr>
                <w:rFonts w:eastAsia="Times New Roman"/>
                <w:color w:val="000000"/>
                <w:szCs w:val="23"/>
              </w:rPr>
              <w:t xml:space="preserve">; Detailed </w:t>
            </w:r>
            <w:proofErr w:type="spellStart"/>
            <w:r w:rsidRPr="009852F4">
              <w:rPr>
                <w:rFonts w:eastAsia="Times New Roman"/>
                <w:color w:val="000000"/>
                <w:szCs w:val="23"/>
              </w:rPr>
              <w:t>Hx</w:t>
            </w:r>
            <w:proofErr w:type="spellEnd"/>
            <w:r w:rsidRPr="009852F4">
              <w:rPr>
                <w:rFonts w:eastAsia="Times New Roman"/>
                <w:color w:val="000000"/>
                <w:szCs w:val="23"/>
              </w:rPr>
              <w:t>; Exam; &amp; Med Dec Low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3FBD97"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592412"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exam every 2 year</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C994B0" w14:textId="41755714"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5A0F16"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018F3D" w14:textId="4D9A706F"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E1059A" w14:textId="38D827D1"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A0DB41" w14:textId="577C606E"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08458D" w14:textId="598C3E31"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37137D08"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55CA52"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99204 EP</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3F73CB"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3 Key Components; Comprehensive </w:t>
            </w:r>
            <w:proofErr w:type="spellStart"/>
            <w:r w:rsidRPr="009852F4">
              <w:rPr>
                <w:rFonts w:eastAsia="Times New Roman"/>
                <w:color w:val="000000"/>
                <w:szCs w:val="23"/>
              </w:rPr>
              <w:t>Hx</w:t>
            </w:r>
            <w:proofErr w:type="spellEnd"/>
            <w:r w:rsidRPr="009852F4">
              <w:rPr>
                <w:rFonts w:eastAsia="Times New Roman"/>
                <w:color w:val="000000"/>
                <w:szCs w:val="23"/>
              </w:rPr>
              <w:t>, Exam; &amp; Med Dec Moderate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4A21F2"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04E34F"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exam every 2 year</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910F7D" w14:textId="743ABCA8"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0BF451"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A8B352" w14:textId="0C647797"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F44036" w14:textId="054C8765"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500EFD" w14:textId="63F2CF42"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5BE2AA" w14:textId="7505FF33"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631B7123"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B07D9E"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lastRenderedPageBreak/>
              <w:t>99205 EP</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CFC47A"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3 Key Components; Comprehensive </w:t>
            </w:r>
            <w:proofErr w:type="spellStart"/>
            <w:r w:rsidRPr="009852F4">
              <w:rPr>
                <w:rFonts w:eastAsia="Times New Roman"/>
                <w:color w:val="000000"/>
                <w:szCs w:val="23"/>
              </w:rPr>
              <w:t>Hx</w:t>
            </w:r>
            <w:proofErr w:type="spellEnd"/>
            <w:r w:rsidRPr="009852F4">
              <w:rPr>
                <w:rFonts w:eastAsia="Times New Roman"/>
                <w:color w:val="000000"/>
                <w:szCs w:val="23"/>
              </w:rPr>
              <w:t>, Exam; &amp; Med Dec High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B1715C"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56BCB4"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exam every 2 year</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91F68B" w14:textId="021C3AC5"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AC1254"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80692" w14:textId="10075922"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30D1A7" w14:textId="04F31E5C"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E7B981" w14:textId="7DE071F4"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C4486D" w14:textId="2680A93C"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65815B88"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D02927"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99211 EP</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7840E"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Office/Other Outpatient Visit, May Not Require Presence of Physician - Presenting Problem(s) Minimal</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21BA1E"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EDF11D"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479258" w14:textId="30E9258F"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C60546"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C516F6" w14:textId="7B52B2B7"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EAE9C" w14:textId="2E9F1988"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4D8F4E" w14:textId="28A34469"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7F8E43" w14:textId="1A8426FF"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6B4F5F87"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A15D47"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99212 EP</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8443B5"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2 Of 3 Component Problem Focused </w:t>
            </w:r>
            <w:proofErr w:type="spellStart"/>
            <w:r w:rsidRPr="009852F4">
              <w:rPr>
                <w:rFonts w:eastAsia="Times New Roman"/>
                <w:color w:val="000000"/>
                <w:szCs w:val="23"/>
              </w:rPr>
              <w:t>Hx</w:t>
            </w:r>
            <w:proofErr w:type="spellEnd"/>
            <w:r w:rsidRPr="009852F4">
              <w:rPr>
                <w:rFonts w:eastAsia="Times New Roman"/>
                <w:color w:val="000000"/>
                <w:szCs w:val="23"/>
              </w:rPr>
              <w:t>, Exam, Medical Decision Making</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266B92"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F97A69"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D9D4B9" w14:textId="5AD8B69D"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C2C175"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846FE9" w14:textId="46E284CB"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C5FF49" w14:textId="7B0D3ED4"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DF4B7E" w14:textId="4630381C"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5FEE8D" w14:textId="42E575FE"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05FA2674"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10A2BF"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99213 EP</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405806"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2 Of 3 Components - Expanded Problem Focused </w:t>
            </w:r>
            <w:proofErr w:type="spellStart"/>
            <w:r w:rsidRPr="009852F4">
              <w:rPr>
                <w:rFonts w:eastAsia="Times New Roman"/>
                <w:color w:val="000000"/>
                <w:szCs w:val="23"/>
              </w:rPr>
              <w:t>Hx</w:t>
            </w:r>
            <w:proofErr w:type="spellEnd"/>
            <w:r w:rsidRPr="009852F4">
              <w:rPr>
                <w:rFonts w:eastAsia="Times New Roman"/>
                <w:color w:val="000000"/>
                <w:szCs w:val="23"/>
              </w:rPr>
              <w:t>; Exam; Low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7DA177"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A8306A"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5638C9" w14:textId="77EC79B8"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CD4E8A"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4ABD9B" w14:textId="46068FFD"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58A2FF" w14:textId="04CEB867"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71F99D" w14:textId="0984F295"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81C1F1" w14:textId="4C5AE338"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0C01D98B"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A1D2D5"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99214 EP</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22130B"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w:t>
            </w:r>
            <w:r w:rsidRPr="009852F4">
              <w:rPr>
                <w:rFonts w:eastAsia="Times New Roman"/>
                <w:color w:val="000000"/>
                <w:szCs w:val="23"/>
              </w:rPr>
              <w:lastRenderedPageBreak/>
              <w:t xml:space="preserve">Requires 2 Of 3 Component - Detail </w:t>
            </w:r>
            <w:proofErr w:type="spellStart"/>
            <w:r w:rsidRPr="009852F4">
              <w:rPr>
                <w:rFonts w:eastAsia="Times New Roman"/>
                <w:color w:val="000000"/>
                <w:szCs w:val="23"/>
              </w:rPr>
              <w:t>Hx</w:t>
            </w:r>
            <w:proofErr w:type="spellEnd"/>
            <w:r w:rsidRPr="009852F4">
              <w:rPr>
                <w:rFonts w:eastAsia="Times New Roman"/>
                <w:color w:val="000000"/>
                <w:szCs w:val="23"/>
              </w:rPr>
              <w:t>; Exam; Med Dec Moderate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41426B"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lastRenderedPageBreak/>
              <w:t>0-20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9DF043"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174208" w14:textId="55CBB1CF"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4D2B50"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836005" w14:textId="02714392"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07965A" w14:textId="4E39E4B2"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1FE22C" w14:textId="1E076466"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3485E8" w14:textId="1CA35E78"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65DA4475"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036F2E"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99215 EP</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CD0EB4"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 xml:space="preserve">Office/Other Outpatient Visit; Requires 2 Of 3 Components - Comprehensive </w:t>
            </w:r>
            <w:proofErr w:type="spellStart"/>
            <w:r w:rsidRPr="009852F4">
              <w:rPr>
                <w:rFonts w:eastAsia="Times New Roman"/>
                <w:color w:val="000000"/>
                <w:szCs w:val="23"/>
              </w:rPr>
              <w:t>Hx</w:t>
            </w:r>
            <w:proofErr w:type="spellEnd"/>
            <w:r w:rsidRPr="009852F4">
              <w:rPr>
                <w:rFonts w:eastAsia="Times New Roman"/>
                <w:color w:val="000000"/>
                <w:szCs w:val="23"/>
              </w:rPr>
              <w:t>; Exam; Med Dec High Complexity</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B9E4CF"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8BB5BD"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C7D3A6" w14:textId="426BEB06"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0F65CA"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C0D219" w14:textId="41241F52"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48C926" w14:textId="21D253F9"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5975E5" w14:textId="1CEC405D"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0CA9C9" w14:textId="2E6DFF83" w:rsidR="009852F4" w:rsidRPr="009852F4" w:rsidRDefault="009852F4" w:rsidP="0030577F">
            <w:pPr>
              <w:widowControl/>
              <w:autoSpaceDE/>
              <w:autoSpaceDN/>
              <w:spacing w:before="0" w:line="240" w:lineRule="auto"/>
              <w:jc w:val="center"/>
              <w:rPr>
                <w:rFonts w:eastAsia="Times New Roman"/>
                <w:color w:val="000000"/>
                <w:szCs w:val="23"/>
              </w:rPr>
            </w:pPr>
          </w:p>
        </w:tc>
      </w:tr>
      <w:tr w:rsidR="009852F4" w:rsidRPr="009852F4" w14:paraId="1512E2D5" w14:textId="77777777" w:rsidTr="00355B3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811E70"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99429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7971AC" w14:textId="77777777" w:rsidR="009852F4" w:rsidRPr="009852F4" w:rsidRDefault="009852F4" w:rsidP="0030577F">
            <w:pPr>
              <w:widowControl/>
              <w:autoSpaceDE/>
              <w:autoSpaceDN/>
              <w:spacing w:before="0" w:line="240" w:lineRule="auto"/>
              <w:jc w:val="left"/>
              <w:rPr>
                <w:rFonts w:eastAsia="Times New Roman"/>
                <w:color w:val="000000"/>
                <w:szCs w:val="23"/>
              </w:rPr>
            </w:pPr>
            <w:r w:rsidRPr="009852F4">
              <w:rPr>
                <w:rFonts w:eastAsia="Times New Roman"/>
                <w:color w:val="000000"/>
                <w:szCs w:val="23"/>
              </w:rPr>
              <w:t>Unlisted preventative (Dental)</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0ABC29"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0-20</w:t>
            </w: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E14CAF"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1 consult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479C9B" w14:textId="4CF00241" w:rsidR="009852F4" w:rsidRPr="009852F4" w:rsidRDefault="009852F4"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FC7A5" w14:textId="77777777" w:rsidR="009852F4" w:rsidRPr="009852F4" w:rsidRDefault="009852F4" w:rsidP="0030577F">
            <w:pPr>
              <w:widowControl/>
              <w:autoSpaceDE/>
              <w:autoSpaceDN/>
              <w:spacing w:before="0" w:line="240" w:lineRule="auto"/>
              <w:jc w:val="center"/>
              <w:rPr>
                <w:rFonts w:eastAsia="Times New Roman"/>
                <w:color w:val="000000"/>
                <w:szCs w:val="23"/>
              </w:rPr>
            </w:pPr>
            <w:r w:rsidRPr="009852F4">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AAB68B" w14:textId="2E936443" w:rsidR="009852F4" w:rsidRPr="009852F4" w:rsidRDefault="009852F4"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29D5C7" w14:textId="677A2059" w:rsidR="009852F4" w:rsidRPr="009852F4" w:rsidRDefault="009852F4"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FB009E" w14:textId="5337F782" w:rsidR="009852F4" w:rsidRPr="009852F4" w:rsidRDefault="009852F4"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5398A0" w14:textId="251F15C3" w:rsidR="009852F4" w:rsidRPr="009852F4" w:rsidRDefault="009852F4" w:rsidP="0030577F">
            <w:pPr>
              <w:widowControl/>
              <w:autoSpaceDE/>
              <w:autoSpaceDN/>
              <w:spacing w:before="0" w:line="240" w:lineRule="auto"/>
              <w:jc w:val="center"/>
              <w:rPr>
                <w:rFonts w:eastAsia="Times New Roman"/>
                <w:color w:val="000000"/>
                <w:szCs w:val="23"/>
              </w:rPr>
            </w:pPr>
          </w:p>
        </w:tc>
      </w:tr>
    </w:tbl>
    <w:p w14:paraId="7FD08C26" w14:textId="42C947D2" w:rsidR="009852F4" w:rsidRDefault="0030577F" w:rsidP="00424CF3">
      <w:pPr>
        <w:pStyle w:val="Heading5"/>
      </w:pPr>
      <w:r>
        <w:t>Preventative</w:t>
      </w:r>
      <w:proofErr w:type="gramStart"/>
      <w:r>
        <w:t xml:space="preserve">: </w:t>
      </w:r>
      <w:r w:rsidR="00C04EF0">
        <w:t xml:space="preserve"> </w:t>
      </w:r>
      <w:r>
        <w:t>Space</w:t>
      </w:r>
      <w:proofErr w:type="gramEnd"/>
      <w:r>
        <w:t xml:space="preserve"> Maintenance (Passive Appliances)</w:t>
      </w:r>
    </w:p>
    <w:tbl>
      <w:tblPr>
        <w:tblW w:w="14768" w:type="dxa"/>
        <w:tblInd w:w="-725" w:type="dxa"/>
        <w:tblLook w:val="04A0" w:firstRow="1" w:lastRow="0" w:firstColumn="1" w:lastColumn="0" w:noHBand="0" w:noVBand="1"/>
      </w:tblPr>
      <w:tblGrid>
        <w:gridCol w:w="900"/>
        <w:gridCol w:w="2520"/>
        <w:gridCol w:w="900"/>
        <w:gridCol w:w="2070"/>
        <w:gridCol w:w="565"/>
        <w:gridCol w:w="2234"/>
        <w:gridCol w:w="1442"/>
        <w:gridCol w:w="1364"/>
        <w:gridCol w:w="1325"/>
        <w:gridCol w:w="1448"/>
      </w:tblGrid>
      <w:tr w:rsidR="0030577F" w:rsidRPr="0030577F" w14:paraId="5FF87279" w14:textId="77777777" w:rsidTr="00FE405B">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BBA5B3D" w14:textId="77777777" w:rsidR="0030577F" w:rsidRPr="0030577F" w:rsidRDefault="0030577F" w:rsidP="00FE405B">
            <w:pPr>
              <w:pStyle w:val="TableHeader"/>
            </w:pPr>
            <w:r w:rsidRPr="0030577F">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74B09ED" w14:textId="77777777" w:rsidR="0030577F" w:rsidRPr="0030577F" w:rsidRDefault="0030577F" w:rsidP="00FE405B">
            <w:pPr>
              <w:pStyle w:val="TableHeader"/>
            </w:pPr>
            <w:r w:rsidRPr="0030577F">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C8AFFA" w14:textId="77777777" w:rsidR="0030577F" w:rsidRPr="0030577F" w:rsidRDefault="0030577F" w:rsidP="00FE405B">
            <w:pPr>
              <w:pStyle w:val="TableHeader"/>
            </w:pPr>
            <w:r w:rsidRPr="0030577F">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D5E98A" w14:textId="77777777" w:rsidR="0030577F" w:rsidRDefault="0030577F" w:rsidP="00FE405B">
            <w:pPr>
              <w:pStyle w:val="TableHeader"/>
            </w:pPr>
            <w:r w:rsidRPr="0030577F">
              <w:t>Limitations/</w:t>
            </w:r>
          </w:p>
          <w:p w14:paraId="7213CC6E" w14:textId="526AF215" w:rsidR="0030577F" w:rsidRPr="0030577F" w:rsidRDefault="0030577F" w:rsidP="00FE405B">
            <w:pPr>
              <w:pStyle w:val="TableHeader"/>
            </w:pPr>
            <w:r w:rsidRPr="0030577F">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C968427" w14:textId="77777777" w:rsidR="0030577F" w:rsidRPr="0030577F" w:rsidRDefault="0030577F" w:rsidP="00FE405B">
            <w:pPr>
              <w:pStyle w:val="TableHeader"/>
            </w:pPr>
            <w:r w:rsidRPr="0030577F">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58D776" w14:textId="77777777" w:rsidR="0030577F" w:rsidRPr="0030577F" w:rsidRDefault="0030577F" w:rsidP="00FE405B">
            <w:pPr>
              <w:pStyle w:val="TableHeader"/>
            </w:pPr>
            <w:r w:rsidRPr="0030577F">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4E971F" w14:textId="77777777" w:rsidR="0030577F" w:rsidRPr="0030577F" w:rsidRDefault="0030577F" w:rsidP="00FE405B">
            <w:pPr>
              <w:pStyle w:val="TableHeader"/>
            </w:pPr>
            <w:r w:rsidRPr="0030577F">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D77787" w14:textId="77777777" w:rsidR="0030577F" w:rsidRDefault="0030577F" w:rsidP="00FE405B">
            <w:pPr>
              <w:pStyle w:val="TableHeader"/>
            </w:pPr>
            <w:r w:rsidRPr="0030577F">
              <w:t>Trauma/</w:t>
            </w:r>
          </w:p>
          <w:p w14:paraId="5E083E27" w14:textId="3FCF46AF" w:rsidR="0030577F" w:rsidRPr="0030577F" w:rsidRDefault="0030577F" w:rsidP="00FE405B">
            <w:pPr>
              <w:pStyle w:val="TableHeader"/>
            </w:pPr>
            <w:r w:rsidRPr="0030577F">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45395A" w14:textId="77777777" w:rsidR="0030577F" w:rsidRPr="0030577F" w:rsidRDefault="0030577F" w:rsidP="00FE405B">
            <w:pPr>
              <w:pStyle w:val="TableHeader"/>
            </w:pPr>
            <w:r w:rsidRPr="0030577F">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B63412" w14:textId="77777777" w:rsidR="0030577F" w:rsidRPr="0030577F" w:rsidRDefault="0030577F" w:rsidP="00FE405B">
            <w:pPr>
              <w:pStyle w:val="TableHeader"/>
            </w:pPr>
            <w:r w:rsidRPr="0030577F">
              <w:t>Dental Hygienist Program</w:t>
            </w:r>
          </w:p>
        </w:tc>
      </w:tr>
      <w:tr w:rsidR="0030577F" w:rsidRPr="0030577F" w14:paraId="4A2E9F11" w14:textId="77777777" w:rsidTr="00DB43AC">
        <w:trPr>
          <w:trHeight w:val="877"/>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C874A"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EEFAF8"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Space maintainer - fixed - unilateral - per quadrant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1EFB2C"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96A338" w14:textId="23A27A7C"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008C30" w14:textId="2B41B5DF"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0ED632"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3BFDF3" w14:textId="12EB0927"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8A3F8D" w14:textId="5DCAC82D"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B4C9C2" w14:textId="476E4A3A"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ACE087" w14:textId="6D2271C7"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2BA84507"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992B1C"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D1516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17CC82"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Fixed Bilat Space Maint, Max</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0D4A1B"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E0AE19" w14:textId="5D73CFE9"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83C914" w14:textId="3EFBF7C9"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C5CF7E"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B5FCB2" w14:textId="635DA133"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AC3666" w14:textId="19FE10CC"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AF92BE" w14:textId="42D731D5"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9D3287" w14:textId="549F9C68"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0464FAE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6CF6A1"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D1526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3E7D90"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Remove Bilat Space Main, Max</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63FFEB"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5D7E91" w14:textId="0A402E6E"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CD29E4" w14:textId="5B41F3F9"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CCBF90"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DD9F7A" w14:textId="0C397246"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3BCC95" w14:textId="12E1A09A"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2451FC" w14:textId="74DAFE1F"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6A12ED" w14:textId="1053E4B9"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42C53363" w14:textId="77777777" w:rsidTr="00DB43AC">
        <w:trPr>
          <w:trHeight w:val="66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F9F324"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D1527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F17EA5"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Remove Bilat Space Main, Max</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948696"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FC1211" w14:textId="7D7A519D"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DED78" w14:textId="5899EE04"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9BDF85"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DAE3BB" w14:textId="244D0491"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5F64C9" w14:textId="39B504D8"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AA436B" w14:textId="7087A7F6"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E935E4" w14:textId="1F436BE0"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058664A8"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51225A"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lastRenderedPageBreak/>
              <w:t>D1551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9F91D1"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Re-cement or re-bond bilateral space maintainer - maxillary</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A9BE78"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FCB645" w14:textId="788E2C3D"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E94324" w14:textId="01442563"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C1A042"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2DD832" w14:textId="2E5AF8F2"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CBD64D" w14:textId="730D154F"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E8FD2D" w14:textId="57F76249"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45597A" w14:textId="48826003"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760A51E9" w14:textId="77777777" w:rsidTr="00DB43AC">
        <w:trPr>
          <w:trHeight w:val="121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D03183"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D1552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083612"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Re-cement or re-bond bilateral space maintainer - mandibular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F3551"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7D4A08" w14:textId="4CAA3698"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8DD412" w14:textId="38FD4773"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0D9519"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1DC2C4" w14:textId="67AAE5A2"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C59525" w14:textId="22387668"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79245" w14:textId="6B23459A"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B33524" w14:textId="43320C46"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18B389CE" w14:textId="77777777" w:rsidTr="00DB43AC">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F53B74"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D1553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F68E0F"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Re-cement or re-bond unilateral space maintainer - per quadrant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B4A2C6"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D57127" w14:textId="720D9F7C"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62BC3C" w14:textId="0FAC51E2"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DC262F"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B1B17D" w14:textId="60CE0C10"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F2EF24" w14:textId="5BB1AE28"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CCECAD" w14:textId="4A732765"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A09651" w14:textId="3EBB38FD"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5FB146F8" w14:textId="77777777" w:rsidTr="00DB43AC">
        <w:trPr>
          <w:trHeight w:val="120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BA5849"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D1556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D9C80E"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Removal of fixed unilateral space maintainer - per quadrant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DC8B44"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D782CC" w14:textId="2F861FF2"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C1B6CE" w14:textId="47845F2E"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8EEFD9"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945124" w14:textId="3C444080"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F9AED6" w14:textId="216B51B5"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B54300" w14:textId="2D2A531D"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D82932" w14:textId="4BC34884"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082C25A3"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FC6FD6" w14:textId="46558A6E"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D1557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5B331E"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Removal of fixed bilateral space maintainer - maxillary</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C4DF97"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C26797" w14:textId="1DC1C6A6"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0CED7C" w14:textId="2DEE87DA"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FFA1E2"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F2546A" w14:textId="32DE7CDB"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9D1CFC" w14:textId="1C689C0D"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6DA50C" w14:textId="743764ED"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618B5D" w14:textId="0C27DFDF"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09CB1B51" w14:textId="77777777" w:rsidTr="00DB43AC">
        <w:trPr>
          <w:trHeight w:val="121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AC9032"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D1558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248790"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Removal of fixed bilateral space maintainer - mandibular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715808"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4B1800" w14:textId="70C42694"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E4A3D2" w14:textId="3009014A"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6D97BE"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630F71" w14:textId="648341BB"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543D77" w14:textId="1A7D9893"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C6C8C9" w14:textId="5F52F99F"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119698" w14:textId="0D3F27C6"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3A5B1BA8" w14:textId="77777777" w:rsidTr="00DB43AC">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E39A96"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D1575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AE541E"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Distal shoe space maintainer - fixed - unilateral - per quadrant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DDE4C1"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9DA27E" w14:textId="4AE596B1"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6FA891" w14:textId="64D2F43E" w:rsidR="0030577F" w:rsidRPr="0030577F" w:rsidRDefault="0030577F" w:rsidP="0030577F">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A2B8FD"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9F947C" w14:textId="0BF0D69A"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1012F7" w14:textId="316590E3"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B4773C" w14:textId="20741E1F"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4EE2AF" w14:textId="21B453F2" w:rsidR="0030577F" w:rsidRPr="0030577F" w:rsidRDefault="0030577F" w:rsidP="0030577F">
            <w:pPr>
              <w:widowControl/>
              <w:autoSpaceDE/>
              <w:autoSpaceDN/>
              <w:spacing w:before="0" w:line="240" w:lineRule="auto"/>
              <w:jc w:val="center"/>
              <w:rPr>
                <w:rFonts w:eastAsia="Times New Roman"/>
                <w:color w:val="000000"/>
                <w:szCs w:val="23"/>
              </w:rPr>
            </w:pPr>
          </w:p>
        </w:tc>
      </w:tr>
      <w:tr w:rsidR="0030577F" w:rsidRPr="0030577F" w14:paraId="3351ED43"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40CBD4" w14:textId="5AAC6B6F"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lastRenderedPageBreak/>
              <w:t>D1999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D86F03" w14:textId="77777777" w:rsidR="0030577F" w:rsidRPr="0030577F" w:rsidRDefault="0030577F" w:rsidP="0030577F">
            <w:pPr>
              <w:widowControl/>
              <w:autoSpaceDE/>
              <w:autoSpaceDN/>
              <w:spacing w:before="0" w:line="240" w:lineRule="auto"/>
              <w:jc w:val="left"/>
              <w:rPr>
                <w:rFonts w:eastAsia="Times New Roman"/>
                <w:color w:val="000000"/>
                <w:szCs w:val="23"/>
              </w:rPr>
            </w:pPr>
            <w:r w:rsidRPr="0030577F">
              <w:rPr>
                <w:rFonts w:eastAsia="Times New Roman"/>
                <w:color w:val="000000"/>
                <w:szCs w:val="23"/>
              </w:rPr>
              <w:t>Unspecified preventative procedure, by report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27AE9E" w14:textId="1E0525BC" w:rsidR="0030577F" w:rsidRPr="0030577F" w:rsidRDefault="0030577F" w:rsidP="0030577F">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62A5C9" w14:textId="46856753" w:rsidR="0030577F" w:rsidRPr="0030577F" w:rsidRDefault="0030577F" w:rsidP="0030577F">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7EE750"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7CB2FE" w14:textId="77777777" w:rsidR="0030577F" w:rsidRPr="0030577F" w:rsidRDefault="0030577F" w:rsidP="0030577F">
            <w:pPr>
              <w:widowControl/>
              <w:autoSpaceDE/>
              <w:autoSpaceDN/>
              <w:spacing w:before="0" w:line="240" w:lineRule="auto"/>
              <w:jc w:val="center"/>
              <w:rPr>
                <w:rFonts w:eastAsia="Times New Roman"/>
                <w:color w:val="000000"/>
                <w:szCs w:val="23"/>
              </w:rPr>
            </w:pPr>
            <w:r w:rsidRPr="0030577F">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EB8653" w14:textId="06D9C6AE" w:rsidR="0030577F" w:rsidRPr="0030577F" w:rsidRDefault="0030577F" w:rsidP="0030577F">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8D0601" w14:textId="6BA7A76C" w:rsidR="0030577F" w:rsidRPr="0030577F" w:rsidRDefault="0030577F" w:rsidP="0030577F">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2C24E9" w14:textId="19CECC81" w:rsidR="0030577F" w:rsidRPr="0030577F" w:rsidRDefault="0030577F" w:rsidP="0030577F">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90E299" w14:textId="2D88247E" w:rsidR="0030577F" w:rsidRPr="0030577F" w:rsidRDefault="0030577F" w:rsidP="0030577F">
            <w:pPr>
              <w:widowControl/>
              <w:autoSpaceDE/>
              <w:autoSpaceDN/>
              <w:spacing w:before="0" w:line="240" w:lineRule="auto"/>
              <w:jc w:val="center"/>
              <w:rPr>
                <w:rFonts w:eastAsia="Times New Roman"/>
                <w:color w:val="000000"/>
                <w:szCs w:val="23"/>
              </w:rPr>
            </w:pPr>
          </w:p>
        </w:tc>
      </w:tr>
    </w:tbl>
    <w:p w14:paraId="6E40A664" w14:textId="11674B87" w:rsidR="0030577F" w:rsidRDefault="00FE405B" w:rsidP="00424CF3">
      <w:pPr>
        <w:pStyle w:val="Heading5"/>
      </w:pPr>
      <w:r>
        <w:t>Restorative</w:t>
      </w:r>
      <w:proofErr w:type="gramStart"/>
      <w:r>
        <w:t xml:space="preserve">: </w:t>
      </w:r>
      <w:r w:rsidR="00C04EF0">
        <w:t xml:space="preserve"> </w:t>
      </w:r>
      <w:r>
        <w:t>Amalgam</w:t>
      </w:r>
      <w:proofErr w:type="gramEnd"/>
      <w:r>
        <w:t xml:space="preserve"> Restorations</w:t>
      </w:r>
    </w:p>
    <w:tbl>
      <w:tblPr>
        <w:tblW w:w="14760" w:type="dxa"/>
        <w:tblInd w:w="-725" w:type="dxa"/>
        <w:tblLook w:val="04A0" w:firstRow="1" w:lastRow="0" w:firstColumn="1" w:lastColumn="0" w:noHBand="0" w:noVBand="1"/>
      </w:tblPr>
      <w:tblGrid>
        <w:gridCol w:w="900"/>
        <w:gridCol w:w="2520"/>
        <w:gridCol w:w="900"/>
        <w:gridCol w:w="2070"/>
        <w:gridCol w:w="565"/>
        <w:gridCol w:w="2234"/>
        <w:gridCol w:w="1442"/>
        <w:gridCol w:w="1364"/>
        <w:gridCol w:w="1325"/>
        <w:gridCol w:w="1448"/>
      </w:tblGrid>
      <w:tr w:rsidR="00FE405B" w:rsidRPr="00FE405B" w14:paraId="5C273AD9" w14:textId="77777777" w:rsidTr="00FE405B">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E2D0A12" w14:textId="77777777" w:rsidR="00FE405B" w:rsidRPr="00FE405B" w:rsidRDefault="00FE405B" w:rsidP="00FE405B">
            <w:pPr>
              <w:pStyle w:val="TableHeader"/>
            </w:pPr>
            <w:r w:rsidRPr="00FE405B">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0E843F6" w14:textId="77777777" w:rsidR="00FE405B" w:rsidRPr="00FE405B" w:rsidRDefault="00FE405B" w:rsidP="00FE405B">
            <w:pPr>
              <w:pStyle w:val="TableHeader"/>
            </w:pPr>
            <w:r w:rsidRPr="00FE405B">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983EBBE" w14:textId="77777777" w:rsidR="00FE405B" w:rsidRPr="00FE405B" w:rsidRDefault="00FE405B" w:rsidP="00FE405B">
            <w:pPr>
              <w:pStyle w:val="TableHeader"/>
            </w:pPr>
            <w:r w:rsidRPr="00FE405B">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3BC1A7" w14:textId="77777777" w:rsidR="00FE405B" w:rsidRDefault="00FE405B" w:rsidP="00FE405B">
            <w:pPr>
              <w:pStyle w:val="TableHeader"/>
            </w:pPr>
            <w:r w:rsidRPr="00FE405B">
              <w:t>Limitations/</w:t>
            </w:r>
          </w:p>
          <w:p w14:paraId="24F7946B" w14:textId="29C15738" w:rsidR="00FE405B" w:rsidRPr="00FE405B" w:rsidRDefault="00FE405B" w:rsidP="00FE405B">
            <w:pPr>
              <w:pStyle w:val="TableHeader"/>
            </w:pPr>
            <w:r w:rsidRPr="00FE405B">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058FC8" w14:textId="77777777" w:rsidR="00FE405B" w:rsidRPr="00FE405B" w:rsidRDefault="00FE405B" w:rsidP="00FE405B">
            <w:pPr>
              <w:pStyle w:val="TableHeader"/>
            </w:pPr>
            <w:r w:rsidRPr="00FE405B">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569CD5C" w14:textId="77777777" w:rsidR="00FE405B" w:rsidRPr="00FE405B" w:rsidRDefault="00FE405B" w:rsidP="00FE405B">
            <w:pPr>
              <w:pStyle w:val="TableHeader"/>
            </w:pPr>
            <w:r w:rsidRPr="00FE405B">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F83D3A" w14:textId="77777777" w:rsidR="00FE405B" w:rsidRPr="00FE405B" w:rsidRDefault="00FE405B" w:rsidP="00FE405B">
            <w:pPr>
              <w:pStyle w:val="TableHeader"/>
            </w:pPr>
            <w:r w:rsidRPr="00FE405B">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7C4F47" w14:textId="77777777" w:rsidR="00FE405B" w:rsidRDefault="00FE405B" w:rsidP="00FE405B">
            <w:pPr>
              <w:pStyle w:val="TableHeader"/>
            </w:pPr>
            <w:r w:rsidRPr="00FE405B">
              <w:t>Trauma/</w:t>
            </w:r>
          </w:p>
          <w:p w14:paraId="2C51CF2F" w14:textId="4B4A827A" w:rsidR="00FE405B" w:rsidRPr="00FE405B" w:rsidRDefault="00FE405B" w:rsidP="00FE405B">
            <w:pPr>
              <w:pStyle w:val="TableHeader"/>
            </w:pPr>
            <w:r w:rsidRPr="00FE405B">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9861451" w14:textId="77777777" w:rsidR="00FE405B" w:rsidRPr="00FE405B" w:rsidRDefault="00FE405B" w:rsidP="00FE405B">
            <w:pPr>
              <w:pStyle w:val="TableHeader"/>
            </w:pPr>
            <w:r w:rsidRPr="00FE405B">
              <w:t>Support</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7C643E4" w14:textId="77777777" w:rsidR="00FE405B" w:rsidRPr="00FE405B" w:rsidRDefault="00FE405B" w:rsidP="00FE405B">
            <w:pPr>
              <w:pStyle w:val="TableHeader"/>
            </w:pPr>
            <w:r w:rsidRPr="00FE405B">
              <w:t>Dental Hygienist Program</w:t>
            </w:r>
          </w:p>
        </w:tc>
      </w:tr>
      <w:tr w:rsidR="00FE405B" w:rsidRPr="00FE405B" w14:paraId="4D005A6A"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09796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D2140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849906"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Amalgam-one surface, primary or permanent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EF6521" w14:textId="73BB163E"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0776AF" w14:textId="6B513923"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60ED4A" w14:textId="2609F438"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7C284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229B30"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A86776" w14:textId="66EACF99"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9610B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0BA688" w14:textId="592B16D1"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71089F29" w14:textId="77777777" w:rsidTr="00DB43AC">
        <w:trPr>
          <w:trHeight w:val="1237"/>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99786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D2150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AC4CAD"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Amalgam-two surfaces, primary or permanent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06531A" w14:textId="651741E4"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AEE683" w14:textId="4847AC3B"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CDEFCE" w14:textId="00A73C90"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757ED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90B3A2"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483567" w14:textId="2ACB0DB8"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358B4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2E15D6" w14:textId="4ADA2888"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C1C2C0B"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CEE1B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D2160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B683E6"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Amalgam-three surfaces, primary or permanent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EED49D" w14:textId="2E51C2D6"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5F5E81" w14:textId="11AC4A3C"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9620A" w14:textId="19A8A602"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F2F81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25729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AAB119" w14:textId="75F555C4"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58F18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36EC83" w14:textId="5FE84580"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6C81391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D25C4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D2161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2B68DC"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Amalgam-four or more surfaces, primary or permanent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62A1EE" w14:textId="6CBF1EBB"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EAF16B" w14:textId="7B0AE6F6"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3C5411" w14:textId="6C4B7575"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71BA8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0D161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161B9F" w14:textId="25E600B7"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2E688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6C9446" w14:textId="03B64606" w:rsidR="00FE405B" w:rsidRPr="00FE405B" w:rsidRDefault="00FE405B" w:rsidP="00FE405B">
            <w:pPr>
              <w:widowControl/>
              <w:autoSpaceDE/>
              <w:autoSpaceDN/>
              <w:spacing w:before="0" w:line="240" w:lineRule="auto"/>
              <w:jc w:val="center"/>
              <w:rPr>
                <w:rFonts w:eastAsia="Times New Roman"/>
                <w:color w:val="000000"/>
                <w:szCs w:val="23"/>
              </w:rPr>
            </w:pPr>
          </w:p>
        </w:tc>
      </w:tr>
    </w:tbl>
    <w:p w14:paraId="72BD7A92" w14:textId="2FDECCE5" w:rsidR="00FE405B" w:rsidRDefault="00FE405B" w:rsidP="00B76B9B">
      <w:pPr>
        <w:pStyle w:val="Heading5"/>
      </w:pPr>
      <w:r>
        <w:t xml:space="preserve">Restorative: </w:t>
      </w:r>
      <w:r w:rsidR="00C04EF0">
        <w:t xml:space="preserve"> </w:t>
      </w:r>
      <w:r>
        <w:t>Resin-Based Composite Restorations - Direct</w:t>
      </w:r>
    </w:p>
    <w:tbl>
      <w:tblPr>
        <w:tblW w:w="14760" w:type="dxa"/>
        <w:tblInd w:w="-725" w:type="dxa"/>
        <w:tblLook w:val="04A0" w:firstRow="1" w:lastRow="0" w:firstColumn="1" w:lastColumn="0" w:noHBand="0" w:noVBand="1"/>
      </w:tblPr>
      <w:tblGrid>
        <w:gridCol w:w="900"/>
        <w:gridCol w:w="2520"/>
        <w:gridCol w:w="900"/>
        <w:gridCol w:w="2070"/>
        <w:gridCol w:w="565"/>
        <w:gridCol w:w="2234"/>
        <w:gridCol w:w="1442"/>
        <w:gridCol w:w="1364"/>
        <w:gridCol w:w="1325"/>
        <w:gridCol w:w="1448"/>
      </w:tblGrid>
      <w:tr w:rsidR="00FE405B" w:rsidRPr="00FE405B" w14:paraId="269CE59B" w14:textId="77777777" w:rsidTr="00FE405B">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C91FBB" w14:textId="77777777" w:rsidR="00FE405B" w:rsidRPr="00FE405B" w:rsidRDefault="00FE405B" w:rsidP="00FE405B">
            <w:pPr>
              <w:pStyle w:val="TableHeader"/>
            </w:pPr>
            <w:r w:rsidRPr="00FE405B">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D2E913" w14:textId="77777777" w:rsidR="00FE405B" w:rsidRPr="00FE405B" w:rsidRDefault="00FE405B" w:rsidP="00FE405B">
            <w:pPr>
              <w:pStyle w:val="TableHeader"/>
            </w:pPr>
            <w:r w:rsidRPr="00FE405B">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447B2F" w14:textId="77777777" w:rsidR="00FE405B" w:rsidRPr="00FE405B" w:rsidRDefault="00FE405B" w:rsidP="00FE405B">
            <w:pPr>
              <w:pStyle w:val="TableHeader"/>
            </w:pPr>
            <w:r w:rsidRPr="00FE405B">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AB7E77" w14:textId="77777777" w:rsidR="00FE405B" w:rsidRDefault="00FE405B" w:rsidP="00FE405B">
            <w:pPr>
              <w:pStyle w:val="TableHeader"/>
            </w:pPr>
            <w:r w:rsidRPr="00FE405B">
              <w:t>Limitations/</w:t>
            </w:r>
          </w:p>
          <w:p w14:paraId="34369F9A" w14:textId="1E0B2587" w:rsidR="00FE405B" w:rsidRPr="00FE405B" w:rsidRDefault="00FE405B" w:rsidP="00FE405B">
            <w:pPr>
              <w:pStyle w:val="TableHeader"/>
            </w:pPr>
            <w:r w:rsidRPr="00FE405B">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95B582" w14:textId="77777777" w:rsidR="00FE405B" w:rsidRPr="00FE405B" w:rsidRDefault="00FE405B" w:rsidP="00FE405B">
            <w:pPr>
              <w:pStyle w:val="TableHeader"/>
            </w:pPr>
            <w:r w:rsidRPr="00FE405B">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060F88B" w14:textId="77777777" w:rsidR="00FE405B" w:rsidRPr="00FE405B" w:rsidRDefault="00FE405B" w:rsidP="00FE405B">
            <w:pPr>
              <w:pStyle w:val="TableHeader"/>
            </w:pPr>
            <w:r w:rsidRPr="00FE405B">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2BCECD" w14:textId="77777777" w:rsidR="00FE405B" w:rsidRPr="00FE405B" w:rsidRDefault="00FE405B" w:rsidP="00FE405B">
            <w:pPr>
              <w:pStyle w:val="TableHeader"/>
            </w:pPr>
            <w:r w:rsidRPr="00FE405B">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D5C9ED" w14:textId="77777777" w:rsidR="00FE405B" w:rsidRDefault="00FE405B" w:rsidP="00FE405B">
            <w:pPr>
              <w:pStyle w:val="TableHeader"/>
            </w:pPr>
            <w:r w:rsidRPr="00FE405B">
              <w:t>Trauma/</w:t>
            </w:r>
          </w:p>
          <w:p w14:paraId="22A9744D" w14:textId="094C6545" w:rsidR="00FE405B" w:rsidRPr="00FE405B" w:rsidRDefault="00FE405B" w:rsidP="00FE405B">
            <w:pPr>
              <w:pStyle w:val="TableHeader"/>
            </w:pPr>
            <w:r w:rsidRPr="00FE405B">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9DF820A" w14:textId="77777777" w:rsidR="00FE405B" w:rsidRPr="00FE405B" w:rsidRDefault="00FE405B" w:rsidP="00FE405B">
            <w:pPr>
              <w:pStyle w:val="TableHeader"/>
            </w:pPr>
            <w:r w:rsidRPr="00FE405B">
              <w:t>Support</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8CB231" w14:textId="77777777" w:rsidR="00FE405B" w:rsidRPr="00FE405B" w:rsidRDefault="00FE405B" w:rsidP="00FE405B">
            <w:pPr>
              <w:pStyle w:val="TableHeader"/>
            </w:pPr>
            <w:r w:rsidRPr="00FE405B">
              <w:t>Dental Hygienist Program</w:t>
            </w:r>
          </w:p>
        </w:tc>
      </w:tr>
      <w:tr w:rsidR="00FE405B" w:rsidRPr="00FE405B" w14:paraId="6A97D462" w14:textId="77777777" w:rsidTr="00DB43AC">
        <w:trPr>
          <w:trHeight w:val="86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21430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161819"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one surface, anterior</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A750ED" w14:textId="66369422"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D83F68" w14:textId="56DDBD62"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05522C" w14:textId="13B73B0F"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E3036"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FC535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172F7E" w14:textId="77617BD9"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85AF4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A2A4C5" w14:textId="71D92605"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1192EA5C" w14:textId="77777777" w:rsidTr="00DB43AC">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BBA3F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D2331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8F32CD"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two surfaces, anterior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9C88B0" w14:textId="32948720"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3493D7" w14:textId="0710B37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189005" w14:textId="26C191BB"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5A05D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9E731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B190AB" w14:textId="6B0080EF"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07D820"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FAFB99" w14:textId="0D5F2E0A"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BEE0B20"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3593B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D2332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712B46"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three surfaces, anterior</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95FB11" w14:textId="1775E79D"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CD7E77" w14:textId="21432B6F"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79530D" w14:textId="28E5FA0C"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73FFE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2DF7A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8258F8" w14:textId="19B66518"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9C0ED0"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F130E8" w14:textId="05510F2E"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514D3A34" w14:textId="77777777" w:rsidTr="00DB43AC">
        <w:trPr>
          <w:trHeight w:val="94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2D921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D2335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4AFA95"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four or more surfaces</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7C3218" w14:textId="11C019CD"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9AA83E" w14:textId="11AA88E5"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355773" w14:textId="56526E3D"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68933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E5A1C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7BD0CB" w14:textId="335C0B14"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05C78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C3457B" w14:textId="6D21CDD6"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BADCBFD" w14:textId="77777777" w:rsidTr="00DB43AC">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BEC86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D2390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1B5716"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crown, anterior</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E8B2E5" w14:textId="44E28733"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3D51B" w14:textId="41697E21"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B34574" w14:textId="07188039"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7C220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32F4F6"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EC4999" w14:textId="51FBC214"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D0505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A6162F" w14:textId="42515C05"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61BA4A91"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77644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D2391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4DE610"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one surface, posterior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7F9C20" w14:textId="46441517"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9546D4" w14:textId="3CE9F510"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CAE645" w14:textId="766B3B41"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F0A1D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7D4E22"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2B3B9A" w14:textId="0ACD21A8"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9A6732"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75EAB7" w14:textId="7A90D304"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13848E7C" w14:textId="77777777" w:rsidTr="00DB43AC">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CB7F9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D2392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EA47FB"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-two surfaces, posterior</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D81B49" w14:textId="20FC2802"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9B94B8" w14:textId="04978968"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A4F81D" w14:textId="447F027E"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CF3CE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5FADD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9C5DED" w14:textId="578F7FF4"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CC4B0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681899" w14:textId="372C87DC"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6A2EA63B" w14:textId="77777777" w:rsidTr="00DB43AC">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5AE9E9"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D2393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CC78B2"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Resin-based composite - three surfaces, posterior</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3F1177" w14:textId="4264E30E"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8DE309" w14:textId="33676BA6"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4BC430" w14:textId="219997CC"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B218D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6FBAC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5E74B7" w14:textId="1C613472"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B037F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5FF45E" w14:textId="5825A9E4"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4035932D"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AC1322"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D2394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6AFD4"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Resin-based composite - four or </w:t>
            </w:r>
            <w:r w:rsidRPr="00FE405B">
              <w:rPr>
                <w:rFonts w:eastAsia="Times New Roman"/>
                <w:color w:val="000000"/>
                <w:szCs w:val="23"/>
              </w:rPr>
              <w:lastRenderedPageBreak/>
              <w:t>more surfaces, posterior</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7445DC" w14:textId="37F37DAC"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A8EDB3" w14:textId="13291444"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B3D1A2" w14:textId="29FB33F2"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7DF30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E0BF0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0CB8C6" w14:textId="25048A15"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193FD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B433D6" w14:textId="3A31FFD3" w:rsidR="00FE405B" w:rsidRPr="00FE405B" w:rsidRDefault="00FE405B" w:rsidP="00FE405B">
            <w:pPr>
              <w:widowControl/>
              <w:autoSpaceDE/>
              <w:autoSpaceDN/>
              <w:spacing w:before="0" w:line="240" w:lineRule="auto"/>
              <w:jc w:val="center"/>
              <w:rPr>
                <w:rFonts w:eastAsia="Times New Roman"/>
                <w:color w:val="000000"/>
                <w:szCs w:val="23"/>
              </w:rPr>
            </w:pPr>
          </w:p>
        </w:tc>
      </w:tr>
    </w:tbl>
    <w:p w14:paraId="78EEAD2D" w14:textId="0BBEC02A" w:rsidR="00FE405B" w:rsidRDefault="00FE405B" w:rsidP="00424CF3">
      <w:pPr>
        <w:pStyle w:val="Heading5"/>
      </w:pPr>
      <w:r>
        <w:t xml:space="preserve">Restorative: </w:t>
      </w:r>
      <w:r w:rsidR="00C04EF0">
        <w:t xml:space="preserve"> </w:t>
      </w:r>
      <w:r>
        <w:t>Crowns Single Restorations Only – Includes all Prior Preparation</w:t>
      </w:r>
    </w:p>
    <w:tbl>
      <w:tblPr>
        <w:tblW w:w="14760" w:type="dxa"/>
        <w:tblInd w:w="-725" w:type="dxa"/>
        <w:tblLook w:val="04A0" w:firstRow="1" w:lastRow="0" w:firstColumn="1" w:lastColumn="0" w:noHBand="0" w:noVBand="1"/>
      </w:tblPr>
      <w:tblGrid>
        <w:gridCol w:w="900"/>
        <w:gridCol w:w="2520"/>
        <w:gridCol w:w="900"/>
        <w:gridCol w:w="2070"/>
        <w:gridCol w:w="565"/>
        <w:gridCol w:w="2234"/>
        <w:gridCol w:w="1442"/>
        <w:gridCol w:w="1364"/>
        <w:gridCol w:w="1325"/>
        <w:gridCol w:w="1448"/>
      </w:tblGrid>
      <w:tr w:rsidR="00FE405B" w:rsidRPr="00FE405B" w14:paraId="00792BF3" w14:textId="77777777" w:rsidTr="00FE405B">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B22020" w14:textId="77777777" w:rsidR="00FE405B" w:rsidRPr="00FE405B" w:rsidRDefault="00FE405B" w:rsidP="00FE405B">
            <w:pPr>
              <w:pStyle w:val="TableHeader"/>
            </w:pPr>
            <w:r w:rsidRPr="00FE405B">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8735BA" w14:textId="77777777" w:rsidR="00FE405B" w:rsidRPr="00FE405B" w:rsidRDefault="00FE405B" w:rsidP="00FE405B">
            <w:pPr>
              <w:pStyle w:val="TableHeader"/>
            </w:pPr>
            <w:r w:rsidRPr="00FE405B">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25130F" w14:textId="77777777" w:rsidR="00FE405B" w:rsidRPr="00FE405B" w:rsidRDefault="00FE405B" w:rsidP="00FE405B">
            <w:pPr>
              <w:pStyle w:val="TableHeader"/>
            </w:pPr>
            <w:r w:rsidRPr="00FE405B">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1A6253F" w14:textId="77777777" w:rsidR="00FE405B" w:rsidRDefault="00FE405B" w:rsidP="00FE405B">
            <w:pPr>
              <w:pStyle w:val="TableHeader"/>
            </w:pPr>
            <w:r w:rsidRPr="00FE405B">
              <w:t>Limitations/</w:t>
            </w:r>
          </w:p>
          <w:p w14:paraId="50591544" w14:textId="4D599B43" w:rsidR="00FE405B" w:rsidRPr="00FE405B" w:rsidRDefault="00FE405B" w:rsidP="00FE405B">
            <w:pPr>
              <w:pStyle w:val="TableHeader"/>
            </w:pPr>
            <w:r w:rsidRPr="00FE405B">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91C459" w14:textId="77777777" w:rsidR="00FE405B" w:rsidRPr="00FE405B" w:rsidRDefault="00FE405B" w:rsidP="00FE405B">
            <w:pPr>
              <w:pStyle w:val="TableHeader"/>
            </w:pPr>
            <w:r w:rsidRPr="00FE405B">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7263A5C" w14:textId="77777777" w:rsidR="00FE405B" w:rsidRPr="00FE405B" w:rsidRDefault="00FE405B" w:rsidP="00FE405B">
            <w:pPr>
              <w:pStyle w:val="TableHeader"/>
            </w:pPr>
            <w:r w:rsidRPr="00FE405B">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099C5D2" w14:textId="77777777" w:rsidR="00FE405B" w:rsidRPr="00FE405B" w:rsidRDefault="00FE405B" w:rsidP="00FE405B">
            <w:pPr>
              <w:pStyle w:val="TableHeader"/>
            </w:pPr>
            <w:r w:rsidRPr="00FE405B">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02903F" w14:textId="77777777" w:rsidR="00FE405B" w:rsidRDefault="00FE405B" w:rsidP="00FE405B">
            <w:pPr>
              <w:pStyle w:val="TableHeader"/>
            </w:pPr>
            <w:r w:rsidRPr="00FE405B">
              <w:t>Trauma/</w:t>
            </w:r>
          </w:p>
          <w:p w14:paraId="6646E06E" w14:textId="5DD330C3" w:rsidR="00FE405B" w:rsidRPr="00FE405B" w:rsidRDefault="00FE405B" w:rsidP="00FE405B">
            <w:pPr>
              <w:pStyle w:val="TableHeader"/>
            </w:pPr>
            <w:r w:rsidRPr="00FE405B">
              <w:t>Medical</w:t>
            </w:r>
          </w:p>
        </w:tc>
        <w:tc>
          <w:tcPr>
            <w:tcW w:w="132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81CBF51" w14:textId="77777777" w:rsidR="00FE405B" w:rsidRPr="00FE405B" w:rsidRDefault="00FE405B" w:rsidP="00FE405B">
            <w:pPr>
              <w:pStyle w:val="TableHeader"/>
            </w:pPr>
            <w:r w:rsidRPr="00FE405B">
              <w:t>Support</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E45AB9" w14:textId="77777777" w:rsidR="00FE405B" w:rsidRPr="00FE405B" w:rsidRDefault="00FE405B" w:rsidP="00FE405B">
            <w:pPr>
              <w:pStyle w:val="TableHeader"/>
            </w:pPr>
            <w:r w:rsidRPr="00FE405B">
              <w:t>Dental Hygienist Program</w:t>
            </w:r>
          </w:p>
        </w:tc>
      </w:tr>
      <w:tr w:rsidR="00FE405B" w:rsidRPr="00FE405B" w14:paraId="3068D5D4"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97BA5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D50DED"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resin-based composite (indirect)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840C5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DB7918" w14:textId="2E821E9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C16CB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7501B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CEF99B" w14:textId="50DC5741"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4AA2E2" w14:textId="300C2EA2"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57AC2A" w14:textId="5E65C468"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74AEF5" w14:textId="012CB588"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0A80A5F5" w14:textId="77777777" w:rsidTr="00DB43AC">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E0045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13BE78"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resin with high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7EF04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D41F1F" w14:textId="2B3CDD8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BAA78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B8BF0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854E1A" w14:textId="590B4395"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121E20" w14:textId="202C91AC"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1A93EF" w14:textId="68DD29E1"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A9F749" w14:textId="079C9800"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34141AA9"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6B53D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7C1C8C"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resin with predominantly base metal</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5FFE9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B72852" w14:textId="1D7FE3C3"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92AB7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C9516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455780" w14:textId="4E516650"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3ABD56" w14:textId="23CEE6ED"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7E8567" w14:textId="537DE019"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D08F3E" w14:textId="1F0AFC4C"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0933A42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4F96C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D2722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57C115"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resin with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97215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E6E7DD" w14:textId="037DA19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59DA4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17E38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81B1E7" w14:textId="05ACD741"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92B34D" w14:textId="52CA9155"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F55648" w14:textId="403656FA"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FBE2AB" w14:textId="7FB37A46"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1B67387E" w14:textId="77777777" w:rsidTr="00DB43AC">
        <w:trPr>
          <w:trHeight w:val="88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2CFA2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868F46"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w:t>
            </w:r>
            <w:proofErr w:type="spellStart"/>
            <w:r w:rsidRPr="00FE405B">
              <w:rPr>
                <w:rFonts w:eastAsia="Times New Roman"/>
                <w:color w:val="000000"/>
                <w:szCs w:val="23"/>
              </w:rPr>
              <w:t>porcleain</w:t>
            </w:r>
            <w:proofErr w:type="spellEnd"/>
            <w:r w:rsidRPr="00FE405B">
              <w:rPr>
                <w:rFonts w:eastAsia="Times New Roman"/>
                <w:color w:val="000000"/>
                <w:szCs w:val="23"/>
              </w:rPr>
              <w:t>/ceramic substrate</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336519"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BA1C71" w14:textId="2366DE3F"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E1E2E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CAD689"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4FE6A" w14:textId="3C68D275"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F10EA4" w14:textId="1C5E957E"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CB63CC" w14:textId="7399C515"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C0681F" w14:textId="6D2AAD50"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3DFE2F8A" w14:textId="77777777" w:rsidTr="00DB43AC">
        <w:trPr>
          <w:trHeight w:val="97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EEFB5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D2750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CE99C"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w:t>
            </w:r>
            <w:proofErr w:type="spellStart"/>
            <w:r w:rsidRPr="00FE405B">
              <w:rPr>
                <w:rFonts w:eastAsia="Times New Roman"/>
                <w:color w:val="000000"/>
                <w:szCs w:val="23"/>
              </w:rPr>
              <w:t>porcleain</w:t>
            </w:r>
            <w:proofErr w:type="spellEnd"/>
            <w:r w:rsidRPr="00FE405B">
              <w:rPr>
                <w:rFonts w:eastAsia="Times New Roman"/>
                <w:color w:val="000000"/>
                <w:szCs w:val="23"/>
              </w:rPr>
              <w:t xml:space="preserve"> fused to high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0AD79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FCC3F8" w14:textId="1947CB7A"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F6E95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61BBA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69508A" w14:textId="7255D312"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436134" w14:textId="618F4BE1"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F4BBAB" w14:textId="515ED7C5"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D06D4F" w14:textId="3E888306"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761E5C1B" w14:textId="77777777" w:rsidTr="00DB43AC">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7291A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D2751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4BA42A"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w:t>
            </w:r>
            <w:proofErr w:type="spellStart"/>
            <w:r w:rsidRPr="00FE405B">
              <w:rPr>
                <w:rFonts w:eastAsia="Times New Roman"/>
                <w:color w:val="000000"/>
                <w:szCs w:val="23"/>
              </w:rPr>
              <w:t>porcleain</w:t>
            </w:r>
            <w:proofErr w:type="spellEnd"/>
            <w:r w:rsidRPr="00FE405B">
              <w:rPr>
                <w:rFonts w:eastAsia="Times New Roman"/>
                <w:color w:val="000000"/>
                <w:szCs w:val="23"/>
              </w:rPr>
              <w:t xml:space="preserve"> fused to predominantly base metal</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E5C4E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C0F151" w14:textId="16174A95"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F6B13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F9E134"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14749" w14:textId="169501F6"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586242" w14:textId="6D78E6F2"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BE544B" w14:textId="5240D50A"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B4A4AD" w14:textId="1C39B5AE"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3A1541C"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C0812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lastRenderedPageBreak/>
              <w:t>D2752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78D0F"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w:t>
            </w:r>
            <w:proofErr w:type="spellStart"/>
            <w:r w:rsidRPr="00FE405B">
              <w:rPr>
                <w:rFonts w:eastAsia="Times New Roman"/>
                <w:color w:val="000000"/>
                <w:szCs w:val="23"/>
              </w:rPr>
              <w:t>porcleain</w:t>
            </w:r>
            <w:proofErr w:type="spellEnd"/>
            <w:r w:rsidRPr="00FE405B">
              <w:rPr>
                <w:rFonts w:eastAsia="Times New Roman"/>
                <w:color w:val="000000"/>
                <w:szCs w:val="23"/>
              </w:rPr>
              <w:t xml:space="preserve"> fused to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5B54C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CF8E49" w14:textId="6CFB8DE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92715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13FDB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FA064A" w14:textId="097FD1E1"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D01B6C" w14:textId="07A35B11"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B8F691" w14:textId="20E942BD"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80E17" w14:textId="2FB222E7"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25EC8BB" w14:textId="77777777" w:rsidTr="00DB43AC">
        <w:trPr>
          <w:trHeight w:val="113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24822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D2753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A1CCB0"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w:t>
            </w:r>
            <w:proofErr w:type="spellStart"/>
            <w:r w:rsidRPr="00FE405B">
              <w:rPr>
                <w:rFonts w:eastAsia="Times New Roman"/>
                <w:color w:val="000000"/>
                <w:szCs w:val="23"/>
              </w:rPr>
              <w:t>porcleain</w:t>
            </w:r>
            <w:proofErr w:type="spellEnd"/>
            <w:r w:rsidRPr="00FE405B">
              <w:rPr>
                <w:rFonts w:eastAsia="Times New Roman"/>
                <w:color w:val="000000"/>
                <w:szCs w:val="23"/>
              </w:rPr>
              <w:t xml:space="preserve"> fused to titanium and titanium alloys</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36508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BC4E04" w14:textId="5FF1D461"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09DCC7"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67724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988356" w14:textId="5B6D6C9F"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F336C9" w14:textId="0FECF25F"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898DDF" w14:textId="101ADB7D"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14571D" w14:textId="71630DFE"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294610F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7759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760807"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- 3/4 cast high noble</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1ED1E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677133" w14:textId="001CC356"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6E62A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CC8D0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4BC50C" w14:textId="6A7E69AB"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D3467C" w14:textId="0EA8C481"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43D6D1" w14:textId="7B8742A1"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94EC9C" w14:textId="0F141C6B"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1BB0BEF3" w14:textId="77777777" w:rsidTr="00DB43AC">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05839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D2781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96D422"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- 3/4 cast predominantly base metal</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54FBB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4A4BC3" w14:textId="1192E727"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496A5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81075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33A84" w14:textId="4BBA7213"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E8D6B5" w14:textId="4AB71180"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81C83A" w14:textId="6C274A17"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EB372E" w14:textId="3A525874"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628D2A92"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9A1E9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D2782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941DB5"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- 3/4 cast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4491F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A01860" w14:textId="04183CFA"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D419C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EEC22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9A8B70" w14:textId="30E7E656"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E40F8B" w14:textId="4B7C4ED4"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3528C1" w14:textId="7AE8EFD5"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9451C" w14:textId="5545AFE5"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3AF3AF8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A7165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D2783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116971"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 xml:space="preserve">Crown - 3/4 </w:t>
            </w:r>
            <w:proofErr w:type="spellStart"/>
            <w:r w:rsidRPr="00FE405B">
              <w:rPr>
                <w:rFonts w:eastAsia="Times New Roman"/>
                <w:color w:val="000000"/>
                <w:szCs w:val="23"/>
              </w:rPr>
              <w:t>porcleain</w:t>
            </w:r>
            <w:proofErr w:type="spellEnd"/>
            <w:r w:rsidRPr="00FE405B">
              <w:rPr>
                <w:rFonts w:eastAsia="Times New Roman"/>
                <w:color w:val="000000"/>
                <w:szCs w:val="23"/>
              </w:rPr>
              <w:t>/ceramic</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06D95C"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CD78EF" w14:textId="6D79C539"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A552D9"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68299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0F9E9C" w14:textId="738FFE29"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446EC3" w14:textId="76165ECE"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59E923" w14:textId="5340050A"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51A354" w14:textId="5A0E2261"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0944F417"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A171A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D2790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913868"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full cast high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2DBE7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F14036" w14:textId="6B49C398"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39350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520F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BE9D7E" w14:textId="07E18EB1"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ACA49F" w14:textId="732BC223"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3423ED" w14:textId="70C3AE80"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5335D4" w14:textId="1E0A5306"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7F77F818"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54C363"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D2791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D88D2D"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full cast predominantly base metal</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ACB385"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6FA352" w14:textId="0D1FBDA9"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D96EDD"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7ED83E"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3AB910" w14:textId="15BBC3E1"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DA5C13" w14:textId="5F564D27"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0B26C2" w14:textId="0CDAB6C6"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DAC302" w14:textId="3DA28918"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0C5F48C8" w14:textId="77777777" w:rsidTr="00DB43AC">
        <w:trPr>
          <w:trHeight w:val="61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759ECA"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D2792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597EC8"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Crown - full cast noble metal</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617880"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0-20</w:t>
            </w: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58A909" w14:textId="1F723C48"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596C5B"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9E875F"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BC16B6" w14:textId="7C7F5278"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C01DBC" w14:textId="3B8BCE43"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417211" w14:textId="7D74C62A" w:rsidR="00FE405B" w:rsidRPr="00FE405B" w:rsidRDefault="00FE405B" w:rsidP="00FE405B">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C1B590" w14:textId="03E333B2" w:rsidR="00FE405B" w:rsidRPr="00FE405B" w:rsidRDefault="00FE405B" w:rsidP="00FE405B">
            <w:pPr>
              <w:widowControl/>
              <w:autoSpaceDE/>
              <w:autoSpaceDN/>
              <w:spacing w:before="0" w:line="240" w:lineRule="auto"/>
              <w:jc w:val="center"/>
              <w:rPr>
                <w:rFonts w:eastAsia="Times New Roman"/>
                <w:color w:val="000000"/>
                <w:szCs w:val="23"/>
              </w:rPr>
            </w:pPr>
          </w:p>
        </w:tc>
      </w:tr>
      <w:tr w:rsidR="00FE405B" w:rsidRPr="00FE405B" w14:paraId="13BF4D44"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77D0B0"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D2799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8DB3FA" w14:textId="77777777" w:rsidR="00FE405B" w:rsidRPr="00FE405B" w:rsidRDefault="00FE405B" w:rsidP="00FE405B">
            <w:pPr>
              <w:widowControl/>
              <w:autoSpaceDE/>
              <w:autoSpaceDN/>
              <w:spacing w:before="0" w:line="240" w:lineRule="auto"/>
              <w:jc w:val="left"/>
              <w:rPr>
                <w:rFonts w:eastAsia="Times New Roman"/>
                <w:color w:val="000000"/>
                <w:szCs w:val="23"/>
              </w:rPr>
            </w:pPr>
            <w:r w:rsidRPr="00FE405B">
              <w:rPr>
                <w:rFonts w:eastAsia="Times New Roman"/>
                <w:color w:val="000000"/>
                <w:szCs w:val="23"/>
              </w:rPr>
              <w:t>Interim crown - further treatment or completion of diagnosis necessary prior to final impression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3E2E98" w14:textId="3E42DFA6" w:rsidR="00FE405B" w:rsidRPr="00FE405B" w:rsidRDefault="00FE405B" w:rsidP="00FE405B">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8E86F1" w14:textId="268AAEAF" w:rsidR="00FE405B" w:rsidRPr="00FE405B" w:rsidRDefault="00FE405B" w:rsidP="00FE405B">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DB79A1" w14:textId="315C3F13" w:rsidR="00FE405B" w:rsidRPr="00FE405B" w:rsidRDefault="00FE405B" w:rsidP="00FE405B">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D60A88"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5EAC65" w14:textId="3AEC8B07" w:rsidR="00FE405B" w:rsidRPr="00FE405B" w:rsidRDefault="00FE405B" w:rsidP="00FE405B">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085FE2" w14:textId="1F9E5E31" w:rsidR="00FE405B" w:rsidRPr="00FE405B" w:rsidRDefault="00FE405B" w:rsidP="00FE405B">
            <w:pPr>
              <w:widowControl/>
              <w:autoSpaceDE/>
              <w:autoSpaceDN/>
              <w:spacing w:before="0" w:line="240" w:lineRule="auto"/>
              <w:jc w:val="center"/>
              <w:rPr>
                <w:rFonts w:eastAsia="Times New Roman"/>
                <w:color w:val="000000"/>
                <w:szCs w:val="23"/>
              </w:rPr>
            </w:pPr>
          </w:p>
        </w:tc>
        <w:tc>
          <w:tcPr>
            <w:tcW w:w="132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532121" w14:textId="77777777" w:rsidR="00FE405B" w:rsidRPr="00FE405B" w:rsidRDefault="00FE405B" w:rsidP="00FE405B">
            <w:pPr>
              <w:widowControl/>
              <w:autoSpaceDE/>
              <w:autoSpaceDN/>
              <w:spacing w:before="0" w:line="240" w:lineRule="auto"/>
              <w:jc w:val="center"/>
              <w:rPr>
                <w:rFonts w:eastAsia="Times New Roman"/>
                <w:color w:val="000000"/>
                <w:szCs w:val="23"/>
              </w:rPr>
            </w:pPr>
            <w:r w:rsidRPr="00FE405B">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2ABDC7" w14:textId="19903EB1" w:rsidR="00FE405B" w:rsidRPr="00FE405B" w:rsidRDefault="00FE405B" w:rsidP="00FE405B">
            <w:pPr>
              <w:widowControl/>
              <w:autoSpaceDE/>
              <w:autoSpaceDN/>
              <w:spacing w:before="0" w:line="240" w:lineRule="auto"/>
              <w:jc w:val="center"/>
              <w:rPr>
                <w:rFonts w:eastAsia="Times New Roman"/>
                <w:color w:val="000000"/>
                <w:szCs w:val="23"/>
              </w:rPr>
            </w:pPr>
          </w:p>
        </w:tc>
      </w:tr>
    </w:tbl>
    <w:p w14:paraId="14F98112" w14:textId="60FAACA9" w:rsidR="00FE405B" w:rsidRDefault="00FE405B" w:rsidP="00424CF3">
      <w:pPr>
        <w:pStyle w:val="Heading5"/>
      </w:pPr>
      <w:r>
        <w:lastRenderedPageBreak/>
        <w:t>Restorative</w:t>
      </w:r>
      <w:proofErr w:type="gramStart"/>
      <w:r>
        <w:t xml:space="preserve">: </w:t>
      </w:r>
      <w:r w:rsidR="00C04EF0">
        <w:t xml:space="preserve"> </w:t>
      </w:r>
      <w:r>
        <w:t>Other</w:t>
      </w:r>
      <w:proofErr w:type="gramEnd"/>
      <w:r>
        <w:t xml:space="preserve"> Restorative Services</w:t>
      </w:r>
    </w:p>
    <w:tbl>
      <w:tblPr>
        <w:tblW w:w="14760" w:type="dxa"/>
        <w:tblInd w:w="-725" w:type="dxa"/>
        <w:tblLook w:val="04A0" w:firstRow="1" w:lastRow="0" w:firstColumn="1" w:lastColumn="0" w:noHBand="0" w:noVBand="1"/>
      </w:tblPr>
      <w:tblGrid>
        <w:gridCol w:w="900"/>
        <w:gridCol w:w="2520"/>
        <w:gridCol w:w="900"/>
        <w:gridCol w:w="2117"/>
        <w:gridCol w:w="565"/>
        <w:gridCol w:w="2234"/>
        <w:gridCol w:w="1442"/>
        <w:gridCol w:w="1364"/>
        <w:gridCol w:w="1278"/>
        <w:gridCol w:w="1448"/>
      </w:tblGrid>
      <w:tr w:rsidR="003B571A" w:rsidRPr="003B571A" w14:paraId="32ED6AC3" w14:textId="77777777" w:rsidTr="003B571A">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3F44810" w14:textId="77777777" w:rsidR="003B571A" w:rsidRPr="003B571A" w:rsidRDefault="003B571A" w:rsidP="003B571A">
            <w:pPr>
              <w:pStyle w:val="TableHeader"/>
            </w:pPr>
            <w:r w:rsidRPr="003B571A">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7D784A" w14:textId="77777777" w:rsidR="003B571A" w:rsidRPr="003B571A" w:rsidRDefault="003B571A" w:rsidP="003B571A">
            <w:pPr>
              <w:pStyle w:val="TableHeader"/>
            </w:pPr>
            <w:r w:rsidRPr="003B571A">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17C66A2" w14:textId="77777777" w:rsidR="003B571A" w:rsidRPr="003B571A" w:rsidRDefault="003B571A" w:rsidP="003B571A">
            <w:pPr>
              <w:pStyle w:val="TableHeader"/>
            </w:pPr>
            <w:r w:rsidRPr="003B571A">
              <w:t>Age Limit</w:t>
            </w:r>
          </w:p>
        </w:tc>
        <w:tc>
          <w:tcPr>
            <w:tcW w:w="211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615F31" w14:textId="77777777" w:rsidR="003B571A" w:rsidRDefault="003B571A" w:rsidP="003B571A">
            <w:pPr>
              <w:pStyle w:val="TableHeader"/>
            </w:pPr>
            <w:r w:rsidRPr="003B571A">
              <w:t>Limitations/</w:t>
            </w:r>
          </w:p>
          <w:p w14:paraId="3C7A0DB9" w14:textId="7FFFDA29" w:rsidR="003B571A" w:rsidRPr="003B571A" w:rsidRDefault="003B571A" w:rsidP="003B571A">
            <w:pPr>
              <w:pStyle w:val="TableHeader"/>
            </w:pPr>
            <w:r w:rsidRPr="003B571A">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6D46E1" w14:textId="77777777" w:rsidR="003B571A" w:rsidRPr="003B571A" w:rsidRDefault="003B571A" w:rsidP="003B571A">
            <w:pPr>
              <w:pStyle w:val="TableHeader"/>
            </w:pPr>
            <w:r w:rsidRPr="003B571A">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844E2F4" w14:textId="77777777" w:rsidR="003B571A" w:rsidRPr="003B571A" w:rsidRDefault="003B571A" w:rsidP="003B571A">
            <w:pPr>
              <w:pStyle w:val="TableHeader"/>
            </w:pPr>
            <w:r w:rsidRPr="003B571A">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C393D8" w14:textId="77777777" w:rsidR="003B571A" w:rsidRPr="003B571A" w:rsidRDefault="003B571A" w:rsidP="003B571A">
            <w:pPr>
              <w:pStyle w:val="TableHeader"/>
            </w:pPr>
            <w:r w:rsidRPr="003B571A">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CD64B0" w14:textId="77777777" w:rsidR="003B571A" w:rsidRDefault="003B571A" w:rsidP="003B571A">
            <w:pPr>
              <w:pStyle w:val="TableHeader"/>
            </w:pPr>
            <w:r w:rsidRPr="003B571A">
              <w:t>Trauma/</w:t>
            </w:r>
          </w:p>
          <w:p w14:paraId="0B0B79D9" w14:textId="1164D85F" w:rsidR="003B571A" w:rsidRPr="003B571A" w:rsidRDefault="003B571A" w:rsidP="003B571A">
            <w:pPr>
              <w:pStyle w:val="TableHeader"/>
            </w:pPr>
            <w:r w:rsidRPr="003B571A">
              <w:t>Medical</w:t>
            </w:r>
          </w:p>
        </w:tc>
        <w:tc>
          <w:tcPr>
            <w:tcW w:w="12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4E2C08" w14:textId="77777777" w:rsidR="003B571A" w:rsidRPr="003B571A" w:rsidRDefault="003B571A" w:rsidP="003B571A">
            <w:pPr>
              <w:pStyle w:val="TableHeader"/>
            </w:pPr>
            <w:r w:rsidRPr="003B571A">
              <w:t>Support</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FC2392" w14:textId="77777777" w:rsidR="003B571A" w:rsidRPr="003B571A" w:rsidRDefault="003B571A" w:rsidP="003B571A">
            <w:pPr>
              <w:pStyle w:val="TableHeader"/>
            </w:pPr>
            <w:r w:rsidRPr="003B571A">
              <w:t>Dental Hygienist Program</w:t>
            </w:r>
          </w:p>
        </w:tc>
      </w:tr>
      <w:tr w:rsidR="003B571A" w:rsidRPr="003B571A" w14:paraId="025AFEBC" w14:textId="77777777" w:rsidTr="00DB43AC">
        <w:trPr>
          <w:trHeight w:val="1363"/>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2582B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13C7ED"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Re-cement or re-bond inlay, </w:t>
            </w:r>
            <w:proofErr w:type="spellStart"/>
            <w:r w:rsidRPr="003B571A">
              <w:rPr>
                <w:rFonts w:eastAsia="Times New Roman"/>
                <w:color w:val="000000"/>
                <w:szCs w:val="23"/>
              </w:rPr>
              <w:t>onlay</w:t>
            </w:r>
            <w:proofErr w:type="spellEnd"/>
            <w:r w:rsidRPr="003B571A">
              <w:rPr>
                <w:rFonts w:eastAsia="Times New Roman"/>
                <w:color w:val="000000"/>
                <w:szCs w:val="23"/>
              </w:rPr>
              <w:t>, veneer or partial coverage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E979BC" w14:textId="5D49463F"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EFE257" w14:textId="5F18C0D1"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CACA32" w14:textId="53A9FB46"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BBA88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3DC82A" w14:textId="3B19951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34F423" w14:textId="5F79FD21"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86A661" w14:textId="65F0D066"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A98B8B" w14:textId="6277CB18"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579AE250"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EB1E5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D2915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F85B69"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Re-cement or re-bond indirectly fabricated or prefabricated post and core</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D78729" w14:textId="28B74318"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691CB2" w14:textId="1995AE5D"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7E823F" w14:textId="1E4ED392"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57A3D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348FB9" w14:textId="51173AD7"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7A7D5B" w14:textId="033929CB"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27DB0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0AACFA" w14:textId="43050280"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152FF529" w14:textId="77777777" w:rsidTr="00DB43AC">
        <w:trPr>
          <w:trHeight w:val="742"/>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E8FBB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0C8CF7"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Re-cement or re-bond crown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88CDA6" w14:textId="323DB35B"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46450E" w14:textId="04168626"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D3E534" w14:textId="6F251C58"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CE1C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3F03C8" w14:textId="7DBD532D"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81042B" w14:textId="632CE540"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89D0D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1DC589" w14:textId="4C63A47C"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5BAF4AA9"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DCD7F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5545A5"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Reattachment of tooth fragment, incisal edge or cusp</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5D7F9D" w14:textId="25AA19E4"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F59E79" w14:textId="09B00870"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CD6C49" w14:textId="4140648A"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C00EA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FFDABE" w14:textId="5E5DD048"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7760F8" w14:textId="500C454E"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D001E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E5E5D8" w14:textId="01CB9170"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2301CE02" w14:textId="77777777" w:rsidTr="00DB43AC">
        <w:trPr>
          <w:trHeight w:val="142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D0224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D2928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BF619F"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Prefabricated </w:t>
            </w:r>
            <w:proofErr w:type="spellStart"/>
            <w:r w:rsidRPr="003B571A">
              <w:rPr>
                <w:rFonts w:eastAsia="Times New Roman"/>
                <w:color w:val="000000"/>
                <w:szCs w:val="23"/>
              </w:rPr>
              <w:t>porcleain</w:t>
            </w:r>
            <w:proofErr w:type="spellEnd"/>
            <w:r w:rsidRPr="003B571A">
              <w:rPr>
                <w:rFonts w:eastAsia="Times New Roman"/>
                <w:color w:val="000000"/>
                <w:szCs w:val="23"/>
              </w:rPr>
              <w:t>/ceramic crown - permanent tooth</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10DF3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4FFB47" w14:textId="79972FD4"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679269" w14:textId="3812D66C"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6881C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47EC56" w14:textId="45B8C81F"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283CB" w14:textId="5CE233C3"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C6F9CE" w14:textId="6CE8AC42"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6A45BA" w14:textId="352559D0"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10A98ED5"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48E99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D2929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36D911"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Prefabricated </w:t>
            </w:r>
            <w:proofErr w:type="spellStart"/>
            <w:r w:rsidRPr="003B571A">
              <w:rPr>
                <w:rFonts w:eastAsia="Times New Roman"/>
                <w:color w:val="000000"/>
                <w:szCs w:val="23"/>
              </w:rPr>
              <w:t>porcleain</w:t>
            </w:r>
            <w:proofErr w:type="spellEnd"/>
            <w:r w:rsidRPr="003B571A">
              <w:rPr>
                <w:rFonts w:eastAsia="Times New Roman"/>
                <w:color w:val="000000"/>
                <w:szCs w:val="23"/>
              </w:rPr>
              <w:t>/ceramic crown - primary tooth</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32416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032F23" w14:textId="74F34186"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33FFB8" w14:textId="33259E07"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E623E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FC9B54" w14:textId="452C3F32"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DFBEC2" w14:textId="4D813409"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A5D8C3" w14:textId="70B6130F"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79AB34" w14:textId="140625D5"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682D128A"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D949E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F559E4"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Prefabricated stainless steel crown - primary tooth (replacement within 6 months is not covered)</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866F65" w14:textId="4AE607C3"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6C6149" w14:textId="75C4A432"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DD276E" w14:textId="13DC02A2"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3E6EB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2B4950" w14:textId="7A5DCD0D"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A85742" w14:textId="7B906182"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28469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99B06" w14:textId="6CF9A6BE"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5C6268E8"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2D1E6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lastRenderedPageBreak/>
              <w:t>D2931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F479A8"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Prefabricated stainless steel crown - permanent tooth (replacement within 6 months is not covered)</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EC283A" w14:textId="407EC43B"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D01F32" w14:textId="5A3AD2FD"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9B11C" w14:textId="1DBD1FA9"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1C40E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F20367" w14:textId="7B745182"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79766F" w14:textId="3867F47E"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C16F5F"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DA4A56" w14:textId="071B60D1"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3671A800"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5F77CE"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D2932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83E669"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Prefabricated resin crown - anterior tooth only (replacement within 6 months is not covered)</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2B3C68" w14:textId="405DD9A3"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B9620E" w14:textId="6B732664"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F3B217" w14:textId="3B94C4E9"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03F1A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5955BA" w14:textId="5552FEC7"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3A88CD" w14:textId="6C04F3DA"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9EFE3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8B1A03" w14:textId="150BF10D"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4E6D5A09"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46E9B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D2933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809932"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Prefabricated stainless steel crown with resin window (replacement within 6 months is not covered)</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820833" w14:textId="062B4722"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818218" w14:textId="45549ACC"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6885F7" w14:textId="59C36DD5"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E85E3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739689" w14:textId="39596988"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62D9D7" w14:textId="3632687D"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4BDF4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C270C7" w14:textId="46DF5455"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BDA658A"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23D9A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D2934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168A1"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Prefabricated esthetic coated </w:t>
            </w:r>
            <w:proofErr w:type="gramStart"/>
            <w:r w:rsidRPr="003B571A">
              <w:rPr>
                <w:rFonts w:eastAsia="Times New Roman"/>
                <w:color w:val="000000"/>
                <w:szCs w:val="23"/>
              </w:rPr>
              <w:t>stainless steel</w:t>
            </w:r>
            <w:proofErr w:type="gramEnd"/>
            <w:r w:rsidRPr="003B571A">
              <w:rPr>
                <w:rFonts w:eastAsia="Times New Roman"/>
                <w:color w:val="000000"/>
                <w:szCs w:val="23"/>
              </w:rPr>
              <w:t xml:space="preserve"> crown - primary tooth</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F7D295" w14:textId="00B32151"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56A620" w14:textId="7311CB22"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2FE72E" w14:textId="0CAAC5BA"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C4831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E6BA3D" w14:textId="0E701EA8"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8393AD" w14:textId="7E54BB57"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C4FB5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EAE184" w14:textId="13A3EE2C"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DD3922F"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7617C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7B136B"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Placement of interim direct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A4DFD0" w14:textId="12F4C150"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2B16A3" w14:textId="52A8DDCC"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105098" w14:textId="3351BCBE"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F0A7D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63CE0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E3C41A" w14:textId="61C2927F"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E6E01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302A4C" w14:textId="007B0B4D"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7FA39D82" w14:textId="77777777" w:rsidTr="00DB43AC">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9BD03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D2949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8ECDB4"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Restorative foundation for an indirect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764D6D" w14:textId="0B6D3170"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854309" w14:textId="770E4C75"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69949A" w14:textId="7A9827BD"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7693D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11716D" w14:textId="3A39703A"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39146C" w14:textId="48933092"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D16B6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12CF33" w14:textId="51BB202A"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37E07539"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DE771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8B98BA"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Core buildup, including any pins when required</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6EFC92" w14:textId="12CDBDE8"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DC678B" w14:textId="79FB2E2A"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7D3F06" w14:textId="34270D00"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E7A90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4BBE2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CA540D" w14:textId="592A89B2"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0762E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6AB64D" w14:textId="4FF1638E"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5A07FB0" w14:textId="77777777" w:rsidTr="00DB43AC">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FDEFF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lastRenderedPageBreak/>
              <w:t>D2951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EB8B8F"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Pin retention - per tooth, in addition to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55A299" w14:textId="7A851C05"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4BA385" w14:textId="5F90D90F"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CD05BF" w14:textId="52E40E5B"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6267D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35D1D0" w14:textId="1207A735"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BEC90A" w14:textId="4AA6502E"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33727A" w14:textId="695EC9D4"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BB971A" w14:textId="7471B10A"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645F2EE"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4F421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7BE01"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Cast post and core in addition to crown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310F31" w14:textId="48A1C378"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20BB1E" w14:textId="00D4AFBC"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B75287" w14:textId="7A666A4D"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E5DCC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53D966" w14:textId="46091637"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C7D162" w14:textId="65A6264D"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B8605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54A4DF" w14:textId="32184E83"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7F87AFB3"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8547F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2593DC"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Each additional cast post - same tooth (to be used with D2952)</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A6384F" w14:textId="6988B8B3"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CB2349" w14:textId="3D22A550"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1599A3" w14:textId="752CB252"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B3CE3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FA0EAF" w14:textId="4EC1DFD6"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12241A" w14:textId="7EB4EBE1"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FF995E"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AB6D2A" w14:textId="7DCA2074"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3FF14075" w14:textId="77777777" w:rsidTr="00DB43AC">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6C539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CEF775"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Prefabricated post and core in addition to crown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F8212A" w14:textId="4E4BFCF3"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1D240C" w14:textId="5433C507"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FCA765" w14:textId="611A73B5"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AE88A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BD935D" w14:textId="4ED5E29C"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CB13B3" w14:textId="7E635E2C"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BFADB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7830B5" w14:textId="4520C694"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352A556A" w14:textId="77777777" w:rsidTr="00DB43AC">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42A4E4"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BC973F"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Post removal - (not in conjunction with endodontic therapy)</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030C40" w14:textId="156EFAB4"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F9CE36" w14:textId="5D94842F"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68DB16" w14:textId="259FF324"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A9C35F"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8C809" w14:textId="043F6D6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DEE7C6" w14:textId="10556456"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6E5CF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F22962" w14:textId="36F6EF24"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556684B7"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1BA1E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1F891E"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Removal of an indirect restoration on a natural tooth </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DC081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2EF2B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Not allowed within 5 years of placement by same provider/Operative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21E4DF" w14:textId="3A40FEE3"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55EDB2" w14:textId="6A7F16E4" w:rsidR="003B571A" w:rsidRPr="003B571A" w:rsidRDefault="003B571A" w:rsidP="003B571A">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8C7F5C" w14:textId="289E0D29"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FEC103" w14:textId="526B99B0"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3F9310" w14:textId="04F3CCD5"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F9BA22" w14:textId="1805BD54"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4A2A153D" w14:textId="77777777" w:rsidTr="00DB43AC">
        <w:trPr>
          <w:trHeight w:val="1192"/>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FE3C9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D2957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666995"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Each additional prefabricated post - same tooth (to be used with D2954)</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D49F9" w14:textId="2F3D10F7"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3BD548" w14:textId="54C09837"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7226DC" w14:textId="7B9C5091"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49C1E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A1929D" w14:textId="36CBBBA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8271FF" w14:textId="40EB65AA"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5BF8C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63225C" w14:textId="21A7FCBB"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1A637092"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7D9BA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D2960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C83A7E"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Labial veneer (resin laminate) - direct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78C6C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6F3D79" w14:textId="449760D5"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96421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72655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A7880B" w14:textId="7E6AAF7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1ABDA6" w14:textId="5DDAF54C"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EA7739" w14:textId="340148F0"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ECB188" w14:textId="30580158"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4721C726"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E2536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lastRenderedPageBreak/>
              <w:t>D2961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A753E4"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Labial veneer (resin laminate) - indirect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4A1CD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40EA67" w14:textId="3B3864DC"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6D2EC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A8A5C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ED2F3E" w14:textId="7D82283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3A36D7" w14:textId="054E573F"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569D5C" w14:textId="2975D073"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DFC8A8" w14:textId="27CA86F9"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4F7D4A45" w14:textId="77777777" w:rsidTr="00DB43AC">
        <w:trPr>
          <w:trHeight w:val="111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E1C8D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D2962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E36168"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Labial veneer (</w:t>
            </w:r>
            <w:proofErr w:type="spellStart"/>
            <w:r w:rsidRPr="003B571A">
              <w:rPr>
                <w:rFonts w:eastAsia="Times New Roman"/>
                <w:color w:val="000000"/>
                <w:szCs w:val="23"/>
              </w:rPr>
              <w:t>porcleain</w:t>
            </w:r>
            <w:proofErr w:type="spellEnd"/>
            <w:r w:rsidRPr="003B571A">
              <w:rPr>
                <w:rFonts w:eastAsia="Times New Roman"/>
                <w:color w:val="000000"/>
                <w:szCs w:val="23"/>
              </w:rPr>
              <w:t xml:space="preserve"> laminate) - indirect</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1CC9B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726F54" w14:textId="1FA8C4F8"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25D62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95CB4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A3F0F4" w14:textId="28990EA6"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5FA725" w14:textId="12D3C4C2"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9BFC7F" w14:textId="613000C5"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328DF9" w14:textId="099A6B8C"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C7F7FCF"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97177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D2971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6C7811"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Additional procedures to customize a crown to fit under an existing partial denture framework</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46E85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4CF68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9967B0" w14:textId="041C9582"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2BA6F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B0AB37" w14:textId="57A03FD1"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A54F3F" w14:textId="39BD197B"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DDFDCE" w14:textId="26875462"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5E7A1D" w14:textId="30BCFF21"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79B6C512" w14:textId="77777777" w:rsidTr="00DB43AC">
        <w:trPr>
          <w:trHeight w:val="1183"/>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56D07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D2980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8720EC"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Crown repair necessitated by restorative material failure</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06B51C"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5EAF9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821097" w14:textId="5D94726C"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C32C3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8374F8" w14:textId="22F6867B"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2B4335" w14:textId="6691F014"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BE1E6C" w14:textId="07B40F7A"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A1EABA" w14:textId="21C2777D"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67F710BA" w14:textId="77777777" w:rsidTr="00DB43AC">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B34C2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D2981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7C9349"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Inlay repair necessitated by restorative material failure</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2B36C2"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E05EC8" w14:textId="3C6ECAC8"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A1023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DFA10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303160" w14:textId="0166225E"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E30872" w14:textId="46411D1B"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C7A559" w14:textId="4B066E0D"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1F406B" w14:textId="50B8B479"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45E9C092" w14:textId="77777777" w:rsidTr="00DB43AC">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990D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D2982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45E602"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Only repair necessitated by restorative material failure</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95E87D"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0-20</w:t>
            </w:r>
          </w:p>
        </w:tc>
        <w:tc>
          <w:tcPr>
            <w:tcW w:w="211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04F6B9" w14:textId="58F0784C"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7A060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4606E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835C8E" w14:textId="1C43DC7F"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827381" w14:textId="726EA24A"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5CD05" w14:textId="1954ECE4" w:rsidR="003B571A" w:rsidRPr="003B571A" w:rsidRDefault="003B571A" w:rsidP="003B571A">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E6F249" w14:textId="6A10B1FB"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086D5F3D"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8D8A04"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D2999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F48149"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Unspecified restorative procedure, by report</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10B272" w14:textId="1D88CB25" w:rsidR="003B571A" w:rsidRPr="003B571A" w:rsidRDefault="003B571A" w:rsidP="003B571A">
            <w:pPr>
              <w:widowControl/>
              <w:autoSpaceDE/>
              <w:autoSpaceDN/>
              <w:spacing w:before="0" w:line="240" w:lineRule="auto"/>
              <w:jc w:val="center"/>
              <w:rPr>
                <w:rFonts w:eastAsia="Times New Roman"/>
                <w:color w:val="000000"/>
                <w:szCs w:val="23"/>
              </w:rPr>
            </w:pPr>
          </w:p>
        </w:tc>
        <w:tc>
          <w:tcPr>
            <w:tcW w:w="211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9AB2F4"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D017ED" w14:textId="23E5FF91"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32BE68"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BF776B" w14:textId="498A2F33"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552354" w14:textId="554182FB" w:rsidR="003B571A" w:rsidRPr="003B571A" w:rsidRDefault="003B571A" w:rsidP="003B571A">
            <w:pPr>
              <w:widowControl/>
              <w:autoSpaceDE/>
              <w:autoSpaceDN/>
              <w:spacing w:before="0" w:line="240" w:lineRule="auto"/>
              <w:jc w:val="center"/>
              <w:rPr>
                <w:rFonts w:eastAsia="Times New Roman"/>
                <w:color w:val="000000"/>
                <w:szCs w:val="23"/>
              </w:rPr>
            </w:pPr>
          </w:p>
        </w:tc>
        <w:tc>
          <w:tcPr>
            <w:tcW w:w="12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39371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0344A6" w14:textId="4D4AADA6" w:rsidR="003B571A" w:rsidRPr="003B571A" w:rsidRDefault="003B571A" w:rsidP="003B571A">
            <w:pPr>
              <w:widowControl/>
              <w:autoSpaceDE/>
              <w:autoSpaceDN/>
              <w:spacing w:before="0" w:line="240" w:lineRule="auto"/>
              <w:jc w:val="center"/>
              <w:rPr>
                <w:rFonts w:eastAsia="Times New Roman"/>
                <w:color w:val="000000"/>
                <w:szCs w:val="23"/>
              </w:rPr>
            </w:pPr>
          </w:p>
        </w:tc>
      </w:tr>
    </w:tbl>
    <w:p w14:paraId="138D528D" w14:textId="79FFAF72" w:rsidR="003B571A" w:rsidRDefault="003B571A" w:rsidP="00424CF3">
      <w:pPr>
        <w:pStyle w:val="Heading5"/>
      </w:pPr>
      <w:r>
        <w:t>Endodontic</w:t>
      </w:r>
      <w:proofErr w:type="gramStart"/>
      <w:r>
        <w:t xml:space="preserve">: </w:t>
      </w:r>
      <w:r w:rsidR="00C04EF0">
        <w:t xml:space="preserve"> </w:t>
      </w:r>
      <w:r>
        <w:t>Pulp</w:t>
      </w:r>
      <w:proofErr w:type="gramEnd"/>
      <w:r>
        <w:t xml:space="preserve"> Capping</w:t>
      </w:r>
    </w:p>
    <w:tbl>
      <w:tblPr>
        <w:tblW w:w="14760" w:type="dxa"/>
        <w:tblInd w:w="-725" w:type="dxa"/>
        <w:tblLook w:val="04A0" w:firstRow="1" w:lastRow="0" w:firstColumn="1" w:lastColumn="0" w:noHBand="0" w:noVBand="1"/>
      </w:tblPr>
      <w:tblGrid>
        <w:gridCol w:w="900"/>
        <w:gridCol w:w="2520"/>
        <w:gridCol w:w="900"/>
        <w:gridCol w:w="2070"/>
        <w:gridCol w:w="630"/>
        <w:gridCol w:w="2234"/>
        <w:gridCol w:w="1442"/>
        <w:gridCol w:w="1364"/>
        <w:gridCol w:w="1260"/>
        <w:gridCol w:w="1448"/>
      </w:tblGrid>
      <w:tr w:rsidR="003B571A" w:rsidRPr="003B571A" w14:paraId="60E42758" w14:textId="77777777" w:rsidTr="003B571A">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DB74C4" w14:textId="77777777" w:rsidR="003B571A" w:rsidRPr="003B571A" w:rsidRDefault="003B571A" w:rsidP="003B571A">
            <w:pPr>
              <w:pStyle w:val="TableHeader"/>
            </w:pPr>
            <w:r w:rsidRPr="003B571A">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1B6549" w14:textId="77777777" w:rsidR="003B571A" w:rsidRPr="003B571A" w:rsidRDefault="003B571A" w:rsidP="003B571A">
            <w:pPr>
              <w:pStyle w:val="TableHeader"/>
            </w:pPr>
            <w:r w:rsidRPr="003B571A">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9097272" w14:textId="77777777" w:rsidR="003B571A" w:rsidRPr="003B571A" w:rsidRDefault="003B571A" w:rsidP="003B571A">
            <w:pPr>
              <w:pStyle w:val="TableHeader"/>
            </w:pPr>
            <w:r w:rsidRPr="003B571A">
              <w:t>Age Limit</w:t>
            </w:r>
          </w:p>
        </w:tc>
        <w:tc>
          <w:tcPr>
            <w:tcW w:w="207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B2D650D" w14:textId="77777777" w:rsidR="003B571A" w:rsidRDefault="003B571A" w:rsidP="003B571A">
            <w:pPr>
              <w:pStyle w:val="TableHeader"/>
            </w:pPr>
            <w:r w:rsidRPr="003B571A">
              <w:t>Limitations/</w:t>
            </w:r>
          </w:p>
          <w:p w14:paraId="1A78397C" w14:textId="4FCE5F5D" w:rsidR="003B571A" w:rsidRPr="003B571A" w:rsidRDefault="003B571A" w:rsidP="003B571A">
            <w:pPr>
              <w:pStyle w:val="TableHeader"/>
            </w:pPr>
            <w:r w:rsidRPr="003B571A">
              <w:t>Requirements</w:t>
            </w:r>
          </w:p>
        </w:tc>
        <w:tc>
          <w:tcPr>
            <w:tcW w:w="63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421B1F" w14:textId="77777777" w:rsidR="003B571A" w:rsidRPr="003B571A" w:rsidRDefault="003B571A" w:rsidP="003B571A">
            <w:pPr>
              <w:pStyle w:val="TableHeader"/>
            </w:pPr>
            <w:r w:rsidRPr="003B571A">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173C45" w14:textId="77777777" w:rsidR="003B571A" w:rsidRPr="003B571A" w:rsidRDefault="003B571A" w:rsidP="003B571A">
            <w:pPr>
              <w:pStyle w:val="TableHeader"/>
            </w:pPr>
            <w:r w:rsidRPr="003B571A">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66FEBE7" w14:textId="77777777" w:rsidR="003B571A" w:rsidRPr="003B571A" w:rsidRDefault="003B571A" w:rsidP="003B571A">
            <w:pPr>
              <w:pStyle w:val="TableHeader"/>
            </w:pPr>
            <w:r w:rsidRPr="003B571A">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050CC6B" w14:textId="77777777" w:rsidR="003B571A" w:rsidRDefault="003B571A" w:rsidP="003B571A">
            <w:pPr>
              <w:pStyle w:val="TableHeader"/>
            </w:pPr>
            <w:r w:rsidRPr="003B571A">
              <w:t>Trauma/</w:t>
            </w:r>
          </w:p>
          <w:p w14:paraId="0EB99F50" w14:textId="7383BF5A" w:rsidR="003B571A" w:rsidRPr="003B571A" w:rsidRDefault="003B571A" w:rsidP="003B571A">
            <w:pPr>
              <w:pStyle w:val="TableHeader"/>
            </w:pPr>
            <w:r w:rsidRPr="003B571A">
              <w:t>Medical</w:t>
            </w:r>
          </w:p>
        </w:tc>
        <w:tc>
          <w:tcPr>
            <w:tcW w:w="12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2181DB" w14:textId="77777777" w:rsidR="003B571A" w:rsidRPr="003B571A" w:rsidRDefault="003B571A" w:rsidP="003B571A">
            <w:pPr>
              <w:pStyle w:val="TableHeader"/>
            </w:pPr>
            <w:r w:rsidRPr="003B571A">
              <w:t>Support</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A7F4E1A" w14:textId="77777777" w:rsidR="003B571A" w:rsidRPr="003B571A" w:rsidRDefault="003B571A" w:rsidP="003B571A">
            <w:pPr>
              <w:pStyle w:val="TableHeader"/>
            </w:pPr>
            <w:r w:rsidRPr="003B571A">
              <w:t>Dental Hygienist Program</w:t>
            </w:r>
          </w:p>
        </w:tc>
      </w:tr>
      <w:tr w:rsidR="003B571A" w:rsidRPr="003B571A" w14:paraId="7E9D59E7" w14:textId="77777777" w:rsidTr="00DB43AC">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C63B0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D3110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D35022"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Pulp cap - direct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B62B54" w14:textId="59898751" w:rsidR="003B571A" w:rsidRPr="003B571A" w:rsidRDefault="003B571A" w:rsidP="003B571A">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A8FC79" w14:textId="0C1924F7" w:rsidR="003B571A" w:rsidRPr="003B571A" w:rsidRDefault="003B571A" w:rsidP="003B571A">
            <w:pPr>
              <w:widowControl/>
              <w:autoSpaceDE/>
              <w:autoSpaceDN/>
              <w:spacing w:before="0" w:line="240" w:lineRule="auto"/>
              <w:jc w:val="center"/>
              <w:rPr>
                <w:rFonts w:eastAsia="Times New Roman"/>
                <w:color w:val="000000"/>
                <w:szCs w:val="23"/>
              </w:rPr>
            </w:pPr>
          </w:p>
        </w:tc>
        <w:tc>
          <w:tcPr>
            <w:tcW w:w="63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EA8852" w14:textId="3BABD8D8"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7C8DE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5BAD48" w14:textId="4AAAAA63"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137402" w14:textId="10578297" w:rsidR="003B571A" w:rsidRPr="003B571A" w:rsidRDefault="003B571A" w:rsidP="003B571A">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5623D5"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A95136" w14:textId="0839A08B"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54AAACC8"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8EE00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D3120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34BEEA"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Pulp cap - indirect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8CD92B" w14:textId="25D0A520" w:rsidR="003B571A" w:rsidRPr="003B571A" w:rsidRDefault="003B571A" w:rsidP="003B571A">
            <w:pPr>
              <w:widowControl/>
              <w:autoSpaceDE/>
              <w:autoSpaceDN/>
              <w:spacing w:before="0" w:line="240" w:lineRule="auto"/>
              <w:jc w:val="center"/>
              <w:rPr>
                <w:rFonts w:eastAsia="Times New Roman"/>
                <w:color w:val="000000"/>
                <w:szCs w:val="23"/>
              </w:rPr>
            </w:pPr>
          </w:p>
        </w:tc>
        <w:tc>
          <w:tcPr>
            <w:tcW w:w="207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742F5F" w14:textId="505B920B" w:rsidR="003B571A" w:rsidRPr="003B571A" w:rsidRDefault="003B571A" w:rsidP="003B571A">
            <w:pPr>
              <w:widowControl/>
              <w:autoSpaceDE/>
              <w:autoSpaceDN/>
              <w:spacing w:before="0" w:line="240" w:lineRule="auto"/>
              <w:jc w:val="center"/>
              <w:rPr>
                <w:rFonts w:eastAsia="Times New Roman"/>
                <w:color w:val="000000"/>
                <w:szCs w:val="23"/>
              </w:rPr>
            </w:pPr>
          </w:p>
        </w:tc>
        <w:tc>
          <w:tcPr>
            <w:tcW w:w="63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4A26CD" w14:textId="63FE8C88"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BF77C4"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626642" w14:textId="376223C2"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F9B377" w14:textId="4B02A7F6" w:rsidR="003B571A" w:rsidRPr="003B571A" w:rsidRDefault="003B571A" w:rsidP="003B571A">
            <w:pPr>
              <w:widowControl/>
              <w:autoSpaceDE/>
              <w:autoSpaceDN/>
              <w:spacing w:before="0" w:line="240" w:lineRule="auto"/>
              <w:jc w:val="center"/>
              <w:rPr>
                <w:rFonts w:eastAsia="Times New Roman"/>
                <w:color w:val="000000"/>
                <w:szCs w:val="23"/>
              </w:rPr>
            </w:pPr>
          </w:p>
        </w:tc>
        <w:tc>
          <w:tcPr>
            <w:tcW w:w="12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66ACA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F97282" w14:textId="3FF26414" w:rsidR="003B571A" w:rsidRPr="003B571A" w:rsidRDefault="003B571A" w:rsidP="003B571A">
            <w:pPr>
              <w:widowControl/>
              <w:autoSpaceDE/>
              <w:autoSpaceDN/>
              <w:spacing w:before="0" w:line="240" w:lineRule="auto"/>
              <w:jc w:val="center"/>
              <w:rPr>
                <w:rFonts w:eastAsia="Times New Roman"/>
                <w:color w:val="000000"/>
                <w:szCs w:val="23"/>
              </w:rPr>
            </w:pPr>
          </w:p>
        </w:tc>
      </w:tr>
    </w:tbl>
    <w:p w14:paraId="0B5D306D" w14:textId="369E8276" w:rsidR="003B571A" w:rsidRDefault="003B571A" w:rsidP="0091741A">
      <w:pPr>
        <w:pStyle w:val="Heading5"/>
        <w:keepNext/>
        <w:keepLines/>
      </w:pPr>
      <w:r>
        <w:t>Endodontic</w:t>
      </w:r>
      <w:proofErr w:type="gramStart"/>
      <w:r>
        <w:t xml:space="preserve">: </w:t>
      </w:r>
      <w:r w:rsidR="00C04EF0">
        <w:t xml:space="preserve"> </w:t>
      </w:r>
      <w:r>
        <w:t>Pulpotomy</w:t>
      </w:r>
      <w:proofErr w:type="gramEnd"/>
    </w:p>
    <w:tbl>
      <w:tblPr>
        <w:tblW w:w="14760" w:type="dxa"/>
        <w:tblInd w:w="-725" w:type="dxa"/>
        <w:tblLook w:val="04A0" w:firstRow="1" w:lastRow="0" w:firstColumn="1" w:lastColumn="0" w:noHBand="0" w:noVBand="1"/>
      </w:tblPr>
      <w:tblGrid>
        <w:gridCol w:w="897"/>
        <w:gridCol w:w="2523"/>
        <w:gridCol w:w="878"/>
        <w:gridCol w:w="2092"/>
        <w:gridCol w:w="630"/>
        <w:gridCol w:w="2234"/>
        <w:gridCol w:w="1456"/>
        <w:gridCol w:w="1364"/>
        <w:gridCol w:w="1256"/>
        <w:gridCol w:w="1448"/>
      </w:tblGrid>
      <w:tr w:rsidR="003B571A" w:rsidRPr="003B571A" w14:paraId="77B3709A" w14:textId="77777777" w:rsidTr="00B76B9B">
        <w:trPr>
          <w:trHeight w:val="336"/>
          <w:tblHeader/>
        </w:trPr>
        <w:tc>
          <w:tcPr>
            <w:tcW w:w="89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390DE3" w14:textId="77777777" w:rsidR="003B571A" w:rsidRPr="003B571A" w:rsidRDefault="003B571A" w:rsidP="003B571A">
            <w:pPr>
              <w:pStyle w:val="TableHeader"/>
            </w:pPr>
            <w:r w:rsidRPr="003B571A">
              <w:t>Proc Code</w:t>
            </w:r>
          </w:p>
        </w:tc>
        <w:tc>
          <w:tcPr>
            <w:tcW w:w="2523"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D692CF" w14:textId="77777777" w:rsidR="003B571A" w:rsidRPr="003B571A" w:rsidRDefault="003B571A" w:rsidP="003B571A">
            <w:pPr>
              <w:pStyle w:val="TableHeader"/>
            </w:pPr>
            <w:r w:rsidRPr="003B571A">
              <w:t>Description</w:t>
            </w:r>
          </w:p>
        </w:tc>
        <w:tc>
          <w:tcPr>
            <w:tcW w:w="87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1CAE4C4" w14:textId="77777777" w:rsidR="003B571A" w:rsidRPr="003B571A" w:rsidRDefault="003B571A" w:rsidP="003B571A">
            <w:pPr>
              <w:pStyle w:val="TableHeader"/>
            </w:pPr>
            <w:r w:rsidRPr="003B571A">
              <w:t>Age Limit</w:t>
            </w:r>
          </w:p>
        </w:tc>
        <w:tc>
          <w:tcPr>
            <w:tcW w:w="20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D2782FE" w14:textId="77777777" w:rsidR="003B571A" w:rsidRDefault="003B571A" w:rsidP="003B571A">
            <w:pPr>
              <w:pStyle w:val="TableHeader"/>
            </w:pPr>
            <w:r w:rsidRPr="003B571A">
              <w:t>Limitations/</w:t>
            </w:r>
          </w:p>
          <w:p w14:paraId="3FB71DAD" w14:textId="7A709C42" w:rsidR="003B571A" w:rsidRPr="003B571A" w:rsidRDefault="003B571A" w:rsidP="003B571A">
            <w:pPr>
              <w:pStyle w:val="TableHeader"/>
            </w:pPr>
            <w:r w:rsidRPr="003B571A">
              <w:t>Requirements</w:t>
            </w:r>
          </w:p>
        </w:tc>
        <w:tc>
          <w:tcPr>
            <w:tcW w:w="63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FA53F4" w14:textId="77777777" w:rsidR="003B571A" w:rsidRPr="003B571A" w:rsidRDefault="003B571A" w:rsidP="003B571A">
            <w:pPr>
              <w:pStyle w:val="TableHeader"/>
            </w:pPr>
            <w:r w:rsidRPr="003B571A">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73BD3E" w14:textId="77777777" w:rsidR="003B571A" w:rsidRPr="003B571A" w:rsidRDefault="003B571A" w:rsidP="003B571A">
            <w:pPr>
              <w:pStyle w:val="TableHeader"/>
            </w:pPr>
            <w:r w:rsidRPr="003B571A">
              <w:t>Comprehensive Benefit</w:t>
            </w:r>
          </w:p>
        </w:tc>
        <w:tc>
          <w:tcPr>
            <w:tcW w:w="14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72FA1E8" w14:textId="77777777" w:rsidR="003B571A" w:rsidRPr="003B571A" w:rsidRDefault="003B571A" w:rsidP="003B571A">
            <w:pPr>
              <w:pStyle w:val="TableHeader"/>
            </w:pPr>
            <w:r w:rsidRPr="003B571A">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F29EB3" w14:textId="77777777" w:rsidR="003B571A" w:rsidRDefault="003B571A" w:rsidP="003B571A">
            <w:pPr>
              <w:pStyle w:val="TableHeader"/>
            </w:pPr>
            <w:r w:rsidRPr="003B571A">
              <w:t>Trauma/</w:t>
            </w:r>
          </w:p>
          <w:p w14:paraId="39630577" w14:textId="2489F7C2" w:rsidR="003B571A" w:rsidRPr="003B571A" w:rsidRDefault="003B571A" w:rsidP="003B571A">
            <w:pPr>
              <w:pStyle w:val="TableHeader"/>
            </w:pPr>
            <w:r w:rsidRPr="003B571A">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D58B50" w14:textId="77777777" w:rsidR="003B571A" w:rsidRPr="003B571A" w:rsidRDefault="003B571A" w:rsidP="003B571A">
            <w:pPr>
              <w:pStyle w:val="TableHeader"/>
            </w:pPr>
            <w:r w:rsidRPr="003B571A">
              <w:t>Support</w:t>
            </w:r>
          </w:p>
        </w:tc>
        <w:tc>
          <w:tcPr>
            <w:tcW w:w="143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4E30CF" w14:textId="77777777" w:rsidR="003B571A" w:rsidRPr="003B571A" w:rsidRDefault="003B571A" w:rsidP="003B571A">
            <w:pPr>
              <w:pStyle w:val="TableHeader"/>
            </w:pPr>
            <w:r w:rsidRPr="003B571A">
              <w:t>Dental Hygienist Program</w:t>
            </w:r>
          </w:p>
        </w:tc>
      </w:tr>
      <w:tr w:rsidR="003B571A" w:rsidRPr="003B571A" w14:paraId="22BC44E3" w14:textId="77777777" w:rsidTr="00DB43AC">
        <w:trPr>
          <w:trHeight w:val="2515"/>
        </w:trPr>
        <w:tc>
          <w:tcPr>
            <w:tcW w:w="89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F3CA5E"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D3220</w:t>
            </w:r>
          </w:p>
        </w:tc>
        <w:tc>
          <w:tcPr>
            <w:tcW w:w="252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A74CE4"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Therapeutic pulpotomy, (excluding final restoration) (including complete amputation of vital coronal pulp and placement of suitable drug over remaining exposed tissue)</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3DB161" w14:textId="29D22448" w:rsidR="003B571A" w:rsidRPr="003B571A" w:rsidRDefault="003B571A" w:rsidP="003B571A">
            <w:pPr>
              <w:widowControl/>
              <w:autoSpaceDE/>
              <w:autoSpaceDN/>
              <w:spacing w:before="0" w:line="240" w:lineRule="auto"/>
              <w:jc w:val="center"/>
              <w:rPr>
                <w:rFonts w:eastAsia="Times New Roman"/>
                <w:color w:val="000000"/>
                <w:szCs w:val="23"/>
              </w:rPr>
            </w:pP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CA94F4" w14:textId="7DC69C0B" w:rsidR="003B571A" w:rsidRPr="003B571A" w:rsidRDefault="003B571A" w:rsidP="003B571A">
            <w:pPr>
              <w:widowControl/>
              <w:autoSpaceDE/>
              <w:autoSpaceDN/>
              <w:spacing w:before="0" w:line="240" w:lineRule="auto"/>
              <w:jc w:val="center"/>
              <w:rPr>
                <w:rFonts w:eastAsia="Times New Roman"/>
                <w:color w:val="000000"/>
                <w:szCs w:val="23"/>
              </w:rPr>
            </w:pPr>
          </w:p>
        </w:tc>
        <w:tc>
          <w:tcPr>
            <w:tcW w:w="63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C12FC1" w14:textId="475D538C"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51D429"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4E298" w14:textId="625AFDF2"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B58F73" w14:textId="57CD0FD1" w:rsidR="003B571A" w:rsidRPr="003B571A" w:rsidRDefault="003B571A" w:rsidP="003B57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4D0B6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3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BAC24A" w14:textId="70E4BC22"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7384C1DE" w14:textId="77777777" w:rsidTr="00DB43AC">
        <w:trPr>
          <w:trHeight w:val="300"/>
        </w:trPr>
        <w:tc>
          <w:tcPr>
            <w:tcW w:w="89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AB6E31"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D3221</w:t>
            </w:r>
          </w:p>
        </w:tc>
        <w:tc>
          <w:tcPr>
            <w:tcW w:w="2523"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AF0A57"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Pulpal debridement primary and permanent teeth</w:t>
            </w:r>
          </w:p>
        </w:tc>
        <w:tc>
          <w:tcPr>
            <w:tcW w:w="87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2CA2D1" w14:textId="1212642F" w:rsidR="003B571A" w:rsidRPr="003B571A" w:rsidRDefault="003B571A" w:rsidP="003B571A">
            <w:pPr>
              <w:widowControl/>
              <w:autoSpaceDE/>
              <w:autoSpaceDN/>
              <w:spacing w:before="0" w:line="240" w:lineRule="auto"/>
              <w:jc w:val="center"/>
              <w:rPr>
                <w:rFonts w:eastAsia="Times New Roman"/>
                <w:color w:val="000000"/>
                <w:szCs w:val="23"/>
              </w:rPr>
            </w:pPr>
          </w:p>
        </w:tc>
        <w:tc>
          <w:tcPr>
            <w:tcW w:w="20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6F0564" w14:textId="669A0E0D" w:rsidR="003B571A" w:rsidRPr="003B571A" w:rsidRDefault="003B571A" w:rsidP="003B571A">
            <w:pPr>
              <w:widowControl/>
              <w:autoSpaceDE/>
              <w:autoSpaceDN/>
              <w:spacing w:before="0" w:line="240" w:lineRule="auto"/>
              <w:jc w:val="center"/>
              <w:rPr>
                <w:rFonts w:eastAsia="Times New Roman"/>
                <w:color w:val="000000"/>
                <w:szCs w:val="23"/>
              </w:rPr>
            </w:pPr>
          </w:p>
        </w:tc>
        <w:tc>
          <w:tcPr>
            <w:tcW w:w="63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2EA286" w14:textId="3F1A04A8"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1DB65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E7E76A" w14:textId="64316524"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A5AADF" w14:textId="5601F430" w:rsidR="003B571A" w:rsidRPr="003B571A" w:rsidRDefault="003B571A" w:rsidP="003B57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98ECEE"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3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C6179D" w14:textId="2401B4AC"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66631B82" w14:textId="77777777" w:rsidTr="00DB43AC">
        <w:trPr>
          <w:trHeight w:val="300"/>
        </w:trPr>
        <w:tc>
          <w:tcPr>
            <w:tcW w:w="89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0E47B3"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D3222</w:t>
            </w:r>
          </w:p>
        </w:tc>
        <w:tc>
          <w:tcPr>
            <w:tcW w:w="2523"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E18728"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 xml:space="preserve">Partial pulpotomy for </w:t>
            </w:r>
            <w:proofErr w:type="spellStart"/>
            <w:r w:rsidRPr="003B571A">
              <w:rPr>
                <w:rFonts w:eastAsia="Times New Roman"/>
                <w:color w:val="000000"/>
                <w:szCs w:val="23"/>
              </w:rPr>
              <w:t>apexogenesis</w:t>
            </w:r>
            <w:proofErr w:type="spellEnd"/>
            <w:r w:rsidRPr="003B571A">
              <w:rPr>
                <w:rFonts w:eastAsia="Times New Roman"/>
                <w:color w:val="000000"/>
                <w:szCs w:val="23"/>
              </w:rPr>
              <w:t xml:space="preserve"> - permanent </w:t>
            </w:r>
            <w:proofErr w:type="gramStart"/>
            <w:r w:rsidRPr="003B571A">
              <w:rPr>
                <w:rFonts w:eastAsia="Times New Roman"/>
                <w:color w:val="000000"/>
                <w:szCs w:val="23"/>
              </w:rPr>
              <w:t>tooth</w:t>
            </w:r>
            <w:proofErr w:type="gramEnd"/>
            <w:r w:rsidRPr="003B571A">
              <w:rPr>
                <w:rFonts w:eastAsia="Times New Roman"/>
                <w:color w:val="000000"/>
                <w:szCs w:val="23"/>
              </w:rPr>
              <w:t xml:space="preserve"> with </w:t>
            </w:r>
            <w:r w:rsidRPr="003B571A">
              <w:rPr>
                <w:rFonts w:eastAsia="Times New Roman"/>
                <w:color w:val="000000"/>
                <w:szCs w:val="23"/>
              </w:rPr>
              <w:lastRenderedPageBreak/>
              <w:t>incomplete root development</w:t>
            </w:r>
          </w:p>
        </w:tc>
        <w:tc>
          <w:tcPr>
            <w:tcW w:w="87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0AB6F0" w14:textId="707CFF27" w:rsidR="003B571A" w:rsidRPr="003B571A" w:rsidRDefault="003B571A" w:rsidP="003B571A">
            <w:pPr>
              <w:widowControl/>
              <w:autoSpaceDE/>
              <w:autoSpaceDN/>
              <w:spacing w:before="0" w:line="240" w:lineRule="auto"/>
              <w:jc w:val="center"/>
              <w:rPr>
                <w:rFonts w:eastAsia="Times New Roman"/>
                <w:color w:val="000000"/>
                <w:szCs w:val="23"/>
              </w:rPr>
            </w:pPr>
          </w:p>
        </w:tc>
        <w:tc>
          <w:tcPr>
            <w:tcW w:w="20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18F1E0" w14:textId="06555EC0" w:rsidR="003B571A" w:rsidRPr="003B571A" w:rsidRDefault="003B571A" w:rsidP="003B571A">
            <w:pPr>
              <w:widowControl/>
              <w:autoSpaceDE/>
              <w:autoSpaceDN/>
              <w:spacing w:before="0" w:line="240" w:lineRule="auto"/>
              <w:jc w:val="center"/>
              <w:rPr>
                <w:rFonts w:eastAsia="Times New Roman"/>
                <w:color w:val="000000"/>
                <w:szCs w:val="23"/>
              </w:rPr>
            </w:pPr>
          </w:p>
        </w:tc>
        <w:tc>
          <w:tcPr>
            <w:tcW w:w="63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03EC4E" w14:textId="1420AEAA"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8D1C3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804672" w14:textId="44D96B1A"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1B5384" w14:textId="63EE98E3" w:rsidR="003B571A" w:rsidRPr="003B571A" w:rsidRDefault="003B571A" w:rsidP="003B57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5FA91A" w14:textId="536C3181" w:rsidR="003B571A" w:rsidRPr="003B571A" w:rsidRDefault="003B571A" w:rsidP="003B571A">
            <w:pPr>
              <w:widowControl/>
              <w:autoSpaceDE/>
              <w:autoSpaceDN/>
              <w:spacing w:before="0" w:line="240" w:lineRule="auto"/>
              <w:jc w:val="center"/>
              <w:rPr>
                <w:rFonts w:eastAsia="Times New Roman"/>
                <w:color w:val="000000"/>
                <w:szCs w:val="23"/>
              </w:rPr>
            </w:pPr>
          </w:p>
        </w:tc>
        <w:tc>
          <w:tcPr>
            <w:tcW w:w="143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E6FC20" w14:textId="78B3F10F" w:rsidR="003B571A" w:rsidRPr="003B571A" w:rsidRDefault="003B571A" w:rsidP="003B571A">
            <w:pPr>
              <w:widowControl/>
              <w:autoSpaceDE/>
              <w:autoSpaceDN/>
              <w:spacing w:before="0" w:line="240" w:lineRule="auto"/>
              <w:jc w:val="center"/>
              <w:rPr>
                <w:rFonts w:eastAsia="Times New Roman"/>
                <w:color w:val="000000"/>
                <w:szCs w:val="23"/>
              </w:rPr>
            </w:pPr>
          </w:p>
        </w:tc>
      </w:tr>
    </w:tbl>
    <w:p w14:paraId="4A312DD6" w14:textId="0D775903" w:rsidR="003B571A" w:rsidRDefault="003B571A" w:rsidP="00424CF3">
      <w:pPr>
        <w:pStyle w:val="Heading5"/>
      </w:pPr>
      <w:r>
        <w:t>Endodontic</w:t>
      </w:r>
      <w:proofErr w:type="gramStart"/>
      <w:r>
        <w:t xml:space="preserve">: </w:t>
      </w:r>
      <w:r w:rsidR="00C04EF0">
        <w:t xml:space="preserve"> </w:t>
      </w:r>
      <w:r>
        <w:t>Therapy</w:t>
      </w:r>
      <w:proofErr w:type="gramEnd"/>
      <w:r>
        <w:t xml:space="preserve"> on Primary Teeth</w:t>
      </w:r>
    </w:p>
    <w:tbl>
      <w:tblPr>
        <w:tblW w:w="14760" w:type="dxa"/>
        <w:tblInd w:w="-725" w:type="dxa"/>
        <w:tblLook w:val="04A0" w:firstRow="1" w:lastRow="0" w:firstColumn="1" w:lastColumn="0" w:noHBand="0" w:noVBand="1"/>
      </w:tblPr>
      <w:tblGrid>
        <w:gridCol w:w="900"/>
        <w:gridCol w:w="2520"/>
        <w:gridCol w:w="900"/>
        <w:gridCol w:w="2160"/>
        <w:gridCol w:w="565"/>
        <w:gridCol w:w="2234"/>
        <w:gridCol w:w="1442"/>
        <w:gridCol w:w="1364"/>
        <w:gridCol w:w="1256"/>
        <w:gridCol w:w="1448"/>
      </w:tblGrid>
      <w:tr w:rsidR="003B571A" w:rsidRPr="003B571A" w14:paraId="79507346" w14:textId="77777777" w:rsidTr="0091741A">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0C75B5A" w14:textId="77777777" w:rsidR="003B571A" w:rsidRPr="003B571A" w:rsidRDefault="003B571A" w:rsidP="003B571A">
            <w:pPr>
              <w:pStyle w:val="TableHeader"/>
            </w:pPr>
            <w:r w:rsidRPr="003B571A">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B087D4A" w14:textId="77777777" w:rsidR="003B571A" w:rsidRPr="003B571A" w:rsidRDefault="003B571A" w:rsidP="003B571A">
            <w:pPr>
              <w:pStyle w:val="TableHeader"/>
            </w:pPr>
            <w:r w:rsidRPr="003B571A">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FBB4172" w14:textId="77777777" w:rsidR="003B571A" w:rsidRPr="003B571A" w:rsidRDefault="003B571A" w:rsidP="003B571A">
            <w:pPr>
              <w:pStyle w:val="TableHeader"/>
            </w:pPr>
            <w:r w:rsidRPr="003B571A">
              <w:t>Age Limit</w:t>
            </w:r>
          </w:p>
        </w:tc>
        <w:tc>
          <w:tcPr>
            <w:tcW w:w="21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77272CC" w14:textId="77777777" w:rsidR="003B571A" w:rsidRDefault="003B571A" w:rsidP="003B571A">
            <w:pPr>
              <w:pStyle w:val="TableHeader"/>
            </w:pPr>
            <w:r w:rsidRPr="003B571A">
              <w:t>Limitations/</w:t>
            </w:r>
          </w:p>
          <w:p w14:paraId="2DCA89C8" w14:textId="78A75B9C" w:rsidR="003B571A" w:rsidRPr="003B571A" w:rsidRDefault="003B571A" w:rsidP="003B571A">
            <w:pPr>
              <w:pStyle w:val="TableHeader"/>
            </w:pPr>
            <w:r w:rsidRPr="003B571A">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148F8D" w14:textId="77777777" w:rsidR="003B571A" w:rsidRPr="003B571A" w:rsidRDefault="003B571A" w:rsidP="003B571A">
            <w:pPr>
              <w:pStyle w:val="TableHeader"/>
            </w:pPr>
            <w:r w:rsidRPr="003B571A">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5D40285" w14:textId="77777777" w:rsidR="003B571A" w:rsidRPr="003B571A" w:rsidRDefault="003B571A" w:rsidP="003B571A">
            <w:pPr>
              <w:pStyle w:val="TableHeader"/>
            </w:pPr>
            <w:r w:rsidRPr="003B571A">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716A2E" w14:textId="77777777" w:rsidR="003B571A" w:rsidRPr="003B571A" w:rsidRDefault="003B571A" w:rsidP="003B571A">
            <w:pPr>
              <w:pStyle w:val="TableHeader"/>
            </w:pPr>
            <w:r w:rsidRPr="003B571A">
              <w:t>Limited Adult Coverage</w:t>
            </w:r>
          </w:p>
        </w:tc>
        <w:tc>
          <w:tcPr>
            <w:tcW w:w="1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4E8FF6" w14:textId="77777777" w:rsidR="003B571A" w:rsidRDefault="003B571A" w:rsidP="003B571A">
            <w:pPr>
              <w:pStyle w:val="TableHeader"/>
            </w:pPr>
            <w:r w:rsidRPr="003B571A">
              <w:t>Trauma/</w:t>
            </w:r>
          </w:p>
          <w:p w14:paraId="67033396" w14:textId="553D6B69" w:rsidR="003B571A" w:rsidRPr="003B571A" w:rsidRDefault="003B571A" w:rsidP="003B571A">
            <w:pPr>
              <w:pStyle w:val="TableHeader"/>
            </w:pPr>
            <w:r w:rsidRPr="003B571A">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DEE946" w14:textId="77777777" w:rsidR="003B571A" w:rsidRPr="003B571A" w:rsidRDefault="003B571A" w:rsidP="003B571A">
            <w:pPr>
              <w:pStyle w:val="TableHeader"/>
            </w:pPr>
            <w:r w:rsidRPr="003B571A">
              <w:t>Support</w:t>
            </w:r>
          </w:p>
        </w:tc>
        <w:tc>
          <w:tcPr>
            <w:tcW w:w="141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A7C580" w14:textId="77777777" w:rsidR="003B571A" w:rsidRPr="003B571A" w:rsidRDefault="003B571A" w:rsidP="003B571A">
            <w:pPr>
              <w:pStyle w:val="TableHeader"/>
            </w:pPr>
            <w:r w:rsidRPr="003B571A">
              <w:t>Dental Hygienist Program</w:t>
            </w:r>
          </w:p>
        </w:tc>
      </w:tr>
      <w:tr w:rsidR="003B571A" w:rsidRPr="003B571A" w14:paraId="713BFFF4"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633D7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D3230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3A31FB"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Pulpal therapy (resorbable filling) - anterior, primary tooth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9C6105" w14:textId="04D6C1B3" w:rsidR="003B571A" w:rsidRPr="003B571A" w:rsidRDefault="003B571A" w:rsidP="003B571A">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42D9CE" w14:textId="3DD1A78D"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AA7745" w14:textId="2F15968E"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AE7E30"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2BD566" w14:textId="6A3D8041"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A67B5B" w14:textId="546E2011" w:rsidR="003B571A" w:rsidRPr="003B571A" w:rsidRDefault="003B571A" w:rsidP="003B57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D7089B"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1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720524" w14:textId="1FD11FF1" w:rsidR="003B571A" w:rsidRPr="003B571A" w:rsidRDefault="003B571A" w:rsidP="003B571A">
            <w:pPr>
              <w:widowControl/>
              <w:autoSpaceDE/>
              <w:autoSpaceDN/>
              <w:spacing w:before="0" w:line="240" w:lineRule="auto"/>
              <w:jc w:val="center"/>
              <w:rPr>
                <w:rFonts w:eastAsia="Times New Roman"/>
                <w:color w:val="000000"/>
                <w:szCs w:val="23"/>
              </w:rPr>
            </w:pPr>
          </w:p>
        </w:tc>
      </w:tr>
      <w:tr w:rsidR="003B571A" w:rsidRPr="003B571A" w14:paraId="2440C537" w14:textId="77777777" w:rsidTr="00DB43A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D73797"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D3240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7C70C0" w14:textId="77777777" w:rsidR="003B571A" w:rsidRPr="003B571A" w:rsidRDefault="003B571A" w:rsidP="003B571A">
            <w:pPr>
              <w:widowControl/>
              <w:autoSpaceDE/>
              <w:autoSpaceDN/>
              <w:spacing w:before="0" w:line="240" w:lineRule="auto"/>
              <w:jc w:val="left"/>
              <w:rPr>
                <w:rFonts w:eastAsia="Times New Roman"/>
                <w:color w:val="000000"/>
                <w:szCs w:val="23"/>
              </w:rPr>
            </w:pPr>
            <w:r w:rsidRPr="003B571A">
              <w:rPr>
                <w:rFonts w:eastAsia="Times New Roman"/>
                <w:color w:val="000000"/>
                <w:szCs w:val="23"/>
              </w:rPr>
              <w:t>Pulpal therapy (resorbable filling) - posterior, primary tooth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FE47DF" w14:textId="34C32C61" w:rsidR="003B571A" w:rsidRPr="003B571A" w:rsidRDefault="003B571A" w:rsidP="003B571A">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1812DA" w14:textId="3E8A582F" w:rsidR="003B571A" w:rsidRPr="003B571A" w:rsidRDefault="003B571A" w:rsidP="003B571A">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97EAB3" w14:textId="5C65DFD6" w:rsidR="003B571A" w:rsidRPr="003B571A" w:rsidRDefault="003B571A" w:rsidP="003B571A">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137CAA"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A262F9" w14:textId="4B48E9A3" w:rsidR="003B571A" w:rsidRPr="003B571A" w:rsidRDefault="003B571A" w:rsidP="003B571A">
            <w:pPr>
              <w:widowControl/>
              <w:autoSpaceDE/>
              <w:autoSpaceDN/>
              <w:spacing w:before="0" w:line="240" w:lineRule="auto"/>
              <w:jc w:val="center"/>
              <w:rPr>
                <w:rFonts w:eastAsia="Times New Roman"/>
                <w:color w:val="000000"/>
                <w:szCs w:val="23"/>
              </w:rPr>
            </w:pPr>
          </w:p>
        </w:tc>
        <w:tc>
          <w:tcPr>
            <w:tcW w:w="1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BB9C70" w14:textId="4737E456" w:rsidR="003B571A" w:rsidRPr="003B571A" w:rsidRDefault="003B571A" w:rsidP="003B571A">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6D2E16" w14:textId="77777777" w:rsidR="003B571A" w:rsidRPr="003B571A" w:rsidRDefault="003B571A" w:rsidP="003B571A">
            <w:pPr>
              <w:widowControl/>
              <w:autoSpaceDE/>
              <w:autoSpaceDN/>
              <w:spacing w:before="0" w:line="240" w:lineRule="auto"/>
              <w:jc w:val="center"/>
              <w:rPr>
                <w:rFonts w:eastAsia="Times New Roman"/>
                <w:color w:val="000000"/>
                <w:szCs w:val="23"/>
              </w:rPr>
            </w:pPr>
            <w:r w:rsidRPr="003B571A">
              <w:rPr>
                <w:rFonts w:eastAsia="Times New Roman"/>
                <w:color w:val="000000"/>
                <w:szCs w:val="23"/>
              </w:rPr>
              <w:t>x</w:t>
            </w:r>
          </w:p>
        </w:tc>
        <w:tc>
          <w:tcPr>
            <w:tcW w:w="141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8DBAB7" w14:textId="463F9414" w:rsidR="003B571A" w:rsidRPr="003B571A" w:rsidRDefault="003B571A" w:rsidP="003B571A">
            <w:pPr>
              <w:widowControl/>
              <w:autoSpaceDE/>
              <w:autoSpaceDN/>
              <w:spacing w:before="0" w:line="240" w:lineRule="auto"/>
              <w:jc w:val="center"/>
              <w:rPr>
                <w:rFonts w:eastAsia="Times New Roman"/>
                <w:color w:val="000000"/>
                <w:szCs w:val="23"/>
              </w:rPr>
            </w:pPr>
          </w:p>
        </w:tc>
      </w:tr>
    </w:tbl>
    <w:p w14:paraId="48022289" w14:textId="416CFECA" w:rsidR="002E6617" w:rsidRDefault="002E6617" w:rsidP="00424CF3">
      <w:pPr>
        <w:pStyle w:val="Heading5"/>
      </w:pPr>
      <w:r>
        <w:t xml:space="preserve">Endodontic: </w:t>
      </w:r>
      <w:r w:rsidR="00C04EF0">
        <w:t xml:space="preserve"> </w:t>
      </w:r>
      <w:r>
        <w:t>Endodontic Therapy – Primary and Permanent Teeth – Includes Treatment Plan, Clinical Procedures and Follow-Up Care</w:t>
      </w:r>
    </w:p>
    <w:tbl>
      <w:tblPr>
        <w:tblW w:w="14793" w:type="dxa"/>
        <w:tblInd w:w="-725" w:type="dxa"/>
        <w:tblLook w:val="04A0" w:firstRow="1" w:lastRow="0" w:firstColumn="1" w:lastColumn="0" w:noHBand="0" w:noVBand="1"/>
      </w:tblPr>
      <w:tblGrid>
        <w:gridCol w:w="900"/>
        <w:gridCol w:w="2520"/>
        <w:gridCol w:w="900"/>
        <w:gridCol w:w="2160"/>
        <w:gridCol w:w="565"/>
        <w:gridCol w:w="2234"/>
        <w:gridCol w:w="1442"/>
        <w:gridCol w:w="1368"/>
        <w:gridCol w:w="1256"/>
        <w:gridCol w:w="1448"/>
      </w:tblGrid>
      <w:tr w:rsidR="002E6617" w:rsidRPr="002E6617" w14:paraId="7E33103D" w14:textId="77777777" w:rsidTr="009E4F7D">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0FD0D53" w14:textId="77777777" w:rsidR="002E6617" w:rsidRPr="002E6617" w:rsidRDefault="002E6617" w:rsidP="002E6617">
            <w:pPr>
              <w:pStyle w:val="TableHeader"/>
            </w:pPr>
            <w:r w:rsidRPr="002E6617">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6F4ECBD" w14:textId="77777777" w:rsidR="002E6617" w:rsidRPr="002E6617" w:rsidRDefault="002E6617" w:rsidP="002E6617">
            <w:pPr>
              <w:pStyle w:val="TableHeader"/>
            </w:pPr>
            <w:r w:rsidRPr="002E6617">
              <w:t>Description</w:t>
            </w:r>
          </w:p>
        </w:tc>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2AE25C" w14:textId="77777777" w:rsidR="002E6617" w:rsidRPr="002E6617" w:rsidRDefault="002E6617" w:rsidP="002E6617">
            <w:pPr>
              <w:pStyle w:val="TableHeader"/>
            </w:pPr>
            <w:r w:rsidRPr="002E6617">
              <w:t>Age Limit</w:t>
            </w:r>
          </w:p>
        </w:tc>
        <w:tc>
          <w:tcPr>
            <w:tcW w:w="21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294199" w14:textId="77777777" w:rsidR="002E6617" w:rsidRDefault="002E6617" w:rsidP="002E6617">
            <w:pPr>
              <w:pStyle w:val="TableHeader"/>
            </w:pPr>
            <w:r w:rsidRPr="002E6617">
              <w:t>Limitations/</w:t>
            </w:r>
          </w:p>
          <w:p w14:paraId="413A92C7" w14:textId="6BCEFF69" w:rsidR="002E6617" w:rsidRPr="002E6617" w:rsidRDefault="002E6617" w:rsidP="002E6617">
            <w:pPr>
              <w:pStyle w:val="TableHeader"/>
            </w:pPr>
            <w:r w:rsidRPr="002E6617">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1DAE56" w14:textId="77777777" w:rsidR="002E6617" w:rsidRPr="002E6617" w:rsidRDefault="002E6617" w:rsidP="002E6617">
            <w:pPr>
              <w:pStyle w:val="TableHeader"/>
            </w:pPr>
            <w:r w:rsidRPr="002E6617">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B61579" w14:textId="77777777" w:rsidR="002E6617" w:rsidRPr="002E6617" w:rsidRDefault="002E6617" w:rsidP="002E6617">
            <w:pPr>
              <w:pStyle w:val="TableHeader"/>
            </w:pPr>
            <w:r w:rsidRPr="002E6617">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62A317" w14:textId="77777777" w:rsidR="002E6617" w:rsidRPr="002E6617" w:rsidRDefault="002E6617" w:rsidP="002E6617">
            <w:pPr>
              <w:pStyle w:val="TableHeader"/>
            </w:pPr>
            <w:r w:rsidRPr="002E6617">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EFA7FB" w14:textId="77777777" w:rsidR="002E6617" w:rsidRDefault="002E6617" w:rsidP="002E6617">
            <w:pPr>
              <w:pStyle w:val="TableHeader"/>
            </w:pPr>
            <w:r w:rsidRPr="002E6617">
              <w:t>Trauma/</w:t>
            </w:r>
          </w:p>
          <w:p w14:paraId="671784EA" w14:textId="6CC67E7E" w:rsidR="002E6617" w:rsidRPr="002E6617" w:rsidRDefault="002E6617" w:rsidP="002E6617">
            <w:pPr>
              <w:pStyle w:val="TableHeader"/>
            </w:pPr>
            <w:r w:rsidRPr="002E6617">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5303DD" w14:textId="77777777" w:rsidR="002E6617" w:rsidRPr="002E6617" w:rsidRDefault="002E6617" w:rsidP="002E6617">
            <w:pPr>
              <w:pStyle w:val="TableHeader"/>
            </w:pPr>
            <w:r w:rsidRPr="002E6617">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7C7FC9D" w14:textId="77777777" w:rsidR="002E6617" w:rsidRPr="002E6617" w:rsidRDefault="002E6617" w:rsidP="002E6617">
            <w:pPr>
              <w:pStyle w:val="TableHeader"/>
            </w:pPr>
            <w:r w:rsidRPr="002E6617">
              <w:t>Dental Hygienist Program</w:t>
            </w:r>
          </w:p>
        </w:tc>
      </w:tr>
      <w:tr w:rsidR="002E6617" w:rsidRPr="002E6617" w14:paraId="665967CA" w14:textId="77777777" w:rsidTr="009E4F7D">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02E202"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A5254A"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Anterior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947B6C" w14:textId="6C525C9A"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4FBBAB" w14:textId="2EB76613"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DF7C5D" w14:textId="4CD3B08E"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B2F58B"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82B5C8" w14:textId="702926A1"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847CCB" w14:textId="75BBCFAB"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B447FE"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3AC9B8" w14:textId="411AC397"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3A322082" w14:textId="77777777" w:rsidTr="009E4F7D">
        <w:trPr>
          <w:trHeight w:val="67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EFA952"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lastRenderedPageBreak/>
              <w:t>D3320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3F68B6"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Bicuspid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A0D140" w14:textId="3ACE440F"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887ADD" w14:textId="1615C2E0"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DE385E" w14:textId="5BE1D388"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253DF2"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C657EA" w14:textId="017CDF2D"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276E2B" w14:textId="2E8A81DD"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BA505E"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AA23F5" w14:textId="12A4BDD3"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59C9FCFC" w14:textId="77777777" w:rsidTr="009E4F7D">
        <w:trPr>
          <w:trHeight w:val="61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15DF0A"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1A44DE"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Molar (excluding final restoration)</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D0E85E" w14:textId="55131205"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6F3151" w14:textId="57A71B26"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C3E217" w14:textId="40C97458"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C57B53"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18F95E" w14:textId="0B813142"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23594D" w14:textId="764B69EB"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25A3C1"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081994" w14:textId="462B5E5F"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56D884A0" w14:textId="77777777" w:rsidTr="009E4F7D">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FB2E8F"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D3331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35E3B7"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Treatment of root canal obstruction; non-surgical access (report required, office notes sent with claim)</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6DAD0F" w14:textId="08D0420D"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950086"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41F9FB" w14:textId="3882908A"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200234"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014D91" w14:textId="03EFD13B"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09BB38" w14:textId="223A88C5"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6043D0"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164EC4" w14:textId="3A9DBA38"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41609503" w14:textId="77777777" w:rsidTr="009E4F7D">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64DCA5"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D3332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717CB5"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Incomplete endodontic therapy; inoperable, unrestorable or fractured tooth (report required, office notes sent with claim)</w:t>
            </w:r>
          </w:p>
        </w:tc>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CA12A1" w14:textId="4FFDC937"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399376"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DB0211" w14:textId="561D18C6"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EB04BE"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21BA33" w14:textId="354C3CF2"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F12AD1" w14:textId="48CAE1A9"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046A2B"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69D015" w14:textId="2A3FF0C1"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7D99F92B" w14:textId="77777777" w:rsidTr="009E4F7D">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4176B2"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D3333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736601"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Internal root repair of perforation defects (report required, office notes sent with claim)</w:t>
            </w:r>
          </w:p>
        </w:tc>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1CF7F2" w14:textId="7203E637"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60F8F9"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3C3E2D" w14:textId="1AA3BE79"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2A1665"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A9F690" w14:textId="16CEF06A"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64ABEE" w14:textId="1BE9DECA"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24BD73"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84C583" w14:textId="76149B69" w:rsidR="002E6617" w:rsidRPr="002E6617" w:rsidRDefault="002E6617" w:rsidP="002E6617">
            <w:pPr>
              <w:widowControl/>
              <w:autoSpaceDE/>
              <w:autoSpaceDN/>
              <w:spacing w:before="0" w:line="240" w:lineRule="auto"/>
              <w:jc w:val="center"/>
              <w:rPr>
                <w:rFonts w:eastAsia="Times New Roman"/>
                <w:color w:val="000000"/>
                <w:szCs w:val="23"/>
              </w:rPr>
            </w:pPr>
          </w:p>
        </w:tc>
      </w:tr>
    </w:tbl>
    <w:p w14:paraId="197EB30F" w14:textId="11A35127" w:rsidR="003B571A" w:rsidRDefault="002E6617" w:rsidP="00424CF3">
      <w:pPr>
        <w:pStyle w:val="Heading5"/>
      </w:pPr>
      <w:r>
        <w:t xml:space="preserve"> Endodontic</w:t>
      </w:r>
      <w:proofErr w:type="gramStart"/>
      <w:r>
        <w:t>:</w:t>
      </w:r>
      <w:r w:rsidR="00C04EF0">
        <w:t xml:space="preserve"> </w:t>
      </w:r>
      <w:r>
        <w:t xml:space="preserve"> Retreatment</w:t>
      </w:r>
      <w:proofErr w:type="gramEnd"/>
    </w:p>
    <w:tbl>
      <w:tblPr>
        <w:tblW w:w="14806" w:type="dxa"/>
        <w:tblInd w:w="-725" w:type="dxa"/>
        <w:tblLook w:val="04A0" w:firstRow="1" w:lastRow="0" w:firstColumn="1" w:lastColumn="0" w:noHBand="0" w:noVBand="1"/>
      </w:tblPr>
      <w:tblGrid>
        <w:gridCol w:w="900"/>
        <w:gridCol w:w="2520"/>
        <w:gridCol w:w="907"/>
        <w:gridCol w:w="2160"/>
        <w:gridCol w:w="565"/>
        <w:gridCol w:w="2234"/>
        <w:gridCol w:w="1442"/>
        <w:gridCol w:w="1368"/>
        <w:gridCol w:w="1256"/>
        <w:gridCol w:w="1454"/>
      </w:tblGrid>
      <w:tr w:rsidR="002E6617" w:rsidRPr="002E6617" w14:paraId="6A1600EB" w14:textId="77777777" w:rsidTr="00DB6329">
        <w:trPr>
          <w:trHeight w:val="302"/>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7997B8" w14:textId="77777777" w:rsidR="002E6617" w:rsidRPr="002E6617" w:rsidRDefault="002E6617" w:rsidP="002E6617">
            <w:pPr>
              <w:pStyle w:val="TableHeader"/>
            </w:pPr>
            <w:r w:rsidRPr="002E6617">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BE52D9" w14:textId="77777777" w:rsidR="002E6617" w:rsidRPr="002E6617" w:rsidRDefault="002E6617" w:rsidP="002E6617">
            <w:pPr>
              <w:pStyle w:val="TableHeader"/>
            </w:pPr>
            <w:r w:rsidRPr="002E6617">
              <w:t>Description</w:t>
            </w:r>
          </w:p>
        </w:tc>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97D2E71" w14:textId="77777777" w:rsidR="002E6617" w:rsidRPr="002E6617" w:rsidRDefault="002E6617" w:rsidP="002E6617">
            <w:pPr>
              <w:pStyle w:val="TableHeader"/>
            </w:pPr>
            <w:r w:rsidRPr="002E6617">
              <w:t>Age Limit</w:t>
            </w:r>
          </w:p>
        </w:tc>
        <w:tc>
          <w:tcPr>
            <w:tcW w:w="21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673FBE5" w14:textId="77777777" w:rsidR="002E6617" w:rsidRDefault="002E6617" w:rsidP="002E6617">
            <w:pPr>
              <w:pStyle w:val="TableHeader"/>
            </w:pPr>
            <w:r w:rsidRPr="002E6617">
              <w:t>Limitations/</w:t>
            </w:r>
          </w:p>
          <w:p w14:paraId="126B7634" w14:textId="39964F7B" w:rsidR="002E6617" w:rsidRPr="002E6617" w:rsidRDefault="002E6617" w:rsidP="002E6617">
            <w:pPr>
              <w:pStyle w:val="TableHeader"/>
            </w:pPr>
            <w:r w:rsidRPr="002E6617">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A25181" w14:textId="77777777" w:rsidR="002E6617" w:rsidRPr="002E6617" w:rsidRDefault="002E6617" w:rsidP="002E6617">
            <w:pPr>
              <w:pStyle w:val="TableHeader"/>
            </w:pPr>
            <w:r w:rsidRPr="002E6617">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11D8692" w14:textId="77777777" w:rsidR="002E6617" w:rsidRPr="002E6617" w:rsidRDefault="002E6617" w:rsidP="002E6617">
            <w:pPr>
              <w:pStyle w:val="TableHeader"/>
            </w:pPr>
            <w:r w:rsidRPr="002E6617">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4C07E88" w14:textId="77777777" w:rsidR="002E6617" w:rsidRPr="002E6617" w:rsidRDefault="002E6617" w:rsidP="002E6617">
            <w:pPr>
              <w:pStyle w:val="TableHeader"/>
            </w:pPr>
            <w:r w:rsidRPr="002E6617">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5F1088A" w14:textId="77777777" w:rsidR="002E6617" w:rsidRDefault="002E6617" w:rsidP="002E6617">
            <w:pPr>
              <w:pStyle w:val="TableHeader"/>
            </w:pPr>
            <w:r w:rsidRPr="002E6617">
              <w:t>Trauma/</w:t>
            </w:r>
          </w:p>
          <w:p w14:paraId="17C30C0A" w14:textId="3A9374B5" w:rsidR="002E6617" w:rsidRPr="002E6617" w:rsidRDefault="002E6617" w:rsidP="002E6617">
            <w:pPr>
              <w:pStyle w:val="TableHeader"/>
            </w:pPr>
            <w:r w:rsidRPr="002E6617">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B18D03" w14:textId="77777777" w:rsidR="002E6617" w:rsidRPr="002E6617" w:rsidRDefault="002E6617" w:rsidP="002E6617">
            <w:pPr>
              <w:pStyle w:val="TableHeader"/>
            </w:pPr>
            <w:r w:rsidRPr="002E6617">
              <w:t>Support</w:t>
            </w:r>
          </w:p>
        </w:tc>
        <w:tc>
          <w:tcPr>
            <w:tcW w:w="145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7B7A77" w14:textId="77777777" w:rsidR="002E6617" w:rsidRPr="002E6617" w:rsidRDefault="002E6617" w:rsidP="002E6617">
            <w:pPr>
              <w:pStyle w:val="TableHeader"/>
            </w:pPr>
            <w:r w:rsidRPr="002E6617">
              <w:t>Dental Hygienist Program</w:t>
            </w:r>
          </w:p>
        </w:tc>
      </w:tr>
      <w:tr w:rsidR="002E6617" w:rsidRPr="002E6617" w14:paraId="4E15E5B0"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2E2178"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D3346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C6DA3A"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Retreatment of previous root canal therapy - anterior, permanent teeth only, must be 2 years between first root canal and retreatment of the tooth</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AEB08C" w14:textId="6ACF138E"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B7BDA7" w14:textId="252E2FC4"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F3A4DA" w14:textId="77EB2B5F"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0842B1"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F3781D" w14:textId="13EBCC0F"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53B506" w14:textId="58000855"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545B68"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436F68" w14:textId="144C7727"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22B6D2D2"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1962FC"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D3347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F7336B"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Retreatment of previous root canal therapy - bicuspid, permanent teeth only, must be 2 years between first root canal and treatment of the tooth</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7C497E" w14:textId="5483D794"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1C3466" w14:textId="60F21C62"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130DCA" w14:textId="4337D0B7"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04C4F8"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5159D" w14:textId="4F4ED2A6"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1B18BB" w14:textId="1DF3FFCD"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90789B"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6F8E68" w14:textId="34A9189D"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1FAA82E2"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C28E1D"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D3348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D2E7D7" w14:textId="77777777"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Retreatment of previous root canal therapy - molar, permanent teeth only, must be 2 years between first root canal and retreatment of the tooth</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15263B" w14:textId="56222144"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687A79" w14:textId="76630C8F"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2F7A61" w14:textId="50E5C881"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76AFFB"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4A1ABC" w14:textId="1A49CEC3"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F05D03" w14:textId="1C8DD6C6"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2D1734"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DFFAF0" w14:textId="08752BCC"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1214C3C5"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BECB1"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D3351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644547" w14:textId="3F459624"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Apexification/</w:t>
            </w:r>
            <w:r w:rsidR="00ED77B4">
              <w:rPr>
                <w:rFonts w:eastAsia="Times New Roman"/>
                <w:color w:val="000000"/>
                <w:szCs w:val="23"/>
              </w:rPr>
              <w:t xml:space="preserve"> </w:t>
            </w:r>
            <w:r w:rsidRPr="002E6617">
              <w:rPr>
                <w:rFonts w:eastAsia="Times New Roman"/>
                <w:color w:val="000000"/>
                <w:szCs w:val="23"/>
              </w:rPr>
              <w:t xml:space="preserve">recalcification - initial visit (apical closure/calcific repair of perforations, root </w:t>
            </w:r>
            <w:r w:rsidRPr="002E6617">
              <w:rPr>
                <w:rFonts w:eastAsia="Times New Roman"/>
                <w:color w:val="000000"/>
                <w:szCs w:val="23"/>
              </w:rPr>
              <w:lastRenderedPageBreak/>
              <w:t>resorption, etc.), permanent teeth only</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C27BBF" w14:textId="121DD7A0"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124F1E" w14:textId="1DE5D68A"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71E7C6" w14:textId="15643591"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D56168"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06C1C0" w14:textId="4067AF74"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43BD0B" w14:textId="64C2BC52"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B7FDC0"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8E95C6" w14:textId="1DBF850F"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4DBD7FEE"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A71357"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D3352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9DC1FA" w14:textId="5944CBA6"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Apexification/</w:t>
            </w:r>
            <w:r w:rsidR="00ED77B4">
              <w:rPr>
                <w:rFonts w:eastAsia="Times New Roman"/>
                <w:color w:val="000000"/>
                <w:szCs w:val="23"/>
              </w:rPr>
              <w:t xml:space="preserve"> </w:t>
            </w:r>
            <w:r w:rsidRPr="002E6617">
              <w:rPr>
                <w:rFonts w:eastAsia="Times New Roman"/>
                <w:color w:val="000000"/>
                <w:szCs w:val="23"/>
              </w:rPr>
              <w:t>recalcification - interim medication replacement, permanent teeth only</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2777B3" w14:textId="5760602C"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27ECBC" w14:textId="27565C04"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B1D8EB" w14:textId="3714CBBD"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DB6325"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776FFD" w14:textId="33D8D3AC"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1005F7" w14:textId="203D484D"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C1B264"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E5821E" w14:textId="6A0B6B24" w:rsidR="002E6617" w:rsidRPr="002E6617" w:rsidRDefault="002E6617" w:rsidP="002E6617">
            <w:pPr>
              <w:widowControl/>
              <w:autoSpaceDE/>
              <w:autoSpaceDN/>
              <w:spacing w:before="0" w:line="240" w:lineRule="auto"/>
              <w:jc w:val="center"/>
              <w:rPr>
                <w:rFonts w:eastAsia="Times New Roman"/>
                <w:color w:val="000000"/>
                <w:szCs w:val="23"/>
              </w:rPr>
            </w:pPr>
          </w:p>
        </w:tc>
      </w:tr>
      <w:tr w:rsidR="002E6617" w:rsidRPr="002E6617" w14:paraId="70CBE0E7" w14:textId="77777777" w:rsidTr="00DB6329">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E1AECA"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D3353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FB79B6" w14:textId="1C7BED21" w:rsidR="002E6617" w:rsidRPr="002E6617" w:rsidRDefault="002E6617" w:rsidP="002E6617">
            <w:pPr>
              <w:widowControl/>
              <w:autoSpaceDE/>
              <w:autoSpaceDN/>
              <w:spacing w:before="0" w:line="240" w:lineRule="auto"/>
              <w:jc w:val="left"/>
              <w:rPr>
                <w:rFonts w:eastAsia="Times New Roman"/>
                <w:color w:val="000000"/>
                <w:szCs w:val="23"/>
              </w:rPr>
            </w:pPr>
            <w:r w:rsidRPr="002E6617">
              <w:rPr>
                <w:rFonts w:eastAsia="Times New Roman"/>
                <w:color w:val="000000"/>
                <w:szCs w:val="23"/>
              </w:rPr>
              <w:t>Apexification/</w:t>
            </w:r>
            <w:r w:rsidR="00ED77B4">
              <w:rPr>
                <w:rFonts w:eastAsia="Times New Roman"/>
                <w:color w:val="000000"/>
                <w:szCs w:val="23"/>
              </w:rPr>
              <w:t xml:space="preserve"> </w:t>
            </w:r>
            <w:r w:rsidRPr="002E6617">
              <w:rPr>
                <w:rFonts w:eastAsia="Times New Roman"/>
                <w:color w:val="000000"/>
                <w:szCs w:val="23"/>
              </w:rPr>
              <w:t>recalcification - final visit (includes completed root canal therapy - apical closure/calcific repair of perforations, root resorption, etc.), permanent teeth only</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791E8D" w14:textId="531A349F" w:rsidR="002E6617" w:rsidRPr="002E6617" w:rsidRDefault="002E6617" w:rsidP="002E6617">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95BC1F" w14:textId="2F618ADC" w:rsidR="002E6617" w:rsidRPr="002E6617" w:rsidRDefault="002E6617" w:rsidP="002E6617">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5ED43E" w14:textId="4C18DE42" w:rsidR="002E6617" w:rsidRPr="002E6617" w:rsidRDefault="002E6617" w:rsidP="002E6617">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012656"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28ACF3" w14:textId="711356A0" w:rsidR="002E6617" w:rsidRPr="002E6617" w:rsidRDefault="002E6617" w:rsidP="002E6617">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7FBBEB" w14:textId="0DEF315D" w:rsidR="002E6617" w:rsidRPr="002E6617" w:rsidRDefault="002E6617" w:rsidP="002E6617">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5917CF" w14:textId="77777777" w:rsidR="002E6617" w:rsidRPr="002E6617" w:rsidRDefault="002E6617" w:rsidP="002E6617">
            <w:pPr>
              <w:widowControl/>
              <w:autoSpaceDE/>
              <w:autoSpaceDN/>
              <w:spacing w:before="0" w:line="240" w:lineRule="auto"/>
              <w:jc w:val="center"/>
              <w:rPr>
                <w:rFonts w:eastAsia="Times New Roman"/>
                <w:color w:val="000000"/>
                <w:szCs w:val="23"/>
              </w:rPr>
            </w:pPr>
            <w:r w:rsidRPr="002E6617">
              <w:rPr>
                <w:rFonts w:eastAsia="Times New Roman"/>
                <w:color w:val="000000"/>
                <w:szCs w:val="23"/>
              </w:rPr>
              <w:t>x</w:t>
            </w:r>
          </w:p>
        </w:tc>
        <w:tc>
          <w:tcPr>
            <w:tcW w:w="145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F3608E" w14:textId="2C456C5E" w:rsidR="002E6617" w:rsidRPr="002E6617" w:rsidRDefault="002E6617" w:rsidP="002E6617">
            <w:pPr>
              <w:widowControl/>
              <w:autoSpaceDE/>
              <w:autoSpaceDN/>
              <w:spacing w:before="0" w:line="240" w:lineRule="auto"/>
              <w:jc w:val="center"/>
              <w:rPr>
                <w:rFonts w:eastAsia="Times New Roman"/>
                <w:color w:val="000000"/>
                <w:szCs w:val="23"/>
              </w:rPr>
            </w:pPr>
          </w:p>
        </w:tc>
      </w:tr>
    </w:tbl>
    <w:p w14:paraId="33EE8A58" w14:textId="18B923E9" w:rsidR="002E6617" w:rsidRDefault="002E6617" w:rsidP="00B76B9B">
      <w:pPr>
        <w:pStyle w:val="Heading5"/>
      </w:pPr>
      <w:r>
        <w:t>Endodontic:</w:t>
      </w:r>
      <w:r w:rsidR="00C04EF0">
        <w:t xml:space="preserve"> </w:t>
      </w:r>
      <w:r>
        <w:t xml:space="preserve"> Apicoectomy/</w:t>
      </w:r>
      <w:proofErr w:type="spellStart"/>
      <w:r>
        <w:t>Periradicular</w:t>
      </w:r>
      <w:proofErr w:type="spellEnd"/>
      <w:r>
        <w:t xml:space="preserve"> Services</w:t>
      </w:r>
    </w:p>
    <w:tbl>
      <w:tblPr>
        <w:tblW w:w="14807" w:type="dxa"/>
        <w:tblInd w:w="-725" w:type="dxa"/>
        <w:tblLook w:val="04A0" w:firstRow="1" w:lastRow="0" w:firstColumn="1" w:lastColumn="0" w:noHBand="0" w:noVBand="1"/>
      </w:tblPr>
      <w:tblGrid>
        <w:gridCol w:w="907"/>
        <w:gridCol w:w="2520"/>
        <w:gridCol w:w="907"/>
        <w:gridCol w:w="2160"/>
        <w:gridCol w:w="565"/>
        <w:gridCol w:w="2234"/>
        <w:gridCol w:w="1442"/>
        <w:gridCol w:w="1368"/>
        <w:gridCol w:w="1256"/>
        <w:gridCol w:w="1448"/>
      </w:tblGrid>
      <w:tr w:rsidR="007F41A5" w:rsidRPr="007F41A5" w14:paraId="2C2226C4" w14:textId="77777777" w:rsidTr="00DB6329">
        <w:trPr>
          <w:trHeight w:val="302"/>
          <w:tblHeader/>
        </w:trPr>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E921422" w14:textId="52626A19" w:rsidR="007F41A5" w:rsidRPr="007F41A5" w:rsidRDefault="009E4F7D" w:rsidP="007F41A5">
            <w:pPr>
              <w:pStyle w:val="TableHeader"/>
            </w:pPr>
            <w:r>
              <w:lastRenderedPageBreak/>
              <w:t>P</w:t>
            </w:r>
            <w:r w:rsidR="007F41A5" w:rsidRPr="007F41A5">
              <w:t>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1B2674" w14:textId="77777777" w:rsidR="007F41A5" w:rsidRPr="007F41A5" w:rsidRDefault="007F41A5" w:rsidP="007F41A5">
            <w:pPr>
              <w:pStyle w:val="TableHeader"/>
            </w:pPr>
            <w:r w:rsidRPr="007F41A5">
              <w:t>Description</w:t>
            </w:r>
          </w:p>
        </w:tc>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D9F22A1" w14:textId="77777777" w:rsidR="007F41A5" w:rsidRPr="007F41A5" w:rsidRDefault="007F41A5" w:rsidP="007F41A5">
            <w:pPr>
              <w:pStyle w:val="TableHeader"/>
            </w:pPr>
            <w:r w:rsidRPr="007F41A5">
              <w:t>Age Limit</w:t>
            </w:r>
          </w:p>
        </w:tc>
        <w:tc>
          <w:tcPr>
            <w:tcW w:w="21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5A53F01" w14:textId="77777777" w:rsidR="007F41A5" w:rsidRDefault="007F41A5" w:rsidP="007F41A5">
            <w:pPr>
              <w:pStyle w:val="TableHeader"/>
            </w:pPr>
            <w:r w:rsidRPr="007F41A5">
              <w:t>Limitations/</w:t>
            </w:r>
          </w:p>
          <w:p w14:paraId="3D00694F" w14:textId="709A9724" w:rsidR="007F41A5" w:rsidRPr="007F41A5" w:rsidRDefault="007F41A5" w:rsidP="007F41A5">
            <w:pPr>
              <w:pStyle w:val="TableHeader"/>
            </w:pPr>
            <w:r w:rsidRPr="007F41A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D4C7FA" w14:textId="77777777" w:rsidR="007F41A5" w:rsidRPr="007F41A5" w:rsidRDefault="007F41A5" w:rsidP="007F41A5">
            <w:pPr>
              <w:pStyle w:val="TableHeader"/>
            </w:pPr>
            <w:r w:rsidRPr="007F41A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5089837" w14:textId="77777777" w:rsidR="007F41A5" w:rsidRPr="007F41A5" w:rsidRDefault="007F41A5" w:rsidP="007F41A5">
            <w:pPr>
              <w:pStyle w:val="TableHeader"/>
            </w:pPr>
            <w:r w:rsidRPr="007F41A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5C43A04" w14:textId="77777777" w:rsidR="007F41A5" w:rsidRPr="007F41A5" w:rsidRDefault="007F41A5" w:rsidP="007F41A5">
            <w:pPr>
              <w:pStyle w:val="TableHeader"/>
            </w:pPr>
            <w:r w:rsidRPr="007F41A5">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019E515" w14:textId="77777777" w:rsidR="007F41A5" w:rsidRDefault="007F41A5" w:rsidP="007F41A5">
            <w:pPr>
              <w:pStyle w:val="TableHeader"/>
            </w:pPr>
            <w:r w:rsidRPr="007F41A5">
              <w:t>Trauma/</w:t>
            </w:r>
          </w:p>
          <w:p w14:paraId="63F28298" w14:textId="5F6EFE2D" w:rsidR="007F41A5" w:rsidRPr="007F41A5" w:rsidRDefault="007F41A5" w:rsidP="007F41A5">
            <w:pPr>
              <w:pStyle w:val="TableHeader"/>
            </w:pPr>
            <w:r w:rsidRPr="007F41A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88E492" w14:textId="77777777" w:rsidR="007F41A5" w:rsidRPr="007F41A5" w:rsidRDefault="007F41A5" w:rsidP="007F41A5">
            <w:pPr>
              <w:pStyle w:val="TableHeader"/>
            </w:pPr>
            <w:r w:rsidRPr="007F41A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3B5AFB2" w14:textId="77777777" w:rsidR="007F41A5" w:rsidRPr="007F41A5" w:rsidRDefault="007F41A5" w:rsidP="007F41A5">
            <w:pPr>
              <w:pStyle w:val="TableHeader"/>
            </w:pPr>
            <w:r w:rsidRPr="007F41A5">
              <w:t>Dental Hygienist Program</w:t>
            </w:r>
          </w:p>
        </w:tc>
      </w:tr>
      <w:tr w:rsidR="007F41A5" w:rsidRPr="007F41A5" w14:paraId="68A82C26" w14:textId="77777777" w:rsidTr="00DB6329">
        <w:trPr>
          <w:trHeight w:val="2551"/>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3604A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5D06CE" w14:textId="786B433B"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Apicoectomy/</w:t>
            </w:r>
            <w:r w:rsidR="00DB6329">
              <w:rPr>
                <w:rFonts w:eastAsia="Times New Roman"/>
                <w:color w:val="000000"/>
                <w:szCs w:val="23"/>
              </w:rPr>
              <w:t xml:space="preserve">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 - anterior - performed as separate surgical procedure (per tooth first root), permanent teeth only, (when conventional root canal therapy is unsuccessful)</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DAF703" w14:textId="1600CA13"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42F066" w14:textId="37550A07"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0D6FBD" w14:textId="546E8130"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849B13"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3DF394" w14:textId="2E5EF5B1"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B66023" w14:textId="0C044652"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9303B7"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027DFD" w14:textId="1B0A620D"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664826C7"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B29476"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F6207F" w14:textId="45FF208D"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Apicoectomy/</w:t>
            </w:r>
            <w:r w:rsidR="00DB6329">
              <w:rPr>
                <w:rFonts w:eastAsia="Times New Roman"/>
                <w:color w:val="000000"/>
                <w:szCs w:val="23"/>
              </w:rPr>
              <w:t xml:space="preserve">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 </w:t>
            </w:r>
            <w:proofErr w:type="gramStart"/>
            <w:r w:rsidRPr="007F41A5">
              <w:rPr>
                <w:rFonts w:eastAsia="Times New Roman"/>
                <w:color w:val="000000"/>
                <w:szCs w:val="23"/>
              </w:rPr>
              <w:t xml:space="preserve">-  </w:t>
            </w:r>
            <w:proofErr w:type="spellStart"/>
            <w:r w:rsidRPr="007F41A5">
              <w:rPr>
                <w:rFonts w:eastAsia="Times New Roman"/>
                <w:color w:val="000000"/>
                <w:szCs w:val="23"/>
              </w:rPr>
              <w:t>biscuspid</w:t>
            </w:r>
            <w:proofErr w:type="spellEnd"/>
            <w:proofErr w:type="gramEnd"/>
            <w:r w:rsidRPr="007F41A5">
              <w:rPr>
                <w:rFonts w:eastAsia="Times New Roman"/>
                <w:color w:val="000000"/>
                <w:szCs w:val="23"/>
              </w:rPr>
              <w:t xml:space="preserve"> (first root), permanent teeth only, (when conventional root canal therapy is unsuccessful)</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999BB" w14:textId="78605147"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9B5C7E" w14:textId="221B18B7"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384B81" w14:textId="048FEB24"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B565E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137184" w14:textId="203C8292"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F68EBA" w14:textId="4C69E13F"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CE2AC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4BA00E" w14:textId="14F30F4C"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08FD8F48"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49D7F"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D3425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1AFEFB" w14:textId="67908D46"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Apicoectomy/</w:t>
            </w:r>
            <w:r w:rsidR="00DB6329">
              <w:rPr>
                <w:rFonts w:eastAsia="Times New Roman"/>
                <w:color w:val="000000"/>
                <w:szCs w:val="23"/>
              </w:rPr>
              <w:t xml:space="preserve">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 - molar (first root), permanent teeth only, (when conventional root canal therapy is unsuccessful)</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4C81D" w14:textId="4B9E8F2E"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6DCDB7" w14:textId="1CE7B6DF"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799C67" w14:textId="005F56B7"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71FABA"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AC8D36" w14:textId="648E6BD1"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B209B7" w14:textId="46CB19C0"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2B74B1"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288185" w14:textId="78A7C765"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6A61CB9A"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6E66F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D3426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70F934"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Apicoectomy (each additional root), permanent teeth only, (when conventional </w:t>
            </w:r>
            <w:r w:rsidRPr="007F41A5">
              <w:rPr>
                <w:rFonts w:eastAsia="Times New Roman"/>
                <w:color w:val="000000"/>
                <w:szCs w:val="23"/>
              </w:rPr>
              <w:lastRenderedPageBreak/>
              <w:t>root canal therapy is unsuccessful)</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153A2C" w14:textId="57995611"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65AB9C" w14:textId="3087A511"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7562A7" w14:textId="5ED43D50"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56788F"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5BE243" w14:textId="0F41127D"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3F5C9" w14:textId="4E6EF284"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F90ADD"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22C163" w14:textId="115A9922"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354E2043"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CCCE94"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D3428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1DD25F"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Bone graft in conjunction with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 - per tooth, single site</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1C2862" w14:textId="5BB16566"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45EEFA" w14:textId="3F8BCECD"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EDB795" w14:textId="718952A8"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A8951C"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6D460A" w14:textId="3C34DC1C"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24B290" w14:textId="52ECF95C"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E342B7" w14:textId="68271A6F"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831874" w14:textId="3F2DF043"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760A3425"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388994"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D3429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02A112"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Bone graft in conjunction with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 - each additional </w:t>
            </w:r>
            <w:proofErr w:type="spellStart"/>
            <w:r w:rsidRPr="007F41A5">
              <w:rPr>
                <w:rFonts w:eastAsia="Times New Roman"/>
                <w:color w:val="000000"/>
                <w:szCs w:val="23"/>
              </w:rPr>
              <w:t>contigous</w:t>
            </w:r>
            <w:proofErr w:type="spellEnd"/>
            <w:r w:rsidRPr="007F41A5">
              <w:rPr>
                <w:rFonts w:eastAsia="Times New Roman"/>
                <w:color w:val="000000"/>
                <w:szCs w:val="23"/>
              </w:rPr>
              <w:t xml:space="preserve"> tooth in the same surgical site</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EA131F" w14:textId="60670F4F"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EC4F19" w14:textId="6CC322C9"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A34CD2" w14:textId="151A781A"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C6ECDB"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795BDC" w14:textId="337E3352"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C5D9A5" w14:textId="0B839B45"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3B56CC" w14:textId="52E86EAC"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7DB15E" w14:textId="39EA96B3"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1B8706A0"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7F56D9"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33696C"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Retrograde filling - per root</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601C9E" w14:textId="77A41F2D"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36AA35" w14:textId="6E4CEC7E"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2C9C73" w14:textId="18199463"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7AE8E1"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44D862" w14:textId="285E621F"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2DD682" w14:textId="47E71607"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8B07D3"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B8183E" w14:textId="0744F16C"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638E270C"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15E49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D3431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EF6519"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Biologic materials to aid in soft and osseous tissue regeneration in conjunction with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064DAA" w14:textId="7AEE7EC4"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DE6DF0"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Invoice of Cost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2C81B4" w14:textId="2A8230CC"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78B76B"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218CB1" w14:textId="5F96C4DE"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1F2FDA" w14:textId="360B72C8"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7B97F6"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818312" w14:textId="703F3F57"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7D19666F"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7CEB92"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D3432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635AD"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Guided tissue regeneration resorbable barrier, per site, in conjunction with </w:t>
            </w:r>
            <w:proofErr w:type="spellStart"/>
            <w:r w:rsidRPr="007F41A5">
              <w:rPr>
                <w:rFonts w:eastAsia="Times New Roman"/>
                <w:color w:val="000000"/>
                <w:szCs w:val="23"/>
              </w:rPr>
              <w:t>periradicular</w:t>
            </w:r>
            <w:proofErr w:type="spellEnd"/>
            <w:r w:rsidRPr="007F41A5">
              <w:rPr>
                <w:rFonts w:eastAsia="Times New Roman"/>
                <w:color w:val="000000"/>
                <w:szCs w:val="23"/>
              </w:rPr>
              <w:t xml:space="preserve"> surgery</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260E6F" w14:textId="456DE0E5"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0470F9" w14:textId="23598770"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6EC038" w14:textId="3CAD89C9"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D1144A"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41CBE" w14:textId="688BC367"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CF9844" w14:textId="54D42906"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112A45" w14:textId="6A36A684"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8F4A11" w14:textId="4D9EFFE7"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1D35E439"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7B9EB1"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83DB91"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Root amputation - per root. Permanent teeth only</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8B3FC3" w14:textId="67CC149C"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19FFDE" w14:textId="1B3FA0C1"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79D44C" w14:textId="7306DE28"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D229A0"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939393" w14:textId="6985A0C3"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914DEF" w14:textId="467538F9"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67BA5F"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657B3F" w14:textId="1A178406"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43479C41" w14:textId="77777777" w:rsidTr="00DB6329">
        <w:trPr>
          <w:trHeight w:val="715"/>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812B5C"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lastRenderedPageBreak/>
              <w:t>D3471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693B4A"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repair of root resorption - anterior</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148209" w14:textId="13308C4F"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CD92B9" w14:textId="48837A08"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829BFF" w14:textId="76ED5BBF"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A768D7"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6DECD3" w14:textId="0AE59C3C"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2349FE" w14:textId="25A7685D"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DA925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2C806D" w14:textId="225B84F7"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4E39ED0F"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424E7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D3472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C917CD"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repair of root resorption - premolar</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A2F4E1" w14:textId="2C08AEA8"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993AAC" w14:textId="64211BFA"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6CB7A5" w14:textId="653B2175"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CE02A4"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483548" w14:textId="287F64F7"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30CD9E" w14:textId="3A511AF1"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4D04A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B88E5B" w14:textId="548366C4"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12F3773F"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48348A"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D3473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144EAD"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repair of root resorption - molar</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1B13B3" w14:textId="500A5787"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CF6D21" w14:textId="37CCA638"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9A602E" w14:textId="41117375"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68B2B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9C961B" w14:textId="5587236C"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37672A" w14:textId="3C66D0DC"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7DC2E6"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AAC925" w14:textId="4F674D9B"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6EB33BA5"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32677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D3501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B7B67E"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exposure of root surface without apicoectomy or repair of root resorption - anterior</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E0C217" w14:textId="49190A4D"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829651" w14:textId="60AD0164"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CD707A" w14:textId="681B35DD"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60C400"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4BF902" w14:textId="76EE45A2"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9CA6BA" w14:textId="2DF25CB3"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B52815" w14:textId="45DB1AD1"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CF606E" w14:textId="01A08AF6"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24F82BF1" w14:textId="77777777" w:rsidTr="00DB6329">
        <w:trPr>
          <w:trHeight w:val="1264"/>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040C8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D3502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613397"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exposure of root surface without apicoectomy or repair of root resorption - premolar</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0509A3" w14:textId="06FFBA57"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4F8DA0" w14:textId="1B9C4D36"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F9240C" w14:textId="564AD909"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E88992"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F27C22" w14:textId="10750A3F"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90F2E0" w14:textId="7516D81E"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C26300" w14:textId="086DF0CF"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5CD8DC" w14:textId="7CBBFD0D"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499F4327" w14:textId="77777777" w:rsidTr="00DB6329">
        <w:trPr>
          <w:trHeight w:val="1156"/>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BA82FB"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D3503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3FCD80"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exposure of root surface without apicoectomy or repair of root resorption - molar</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BB53B5" w14:textId="52E7E358"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872709" w14:textId="2509781E"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F16DC6" w14:textId="7751E5DF"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0CEED0"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329001" w14:textId="1BEC8716"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CB6C87" w14:textId="5C072032"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0F3BC0" w14:textId="186B09C4" w:rsidR="007F41A5" w:rsidRPr="007F41A5" w:rsidRDefault="007F41A5" w:rsidP="007F41A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74243E" w14:textId="5D625162"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2369EC3B" w14:textId="77777777" w:rsidTr="00DB6329">
        <w:trPr>
          <w:trHeight w:val="886"/>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E006E8"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D3910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75E706"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Surgical procedures for isolation of tooth with rubber dam</w:t>
            </w:r>
          </w:p>
        </w:tc>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2C84A8" w14:textId="1FD90AC0"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E9F2B3" w14:textId="647E1BAC"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10BCC7" w14:textId="54F890F7" w:rsidR="007F41A5" w:rsidRPr="007F41A5" w:rsidRDefault="007F41A5" w:rsidP="007F41A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2712F5"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0F13CC" w14:textId="5EDE3AC1"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776E4B" w14:textId="0E80F4F4"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CF36BF"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740ED5" w14:textId="0441EB44" w:rsidR="007F41A5" w:rsidRPr="007F41A5" w:rsidRDefault="007F41A5" w:rsidP="007F41A5">
            <w:pPr>
              <w:widowControl/>
              <w:autoSpaceDE/>
              <w:autoSpaceDN/>
              <w:spacing w:before="0" w:line="240" w:lineRule="auto"/>
              <w:jc w:val="center"/>
              <w:rPr>
                <w:rFonts w:eastAsia="Times New Roman"/>
                <w:color w:val="000000"/>
                <w:szCs w:val="23"/>
              </w:rPr>
            </w:pPr>
          </w:p>
        </w:tc>
      </w:tr>
      <w:tr w:rsidR="007F41A5" w:rsidRPr="007F41A5" w14:paraId="3F27B77A"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9847CF"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D3999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07A8C4" w14:textId="77777777" w:rsidR="007F41A5" w:rsidRPr="007F41A5" w:rsidRDefault="007F41A5" w:rsidP="007F41A5">
            <w:pPr>
              <w:widowControl/>
              <w:autoSpaceDE/>
              <w:autoSpaceDN/>
              <w:spacing w:before="0" w:line="240" w:lineRule="auto"/>
              <w:jc w:val="left"/>
              <w:rPr>
                <w:rFonts w:eastAsia="Times New Roman"/>
                <w:color w:val="000000"/>
                <w:szCs w:val="23"/>
              </w:rPr>
            </w:pPr>
            <w:r w:rsidRPr="007F41A5">
              <w:rPr>
                <w:rFonts w:eastAsia="Times New Roman"/>
                <w:color w:val="000000"/>
                <w:szCs w:val="23"/>
              </w:rPr>
              <w:t xml:space="preserve">Unspecified endodontic procedure, by report (pre-treatment X-rays </w:t>
            </w:r>
            <w:r w:rsidRPr="007F41A5">
              <w:rPr>
                <w:rFonts w:eastAsia="Times New Roman"/>
                <w:color w:val="000000"/>
                <w:szCs w:val="23"/>
              </w:rPr>
              <w:lastRenderedPageBreak/>
              <w:t>required with PA request)</w:t>
            </w:r>
          </w:p>
        </w:tc>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E23581" w14:textId="6FEB5323" w:rsidR="007F41A5" w:rsidRPr="007F41A5" w:rsidRDefault="007F41A5" w:rsidP="007F41A5">
            <w:pPr>
              <w:widowControl/>
              <w:autoSpaceDE/>
              <w:autoSpaceDN/>
              <w:spacing w:before="0" w:line="240" w:lineRule="auto"/>
              <w:jc w:val="center"/>
              <w:rPr>
                <w:rFonts w:eastAsia="Times New Roman"/>
                <w:color w:val="000000"/>
                <w:szCs w:val="23"/>
              </w:rPr>
            </w:pPr>
          </w:p>
        </w:tc>
        <w:tc>
          <w:tcPr>
            <w:tcW w:w="21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2B6895" w14:textId="31E151D6" w:rsidR="007F41A5" w:rsidRPr="007F41A5" w:rsidRDefault="007F41A5" w:rsidP="007F41A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580A59"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91D996"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5546DB" w14:textId="2C0D5CC7" w:rsidR="007F41A5" w:rsidRPr="007F41A5" w:rsidRDefault="007F41A5" w:rsidP="007F41A5">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8C0099" w14:textId="17AD1690" w:rsidR="007F41A5" w:rsidRPr="007F41A5" w:rsidRDefault="007F41A5" w:rsidP="007F41A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FFBA89" w14:textId="77777777" w:rsidR="007F41A5" w:rsidRPr="007F41A5" w:rsidRDefault="007F41A5" w:rsidP="007F41A5">
            <w:pPr>
              <w:widowControl/>
              <w:autoSpaceDE/>
              <w:autoSpaceDN/>
              <w:spacing w:before="0" w:line="240" w:lineRule="auto"/>
              <w:jc w:val="center"/>
              <w:rPr>
                <w:rFonts w:eastAsia="Times New Roman"/>
                <w:color w:val="000000"/>
                <w:szCs w:val="23"/>
              </w:rPr>
            </w:pPr>
            <w:r w:rsidRPr="007F41A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A3E227" w14:textId="664744BD" w:rsidR="007F41A5" w:rsidRPr="007F41A5" w:rsidRDefault="007F41A5" w:rsidP="007F41A5">
            <w:pPr>
              <w:widowControl/>
              <w:autoSpaceDE/>
              <w:autoSpaceDN/>
              <w:spacing w:before="0" w:line="240" w:lineRule="auto"/>
              <w:jc w:val="center"/>
              <w:rPr>
                <w:rFonts w:eastAsia="Times New Roman"/>
                <w:color w:val="000000"/>
                <w:szCs w:val="23"/>
              </w:rPr>
            </w:pPr>
          </w:p>
        </w:tc>
      </w:tr>
    </w:tbl>
    <w:p w14:paraId="5D91C910" w14:textId="1BE21C09" w:rsidR="007F41A5" w:rsidRDefault="00904A1D" w:rsidP="00424CF3">
      <w:pPr>
        <w:pStyle w:val="Heading5"/>
      </w:pPr>
      <w:r>
        <w:t xml:space="preserve">Periodontics: </w:t>
      </w:r>
      <w:r w:rsidR="00642C9A">
        <w:t xml:space="preserve"> </w:t>
      </w:r>
      <w:r>
        <w:t>Surgical Service – Includes Usual Post-Operative Care</w:t>
      </w:r>
    </w:p>
    <w:tbl>
      <w:tblPr>
        <w:tblW w:w="14807" w:type="dxa"/>
        <w:tblInd w:w="-725" w:type="dxa"/>
        <w:tblLook w:val="04A0" w:firstRow="1" w:lastRow="0" w:firstColumn="1" w:lastColumn="0" w:noHBand="0" w:noVBand="1"/>
      </w:tblPr>
      <w:tblGrid>
        <w:gridCol w:w="907"/>
        <w:gridCol w:w="2520"/>
        <w:gridCol w:w="977"/>
        <w:gridCol w:w="2090"/>
        <w:gridCol w:w="565"/>
        <w:gridCol w:w="2234"/>
        <w:gridCol w:w="1442"/>
        <w:gridCol w:w="1368"/>
        <w:gridCol w:w="1256"/>
        <w:gridCol w:w="1448"/>
      </w:tblGrid>
      <w:tr w:rsidR="00053CE8" w:rsidRPr="00053CE8" w14:paraId="222297DD" w14:textId="77777777" w:rsidTr="00DB6329">
        <w:trPr>
          <w:trHeight w:val="336"/>
          <w:tblHeader/>
        </w:trPr>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B95928" w14:textId="77777777" w:rsidR="00053CE8" w:rsidRPr="00053CE8" w:rsidRDefault="00053CE8" w:rsidP="00053CE8">
            <w:pPr>
              <w:pStyle w:val="TableHeader"/>
            </w:pPr>
            <w:r w:rsidRPr="00053CE8">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9E3C5B" w14:textId="77777777" w:rsidR="00053CE8" w:rsidRPr="00053CE8" w:rsidRDefault="00053CE8" w:rsidP="00053CE8">
            <w:pPr>
              <w:pStyle w:val="TableHeader"/>
            </w:pPr>
            <w:r w:rsidRPr="00053CE8">
              <w:t>Description</w:t>
            </w:r>
          </w:p>
        </w:tc>
        <w:tc>
          <w:tcPr>
            <w:tcW w:w="97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C7E4D64" w14:textId="77777777" w:rsidR="00053CE8" w:rsidRPr="00053CE8" w:rsidRDefault="00053CE8" w:rsidP="00053CE8">
            <w:pPr>
              <w:pStyle w:val="TableHeader"/>
            </w:pPr>
            <w:r w:rsidRPr="00053CE8">
              <w:t>Age Limit</w:t>
            </w:r>
          </w:p>
        </w:tc>
        <w:tc>
          <w:tcPr>
            <w:tcW w:w="209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AA7A86" w14:textId="77777777" w:rsidR="00053CE8" w:rsidRDefault="00053CE8" w:rsidP="00053CE8">
            <w:pPr>
              <w:pStyle w:val="TableHeader"/>
            </w:pPr>
            <w:r w:rsidRPr="00053CE8">
              <w:t>Limitations/</w:t>
            </w:r>
          </w:p>
          <w:p w14:paraId="446BE978" w14:textId="4CD6BA00" w:rsidR="00053CE8" w:rsidRPr="00053CE8" w:rsidRDefault="00053CE8" w:rsidP="00053CE8">
            <w:pPr>
              <w:pStyle w:val="TableHeader"/>
            </w:pPr>
            <w:r w:rsidRPr="00053C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AE8690C" w14:textId="77777777" w:rsidR="00053CE8" w:rsidRPr="00053CE8" w:rsidRDefault="00053CE8" w:rsidP="00053CE8">
            <w:pPr>
              <w:pStyle w:val="TableHeader"/>
            </w:pPr>
            <w:r w:rsidRPr="00053CE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12E400" w14:textId="77777777" w:rsidR="00053CE8" w:rsidRPr="00053CE8" w:rsidRDefault="00053CE8" w:rsidP="00053CE8">
            <w:pPr>
              <w:pStyle w:val="TableHeader"/>
            </w:pPr>
            <w:r w:rsidRPr="00053C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C1AA8C" w14:textId="77777777" w:rsidR="00053CE8" w:rsidRPr="00053CE8" w:rsidRDefault="00053CE8" w:rsidP="00053CE8">
            <w:pPr>
              <w:pStyle w:val="TableHeader"/>
            </w:pPr>
            <w:r w:rsidRPr="00053CE8">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7930641" w14:textId="77777777" w:rsidR="00053CE8" w:rsidRDefault="00053CE8" w:rsidP="00053CE8">
            <w:pPr>
              <w:pStyle w:val="TableHeader"/>
            </w:pPr>
            <w:r w:rsidRPr="00053CE8">
              <w:t>Trauma/</w:t>
            </w:r>
          </w:p>
          <w:p w14:paraId="7CB86877" w14:textId="7B2B4F6D" w:rsidR="00053CE8" w:rsidRPr="00053CE8" w:rsidRDefault="00053CE8" w:rsidP="00053CE8">
            <w:pPr>
              <w:pStyle w:val="TableHeader"/>
            </w:pPr>
            <w:r w:rsidRPr="00053CE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8C927E" w14:textId="77777777" w:rsidR="00053CE8" w:rsidRPr="00053CE8" w:rsidRDefault="00053CE8" w:rsidP="00053CE8">
            <w:pPr>
              <w:pStyle w:val="TableHeader"/>
            </w:pPr>
            <w:r w:rsidRPr="00053C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DCCFF4" w14:textId="77777777" w:rsidR="00053CE8" w:rsidRPr="00053CE8" w:rsidRDefault="00053CE8" w:rsidP="00053CE8">
            <w:pPr>
              <w:pStyle w:val="TableHeader"/>
            </w:pPr>
            <w:r w:rsidRPr="00053CE8">
              <w:t>Dental Hygienist Program</w:t>
            </w:r>
          </w:p>
        </w:tc>
      </w:tr>
      <w:tr w:rsidR="00053CE8" w:rsidRPr="00053CE8" w14:paraId="71F78E9B"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28B30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69FBA6"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Gingivectomy or </w:t>
            </w:r>
            <w:proofErr w:type="spellStart"/>
            <w:r w:rsidRPr="00053CE8">
              <w:rPr>
                <w:rFonts w:eastAsia="Times New Roman"/>
                <w:color w:val="000000"/>
                <w:szCs w:val="23"/>
              </w:rPr>
              <w:t>gingivoplasty</w:t>
            </w:r>
            <w:proofErr w:type="spellEnd"/>
            <w:r w:rsidRPr="00053CE8">
              <w:rPr>
                <w:rFonts w:eastAsia="Times New Roman"/>
                <w:color w:val="000000"/>
                <w:szCs w:val="23"/>
              </w:rPr>
              <w:t xml:space="preserve"> - four or more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bounded teeth spaces per quadrant (requires office notes if billed on same date of service as D7310 or D7320)</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E7E7CC" w14:textId="2C75570D"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B4447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Oral cavity code must be on claim form</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B279E4" w14:textId="2C9946A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FB0DB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4B4435" w14:textId="0F38E9C3"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848DB5" w14:textId="156C96F0"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3D142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3BB766" w14:textId="01E73867"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13970906"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26C63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903522"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Gingivectomy or </w:t>
            </w:r>
            <w:proofErr w:type="spellStart"/>
            <w:r w:rsidRPr="00053CE8">
              <w:rPr>
                <w:rFonts w:eastAsia="Times New Roman"/>
                <w:color w:val="000000"/>
                <w:szCs w:val="23"/>
              </w:rPr>
              <w:t>gingivoplasty</w:t>
            </w:r>
            <w:proofErr w:type="spellEnd"/>
            <w:r w:rsidRPr="00053CE8">
              <w:rPr>
                <w:rFonts w:eastAsia="Times New Roman"/>
                <w:color w:val="000000"/>
                <w:szCs w:val="23"/>
              </w:rPr>
              <w:t xml:space="preserve"> - one to three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bounded teeth spaces per quadrant (requires office notes if billed on same date of service as D7310 or D7320)</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530F73" w14:textId="1E6B7846"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848E2A" w14:textId="1BF1D965"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4E9D81" w14:textId="282DB88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FD12D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C885B1" w14:textId="7D0C0B45"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BDC213" w14:textId="5219512C"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CB269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94914D" w14:textId="304BEF9C"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42C1E4B2"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41DAB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D4212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6F4B9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Gingivectomy or </w:t>
            </w:r>
            <w:proofErr w:type="spellStart"/>
            <w:r w:rsidRPr="00053CE8">
              <w:rPr>
                <w:rFonts w:eastAsia="Times New Roman"/>
                <w:color w:val="000000"/>
                <w:szCs w:val="23"/>
              </w:rPr>
              <w:t>gingivoplasty</w:t>
            </w:r>
            <w:proofErr w:type="spellEnd"/>
            <w:r w:rsidRPr="00053CE8">
              <w:rPr>
                <w:rFonts w:eastAsia="Times New Roman"/>
                <w:color w:val="000000"/>
                <w:szCs w:val="23"/>
              </w:rPr>
              <w:t xml:space="preserve"> to allow </w:t>
            </w:r>
            <w:r w:rsidRPr="00053CE8">
              <w:rPr>
                <w:rFonts w:eastAsia="Times New Roman"/>
                <w:color w:val="000000"/>
                <w:szCs w:val="23"/>
              </w:rPr>
              <w:lastRenderedPageBreak/>
              <w:t>access for restorative procedure, per tooth</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B27A94" w14:textId="6C33F95A"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153A23" w14:textId="20F1EF0D"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64174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DEB37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98F6C3" w14:textId="7C6C9B36"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3F78B3" w14:textId="6D8B707C"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06270B" w14:textId="19672748"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14BDCA" w14:textId="255AADBB"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1219183B" w14:textId="77777777" w:rsidTr="00DB6329">
        <w:trPr>
          <w:trHeight w:val="1138"/>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6F535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DBE4F4"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Anatomical crown exposure - four or more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EB23A9" w14:textId="22C797BB"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C3B4A7" w14:textId="5E14AEA2"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F66119" w14:textId="5A7C648D"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F79FA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B56E09" w14:textId="712A5E0B"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4B465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D5F668" w14:textId="0166D0A0"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5AD138" w14:textId="605E2AB8"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625500DF"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C33C7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D4231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F3817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Anatomical crown exposure - one to three teeth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B98837" w14:textId="1799AF36"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ABA0B6" w14:textId="7DE36BCD"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415430" w14:textId="18AB98BA"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4788C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5653B8" w14:textId="0A0ED7CA"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D67A2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183E59" w14:textId="7679070B"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1CA790" w14:textId="1C1026B6"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4C24C5EF"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0F68B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3212EB"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Gingival flap procedure, including root planning - four or more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bounded teeth spaces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0CAFBE" w14:textId="32A9D562"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BED4DB" w14:textId="386BCC18"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F89E51" w14:textId="1A81971A"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DE4B3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F842E4" w14:textId="788E86E0"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2AEA5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6DBAD6" w14:textId="0ED935B1"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A5A7D6" w14:textId="3DED739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39591276"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CA522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D4241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BE13A2"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Gingival flap procedure, including root planning - one to three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bounded teeth spaces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03FE8D" w14:textId="59780261"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4932BF" w14:textId="6C00289D"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2CCD30" w14:textId="5D230605"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C8716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B30A0E" w14:textId="23AAD8BE"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95975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DB15A1" w14:textId="6C49AC37"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D9B09C" w14:textId="6160A6D9"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4204A71"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25FEC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D4245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ABDDD4"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Apically positional flap (office notes or operative report sent with claim)</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69D713" w14:textId="53EDD030"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6CAB3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F09F50" w14:textId="655896D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1CAD7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3742D6" w14:textId="12A02C19"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0BE3B5" w14:textId="25C87B13"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2B7A0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F57899" w14:textId="17264007"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631CB147"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D4A81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D4249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426349"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Clinical crown lengthening - hard tissue</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7BFE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BB1A8D" w14:textId="317301E5"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F66E43" w14:textId="241C6E4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F0CE6B"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2B9CB0" w14:textId="71BE9910"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26E029" w14:textId="3802F8C5"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723EAB" w14:textId="650E5E14"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DADB52" w14:textId="733C0E2A"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0A7D278C"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C9DE7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lastRenderedPageBreak/>
              <w:t>D4260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693842"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Osseous surgery (including elevation of a full thickness flap and closure) - four or more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tooth bounded spaces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9FDD18" w14:textId="61F8467C"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F1C67F" w14:textId="0CB4EC2D"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58E734" w14:textId="13D527C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AA936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E5A446" w14:textId="7362F3CC"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DBBA57" w14:textId="362FCD66"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887C3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111C72" w14:textId="62E7984C"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1B847D7A"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2C92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CBA5DA"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Osseous surgery (including elevation of a full thickness flap and closure) - one to three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tooth bounded spaces per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A6572A" w14:textId="69CA7812"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6ABE39" w14:textId="176D29ED"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1073FD" w14:textId="51EE2557"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3E7E3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7DAF04" w14:textId="381B55F2"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B029F5" w14:textId="0BBCE881"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467F6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93A096" w14:textId="69304A31"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09ADE359"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CE62C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B01B46"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Bone replacement graft - first site in quadrant</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1321F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0C1E1C" w14:textId="7C9B35E1"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EBF64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54076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AC5C00" w14:textId="696EF125"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522937" w14:textId="602614B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040C2F" w14:textId="2FF6CA57"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41B72" w14:textId="29BD351D"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499921B"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F7754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5AAACA"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Bone replacement graft - each additional site in quadrant (use if performed on date of service as D4263)</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56CF3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59386B" w14:textId="5AAB5447"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D6320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49B8C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430874" w14:textId="79CD1137"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A839A2" w14:textId="4B1A5AA0"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B7E07B" w14:textId="4D13787A"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2BA65A" w14:textId="7F01BDAD"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6829AC1A"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86CD4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7D2055"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Biologic materials to aid in soft and osseous tissue regeneration, per site</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4E6865" w14:textId="00D6A27E"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07CCED" w14:textId="45246D00"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4D58A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4F774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9FD2DB" w14:textId="21767FCE"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690343" w14:textId="5A11C8DE"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AEE3C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660DBB" w14:textId="7753CDFA"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26E58FA" w14:textId="77777777" w:rsidTr="00DB6329">
        <w:trPr>
          <w:trHeight w:val="1174"/>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BC543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lastRenderedPageBreak/>
              <w:t>D4266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F8662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Guided tissue regeneration - resorbable barrier, per site (includes membrane removal)</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72BBC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9ABF8D" w14:textId="6511EE26"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B33A2B" w14:textId="7BEA0B3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CB7B6E"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4B15E1" w14:textId="5CBDD80F"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9360A9" w14:textId="7A169A93"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EFFA0E" w14:textId="50350585"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58A993" w14:textId="1D218C92"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1816836E"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5829D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4AE239"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Guided tissue regeneration - natural teeth - non-resorbable barrier, per site</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D55D9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73CB6F" w14:textId="2B1A7AEE"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5044E7" w14:textId="31EAD7A6"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703B1E"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98C8A4" w14:textId="195FD752"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55EDC8" w14:textId="0CD41A5E"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8FDFF4" w14:textId="400436C1"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8F8CBA" w14:textId="7CB56333"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62E00A68" w14:textId="77777777" w:rsidTr="00DB6329">
        <w:trPr>
          <w:trHeight w:val="1219"/>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BCCDDB"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D4268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321B8F"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Surgical revision procedure, per tooth (office notes or operative report sent with claim)</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57FDF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B79FD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7CA9BE" w14:textId="55AB9A9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88AA4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FA225D" w14:textId="3357088C"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05342E" w14:textId="2CEFAD57"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AFC638" w14:textId="01D9AB37"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540F68" w14:textId="168A10D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DD6117C"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FC1AE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A14266"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Pedicle soft tissue graft procedure</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7D102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E1A4D9" w14:textId="49B48988"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7DFC42" w14:textId="2E0D023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3719B"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6A0412" w14:textId="4419FF32"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2B32A8" w14:textId="3460027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432448" w14:textId="624C9A1A"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D3C269" w14:textId="2FC0BABA"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60BE6024"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6985A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386B8C"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Autogenous connective tissue graft procedure (including donor and recipient surgical sites) first tooth, implant, or edentulous tooth position in graft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82AF9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9692D0" w14:textId="0FC83EE6"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8B0B6F" w14:textId="1021C26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425AF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A7C38A" w14:textId="7A2C3392"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057154" w14:textId="0CC36ACB"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D98872" w14:textId="3FE49FE0"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544A96" w14:textId="40D61BB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7A954BA4"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7B247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32A579"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Distal or proximal wedge procedure (when not performed in conjunction with </w:t>
            </w:r>
            <w:r w:rsidRPr="00053CE8">
              <w:rPr>
                <w:rFonts w:eastAsia="Times New Roman"/>
                <w:color w:val="000000"/>
                <w:szCs w:val="23"/>
              </w:rPr>
              <w:lastRenderedPageBreak/>
              <w:t>surgical procedures in the anatomical area)</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02EE4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lastRenderedPageBreak/>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7CB434" w14:textId="70F1C598"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19D327" w14:textId="06364611"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C67C1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92B6F3" w14:textId="6B2AB8BD"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815E38" w14:textId="60FE1E33"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08714B" w14:textId="0FD967F7"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EF3A1D" w14:textId="2276359D"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759DAEC9"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83BC0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D03BB7"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Non-autogenous connective tissue graft procedure (including donor and recipient surgical sites) first tooth, implant, or edentulous tooth position in graft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8FD503" w14:textId="2BF39B6F"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BC5E7" w14:textId="3B9EAB2B"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142BD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E20FB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811BE5" w14:textId="51197327"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180054" w14:textId="58637389"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D14BB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5283F9" w14:textId="7A543CD6"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3184BFDD"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47523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2A42A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Combined connective tissue and pedicle graft, per tooth</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4ADFE0" w14:textId="0CAED76E" w:rsidR="00053CE8" w:rsidRPr="00053CE8" w:rsidRDefault="00053CE8" w:rsidP="00053CE8">
            <w:pPr>
              <w:widowControl/>
              <w:autoSpaceDE/>
              <w:autoSpaceDN/>
              <w:spacing w:before="0" w:line="240" w:lineRule="auto"/>
              <w:jc w:val="center"/>
              <w:rPr>
                <w:rFonts w:eastAsia="Times New Roman"/>
                <w:color w:val="000000"/>
                <w:szCs w:val="23"/>
              </w:rPr>
            </w:pP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7B4FA5" w14:textId="2A8B49D7"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B3A6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ECEDA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668805" w14:textId="3C9C7D65"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7D0BFE" w14:textId="5A835FA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209D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80F6B2" w14:textId="7CFAAE2A"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77619CA1"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C159C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9DEEA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Free soft tissue graft procedure (including recipient and donor surgical sites) first tooth, implant, or edentulous tooth position in graft</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D846F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75F93" w14:textId="37F8692F"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8A6F2F" w14:textId="4FE80784"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D81D5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E96B96" w14:textId="13752BD2"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D15E6A" w14:textId="111EDB1A"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1FEB57" w14:textId="67C836AE"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94327C" w14:textId="06E6A0EF"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945DF78"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C2C7AB"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D4278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72DCA4"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Free soft tissue graft procedure (including recipient and donor surgical sites) each additional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tooth, implant, or edentulous tooth position in same graft site</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873A3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D26557" w14:textId="58B89DA1"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86AE5F" w14:textId="3D841B28"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DC3E6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53426C" w14:textId="10129611"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2801DF" w14:textId="3413B70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DCC3A5" w14:textId="73628CB8"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4A5FB0" w14:textId="26BD599E"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47FDC09E"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9AD43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lastRenderedPageBreak/>
              <w:t>D4283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CCF33C"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Autogenous connective tissue graft procedure (including donor and recipient surgical sites) - each additional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tooth, implant or edentulous tooth position in same graft site</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9C454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1B6229" w14:textId="4923D618"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91616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53D56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2F012C" w14:textId="7ED92C6F"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4CE1A2" w14:textId="6C8A96BB"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78C5DD" w14:textId="1BC5803E"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4B8A1A" w14:textId="02D58B31"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55A3524B"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D3379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D4285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07FBDC"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Non-autogenous connective tissue graft procedure (including donor and recipient surgical sites) - each </w:t>
            </w:r>
            <w:proofErr w:type="spellStart"/>
            <w:r w:rsidRPr="00053CE8">
              <w:rPr>
                <w:rFonts w:eastAsia="Times New Roman"/>
                <w:color w:val="000000"/>
                <w:szCs w:val="23"/>
              </w:rPr>
              <w:t>additonal</w:t>
            </w:r>
            <w:proofErr w:type="spellEnd"/>
            <w:r w:rsidRPr="00053CE8">
              <w:rPr>
                <w:rFonts w:eastAsia="Times New Roman"/>
                <w:color w:val="000000"/>
                <w:szCs w:val="23"/>
              </w:rPr>
              <w:t xml:space="preserv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tooth, implant or edentulous tooth position in same graft site</w:t>
            </w:r>
          </w:p>
        </w:tc>
        <w:tc>
          <w:tcPr>
            <w:tcW w:w="9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5611B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F1AD5B" w14:textId="554980E9"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94782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D1CF2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03D47F" w14:textId="7FE347A1"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FBC5C1" w14:textId="4D3FEC4A"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DE711B" w14:textId="2858B604"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A5D32D" w14:textId="6E4B76D7"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59E44531"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98E52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D4286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9B13AF"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Removal of non-resorbable barrier</w:t>
            </w:r>
          </w:p>
        </w:tc>
        <w:tc>
          <w:tcPr>
            <w:tcW w:w="9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EDB3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0-20</w:t>
            </w:r>
          </w:p>
        </w:tc>
        <w:tc>
          <w:tcPr>
            <w:tcW w:w="20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3DBBF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Once per lifetime</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615996" w14:textId="601B0991"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B69B5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716BBC" w14:textId="084AFC6F"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3EE810" w14:textId="3FC2F25C"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595C57" w14:textId="34D88A91"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386E17" w14:textId="724899AA" w:rsidR="00053CE8" w:rsidRPr="00053CE8" w:rsidRDefault="00053CE8" w:rsidP="00053CE8">
            <w:pPr>
              <w:widowControl/>
              <w:autoSpaceDE/>
              <w:autoSpaceDN/>
              <w:spacing w:before="0" w:line="240" w:lineRule="auto"/>
              <w:jc w:val="center"/>
              <w:rPr>
                <w:rFonts w:eastAsia="Times New Roman"/>
                <w:color w:val="000000"/>
                <w:szCs w:val="23"/>
              </w:rPr>
            </w:pPr>
          </w:p>
        </w:tc>
      </w:tr>
    </w:tbl>
    <w:p w14:paraId="53E8351A" w14:textId="4931F072" w:rsidR="00053CE8" w:rsidRDefault="00053CE8" w:rsidP="00B76B9B">
      <w:pPr>
        <w:pStyle w:val="Heading5"/>
      </w:pPr>
      <w:r>
        <w:t>Periodontics</w:t>
      </w:r>
      <w:proofErr w:type="gramStart"/>
      <w:r>
        <w:t>:</w:t>
      </w:r>
      <w:r w:rsidR="00642C9A">
        <w:t xml:space="preserve"> </w:t>
      </w:r>
      <w:r>
        <w:t xml:space="preserve"> Non</w:t>
      </w:r>
      <w:proofErr w:type="gramEnd"/>
      <w:r>
        <w:t>-Surgical Periodontal Service</w:t>
      </w:r>
    </w:p>
    <w:tbl>
      <w:tblPr>
        <w:tblW w:w="14807" w:type="dxa"/>
        <w:tblInd w:w="-725" w:type="dxa"/>
        <w:tblLook w:val="04A0" w:firstRow="1" w:lastRow="0" w:firstColumn="1" w:lastColumn="0" w:noHBand="0" w:noVBand="1"/>
      </w:tblPr>
      <w:tblGrid>
        <w:gridCol w:w="1002"/>
        <w:gridCol w:w="2520"/>
        <w:gridCol w:w="979"/>
        <w:gridCol w:w="2088"/>
        <w:gridCol w:w="565"/>
        <w:gridCol w:w="2234"/>
        <w:gridCol w:w="1442"/>
        <w:gridCol w:w="1368"/>
        <w:gridCol w:w="1256"/>
        <w:gridCol w:w="1448"/>
      </w:tblGrid>
      <w:tr w:rsidR="00053CE8" w:rsidRPr="00053CE8" w14:paraId="7256B7E9" w14:textId="77777777" w:rsidTr="00DB6329">
        <w:trPr>
          <w:trHeight w:val="336"/>
          <w:tblHeader/>
        </w:trPr>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DDB85C" w14:textId="77777777" w:rsidR="00053CE8" w:rsidRPr="00053CE8" w:rsidRDefault="00053CE8" w:rsidP="00053CE8">
            <w:pPr>
              <w:pStyle w:val="TableHeader"/>
            </w:pPr>
            <w:r w:rsidRPr="00053CE8">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F67E8E" w14:textId="77777777" w:rsidR="00053CE8" w:rsidRPr="00053CE8" w:rsidRDefault="00053CE8" w:rsidP="00053CE8">
            <w:pPr>
              <w:pStyle w:val="TableHeader"/>
            </w:pPr>
            <w:r w:rsidRPr="00053CE8">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620553" w14:textId="77777777" w:rsidR="00053CE8" w:rsidRPr="00053CE8" w:rsidRDefault="00053CE8" w:rsidP="00053CE8">
            <w:pPr>
              <w:pStyle w:val="TableHeader"/>
            </w:pPr>
            <w:r w:rsidRPr="00053CE8">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D1CB2C" w14:textId="77777777" w:rsidR="00053CE8" w:rsidRDefault="00053CE8" w:rsidP="00053CE8">
            <w:pPr>
              <w:pStyle w:val="TableHeader"/>
            </w:pPr>
            <w:r w:rsidRPr="00053CE8">
              <w:t>Limitations/</w:t>
            </w:r>
          </w:p>
          <w:p w14:paraId="0572FEAC" w14:textId="3AB625B8" w:rsidR="00053CE8" w:rsidRPr="00053CE8" w:rsidRDefault="00053CE8" w:rsidP="00053CE8">
            <w:pPr>
              <w:pStyle w:val="TableHeader"/>
            </w:pPr>
            <w:r w:rsidRPr="00053C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7A0C4D6" w14:textId="77777777" w:rsidR="00053CE8" w:rsidRPr="00053CE8" w:rsidRDefault="00053CE8" w:rsidP="00053CE8">
            <w:pPr>
              <w:pStyle w:val="TableHeader"/>
            </w:pPr>
            <w:r w:rsidRPr="00053CE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DAC00A0" w14:textId="77777777" w:rsidR="00053CE8" w:rsidRPr="00053CE8" w:rsidRDefault="00053CE8" w:rsidP="00053CE8">
            <w:pPr>
              <w:pStyle w:val="TableHeader"/>
            </w:pPr>
            <w:r w:rsidRPr="00053C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AA0E23D" w14:textId="77777777" w:rsidR="00053CE8" w:rsidRPr="00053CE8" w:rsidRDefault="00053CE8" w:rsidP="00053CE8">
            <w:pPr>
              <w:pStyle w:val="TableHeader"/>
            </w:pPr>
            <w:r w:rsidRPr="00053CE8">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E6A35C" w14:textId="77777777" w:rsidR="00053CE8" w:rsidRDefault="00053CE8" w:rsidP="00053CE8">
            <w:pPr>
              <w:pStyle w:val="TableHeader"/>
            </w:pPr>
            <w:r w:rsidRPr="00053CE8">
              <w:t>Trauma/</w:t>
            </w:r>
          </w:p>
          <w:p w14:paraId="791413BA" w14:textId="236C5431" w:rsidR="00053CE8" w:rsidRPr="00053CE8" w:rsidRDefault="00053CE8" w:rsidP="00053CE8">
            <w:pPr>
              <w:pStyle w:val="TableHeader"/>
            </w:pPr>
            <w:r w:rsidRPr="00053CE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245B10C" w14:textId="77777777" w:rsidR="00053CE8" w:rsidRPr="00053CE8" w:rsidRDefault="00053CE8" w:rsidP="00053CE8">
            <w:pPr>
              <w:pStyle w:val="TableHeader"/>
            </w:pPr>
            <w:r w:rsidRPr="00053C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6A5D12F" w14:textId="77777777" w:rsidR="00053CE8" w:rsidRPr="00053CE8" w:rsidRDefault="00053CE8" w:rsidP="00053CE8">
            <w:pPr>
              <w:pStyle w:val="TableHeader"/>
            </w:pPr>
            <w:r w:rsidRPr="00053CE8">
              <w:t>Dental Hygienist Program</w:t>
            </w:r>
          </w:p>
        </w:tc>
      </w:tr>
      <w:tr w:rsidR="00053CE8" w:rsidRPr="00053CE8" w14:paraId="2F91C2C9" w14:textId="77777777" w:rsidTr="00DB6329">
        <w:trPr>
          <w:trHeight w:val="1075"/>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DA5C8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D4322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1D979D"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Splint - Intra-coronal; natural teeth or prosthetic crowns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4E4EAE" w14:textId="5DF03323"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D51BC" w14:textId="62E6A120"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A5820B" w14:textId="44C0398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7ADDCC"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9BDA6B" w14:textId="1D6C5913"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16DF5C" w14:textId="60A1DDA1"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83B7DE"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31AB9E" w14:textId="3CC05E60"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EA5D70C"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EA729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D4323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39B41D"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Splint - Extra-coronal; natural teeth or prosthetic crowns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BF800B" w14:textId="3AF17080"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A01917" w14:textId="5B75C05B"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EF3AD5" w14:textId="4F614570"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B0CF0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03FF1D" w14:textId="61B1C67B"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5EC9C3" w14:textId="7C1852FE"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6F099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CFD832" w14:textId="4C34D33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EA1D631" w14:textId="77777777" w:rsidTr="00DB6329">
        <w:trPr>
          <w:trHeight w:val="661"/>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37BBE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D4341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2F7C62"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Periodontal scaling and root </w:t>
            </w:r>
            <w:proofErr w:type="spellStart"/>
            <w:r w:rsidRPr="00053CE8">
              <w:rPr>
                <w:rFonts w:eastAsia="Times New Roman"/>
                <w:color w:val="000000"/>
                <w:szCs w:val="23"/>
              </w:rPr>
              <w:t>planing</w:t>
            </w:r>
            <w:proofErr w:type="spellEnd"/>
            <w:r w:rsidRPr="00053CE8">
              <w:rPr>
                <w:rFonts w:eastAsia="Times New Roman"/>
                <w:color w:val="000000"/>
                <w:szCs w:val="23"/>
              </w:rPr>
              <w:t xml:space="preserve"> four or more </w:t>
            </w:r>
            <w:proofErr w:type="spellStart"/>
            <w:r w:rsidRPr="00053CE8">
              <w:rPr>
                <w:rFonts w:eastAsia="Times New Roman"/>
                <w:color w:val="000000"/>
                <w:szCs w:val="23"/>
              </w:rPr>
              <w:t>contigous</w:t>
            </w:r>
            <w:proofErr w:type="spellEnd"/>
            <w:r w:rsidRPr="00053CE8">
              <w:rPr>
                <w:rFonts w:eastAsia="Times New Roman"/>
                <w:color w:val="000000"/>
                <w:szCs w:val="23"/>
              </w:rPr>
              <w:t xml:space="preserve"> teeth or bounded teeth spaces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C386AD" w14:textId="219778B0"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129B3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Each quadrant is limited to reimbursement 1 time every 2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D8D337" w14:textId="4AFDC90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2B96D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45550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DB882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02C4EC" w14:textId="0515401A"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497F34" w14:textId="1B48C7EA"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59EC6CA1"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A2E9A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D4342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EA4299"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 xml:space="preserve">Periodontal scaling and root </w:t>
            </w:r>
            <w:proofErr w:type="spellStart"/>
            <w:r w:rsidRPr="00053CE8">
              <w:rPr>
                <w:rFonts w:eastAsia="Times New Roman"/>
                <w:color w:val="000000"/>
                <w:szCs w:val="23"/>
              </w:rPr>
              <w:t>planing</w:t>
            </w:r>
            <w:proofErr w:type="spellEnd"/>
            <w:r w:rsidRPr="00053CE8">
              <w:rPr>
                <w:rFonts w:eastAsia="Times New Roman"/>
                <w:color w:val="000000"/>
                <w:szCs w:val="23"/>
              </w:rPr>
              <w:t>, one to three teeth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09B164" w14:textId="7CE5A824"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E6F99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Each quadrant is limited to reimbursement 1 time every 2 years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01A213" w14:textId="117055E8"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B36E5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9C1B3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CC647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3638FE" w14:textId="1D9C5D41"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351827" w14:textId="12B25464"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3DA1C9B1"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1052E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D4346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4834EA"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Scaling in presence of generalized moderate or severe gingival inflammation - full mouth, after oral evaluation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22D12B" w14:textId="5E5C48A2"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BF487E"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4CFCF1" w14:textId="155B538F"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90641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5BDB0F" w14:textId="6BA14D38"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EFA417" w14:textId="261C46F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76F7CD" w14:textId="25DC5C9C"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0D2719" w14:textId="11D99A73"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7CC5BD6F" w14:textId="77777777" w:rsidTr="00DB6329">
        <w:trPr>
          <w:trHeight w:val="1363"/>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35C74" w14:textId="6E3D92AA"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w:t>
            </w:r>
            <w:r>
              <w:rPr>
                <w:rFonts w:eastAsia="Times New Roman"/>
                <w:color w:val="000000"/>
                <w:szCs w:val="23"/>
              </w:rPr>
              <w:t>P</w:t>
            </w:r>
            <w:r w:rsidRPr="00053CE8">
              <w:rPr>
                <w:rFonts w:eastAsia="Times New Roman"/>
                <w:color w:val="000000"/>
                <w:szCs w:val="23"/>
              </w:rPr>
              <w:t>355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BE76C1"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Full mouth debridement to enable comprehensive periodontal evaluation and diagnosis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DE8ED2" w14:textId="6406F615"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1A14CA" w14:textId="7A1B6854"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9C3EA9" w14:textId="087E6384"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1C927E"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2CAEFD"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1D0C4" w14:textId="73BC8250"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F2B32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D0226E" w14:textId="21E01C38"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492BF2B9" w14:textId="77777777" w:rsidTr="00DB6329">
        <w:trPr>
          <w:trHeight w:val="300"/>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01459B"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lastRenderedPageBreak/>
              <w:t>D4381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D835EE"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Localized delivery of antimicrobial agents via controlled release vehicle into diseased crevicular tissue,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99D783" w14:textId="2DA74C37"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ED6D3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8 sites per date of service, 1 site per tooth, per 6 months/Operative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83D2C4" w14:textId="0623927B"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395F6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0CCC3A" w14:textId="1DB72A83"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03AB8D" w14:textId="16E6B56A"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D9424D" w14:textId="2BCA6479"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D14408" w14:textId="0E7D3BF2" w:rsidR="00053CE8" w:rsidRPr="00053CE8" w:rsidRDefault="00053CE8" w:rsidP="00053CE8">
            <w:pPr>
              <w:widowControl/>
              <w:autoSpaceDE/>
              <w:autoSpaceDN/>
              <w:spacing w:before="0" w:line="240" w:lineRule="auto"/>
              <w:jc w:val="center"/>
              <w:rPr>
                <w:rFonts w:eastAsia="Times New Roman"/>
                <w:color w:val="000000"/>
                <w:szCs w:val="23"/>
              </w:rPr>
            </w:pPr>
          </w:p>
        </w:tc>
      </w:tr>
    </w:tbl>
    <w:p w14:paraId="5DB46311" w14:textId="1953BCBB" w:rsidR="00053CE8" w:rsidRDefault="006B57CB" w:rsidP="006B57CB">
      <w:pPr>
        <w:pStyle w:val="Heading5"/>
      </w:pPr>
      <w:r>
        <w:t>P</w:t>
      </w:r>
      <w:r w:rsidR="00053CE8">
        <w:t>eriodontics</w:t>
      </w:r>
      <w:proofErr w:type="gramStart"/>
      <w:r w:rsidR="00053CE8">
        <w:t xml:space="preserve">: </w:t>
      </w:r>
      <w:r w:rsidR="00642C9A">
        <w:t xml:space="preserve"> </w:t>
      </w:r>
      <w:r w:rsidR="00053CE8">
        <w:t>Other</w:t>
      </w:r>
      <w:proofErr w:type="gramEnd"/>
      <w:r w:rsidR="00053CE8">
        <w:t xml:space="preserve"> Periodontal Services</w:t>
      </w:r>
    </w:p>
    <w:tbl>
      <w:tblPr>
        <w:tblW w:w="14807" w:type="dxa"/>
        <w:tblInd w:w="-725" w:type="dxa"/>
        <w:tblLook w:val="04A0" w:firstRow="1" w:lastRow="0" w:firstColumn="1" w:lastColumn="0" w:noHBand="0" w:noVBand="1"/>
      </w:tblPr>
      <w:tblGrid>
        <w:gridCol w:w="907"/>
        <w:gridCol w:w="2520"/>
        <w:gridCol w:w="979"/>
        <w:gridCol w:w="2088"/>
        <w:gridCol w:w="565"/>
        <w:gridCol w:w="2234"/>
        <w:gridCol w:w="1442"/>
        <w:gridCol w:w="1368"/>
        <w:gridCol w:w="1256"/>
        <w:gridCol w:w="1448"/>
      </w:tblGrid>
      <w:tr w:rsidR="00053CE8" w:rsidRPr="00053CE8" w14:paraId="49012860" w14:textId="77777777" w:rsidTr="009E47FC">
        <w:trPr>
          <w:trHeight w:val="336"/>
          <w:tblHeader/>
        </w:trPr>
        <w:tc>
          <w:tcPr>
            <w:tcW w:w="90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59DFC4" w14:textId="77777777" w:rsidR="00053CE8" w:rsidRPr="00053CE8" w:rsidRDefault="00053CE8" w:rsidP="00053CE8">
            <w:pPr>
              <w:pStyle w:val="TableHeader"/>
            </w:pPr>
            <w:r w:rsidRPr="00053CE8">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EA25B7" w14:textId="77777777" w:rsidR="00053CE8" w:rsidRPr="00053CE8" w:rsidRDefault="00053CE8" w:rsidP="00053CE8">
            <w:pPr>
              <w:pStyle w:val="TableHeader"/>
            </w:pPr>
            <w:r w:rsidRPr="00053CE8">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B5AA36" w14:textId="77777777" w:rsidR="00053CE8" w:rsidRPr="00053CE8" w:rsidRDefault="00053CE8" w:rsidP="00053CE8">
            <w:pPr>
              <w:pStyle w:val="TableHeader"/>
            </w:pPr>
            <w:r w:rsidRPr="00053CE8">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19E025" w14:textId="77777777" w:rsidR="00053CE8" w:rsidRDefault="00053CE8" w:rsidP="00053CE8">
            <w:pPr>
              <w:pStyle w:val="TableHeader"/>
            </w:pPr>
            <w:r w:rsidRPr="00053CE8">
              <w:t>Limitations/</w:t>
            </w:r>
          </w:p>
          <w:p w14:paraId="184F8D18" w14:textId="52C51094" w:rsidR="00053CE8" w:rsidRPr="00053CE8" w:rsidRDefault="00053CE8" w:rsidP="00053CE8">
            <w:pPr>
              <w:pStyle w:val="TableHeader"/>
            </w:pPr>
            <w:r w:rsidRPr="00053C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E4A364" w14:textId="77777777" w:rsidR="00053CE8" w:rsidRPr="00053CE8" w:rsidRDefault="00053CE8" w:rsidP="00053CE8">
            <w:pPr>
              <w:pStyle w:val="TableHeader"/>
            </w:pPr>
            <w:r w:rsidRPr="00053CE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5D0CB7" w14:textId="77777777" w:rsidR="00053CE8" w:rsidRPr="00053CE8" w:rsidRDefault="00053CE8" w:rsidP="00053CE8">
            <w:pPr>
              <w:pStyle w:val="TableHeader"/>
            </w:pPr>
            <w:r w:rsidRPr="00053C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0BDBD11" w14:textId="77777777" w:rsidR="00053CE8" w:rsidRPr="00053CE8" w:rsidRDefault="00053CE8" w:rsidP="00053CE8">
            <w:pPr>
              <w:pStyle w:val="TableHeader"/>
            </w:pPr>
            <w:r w:rsidRPr="00053CE8">
              <w:t>Limited Adult Coverage</w:t>
            </w:r>
          </w:p>
        </w:tc>
        <w:tc>
          <w:tcPr>
            <w:tcW w:w="136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24C6C1D" w14:textId="77777777" w:rsidR="00053CE8" w:rsidRDefault="00053CE8" w:rsidP="00053CE8">
            <w:pPr>
              <w:pStyle w:val="TableHeader"/>
            </w:pPr>
            <w:r w:rsidRPr="00053CE8">
              <w:t>Trauma/</w:t>
            </w:r>
          </w:p>
          <w:p w14:paraId="6A0B274A" w14:textId="14B8D83E" w:rsidR="00053CE8" w:rsidRPr="00053CE8" w:rsidRDefault="00053CE8" w:rsidP="00053CE8">
            <w:pPr>
              <w:pStyle w:val="TableHeader"/>
            </w:pPr>
            <w:r w:rsidRPr="00053CE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8EF3439" w14:textId="77777777" w:rsidR="00053CE8" w:rsidRPr="00053CE8" w:rsidRDefault="00053CE8" w:rsidP="00053CE8">
            <w:pPr>
              <w:pStyle w:val="TableHeader"/>
            </w:pPr>
            <w:r w:rsidRPr="00053C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B34F98" w14:textId="77777777" w:rsidR="00053CE8" w:rsidRPr="00053CE8" w:rsidRDefault="00053CE8" w:rsidP="00053CE8">
            <w:pPr>
              <w:pStyle w:val="TableHeader"/>
            </w:pPr>
            <w:r w:rsidRPr="00053CE8">
              <w:t>Dental Hygienist Program</w:t>
            </w:r>
          </w:p>
        </w:tc>
      </w:tr>
      <w:tr w:rsidR="00053CE8" w:rsidRPr="00053CE8" w14:paraId="21065D36" w14:textId="77777777" w:rsidTr="009E47FC">
        <w:trPr>
          <w:trHeight w:val="931"/>
          <w:tblHeader/>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76C08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D4910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47966"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Periodontal maintenance, office visit non-covered on the date of service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71F1AE" w14:textId="68D633AA"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517FD3" w14:textId="7C88F485"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A18370" w14:textId="2D19848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3C4BF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3AE1F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FC03D7" w14:textId="46FD422C"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2C4F0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DFDBF7" w14:textId="7CE06EBE"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4C4DC6A" w14:textId="77777777" w:rsidTr="009E47FC">
        <w:trPr>
          <w:trHeight w:val="1255"/>
          <w:tblHeader/>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32A93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D4920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92C9ED"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Unscheduled dressing change - by someone other than treating dentist or their staff</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5930E3" w14:textId="49056A48"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B5393F" w14:textId="6FCB1E5A"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621C5A" w14:textId="5E584680"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E662D7"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6AAA26" w14:textId="7B95743D"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0E37B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7B4A83" w14:textId="2F993CE6"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E62275" w14:textId="24C21D6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21D4EBD0" w14:textId="77777777" w:rsidTr="009E47FC">
        <w:trPr>
          <w:trHeight w:val="1075"/>
          <w:tblHeader/>
        </w:trPr>
        <w:tc>
          <w:tcPr>
            <w:tcW w:w="90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48A1E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D4921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77FB21"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Gingival irrigation with a medicinal agent -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E9DD27" w14:textId="45EE7D5D"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D61BE6" w14:textId="694C322C"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F934A0" w14:textId="2B2DB693"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64B17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F83BA7" w14:textId="13C1F128"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155C51" w14:textId="124D5783"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8389C9"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49AF40" w14:textId="3C22F71C"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53A5BAEC" w14:textId="77777777" w:rsidTr="009E47FC">
        <w:trPr>
          <w:trHeight w:val="300"/>
          <w:tblHeader/>
        </w:trPr>
        <w:tc>
          <w:tcPr>
            <w:tcW w:w="90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6761E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D4999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24B95C"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Unspecified periodontal procedure, by report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E7C65B" w14:textId="246EC1B1"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B1614A" w14:textId="480978F2" w:rsidR="00053CE8" w:rsidRPr="00053CE8" w:rsidRDefault="00053CE8" w:rsidP="00053CE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EE23D5"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E174F3"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506E90" w14:textId="2E71A6FE" w:rsidR="00053CE8" w:rsidRPr="00053CE8" w:rsidRDefault="00053CE8" w:rsidP="00053CE8">
            <w:pPr>
              <w:widowControl/>
              <w:autoSpaceDE/>
              <w:autoSpaceDN/>
              <w:spacing w:before="0" w:line="240" w:lineRule="auto"/>
              <w:jc w:val="center"/>
              <w:rPr>
                <w:rFonts w:eastAsia="Times New Roman"/>
                <w:color w:val="000000"/>
                <w:szCs w:val="23"/>
              </w:rPr>
            </w:pPr>
          </w:p>
        </w:tc>
        <w:tc>
          <w:tcPr>
            <w:tcW w:w="136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AE4D73" w14:textId="59203843"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DE050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73A5A0" w14:textId="441B41F3" w:rsidR="00053CE8" w:rsidRPr="00053CE8" w:rsidRDefault="00053CE8" w:rsidP="00053CE8">
            <w:pPr>
              <w:widowControl/>
              <w:autoSpaceDE/>
              <w:autoSpaceDN/>
              <w:spacing w:before="0" w:line="240" w:lineRule="auto"/>
              <w:jc w:val="center"/>
              <w:rPr>
                <w:rFonts w:eastAsia="Times New Roman"/>
                <w:color w:val="000000"/>
                <w:szCs w:val="23"/>
              </w:rPr>
            </w:pPr>
          </w:p>
        </w:tc>
      </w:tr>
    </w:tbl>
    <w:p w14:paraId="089EC22C" w14:textId="65508BBC" w:rsidR="00053CE8" w:rsidRDefault="00053CE8" w:rsidP="00424CF3">
      <w:pPr>
        <w:pStyle w:val="Heading5"/>
      </w:pPr>
      <w:r>
        <w:t>Prosthodontics (Removable)</w:t>
      </w:r>
      <w:proofErr w:type="gramStart"/>
      <w:r>
        <w:t xml:space="preserve">: </w:t>
      </w:r>
      <w:r w:rsidR="00642C9A">
        <w:t xml:space="preserve"> </w:t>
      </w:r>
      <w:r>
        <w:t>Complete</w:t>
      </w:r>
      <w:proofErr w:type="gramEnd"/>
      <w:r>
        <w:t xml:space="preserve"> Dentures Including Routine Post-Delivery Care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53CE8" w:rsidRPr="00053CE8" w14:paraId="40719917" w14:textId="77777777" w:rsidTr="009E47FC">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D1C236A" w14:textId="77777777" w:rsidR="00053CE8" w:rsidRPr="00053CE8" w:rsidRDefault="00053CE8" w:rsidP="00053CE8">
            <w:pPr>
              <w:pStyle w:val="TableHeader"/>
            </w:pPr>
            <w:r w:rsidRPr="00053CE8">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876230" w14:textId="77777777" w:rsidR="00053CE8" w:rsidRPr="00053CE8" w:rsidRDefault="00053CE8" w:rsidP="00053CE8">
            <w:pPr>
              <w:pStyle w:val="TableHeader"/>
            </w:pPr>
            <w:r w:rsidRPr="00053CE8">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CEC39F" w14:textId="77777777" w:rsidR="00053CE8" w:rsidRPr="00053CE8" w:rsidRDefault="00053CE8" w:rsidP="00053CE8">
            <w:pPr>
              <w:pStyle w:val="TableHeader"/>
            </w:pPr>
            <w:r w:rsidRPr="00053CE8">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1BFD46" w14:textId="77777777" w:rsidR="00053CE8" w:rsidRDefault="00053CE8" w:rsidP="00053CE8">
            <w:pPr>
              <w:pStyle w:val="TableHeader"/>
            </w:pPr>
            <w:r w:rsidRPr="00053CE8">
              <w:t>Limitations/</w:t>
            </w:r>
          </w:p>
          <w:p w14:paraId="5E339216" w14:textId="5259E7BC" w:rsidR="00053CE8" w:rsidRPr="00053CE8" w:rsidRDefault="00053CE8" w:rsidP="00053CE8">
            <w:pPr>
              <w:pStyle w:val="TableHeader"/>
            </w:pPr>
            <w:r w:rsidRPr="00053CE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B784269" w14:textId="77777777" w:rsidR="00053CE8" w:rsidRPr="00053CE8" w:rsidRDefault="00053CE8" w:rsidP="00053CE8">
            <w:pPr>
              <w:pStyle w:val="TableHeader"/>
            </w:pPr>
            <w:r w:rsidRPr="00053CE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98AFFA" w14:textId="77777777" w:rsidR="00053CE8" w:rsidRPr="00053CE8" w:rsidRDefault="00053CE8" w:rsidP="00053CE8">
            <w:pPr>
              <w:pStyle w:val="TableHeader"/>
            </w:pPr>
            <w:r w:rsidRPr="00053CE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FA3F126" w14:textId="77777777" w:rsidR="00053CE8" w:rsidRPr="00053CE8" w:rsidRDefault="00053CE8" w:rsidP="00053CE8">
            <w:pPr>
              <w:pStyle w:val="TableHeader"/>
            </w:pPr>
            <w:r w:rsidRPr="00053CE8">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B77BAA4" w14:textId="77777777" w:rsidR="00053CE8" w:rsidRDefault="00053CE8" w:rsidP="00053CE8">
            <w:pPr>
              <w:pStyle w:val="TableHeader"/>
            </w:pPr>
            <w:r w:rsidRPr="00053CE8">
              <w:t>Trauma/</w:t>
            </w:r>
          </w:p>
          <w:p w14:paraId="3F6704CA" w14:textId="72D0486F" w:rsidR="00053CE8" w:rsidRPr="00053CE8" w:rsidRDefault="00053CE8" w:rsidP="00053CE8">
            <w:pPr>
              <w:pStyle w:val="TableHeader"/>
            </w:pPr>
            <w:r w:rsidRPr="00053CE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2F85E2" w14:textId="77777777" w:rsidR="00053CE8" w:rsidRPr="00053CE8" w:rsidRDefault="00053CE8" w:rsidP="00053CE8">
            <w:pPr>
              <w:pStyle w:val="TableHeader"/>
            </w:pPr>
            <w:r w:rsidRPr="00053CE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301A66" w14:textId="77777777" w:rsidR="00053CE8" w:rsidRPr="00053CE8" w:rsidRDefault="00053CE8" w:rsidP="00053CE8">
            <w:pPr>
              <w:pStyle w:val="TableHeader"/>
            </w:pPr>
            <w:r w:rsidRPr="00053CE8">
              <w:t>Dental Hygienist Program</w:t>
            </w:r>
          </w:p>
        </w:tc>
      </w:tr>
      <w:tr w:rsidR="00053CE8" w:rsidRPr="00053CE8" w14:paraId="0CF80D7F" w14:textId="77777777" w:rsidTr="009E47FC">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0ADF9F"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D5110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31AF8C"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Complete upper (placed after absorption or replacement)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28976F" w14:textId="0EBC8DFC"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461D51"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DF9BC6" w14:textId="729FBCFC"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67C244"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945B2F" w14:textId="7521F17A" w:rsidR="00053CE8" w:rsidRPr="00053CE8" w:rsidRDefault="00053CE8" w:rsidP="00053CE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7AE18E" w14:textId="3239BEBF"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2BE95D" w14:textId="6C576EBD"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A47A63" w14:textId="71404231"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771410C0" w14:textId="77777777" w:rsidTr="009E47F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2A7956"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D5120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7D9490"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Complete lower (placed after absorption or replacement)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B91440" w14:textId="4938439E"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4AE770"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DAE32" w14:textId="0E86DAF2"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308D68"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AD8F13" w14:textId="668A2185" w:rsidR="00053CE8" w:rsidRPr="00053CE8" w:rsidRDefault="00053CE8" w:rsidP="00053CE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567989" w14:textId="5C34E094"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8147FF" w14:textId="739871DE"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B3E991" w14:textId="3A554543"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0EDDD5A3" w14:textId="77777777" w:rsidTr="009E47F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D394F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D5130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072524" w14:textId="77777777" w:rsidR="00053CE8" w:rsidRPr="00053CE8" w:rsidRDefault="00053CE8" w:rsidP="00053CE8">
            <w:pPr>
              <w:widowControl/>
              <w:autoSpaceDE/>
              <w:autoSpaceDN/>
              <w:spacing w:before="0" w:line="240" w:lineRule="auto"/>
              <w:jc w:val="left"/>
              <w:rPr>
                <w:rFonts w:eastAsia="Times New Roman"/>
                <w:color w:val="000000"/>
                <w:szCs w:val="23"/>
              </w:rPr>
            </w:pPr>
            <w:r w:rsidRPr="00053CE8">
              <w:rPr>
                <w:rFonts w:eastAsia="Times New Roman"/>
                <w:color w:val="000000"/>
                <w:szCs w:val="23"/>
              </w:rPr>
              <w:t>Immediate denture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28CC9E" w14:textId="744EFFAA" w:rsidR="00053CE8" w:rsidRPr="00053CE8" w:rsidRDefault="00053CE8" w:rsidP="00053CE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3E8AAA"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Once per lifetime</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5A5740" w14:textId="15B32548" w:rsidR="00053CE8" w:rsidRPr="00053CE8" w:rsidRDefault="00053CE8" w:rsidP="00053CE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D214A2" w14:textId="77777777" w:rsidR="00053CE8" w:rsidRPr="00053CE8" w:rsidRDefault="00053CE8" w:rsidP="00053CE8">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6E5148" w14:textId="14A9ECD6" w:rsidR="00053CE8" w:rsidRPr="00053CE8" w:rsidRDefault="00053CE8" w:rsidP="00053CE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312D78" w14:textId="55EF91A0" w:rsidR="00053CE8" w:rsidRPr="00053CE8" w:rsidRDefault="00053CE8" w:rsidP="00053CE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AA272A" w14:textId="62B296B1" w:rsidR="00053CE8" w:rsidRPr="00053CE8" w:rsidRDefault="00053CE8" w:rsidP="00053CE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AD568A" w14:textId="784BEFE5" w:rsidR="00053CE8" w:rsidRPr="00053CE8" w:rsidRDefault="00053CE8" w:rsidP="00053CE8">
            <w:pPr>
              <w:widowControl/>
              <w:autoSpaceDE/>
              <w:autoSpaceDN/>
              <w:spacing w:before="0" w:line="240" w:lineRule="auto"/>
              <w:jc w:val="center"/>
              <w:rPr>
                <w:rFonts w:eastAsia="Times New Roman"/>
                <w:color w:val="000000"/>
                <w:szCs w:val="23"/>
              </w:rPr>
            </w:pPr>
          </w:p>
        </w:tc>
      </w:tr>
      <w:tr w:rsidR="00053CE8" w:rsidRPr="00053CE8" w14:paraId="5C298D75" w14:textId="77777777" w:rsidTr="009E47FC">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597819" w14:textId="77777777" w:rsidR="00053CE8" w:rsidRPr="00053CE8" w:rsidRDefault="00053CE8" w:rsidP="00E364E5">
            <w:pPr>
              <w:widowControl/>
              <w:autoSpaceDE/>
              <w:autoSpaceDN/>
              <w:spacing w:before="0" w:line="240" w:lineRule="auto"/>
              <w:jc w:val="center"/>
              <w:rPr>
                <w:rFonts w:eastAsia="Times New Roman"/>
                <w:color w:val="000000"/>
                <w:szCs w:val="23"/>
              </w:rPr>
            </w:pPr>
            <w:r w:rsidRPr="00053CE8">
              <w:rPr>
                <w:rFonts w:eastAsia="Times New Roman"/>
                <w:color w:val="000000"/>
                <w:szCs w:val="23"/>
              </w:rPr>
              <w:t>D5140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614586" w14:textId="77777777" w:rsidR="00053CE8" w:rsidRPr="00053CE8" w:rsidRDefault="00053CE8" w:rsidP="00E364E5">
            <w:pPr>
              <w:widowControl/>
              <w:autoSpaceDE/>
              <w:autoSpaceDN/>
              <w:spacing w:before="0" w:line="240" w:lineRule="auto"/>
              <w:jc w:val="left"/>
              <w:rPr>
                <w:rFonts w:eastAsia="Times New Roman"/>
                <w:color w:val="000000"/>
                <w:szCs w:val="23"/>
              </w:rPr>
            </w:pPr>
            <w:r w:rsidRPr="00053CE8">
              <w:rPr>
                <w:rFonts w:eastAsia="Times New Roman"/>
                <w:color w:val="000000"/>
                <w:szCs w:val="23"/>
              </w:rPr>
              <w:t>Immediate denture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B51BFD" w14:textId="789777BC" w:rsidR="00053CE8" w:rsidRPr="00053CE8" w:rsidRDefault="00053CE8" w:rsidP="00E364E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FFB1D7" w14:textId="77777777" w:rsidR="00053CE8" w:rsidRPr="00053CE8" w:rsidRDefault="00053CE8" w:rsidP="00E364E5">
            <w:pPr>
              <w:widowControl/>
              <w:autoSpaceDE/>
              <w:autoSpaceDN/>
              <w:spacing w:before="0" w:line="240" w:lineRule="auto"/>
              <w:jc w:val="center"/>
              <w:rPr>
                <w:rFonts w:eastAsia="Times New Roman"/>
                <w:color w:val="000000"/>
                <w:szCs w:val="23"/>
              </w:rPr>
            </w:pPr>
            <w:r w:rsidRPr="00053CE8">
              <w:rPr>
                <w:rFonts w:eastAsia="Times New Roman"/>
                <w:color w:val="000000"/>
                <w:szCs w:val="23"/>
              </w:rPr>
              <w:t>Once per lifetime</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568BE7" w14:textId="65D96879" w:rsidR="00053CE8" w:rsidRPr="00053CE8" w:rsidRDefault="00053CE8" w:rsidP="00E364E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41EE11" w14:textId="77777777" w:rsidR="00053CE8" w:rsidRPr="00053CE8" w:rsidRDefault="00053CE8" w:rsidP="00E364E5">
            <w:pPr>
              <w:widowControl/>
              <w:autoSpaceDE/>
              <w:autoSpaceDN/>
              <w:spacing w:before="0" w:line="240" w:lineRule="auto"/>
              <w:jc w:val="center"/>
              <w:rPr>
                <w:rFonts w:eastAsia="Times New Roman"/>
                <w:color w:val="000000"/>
                <w:szCs w:val="23"/>
              </w:rPr>
            </w:pPr>
            <w:r w:rsidRPr="00053CE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56D127" w14:textId="6089C97D" w:rsidR="00053CE8" w:rsidRPr="00053CE8" w:rsidRDefault="00053CE8" w:rsidP="00E364E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A289E0" w14:textId="2103B0F4" w:rsidR="00053CE8" w:rsidRPr="00053CE8" w:rsidRDefault="00053CE8" w:rsidP="00E364E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9045DE" w14:textId="25A853BD" w:rsidR="00053CE8" w:rsidRPr="00053CE8" w:rsidRDefault="00053CE8" w:rsidP="00E364E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D53A47" w14:textId="45A13DFF" w:rsidR="00053CE8" w:rsidRPr="00053CE8" w:rsidRDefault="00053CE8" w:rsidP="00E364E5">
            <w:pPr>
              <w:widowControl/>
              <w:autoSpaceDE/>
              <w:autoSpaceDN/>
              <w:spacing w:before="0" w:line="240" w:lineRule="auto"/>
              <w:jc w:val="center"/>
              <w:rPr>
                <w:rFonts w:eastAsia="Times New Roman"/>
                <w:color w:val="000000"/>
                <w:szCs w:val="23"/>
              </w:rPr>
            </w:pPr>
          </w:p>
        </w:tc>
      </w:tr>
    </w:tbl>
    <w:p w14:paraId="3AB1E00A" w14:textId="13F2D135" w:rsidR="00053CE8" w:rsidRDefault="0005077D" w:rsidP="00424CF3">
      <w:pPr>
        <w:pStyle w:val="Heading5"/>
      </w:pPr>
      <w:r>
        <w:t xml:space="preserve">Prosthodontics (Removable): </w:t>
      </w:r>
      <w:r w:rsidR="00642C9A">
        <w:t xml:space="preserve"> </w:t>
      </w:r>
      <w:r>
        <w:t xml:space="preserve">Partial Dentures – Replace Permanent Teeth Only – </w:t>
      </w:r>
      <w:proofErr w:type="spellStart"/>
      <w:r>
        <w:t>Inluding</w:t>
      </w:r>
      <w:proofErr w:type="spellEnd"/>
      <w:r>
        <w:t xml:space="preserve"> Post-Delivery Care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5077D" w:rsidRPr="0005077D" w14:paraId="6FC1EBB2"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124B064" w14:textId="77777777" w:rsidR="0005077D" w:rsidRPr="0005077D" w:rsidRDefault="0005077D" w:rsidP="0005077D">
            <w:pPr>
              <w:pStyle w:val="TableHeader"/>
            </w:pPr>
            <w:r w:rsidRPr="0005077D">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78FDDD9" w14:textId="02C4C0EB" w:rsidR="0005077D" w:rsidRPr="0005077D" w:rsidRDefault="0005077D" w:rsidP="0005077D">
            <w:pPr>
              <w:pStyle w:val="TableHeader"/>
            </w:pPr>
            <w:r w:rsidRPr="0005077D">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53E8880" w14:textId="77777777" w:rsidR="0005077D" w:rsidRPr="0005077D" w:rsidRDefault="0005077D" w:rsidP="0005077D">
            <w:pPr>
              <w:pStyle w:val="TableHeader"/>
            </w:pPr>
            <w:r w:rsidRPr="0005077D">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CF9761" w14:textId="77777777" w:rsidR="0005077D" w:rsidRDefault="0005077D" w:rsidP="0005077D">
            <w:pPr>
              <w:pStyle w:val="TableHeader"/>
            </w:pPr>
            <w:r w:rsidRPr="0005077D">
              <w:t>Limitations/</w:t>
            </w:r>
          </w:p>
          <w:p w14:paraId="5B0778F4" w14:textId="0E290C75" w:rsidR="0005077D" w:rsidRPr="0005077D" w:rsidRDefault="0005077D" w:rsidP="0005077D">
            <w:pPr>
              <w:pStyle w:val="TableHeader"/>
            </w:pPr>
            <w:r w:rsidRPr="0005077D">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8B81C68" w14:textId="77777777" w:rsidR="0005077D" w:rsidRPr="0005077D" w:rsidRDefault="0005077D" w:rsidP="0005077D">
            <w:pPr>
              <w:pStyle w:val="TableHeader"/>
            </w:pPr>
            <w:r w:rsidRPr="0005077D">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A268D9B" w14:textId="77777777" w:rsidR="0005077D" w:rsidRPr="0005077D" w:rsidRDefault="0005077D" w:rsidP="0005077D">
            <w:pPr>
              <w:pStyle w:val="TableHeader"/>
            </w:pPr>
            <w:r w:rsidRPr="0005077D">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136C9F" w14:textId="77777777" w:rsidR="0005077D" w:rsidRPr="0005077D" w:rsidRDefault="0005077D" w:rsidP="0005077D">
            <w:pPr>
              <w:pStyle w:val="TableHeader"/>
            </w:pPr>
            <w:r w:rsidRPr="0005077D">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18E0D2" w14:textId="77777777" w:rsidR="0005077D" w:rsidRDefault="0005077D" w:rsidP="0005077D">
            <w:pPr>
              <w:pStyle w:val="TableHeader"/>
            </w:pPr>
            <w:r w:rsidRPr="0005077D">
              <w:t>Trauma/</w:t>
            </w:r>
          </w:p>
          <w:p w14:paraId="483AC629" w14:textId="51EF4AE4" w:rsidR="0005077D" w:rsidRPr="0005077D" w:rsidRDefault="0005077D" w:rsidP="0005077D">
            <w:pPr>
              <w:pStyle w:val="TableHeader"/>
            </w:pPr>
            <w:r w:rsidRPr="0005077D">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D0E7CB" w14:textId="77777777" w:rsidR="0005077D" w:rsidRPr="0005077D" w:rsidRDefault="0005077D" w:rsidP="0005077D">
            <w:pPr>
              <w:pStyle w:val="TableHeader"/>
            </w:pPr>
            <w:r w:rsidRPr="0005077D">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6590282" w14:textId="77777777" w:rsidR="0005077D" w:rsidRPr="0005077D" w:rsidRDefault="0005077D" w:rsidP="0005077D">
            <w:pPr>
              <w:pStyle w:val="TableHeader"/>
            </w:pPr>
            <w:r w:rsidRPr="0005077D">
              <w:t>Dental Hygienist Program</w:t>
            </w:r>
          </w:p>
        </w:tc>
      </w:tr>
      <w:tr w:rsidR="0005077D" w:rsidRPr="0005077D" w14:paraId="5416C4C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7C0DE3"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2DB1FB"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Upper partial - resin based - with two bent-wire clasps and rests (minimum three teeth excluding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11AF0B"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751011"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F61233" w14:textId="5A5818D1"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2506F1"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883247" w14:textId="00BCF96C"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FDA8C2" w14:textId="6CB9627F"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3FE196" w14:textId="1F04A02B"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BDF96E" w14:textId="0F816492"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673209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88F67F"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650995"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 xml:space="preserve">Lower partial - resin base - with two bent-wire clasps and rests (minimum three teeth </w:t>
            </w:r>
            <w:r w:rsidRPr="0005077D">
              <w:rPr>
                <w:rFonts w:eastAsia="Times New Roman"/>
                <w:color w:val="000000"/>
                <w:szCs w:val="23"/>
              </w:rPr>
              <w:lastRenderedPageBreak/>
              <w:t>excluding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2D4963"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lastRenderedPageBreak/>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650D8A"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C55846" w14:textId="71FBEB6F"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D859E9"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FE0961" w14:textId="6883FC94"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BA7786" w14:textId="2A7DB254"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882CBF" w14:textId="332EFDF5"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293F6E" w14:textId="2CD177BF"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8C816A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B66BEA"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D5213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56E426"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Upper partial denture - cast metal framework with resin denture bases. (including retentive/clasping materials,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7B4E1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706CE1"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0DAC03" w14:textId="7AEBA8C2"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8CB261"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A3EB0F" w14:textId="3DB61A88"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7D84A7" w14:textId="0E249738"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56CB36" w14:textId="2CCA0195"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BEE0EF" w14:textId="5CAB7A7B"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847EED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19D8B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D5214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9C9CDC"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Lower partial denture - cast framework with resin denture bases. (including retentive/clasping materials,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3A615C"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B60487"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D87D7E" w14:textId="3986BA38"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532B6F"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B600F1" w14:textId="00A2C1A7"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4ED931" w14:textId="7EEBC5D5"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EF1D1E" w14:textId="361175FD"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3CEC75" w14:textId="56E848CB"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69E8E5F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A279A3"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D5225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211949"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Maxillary partial denture - flexible base (including retentive/clasping materials,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D3F2C4"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151C99"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F6F9C9" w14:textId="283D8471"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D99CEA"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659173" w14:textId="5B0E9DB8"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89DDD0" w14:textId="5AC57E4C"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0F6A47" w14:textId="658B1D5F"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6CE70F" w14:textId="24F2B7B4"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5E8E6D3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CA30EF"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D5226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C40742"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Mandibular partial denture - flexible base (including retentive/clasping materials,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573EE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15DCAA"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Once every 15 years</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BF6C68" w14:textId="0E7E4757"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AE94FE"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96AB7E" w14:textId="1D838B01"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3DC4BB" w14:textId="5A787A41"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B13078" w14:textId="5AF70819"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9D5338" w14:textId="51FE83EB"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7EA59FE" w14:textId="77777777" w:rsidTr="00371CD2">
        <w:trPr>
          <w:trHeight w:val="1201"/>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002010"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lastRenderedPageBreak/>
              <w:t>D5227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DAB3D2"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Immediate maxillary partial denture - flexible base (including any clasps,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3146FF" w14:textId="2C17AA3C"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7D77F6" w14:textId="22EA8DCD"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FCB3D" w14:textId="1B4EA853"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D4F02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0EC27F" w14:textId="339C2A21"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4834F1" w14:textId="090913C0"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23BAE0" w14:textId="3C476579"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C4E0A1" w14:textId="1A0C99B1"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288D796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8B2AC6"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D5228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F4A052"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Immediate mandibular partial denture - flexible base (including any clasps, rests and teeth)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B73653" w14:textId="7070E0C2"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AC1014" w14:textId="356B5AED"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F1A7E9" w14:textId="728C1807"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C3448C"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29A3D2" w14:textId="0382ADE5"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7E9DE2" w14:textId="4755ECA7"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7BC4D6" w14:textId="4664A0ED"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3B287F" w14:textId="1D7E9145"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317B5AD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7792E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D5282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4C6983"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Removable unilateral partial denture - one piece cast metal (including retentive/clasping materials, rests, and teeth),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789125" w14:textId="1B97D07F"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650804" w14:textId="2A26561B"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F1578D" w14:textId="1BC2059B"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B86463"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EFEB3A" w14:textId="7D5DBCD5"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1FF1ED" w14:textId="10223A0F"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90F37B" w14:textId="0C19FC89"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D97C1F" w14:textId="5BF9D841"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03A3DCC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90967"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D5283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CA94B3"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Removable unilateral partial denture - one piece cast metal (including retentive/clasping materials, rests, and teeth),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B78086" w14:textId="1AEA1034"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CA8B4A" w14:textId="207C6585"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4E8453" w14:textId="5F4F75DB"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375A77"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9659E0" w14:textId="06694AE6"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02CDA0" w14:textId="106B0218"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9758A8" w14:textId="743C1075"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30DD3B" w14:textId="3F504C1E"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3A795880"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58940E"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D5284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34C2EA"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 xml:space="preserve">Removable unilateral partial denture - </w:t>
            </w:r>
            <w:proofErr w:type="gramStart"/>
            <w:r w:rsidRPr="0005077D">
              <w:rPr>
                <w:rFonts w:eastAsia="Times New Roman"/>
                <w:color w:val="000000"/>
                <w:szCs w:val="23"/>
              </w:rPr>
              <w:t>one piece</w:t>
            </w:r>
            <w:proofErr w:type="gramEnd"/>
            <w:r w:rsidRPr="0005077D">
              <w:rPr>
                <w:rFonts w:eastAsia="Times New Roman"/>
                <w:color w:val="000000"/>
                <w:szCs w:val="23"/>
              </w:rPr>
              <w:t xml:space="preserve"> flexible base (including retentive/clasping </w:t>
            </w:r>
            <w:r w:rsidRPr="0005077D">
              <w:rPr>
                <w:rFonts w:eastAsia="Times New Roman"/>
                <w:color w:val="000000"/>
                <w:szCs w:val="23"/>
              </w:rPr>
              <w:lastRenderedPageBreak/>
              <w:t>materials, rests, and teeth) -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265F15" w14:textId="0684FF3B"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1A5476" w14:textId="3740363A"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2716AD" w14:textId="356D26F6"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9DAA9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A7129E" w14:textId="377C87AE"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81F91C" w14:textId="3F6DEFA9"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3E8C7A" w14:textId="778FEAE0"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9FEDFA" w14:textId="67329453"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DDF665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4507AE"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D5286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448E9A"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Removable unilateral partial denture - one piece resin (including retentive/clasping materials, rests, and teeth) -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1F9577" w14:textId="1A712539"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B5E92C" w14:textId="01ADB2DC"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BF08E4" w14:textId="7FB34968"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C4C660"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FB4FE1" w14:textId="1C14106C"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344016" w14:textId="48C6D088"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8B3B33" w14:textId="0E3ACE52"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6AD7A4" w14:textId="0109DC43" w:rsidR="0005077D" w:rsidRPr="0005077D" w:rsidRDefault="0005077D" w:rsidP="0005077D">
            <w:pPr>
              <w:widowControl/>
              <w:autoSpaceDE/>
              <w:autoSpaceDN/>
              <w:spacing w:before="0" w:line="240" w:lineRule="auto"/>
              <w:jc w:val="center"/>
              <w:rPr>
                <w:rFonts w:eastAsia="Times New Roman"/>
                <w:color w:val="000000"/>
                <w:szCs w:val="23"/>
              </w:rPr>
            </w:pPr>
          </w:p>
        </w:tc>
      </w:tr>
    </w:tbl>
    <w:p w14:paraId="66006718" w14:textId="461E5013" w:rsidR="0005077D" w:rsidRDefault="0005077D" w:rsidP="00424CF3">
      <w:pPr>
        <w:pStyle w:val="Heading5"/>
      </w:pPr>
      <w:r>
        <w:t xml:space="preserve">Prosthodontics (Removable): </w:t>
      </w:r>
      <w:r w:rsidR="00642C9A">
        <w:t xml:space="preserve"> </w:t>
      </w:r>
      <w:r>
        <w:t>Adjustments to Dentures – By Other Than Originating Dentist; Originating Dentist Six (6) Months After Insertion of New Denture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5077D" w:rsidRPr="0005077D" w14:paraId="05AD514F"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FA527D" w14:textId="77777777" w:rsidR="0005077D" w:rsidRPr="0005077D" w:rsidRDefault="0005077D" w:rsidP="0005077D">
            <w:pPr>
              <w:pStyle w:val="TableHeader"/>
            </w:pPr>
            <w:r w:rsidRPr="0005077D">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3B57C1" w14:textId="77777777" w:rsidR="0005077D" w:rsidRPr="0005077D" w:rsidRDefault="0005077D" w:rsidP="0005077D">
            <w:pPr>
              <w:pStyle w:val="TableHeader"/>
            </w:pPr>
            <w:r w:rsidRPr="0005077D">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DA278DA" w14:textId="77777777" w:rsidR="0005077D" w:rsidRPr="0005077D" w:rsidRDefault="0005077D" w:rsidP="0005077D">
            <w:pPr>
              <w:pStyle w:val="TableHeader"/>
            </w:pPr>
            <w:r w:rsidRPr="0005077D">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BF5FCC8" w14:textId="77777777" w:rsidR="0005077D" w:rsidRDefault="0005077D" w:rsidP="0005077D">
            <w:pPr>
              <w:pStyle w:val="TableHeader"/>
            </w:pPr>
            <w:r w:rsidRPr="0005077D">
              <w:t>Limitations/</w:t>
            </w:r>
          </w:p>
          <w:p w14:paraId="3D033935" w14:textId="0550E88C" w:rsidR="0005077D" w:rsidRPr="0005077D" w:rsidRDefault="0005077D" w:rsidP="0005077D">
            <w:pPr>
              <w:pStyle w:val="TableHeader"/>
            </w:pPr>
            <w:r w:rsidRPr="0005077D">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B68351" w14:textId="77777777" w:rsidR="0005077D" w:rsidRPr="0005077D" w:rsidRDefault="0005077D" w:rsidP="0005077D">
            <w:pPr>
              <w:pStyle w:val="TableHeader"/>
            </w:pPr>
            <w:r w:rsidRPr="0005077D">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D884D4" w14:textId="77777777" w:rsidR="0005077D" w:rsidRPr="0005077D" w:rsidRDefault="0005077D" w:rsidP="0005077D">
            <w:pPr>
              <w:pStyle w:val="TableHeader"/>
            </w:pPr>
            <w:r w:rsidRPr="0005077D">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86CA105" w14:textId="77777777" w:rsidR="0005077D" w:rsidRPr="0005077D" w:rsidRDefault="0005077D" w:rsidP="0005077D">
            <w:pPr>
              <w:pStyle w:val="TableHeader"/>
            </w:pPr>
            <w:r w:rsidRPr="0005077D">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A206FE" w14:textId="77777777" w:rsidR="0005077D" w:rsidRDefault="0005077D" w:rsidP="0005077D">
            <w:pPr>
              <w:pStyle w:val="TableHeader"/>
            </w:pPr>
            <w:r w:rsidRPr="0005077D">
              <w:t>Trauma/</w:t>
            </w:r>
          </w:p>
          <w:p w14:paraId="6A69F4C9" w14:textId="76EF47CA" w:rsidR="0005077D" w:rsidRPr="0005077D" w:rsidRDefault="0005077D" w:rsidP="0005077D">
            <w:pPr>
              <w:pStyle w:val="TableHeader"/>
            </w:pPr>
            <w:r w:rsidRPr="0005077D">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E0B728" w14:textId="77777777" w:rsidR="0005077D" w:rsidRPr="0005077D" w:rsidRDefault="0005077D" w:rsidP="0005077D">
            <w:pPr>
              <w:pStyle w:val="TableHeader"/>
            </w:pPr>
            <w:r w:rsidRPr="0005077D">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DF6834" w14:textId="77777777" w:rsidR="0005077D" w:rsidRPr="0005077D" w:rsidRDefault="0005077D" w:rsidP="0005077D">
            <w:pPr>
              <w:pStyle w:val="TableHeader"/>
            </w:pPr>
            <w:r w:rsidRPr="0005077D">
              <w:t>Dental Hygienist Program</w:t>
            </w:r>
          </w:p>
        </w:tc>
      </w:tr>
      <w:tr w:rsidR="0005077D" w:rsidRPr="0005077D" w14:paraId="473712D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1502F0"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D5410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1E96B6"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Adjust complete denture - upper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88C90B" w14:textId="42B056E6"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956777" w14:textId="02029ADD"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AF0A1C" w14:textId="38FBB394"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23B1C3"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67344B" w14:textId="2B24FD73"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4E12C2" w14:textId="451BF699"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32A3CD" w14:textId="5CD032E8"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C2A4BE" w14:textId="3A3DDAA1"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413BC68B" w14:textId="77777777" w:rsidTr="00371CD2">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DAD232"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D5411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BE86F4"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Adjust complete denture - lower</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4C20B9" w14:textId="71F91EFD"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902A22" w14:textId="7D26BB34"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AD146C" w14:textId="51E8BE4A"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F5444F"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A52B5" w14:textId="68D8F539"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53B297" w14:textId="66446B77"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6ED40" w14:textId="69DB9350"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F8720A" w14:textId="27AF5129"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16277C4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3CA554"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D5421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9F5166"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Adjust partial denture - upper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026D48" w14:textId="0BC9575B"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27119E" w14:textId="46290025"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B7F30" w14:textId="2DF76D39"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AB3565"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2C4AA5" w14:textId="0825FF20"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386572" w14:textId="34B912D1"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98A786" w14:textId="3B13AB80"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5F82BE" w14:textId="7CA72397"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3CAD4FA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D8888B"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D5422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FAE58F"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Adjust partial denture - lower</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45671B" w14:textId="330D4CBF"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914D94" w14:textId="2045FCA7"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59E747" w14:textId="37FA4E29"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0A77B2"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9EA687" w14:textId="18955D47"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677218" w14:textId="3528333A"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90E685" w14:textId="62420804"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E87A6C" w14:textId="1A3A7A64" w:rsidR="0005077D" w:rsidRPr="0005077D" w:rsidRDefault="0005077D" w:rsidP="0005077D">
            <w:pPr>
              <w:widowControl/>
              <w:autoSpaceDE/>
              <w:autoSpaceDN/>
              <w:spacing w:before="0" w:line="240" w:lineRule="auto"/>
              <w:jc w:val="center"/>
              <w:rPr>
                <w:rFonts w:eastAsia="Times New Roman"/>
                <w:color w:val="000000"/>
                <w:szCs w:val="23"/>
              </w:rPr>
            </w:pPr>
          </w:p>
        </w:tc>
      </w:tr>
    </w:tbl>
    <w:p w14:paraId="6C441F4D" w14:textId="24FE2D58" w:rsidR="0005077D" w:rsidRDefault="0005077D" w:rsidP="00424CF3">
      <w:pPr>
        <w:pStyle w:val="Heading5"/>
      </w:pPr>
      <w:r>
        <w:t>Prosthodontics (Removable)</w:t>
      </w:r>
      <w:proofErr w:type="gramStart"/>
      <w:r>
        <w:t xml:space="preserve">: </w:t>
      </w:r>
      <w:r w:rsidR="00642C9A">
        <w:t xml:space="preserve"> </w:t>
      </w:r>
      <w:r>
        <w:t>Repairs</w:t>
      </w:r>
      <w:proofErr w:type="gramEnd"/>
      <w:r>
        <w:t xml:space="preserve"> to Complete Dentures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5077D" w:rsidRPr="0005077D" w14:paraId="50818BA2"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E416F99" w14:textId="77777777" w:rsidR="0005077D" w:rsidRPr="0005077D" w:rsidRDefault="0005077D" w:rsidP="0005077D">
            <w:pPr>
              <w:pStyle w:val="TableHeader"/>
            </w:pPr>
            <w:r w:rsidRPr="0005077D">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6304EA" w14:textId="77777777" w:rsidR="0005077D" w:rsidRPr="0005077D" w:rsidRDefault="0005077D" w:rsidP="0005077D">
            <w:pPr>
              <w:pStyle w:val="TableHeader"/>
            </w:pPr>
            <w:r w:rsidRPr="0005077D">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C07807" w14:textId="77777777" w:rsidR="0005077D" w:rsidRPr="0005077D" w:rsidRDefault="0005077D" w:rsidP="0005077D">
            <w:pPr>
              <w:pStyle w:val="TableHeader"/>
            </w:pPr>
            <w:r w:rsidRPr="0005077D">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97A56B" w14:textId="77777777" w:rsidR="0005077D" w:rsidRDefault="0005077D" w:rsidP="0005077D">
            <w:pPr>
              <w:pStyle w:val="TableHeader"/>
            </w:pPr>
            <w:r w:rsidRPr="0005077D">
              <w:t>Limitations/</w:t>
            </w:r>
          </w:p>
          <w:p w14:paraId="36C95120" w14:textId="47A0D1A6" w:rsidR="0005077D" w:rsidRPr="0005077D" w:rsidRDefault="0005077D" w:rsidP="0005077D">
            <w:pPr>
              <w:pStyle w:val="TableHeader"/>
            </w:pPr>
            <w:r w:rsidRPr="0005077D">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3A1562" w14:textId="77777777" w:rsidR="0005077D" w:rsidRPr="0005077D" w:rsidRDefault="0005077D" w:rsidP="0005077D">
            <w:pPr>
              <w:pStyle w:val="TableHeader"/>
            </w:pPr>
            <w:r w:rsidRPr="0005077D">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3534BDC" w14:textId="77777777" w:rsidR="0005077D" w:rsidRPr="0005077D" w:rsidRDefault="0005077D" w:rsidP="0005077D">
            <w:pPr>
              <w:pStyle w:val="TableHeader"/>
            </w:pPr>
            <w:r w:rsidRPr="0005077D">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D92090B" w14:textId="77777777" w:rsidR="0005077D" w:rsidRPr="0005077D" w:rsidRDefault="0005077D" w:rsidP="0005077D">
            <w:pPr>
              <w:pStyle w:val="TableHeader"/>
            </w:pPr>
            <w:r w:rsidRPr="0005077D">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949683" w14:textId="77777777" w:rsidR="0005077D" w:rsidRDefault="0005077D" w:rsidP="0005077D">
            <w:pPr>
              <w:pStyle w:val="TableHeader"/>
            </w:pPr>
            <w:r w:rsidRPr="0005077D">
              <w:t>Trauma/</w:t>
            </w:r>
          </w:p>
          <w:p w14:paraId="7671C7D4" w14:textId="77B1EB16" w:rsidR="0005077D" w:rsidRPr="0005077D" w:rsidRDefault="0005077D" w:rsidP="0005077D">
            <w:pPr>
              <w:pStyle w:val="TableHeader"/>
            </w:pPr>
            <w:r w:rsidRPr="0005077D">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60C123F" w14:textId="77777777" w:rsidR="0005077D" w:rsidRPr="0005077D" w:rsidRDefault="0005077D" w:rsidP="0005077D">
            <w:pPr>
              <w:pStyle w:val="TableHeader"/>
            </w:pPr>
            <w:r w:rsidRPr="0005077D">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824A2AD" w14:textId="77777777" w:rsidR="0005077D" w:rsidRPr="0005077D" w:rsidRDefault="0005077D" w:rsidP="0005077D">
            <w:pPr>
              <w:pStyle w:val="TableHeader"/>
            </w:pPr>
            <w:r w:rsidRPr="0005077D">
              <w:t>Dental Hygienist Program</w:t>
            </w:r>
          </w:p>
        </w:tc>
      </w:tr>
      <w:tr w:rsidR="0005077D" w:rsidRPr="0005077D" w14:paraId="1590EAD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D695F4"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D5511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436BCA"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Rep Broke Comp Dent Base Man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8AD610" w14:textId="31459423"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2E7B3" w14:textId="5550D8BB"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BF873C" w14:textId="19976BDB"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B3CE07"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F3DC74" w14:textId="611175F1"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5D15FF" w14:textId="75E68008"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21B8E5" w14:textId="26CA98D0"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BEFA31" w14:textId="4555183D"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44EBADF1" w14:textId="77777777" w:rsidTr="00371CD2">
        <w:trPr>
          <w:trHeight w:val="787"/>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8E070E"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D5512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B192D5"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Rep Broke Comp Dent Base Max</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5ABAD6" w14:textId="6C8FAA3C"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BE8C32" w14:textId="5E82A3F9"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1515BC" w14:textId="54D9821D"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EF9049"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7F02D5" w14:textId="376179A3"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9C75B5" w14:textId="318439A8"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5C4970" w14:textId="38A4BAE6"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7A3FBB" w14:textId="22A2CD5E" w:rsidR="0005077D" w:rsidRPr="0005077D" w:rsidRDefault="0005077D" w:rsidP="0005077D">
            <w:pPr>
              <w:widowControl/>
              <w:autoSpaceDE/>
              <w:autoSpaceDN/>
              <w:spacing w:before="0" w:line="240" w:lineRule="auto"/>
              <w:jc w:val="center"/>
              <w:rPr>
                <w:rFonts w:eastAsia="Times New Roman"/>
                <w:color w:val="000000"/>
                <w:szCs w:val="23"/>
              </w:rPr>
            </w:pPr>
          </w:p>
        </w:tc>
      </w:tr>
      <w:tr w:rsidR="0005077D" w:rsidRPr="0005077D" w14:paraId="480B976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7CDB8E"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D5520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FFAABA" w14:textId="77777777" w:rsidR="0005077D" w:rsidRPr="0005077D" w:rsidRDefault="0005077D" w:rsidP="0005077D">
            <w:pPr>
              <w:widowControl/>
              <w:autoSpaceDE/>
              <w:autoSpaceDN/>
              <w:spacing w:before="0" w:line="240" w:lineRule="auto"/>
              <w:jc w:val="left"/>
              <w:rPr>
                <w:rFonts w:eastAsia="Times New Roman"/>
                <w:color w:val="000000"/>
                <w:szCs w:val="23"/>
              </w:rPr>
            </w:pPr>
            <w:r w:rsidRPr="0005077D">
              <w:rPr>
                <w:rFonts w:eastAsia="Times New Roman"/>
                <w:color w:val="000000"/>
                <w:szCs w:val="23"/>
              </w:rPr>
              <w:t>Replace missing or broken teeth - complete denture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45A11A" w14:textId="5AAD5162" w:rsidR="0005077D" w:rsidRPr="0005077D" w:rsidRDefault="0005077D" w:rsidP="0005077D">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21BEA" w14:textId="46180C52" w:rsidR="0005077D" w:rsidRPr="0005077D" w:rsidRDefault="0005077D" w:rsidP="0005077D">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35C60F" w14:textId="239D78F6" w:rsidR="0005077D" w:rsidRPr="0005077D" w:rsidRDefault="0005077D" w:rsidP="0005077D">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FC166D" w14:textId="77777777" w:rsidR="0005077D" w:rsidRPr="0005077D" w:rsidRDefault="0005077D" w:rsidP="0005077D">
            <w:pPr>
              <w:widowControl/>
              <w:autoSpaceDE/>
              <w:autoSpaceDN/>
              <w:spacing w:before="0" w:line="240" w:lineRule="auto"/>
              <w:jc w:val="center"/>
              <w:rPr>
                <w:rFonts w:eastAsia="Times New Roman"/>
                <w:color w:val="000000"/>
                <w:szCs w:val="23"/>
              </w:rPr>
            </w:pPr>
            <w:r w:rsidRPr="0005077D">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F5196E" w14:textId="6B3640AB" w:rsidR="0005077D" w:rsidRPr="0005077D" w:rsidRDefault="0005077D" w:rsidP="0005077D">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DD75E3" w14:textId="1B5BCF04" w:rsidR="0005077D" w:rsidRPr="0005077D" w:rsidRDefault="0005077D" w:rsidP="0005077D">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007900" w14:textId="2C219FB3" w:rsidR="0005077D" w:rsidRPr="0005077D" w:rsidRDefault="0005077D" w:rsidP="0005077D">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2EF8CC" w14:textId="20F8684D" w:rsidR="0005077D" w:rsidRPr="0005077D" w:rsidRDefault="0005077D" w:rsidP="0005077D">
            <w:pPr>
              <w:widowControl/>
              <w:autoSpaceDE/>
              <w:autoSpaceDN/>
              <w:spacing w:before="0" w:line="240" w:lineRule="auto"/>
              <w:jc w:val="center"/>
              <w:rPr>
                <w:rFonts w:eastAsia="Times New Roman"/>
                <w:color w:val="000000"/>
                <w:szCs w:val="23"/>
              </w:rPr>
            </w:pPr>
          </w:p>
        </w:tc>
      </w:tr>
    </w:tbl>
    <w:p w14:paraId="36167692" w14:textId="325293D5" w:rsidR="0005077D" w:rsidRDefault="0005077D" w:rsidP="00424CF3">
      <w:pPr>
        <w:pStyle w:val="Heading5"/>
      </w:pPr>
      <w:r>
        <w:t>Prosthodontics (Removable)</w:t>
      </w:r>
      <w:proofErr w:type="gramStart"/>
      <w:r>
        <w:t xml:space="preserve">: </w:t>
      </w:r>
      <w:r w:rsidR="00642C9A">
        <w:t xml:space="preserve"> </w:t>
      </w:r>
      <w:r>
        <w:t>Repairs</w:t>
      </w:r>
      <w:proofErr w:type="gramEnd"/>
      <w:r>
        <w:t xml:space="preserve"> to Partial Dentures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F54D5" w:rsidRPr="000F54D5" w14:paraId="595AF5A5"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AED097" w14:textId="77777777" w:rsidR="000F54D5" w:rsidRPr="000F54D5" w:rsidRDefault="000F54D5" w:rsidP="000F54D5">
            <w:pPr>
              <w:pStyle w:val="TableHeader"/>
            </w:pPr>
            <w:r w:rsidRPr="000F54D5">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84DD49" w14:textId="77777777" w:rsidR="000F54D5" w:rsidRPr="000F54D5" w:rsidRDefault="000F54D5" w:rsidP="000F54D5">
            <w:pPr>
              <w:pStyle w:val="TableHeader"/>
            </w:pPr>
            <w:r w:rsidRPr="000F54D5">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A2A2EB4" w14:textId="77777777" w:rsidR="000F54D5" w:rsidRPr="000F54D5" w:rsidRDefault="000F54D5" w:rsidP="000F54D5">
            <w:pPr>
              <w:pStyle w:val="TableHeader"/>
            </w:pPr>
            <w:r w:rsidRPr="000F54D5">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F082A8" w14:textId="77777777" w:rsidR="000F54D5" w:rsidRDefault="000F54D5" w:rsidP="000F54D5">
            <w:pPr>
              <w:pStyle w:val="TableHeader"/>
            </w:pPr>
            <w:r w:rsidRPr="000F54D5">
              <w:t>Limitations/</w:t>
            </w:r>
          </w:p>
          <w:p w14:paraId="3F4EB2E4" w14:textId="47397955" w:rsidR="000F54D5" w:rsidRPr="000F54D5" w:rsidRDefault="000F54D5" w:rsidP="000F54D5">
            <w:pPr>
              <w:pStyle w:val="TableHeader"/>
            </w:pPr>
            <w:r w:rsidRPr="000F54D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31A646" w14:textId="77777777" w:rsidR="000F54D5" w:rsidRPr="000F54D5" w:rsidRDefault="000F54D5" w:rsidP="000F54D5">
            <w:pPr>
              <w:pStyle w:val="TableHeader"/>
            </w:pPr>
            <w:r w:rsidRPr="000F54D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0C4B648" w14:textId="77777777" w:rsidR="000F54D5" w:rsidRPr="000F54D5" w:rsidRDefault="000F54D5" w:rsidP="000F54D5">
            <w:pPr>
              <w:pStyle w:val="TableHeader"/>
            </w:pPr>
            <w:r w:rsidRPr="000F54D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919C61" w14:textId="77777777" w:rsidR="000F54D5" w:rsidRPr="000F54D5" w:rsidRDefault="000F54D5" w:rsidP="000F54D5">
            <w:pPr>
              <w:pStyle w:val="TableHeader"/>
            </w:pPr>
            <w:r w:rsidRPr="000F54D5">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2D90B92" w14:textId="77777777" w:rsidR="000F54D5" w:rsidRDefault="000F54D5" w:rsidP="000F54D5">
            <w:pPr>
              <w:pStyle w:val="TableHeader"/>
            </w:pPr>
            <w:r w:rsidRPr="000F54D5">
              <w:t>Trauma/</w:t>
            </w:r>
          </w:p>
          <w:p w14:paraId="1E29263C" w14:textId="5FD1132A" w:rsidR="000F54D5" w:rsidRPr="000F54D5" w:rsidRDefault="000F54D5" w:rsidP="000F54D5">
            <w:pPr>
              <w:pStyle w:val="TableHeader"/>
            </w:pPr>
            <w:r w:rsidRPr="000F54D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AC7BFA" w14:textId="77777777" w:rsidR="000F54D5" w:rsidRPr="000F54D5" w:rsidRDefault="000F54D5" w:rsidP="000F54D5">
            <w:pPr>
              <w:pStyle w:val="TableHeader"/>
            </w:pPr>
            <w:r w:rsidRPr="000F54D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31CF7CC" w14:textId="77777777" w:rsidR="000F54D5" w:rsidRPr="000F54D5" w:rsidRDefault="000F54D5" w:rsidP="000F54D5">
            <w:pPr>
              <w:pStyle w:val="TableHeader"/>
            </w:pPr>
            <w:r w:rsidRPr="000F54D5">
              <w:t>Dental Hygienist Program</w:t>
            </w:r>
          </w:p>
        </w:tc>
      </w:tr>
      <w:tr w:rsidR="000F54D5" w:rsidRPr="000F54D5" w14:paraId="372B6B1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8E9F0C"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785C9D"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 Resin Part Dent Base Man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85B0ED" w14:textId="37AEA0C2"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E14F49" w14:textId="4159F311"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AB7F89" w14:textId="32CE9CAE"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48605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A4E4F0" w14:textId="3B5DA052"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EFA46D" w14:textId="11DC2CDA"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83D040" w14:textId="46B1707A"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D8FB3E" w14:textId="2034C486"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DBEE85D" w14:textId="77777777" w:rsidTr="00371CD2">
        <w:trPr>
          <w:trHeight w:val="661"/>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B91F7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D5612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F8C93C"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 Resin Part Dent Base Max</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4CD4B1" w14:textId="2364181B"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887899" w14:textId="51FD8BF7"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874772" w14:textId="06EF5980"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CCAD4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0D7A9" w14:textId="27494404"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FE37D4" w14:textId="40C30FFD"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B073CB" w14:textId="16494224"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56F9EE" w14:textId="137B21C4"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2F078C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E52DE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1DA80B"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 Cast Part Frame Man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C47448"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ADB02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4C3C70" w14:textId="75CB2900"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B74DD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32BB1A" w14:textId="0DF0EC2D"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40A78B" w14:textId="6EA12188"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6843D5" w14:textId="36905E89"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FF0F08" w14:textId="5B87789F"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35E2B9E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6401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D5622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E56516"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 Cast Part Frame Max</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63AF5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8 and older</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4A9F34"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CA7EBB" w14:textId="13E12CEC"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6CBB0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50C9F2" w14:textId="40852184"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603C28" w14:textId="4E639F3E"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F08C18" w14:textId="5EE0E2A4"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3B4C17" w14:textId="7463949A"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1CF6EAA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0227C2"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BC25B4"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Repair or replace broken clasp -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FF3744" w14:textId="2B48CEC8"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F8137B" w14:textId="2331ABCB"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101F31" w14:textId="43985C1E"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89558C"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A39EEC" w14:textId="4712CEC7"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148D04" w14:textId="37938701"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729EA7" w14:textId="31AEFB9E"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3D6275" w14:textId="20F7B677"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625C3E28" w14:textId="77777777" w:rsidTr="00371CD2">
        <w:trPr>
          <w:trHeight w:val="88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952C2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lastRenderedPageBreak/>
              <w:t>D5640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CC07C5"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Replace missing or broken teeth - partial denture -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52F977" w14:textId="5A1FB371"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392F76" w14:textId="0D33E972"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DE84A1" w14:textId="1B8F6367"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92E842"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E5170C" w14:textId="66E5279B"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B216ED" w14:textId="002D4033"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266DC5" w14:textId="6304A4AA"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4DF927" w14:textId="442DFA2E"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429A11E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C9817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7777A8"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Add tooth to existing partial denture -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365D4A" w14:textId="32E39892"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A5EA5A" w14:textId="6060D50E"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1C4BF3" w14:textId="7DDA66E1"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9A672C"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74B7D0" w14:textId="3EA9BC0D"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BC7337" w14:textId="10A0115F"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9CD7DB" w14:textId="67C72A66"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119BFD" w14:textId="5EB2706E"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4258CD8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AE82D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D5660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DE78D3"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Add clasp to existing partial denture - maximum two clasps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CE271E" w14:textId="7E9022F2"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BF9C63" w14:textId="7A9988D5"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F70CA" w14:textId="6F235B5F"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F69B5F"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B368DF" w14:textId="3A753F6D"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CB1949" w14:textId="3F0F1270"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960366" w14:textId="4043245C"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0D3FE4" w14:textId="6AD6B6CF" w:rsidR="000F54D5" w:rsidRPr="000F54D5" w:rsidRDefault="000F54D5" w:rsidP="000F54D5">
            <w:pPr>
              <w:widowControl/>
              <w:autoSpaceDE/>
              <w:autoSpaceDN/>
              <w:spacing w:before="0" w:line="240" w:lineRule="auto"/>
              <w:jc w:val="center"/>
              <w:rPr>
                <w:rFonts w:eastAsia="Times New Roman"/>
                <w:color w:val="000000"/>
                <w:szCs w:val="23"/>
              </w:rPr>
            </w:pPr>
          </w:p>
        </w:tc>
      </w:tr>
    </w:tbl>
    <w:p w14:paraId="0AA24C87" w14:textId="51D9F9D7" w:rsidR="0005077D" w:rsidRDefault="000F54D5" w:rsidP="00424CF3">
      <w:pPr>
        <w:pStyle w:val="Heading5"/>
      </w:pPr>
      <w:r>
        <w:t xml:space="preserve">Prosthodontics (Removable): </w:t>
      </w:r>
      <w:r w:rsidR="00642C9A">
        <w:t xml:space="preserve"> </w:t>
      </w:r>
      <w:r>
        <w:t>Denture Rebase Procedures – Includes Adjustments for Six (6) Months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F54D5" w:rsidRPr="000F54D5" w14:paraId="366D88ED"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F3CBB3" w14:textId="77777777" w:rsidR="000F54D5" w:rsidRPr="000F54D5" w:rsidRDefault="000F54D5" w:rsidP="000F54D5">
            <w:pPr>
              <w:pStyle w:val="TableHeader"/>
            </w:pPr>
            <w:r w:rsidRPr="000F54D5">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DDA741C" w14:textId="77777777" w:rsidR="000F54D5" w:rsidRPr="000F54D5" w:rsidRDefault="000F54D5" w:rsidP="000F54D5">
            <w:pPr>
              <w:pStyle w:val="TableHeader"/>
            </w:pPr>
            <w:r w:rsidRPr="000F54D5">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A52719" w14:textId="77777777" w:rsidR="000F54D5" w:rsidRPr="000F54D5" w:rsidRDefault="000F54D5" w:rsidP="000F54D5">
            <w:pPr>
              <w:pStyle w:val="TableHeader"/>
            </w:pPr>
            <w:r w:rsidRPr="000F54D5">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95292D" w14:textId="77777777" w:rsidR="000F54D5" w:rsidRDefault="000F54D5" w:rsidP="000F54D5">
            <w:pPr>
              <w:pStyle w:val="TableHeader"/>
            </w:pPr>
            <w:r w:rsidRPr="000F54D5">
              <w:t>Limitations/</w:t>
            </w:r>
          </w:p>
          <w:p w14:paraId="5AD9A426" w14:textId="6FC0EEC7" w:rsidR="000F54D5" w:rsidRPr="000F54D5" w:rsidRDefault="000F54D5" w:rsidP="000F54D5">
            <w:pPr>
              <w:pStyle w:val="TableHeader"/>
            </w:pPr>
            <w:r w:rsidRPr="000F54D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7B3D3D" w14:textId="77777777" w:rsidR="000F54D5" w:rsidRPr="000F54D5" w:rsidRDefault="000F54D5" w:rsidP="000F54D5">
            <w:pPr>
              <w:pStyle w:val="TableHeader"/>
            </w:pPr>
            <w:r w:rsidRPr="000F54D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E946FF" w14:textId="77777777" w:rsidR="000F54D5" w:rsidRPr="000F54D5" w:rsidRDefault="000F54D5" w:rsidP="000F54D5">
            <w:pPr>
              <w:pStyle w:val="TableHeader"/>
            </w:pPr>
            <w:r w:rsidRPr="000F54D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556573" w14:textId="77777777" w:rsidR="000F54D5" w:rsidRPr="000F54D5" w:rsidRDefault="000F54D5" w:rsidP="000F54D5">
            <w:pPr>
              <w:pStyle w:val="TableHeader"/>
            </w:pPr>
            <w:r w:rsidRPr="000F54D5">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5B3529" w14:textId="77777777" w:rsidR="000F54D5" w:rsidRDefault="000F54D5" w:rsidP="000F54D5">
            <w:pPr>
              <w:pStyle w:val="TableHeader"/>
            </w:pPr>
            <w:r w:rsidRPr="000F54D5">
              <w:t>Trauma/</w:t>
            </w:r>
          </w:p>
          <w:p w14:paraId="6B21CB2F" w14:textId="105977F2" w:rsidR="000F54D5" w:rsidRPr="000F54D5" w:rsidRDefault="000F54D5" w:rsidP="000F54D5">
            <w:pPr>
              <w:pStyle w:val="TableHeader"/>
            </w:pPr>
            <w:r w:rsidRPr="000F54D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7CC52F" w14:textId="77777777" w:rsidR="000F54D5" w:rsidRPr="000F54D5" w:rsidRDefault="000F54D5" w:rsidP="000F54D5">
            <w:pPr>
              <w:pStyle w:val="TableHeader"/>
            </w:pPr>
            <w:r w:rsidRPr="000F54D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FA56055" w14:textId="77777777" w:rsidR="000F54D5" w:rsidRPr="000F54D5" w:rsidRDefault="000F54D5" w:rsidP="000F54D5">
            <w:pPr>
              <w:pStyle w:val="TableHeader"/>
            </w:pPr>
            <w:r w:rsidRPr="000F54D5">
              <w:t>Dental Hygienist Program</w:t>
            </w:r>
          </w:p>
        </w:tc>
      </w:tr>
      <w:tr w:rsidR="000F54D5" w:rsidRPr="000F54D5" w14:paraId="7658C60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2AC33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0DE84"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Rebase complete upper denture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B5423F" w14:textId="744A4939"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BB51FD" w14:textId="60E7F66F"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452E5A" w14:textId="3DE5DB5D"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100B9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985720" w14:textId="361D4CDD"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5328DD" w14:textId="1D1A781A"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536FA5" w14:textId="1B7E51AB"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EEB9C0" w14:textId="580FC6E4"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3FE532A0" w14:textId="77777777" w:rsidTr="00371CD2">
        <w:trPr>
          <w:trHeight w:val="62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B2CF9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D3B3A5"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Rebase complete lower denture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9F9336" w14:textId="704DF463"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DF6963" w14:textId="79A578D1"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DAF4F3" w14:textId="5C18D7B2"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F3DD06"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732BB7" w14:textId="4017A58D"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60BA9D" w14:textId="6636DC8D"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E3D62D" w14:textId="61B7EE41"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9C5E94" w14:textId="683C1611"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30E923E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D3FC5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838140"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Rebase upper partial denture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023536" w14:textId="64277DF0"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C044F7" w14:textId="5A175260"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22843C" w14:textId="4BC0262F"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37B6BC"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6A01F9" w14:textId="2585B5D6"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DA5F5B" w14:textId="159DA7A4"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892537" w14:textId="5C34EA56"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656BE6" w14:textId="750EC213"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435380D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1259F5"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D5721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120970"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Rebase lower partial denture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00C3DC" w14:textId="52385520"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66B546" w14:textId="5626A123"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451D11" w14:textId="2300A6DD"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78D876"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15050E" w14:textId="6B0E3C62"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6FA9ED" w14:textId="1C2F5C1D"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D6B9A6" w14:textId="5FED7636"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9CD2E5" w14:textId="33DCDFDE"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063607C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83BC9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D5725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E77F17"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Rebase hybrid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038E11" w14:textId="3B8510DB"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6DED8E" w14:textId="7AE466CA"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3F3016" w14:textId="27484D4B"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248B1D"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F9D08B" w14:textId="1BC9FE1B"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C24BD3" w14:textId="2F260CB4"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E3A3A2" w14:textId="61C22663"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0970B7" w14:textId="70478B5D" w:rsidR="000F54D5" w:rsidRPr="000F54D5" w:rsidRDefault="000F54D5" w:rsidP="000F54D5">
            <w:pPr>
              <w:widowControl/>
              <w:autoSpaceDE/>
              <w:autoSpaceDN/>
              <w:spacing w:before="0" w:line="240" w:lineRule="auto"/>
              <w:jc w:val="center"/>
              <w:rPr>
                <w:rFonts w:eastAsia="Times New Roman"/>
                <w:color w:val="000000"/>
                <w:szCs w:val="23"/>
              </w:rPr>
            </w:pPr>
          </w:p>
        </w:tc>
      </w:tr>
    </w:tbl>
    <w:p w14:paraId="71708C4A" w14:textId="3FF91651" w:rsidR="000F54D5" w:rsidRDefault="000F54D5" w:rsidP="00424CF3">
      <w:pPr>
        <w:pStyle w:val="Heading5"/>
      </w:pPr>
      <w:r>
        <w:t>Prosthodontics (Removable)</w:t>
      </w:r>
      <w:proofErr w:type="gramStart"/>
      <w:r>
        <w:t>:</w:t>
      </w:r>
      <w:r w:rsidR="00642C9A">
        <w:t xml:space="preserve"> </w:t>
      </w:r>
      <w:r>
        <w:t xml:space="preserve"> Denture</w:t>
      </w:r>
      <w:proofErr w:type="gramEnd"/>
      <w:r>
        <w:t xml:space="preserve"> Reline Procedure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F54D5" w:rsidRPr="000F54D5" w14:paraId="5F885D77"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6F137C" w14:textId="77777777" w:rsidR="000F54D5" w:rsidRPr="000F54D5" w:rsidRDefault="000F54D5" w:rsidP="000F54D5">
            <w:pPr>
              <w:pStyle w:val="TableHeader"/>
            </w:pPr>
            <w:r w:rsidRPr="000F54D5">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44B34D8" w14:textId="77777777" w:rsidR="000F54D5" w:rsidRPr="000F54D5" w:rsidRDefault="000F54D5" w:rsidP="000F54D5">
            <w:pPr>
              <w:pStyle w:val="TableHeader"/>
            </w:pPr>
            <w:r w:rsidRPr="000F54D5">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437102B" w14:textId="77777777" w:rsidR="000F54D5" w:rsidRPr="000F54D5" w:rsidRDefault="000F54D5" w:rsidP="000F54D5">
            <w:pPr>
              <w:pStyle w:val="TableHeader"/>
            </w:pPr>
            <w:r w:rsidRPr="000F54D5">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DBF4A1" w14:textId="77777777" w:rsidR="000F54D5" w:rsidRDefault="000F54D5" w:rsidP="000F54D5">
            <w:pPr>
              <w:pStyle w:val="TableHeader"/>
            </w:pPr>
            <w:r w:rsidRPr="000F54D5">
              <w:t>Limitations/</w:t>
            </w:r>
          </w:p>
          <w:p w14:paraId="0F742953" w14:textId="47AA5DC4" w:rsidR="000F54D5" w:rsidRPr="000F54D5" w:rsidRDefault="000F54D5" w:rsidP="000F54D5">
            <w:pPr>
              <w:pStyle w:val="TableHeader"/>
            </w:pPr>
            <w:r w:rsidRPr="000F54D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62179C" w14:textId="77777777" w:rsidR="000F54D5" w:rsidRPr="000F54D5" w:rsidRDefault="000F54D5" w:rsidP="000F54D5">
            <w:pPr>
              <w:pStyle w:val="TableHeader"/>
            </w:pPr>
            <w:r w:rsidRPr="000F54D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30C04C" w14:textId="77777777" w:rsidR="000F54D5" w:rsidRPr="000F54D5" w:rsidRDefault="000F54D5" w:rsidP="000F54D5">
            <w:pPr>
              <w:pStyle w:val="TableHeader"/>
            </w:pPr>
            <w:r w:rsidRPr="000F54D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4DEA91" w14:textId="77777777" w:rsidR="000F54D5" w:rsidRPr="000F54D5" w:rsidRDefault="000F54D5" w:rsidP="000F54D5">
            <w:pPr>
              <w:pStyle w:val="TableHeader"/>
            </w:pPr>
            <w:r w:rsidRPr="000F54D5">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70D3C29" w14:textId="77777777" w:rsidR="000F54D5" w:rsidRDefault="000F54D5" w:rsidP="000F54D5">
            <w:pPr>
              <w:pStyle w:val="TableHeader"/>
            </w:pPr>
            <w:r w:rsidRPr="000F54D5">
              <w:t>Trauma/</w:t>
            </w:r>
          </w:p>
          <w:p w14:paraId="792C9709" w14:textId="2A44A8D2" w:rsidR="000F54D5" w:rsidRPr="000F54D5" w:rsidRDefault="000F54D5" w:rsidP="000F54D5">
            <w:pPr>
              <w:pStyle w:val="TableHeader"/>
            </w:pPr>
            <w:r w:rsidRPr="000F54D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AB36B8" w14:textId="77777777" w:rsidR="000F54D5" w:rsidRPr="000F54D5" w:rsidRDefault="000F54D5" w:rsidP="000F54D5">
            <w:pPr>
              <w:pStyle w:val="TableHeader"/>
            </w:pPr>
            <w:r w:rsidRPr="000F54D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5F13D3" w14:textId="77777777" w:rsidR="000F54D5" w:rsidRPr="000F54D5" w:rsidRDefault="000F54D5" w:rsidP="000F54D5">
            <w:pPr>
              <w:pStyle w:val="TableHeader"/>
            </w:pPr>
            <w:r w:rsidRPr="000F54D5">
              <w:t>Dental Hygienist Program</w:t>
            </w:r>
          </w:p>
        </w:tc>
      </w:tr>
      <w:tr w:rsidR="000F54D5" w:rsidRPr="000F54D5" w14:paraId="082F0347"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7699F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FC61C2"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complete maxillary denture (direct)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3F1397" w14:textId="7F270BE3"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F3F9A" w14:textId="17FFEF71"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7D62F" w14:textId="50917753"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008E62"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63201D" w14:textId="779B8A9C"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D3E28F" w14:textId="25216C3F"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A7629D" w14:textId="0E42842E"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7EF2A3" w14:textId="28D5A3A4"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0F30826F" w14:textId="77777777" w:rsidTr="00371CD2">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9D66C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D5731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7CABAC"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complete mandibular denture (direct)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D2B4FC" w14:textId="26F396A2"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75F6AB" w14:textId="69E68656"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84F722" w14:textId="4BBC8801"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099451"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8BAD69" w14:textId="1ABA6462"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8861A5" w14:textId="7BA9CB28"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16E23E" w14:textId="3BE3A947"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F21C33" w14:textId="27E1EA6D"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5391DEB4"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088EC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593EF5"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maxillary partial denture (direct)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D1035D" w14:textId="20EB2513"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7ACFC5" w14:textId="77FA1CB2"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8168E6" w14:textId="512BCDDA"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A1F919"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DE211B" w14:textId="18850155"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A8C74C" w14:textId="4190EB40"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F29B2E" w14:textId="6F9DDA20"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381532" w14:textId="15C602B3"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7E697500"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197A6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D5741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7A9C09"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mandibular partial denture (direct)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C0E973" w14:textId="68625747"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C8B4FF" w14:textId="1FBB3F39"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D47AC5" w14:textId="6D752DEB"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76B321"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C2D17A" w14:textId="436F83C3"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EB2303" w14:textId="281E9F31"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AB274C" w14:textId="39CDDBFD"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0F562C" w14:textId="297D53CD"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11B251BF"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BA88D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D5750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20C360"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complete maxillary denture (indirect) (includes new impression in old denture, check bite, and full-process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F40BD9" w14:textId="48049F9C"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7752BB" w14:textId="746C1017"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ADB40B" w14:textId="70B23C30"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E0B0E2"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EEB25B" w14:textId="00BBE4C5"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3D283F" w14:textId="4343F943"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3DD4E7" w14:textId="21BE52D0"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1D577E" w14:textId="1D7BC1D8"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20041C1A"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F6BF1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D5751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0E9441"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complete mandibular denture (indirect) (includes new impression in old denture, check bite, and full-process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5A377C" w14:textId="2FC82B80"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0F8C63" w14:textId="2D399189"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89AF9F" w14:textId="14910BEA"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2331C4"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38FF3A" w14:textId="1B82CD01"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A41170" w14:textId="03FF4D4C"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3DC676" w14:textId="74451D58"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F36F5E" w14:textId="1A83B6C7"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14A98A2E"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B6D8B3"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A44143"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Reline maxillary partial denture (indirect) (includes new </w:t>
            </w:r>
            <w:r w:rsidRPr="000F54D5">
              <w:rPr>
                <w:rFonts w:eastAsia="Times New Roman"/>
                <w:color w:val="000000"/>
                <w:szCs w:val="23"/>
              </w:rPr>
              <w:lastRenderedPageBreak/>
              <w:t>impression in old denture, check bite, and full process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68994F" w14:textId="4A07A2DF"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CE29D1" w14:textId="22000FCB"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2700A8" w14:textId="776A9CDC"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50FCAF"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FA7C46" w14:textId="50109404"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7E53D6" w14:textId="270B2D1B"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62FA61" w14:textId="72CE1B81"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2C3993" w14:textId="680214A1" w:rsidR="000F54D5" w:rsidRPr="000F54D5" w:rsidRDefault="000F54D5" w:rsidP="000F54D5">
            <w:pPr>
              <w:widowControl/>
              <w:autoSpaceDE/>
              <w:autoSpaceDN/>
              <w:spacing w:before="0" w:line="240" w:lineRule="auto"/>
              <w:jc w:val="center"/>
              <w:rPr>
                <w:rFonts w:eastAsia="Times New Roman"/>
                <w:color w:val="000000"/>
                <w:sz w:val="22"/>
              </w:rPr>
            </w:pPr>
          </w:p>
        </w:tc>
      </w:tr>
      <w:tr w:rsidR="000F54D5" w:rsidRPr="000F54D5" w14:paraId="3C86C01A"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26CF04"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D5761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E0B128"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Reline mandibular partial denture (indirect) (includes new impression in old denture, check bite, and full-process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F92A2A" w14:textId="32DE4C91" w:rsidR="000F54D5" w:rsidRPr="000F54D5" w:rsidRDefault="000F54D5" w:rsidP="000F54D5">
            <w:pPr>
              <w:widowControl/>
              <w:autoSpaceDE/>
              <w:autoSpaceDN/>
              <w:spacing w:before="0" w:line="240" w:lineRule="auto"/>
              <w:jc w:val="center"/>
              <w:rPr>
                <w:rFonts w:eastAsia="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D376E8" w14:textId="152C159E" w:rsidR="000F54D5" w:rsidRPr="000F54D5" w:rsidRDefault="000F54D5" w:rsidP="000F54D5">
            <w:pPr>
              <w:widowControl/>
              <w:autoSpaceDE/>
              <w:autoSpaceDN/>
              <w:spacing w:before="0" w:line="240" w:lineRule="auto"/>
              <w:jc w:val="center"/>
              <w:rPr>
                <w:rFonts w:eastAsia="Times New Roman"/>
                <w:color w:val="000000"/>
                <w:sz w:val="22"/>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858077" w14:textId="5746180D" w:rsidR="000F54D5" w:rsidRPr="000F54D5" w:rsidRDefault="000F54D5" w:rsidP="000F54D5">
            <w:pPr>
              <w:widowControl/>
              <w:autoSpaceDE/>
              <w:autoSpaceDN/>
              <w:spacing w:before="0" w:line="240" w:lineRule="auto"/>
              <w:jc w:val="center"/>
              <w:rPr>
                <w:rFonts w:eastAsia="Times New Roman"/>
                <w:color w:val="000000"/>
                <w:sz w:val="22"/>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9E3B70" w14:textId="77777777" w:rsidR="000F54D5" w:rsidRPr="000F54D5" w:rsidRDefault="000F54D5" w:rsidP="000F54D5">
            <w:pPr>
              <w:widowControl/>
              <w:autoSpaceDE/>
              <w:autoSpaceDN/>
              <w:spacing w:before="0" w:line="240" w:lineRule="auto"/>
              <w:jc w:val="center"/>
              <w:rPr>
                <w:rFonts w:eastAsia="Times New Roman"/>
                <w:color w:val="000000"/>
                <w:sz w:val="22"/>
              </w:rPr>
            </w:pPr>
            <w:r w:rsidRPr="000F54D5">
              <w:rPr>
                <w:rFonts w:eastAsia="Times New Roman"/>
                <w:color w:val="000000"/>
                <w:sz w:val="22"/>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5AE1DF" w14:textId="371599C4" w:rsidR="000F54D5" w:rsidRPr="000F54D5" w:rsidRDefault="000F54D5" w:rsidP="000F54D5">
            <w:pPr>
              <w:widowControl/>
              <w:autoSpaceDE/>
              <w:autoSpaceDN/>
              <w:spacing w:before="0" w:line="240" w:lineRule="auto"/>
              <w:jc w:val="center"/>
              <w:rPr>
                <w:rFonts w:eastAsia="Times New Roman"/>
                <w:color w:val="000000"/>
                <w:sz w:val="22"/>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980BF7" w14:textId="52B8D562" w:rsidR="000F54D5" w:rsidRPr="000F54D5" w:rsidRDefault="000F54D5" w:rsidP="000F54D5">
            <w:pPr>
              <w:widowControl/>
              <w:autoSpaceDE/>
              <w:autoSpaceDN/>
              <w:spacing w:before="0" w:line="240" w:lineRule="auto"/>
              <w:jc w:val="center"/>
              <w:rPr>
                <w:rFonts w:eastAsia="Times New Roman"/>
                <w:color w:val="000000"/>
                <w:sz w:val="22"/>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0FE868" w14:textId="17DF00FF" w:rsidR="000F54D5" w:rsidRPr="000F54D5" w:rsidRDefault="000F54D5" w:rsidP="000F54D5">
            <w:pPr>
              <w:widowControl/>
              <w:autoSpaceDE/>
              <w:autoSpaceDN/>
              <w:spacing w:before="0" w:line="240" w:lineRule="auto"/>
              <w:jc w:val="center"/>
              <w:rPr>
                <w:rFonts w:eastAsia="Times New Roman"/>
                <w:color w:val="000000"/>
                <w:sz w:val="22"/>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53CA5B" w14:textId="6135FBCB" w:rsidR="000F54D5" w:rsidRPr="000F54D5" w:rsidRDefault="000F54D5" w:rsidP="000F54D5">
            <w:pPr>
              <w:widowControl/>
              <w:autoSpaceDE/>
              <w:autoSpaceDN/>
              <w:spacing w:before="0" w:line="240" w:lineRule="auto"/>
              <w:jc w:val="center"/>
              <w:rPr>
                <w:rFonts w:eastAsia="Times New Roman"/>
                <w:color w:val="000000"/>
                <w:sz w:val="22"/>
              </w:rPr>
            </w:pPr>
          </w:p>
        </w:tc>
      </w:tr>
    </w:tbl>
    <w:p w14:paraId="4B5057C4" w14:textId="5843E6C6" w:rsidR="000F54D5" w:rsidRDefault="000F54D5" w:rsidP="00424CF3">
      <w:pPr>
        <w:pStyle w:val="Heading5"/>
      </w:pPr>
      <w:r>
        <w:t>Prosthodontics (Removable)</w:t>
      </w:r>
      <w:proofErr w:type="gramStart"/>
      <w:r>
        <w:t xml:space="preserve">: </w:t>
      </w:r>
      <w:r w:rsidR="00642C9A">
        <w:t xml:space="preserve"> </w:t>
      </w:r>
      <w:r>
        <w:t>Interim</w:t>
      </w:r>
      <w:proofErr w:type="gramEnd"/>
      <w:r>
        <w:t xml:space="preserve"> Prosthesis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F54D5" w:rsidRPr="000F54D5" w14:paraId="051AD953"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2316F69" w14:textId="77777777" w:rsidR="000F54D5" w:rsidRPr="000F54D5" w:rsidRDefault="000F54D5" w:rsidP="000F54D5">
            <w:pPr>
              <w:pStyle w:val="TableHeader"/>
            </w:pPr>
            <w:r w:rsidRPr="000F54D5">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8BBCA1" w14:textId="77777777" w:rsidR="000F54D5" w:rsidRPr="000F54D5" w:rsidRDefault="000F54D5" w:rsidP="000F54D5">
            <w:pPr>
              <w:pStyle w:val="TableHeader"/>
            </w:pPr>
            <w:r w:rsidRPr="000F54D5">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4D029C8" w14:textId="77777777" w:rsidR="000F54D5" w:rsidRPr="000F54D5" w:rsidRDefault="000F54D5" w:rsidP="000F54D5">
            <w:pPr>
              <w:pStyle w:val="TableHeader"/>
            </w:pPr>
            <w:r w:rsidRPr="000F54D5">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5F1A16C" w14:textId="77777777" w:rsidR="000F54D5" w:rsidRDefault="000F54D5" w:rsidP="000F54D5">
            <w:pPr>
              <w:pStyle w:val="TableHeader"/>
            </w:pPr>
            <w:r w:rsidRPr="000F54D5">
              <w:t>Limitations/</w:t>
            </w:r>
          </w:p>
          <w:p w14:paraId="00DFA777" w14:textId="75EDFC36" w:rsidR="000F54D5" w:rsidRPr="000F54D5" w:rsidRDefault="000F54D5" w:rsidP="000F54D5">
            <w:pPr>
              <w:pStyle w:val="TableHeader"/>
            </w:pPr>
            <w:r w:rsidRPr="000F54D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F28307D" w14:textId="77777777" w:rsidR="000F54D5" w:rsidRPr="000F54D5" w:rsidRDefault="000F54D5" w:rsidP="000F54D5">
            <w:pPr>
              <w:pStyle w:val="TableHeader"/>
            </w:pPr>
            <w:r w:rsidRPr="000F54D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D8DDFC" w14:textId="77777777" w:rsidR="000F54D5" w:rsidRPr="000F54D5" w:rsidRDefault="000F54D5" w:rsidP="000F54D5">
            <w:pPr>
              <w:pStyle w:val="TableHeader"/>
            </w:pPr>
            <w:r w:rsidRPr="000F54D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C90931" w14:textId="77777777" w:rsidR="000F54D5" w:rsidRPr="000F54D5" w:rsidRDefault="000F54D5" w:rsidP="000F54D5">
            <w:pPr>
              <w:pStyle w:val="TableHeader"/>
            </w:pPr>
            <w:r w:rsidRPr="000F54D5">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63DA21" w14:textId="77777777" w:rsidR="000F54D5" w:rsidRDefault="000F54D5" w:rsidP="000F54D5">
            <w:pPr>
              <w:pStyle w:val="TableHeader"/>
            </w:pPr>
            <w:r w:rsidRPr="000F54D5">
              <w:t>Trauma/</w:t>
            </w:r>
          </w:p>
          <w:p w14:paraId="68726986" w14:textId="61CA852C" w:rsidR="000F54D5" w:rsidRPr="000F54D5" w:rsidRDefault="000F54D5" w:rsidP="000F54D5">
            <w:pPr>
              <w:pStyle w:val="TableHeader"/>
            </w:pPr>
            <w:r w:rsidRPr="000F54D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84739E3" w14:textId="77777777" w:rsidR="000F54D5" w:rsidRPr="000F54D5" w:rsidRDefault="000F54D5" w:rsidP="000F54D5">
            <w:pPr>
              <w:pStyle w:val="TableHeader"/>
            </w:pPr>
            <w:r w:rsidRPr="000F54D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F8464C6" w14:textId="77777777" w:rsidR="000F54D5" w:rsidRPr="000F54D5" w:rsidRDefault="000F54D5" w:rsidP="000F54D5">
            <w:pPr>
              <w:pStyle w:val="TableHeader"/>
            </w:pPr>
            <w:r w:rsidRPr="000F54D5">
              <w:t>Dental Hygienist Program</w:t>
            </w:r>
          </w:p>
        </w:tc>
      </w:tr>
      <w:tr w:rsidR="000F54D5" w:rsidRPr="000F54D5" w14:paraId="610F19B7"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0FED03"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047E34"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Interim partial denture - (including retentive/clasping materials, rests, and teeth), maxillary up to four teeth, anterior only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6A834F" w14:textId="5EB3E21A" w:rsidR="000F54D5" w:rsidRPr="000F54D5" w:rsidRDefault="000F54D5" w:rsidP="000F54D5">
            <w:pPr>
              <w:widowControl/>
              <w:autoSpaceDE/>
              <w:autoSpaceDN/>
              <w:spacing w:before="0" w:line="240" w:lineRule="auto"/>
              <w:jc w:val="center"/>
              <w:rPr>
                <w:rFonts w:ascii="Aptos Narrow" w:eastAsia="Times New Roman" w:hAnsi="Aptos Narrow" w:cs="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3C2F3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Once per lifetime</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EB14D7" w14:textId="35F5EF8A"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8B2BC3"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1A9F66" w14:textId="36F350C8"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61D171" w14:textId="2F6EE5B8"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AC972B" w14:textId="4C6F8E3F"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303285" w14:textId="6EB0EEE2"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E890893" w14:textId="77777777" w:rsidTr="00371CD2">
        <w:trPr>
          <w:trHeight w:val="28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5A75FF"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6D7C6B"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Interim partial denture (including retentive/clasping materials, rests, and teeth), mandibular up </w:t>
            </w:r>
            <w:r w:rsidRPr="000F54D5">
              <w:rPr>
                <w:rFonts w:eastAsia="Times New Roman"/>
                <w:color w:val="000000"/>
                <w:szCs w:val="23"/>
              </w:rPr>
              <w:lastRenderedPageBreak/>
              <w:t>to four teeth, anterior only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4B0B56" w14:textId="14C958CD" w:rsidR="000F54D5" w:rsidRPr="000F54D5" w:rsidRDefault="000F54D5" w:rsidP="000F54D5">
            <w:pPr>
              <w:widowControl/>
              <w:autoSpaceDE/>
              <w:autoSpaceDN/>
              <w:spacing w:before="0" w:line="240" w:lineRule="auto"/>
              <w:jc w:val="center"/>
              <w:rPr>
                <w:rFonts w:ascii="Aptos Narrow" w:eastAsia="Times New Roman" w:hAnsi="Aptos Narrow" w:cs="Times New Roman"/>
                <w:color w:val="000000"/>
                <w:sz w:val="22"/>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FE9C7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Once per lifetime</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C539E0" w14:textId="0B607E54"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4A2C8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9A1A72" w14:textId="0FDB056E"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F54921" w14:textId="606C072E"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0335EE" w14:textId="2B5C4EB9"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38B51E" w14:textId="0F44CEF9" w:rsidR="000F54D5" w:rsidRPr="000F54D5" w:rsidRDefault="000F54D5" w:rsidP="000F54D5">
            <w:pPr>
              <w:widowControl/>
              <w:autoSpaceDE/>
              <w:autoSpaceDN/>
              <w:spacing w:before="0" w:line="240" w:lineRule="auto"/>
              <w:jc w:val="center"/>
              <w:rPr>
                <w:rFonts w:eastAsia="Times New Roman"/>
                <w:color w:val="000000"/>
                <w:szCs w:val="23"/>
              </w:rPr>
            </w:pPr>
          </w:p>
        </w:tc>
      </w:tr>
    </w:tbl>
    <w:p w14:paraId="70959595" w14:textId="782C5849" w:rsidR="000F54D5" w:rsidRDefault="000F54D5" w:rsidP="0091741A">
      <w:pPr>
        <w:pStyle w:val="Heading5"/>
        <w:keepNext/>
        <w:keepLines/>
      </w:pPr>
      <w:r>
        <w:t>Prosthodontics (Removable)</w:t>
      </w:r>
      <w:proofErr w:type="gramStart"/>
      <w:r>
        <w:t xml:space="preserve">: </w:t>
      </w:r>
      <w:r w:rsidR="00642C9A">
        <w:t xml:space="preserve"> </w:t>
      </w:r>
      <w:r>
        <w:t>Other</w:t>
      </w:r>
      <w:proofErr w:type="gramEnd"/>
      <w:r>
        <w:t xml:space="preserve"> Removable Prosthetic Services</w:t>
      </w:r>
    </w:p>
    <w:tbl>
      <w:tblPr>
        <w:tblW w:w="14870" w:type="dxa"/>
        <w:tblInd w:w="-725" w:type="dxa"/>
        <w:tblLook w:val="04A0" w:firstRow="1" w:lastRow="0" w:firstColumn="1" w:lastColumn="0" w:noHBand="0" w:noVBand="1"/>
      </w:tblPr>
      <w:tblGrid>
        <w:gridCol w:w="898"/>
        <w:gridCol w:w="2520"/>
        <w:gridCol w:w="979"/>
        <w:gridCol w:w="2088"/>
        <w:gridCol w:w="565"/>
        <w:gridCol w:w="2234"/>
        <w:gridCol w:w="1442"/>
        <w:gridCol w:w="1440"/>
        <w:gridCol w:w="1256"/>
        <w:gridCol w:w="1448"/>
      </w:tblGrid>
      <w:tr w:rsidR="000F54D5" w:rsidRPr="000F54D5" w14:paraId="58E59C7E" w14:textId="77777777" w:rsidTr="00371CD2">
        <w:trPr>
          <w:trHeight w:val="336"/>
          <w:tblHeader/>
        </w:trPr>
        <w:tc>
          <w:tcPr>
            <w:tcW w:w="89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144E51" w14:textId="77777777" w:rsidR="000F54D5" w:rsidRPr="000F54D5" w:rsidRDefault="000F54D5" w:rsidP="000F54D5">
            <w:pPr>
              <w:pStyle w:val="TableHeader"/>
            </w:pPr>
            <w:r w:rsidRPr="000F54D5">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C0D6F4A" w14:textId="77777777" w:rsidR="000F54D5" w:rsidRPr="000F54D5" w:rsidRDefault="000F54D5" w:rsidP="000F54D5">
            <w:pPr>
              <w:pStyle w:val="TableHeader"/>
            </w:pPr>
            <w:r w:rsidRPr="000F54D5">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A733902" w14:textId="77777777" w:rsidR="000F54D5" w:rsidRPr="000F54D5" w:rsidRDefault="000F54D5" w:rsidP="000F54D5">
            <w:pPr>
              <w:pStyle w:val="TableHeader"/>
            </w:pPr>
            <w:r w:rsidRPr="000F54D5">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56ABD9" w14:textId="77777777" w:rsidR="000F54D5" w:rsidRDefault="000F54D5" w:rsidP="000F54D5">
            <w:pPr>
              <w:pStyle w:val="TableHeader"/>
            </w:pPr>
            <w:r w:rsidRPr="000F54D5">
              <w:t>Limitations/</w:t>
            </w:r>
          </w:p>
          <w:p w14:paraId="715ED45F" w14:textId="4AA24C51" w:rsidR="000F54D5" w:rsidRPr="000F54D5" w:rsidRDefault="000F54D5" w:rsidP="000F54D5">
            <w:pPr>
              <w:pStyle w:val="TableHeader"/>
            </w:pPr>
            <w:r w:rsidRPr="000F54D5">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0627C3" w14:textId="77777777" w:rsidR="000F54D5" w:rsidRPr="000F54D5" w:rsidRDefault="000F54D5" w:rsidP="000F54D5">
            <w:pPr>
              <w:pStyle w:val="TableHeader"/>
            </w:pPr>
            <w:r w:rsidRPr="000F54D5">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D30495F" w14:textId="77777777" w:rsidR="000F54D5" w:rsidRPr="000F54D5" w:rsidRDefault="000F54D5" w:rsidP="000F54D5">
            <w:pPr>
              <w:pStyle w:val="TableHeader"/>
            </w:pPr>
            <w:r w:rsidRPr="000F54D5">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7B79B6" w14:textId="77777777" w:rsidR="000F54D5" w:rsidRPr="000F54D5" w:rsidRDefault="000F54D5" w:rsidP="000F54D5">
            <w:pPr>
              <w:pStyle w:val="TableHeader"/>
            </w:pPr>
            <w:r w:rsidRPr="000F54D5">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ECAC27" w14:textId="77777777" w:rsidR="000F54D5" w:rsidRDefault="000F54D5" w:rsidP="000F54D5">
            <w:pPr>
              <w:pStyle w:val="TableHeader"/>
            </w:pPr>
            <w:r w:rsidRPr="000F54D5">
              <w:t>Trauma/</w:t>
            </w:r>
          </w:p>
          <w:p w14:paraId="0BF8F770" w14:textId="4B0B774D" w:rsidR="000F54D5" w:rsidRPr="000F54D5" w:rsidRDefault="000F54D5" w:rsidP="000F54D5">
            <w:pPr>
              <w:pStyle w:val="TableHeader"/>
            </w:pPr>
            <w:r w:rsidRPr="000F54D5">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393FA1" w14:textId="77777777" w:rsidR="000F54D5" w:rsidRPr="000F54D5" w:rsidRDefault="000F54D5" w:rsidP="000F54D5">
            <w:pPr>
              <w:pStyle w:val="TableHeader"/>
            </w:pPr>
            <w:r w:rsidRPr="000F54D5">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4AE951" w14:textId="77777777" w:rsidR="000F54D5" w:rsidRPr="000F54D5" w:rsidRDefault="000F54D5" w:rsidP="000F54D5">
            <w:pPr>
              <w:pStyle w:val="TableHeader"/>
            </w:pPr>
            <w:r w:rsidRPr="000F54D5">
              <w:t>Dental Hygienist Program</w:t>
            </w:r>
          </w:p>
        </w:tc>
      </w:tr>
      <w:tr w:rsidR="000F54D5" w:rsidRPr="000F54D5" w14:paraId="62C231AE" w14:textId="77777777" w:rsidTr="00371CD2">
        <w:trPr>
          <w:trHeight w:val="931"/>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B18654"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D5765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7B4EAE"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Soft liner for complete or partial removable denture - indirect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866750" w14:textId="402A56B3"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365CCD" w14:textId="334CDB22"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92FE2A" w14:textId="267F737B"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2D54F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2275E7" w14:textId="027DFE25"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1212C1" w14:textId="368B775B"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66F6B" w14:textId="1F6EB475"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CD5EFE" w14:textId="750DA12D"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8D325AE"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F8C058"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F7CB88"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Tissue conditioning, maxillary - per denture unit (not covered for the same date of service as a reline and/or rebase)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47F8E6" w14:textId="26ED2FCA"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2456E3" w14:textId="744F1658"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26194E" w14:textId="1919367E"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A5B32F"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D7D07D" w14:textId="774C3173"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663103" w14:textId="4111F307"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73259E" w14:textId="68A51CE5"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76FCF6" w14:textId="215276BA"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5BA58201"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598CE1"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7E7991"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Tissue </w:t>
            </w:r>
            <w:proofErr w:type="spellStart"/>
            <w:r w:rsidRPr="000F54D5">
              <w:rPr>
                <w:rFonts w:eastAsia="Times New Roman"/>
                <w:color w:val="000000"/>
                <w:szCs w:val="23"/>
              </w:rPr>
              <w:t>contitioning</w:t>
            </w:r>
            <w:proofErr w:type="spellEnd"/>
            <w:r w:rsidRPr="000F54D5">
              <w:rPr>
                <w:rFonts w:eastAsia="Times New Roman"/>
                <w:color w:val="000000"/>
                <w:szCs w:val="23"/>
              </w:rPr>
              <w:t>, mandibular - per denture unit (not covered for the same date of service as a reline and/or rebase)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0A83C0" w14:textId="73A188DF"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6D0896" w14:textId="170CC1E9"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EF1FF0" w14:textId="5F77B486"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A8EB9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61E80E" w14:textId="0E557151"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101469" w14:textId="7EE8F4D5"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EBEA3F" w14:textId="4A05895D"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862E27" w14:textId="51738389"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1DE594D4"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795985"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6C3882"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Precision attachment, by report (office notes explaining the reason needed, the type of precision attachment </w:t>
            </w:r>
            <w:proofErr w:type="gramStart"/>
            <w:r w:rsidRPr="000F54D5">
              <w:rPr>
                <w:rFonts w:eastAsia="Times New Roman"/>
                <w:color w:val="000000"/>
                <w:szCs w:val="23"/>
              </w:rPr>
              <w:t>used</w:t>
            </w:r>
            <w:proofErr w:type="gramEnd"/>
            <w:r w:rsidRPr="000F54D5">
              <w:rPr>
                <w:rFonts w:eastAsia="Times New Roman"/>
                <w:color w:val="000000"/>
                <w:szCs w:val="23"/>
              </w:rPr>
              <w:t xml:space="preserve"> and invoice (if </w:t>
            </w:r>
            <w:r w:rsidRPr="000F54D5">
              <w:rPr>
                <w:rFonts w:eastAsia="Times New Roman"/>
                <w:color w:val="000000"/>
                <w:szCs w:val="23"/>
              </w:rPr>
              <w:lastRenderedPageBreak/>
              <w:t>appropriate) must be sent with the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C08A0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lastRenderedPageBreak/>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7AF36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D76765" w14:textId="5789F4F0"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A6460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D9B7E2" w14:textId="628670AE"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70599B" w14:textId="5A9DA6B7"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2A5691" w14:textId="6D119CB6"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47C88D" w14:textId="57B5D0FA"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E2E9A1D"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8B470F"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31CD35"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Overdenture - complete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9A6464" w14:textId="751EDF28"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0A06CC" w14:textId="3C6407A7"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B3C255"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332B65"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14867B" w14:textId="648670E6"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77C66A" w14:textId="14A62297"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03D760" w14:textId="4489B812"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6A7C47" w14:textId="726773BC"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1C961884"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DB4112"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5C372A"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Overdenture - partial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BD281E" w14:textId="05CFF467"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B8C2EB" w14:textId="15DFC5B3"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1A77C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72E9C9"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7F9697" w14:textId="44B012EF"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C0FF23" w14:textId="31D3296D"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08CB38" w14:textId="0CE902D5"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68CD3B" w14:textId="621E5CC0"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E49E645"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374FC0"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FB63BF"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Overdenture - complete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2E7EE9" w14:textId="41D91481"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C79978" w14:textId="3FF48223"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576ED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448E5E"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167893" w14:textId="22315A6C"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1C83BB" w14:textId="5A66B5AD"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F67F16" w14:textId="3154A2E3"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766D3E" w14:textId="16F9ADAB"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4A01434D"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13E3EB"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1B9C24"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Overdenture - partial mandibular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41EEF6" w14:textId="03882C60"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794410" w14:textId="1A1B1BA5"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34D47C"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C85524"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77137A" w14:textId="1D004855"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332183" w14:textId="2EE3B1FB"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997189" w14:textId="702FC080"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A57188" w14:textId="72F8D1ED"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18929AE0"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7FB318"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D5867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067C8F"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 xml:space="preserve">Replacement of replaceable </w:t>
            </w:r>
            <w:proofErr w:type="gramStart"/>
            <w:r w:rsidRPr="000F54D5">
              <w:rPr>
                <w:rFonts w:eastAsia="Times New Roman"/>
                <w:color w:val="000000"/>
                <w:szCs w:val="23"/>
              </w:rPr>
              <w:t>part</w:t>
            </w:r>
            <w:proofErr w:type="gramEnd"/>
            <w:r w:rsidRPr="000F54D5">
              <w:rPr>
                <w:rFonts w:eastAsia="Times New Roman"/>
                <w:color w:val="000000"/>
                <w:szCs w:val="23"/>
              </w:rPr>
              <w:t xml:space="preserve"> of semi-precision or precision attachment, per attachment (office notes which explain the repairs made, the time spent and what parts were used must be submitted with the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E52F72"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5A1CC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0EDB94" w14:textId="4E9A72CC"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0A9C12"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12608B" w14:textId="1632E623"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0E6DAC" w14:textId="39B38104"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92034D" w14:textId="3669480D"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957411" w14:textId="7FFDED24"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71CB8A50"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4C5007"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D5876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A6EF6A"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Add metal substructure to acrylic full denture (per arch)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3B8B4D" w14:textId="4B7F76CA"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5BE1FD" w14:textId="73FCEED5"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F978A9" w14:textId="49635E36" w:rsidR="000F54D5" w:rsidRPr="000F54D5" w:rsidRDefault="000F54D5" w:rsidP="000F54D5">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96A564"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53B76F" w14:textId="042208C6"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B0E973" w14:textId="28B74E86"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F8CF9A" w14:textId="1B4C462B" w:rsidR="000F54D5" w:rsidRPr="000F54D5" w:rsidRDefault="000F54D5" w:rsidP="000F54D5">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40ECDC" w14:textId="582CB124" w:rsidR="000F54D5" w:rsidRPr="000F54D5" w:rsidRDefault="000F54D5" w:rsidP="000F54D5">
            <w:pPr>
              <w:widowControl/>
              <w:autoSpaceDE/>
              <w:autoSpaceDN/>
              <w:spacing w:before="0" w:line="240" w:lineRule="auto"/>
              <w:jc w:val="center"/>
              <w:rPr>
                <w:rFonts w:eastAsia="Times New Roman"/>
                <w:color w:val="000000"/>
                <w:szCs w:val="23"/>
              </w:rPr>
            </w:pPr>
          </w:p>
        </w:tc>
      </w:tr>
      <w:tr w:rsidR="000F54D5" w:rsidRPr="000F54D5" w14:paraId="636A3D18" w14:textId="77777777" w:rsidTr="00371CD2">
        <w:trPr>
          <w:trHeight w:val="300"/>
        </w:trPr>
        <w:tc>
          <w:tcPr>
            <w:tcW w:w="89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860976"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D5899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25CB02" w14:textId="77777777" w:rsidR="000F54D5" w:rsidRPr="000F54D5" w:rsidRDefault="000F54D5" w:rsidP="000F54D5">
            <w:pPr>
              <w:widowControl/>
              <w:autoSpaceDE/>
              <w:autoSpaceDN/>
              <w:spacing w:before="0" w:line="240" w:lineRule="auto"/>
              <w:jc w:val="left"/>
              <w:rPr>
                <w:rFonts w:eastAsia="Times New Roman"/>
                <w:color w:val="000000"/>
                <w:szCs w:val="23"/>
              </w:rPr>
            </w:pPr>
            <w:r w:rsidRPr="000F54D5">
              <w:rPr>
                <w:rFonts w:eastAsia="Times New Roman"/>
                <w:color w:val="000000"/>
                <w:szCs w:val="23"/>
              </w:rPr>
              <w:t>Unspecified removable prosthodontic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E9EF14" w14:textId="4594A3E5" w:rsidR="000F54D5" w:rsidRPr="000F54D5" w:rsidRDefault="000F54D5" w:rsidP="000F54D5">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85CCED" w14:textId="72605EA8" w:rsidR="000F54D5" w:rsidRPr="000F54D5" w:rsidRDefault="000F54D5" w:rsidP="000F54D5">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1360EA"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79A90F"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752D5" w14:textId="761C4465" w:rsidR="000F54D5" w:rsidRPr="000F54D5" w:rsidRDefault="000F54D5" w:rsidP="000F54D5">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117990" w14:textId="3578D027" w:rsidR="000F54D5" w:rsidRPr="000F54D5" w:rsidRDefault="000F54D5" w:rsidP="000F54D5">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716E65" w14:textId="77777777" w:rsidR="000F54D5" w:rsidRPr="000F54D5" w:rsidRDefault="000F54D5" w:rsidP="000F54D5">
            <w:pPr>
              <w:widowControl/>
              <w:autoSpaceDE/>
              <w:autoSpaceDN/>
              <w:spacing w:before="0" w:line="240" w:lineRule="auto"/>
              <w:jc w:val="center"/>
              <w:rPr>
                <w:rFonts w:eastAsia="Times New Roman"/>
                <w:color w:val="000000"/>
                <w:szCs w:val="23"/>
              </w:rPr>
            </w:pPr>
            <w:r w:rsidRPr="000F54D5">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A4CD72" w14:textId="76D62C93" w:rsidR="000F54D5" w:rsidRPr="000F54D5" w:rsidRDefault="000F54D5" w:rsidP="000F54D5">
            <w:pPr>
              <w:widowControl/>
              <w:autoSpaceDE/>
              <w:autoSpaceDN/>
              <w:spacing w:before="0" w:line="240" w:lineRule="auto"/>
              <w:jc w:val="center"/>
              <w:rPr>
                <w:rFonts w:eastAsia="Times New Roman"/>
                <w:color w:val="000000"/>
                <w:szCs w:val="23"/>
              </w:rPr>
            </w:pPr>
          </w:p>
        </w:tc>
      </w:tr>
    </w:tbl>
    <w:p w14:paraId="6583086B" w14:textId="77777777" w:rsidR="000F54D5" w:rsidRDefault="00660AB6" w:rsidP="00BC5DC2">
      <w:pPr>
        <w:pStyle w:val="Heading5"/>
      </w:pPr>
      <w:r>
        <w:t>Maxillofacial Prosthetics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60AB6" w:rsidRPr="00660AB6" w14:paraId="0A0EFC78"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DA08574" w14:textId="77777777" w:rsidR="00660AB6" w:rsidRPr="00660AB6" w:rsidRDefault="00660AB6" w:rsidP="00660AB6">
            <w:pPr>
              <w:pStyle w:val="TableHeader"/>
            </w:pPr>
            <w:r w:rsidRPr="00660AB6">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2C8DCE" w14:textId="77777777" w:rsidR="00660AB6" w:rsidRPr="00660AB6" w:rsidRDefault="00660AB6" w:rsidP="00660AB6">
            <w:pPr>
              <w:pStyle w:val="TableHeader"/>
            </w:pPr>
            <w:r w:rsidRPr="00660AB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48E96F" w14:textId="77777777" w:rsidR="00660AB6" w:rsidRPr="00660AB6" w:rsidRDefault="00660AB6" w:rsidP="00660AB6">
            <w:pPr>
              <w:pStyle w:val="TableHeader"/>
            </w:pPr>
            <w:r w:rsidRPr="00660AB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40345CD" w14:textId="77777777" w:rsidR="00660AB6" w:rsidRDefault="00660AB6" w:rsidP="00660AB6">
            <w:pPr>
              <w:pStyle w:val="TableHeader"/>
            </w:pPr>
            <w:r w:rsidRPr="00660AB6">
              <w:t>Limitations/</w:t>
            </w:r>
          </w:p>
          <w:p w14:paraId="623019BE" w14:textId="56527299" w:rsidR="00660AB6" w:rsidRPr="00660AB6" w:rsidRDefault="00660AB6" w:rsidP="00660AB6">
            <w:pPr>
              <w:pStyle w:val="TableHeader"/>
            </w:pPr>
            <w:r w:rsidRPr="00660AB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5886BB" w14:textId="77777777" w:rsidR="00660AB6" w:rsidRPr="00660AB6" w:rsidRDefault="00660AB6" w:rsidP="00660AB6">
            <w:pPr>
              <w:pStyle w:val="TableHeader"/>
            </w:pPr>
            <w:r w:rsidRPr="00660AB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135A5AC" w14:textId="77777777" w:rsidR="00660AB6" w:rsidRPr="00660AB6" w:rsidRDefault="00660AB6" w:rsidP="00660AB6">
            <w:pPr>
              <w:pStyle w:val="TableHeader"/>
            </w:pPr>
            <w:r w:rsidRPr="00660AB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21AD58" w14:textId="77777777" w:rsidR="00660AB6" w:rsidRPr="00660AB6" w:rsidRDefault="00660AB6" w:rsidP="00660AB6">
            <w:pPr>
              <w:pStyle w:val="TableHeader"/>
            </w:pPr>
            <w:r w:rsidRPr="00660AB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3798EF" w14:textId="77777777" w:rsidR="00660AB6" w:rsidRDefault="00660AB6" w:rsidP="00660AB6">
            <w:pPr>
              <w:pStyle w:val="TableHeader"/>
            </w:pPr>
            <w:r w:rsidRPr="00660AB6">
              <w:t>Trauma/</w:t>
            </w:r>
          </w:p>
          <w:p w14:paraId="4103FE75" w14:textId="7C99AABA" w:rsidR="00660AB6" w:rsidRPr="00660AB6" w:rsidRDefault="00660AB6" w:rsidP="00660AB6">
            <w:pPr>
              <w:pStyle w:val="TableHeader"/>
            </w:pPr>
            <w:r w:rsidRPr="00660AB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145A126" w14:textId="77777777" w:rsidR="00660AB6" w:rsidRPr="00660AB6" w:rsidRDefault="00660AB6" w:rsidP="00660AB6">
            <w:pPr>
              <w:pStyle w:val="TableHeader"/>
            </w:pPr>
            <w:r w:rsidRPr="00660AB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744160E" w14:textId="77777777" w:rsidR="00660AB6" w:rsidRPr="00660AB6" w:rsidRDefault="00660AB6" w:rsidP="00660AB6">
            <w:pPr>
              <w:pStyle w:val="TableHeader"/>
            </w:pPr>
            <w:r w:rsidRPr="00660AB6">
              <w:t>Dental Hygienist Program</w:t>
            </w:r>
          </w:p>
        </w:tc>
      </w:tr>
      <w:tr w:rsidR="00660AB6" w:rsidRPr="00660AB6" w14:paraId="62CCDD6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F831E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D5913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A042FC"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Nasal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36C158" w14:textId="092E669A"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A43A4B" w14:textId="5422CE74"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5D0340" w14:textId="56570DEF"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5263FA"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D22A5C" w14:textId="64BE62D6"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B002A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61DA51" w14:textId="76E2A3D9"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012A9E" w14:textId="6FB4C28D"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CAB528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56380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D5914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B0DB5B"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Auricular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DC1855" w14:textId="04988BD8"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9E72C3" w14:textId="6B39913E"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A55C50" w14:textId="1A85E512"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D328C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CF36B9" w14:textId="1DB1AC99"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734367"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EDAB58" w14:textId="443720E1"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34283" w14:textId="11F53387"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5CC906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894AE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D5919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0B3531"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Facial prosthesis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047843" w14:textId="06C68914"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86658E"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F2A971" w14:textId="09857F3D"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5B1803"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B4FB44" w14:textId="616EF8C3"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1820D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AFC5D9" w14:textId="794A341E"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45DA18" w14:textId="2EBE5697"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6074632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CC9669"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D5922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B30FA4"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Nasal septal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6BC3B8" w14:textId="570CA3B7"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404C13" w14:textId="1AF17A8D"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B353C3" w14:textId="3CF7293F"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A13809"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EF5CBA" w14:textId="70F62E4D"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C532E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3E678A" w14:textId="2F5B26B3"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16E5A2" w14:textId="56E87C10"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56B4C37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0C86D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D5926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9DBE5F"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Nasal prosthesis, replacement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9D1B74" w14:textId="2FEC6641"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32FBEB" w14:textId="1B1B896F"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F74AD9" w14:textId="0A74152F"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FF56E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B691BF" w14:textId="225D65D9"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02297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FCEB2F" w14:textId="7418EB07"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D72BB7" w14:textId="7AFD6A65"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27ACA4F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BB06EA"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D5927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052DAD"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Auricular prosthesis, replacement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B62AA0" w14:textId="66E7927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8E21CF" w14:textId="5CEA96C0"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B3A1F8" w14:textId="2EA63472"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598189"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CB2CEE" w14:textId="3936B415"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8756DE"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1C4329" w14:textId="02A76C17"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4964CB" w14:textId="6BEA5564"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69464C92" w14:textId="77777777" w:rsidTr="00371CD2">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41CD95"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D5932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78A0E6"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Obturator prosthesis, definitive - for surgically excised palatal tissue complete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C1743D" w14:textId="17DACF8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953C72" w14:textId="40580B57"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3CDE05" w14:textId="0CB7E346"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1E425A"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E45D0C" w14:textId="05969FAB"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D273FE"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B8C0ED" w14:textId="7E780F2D"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CDFBEC" w14:textId="5EEB2A0E"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1B01F51E" w14:textId="77777777" w:rsidTr="00371CD2">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F473F3"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D5934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11153B"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Mandibular resection prosthesis with guide flange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685E1C" w14:textId="7EB94CE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EF44AB" w14:textId="25C81063"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2A2E8F" w14:textId="0729711F"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49070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9E904C" w14:textId="5BE56CDB"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1292C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955D45" w14:textId="0B8DE90D"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27E17B" w14:textId="5E3242E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C9E2E2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2533A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D5935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3C3B07"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Mandibular resection prosthesis without guide flange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B16ACF" w14:textId="493CA38E"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5B7D5C" w14:textId="365B550E"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E51D7F" w14:textId="68DAC516"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A95A4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F8C755" w14:textId="2BC7D661"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03DF8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A3C544" w14:textId="2C78049B"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D39F97" w14:textId="13557F16"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369EE00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5EA21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D5936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7DC857"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Obturator prosthesis, interim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7B85F9" w14:textId="51F91B20"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CF8F87" w14:textId="5C9273F0"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C20171" w14:textId="7976ABCE"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BE05E5"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F504B9" w14:textId="58A9F412"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C3019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205278" w14:textId="0B0548A9"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08BF47" w14:textId="64C12102"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16CAA63B" w14:textId="77777777" w:rsidTr="00371CD2">
        <w:trPr>
          <w:trHeight w:val="1192"/>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057990"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lastRenderedPageBreak/>
              <w:t>D5952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1536F1"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Speech aid prosthesis, pediatric (temporary or interim prosthesis, when growth is still possible)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E9AD25" w14:textId="601C2A9B"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A42602" w14:textId="339B7731"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52CBBB" w14:textId="6E386871"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5E96D5" w14:textId="050BA87F"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CD314F" w14:textId="2B4BC3EA"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E98BE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A9CFF9" w14:textId="14A7AF31"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9C6B3D" w14:textId="7FF8B3B4"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46B6909B" w14:textId="77777777" w:rsidTr="00371CD2">
        <w:trPr>
          <w:trHeight w:val="97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57D935"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D5953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34B3CE"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Speech aid prosthesis, adult (when no further growth is anticipated)</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E28888" w14:textId="0312F67B"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9C80B5" w14:textId="09868A5A"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02638D" w14:textId="097664FC"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B1F570" w14:textId="1E0CCA31"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217BAB" w14:textId="6BB57C4A"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920885"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5D8F09" w14:textId="2C6E0890"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45395E" w14:textId="144B4286"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364F3C9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D672C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D5954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FD5E43"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Palatal augmentation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15E564" w14:textId="2643C9BA"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0DF7E2" w14:textId="119E9D25"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EB68AC" w14:textId="0CFF4D3E"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1B8AF2" w14:textId="3942EADD"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AE0E13" w14:textId="5738E19F"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5ED68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58DAE6" w14:textId="3C347996"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D28BEF" w14:textId="44294DC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4195743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D56FB7"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D5955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2B6BB0"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Palatal lift prosthesis, definitive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CF1F38" w14:textId="7F98ABEB"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ED90D7" w14:textId="1F08492A"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DA7EB7" w14:textId="1BEB8E3A"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3C20EE" w14:textId="36BC02DD"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C7F3E5" w14:textId="65C6B02D"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E4833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89B0F7" w14:textId="12618AAA"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56B61E" w14:textId="431146D7"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4C630E7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9746B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D5958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813FFC"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Palatal lift prosthesis, interim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808E66" w14:textId="08D790F5"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E3AF74" w14:textId="50E0BB3A"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CECB28" w14:textId="587B9110"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54AB73" w14:textId="1778E95C"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42469A" w14:textId="149D1A08"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9B441C"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90A88F" w14:textId="69FC73CE"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9F4D3D" w14:textId="14F389F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34EA497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2E443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D5959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FAF3A6"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Palatal lift prosthesis, modification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621E11" w14:textId="5DFFAFCD"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284845" w14:textId="35082FBA"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694D98" w14:textId="161BCDC3"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D2817B" w14:textId="43B1677D"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BE2D8A" w14:textId="07DC025A"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E5E98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3C3376" w14:textId="1E52E54E"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8F0CC9" w14:textId="6D33940F"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0623A4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11614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D5960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CCBA3B"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Speech aid prosthesis, modification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112514" w14:textId="6EC4028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C83A38" w14:textId="70A1D147"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6E5AE5" w14:textId="0AE681B7"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A1FA42" w14:textId="480AF2C4"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0A5B38" w14:textId="67102643"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5A3163"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2565BB" w14:textId="7198C91B"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BC6457" w14:textId="0D67F8D0"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2833FB0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631D2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D5988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62F73B"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Surgical stent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B34888" w14:textId="68C0FB88"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F268CA" w14:textId="4E7E848B"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AAEFFC" w14:textId="66AFB72A"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C5983F" w14:textId="7E12AAF5"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6E92D7" w14:textId="2D357E01"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3EF70"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057169" w14:textId="782FAFB9"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DC8054" w14:textId="5875315C"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01BC7D5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32425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D5992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27D4AE"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Adjust maxillofacial prosthetic appliance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16DF5E" w14:textId="22F378A8"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83EFEB" w14:textId="71687D86"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97CAE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4F2900" w14:textId="50A47C3C"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E4CA3A" w14:textId="513EDBB1"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2EFC1F"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8AFE10" w14:textId="737F0398"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418C9F" w14:textId="6AB9C67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099284C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203FD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D5993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3D72B8"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Maintenance and cleaning of a maxillofacial prosthesis (extra - or intra-oral) other than </w:t>
            </w:r>
            <w:r w:rsidRPr="00660AB6">
              <w:rPr>
                <w:rFonts w:eastAsia="Times New Roman"/>
                <w:color w:val="000000"/>
                <w:szCs w:val="23"/>
              </w:rPr>
              <w:lastRenderedPageBreak/>
              <w:t>required adjustments, by report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66F15C" w14:textId="73FED05D"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461B49" w14:textId="118C6E88"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91703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8B1718" w14:textId="53791CDD"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01CC37" w14:textId="685532BC"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03FAF3"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BF131F" w14:textId="27883815"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4D53BE" w14:textId="2FDC32AE"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4761518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FD9213"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D5995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D9C86F"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Periodontal medicament carrier with peripheral seal - laboratory processed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EB0286" w14:textId="2D9107C4"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CC8B00" w14:textId="2FE3B9C7"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FD3AF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CB1561" w14:textId="4E5ADD63"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FFFE4E" w14:textId="0EEBED7E"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CBEEE6" w14:textId="0C02BC0A"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98AB13" w14:textId="5FF48720"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E7B041" w14:textId="42F0B902"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45060B7C" w14:textId="77777777" w:rsidTr="00371CD2">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809BEC"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D5996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EAB9AE"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Periodontal medicament carrier with peripheral seal - laboratory processed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E1EEF3" w14:textId="27F64829"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98B699" w14:textId="2E3B1CD8"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A1C8A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9B6392" w14:textId="2CCE5D0B"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4794A9" w14:textId="03D428EB"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1EC8DA" w14:textId="7D328281"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0C022D" w14:textId="15C5857A"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BC4DEC" w14:textId="559E617A"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1ECB4279" w14:textId="77777777" w:rsidTr="00371CD2">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F3691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D5999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137769"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Unspecified maxillofacial prosthesis, by report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D8F21B" w14:textId="380E5C17"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CCAC2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F46247" w14:textId="19EF9EDF"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6B1409" w14:textId="18AE938D" w:rsidR="00660AB6" w:rsidRPr="00660AB6" w:rsidRDefault="00660AB6" w:rsidP="00660AB6">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EC79BC" w14:textId="7C5F4716"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06DA5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F23808" w14:textId="6E37000A"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5C663F" w14:textId="4F0972F2" w:rsidR="00660AB6" w:rsidRPr="00660AB6" w:rsidRDefault="00660AB6" w:rsidP="00660AB6">
            <w:pPr>
              <w:widowControl/>
              <w:autoSpaceDE/>
              <w:autoSpaceDN/>
              <w:spacing w:before="0" w:line="240" w:lineRule="auto"/>
              <w:jc w:val="center"/>
              <w:rPr>
                <w:rFonts w:eastAsia="Times New Roman"/>
                <w:color w:val="000000"/>
                <w:szCs w:val="23"/>
              </w:rPr>
            </w:pPr>
          </w:p>
        </w:tc>
      </w:tr>
    </w:tbl>
    <w:p w14:paraId="2565F1DB" w14:textId="21F9688B" w:rsidR="00660AB6" w:rsidRDefault="00660AB6" w:rsidP="0091741A">
      <w:pPr>
        <w:pStyle w:val="Heading5"/>
        <w:keepNext/>
        <w:keepLines/>
      </w:pPr>
      <w:r>
        <w:t>Implant Services</w:t>
      </w:r>
      <w:proofErr w:type="gramStart"/>
      <w:r>
        <w:t xml:space="preserve">: </w:t>
      </w:r>
      <w:r w:rsidR="00642C9A">
        <w:t xml:space="preserve"> </w:t>
      </w:r>
      <w:r>
        <w:t>Surgical</w:t>
      </w:r>
      <w:proofErr w:type="gramEnd"/>
      <w:r>
        <w:t xml:space="preserve"> Services</w:t>
      </w:r>
    </w:p>
    <w:tbl>
      <w:tblPr>
        <w:tblW w:w="14883" w:type="dxa"/>
        <w:tblInd w:w="-725" w:type="dxa"/>
        <w:tblLook w:val="04A0" w:firstRow="1" w:lastRow="0" w:firstColumn="1" w:lastColumn="0" w:noHBand="0" w:noVBand="1"/>
      </w:tblPr>
      <w:tblGrid>
        <w:gridCol w:w="900"/>
        <w:gridCol w:w="2520"/>
        <w:gridCol w:w="990"/>
        <w:gridCol w:w="2088"/>
        <w:gridCol w:w="565"/>
        <w:gridCol w:w="2234"/>
        <w:gridCol w:w="1442"/>
        <w:gridCol w:w="1440"/>
        <w:gridCol w:w="1256"/>
        <w:gridCol w:w="1448"/>
      </w:tblGrid>
      <w:tr w:rsidR="00660AB6" w:rsidRPr="00660AB6" w14:paraId="224BFC2D"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1644052" w14:textId="77777777" w:rsidR="00660AB6" w:rsidRPr="00660AB6" w:rsidRDefault="00660AB6" w:rsidP="00660AB6">
            <w:pPr>
              <w:pStyle w:val="TableHeader"/>
            </w:pPr>
            <w:r w:rsidRPr="00660AB6">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046EA4" w14:textId="77777777" w:rsidR="00660AB6" w:rsidRPr="00660AB6" w:rsidRDefault="00660AB6" w:rsidP="00660AB6">
            <w:pPr>
              <w:pStyle w:val="TableHeader"/>
            </w:pPr>
            <w:r w:rsidRPr="00660AB6">
              <w:t>Description</w:t>
            </w:r>
          </w:p>
        </w:tc>
        <w:tc>
          <w:tcPr>
            <w:tcW w:w="99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157626" w14:textId="77777777" w:rsidR="00660AB6" w:rsidRPr="00660AB6" w:rsidRDefault="00660AB6" w:rsidP="00660AB6">
            <w:pPr>
              <w:pStyle w:val="TableHeader"/>
            </w:pPr>
            <w:r w:rsidRPr="00660AB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E6DBCA" w14:textId="77777777" w:rsidR="00660AB6" w:rsidRDefault="00660AB6" w:rsidP="00660AB6">
            <w:pPr>
              <w:pStyle w:val="TableHeader"/>
            </w:pPr>
            <w:r w:rsidRPr="00660AB6">
              <w:t>Limitations/</w:t>
            </w:r>
          </w:p>
          <w:p w14:paraId="31627136" w14:textId="5F3B0976" w:rsidR="00660AB6" w:rsidRPr="00660AB6" w:rsidRDefault="00660AB6" w:rsidP="00660AB6">
            <w:pPr>
              <w:pStyle w:val="TableHeader"/>
            </w:pPr>
            <w:r w:rsidRPr="00660AB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89E038E" w14:textId="77777777" w:rsidR="00660AB6" w:rsidRPr="00660AB6" w:rsidRDefault="00660AB6" w:rsidP="00660AB6">
            <w:pPr>
              <w:pStyle w:val="TableHeader"/>
            </w:pPr>
            <w:r w:rsidRPr="00660AB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0FB1762" w14:textId="77777777" w:rsidR="00660AB6" w:rsidRPr="00660AB6" w:rsidRDefault="00660AB6" w:rsidP="00660AB6">
            <w:pPr>
              <w:pStyle w:val="TableHeader"/>
            </w:pPr>
            <w:r w:rsidRPr="00660AB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BBCD84D" w14:textId="77777777" w:rsidR="00660AB6" w:rsidRPr="00660AB6" w:rsidRDefault="00660AB6" w:rsidP="00660AB6">
            <w:pPr>
              <w:pStyle w:val="TableHeader"/>
            </w:pPr>
            <w:r w:rsidRPr="00660AB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AB7496" w14:textId="77777777" w:rsidR="00660AB6" w:rsidRDefault="00660AB6" w:rsidP="00660AB6">
            <w:pPr>
              <w:pStyle w:val="TableHeader"/>
            </w:pPr>
            <w:r w:rsidRPr="00660AB6">
              <w:t>Trauma/</w:t>
            </w:r>
          </w:p>
          <w:p w14:paraId="26C2E9AD" w14:textId="118AD21E" w:rsidR="00660AB6" w:rsidRPr="00660AB6" w:rsidRDefault="00660AB6" w:rsidP="00660AB6">
            <w:pPr>
              <w:pStyle w:val="TableHeader"/>
            </w:pPr>
            <w:r w:rsidRPr="00660AB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E8B5450" w14:textId="77777777" w:rsidR="00660AB6" w:rsidRPr="00660AB6" w:rsidRDefault="00660AB6" w:rsidP="00660AB6">
            <w:pPr>
              <w:pStyle w:val="TableHeader"/>
            </w:pPr>
            <w:r w:rsidRPr="00660AB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2E38F5" w14:textId="77777777" w:rsidR="00660AB6" w:rsidRPr="00660AB6" w:rsidRDefault="00660AB6" w:rsidP="00660AB6">
            <w:pPr>
              <w:pStyle w:val="TableHeader"/>
            </w:pPr>
            <w:r w:rsidRPr="00660AB6">
              <w:t>Dental Hygienist Program</w:t>
            </w:r>
          </w:p>
        </w:tc>
      </w:tr>
      <w:tr w:rsidR="00660AB6" w:rsidRPr="00660AB6" w14:paraId="6C4B4DCB" w14:textId="77777777" w:rsidTr="00371CD2">
        <w:trPr>
          <w:trHeight w:val="931"/>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1616C6"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748E42"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Surgical access to an implant body (second stage implant surgery)</w:t>
            </w:r>
          </w:p>
        </w:tc>
        <w:tc>
          <w:tcPr>
            <w:tcW w:w="9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825C22" w14:textId="31381797"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155C3F" w14:textId="4FEDB8FF"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8092D5"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8DED30"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D1355C" w14:textId="6DDEF0DE"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F8EBF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81C2B1" w14:textId="1CCB5383"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16D738" w14:textId="3F4F7A9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102D7488" w14:textId="77777777" w:rsidTr="00371CD2">
        <w:trPr>
          <w:trHeight w:val="71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F4456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17668B"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Second stage implant surgery</w:t>
            </w:r>
          </w:p>
        </w:tc>
        <w:tc>
          <w:tcPr>
            <w:tcW w:w="9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C5D271" w14:textId="671DEC6F"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26FAE9" w14:textId="02043D6A"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74AFE3" w14:textId="77B4ABE0"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8C590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4038E9" w14:textId="69329C32"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D4148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24E06D" w14:textId="559F299E"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C29DD3" w14:textId="560C6B1D"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3700A475"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DC46D2"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lastRenderedPageBreak/>
              <w:t>D6040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95AFB8"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Surgical placement: </w:t>
            </w:r>
            <w:proofErr w:type="spellStart"/>
            <w:r w:rsidRPr="00660AB6">
              <w:rPr>
                <w:rFonts w:eastAsia="Times New Roman"/>
                <w:color w:val="000000"/>
                <w:szCs w:val="23"/>
              </w:rPr>
              <w:t>eposteal</w:t>
            </w:r>
            <w:proofErr w:type="spellEnd"/>
            <w:r w:rsidRPr="00660AB6">
              <w:rPr>
                <w:rFonts w:eastAsia="Times New Roman"/>
                <w:color w:val="000000"/>
                <w:szCs w:val="23"/>
              </w:rPr>
              <w:t xml:space="preserve"> implant</w:t>
            </w:r>
          </w:p>
        </w:tc>
        <w:tc>
          <w:tcPr>
            <w:tcW w:w="9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82FFFC" w14:textId="357613C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A32DBA" w14:textId="0DE15D69"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1E27D6" w14:textId="19C94DC1"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EB32D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09D30B" w14:textId="5AB898F6"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F239A4"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9A311B" w14:textId="76D109E1"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5A9B32" w14:textId="4C74E7E3"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39EC068E" w14:textId="77777777" w:rsidTr="00371CD2">
        <w:trPr>
          <w:trHeight w:val="59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B1E76F"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85960"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Surgical placement: </w:t>
            </w:r>
            <w:proofErr w:type="spellStart"/>
            <w:r w:rsidRPr="00660AB6">
              <w:rPr>
                <w:rFonts w:eastAsia="Times New Roman"/>
                <w:color w:val="000000"/>
                <w:szCs w:val="23"/>
              </w:rPr>
              <w:t>transosteal</w:t>
            </w:r>
            <w:proofErr w:type="spellEnd"/>
            <w:r w:rsidRPr="00660AB6">
              <w:rPr>
                <w:rFonts w:eastAsia="Times New Roman"/>
                <w:color w:val="000000"/>
                <w:szCs w:val="23"/>
              </w:rPr>
              <w:t xml:space="preserve"> implant</w:t>
            </w:r>
          </w:p>
        </w:tc>
        <w:tc>
          <w:tcPr>
            <w:tcW w:w="9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599FBA" w14:textId="3BF0BFB7"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51731E" w14:textId="1DF79790"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BA29DA" w14:textId="3E7E3F1D"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E475E0"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8AD882" w14:textId="0C48002C"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A0CDA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FED5D0" w14:textId="413B5A25"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5D6B59" w14:textId="1CFE2632"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FD6413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C44B8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D6056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9260FF"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Prefabricated abutment - includes modification and placement</w:t>
            </w:r>
          </w:p>
        </w:tc>
        <w:tc>
          <w:tcPr>
            <w:tcW w:w="9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9FE023" w14:textId="5D0BFD17"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66A630" w14:textId="2FF94CA6"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02427F" w14:textId="09FE485C"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BDF1C8"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F151DB" w14:textId="7B2AB2E8"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DE3459" w14:textId="301E650B"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8B027D" w14:textId="19172D17"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EB4C2E" w14:textId="292999E2"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0405B37F" w14:textId="77777777" w:rsidTr="00371CD2">
        <w:trPr>
          <w:trHeight w:val="94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91109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D6057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36EF8A"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Custom fabricated abutment - includes placement</w:t>
            </w:r>
          </w:p>
        </w:tc>
        <w:tc>
          <w:tcPr>
            <w:tcW w:w="9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9043D2" w14:textId="3C01345D"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869C17" w14:textId="1542B5A5"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1EFF29" w14:textId="3B3F36F6"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2FBBCF"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44CDF7" w14:textId="032C41CE"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9E4770" w14:textId="53E5256C"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274AD6" w14:textId="18D972CF"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6EC199" w14:textId="6916401F"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23599DD5"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C3C95B"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D6191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108712"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Semi Precision Abutment</w:t>
            </w:r>
          </w:p>
        </w:tc>
        <w:tc>
          <w:tcPr>
            <w:tcW w:w="99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1A7D4D" w14:textId="15A6C5B3"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45E2EA" w14:textId="39FB0EBD"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1F133B" w14:textId="6F7130AA"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31B1AD"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79FB68" w14:textId="6464D8F3"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AEC283" w14:textId="0BE3D166"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68ED7D" w14:textId="3DE4F7D8"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6B9C58" w14:textId="1404DF61" w:rsidR="00660AB6" w:rsidRPr="00660AB6" w:rsidRDefault="00660AB6" w:rsidP="00660AB6">
            <w:pPr>
              <w:widowControl/>
              <w:autoSpaceDE/>
              <w:autoSpaceDN/>
              <w:spacing w:before="0" w:line="240" w:lineRule="auto"/>
              <w:jc w:val="center"/>
              <w:rPr>
                <w:rFonts w:eastAsia="Times New Roman"/>
                <w:color w:val="000000"/>
                <w:szCs w:val="23"/>
              </w:rPr>
            </w:pPr>
          </w:p>
        </w:tc>
      </w:tr>
      <w:tr w:rsidR="00660AB6" w:rsidRPr="00660AB6" w14:paraId="778BE1B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08C141"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D6192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EAC264" w14:textId="77777777" w:rsidR="00660AB6" w:rsidRPr="00660AB6" w:rsidRDefault="00660AB6" w:rsidP="00660AB6">
            <w:pPr>
              <w:widowControl/>
              <w:autoSpaceDE/>
              <w:autoSpaceDN/>
              <w:spacing w:before="0" w:line="240" w:lineRule="auto"/>
              <w:jc w:val="left"/>
              <w:rPr>
                <w:rFonts w:eastAsia="Times New Roman"/>
                <w:color w:val="000000"/>
                <w:szCs w:val="23"/>
              </w:rPr>
            </w:pPr>
            <w:r w:rsidRPr="00660AB6">
              <w:rPr>
                <w:rFonts w:eastAsia="Times New Roman"/>
                <w:color w:val="000000"/>
                <w:szCs w:val="23"/>
              </w:rPr>
              <w:t>Semi Precision Attachment</w:t>
            </w:r>
          </w:p>
        </w:tc>
        <w:tc>
          <w:tcPr>
            <w:tcW w:w="99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303FC3" w14:textId="19FA51C6" w:rsidR="00660AB6" w:rsidRPr="00660AB6" w:rsidRDefault="00660AB6" w:rsidP="00660AB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0ACF9D" w14:textId="331FE1FC" w:rsidR="00660AB6" w:rsidRPr="00660AB6" w:rsidRDefault="00660AB6" w:rsidP="00660AB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CBA795" w14:textId="692D5E34" w:rsidR="00660AB6" w:rsidRPr="00660AB6" w:rsidRDefault="00660AB6" w:rsidP="00660AB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E8C80A" w14:textId="77777777" w:rsidR="00660AB6" w:rsidRPr="00660AB6" w:rsidRDefault="00660AB6" w:rsidP="00660AB6">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4ED0FF" w14:textId="0C83F30B" w:rsidR="00660AB6" w:rsidRPr="00660AB6" w:rsidRDefault="00660AB6" w:rsidP="00660AB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B4844E" w14:textId="3D0FB407" w:rsidR="00660AB6" w:rsidRPr="00660AB6" w:rsidRDefault="00660AB6" w:rsidP="00660AB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446A9F" w14:textId="1E7A51E1" w:rsidR="00660AB6" w:rsidRPr="00660AB6" w:rsidRDefault="00660AB6" w:rsidP="00660AB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BB17C5" w14:textId="55A3D657" w:rsidR="00660AB6" w:rsidRPr="00660AB6" w:rsidRDefault="00660AB6" w:rsidP="00660AB6">
            <w:pPr>
              <w:widowControl/>
              <w:autoSpaceDE/>
              <w:autoSpaceDN/>
              <w:spacing w:before="0" w:line="240" w:lineRule="auto"/>
              <w:jc w:val="center"/>
              <w:rPr>
                <w:rFonts w:eastAsia="Times New Roman"/>
                <w:color w:val="000000"/>
                <w:szCs w:val="23"/>
              </w:rPr>
            </w:pPr>
          </w:p>
        </w:tc>
      </w:tr>
    </w:tbl>
    <w:p w14:paraId="0DFC1A4F" w14:textId="03F325AF" w:rsidR="00660AB6" w:rsidRDefault="00660AB6" w:rsidP="00424CF3">
      <w:pPr>
        <w:pStyle w:val="Heading5"/>
      </w:pPr>
      <w:r>
        <w:t>Implant Services</w:t>
      </w:r>
      <w:proofErr w:type="gramStart"/>
      <w:r>
        <w:t xml:space="preserve">: </w:t>
      </w:r>
      <w:r w:rsidR="00642C9A">
        <w:t xml:space="preserve"> </w:t>
      </w:r>
      <w:r>
        <w:t>Other</w:t>
      </w:r>
      <w:proofErr w:type="gramEnd"/>
      <w:r>
        <w:t xml:space="preserve"> Implant Services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60AB6" w:rsidRPr="00660AB6" w14:paraId="288AFE88"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22F238" w14:textId="77777777" w:rsidR="00660AB6" w:rsidRPr="00660AB6" w:rsidRDefault="00660AB6" w:rsidP="00675FE0">
            <w:pPr>
              <w:pStyle w:val="TableHeader"/>
            </w:pPr>
            <w:r w:rsidRPr="00660AB6">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B3087E" w14:textId="77777777" w:rsidR="00660AB6" w:rsidRPr="00660AB6" w:rsidRDefault="00660AB6" w:rsidP="00675FE0">
            <w:pPr>
              <w:pStyle w:val="TableHeader"/>
            </w:pPr>
            <w:r w:rsidRPr="00660AB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597B74" w14:textId="77777777" w:rsidR="00660AB6" w:rsidRPr="00660AB6" w:rsidRDefault="00660AB6" w:rsidP="00675FE0">
            <w:pPr>
              <w:pStyle w:val="TableHeader"/>
            </w:pPr>
            <w:r w:rsidRPr="00660AB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67A6D18" w14:textId="77777777" w:rsidR="00660AB6" w:rsidRDefault="00660AB6" w:rsidP="00675FE0">
            <w:pPr>
              <w:pStyle w:val="TableHeader"/>
            </w:pPr>
            <w:r w:rsidRPr="00660AB6">
              <w:t>Limitations/</w:t>
            </w:r>
          </w:p>
          <w:p w14:paraId="09E1D507" w14:textId="370784B2" w:rsidR="00660AB6" w:rsidRPr="00660AB6" w:rsidRDefault="00660AB6" w:rsidP="00675FE0">
            <w:pPr>
              <w:pStyle w:val="TableHeader"/>
            </w:pPr>
            <w:r w:rsidRPr="00660AB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7B636C0" w14:textId="77777777" w:rsidR="00660AB6" w:rsidRPr="00660AB6" w:rsidRDefault="00660AB6" w:rsidP="00675FE0">
            <w:pPr>
              <w:pStyle w:val="TableHeader"/>
            </w:pPr>
            <w:r w:rsidRPr="00660AB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5F28FB" w14:textId="77777777" w:rsidR="00660AB6" w:rsidRPr="00660AB6" w:rsidRDefault="00660AB6" w:rsidP="00675FE0">
            <w:pPr>
              <w:pStyle w:val="TableHeader"/>
            </w:pPr>
            <w:r w:rsidRPr="00660AB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B41F18" w14:textId="77777777" w:rsidR="00660AB6" w:rsidRPr="00660AB6" w:rsidRDefault="00660AB6" w:rsidP="00675FE0">
            <w:pPr>
              <w:pStyle w:val="TableHeader"/>
            </w:pPr>
            <w:r w:rsidRPr="00660AB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72EEBB" w14:textId="77777777" w:rsidR="00660AB6" w:rsidRDefault="00660AB6" w:rsidP="00675FE0">
            <w:pPr>
              <w:pStyle w:val="TableHeader"/>
            </w:pPr>
            <w:r w:rsidRPr="00660AB6">
              <w:t>Trauma/</w:t>
            </w:r>
          </w:p>
          <w:p w14:paraId="6619A380" w14:textId="11B7EFB0" w:rsidR="00660AB6" w:rsidRPr="00660AB6" w:rsidRDefault="00660AB6" w:rsidP="00675FE0">
            <w:pPr>
              <w:pStyle w:val="TableHeader"/>
            </w:pPr>
            <w:r w:rsidRPr="00660AB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A23FCB" w14:textId="77777777" w:rsidR="00660AB6" w:rsidRPr="00660AB6" w:rsidRDefault="00660AB6" w:rsidP="00675FE0">
            <w:pPr>
              <w:pStyle w:val="TableHeader"/>
            </w:pPr>
            <w:r w:rsidRPr="00660AB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75FD80" w14:textId="77777777" w:rsidR="00660AB6" w:rsidRPr="00660AB6" w:rsidRDefault="00660AB6" w:rsidP="00675FE0">
            <w:pPr>
              <w:pStyle w:val="TableHeader"/>
            </w:pPr>
            <w:r w:rsidRPr="00660AB6">
              <w:t>Dental Hygienist Program</w:t>
            </w:r>
          </w:p>
        </w:tc>
      </w:tr>
      <w:tr w:rsidR="00660AB6" w:rsidRPr="00660AB6" w14:paraId="094C85B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535D20"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D6082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289DE5"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crown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predominantly base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3E2B0A"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5F819" w14:textId="1952FC0A"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0BAC4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DCE76D" w14:textId="1F9BD524"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A70CF3" w14:textId="384C80D3"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A8A3A3" w14:textId="69F6E1B6"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9A8A7F" w14:textId="3F3DF2C3"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BFDB4B" w14:textId="4696EF0B"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46E7DD7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B2A388"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lastRenderedPageBreak/>
              <w:t>D6083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388161"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crown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noble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C8526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0F5141" w14:textId="275D486C"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ACF7CB"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AADDAA" w14:textId="40B01F64"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06C86E" w14:textId="3FB11618"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43FF99" w14:textId="07A97D99"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B1700A" w14:textId="0C44191F"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241936" w14:textId="2B847921"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2503A0B8"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282EEB"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D6084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9CBD8B"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crown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2064F9"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CE7861" w14:textId="1427A9AD"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ECE57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2D252F" w14:textId="50A51EA6"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F85311" w14:textId="6995A71C"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978899" w14:textId="2D38D116"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600BC2" w14:textId="77BA12C1"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AFD177" w14:textId="386E672E"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1BEEF13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396832"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D6086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5F063B"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crown - predominantly base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7EC48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462046" w14:textId="7E792D4B"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50DDDD"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5C6F94" w14:textId="09CB916F"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316A31" w14:textId="6196F41D"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C3A329" w14:textId="771FDD7D"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5708B4" w14:textId="1C810643"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F5ACB1" w14:textId="1CDA09F0"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2DD192B5" w14:textId="77777777" w:rsidTr="00371CD2">
        <w:trPr>
          <w:trHeight w:val="59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A7DE69"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D6087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0C346B"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crown - noble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43B148"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F4EAC7" w14:textId="73BC0E9B"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DFA30A"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7EB32A" w14:textId="10894905"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AC27C1" w14:textId="7DC31044"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7DD442" w14:textId="3F53FD89"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44A3D9" w14:textId="14323BED"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4E7455" w14:textId="6631ADB1"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085678E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F5FB93"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D6088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C11DBB"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crown -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9E54EB"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2C87E0" w14:textId="1AE13ACA"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65614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52F1BB" w14:textId="4D9928E7"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109191" w14:textId="07C317BD"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AD1A41" w14:textId="62725DC3"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D4FA64" w14:textId="5883F335"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96B2CF" w14:textId="59160B46"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2F30802E" w14:textId="77777777" w:rsidTr="00371CD2">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6A121B"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45993C"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Repair of implant/abutment supported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145D5A" w14:textId="3DBB6029" w:rsidR="00660AB6" w:rsidRPr="00660AB6" w:rsidRDefault="00660AB6" w:rsidP="00675FE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4E1545"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92CE28" w14:textId="5864D5AB"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FBC96C" w14:textId="2F65D39E"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6AF57F" w14:textId="70742DB6"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58EAF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3BF4A7" w14:textId="340A8CBD"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259777" w14:textId="13C5FE9D"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45C1D5B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B23747"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FFA571"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Re-cement or re-bond implant/abutment supported crown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7AA344" w14:textId="2DC5793F" w:rsidR="00660AB6" w:rsidRPr="00660AB6" w:rsidRDefault="00660AB6" w:rsidP="00675FE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D6188F" w14:textId="0BC91FCF"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78E9E9" w14:textId="3DD60B56"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B25FD1" w14:textId="577DB27D"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12BC66" w14:textId="0C3553DC"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D28F5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D1C0DE" w14:textId="74DEC85B"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E0CA68" w14:textId="21B9360F"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268C3137" w14:textId="77777777" w:rsidTr="00371CD2">
        <w:trPr>
          <w:trHeight w:val="1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31AB52"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8645B3"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Re-cement or re-bond implant/abutment supported fixed partial denture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2CC6DC" w14:textId="595B9F9C" w:rsidR="00660AB6" w:rsidRPr="00660AB6" w:rsidRDefault="00660AB6" w:rsidP="00675FE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D5AFCD" w14:textId="2B070C6C"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C6290F" w14:textId="48746287"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21F946" w14:textId="33F49FF9"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649738" w14:textId="4AA9DF82"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0A204E"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861C77" w14:textId="71F06613"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FEC9B1" w14:textId="2E88DDAA"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662CB2D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48E15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FAFAE9"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Abutment supported crown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w:t>
            </w:r>
            <w:r w:rsidRPr="00660AB6">
              <w:rPr>
                <w:rFonts w:eastAsia="Times New Roman"/>
                <w:color w:val="000000"/>
                <w:szCs w:val="23"/>
              </w:rPr>
              <w:lastRenderedPageBreak/>
              <w:t>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78B128"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lastRenderedPageBreak/>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3136AD" w14:textId="53AC98D9"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0B814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6C9449" w14:textId="1F70B1B9"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816D3D" w14:textId="415EC778"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48AA42" w14:textId="6C172873"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B86B6F" w14:textId="4F77A628"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FE69C7" w14:textId="3C2E3967"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2545655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D68B45"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A9BEBE"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retainer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predominantly base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074F59"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7BD863" w14:textId="545CFB55"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28F347"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09D62C" w14:textId="0E22E0B2"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6A0544" w14:textId="6B12C6F5"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58CCC8" w14:textId="4A678AFB"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B4EEA5" w14:textId="014BA145"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340F8C" w14:textId="4D767EA0"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1DE4F8A9"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4EBC7C"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D6099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A1CC1E"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retainer for FPD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noble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208A77"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6CE2D4" w14:textId="55E4A08F"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46B28F"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3D0618" w14:textId="3EF06A7C"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1FA101" w14:textId="2831FD67"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709ED8" w14:textId="20D3108B"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8AAB7F" w14:textId="5C2E59D8"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E1F79C" w14:textId="793999E4"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04A5D865" w14:textId="77777777" w:rsidTr="00371CD2">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242ED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D6100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256724"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Surgical removal of implant body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F287C0" w14:textId="31D1CBA5" w:rsidR="00660AB6" w:rsidRPr="00660AB6" w:rsidRDefault="00660AB6" w:rsidP="00675FE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4EA903"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B6D73F" w14:textId="587E50AE"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6C48CE" w14:textId="00EA17F4"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31D42A" w14:textId="2FA59EF8"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A5141E"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0199F6" w14:textId="7FD053D4"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7C751F" w14:textId="762CD925"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4F6EEB5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6B3BA8"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D6105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DC993C"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Removal of implant body not requiring bone removal or flap elevation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EF80A5"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26F85A" w14:textId="3193630B"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12A0A9" w14:textId="7E4B678C"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AA58EB" w14:textId="2DD05BCC" w:rsidR="00660AB6" w:rsidRPr="00660AB6" w:rsidRDefault="00660AB6" w:rsidP="00675FE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22344B" w14:textId="2D5E775A"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3D0414" w14:textId="1C159429"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D23D26" w14:textId="02E1A1EB"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809207" w14:textId="250D709E"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6F2CAA6C" w14:textId="77777777" w:rsidTr="00371CD2">
        <w:trPr>
          <w:trHeight w:val="85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4819F0"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D6106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17ED26"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Guided tissue regeneration - resorbable barrier, per implant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F1801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CB5EBA" w14:textId="0FA61261"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FDDFDD" w14:textId="711BC776"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81D00A"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16F6AA" w14:textId="51BFEADC"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0181DF" w14:textId="4AA1D077"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FFEA2" w14:textId="3CC73734"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3876A6" w14:textId="419D94CA"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6CACE69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92F5A3"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D6107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E62031"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Guided tissue regeneration - non-resorbable barrier, per implant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6DD790"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F36809" w14:textId="5561ED7C"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EAE800" w14:textId="28E0A1AA" w:rsidR="00660AB6" w:rsidRPr="00660AB6" w:rsidRDefault="00660AB6" w:rsidP="00675FE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D333D2"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77E7BE" w14:textId="4CA6B4A6"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021F71" w14:textId="326D1F7E"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7D0D76" w14:textId="1F5E00CA"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7A58C9" w14:textId="7450FAF4"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5E59C4F8" w14:textId="77777777" w:rsidTr="00371CD2">
        <w:trPr>
          <w:trHeight w:val="112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172B50"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lastRenderedPageBreak/>
              <w:t>D6120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E56AA9"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Implant supported retainer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39C3FE"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209EA4" w14:textId="61B85DF9"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7302B2"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3B501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7C4BA2" w14:textId="78F9F2B2"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6E786A" w14:textId="27E07D51"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0E704C" w14:textId="6A346091"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F6DBC5" w14:textId="76699A33"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3B1DD0F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E644F9"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F0C6FF"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retainer for FPD - predominantly base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0EE381"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3A8E8D" w14:textId="4C4D9C93"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7B8F8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3DF72C"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40379D" w14:textId="587C8B97"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259B3" w14:textId="3D04180A"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5815CD" w14:textId="611B1EF5"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4910FF" w14:textId="687F8959"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3EBCBB2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674C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D6122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1A3F4D"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retainer for metal FPD - noble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FB1403"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3B99EA" w14:textId="7FC50E32"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8C832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8FF3D0"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895672" w14:textId="45BE7F76"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C60BC2" w14:textId="382CAFE7"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BE0217" w14:textId="2565092F"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632CDB" w14:textId="301E28DE"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0CFAB931"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65A3A8"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D6123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445CF6"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Implant supported retainer for metal FPD -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AF500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9D6CAA" w14:textId="1012897E"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5E8CF9"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5316C7"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DC6D5" w14:textId="32316D22"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E19AA5" w14:textId="2D347A55"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F66770" w14:textId="5145E592"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EAEFB4" w14:textId="0184F1F4" w:rsidR="00660AB6" w:rsidRPr="00660AB6" w:rsidRDefault="00660AB6" w:rsidP="00675FE0">
            <w:pPr>
              <w:widowControl/>
              <w:autoSpaceDE/>
              <w:autoSpaceDN/>
              <w:spacing w:before="0" w:line="240" w:lineRule="auto"/>
              <w:jc w:val="center"/>
              <w:rPr>
                <w:rFonts w:eastAsia="Times New Roman"/>
                <w:color w:val="000000"/>
                <w:szCs w:val="23"/>
              </w:rPr>
            </w:pPr>
          </w:p>
        </w:tc>
      </w:tr>
      <w:tr w:rsidR="00660AB6" w:rsidRPr="00660AB6" w14:paraId="3E5A4F2F" w14:textId="77777777" w:rsidTr="00371CD2">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9F366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D6195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F64689" w14:textId="77777777" w:rsidR="00660AB6" w:rsidRPr="00660AB6" w:rsidRDefault="00660AB6" w:rsidP="00675FE0">
            <w:pPr>
              <w:widowControl/>
              <w:autoSpaceDE/>
              <w:autoSpaceDN/>
              <w:spacing w:before="0" w:line="240" w:lineRule="auto"/>
              <w:jc w:val="left"/>
              <w:rPr>
                <w:rFonts w:eastAsia="Times New Roman"/>
                <w:color w:val="000000"/>
                <w:szCs w:val="23"/>
              </w:rPr>
            </w:pPr>
            <w:r w:rsidRPr="00660AB6">
              <w:rPr>
                <w:rFonts w:eastAsia="Times New Roman"/>
                <w:color w:val="000000"/>
                <w:szCs w:val="23"/>
              </w:rPr>
              <w:t xml:space="preserve">Abutment supported retainer - </w:t>
            </w:r>
            <w:proofErr w:type="spellStart"/>
            <w:r w:rsidRPr="00660AB6">
              <w:rPr>
                <w:rFonts w:eastAsia="Times New Roman"/>
                <w:color w:val="000000"/>
                <w:szCs w:val="23"/>
              </w:rPr>
              <w:t>porcleain</w:t>
            </w:r>
            <w:proofErr w:type="spellEnd"/>
            <w:r w:rsidRPr="00660AB6">
              <w:rPr>
                <w:rFonts w:eastAsia="Times New Roman"/>
                <w:color w:val="000000"/>
                <w:szCs w:val="23"/>
              </w:rPr>
              <w:t xml:space="preserve"> 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FCD60D"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AC9A3A" w14:textId="6442BDEF" w:rsidR="00660AB6" w:rsidRPr="00660AB6" w:rsidRDefault="00660AB6"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A54CF4"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861B16" w14:textId="77777777" w:rsidR="00660AB6" w:rsidRPr="00660AB6" w:rsidRDefault="00660AB6" w:rsidP="00675FE0">
            <w:pPr>
              <w:widowControl/>
              <w:autoSpaceDE/>
              <w:autoSpaceDN/>
              <w:spacing w:before="0" w:line="240" w:lineRule="auto"/>
              <w:jc w:val="center"/>
              <w:rPr>
                <w:rFonts w:eastAsia="Times New Roman"/>
                <w:color w:val="000000"/>
                <w:szCs w:val="23"/>
              </w:rPr>
            </w:pPr>
            <w:r w:rsidRPr="00660AB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9EAF2" w14:textId="6F7D5EAD" w:rsidR="00660AB6" w:rsidRPr="00660AB6" w:rsidRDefault="00660AB6"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46F220" w14:textId="37A60AE2" w:rsidR="00660AB6" w:rsidRPr="00660AB6" w:rsidRDefault="00660AB6"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C36F8D" w14:textId="77FC59A3" w:rsidR="00660AB6" w:rsidRPr="00660AB6" w:rsidRDefault="00660AB6"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9B2800" w14:textId="2707C4BE" w:rsidR="00660AB6" w:rsidRPr="00660AB6" w:rsidRDefault="00660AB6" w:rsidP="00675FE0">
            <w:pPr>
              <w:widowControl/>
              <w:autoSpaceDE/>
              <w:autoSpaceDN/>
              <w:spacing w:before="0" w:line="240" w:lineRule="auto"/>
              <w:jc w:val="center"/>
              <w:rPr>
                <w:rFonts w:eastAsia="Times New Roman"/>
                <w:color w:val="000000"/>
                <w:szCs w:val="23"/>
              </w:rPr>
            </w:pPr>
          </w:p>
        </w:tc>
      </w:tr>
    </w:tbl>
    <w:p w14:paraId="656DF04C" w14:textId="44A18835" w:rsidR="00660AB6" w:rsidRDefault="00675FE0" w:rsidP="001D0213">
      <w:pPr>
        <w:pStyle w:val="Heading5"/>
        <w:keepNext/>
        <w:keepLines/>
      </w:pPr>
      <w:r>
        <w:t>Prosthodontics:</w:t>
      </w:r>
      <w:r w:rsidR="00642C9A">
        <w:t xml:space="preserve"> </w:t>
      </w:r>
      <w:r>
        <w:t xml:space="preserve"> Fixed Partial Denture </w:t>
      </w:r>
      <w:proofErr w:type="spellStart"/>
      <w:r>
        <w:t>Pontics</w:t>
      </w:r>
      <w:proofErr w:type="spellEnd"/>
      <w:r>
        <w:t xml:space="preserve"> – Each Retainer and Each Pontic Constitutes a Unit in a Fixed Partial Denture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75FE0" w:rsidRPr="00675FE0" w14:paraId="470D2856"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940EE57" w14:textId="77777777" w:rsidR="00675FE0" w:rsidRPr="00675FE0" w:rsidRDefault="00675FE0" w:rsidP="00675FE0">
            <w:pPr>
              <w:pStyle w:val="TableHeader"/>
            </w:pPr>
            <w:r w:rsidRPr="00675FE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043020" w14:textId="77777777" w:rsidR="00675FE0" w:rsidRPr="00675FE0" w:rsidRDefault="00675FE0" w:rsidP="00675FE0">
            <w:pPr>
              <w:pStyle w:val="TableHeader"/>
            </w:pPr>
            <w:r w:rsidRPr="00675FE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B6F36A" w14:textId="77777777" w:rsidR="00675FE0" w:rsidRPr="00675FE0" w:rsidRDefault="00675FE0" w:rsidP="00675FE0">
            <w:pPr>
              <w:pStyle w:val="TableHeader"/>
            </w:pPr>
            <w:r w:rsidRPr="00675FE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0EF9B7" w14:textId="77777777" w:rsidR="00675FE0" w:rsidRDefault="00675FE0" w:rsidP="00675FE0">
            <w:pPr>
              <w:pStyle w:val="TableHeader"/>
            </w:pPr>
            <w:r w:rsidRPr="00675FE0">
              <w:t>Limitations/</w:t>
            </w:r>
          </w:p>
          <w:p w14:paraId="27A4D2AF" w14:textId="63DCE375" w:rsidR="00675FE0" w:rsidRPr="00675FE0" w:rsidRDefault="00675FE0" w:rsidP="00675FE0">
            <w:pPr>
              <w:pStyle w:val="TableHeader"/>
            </w:pPr>
            <w:r w:rsidRPr="00675FE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3342FF" w14:textId="77777777" w:rsidR="00675FE0" w:rsidRPr="00675FE0" w:rsidRDefault="00675FE0" w:rsidP="00675FE0">
            <w:pPr>
              <w:pStyle w:val="TableHeader"/>
            </w:pPr>
            <w:r w:rsidRPr="00675FE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9E3AC4" w14:textId="77777777" w:rsidR="00675FE0" w:rsidRPr="00675FE0" w:rsidRDefault="00675FE0" w:rsidP="00675FE0">
            <w:pPr>
              <w:pStyle w:val="TableHeader"/>
            </w:pPr>
            <w:r w:rsidRPr="00675FE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4158AE" w14:textId="77777777" w:rsidR="00675FE0" w:rsidRPr="00675FE0" w:rsidRDefault="00675FE0" w:rsidP="00675FE0">
            <w:pPr>
              <w:pStyle w:val="TableHeader"/>
            </w:pPr>
            <w:r w:rsidRPr="00675FE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6DDBBC" w14:textId="77777777" w:rsidR="00675FE0" w:rsidRDefault="00675FE0" w:rsidP="00675FE0">
            <w:pPr>
              <w:pStyle w:val="TableHeader"/>
            </w:pPr>
            <w:r w:rsidRPr="00675FE0">
              <w:t>Trauma/</w:t>
            </w:r>
          </w:p>
          <w:p w14:paraId="00F3DF23" w14:textId="558E9EC5" w:rsidR="00675FE0" w:rsidRPr="00675FE0" w:rsidRDefault="00675FE0" w:rsidP="00675FE0">
            <w:pPr>
              <w:pStyle w:val="TableHeader"/>
            </w:pPr>
            <w:r w:rsidRPr="00675FE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C3DF9D" w14:textId="77777777" w:rsidR="00675FE0" w:rsidRPr="00675FE0" w:rsidRDefault="00675FE0" w:rsidP="00675FE0">
            <w:pPr>
              <w:pStyle w:val="TableHeader"/>
            </w:pPr>
            <w:r w:rsidRPr="00675FE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3664FB8" w14:textId="77777777" w:rsidR="00675FE0" w:rsidRPr="00675FE0" w:rsidRDefault="00675FE0" w:rsidP="00675FE0">
            <w:pPr>
              <w:pStyle w:val="TableHeader"/>
            </w:pPr>
            <w:r w:rsidRPr="00675FE0">
              <w:t>Dental Hygienist Program</w:t>
            </w:r>
          </w:p>
        </w:tc>
      </w:tr>
      <w:tr w:rsidR="00675FE0" w:rsidRPr="00675FE0" w14:paraId="4A2BDC7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D14F5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DDD696"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cast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7DF66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61E8CA" w14:textId="209391EB"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2C696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D423A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67AC87" w14:textId="585196F2"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52BD77" w14:textId="4D18B30E"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3B52FA" w14:textId="479A0491"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EB0501" w14:textId="7AADF867"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33ED175" w14:textId="77777777" w:rsidTr="00371CD2">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B4B62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lastRenderedPageBreak/>
              <w:t>D6211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BD3E4E"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cast predominantly base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0BF00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043780" w14:textId="7F1F7D6D"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D2061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414D7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46B523" w14:textId="761BC218"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9FDBCD" w14:textId="21F20A88"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C02A60" w14:textId="5D8AC7F7"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269C16" w14:textId="3026304A"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7CACF8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F64AB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9C7CA9"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cast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672BB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061BBF" w14:textId="44174D64"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6354A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B3D54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09BE44" w14:textId="4D00CC3F"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D4F665" w14:textId="32A85B56"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FD434E" w14:textId="7FC4D2E5"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0BCD2B" w14:textId="3CDBA788"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21A7301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89216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D32356"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Pontic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FF9FF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A98F97" w14:textId="51B6EE7D"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F6762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1FE8B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2FD548" w14:textId="71E80254"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15D6FE" w14:textId="6CAE574F"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E58BB7" w14:textId="77586935"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2DC339" w14:textId="15C90BAB"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4C54E5F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EC6F5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D6241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776085"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Pontic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w:t>
            </w:r>
            <w:proofErr w:type="gramStart"/>
            <w:r w:rsidRPr="00675FE0">
              <w:rPr>
                <w:rFonts w:eastAsia="Times New Roman"/>
                <w:color w:val="000000"/>
                <w:szCs w:val="23"/>
              </w:rPr>
              <w:t>to</w:t>
            </w:r>
            <w:proofErr w:type="gramEnd"/>
            <w:r w:rsidRPr="00675FE0">
              <w:rPr>
                <w:rFonts w:eastAsia="Times New Roman"/>
                <w:color w:val="000000"/>
                <w:szCs w:val="23"/>
              </w:rPr>
              <w:t xml:space="preserve"> predominantly base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BED65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30889D" w14:textId="5CD16ADF"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F5C8C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252B2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F63ADD" w14:textId="68FDDF5A"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3CD7C6" w14:textId="6E6E6093"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2E9635" w14:textId="1B7BE24A"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452979" w14:textId="7AA4E029"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4ACC62C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071AD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D6242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9E3380"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Pontic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2A9DB9"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F1B573" w14:textId="22387657"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CABE3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EF273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C0E80A" w14:textId="6B209B6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9286CD" w14:textId="5CF5C5C8"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4A1EAC" w14:textId="5BB17913"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8768CE" w14:textId="427EAB90"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1BF0F23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F6521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D6243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B94356"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Pontic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58E61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7F4AB5" w14:textId="10888F1A"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61D97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E1AB8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7D9A48" w14:textId="61E69F7A"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947FE5" w14:textId="6780ECA6"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FB4676" w14:textId="58039AA2"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CB07A4" w14:textId="1D501C22"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1CC7DE7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885D4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D6245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6F42F6"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Pontic - </w:t>
            </w:r>
            <w:proofErr w:type="spellStart"/>
            <w:r w:rsidRPr="00675FE0">
              <w:rPr>
                <w:rFonts w:eastAsia="Times New Roman"/>
                <w:color w:val="000000"/>
                <w:szCs w:val="23"/>
              </w:rPr>
              <w:t>porcleain</w:t>
            </w:r>
            <w:proofErr w:type="spellEnd"/>
            <w:r w:rsidRPr="00675FE0">
              <w:rPr>
                <w:rFonts w:eastAsia="Times New Roman"/>
                <w:color w:val="000000"/>
                <w:szCs w:val="23"/>
              </w:rPr>
              <w:t>/ceramic</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8ACD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BC576E" w14:textId="255411AE"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72D2D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0EEDE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C88292" w14:textId="25370512"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45C67F" w14:textId="4ACA5A9B"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DCDD77" w14:textId="5002C8B2"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28E436" w14:textId="15DA2D15"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28CA76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AEFFF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9F1E37"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resin with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57229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D79377" w14:textId="6E003EFD"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40F91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A01FC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EF5378" w14:textId="1A7D713D"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61F9B3" w14:textId="596DF86A"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B514C0" w14:textId="6ADFF0BE"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EA09F4" w14:textId="2C239AFE"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28C2A3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FE615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E87742"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resin with predominantly base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33EB1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CF3343" w14:textId="6CFDC063"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E83F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4A0A9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8493E0" w14:textId="5DCA860E"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29D67D" w14:textId="3D85BD19"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163248" w14:textId="4EB44524"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93C8D3" w14:textId="74CD66D8"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063CD64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3D02A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D6252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9ADB97"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Pontic - resin with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E7086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3AE588" w14:textId="06EF5479"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848B7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E828A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6B89BE" w14:textId="26885DEE"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903563" w14:textId="5888413C"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5CD801" w14:textId="7E3B8976"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D76B50" w14:textId="4D157EEF" w:rsidR="00675FE0" w:rsidRPr="00675FE0" w:rsidRDefault="00675FE0" w:rsidP="00675FE0">
            <w:pPr>
              <w:widowControl/>
              <w:autoSpaceDE/>
              <w:autoSpaceDN/>
              <w:spacing w:before="0" w:line="240" w:lineRule="auto"/>
              <w:jc w:val="center"/>
              <w:rPr>
                <w:rFonts w:eastAsia="Times New Roman"/>
                <w:color w:val="000000"/>
                <w:szCs w:val="23"/>
              </w:rPr>
            </w:pPr>
          </w:p>
        </w:tc>
      </w:tr>
    </w:tbl>
    <w:p w14:paraId="5888762B" w14:textId="42F8249E" w:rsidR="00675FE0" w:rsidRDefault="00675FE0" w:rsidP="00371CD2">
      <w:pPr>
        <w:pStyle w:val="Heading5"/>
        <w:keepNext/>
        <w:keepLines/>
      </w:pPr>
      <w:r>
        <w:lastRenderedPageBreak/>
        <w:t xml:space="preserve">Prosthodontics: </w:t>
      </w:r>
      <w:r w:rsidR="00642C9A">
        <w:t xml:space="preserve"> </w:t>
      </w:r>
      <w:r>
        <w:t>Fixed Partial Denture Retainers – Inlays/</w:t>
      </w:r>
      <w:proofErr w:type="spellStart"/>
      <w:r>
        <w:t>Onlays</w:t>
      </w:r>
      <w:proofErr w:type="spellEnd"/>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75FE0" w:rsidRPr="00675FE0" w14:paraId="6EE4F9DF"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5BC31A2" w14:textId="77777777" w:rsidR="00675FE0" w:rsidRPr="00675FE0" w:rsidRDefault="00675FE0" w:rsidP="00675FE0">
            <w:pPr>
              <w:pStyle w:val="TableHeader"/>
            </w:pPr>
            <w:r w:rsidRPr="00675FE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C8E84C" w14:textId="77777777" w:rsidR="00675FE0" w:rsidRPr="00675FE0" w:rsidRDefault="00675FE0" w:rsidP="00675FE0">
            <w:pPr>
              <w:pStyle w:val="TableHeader"/>
            </w:pPr>
            <w:r w:rsidRPr="00675FE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9847A49" w14:textId="77777777" w:rsidR="00675FE0" w:rsidRPr="00675FE0" w:rsidRDefault="00675FE0" w:rsidP="00675FE0">
            <w:pPr>
              <w:pStyle w:val="TableHeader"/>
            </w:pPr>
            <w:r w:rsidRPr="00675FE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F97849" w14:textId="77777777" w:rsidR="00675FE0" w:rsidRDefault="00675FE0" w:rsidP="00675FE0">
            <w:pPr>
              <w:pStyle w:val="TableHeader"/>
            </w:pPr>
            <w:r w:rsidRPr="00675FE0">
              <w:t>Limitations/</w:t>
            </w:r>
          </w:p>
          <w:p w14:paraId="0A5411B9" w14:textId="0A19D47D" w:rsidR="00675FE0" w:rsidRPr="00675FE0" w:rsidRDefault="00675FE0" w:rsidP="00675FE0">
            <w:pPr>
              <w:pStyle w:val="TableHeader"/>
            </w:pPr>
            <w:r w:rsidRPr="00675FE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6389975" w14:textId="77777777" w:rsidR="00675FE0" w:rsidRPr="00675FE0" w:rsidRDefault="00675FE0" w:rsidP="00675FE0">
            <w:pPr>
              <w:pStyle w:val="TableHeader"/>
            </w:pPr>
            <w:r w:rsidRPr="00675FE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6400A2" w14:textId="77777777" w:rsidR="00675FE0" w:rsidRPr="00675FE0" w:rsidRDefault="00675FE0" w:rsidP="00675FE0">
            <w:pPr>
              <w:pStyle w:val="TableHeader"/>
            </w:pPr>
            <w:r w:rsidRPr="00675FE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792C9B" w14:textId="77777777" w:rsidR="00675FE0" w:rsidRPr="00675FE0" w:rsidRDefault="00675FE0" w:rsidP="00675FE0">
            <w:pPr>
              <w:pStyle w:val="TableHeader"/>
            </w:pPr>
            <w:r w:rsidRPr="00675FE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0AC203C" w14:textId="77777777" w:rsidR="00675FE0" w:rsidRDefault="00675FE0" w:rsidP="00675FE0">
            <w:pPr>
              <w:pStyle w:val="TableHeader"/>
            </w:pPr>
            <w:r w:rsidRPr="00675FE0">
              <w:t>Trauma/</w:t>
            </w:r>
          </w:p>
          <w:p w14:paraId="12B1036A" w14:textId="4C8836D3" w:rsidR="00675FE0" w:rsidRPr="00675FE0" w:rsidRDefault="00675FE0" w:rsidP="00675FE0">
            <w:pPr>
              <w:pStyle w:val="TableHeader"/>
            </w:pPr>
            <w:r w:rsidRPr="00675FE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DCA977" w14:textId="77777777" w:rsidR="00675FE0" w:rsidRPr="00675FE0" w:rsidRDefault="00675FE0" w:rsidP="00675FE0">
            <w:pPr>
              <w:pStyle w:val="TableHeader"/>
            </w:pPr>
            <w:r w:rsidRPr="00675FE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B5DF74C" w14:textId="77777777" w:rsidR="00675FE0" w:rsidRPr="00675FE0" w:rsidRDefault="00675FE0" w:rsidP="00675FE0">
            <w:pPr>
              <w:pStyle w:val="TableHeader"/>
            </w:pPr>
            <w:r w:rsidRPr="00675FE0">
              <w:t>Dental Hygienist Program</w:t>
            </w:r>
          </w:p>
        </w:tc>
      </w:tr>
      <w:tr w:rsidR="00675FE0" w:rsidRPr="00675FE0" w14:paraId="4FC56A37" w14:textId="77777777" w:rsidTr="00371CD2">
        <w:trPr>
          <w:trHeight w:val="94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52C2F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D6545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0F622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 cast metal for resin bonded fixed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35C19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4FCF7C" w14:textId="70052DDA"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D7B2E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F6D5C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74244A" w14:textId="11BCF4D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A0DB0F" w14:textId="1908A9B4"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00C6C8" w14:textId="7C632592"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D6DC11" w14:textId="02A54150"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2FF159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88AB8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D6548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284072"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 </w:t>
            </w:r>
            <w:proofErr w:type="spellStart"/>
            <w:r w:rsidRPr="00675FE0">
              <w:rPr>
                <w:rFonts w:eastAsia="Times New Roman"/>
                <w:color w:val="000000"/>
                <w:szCs w:val="23"/>
              </w:rPr>
              <w:t>porcleain</w:t>
            </w:r>
            <w:proofErr w:type="spellEnd"/>
            <w:r w:rsidRPr="00675FE0">
              <w:rPr>
                <w:rFonts w:eastAsia="Times New Roman"/>
                <w:color w:val="000000"/>
                <w:szCs w:val="23"/>
              </w:rPr>
              <w:t>/</w:t>
            </w:r>
            <w:proofErr w:type="spellStart"/>
            <w:r w:rsidRPr="00675FE0">
              <w:rPr>
                <w:rFonts w:eastAsia="Times New Roman"/>
                <w:color w:val="000000"/>
                <w:szCs w:val="23"/>
              </w:rPr>
              <w:t>cermic</w:t>
            </w:r>
            <w:proofErr w:type="spellEnd"/>
            <w:r w:rsidRPr="00675FE0">
              <w:rPr>
                <w:rFonts w:eastAsia="Times New Roman"/>
                <w:color w:val="000000"/>
                <w:szCs w:val="23"/>
              </w:rPr>
              <w:t xml:space="preserve"> for resin bonded fixed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3CFAF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743C8E" w14:textId="18C74380"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43EC3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CA425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5FD235" w14:textId="2F754A2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10038F" w14:textId="41A9F9E1"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6569A8" w14:textId="30E40C6C"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930A4E" w14:textId="37BD635A"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482ACD5"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ED52F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D6549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93F431"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Resin retainer - for resin bonded fixed prosthesis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0BD35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B6AA43" w14:textId="77993E8C"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AE8C0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3ED18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F8A126" w14:textId="4D016C4E"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4B13BC" w14:textId="4AA4D875"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40E07A" w14:textId="3110DE77"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F05F3F" w14:textId="6F334C86"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6FFA0D7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2D430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70CFE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inlay - </w:t>
            </w:r>
            <w:proofErr w:type="spellStart"/>
            <w:r w:rsidRPr="00675FE0">
              <w:rPr>
                <w:rFonts w:eastAsia="Times New Roman"/>
                <w:color w:val="000000"/>
                <w:szCs w:val="23"/>
              </w:rPr>
              <w:t>porcleain</w:t>
            </w:r>
            <w:proofErr w:type="spellEnd"/>
            <w:r w:rsidRPr="00675FE0">
              <w:rPr>
                <w:rFonts w:eastAsia="Times New Roman"/>
                <w:color w:val="000000"/>
                <w:szCs w:val="23"/>
              </w:rPr>
              <w:t>/ceramic,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E5073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52C68F" w14:textId="1E0BB3F5"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98464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CCBB9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45EA91" w14:textId="42037A79"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44C4E6" w14:textId="1A7E3DD7"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4267B8" w14:textId="78171853"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91F893" w14:textId="290D2356"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A61FC87"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E3AE5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A492F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inlay - </w:t>
            </w:r>
            <w:proofErr w:type="spellStart"/>
            <w:r w:rsidRPr="00675FE0">
              <w:rPr>
                <w:rFonts w:eastAsia="Times New Roman"/>
                <w:color w:val="000000"/>
                <w:szCs w:val="23"/>
              </w:rPr>
              <w:t>porcleain</w:t>
            </w:r>
            <w:proofErr w:type="spellEnd"/>
            <w:r w:rsidRPr="00675FE0">
              <w:rPr>
                <w:rFonts w:eastAsia="Times New Roman"/>
                <w:color w:val="000000"/>
                <w:szCs w:val="23"/>
              </w:rPr>
              <w:t>/ceramic, three or more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A76A5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A69C0A" w14:textId="78116564"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BCF3B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DE834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5F25CB" w14:textId="4E6BB4A6"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399EE8" w14:textId="14FE1FF2"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921307" w14:textId="741C4002"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F0F132" w14:textId="7AD0764C"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64F9861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1C08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E2D933"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inlay - cast noble metal,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B3462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982595" w14:textId="2A573F44"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E69AE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D228C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721F80" w14:textId="7022DEB4"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2F2B7F" w14:textId="04C698C7"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A4713D" w14:textId="51DFC7A9"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9923A7" w14:textId="10FB6F2C"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FEC8D88" w14:textId="77777777" w:rsidTr="00371CD2">
        <w:trPr>
          <w:trHeight w:val="113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9B45E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D58550"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inlay - cast noble metal, three or more surfaces </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681219"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8B2039" w14:textId="18E4971F"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600E1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08501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F602E9" w14:textId="14863337"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DA7C16" w14:textId="7B678C3C"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D730DB" w14:textId="4E7BD008"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7A2BBC" w14:textId="7EE8B505"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47481D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FE8A2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05C0DF"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inlay - cast predominantly base metal,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C4FD4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359DEF" w14:textId="40757328"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F8871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62FF6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EC0267" w14:textId="74CFA68F"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252547" w14:textId="5D35C4C4"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13D203" w14:textId="72CA871D"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6C7FED" w14:textId="5EAE63A9"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31715EC" w14:textId="77777777" w:rsidTr="00371CD2">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A5C74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lastRenderedPageBreak/>
              <w:t>D6605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DBF000"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inlay - cast predominantly base metal, three or more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9302B9"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DC3B10" w14:textId="63323B9C"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D2B61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9FA18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04EC2C" w14:textId="1925BB1F"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E520EF" w14:textId="578859DE"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2D5F91" w14:textId="24EC900A"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B8295A" w14:textId="225E82D0"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4308C2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B0C95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29CB53"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inlay - cast noble metal,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6A277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79B576" w14:textId="1ECD1B5D"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333B8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8045E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0557F3" w14:textId="3D9F824C"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0BE5BF" w14:textId="2B566A56"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79B816" w14:textId="2D3A3F15"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980CD1" w14:textId="2E92DA4D"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654FC89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7ED44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A14163"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inlay - cast noble metal, three or more surfaces </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565E4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6B0E60" w14:textId="52CD955C"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13512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1CAAD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D3E9DB" w14:textId="33E7DF0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BF3CEA" w14:textId="616341D7"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90CC5B" w14:textId="37E1C772"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FC6F89" w14:textId="6BAD414B"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913039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D013F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9AB7E9"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w:t>
            </w:r>
            <w:proofErr w:type="spellStart"/>
            <w:r w:rsidRPr="00675FE0">
              <w:rPr>
                <w:rFonts w:eastAsia="Times New Roman"/>
                <w:color w:val="000000"/>
                <w:szCs w:val="23"/>
              </w:rPr>
              <w:t>porcleain</w:t>
            </w:r>
            <w:proofErr w:type="spellEnd"/>
            <w:r w:rsidRPr="00675FE0">
              <w:rPr>
                <w:rFonts w:eastAsia="Times New Roman"/>
                <w:color w:val="000000"/>
                <w:szCs w:val="23"/>
              </w:rPr>
              <w:t>/ceramic,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8E1C9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EAC5FC" w14:textId="70AED520"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BA303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D75A8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B8FCFB" w14:textId="7E3328A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CE0067" w14:textId="0BAA9A02"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F23362" w14:textId="2AE2F966"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A9E068" w14:textId="60867A25"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9E6C9F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7EBEC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D6609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68E3C8"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/ceramic, three or more surfaces </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F7383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335CAF" w14:textId="2208D135"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7777D9"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3D843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071225" w14:textId="474EAA15"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4FE431" w14:textId="2FDFBA93"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F201F9" w14:textId="3505762A"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425C96" w14:textId="2D92FE27"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DDF505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E01DD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E6AC96"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cast high noble metal,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77AF4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8C7795" w14:textId="7B2CF049"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D476D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DF8BD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049570" w14:textId="060B23B9"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E5DDD4" w14:textId="746625C7"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7BD678" w14:textId="0DC43EA1"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DFAC3C" w14:textId="3CA3595D"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89EB052" w14:textId="77777777" w:rsidTr="00371CD2">
        <w:trPr>
          <w:trHeight w:val="97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19EB9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6F5BA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cast high noble metal, three or more surfaces </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1C6CD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892789" w14:textId="61A82B6F"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BE970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B49C5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DF9E3C" w14:textId="0B973BB0"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C646B3" w14:textId="43D973CD"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93383D" w14:textId="083C6767"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E155A0" w14:textId="10578B6D"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F22DCA1" w14:textId="77777777" w:rsidTr="00371CD2">
        <w:trPr>
          <w:trHeight w:val="88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DF016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465897"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w:t>
            </w:r>
            <w:proofErr w:type="gramStart"/>
            <w:r w:rsidRPr="00675FE0">
              <w:rPr>
                <w:rFonts w:eastAsia="Times New Roman"/>
                <w:color w:val="000000"/>
                <w:szCs w:val="23"/>
              </w:rPr>
              <w:t>-  cast</w:t>
            </w:r>
            <w:proofErr w:type="gramEnd"/>
            <w:r w:rsidRPr="00675FE0">
              <w:rPr>
                <w:rFonts w:eastAsia="Times New Roman"/>
                <w:color w:val="000000"/>
                <w:szCs w:val="23"/>
              </w:rPr>
              <w:t xml:space="preserve"> predominantly base metal, two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C14FD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214479" w14:textId="098C8022"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4CAD7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A7DAC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815D70" w14:textId="6E1C6048"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EA6B4D" w14:textId="51A69261"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234C1A" w14:textId="7E4A868D"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2B6732" w14:textId="0C18BDF8"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0415C3E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76E2E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lastRenderedPageBreak/>
              <w:t>D6613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EABC22"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cast predominantly base metal, three or more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4061D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F6F1E9" w14:textId="2C3C988E"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AB724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4CDB2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801F37" w14:textId="2BB541AD"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3A55BA" w14:textId="63A54544"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F784C2" w14:textId="565F1D1D"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ACC531" w14:textId="19ECD274"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0A692E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09BD0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D6614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A67BC8"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cast noble metal, two surfaces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E77C4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967FDD" w14:textId="2D527BB7"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B4083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AD0CE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D43C8C" w14:textId="5060F19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23D022" w14:textId="322062EE"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F452D6" w14:textId="1F8005BA"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1AB536" w14:textId="0D686C11"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539C6B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5EDAA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D6615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F5E7C5"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w:t>
            </w:r>
            <w:proofErr w:type="spellStart"/>
            <w:r w:rsidRPr="00675FE0">
              <w:rPr>
                <w:rFonts w:eastAsia="Times New Roman"/>
                <w:color w:val="000000"/>
                <w:szCs w:val="23"/>
              </w:rPr>
              <w:t>onlay</w:t>
            </w:r>
            <w:proofErr w:type="spellEnd"/>
            <w:r w:rsidRPr="00675FE0">
              <w:rPr>
                <w:rFonts w:eastAsia="Times New Roman"/>
                <w:color w:val="000000"/>
                <w:szCs w:val="23"/>
              </w:rPr>
              <w:t xml:space="preserve"> - cast noble metal, three or more surfaces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C93A8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D6F060" w14:textId="7A068431"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D04BD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FB02D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A9A278" w14:textId="670A3898"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CA8253" w14:textId="0E2A1589"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F694DA" w14:textId="7F88D4F9"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B93BD9" w14:textId="3F5F5B1B" w:rsidR="00675FE0" w:rsidRPr="00675FE0" w:rsidRDefault="00675FE0" w:rsidP="00675FE0">
            <w:pPr>
              <w:widowControl/>
              <w:autoSpaceDE/>
              <w:autoSpaceDN/>
              <w:spacing w:before="0" w:line="240" w:lineRule="auto"/>
              <w:jc w:val="center"/>
              <w:rPr>
                <w:rFonts w:eastAsia="Times New Roman"/>
                <w:color w:val="000000"/>
                <w:szCs w:val="23"/>
              </w:rPr>
            </w:pPr>
          </w:p>
        </w:tc>
      </w:tr>
    </w:tbl>
    <w:p w14:paraId="12B89210" w14:textId="26E1E418" w:rsidR="00675FE0" w:rsidRDefault="00675FE0" w:rsidP="00424CF3">
      <w:pPr>
        <w:pStyle w:val="Heading5"/>
      </w:pPr>
      <w:r>
        <w:t>Prosthodontics</w:t>
      </w:r>
      <w:proofErr w:type="gramStart"/>
      <w:r>
        <w:t>:</w:t>
      </w:r>
      <w:r w:rsidR="00642C9A">
        <w:t xml:space="preserve"> </w:t>
      </w:r>
      <w:r>
        <w:t xml:space="preserve"> Fixed</w:t>
      </w:r>
      <w:proofErr w:type="gramEnd"/>
      <w:r>
        <w:t xml:space="preserve"> Partial Denture Retainers - Crowns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75FE0" w:rsidRPr="00675FE0" w14:paraId="35144DC5"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524648C" w14:textId="77777777" w:rsidR="00675FE0" w:rsidRPr="00675FE0" w:rsidRDefault="00675FE0" w:rsidP="00675FE0">
            <w:pPr>
              <w:pStyle w:val="TableHeader"/>
            </w:pPr>
            <w:r w:rsidRPr="00675FE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031F0E0" w14:textId="77777777" w:rsidR="00675FE0" w:rsidRPr="00675FE0" w:rsidRDefault="00675FE0" w:rsidP="00675FE0">
            <w:pPr>
              <w:pStyle w:val="TableHeader"/>
            </w:pPr>
            <w:r w:rsidRPr="00675FE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F2AD0B" w14:textId="77777777" w:rsidR="00675FE0" w:rsidRPr="00675FE0" w:rsidRDefault="00675FE0" w:rsidP="00675FE0">
            <w:pPr>
              <w:pStyle w:val="TableHeader"/>
            </w:pPr>
            <w:r w:rsidRPr="00675FE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71C352" w14:textId="77777777" w:rsidR="00675FE0" w:rsidRDefault="00675FE0" w:rsidP="00675FE0">
            <w:pPr>
              <w:pStyle w:val="TableHeader"/>
            </w:pPr>
            <w:r w:rsidRPr="00675FE0">
              <w:t>Limitations/</w:t>
            </w:r>
          </w:p>
          <w:p w14:paraId="56E57FDF" w14:textId="08A36BF8" w:rsidR="00675FE0" w:rsidRPr="00675FE0" w:rsidRDefault="00675FE0" w:rsidP="00675FE0">
            <w:pPr>
              <w:pStyle w:val="TableHeader"/>
            </w:pPr>
            <w:r w:rsidRPr="00675FE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D677809" w14:textId="77777777" w:rsidR="00675FE0" w:rsidRPr="00675FE0" w:rsidRDefault="00675FE0" w:rsidP="00675FE0">
            <w:pPr>
              <w:pStyle w:val="TableHeader"/>
            </w:pPr>
            <w:r w:rsidRPr="00675FE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574CBEF" w14:textId="77777777" w:rsidR="00675FE0" w:rsidRPr="00675FE0" w:rsidRDefault="00675FE0" w:rsidP="00675FE0">
            <w:pPr>
              <w:pStyle w:val="TableHeader"/>
            </w:pPr>
            <w:r w:rsidRPr="00675FE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C0616C" w14:textId="77777777" w:rsidR="00675FE0" w:rsidRPr="00675FE0" w:rsidRDefault="00675FE0" w:rsidP="00675FE0">
            <w:pPr>
              <w:pStyle w:val="TableHeader"/>
            </w:pPr>
            <w:r w:rsidRPr="00675FE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C1DBD0" w14:textId="77777777" w:rsidR="00675FE0" w:rsidRDefault="00675FE0" w:rsidP="00675FE0">
            <w:pPr>
              <w:pStyle w:val="TableHeader"/>
            </w:pPr>
            <w:r w:rsidRPr="00675FE0">
              <w:t>Trauma/</w:t>
            </w:r>
          </w:p>
          <w:p w14:paraId="6B663EA7" w14:textId="275EBE93" w:rsidR="00675FE0" w:rsidRPr="00675FE0" w:rsidRDefault="00675FE0" w:rsidP="00675FE0">
            <w:pPr>
              <w:pStyle w:val="TableHeader"/>
            </w:pPr>
            <w:r w:rsidRPr="00675FE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C7E8561" w14:textId="77777777" w:rsidR="00675FE0" w:rsidRPr="00675FE0" w:rsidRDefault="00675FE0" w:rsidP="00675FE0">
            <w:pPr>
              <w:pStyle w:val="TableHeader"/>
            </w:pPr>
            <w:r w:rsidRPr="00675FE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CFA5B1" w14:textId="77777777" w:rsidR="00675FE0" w:rsidRPr="00675FE0" w:rsidRDefault="00675FE0" w:rsidP="00675FE0">
            <w:pPr>
              <w:pStyle w:val="TableHeader"/>
            </w:pPr>
            <w:r w:rsidRPr="00675FE0">
              <w:t>Dental Hygienist Program</w:t>
            </w:r>
          </w:p>
        </w:tc>
      </w:tr>
      <w:tr w:rsidR="00675FE0" w:rsidRPr="00675FE0" w14:paraId="58736E4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F84991"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2B390F"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resin with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38D82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CA2D7D" w14:textId="24887FF5"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3FC08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CA6DD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E38BD2" w14:textId="23A1916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77C72A" w14:textId="0852F2A2"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2061DC" w14:textId="7132F3C3"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571953" w14:textId="4ABE618C"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0AA3ADF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5A6DA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D6721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2CE9DF"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resin with predominantly base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14D9D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F4FD8B" w14:textId="04B10C4F"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AF967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2B117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49E6B6" w14:textId="1731DB0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249DD8" w14:textId="6EABD149"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C85D7A" w14:textId="5088DD7F"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B714C0" w14:textId="2DA63445"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2F86D44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54C62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D6722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419B39"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resin with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EC908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726FEE" w14:textId="5C2FFA74"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3CCDD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B1EAE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8E71EB" w14:textId="37A8279B"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B52CE6" w14:textId="49043BA0"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883605" w14:textId="42704C8E"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8D15B7" w14:textId="6935BED9"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1DE099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8AE74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D8A608"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w:t>
            </w:r>
            <w:proofErr w:type="spellStart"/>
            <w:r w:rsidRPr="00675FE0">
              <w:rPr>
                <w:rFonts w:eastAsia="Times New Roman"/>
                <w:color w:val="000000"/>
                <w:szCs w:val="23"/>
              </w:rPr>
              <w:t>porcleain</w:t>
            </w:r>
            <w:proofErr w:type="spellEnd"/>
            <w:r w:rsidRPr="00675FE0">
              <w:rPr>
                <w:rFonts w:eastAsia="Times New Roman"/>
                <w:color w:val="000000"/>
                <w:szCs w:val="23"/>
              </w:rPr>
              <w:t>/ceramic</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663CB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3376EB" w14:textId="4DE76DD0"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65F1A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F5980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D5E2AA" w14:textId="426C9C6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656E58" w14:textId="5BB80A95"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4716F7" w14:textId="3E7ACBB3"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48B1E8" w14:textId="07E55624"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43CA7495" w14:textId="77777777" w:rsidTr="00371CD2">
        <w:trPr>
          <w:trHeight w:val="598"/>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23C17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C12474"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A0618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C9C398" w14:textId="04265AD4"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61725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6D32F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48741C" w14:textId="4E772FE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9B3C39" w14:textId="4D74EC22"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623FAE" w14:textId="1993B7EF"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31E27B" w14:textId="53040EA9"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CA4702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E7412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lastRenderedPageBreak/>
              <w:t>D6751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BC85BB"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predominantly base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63591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5D6806" w14:textId="5DB34422"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6C8F8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CA6C8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B366DE" w14:textId="4149A4EB"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7E1FFA" w14:textId="414899AC"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9D7EAE" w14:textId="193C2E35"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11B046" w14:textId="34C56F1C"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7A8040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706D3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D6752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1A2B4C"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noble metal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FBE06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DD5299" w14:textId="1544666F"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B6765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E7FC9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D22424" w14:textId="7C1A5AF5"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C15983" w14:textId="1A205068"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93C7A9" w14:textId="64B972BB"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5F8CC3" w14:textId="39735EAE"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4E3603CA" w14:textId="77777777" w:rsidTr="00371CD2">
        <w:trPr>
          <w:trHeight w:val="1012"/>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AF9606"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D6753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1B4C54"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w:t>
            </w:r>
            <w:proofErr w:type="spellStart"/>
            <w:r w:rsidRPr="00675FE0">
              <w:rPr>
                <w:rFonts w:eastAsia="Times New Roman"/>
                <w:color w:val="000000"/>
                <w:szCs w:val="23"/>
              </w:rPr>
              <w:t>porcleain</w:t>
            </w:r>
            <w:proofErr w:type="spellEnd"/>
            <w:r w:rsidRPr="00675FE0">
              <w:rPr>
                <w:rFonts w:eastAsia="Times New Roman"/>
                <w:color w:val="000000"/>
                <w:szCs w:val="23"/>
              </w:rPr>
              <w:t xml:space="preserve"> fused to titanium and titanium alloys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4C1EC9"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45F0EB" w14:textId="1A03FE86"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38306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A6A34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D1F6C4" w14:textId="26480ED5"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F4843C" w14:textId="356DC50A"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81D322" w14:textId="4F2CEB4C"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8D7107" w14:textId="094B9436"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7537290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3C4C1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D6780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40549D"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- 3/4 cast high noble metal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FAFCB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BD4DEC" w14:textId="338187AD"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6329F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4E5475"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AD0E9" w14:textId="0B3ECA33"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FD74A2" w14:textId="02DFAB8C"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70133E" w14:textId="59C4C2FE"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9EE155" w14:textId="6C797FC3"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5DB33D5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2D153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D6781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945AA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- 3/4 cast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670A9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0F2796" w14:textId="0C27457E"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6E9DA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A3DD2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68CD68" w14:textId="59A1AABE"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9CE240" w14:textId="2A202F2A"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A0986D" w14:textId="2FBE2691"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046C14" w14:textId="2CDA4705"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627454D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45190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D6782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DE2D5C"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- 3/4 cast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7EFA04"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4A2BE4" w14:textId="4CE34316"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82ABC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041AD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85F954" w14:textId="45918CA4"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BADBEA" w14:textId="7BCD4DC2"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37607" w14:textId="0E2D180C"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23B219" w14:textId="73002E8B"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3C7E812C" w14:textId="77777777" w:rsidTr="00371CD2">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E72A8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D6783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563009"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 xml:space="preserve">Retainer crown - 3/4 cast </w:t>
            </w:r>
            <w:proofErr w:type="spellStart"/>
            <w:r w:rsidRPr="00675FE0">
              <w:rPr>
                <w:rFonts w:eastAsia="Times New Roman"/>
                <w:color w:val="000000"/>
                <w:szCs w:val="23"/>
              </w:rPr>
              <w:t>porcleain</w:t>
            </w:r>
            <w:proofErr w:type="spellEnd"/>
            <w:r w:rsidRPr="00675FE0">
              <w:rPr>
                <w:rFonts w:eastAsia="Times New Roman"/>
                <w:color w:val="000000"/>
                <w:szCs w:val="23"/>
              </w:rPr>
              <w:t>/ceramic</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7DCAAB"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D4F6A2" w14:textId="69066E73"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068FF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CF203F"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14FF55" w14:textId="36C8179B"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942FD3" w14:textId="353E6961"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FBAA97" w14:textId="365D806F"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CC1CEE" w14:textId="3C150621"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0A553FB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2E3CFD"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D6790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E6A51A"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full cast high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58C59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A00D8A" w14:textId="0D98F7BC"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343402"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BC188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4D64A" w14:textId="40648F4F"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DD563" w14:textId="6CDAA363"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0FFE3A" w14:textId="1ABAF711"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98A094" w14:textId="11A50272"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17B725E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7ACD57"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D6791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24455F"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full cast predominantly base metal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85FAEC"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F7E60E" w14:textId="025B9CE5"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419B60"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F2881E"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5CC35D" w14:textId="0F9EA9A1"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BF7FCD" w14:textId="54DE2DF3"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96E471" w14:textId="6A95B76A"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C69E64" w14:textId="0CAA4C2E" w:rsidR="00675FE0" w:rsidRPr="00675FE0" w:rsidRDefault="00675FE0" w:rsidP="00675FE0">
            <w:pPr>
              <w:widowControl/>
              <w:autoSpaceDE/>
              <w:autoSpaceDN/>
              <w:spacing w:before="0" w:line="240" w:lineRule="auto"/>
              <w:jc w:val="center"/>
              <w:rPr>
                <w:rFonts w:eastAsia="Times New Roman"/>
                <w:color w:val="000000"/>
                <w:szCs w:val="23"/>
              </w:rPr>
            </w:pPr>
          </w:p>
        </w:tc>
      </w:tr>
      <w:tr w:rsidR="00675FE0" w:rsidRPr="00675FE0" w14:paraId="4D836F5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3655B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D6792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82B01D" w14:textId="77777777" w:rsidR="00675FE0" w:rsidRPr="00675FE0" w:rsidRDefault="00675FE0" w:rsidP="00675FE0">
            <w:pPr>
              <w:widowControl/>
              <w:autoSpaceDE/>
              <w:autoSpaceDN/>
              <w:spacing w:before="0" w:line="240" w:lineRule="auto"/>
              <w:jc w:val="left"/>
              <w:rPr>
                <w:rFonts w:eastAsia="Times New Roman"/>
                <w:color w:val="000000"/>
                <w:szCs w:val="23"/>
              </w:rPr>
            </w:pPr>
            <w:r w:rsidRPr="00675FE0">
              <w:rPr>
                <w:rFonts w:eastAsia="Times New Roman"/>
                <w:color w:val="000000"/>
                <w:szCs w:val="23"/>
              </w:rPr>
              <w:t>Retainer crown - full cast noble metal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AAF438"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67DE37" w14:textId="7C393F0C" w:rsidR="00675FE0" w:rsidRPr="00675FE0" w:rsidRDefault="00675FE0" w:rsidP="00675FE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C49D9A"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DEEA93" w14:textId="77777777" w:rsidR="00675FE0" w:rsidRPr="00675FE0" w:rsidRDefault="00675FE0" w:rsidP="00675FE0">
            <w:pPr>
              <w:widowControl/>
              <w:autoSpaceDE/>
              <w:autoSpaceDN/>
              <w:spacing w:before="0" w:line="240" w:lineRule="auto"/>
              <w:jc w:val="center"/>
              <w:rPr>
                <w:rFonts w:eastAsia="Times New Roman"/>
                <w:color w:val="000000"/>
                <w:szCs w:val="23"/>
              </w:rPr>
            </w:pPr>
            <w:r w:rsidRPr="00675FE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D9C3C6" w14:textId="3B34B45C" w:rsidR="00675FE0" w:rsidRPr="00675FE0" w:rsidRDefault="00675FE0" w:rsidP="00675FE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384983" w14:textId="6FF7F0C8" w:rsidR="00675FE0" w:rsidRPr="00675FE0" w:rsidRDefault="00675FE0" w:rsidP="00675FE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69047A" w14:textId="15DD0DD0" w:rsidR="00675FE0" w:rsidRPr="00675FE0" w:rsidRDefault="00675FE0" w:rsidP="00675FE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DD86A7" w14:textId="5C67A06E" w:rsidR="00675FE0" w:rsidRPr="00675FE0" w:rsidRDefault="00675FE0" w:rsidP="00675FE0">
            <w:pPr>
              <w:widowControl/>
              <w:autoSpaceDE/>
              <w:autoSpaceDN/>
              <w:spacing w:before="0" w:line="240" w:lineRule="auto"/>
              <w:jc w:val="center"/>
              <w:rPr>
                <w:rFonts w:eastAsia="Times New Roman"/>
                <w:color w:val="000000"/>
                <w:szCs w:val="23"/>
              </w:rPr>
            </w:pPr>
          </w:p>
        </w:tc>
      </w:tr>
    </w:tbl>
    <w:p w14:paraId="2BE0F591" w14:textId="12822C15" w:rsidR="00675FE0" w:rsidRDefault="00120B20" w:rsidP="00371CD2">
      <w:pPr>
        <w:pStyle w:val="Heading5"/>
        <w:keepNext/>
        <w:keepLines/>
      </w:pPr>
      <w:r>
        <w:lastRenderedPageBreak/>
        <w:t>Prosthodontics</w:t>
      </w:r>
      <w:proofErr w:type="gramStart"/>
      <w:r>
        <w:t xml:space="preserve">: </w:t>
      </w:r>
      <w:r w:rsidR="00642C9A">
        <w:t xml:space="preserve"> </w:t>
      </w:r>
      <w:r>
        <w:t>Other</w:t>
      </w:r>
      <w:proofErr w:type="gramEnd"/>
      <w:r>
        <w:t xml:space="preserve"> Fixed Partial Denture Services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120B20" w:rsidRPr="00120B20" w14:paraId="5873BCB1" w14:textId="77777777" w:rsidTr="00371CD2">
        <w:trPr>
          <w:trHeight w:val="336"/>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DC9730" w14:textId="77777777" w:rsidR="00120B20" w:rsidRPr="00120B20" w:rsidRDefault="00120B20" w:rsidP="00120B20">
            <w:pPr>
              <w:pStyle w:val="TableHeader"/>
            </w:pPr>
            <w:r w:rsidRPr="00120B2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A0B86B" w14:textId="77777777" w:rsidR="00120B20" w:rsidRPr="00120B20" w:rsidRDefault="00120B20" w:rsidP="00120B20">
            <w:pPr>
              <w:pStyle w:val="TableHeader"/>
            </w:pPr>
            <w:r w:rsidRPr="00120B2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7CFD29E" w14:textId="77777777" w:rsidR="00120B20" w:rsidRPr="00120B20" w:rsidRDefault="00120B20" w:rsidP="00120B20">
            <w:pPr>
              <w:pStyle w:val="TableHeader"/>
            </w:pPr>
            <w:r w:rsidRPr="00120B2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C61BD7" w14:textId="77777777" w:rsidR="00120B20" w:rsidRDefault="00120B20" w:rsidP="00120B20">
            <w:pPr>
              <w:pStyle w:val="TableHeader"/>
            </w:pPr>
            <w:r w:rsidRPr="00120B20">
              <w:t>Limitations/</w:t>
            </w:r>
          </w:p>
          <w:p w14:paraId="6ACFB789" w14:textId="70C13974" w:rsidR="00120B20" w:rsidRPr="00120B20" w:rsidRDefault="00120B20" w:rsidP="00120B20">
            <w:pPr>
              <w:pStyle w:val="TableHeader"/>
            </w:pPr>
            <w:r w:rsidRPr="00120B2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DC0EF31" w14:textId="77777777" w:rsidR="00120B20" w:rsidRPr="00120B20" w:rsidRDefault="00120B20" w:rsidP="00120B20">
            <w:pPr>
              <w:pStyle w:val="TableHeader"/>
            </w:pPr>
            <w:r w:rsidRPr="00120B2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DA4FE59" w14:textId="77777777" w:rsidR="00120B20" w:rsidRPr="00120B20" w:rsidRDefault="00120B20" w:rsidP="00120B20">
            <w:pPr>
              <w:pStyle w:val="TableHeader"/>
            </w:pPr>
            <w:r w:rsidRPr="00120B2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DBE641D" w14:textId="77777777" w:rsidR="00120B20" w:rsidRPr="00120B20" w:rsidRDefault="00120B20" w:rsidP="00120B20">
            <w:pPr>
              <w:pStyle w:val="TableHeader"/>
            </w:pPr>
            <w:r w:rsidRPr="00120B2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C48A48" w14:textId="77777777" w:rsidR="00120B20" w:rsidRDefault="00120B20" w:rsidP="00120B20">
            <w:pPr>
              <w:pStyle w:val="TableHeader"/>
            </w:pPr>
            <w:r w:rsidRPr="00120B20">
              <w:t>Trauma/</w:t>
            </w:r>
          </w:p>
          <w:p w14:paraId="7C1386D2" w14:textId="2E26D4F5" w:rsidR="00120B20" w:rsidRPr="00120B20" w:rsidRDefault="00120B20" w:rsidP="00120B20">
            <w:pPr>
              <w:pStyle w:val="TableHeader"/>
            </w:pPr>
            <w:r w:rsidRPr="00120B2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2821C6" w14:textId="77777777" w:rsidR="00120B20" w:rsidRPr="00120B20" w:rsidRDefault="00120B20" w:rsidP="00120B20">
            <w:pPr>
              <w:pStyle w:val="TableHeader"/>
            </w:pPr>
            <w:r w:rsidRPr="00120B2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A46997" w14:textId="77777777" w:rsidR="00120B20" w:rsidRPr="00120B20" w:rsidRDefault="00120B20" w:rsidP="00120B20">
            <w:pPr>
              <w:pStyle w:val="TableHeader"/>
            </w:pPr>
            <w:r w:rsidRPr="00120B20">
              <w:t>Dental Hygienist Program</w:t>
            </w:r>
          </w:p>
        </w:tc>
      </w:tr>
      <w:tr w:rsidR="00120B20" w:rsidRPr="00120B20" w14:paraId="46D658C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1AAF49"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C36D5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Connector bar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5A88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5FE0E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38975" w14:textId="54404E90"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FD264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B2EE74" w14:textId="4212D6F4"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729E80" w14:textId="67CD2F5F"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375D7B" w14:textId="459F3C75"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0A0E60" w14:textId="08DF3265"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F59A62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18DDA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FD1AB3"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Re-cement or re-bond fixed partial denture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F63198" w14:textId="759CF0A7"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D99BFE" w14:textId="20C93E11"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4217D8" w14:textId="635ECE57"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9998A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812657" w14:textId="471EDA57"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8A6F4" w14:textId="05AB0351"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19C632" w14:textId="0CAAE763"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D520D7" w14:textId="137B73D8"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0241F34"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4916E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FFFD0D"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Stress breaker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9B957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C2DE56" w14:textId="0217E5C3"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D861B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2A47A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0ADFA0" w14:textId="69D61778"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31EBF2" w14:textId="554F4830"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356F31" w14:textId="5D913200"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F78131" w14:textId="26381EA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22B502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CDBEA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18897B"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Precison</w:t>
            </w:r>
            <w:proofErr w:type="spellEnd"/>
            <w:r w:rsidRPr="00120B20">
              <w:rPr>
                <w:rFonts w:eastAsia="Times New Roman"/>
                <w:color w:val="000000"/>
                <w:szCs w:val="23"/>
              </w:rPr>
              <w:t xml:space="preserve"> attachment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5EE19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022B24" w14:textId="51FD327A"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3DB52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5B986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F244DC" w14:textId="79866089"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8BAE3" w14:textId="33326F64"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365FD1" w14:textId="30E8207A"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06CE77" w14:textId="5432B74B"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68DB45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AF708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7C4B32"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Fixed partial denture repair necessitated by restorative material failure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DB5CD" w14:textId="38AEA352"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143E0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9C9A76" w14:textId="1EBC49EC"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DE8DB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F062A7" w14:textId="386CA100"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057617" w14:textId="3A6954AB"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900687" w14:textId="75E1EB86"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74F66" w14:textId="771577D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EFDDE0E"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4BBDC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D6999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BD3FA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Unspecified, fixed prosthodontic procedure (a report describing the prosthesis must be sent in with the PA)</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3FF63C" w14:textId="0DA3CFEC"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D62C58" w14:textId="77777777" w:rsidR="00120B20" w:rsidRPr="00120B20" w:rsidRDefault="00120B20" w:rsidP="00120B20">
            <w:pPr>
              <w:widowControl/>
              <w:autoSpaceDE/>
              <w:autoSpaceDN/>
              <w:spacing w:before="0" w:line="240" w:lineRule="auto"/>
              <w:jc w:val="center"/>
              <w:rPr>
                <w:rFonts w:eastAsia="Times New Roman"/>
                <w:color w:val="000000"/>
                <w:szCs w:val="23"/>
              </w:rPr>
            </w:pPr>
            <w:proofErr w:type="spellStart"/>
            <w:r w:rsidRPr="00120B20">
              <w:rPr>
                <w:rFonts w:eastAsia="Times New Roman"/>
                <w:color w:val="000000"/>
                <w:szCs w:val="23"/>
              </w:rPr>
              <w:t>Operaative</w:t>
            </w:r>
            <w:proofErr w:type="spellEnd"/>
            <w:r w:rsidRPr="00120B20">
              <w:rPr>
                <w:rFonts w:eastAsia="Times New Roman"/>
                <w:color w:val="000000"/>
                <w:szCs w:val="23"/>
              </w:rPr>
              <w:t xml:space="preser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700FE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1FB66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A5C6A4" w14:textId="606C4F99"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C25C04" w14:textId="363689A2"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50E88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F4A22A" w14:textId="654AD8A7" w:rsidR="00120B20" w:rsidRPr="00120B20" w:rsidRDefault="00120B20" w:rsidP="00120B20">
            <w:pPr>
              <w:widowControl/>
              <w:autoSpaceDE/>
              <w:autoSpaceDN/>
              <w:spacing w:before="0" w:line="240" w:lineRule="auto"/>
              <w:jc w:val="center"/>
              <w:rPr>
                <w:rFonts w:eastAsia="Times New Roman"/>
                <w:color w:val="000000"/>
                <w:szCs w:val="23"/>
              </w:rPr>
            </w:pPr>
          </w:p>
        </w:tc>
      </w:tr>
    </w:tbl>
    <w:p w14:paraId="6738380D" w14:textId="78593CE6" w:rsidR="00120B20" w:rsidRDefault="00120B20" w:rsidP="00BC5DC2">
      <w:pPr>
        <w:pStyle w:val="Heading5"/>
      </w:pPr>
      <w:r>
        <w:t xml:space="preserve">Oral and Maxillofacial Surgery: </w:t>
      </w:r>
      <w:r w:rsidR="00642C9A">
        <w:t xml:space="preserve"> </w:t>
      </w:r>
      <w:r>
        <w:t>Extractions – Includes Local Anesthesia, Suturing if Needed and Routine Post-Operative Care</w:t>
      </w:r>
    </w:p>
    <w:tbl>
      <w:tblPr>
        <w:tblW w:w="14907" w:type="dxa"/>
        <w:tblInd w:w="-725" w:type="dxa"/>
        <w:tblLook w:val="04A0" w:firstRow="1" w:lastRow="0" w:firstColumn="1" w:lastColumn="0" w:noHBand="0" w:noVBand="1"/>
      </w:tblPr>
      <w:tblGrid>
        <w:gridCol w:w="896"/>
        <w:gridCol w:w="2520"/>
        <w:gridCol w:w="979"/>
        <w:gridCol w:w="2127"/>
        <w:gridCol w:w="565"/>
        <w:gridCol w:w="2234"/>
        <w:gridCol w:w="1442"/>
        <w:gridCol w:w="1440"/>
        <w:gridCol w:w="1256"/>
        <w:gridCol w:w="1448"/>
      </w:tblGrid>
      <w:tr w:rsidR="00120B20" w:rsidRPr="00120B20" w14:paraId="3C9FF1B6" w14:textId="77777777" w:rsidTr="00371CD2">
        <w:trPr>
          <w:trHeight w:val="336"/>
          <w:tblHeader/>
        </w:trPr>
        <w:tc>
          <w:tcPr>
            <w:tcW w:w="89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50C0EDA" w14:textId="77777777" w:rsidR="00120B20" w:rsidRPr="00120B20" w:rsidRDefault="00120B20" w:rsidP="00120B20">
            <w:pPr>
              <w:pStyle w:val="TableHeader"/>
            </w:pPr>
            <w:r w:rsidRPr="00120B2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AA2B482" w14:textId="77777777" w:rsidR="00120B20" w:rsidRPr="00120B20" w:rsidRDefault="00120B20" w:rsidP="00120B20">
            <w:pPr>
              <w:pStyle w:val="TableHeader"/>
            </w:pPr>
            <w:r w:rsidRPr="00120B2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F3CDF8" w14:textId="77777777" w:rsidR="00120B20" w:rsidRPr="00120B20" w:rsidRDefault="00120B20" w:rsidP="00120B20">
            <w:pPr>
              <w:pStyle w:val="TableHeader"/>
            </w:pPr>
            <w:r w:rsidRPr="00120B20">
              <w:t>Age Limit</w:t>
            </w:r>
          </w:p>
        </w:tc>
        <w:tc>
          <w:tcPr>
            <w:tcW w:w="212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FE0F8EC" w14:textId="77777777" w:rsidR="00120B20" w:rsidRDefault="00120B20" w:rsidP="00120B20">
            <w:pPr>
              <w:pStyle w:val="TableHeader"/>
            </w:pPr>
            <w:r w:rsidRPr="00120B20">
              <w:t>Limitations/</w:t>
            </w:r>
          </w:p>
          <w:p w14:paraId="4A318EC4" w14:textId="5A8087A7" w:rsidR="00120B20" w:rsidRPr="00120B20" w:rsidRDefault="00120B20" w:rsidP="00120B20">
            <w:pPr>
              <w:pStyle w:val="TableHeader"/>
            </w:pPr>
            <w:r w:rsidRPr="00120B2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3ECFB7" w14:textId="77777777" w:rsidR="00120B20" w:rsidRPr="00120B20" w:rsidRDefault="00120B20" w:rsidP="00120B20">
            <w:pPr>
              <w:pStyle w:val="TableHeader"/>
            </w:pPr>
            <w:r w:rsidRPr="00120B2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6B38982" w14:textId="77777777" w:rsidR="00120B20" w:rsidRPr="00120B20" w:rsidRDefault="00120B20" w:rsidP="00120B20">
            <w:pPr>
              <w:pStyle w:val="TableHeader"/>
            </w:pPr>
            <w:r w:rsidRPr="00120B2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AEF487" w14:textId="77777777" w:rsidR="00120B20" w:rsidRPr="00120B20" w:rsidRDefault="00120B20" w:rsidP="00120B20">
            <w:pPr>
              <w:pStyle w:val="TableHeader"/>
            </w:pPr>
            <w:r w:rsidRPr="00120B2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6867A60" w14:textId="77777777" w:rsidR="00120B20" w:rsidRDefault="00120B20" w:rsidP="00120B20">
            <w:pPr>
              <w:pStyle w:val="TableHeader"/>
            </w:pPr>
            <w:r w:rsidRPr="00120B20">
              <w:t>Trauma/</w:t>
            </w:r>
          </w:p>
          <w:p w14:paraId="42E7B0A4" w14:textId="44BA34C0" w:rsidR="00120B20" w:rsidRPr="00120B20" w:rsidRDefault="00120B20" w:rsidP="00120B20">
            <w:pPr>
              <w:pStyle w:val="TableHeader"/>
            </w:pPr>
            <w:r w:rsidRPr="00120B2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D705600" w14:textId="77777777" w:rsidR="00120B20" w:rsidRPr="00120B20" w:rsidRDefault="00120B20" w:rsidP="00120B20">
            <w:pPr>
              <w:pStyle w:val="TableHeader"/>
            </w:pPr>
            <w:r w:rsidRPr="00120B2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A01058" w14:textId="77777777" w:rsidR="00120B20" w:rsidRPr="00120B20" w:rsidRDefault="00120B20" w:rsidP="00120B20">
            <w:pPr>
              <w:pStyle w:val="TableHeader"/>
            </w:pPr>
            <w:r w:rsidRPr="00120B20">
              <w:t>Dental Hygienist Program</w:t>
            </w:r>
          </w:p>
        </w:tc>
      </w:tr>
      <w:tr w:rsidR="00120B20" w:rsidRPr="00120B20" w14:paraId="49751FAE" w14:textId="77777777" w:rsidTr="00371CD2">
        <w:trPr>
          <w:trHeight w:val="931"/>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08A29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D7111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535685"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Extraction, coronal Remnants - deciduous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2B2553" w14:textId="6A48DAAB"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43C867" w14:textId="07F9C058"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6BFCCC" w14:textId="1354AAD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CDEEB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4C66DB" w14:textId="322BB149"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12C131" w14:textId="513CFE8E"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8A424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1D7098" w14:textId="2BFE80E7"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573A370" w14:textId="77777777" w:rsidTr="00371CD2">
        <w:trPr>
          <w:trHeight w:val="1075"/>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4D3359"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lastRenderedPageBreak/>
              <w:t>D7140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B7AEB5"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Extraction, erupted tooth or exposed root (elevation and/or forceps removal)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B61344" w14:textId="5DA3E64C"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0E1CC6" w14:textId="73C6DD47"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72C88D" w14:textId="2F23EDAC"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847CE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B9505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4ADA16" w14:textId="1061A326"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9D73B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6CA7F1" w14:textId="0CBC9D1C"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5801B7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51E63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F8ABDB"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Surgical removal of erupted </w:t>
            </w:r>
            <w:proofErr w:type="gramStart"/>
            <w:r w:rsidRPr="00120B20">
              <w:rPr>
                <w:rFonts w:eastAsia="Times New Roman"/>
                <w:color w:val="000000"/>
                <w:szCs w:val="23"/>
              </w:rPr>
              <w:t>tooth</w:t>
            </w:r>
            <w:proofErr w:type="gramEnd"/>
            <w:r w:rsidRPr="00120B20">
              <w:rPr>
                <w:rFonts w:eastAsia="Times New Roman"/>
                <w:color w:val="000000"/>
                <w:szCs w:val="23"/>
              </w:rPr>
              <w:t xml:space="preserve"> requiring elevation of mucoperiosteal </w:t>
            </w:r>
            <w:proofErr w:type="gramStart"/>
            <w:r w:rsidRPr="00120B20">
              <w:rPr>
                <w:rFonts w:eastAsia="Times New Roman"/>
                <w:color w:val="000000"/>
                <w:szCs w:val="23"/>
              </w:rPr>
              <w:t>flap</w:t>
            </w:r>
            <w:proofErr w:type="gramEnd"/>
            <w:r w:rsidRPr="00120B20">
              <w:rPr>
                <w:rFonts w:eastAsia="Times New Roman"/>
                <w:color w:val="000000"/>
                <w:szCs w:val="23"/>
              </w:rPr>
              <w:t xml:space="preserve"> and removal of bone and/or section of tooth. Permanent teeth only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E5EA65" w14:textId="3AE3E668"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5DF3E5" w14:textId="540AF634"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624B71" w14:textId="4393FB3D"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F5112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A0F77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425D56" w14:textId="1F1A1E8A"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035C3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F4CD97" w14:textId="481263A2"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7213E80"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AB20D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16B15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impacted tooth - soft tissue. Pre-treatment x-rays required for tooth numbers other than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9D3D87" w14:textId="04850CFB"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4E3A5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X-ray required if not teeth #s 1, 16, 17 or 32</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21BED9" w14:textId="7F4FA576"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A38C7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5047A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D8F7AE" w14:textId="2D8BAD7C"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A2A24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38765B" w14:textId="628B2D36"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67438559"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678C3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7BF4E6"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impacted tooth - partially bony. Pre-treatment X-rays required for tooth numbers other than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6EF53E" w14:textId="10524F2E"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C335A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X-ray required if not teeth #s 1, 16, 17 or 32</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ECF665" w14:textId="40B45407"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B54E2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849A6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24C9B3" w14:textId="610872D9"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5A8EC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251FD8" w14:textId="1C2AD4A9"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BD8A935"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5F861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A8FE1E"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Removal of impacted </w:t>
            </w:r>
            <w:proofErr w:type="gramStart"/>
            <w:r w:rsidRPr="00120B20">
              <w:rPr>
                <w:rFonts w:eastAsia="Times New Roman"/>
                <w:color w:val="000000"/>
                <w:szCs w:val="23"/>
              </w:rPr>
              <w:t>tooth</w:t>
            </w:r>
            <w:proofErr w:type="gramEnd"/>
            <w:r w:rsidRPr="00120B20">
              <w:rPr>
                <w:rFonts w:eastAsia="Times New Roman"/>
                <w:color w:val="000000"/>
                <w:szCs w:val="23"/>
              </w:rPr>
              <w:t xml:space="preserve"> - completely bony. Pre-treatment X-rays required for </w:t>
            </w:r>
            <w:r w:rsidRPr="00120B20">
              <w:rPr>
                <w:rFonts w:eastAsia="Times New Roman"/>
                <w:color w:val="000000"/>
                <w:szCs w:val="23"/>
              </w:rPr>
              <w:lastRenderedPageBreak/>
              <w:t>tooth numbers other than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29C135" w14:textId="322D2B77"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E5CEE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X-ray required if not teeth #s 1, 16, 17 or 32</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3FDDD8" w14:textId="09E9466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2E847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9C3FF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4DC64F" w14:textId="553FA767"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BDA2A9"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15FEB2" w14:textId="0605F22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38FCD55"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E05F7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D7241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BA88BB"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impacted tooth - completely bony, with unusual surgical complications. Pre-treatment X-rays required for tooth numbers other than third molars.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1C527D" w14:textId="2D27DD45"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95561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X-ray required if not teeth #s 1, 16, 17 or 32</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153BB3" w14:textId="6D6079C1"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A01F7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3DF1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F32EEF" w14:textId="292BCB37"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5C40A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29D9A8" w14:textId="101FB841"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341E71E1"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C524C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0932C"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Surgical removal of residual tooth roots (cutting procedure). Pre-treatment X-rays and office notes or operative report sent with claim (cannot be billed on same date of service as an extraction of the same tooth).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BAF79F" w14:textId="2BEC3CBA"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BA535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X-ray required/Operative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1B5259" w14:textId="20E27E5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32E6D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CE9D0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6ABDA1" w14:textId="2C16AAF9"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F9AA2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01336B" w14:textId="7CA9EF97"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2001C3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038EB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D7251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8600DB"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Coronectomy</w:t>
            </w:r>
            <w:proofErr w:type="spellEnd"/>
            <w:r w:rsidRPr="00120B20">
              <w:rPr>
                <w:rFonts w:eastAsia="Times New Roman"/>
                <w:color w:val="000000"/>
                <w:szCs w:val="23"/>
              </w:rPr>
              <w:t xml:space="preserve"> - intentional partial tooth removal, impacted teeth only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DBA242" w14:textId="1E596B98" w:rsidR="00120B20" w:rsidRPr="00120B20" w:rsidRDefault="00120B20" w:rsidP="00120B20">
            <w:pPr>
              <w:widowControl/>
              <w:autoSpaceDE/>
              <w:autoSpaceDN/>
              <w:spacing w:before="0" w:line="240" w:lineRule="auto"/>
              <w:jc w:val="center"/>
              <w:rPr>
                <w:rFonts w:eastAsia="Times New Roman"/>
                <w:color w:val="000000"/>
                <w:szCs w:val="23"/>
              </w:rPr>
            </w:pPr>
          </w:p>
        </w:tc>
        <w:tc>
          <w:tcPr>
            <w:tcW w:w="212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EC8981" w14:textId="678163E2"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3F74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130BD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BAA3F3" w14:textId="69E1C1BF"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30A7DA" w14:textId="14D2A4C4"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A4125D" w14:textId="7007A7A6"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614E28" w14:textId="70B79133" w:rsidR="00120B20" w:rsidRPr="00120B20" w:rsidRDefault="00120B20" w:rsidP="00120B20">
            <w:pPr>
              <w:widowControl/>
              <w:autoSpaceDE/>
              <w:autoSpaceDN/>
              <w:spacing w:before="0" w:line="240" w:lineRule="auto"/>
              <w:jc w:val="center"/>
              <w:rPr>
                <w:rFonts w:eastAsia="Times New Roman"/>
                <w:color w:val="000000"/>
                <w:szCs w:val="23"/>
              </w:rPr>
            </w:pPr>
          </w:p>
        </w:tc>
      </w:tr>
    </w:tbl>
    <w:p w14:paraId="757D8C31" w14:textId="0DC5CD14" w:rsidR="00120B20" w:rsidRDefault="00120B20" w:rsidP="0091741A">
      <w:pPr>
        <w:pStyle w:val="Heading5"/>
        <w:keepNext/>
        <w:keepLines/>
      </w:pPr>
      <w:r>
        <w:lastRenderedPageBreak/>
        <w:t>Oral and Maxillofacial Surgery</w:t>
      </w:r>
      <w:proofErr w:type="gramStart"/>
      <w:r>
        <w:t xml:space="preserve">: </w:t>
      </w:r>
      <w:r w:rsidR="00642C9A">
        <w:t xml:space="preserve"> </w:t>
      </w:r>
      <w:r>
        <w:t>Other</w:t>
      </w:r>
      <w:proofErr w:type="gramEnd"/>
      <w:r>
        <w:t xml:space="preserve"> Surgical Procedures</w:t>
      </w:r>
    </w:p>
    <w:tbl>
      <w:tblPr>
        <w:tblW w:w="14868" w:type="dxa"/>
        <w:tblInd w:w="-725" w:type="dxa"/>
        <w:tblLook w:val="04A0" w:firstRow="1" w:lastRow="0" w:firstColumn="1" w:lastColumn="0" w:noHBand="0" w:noVBand="1"/>
      </w:tblPr>
      <w:tblGrid>
        <w:gridCol w:w="896"/>
        <w:gridCol w:w="2520"/>
        <w:gridCol w:w="979"/>
        <w:gridCol w:w="2088"/>
        <w:gridCol w:w="565"/>
        <w:gridCol w:w="2234"/>
        <w:gridCol w:w="1442"/>
        <w:gridCol w:w="1440"/>
        <w:gridCol w:w="1256"/>
        <w:gridCol w:w="1448"/>
      </w:tblGrid>
      <w:tr w:rsidR="00120B20" w:rsidRPr="00120B20" w14:paraId="23B323C1" w14:textId="77777777" w:rsidTr="00371CD2">
        <w:trPr>
          <w:trHeight w:val="336"/>
          <w:tblHeader/>
        </w:trPr>
        <w:tc>
          <w:tcPr>
            <w:tcW w:w="89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D2A96A" w14:textId="77777777" w:rsidR="00120B20" w:rsidRPr="00120B20" w:rsidRDefault="00120B20" w:rsidP="00120B20">
            <w:pPr>
              <w:pStyle w:val="TableHeader"/>
            </w:pPr>
            <w:r w:rsidRPr="00120B2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CBA2E15" w14:textId="77777777" w:rsidR="00120B20" w:rsidRPr="00120B20" w:rsidRDefault="00120B20" w:rsidP="00120B20">
            <w:pPr>
              <w:pStyle w:val="TableHeader"/>
            </w:pPr>
            <w:r w:rsidRPr="00120B2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86CF17" w14:textId="77777777" w:rsidR="00120B20" w:rsidRPr="00120B20" w:rsidRDefault="00120B20" w:rsidP="00120B20">
            <w:pPr>
              <w:pStyle w:val="TableHeader"/>
            </w:pPr>
            <w:r w:rsidRPr="00120B2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AEF83E" w14:textId="77777777" w:rsidR="00120B20" w:rsidRDefault="00120B20" w:rsidP="00120B20">
            <w:pPr>
              <w:pStyle w:val="TableHeader"/>
            </w:pPr>
            <w:r w:rsidRPr="00120B20">
              <w:t>Limitations/</w:t>
            </w:r>
          </w:p>
          <w:p w14:paraId="67C3A209" w14:textId="341F73EC" w:rsidR="00120B20" w:rsidRPr="00120B20" w:rsidRDefault="00120B20" w:rsidP="00120B20">
            <w:pPr>
              <w:pStyle w:val="TableHeader"/>
            </w:pPr>
            <w:r w:rsidRPr="00120B2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72C16B3" w14:textId="77777777" w:rsidR="00120B20" w:rsidRPr="00120B20" w:rsidRDefault="00120B20" w:rsidP="00120B20">
            <w:pPr>
              <w:pStyle w:val="TableHeader"/>
            </w:pPr>
            <w:r w:rsidRPr="00120B2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16FAC4A" w14:textId="77777777" w:rsidR="00120B20" w:rsidRPr="00120B20" w:rsidRDefault="00120B20" w:rsidP="00120B20">
            <w:pPr>
              <w:pStyle w:val="TableHeader"/>
            </w:pPr>
            <w:r w:rsidRPr="00120B2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43175DD" w14:textId="77777777" w:rsidR="00120B20" w:rsidRPr="00120B20" w:rsidRDefault="00120B20" w:rsidP="00120B20">
            <w:pPr>
              <w:pStyle w:val="TableHeader"/>
            </w:pPr>
            <w:r w:rsidRPr="00120B2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69C017F" w14:textId="77777777" w:rsidR="00120B20" w:rsidRDefault="00120B20" w:rsidP="00120B20">
            <w:pPr>
              <w:pStyle w:val="TableHeader"/>
            </w:pPr>
            <w:r w:rsidRPr="00120B20">
              <w:t>Trauma/</w:t>
            </w:r>
          </w:p>
          <w:p w14:paraId="3883771A" w14:textId="14763A01" w:rsidR="00120B20" w:rsidRPr="00120B20" w:rsidRDefault="00120B20" w:rsidP="00120B20">
            <w:pPr>
              <w:pStyle w:val="TableHeader"/>
            </w:pPr>
            <w:r w:rsidRPr="00120B2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67CF5CA" w14:textId="77777777" w:rsidR="00120B20" w:rsidRPr="00120B20" w:rsidRDefault="00120B20" w:rsidP="00120B20">
            <w:pPr>
              <w:pStyle w:val="TableHeader"/>
            </w:pPr>
            <w:r w:rsidRPr="00120B2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EE1BF4" w14:textId="77777777" w:rsidR="00120B20" w:rsidRPr="00120B20" w:rsidRDefault="00120B20" w:rsidP="00120B20">
            <w:pPr>
              <w:pStyle w:val="TableHeader"/>
            </w:pPr>
            <w:r w:rsidRPr="00120B20">
              <w:t>Dental Hygienist Program</w:t>
            </w:r>
          </w:p>
        </w:tc>
      </w:tr>
      <w:tr w:rsidR="00120B20" w:rsidRPr="00120B20" w14:paraId="6037890E"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6F5AD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D7259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FD892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Nerve dissection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839833" w14:textId="2E726631"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72C01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40B515" w14:textId="75C7312D"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6FC856" w14:textId="75B68135" w:rsidR="00120B20" w:rsidRPr="00120B20" w:rsidRDefault="00120B20" w:rsidP="00120B20">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655FAF" w14:textId="7587C3D0"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14B19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EEA362" w14:textId="7470029D"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FECE28" w14:textId="08212B36"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0CF8E3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91C49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2F9AE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Oroantral fistula closure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56D67A" w14:textId="7B8378E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6EEDA6" w14:textId="7DC312C8"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9FBF5D" w14:textId="3FB47812"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7D264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3172C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0D8DC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05797D" w14:textId="096F164C"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129AF6" w14:textId="05B7073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9BF8CC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90567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D7261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529FDA"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Primary closure of a sinus perforation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CB28A4" w14:textId="599CF697"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E2E921" w14:textId="1E913D7F"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1670C1" w14:textId="75ACD35F"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F066D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A53D6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32BF8A" w14:textId="0235DF86"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EAE068" w14:textId="67CCBC78"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AFD65E" w14:textId="3467288E"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50E8F2E"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892DE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D7270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B1B3F4"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Tooth reimplantation and/or stabilization of accidentally </w:t>
            </w:r>
            <w:proofErr w:type="spellStart"/>
            <w:r w:rsidRPr="00120B20">
              <w:rPr>
                <w:rFonts w:eastAsia="Times New Roman"/>
                <w:color w:val="000000"/>
                <w:szCs w:val="23"/>
              </w:rPr>
              <w:t>evulsed</w:t>
            </w:r>
            <w:proofErr w:type="spellEnd"/>
            <w:r w:rsidRPr="00120B20">
              <w:rPr>
                <w:rFonts w:eastAsia="Times New Roman"/>
                <w:color w:val="000000"/>
                <w:szCs w:val="23"/>
              </w:rPr>
              <w:t xml:space="preserve"> or displaced tooth and/or alveolus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517FB7" w14:textId="44F0F10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9D74DC" w14:textId="6A5C573D"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98EC8B" w14:textId="738B9EF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B77B6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06996D" w14:textId="4E5F5C53"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38D77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AEED96" w14:textId="3B65C547"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DD68EA" w14:textId="4A4E0890"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3529DA6"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97BE1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D7280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634A73"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Surgical exposure of impacted or unerupted </w:t>
            </w:r>
            <w:proofErr w:type="gramStart"/>
            <w:r w:rsidRPr="00120B20">
              <w:rPr>
                <w:rFonts w:eastAsia="Times New Roman"/>
                <w:color w:val="000000"/>
                <w:szCs w:val="23"/>
              </w:rPr>
              <w:t>tooth</w:t>
            </w:r>
            <w:proofErr w:type="gramEnd"/>
            <w:r w:rsidRPr="00120B20">
              <w:rPr>
                <w:rFonts w:eastAsia="Times New Roman"/>
                <w:color w:val="000000"/>
                <w:szCs w:val="23"/>
              </w:rPr>
              <w:t xml:space="preserve"> - for orthodontic reasons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2BE11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6600FF" w14:textId="2EAB5900"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411CD7" w14:textId="7E8222EC"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FC34A8"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7CCEA0" w14:textId="6182B457"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0F8F71" w14:textId="6E4D4A24"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FEA830" w14:textId="26222D6F"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86ED83" w14:textId="0835B399"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58780BD" w14:textId="77777777" w:rsidTr="00371CD2">
        <w:trPr>
          <w:trHeight w:val="913"/>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76A1E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D7283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2CED8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Placement of device to </w:t>
            </w:r>
            <w:proofErr w:type="spellStart"/>
            <w:r w:rsidRPr="00120B20">
              <w:rPr>
                <w:rFonts w:eastAsia="Times New Roman"/>
                <w:color w:val="000000"/>
                <w:szCs w:val="23"/>
              </w:rPr>
              <w:t>facillitate</w:t>
            </w:r>
            <w:proofErr w:type="spellEnd"/>
            <w:r w:rsidRPr="00120B20">
              <w:rPr>
                <w:rFonts w:eastAsia="Times New Roman"/>
                <w:color w:val="000000"/>
                <w:szCs w:val="23"/>
              </w:rPr>
              <w:t xml:space="preserve"> eruption of impacted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A18579"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8A5197" w14:textId="0F37B7DF"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68F780" w14:textId="67959DD5"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EBEE0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1828A2" w14:textId="71D4DA94"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DBCCBB" w14:textId="0DD256AE"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4A01C3" w14:textId="59540EE0"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32A242" w14:textId="08CB9406"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8AF21FF"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62A66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D7284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97A6A6"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Excisional biopsy of minor salivary glands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E0FC3A" w14:textId="04FA6C32"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3939A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667E62" w14:textId="16156E9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0B5BF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D37E20" w14:textId="4F415C91"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A6D5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6162AB" w14:textId="19891739"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131F94" w14:textId="3B4C9271"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35CC2C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B7F41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D7285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1B5ED5"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Incisional biopsy of oral tissue - hard (bone,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11FABB" w14:textId="039ABD64"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CC9A3E" w14:textId="62604B9D"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463336" w14:textId="2341BF45"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276DA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A704C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6FF17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8FE0B1" w14:textId="2C538FDC"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AB9414" w14:textId="1CC2C3F0"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63A11D9"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A9C59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D7286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0DA4D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Incisional biopsy of oral tissue - soft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78CEE6" w14:textId="76E39FEE"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A639C1" w14:textId="157B742F"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025FAF" w14:textId="3C24F954"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1D636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7AAA4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E2389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A0A197" w14:textId="717DE594"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63D6F4" w14:textId="05DD4559"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E80B050" w14:textId="77777777" w:rsidTr="00371CD2">
        <w:trPr>
          <w:trHeight w:val="1174"/>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CBAF6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lastRenderedPageBreak/>
              <w:t>D7287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153978"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Exfoliative cytology sample collection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4A80C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3AC6A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E4D521" w14:textId="14BA0E13"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D13D9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3575B7" w14:textId="40BA9EDB"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F1EAD7" w14:textId="526D1AFD"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CAE92A" w14:textId="3EB1372C"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5FA66E" w14:textId="2F9E75F7"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6424D8D"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F8CB8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D7290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A59593"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Surgical repositioning of teeth (pre-treatment X-rays must be sent with the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67E877" w14:textId="6D205C8B"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4E02A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C9CB50" w14:textId="0D8B3C35"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89B0E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53621B" w14:textId="31916C89"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E792C2" w14:textId="32FD8ED9"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F5D400" w14:textId="445DF4D2"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D2CE54" w14:textId="6385FBE5"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F0B13DA"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A5D65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D7291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1BAED3"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Transsepral</w:t>
            </w:r>
            <w:proofErr w:type="spellEnd"/>
            <w:r w:rsidRPr="00120B20">
              <w:rPr>
                <w:rFonts w:eastAsia="Times New Roman"/>
                <w:color w:val="000000"/>
                <w:szCs w:val="23"/>
              </w:rPr>
              <w:t xml:space="preserve"> </w:t>
            </w:r>
            <w:proofErr w:type="spellStart"/>
            <w:r w:rsidRPr="00120B20">
              <w:rPr>
                <w:rFonts w:eastAsia="Times New Roman"/>
                <w:color w:val="000000"/>
                <w:szCs w:val="23"/>
              </w:rPr>
              <w:t>fiberotome</w:t>
            </w:r>
            <w:proofErr w:type="spellEnd"/>
            <w:r w:rsidRPr="00120B20">
              <w:rPr>
                <w:rFonts w:eastAsia="Times New Roman"/>
                <w:color w:val="000000"/>
                <w:szCs w:val="23"/>
              </w:rPr>
              <w:t xml:space="preserve">/supra crestal </w:t>
            </w:r>
            <w:proofErr w:type="spellStart"/>
            <w:r w:rsidRPr="00120B20">
              <w:rPr>
                <w:rFonts w:eastAsia="Times New Roman"/>
                <w:color w:val="000000"/>
                <w:szCs w:val="23"/>
              </w:rPr>
              <w:t>fiberotomy</w:t>
            </w:r>
            <w:proofErr w:type="spellEnd"/>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0EC6D9"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0-125</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EF1F69" w14:textId="7C26668C"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5024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84E61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7CA03C" w14:textId="68390191"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1BCC07" w14:textId="6DFE097D"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6F0527" w14:textId="45BEFD3E"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25967C" w14:textId="4B05FEAD"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3DEE3F25" w14:textId="77777777" w:rsidTr="00371CD2">
        <w:trPr>
          <w:trHeight w:val="904"/>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054EF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D7295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B3191E"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Harvest of bone for use in autogenous grafting procedure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D7875D" w14:textId="400813CE"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70D11B" w14:textId="10ECA154"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12B5E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D82DA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5BA932" w14:textId="60F5BEAC"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76BAFB" w14:textId="4EA0BE4D"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F00487" w14:textId="07B16672"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EA849D" w14:textId="3BB3C80E"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D337FD3"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F94C8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D7296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FA9C75"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Corticotomy</w:t>
            </w:r>
            <w:proofErr w:type="spellEnd"/>
            <w:r w:rsidRPr="00120B20">
              <w:rPr>
                <w:rFonts w:eastAsia="Times New Roman"/>
                <w:color w:val="000000"/>
                <w:szCs w:val="23"/>
              </w:rPr>
              <w:t>, 1-3 teeth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51093F" w14:textId="7B0E941A"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DCA070" w14:textId="7954B389"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03A78E" w14:textId="417885FB"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3FB54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1A0B3C" w14:textId="47B8C7B9"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2DB73E" w14:textId="16D2E05F"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DB9314" w14:textId="32F66006"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A619AA" w14:textId="30CE92E8"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E060DD2" w14:textId="77777777" w:rsidTr="00371CD2">
        <w:trPr>
          <w:trHeight w:val="742"/>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BB9F3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D7297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D8BBFC"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Corticotomy</w:t>
            </w:r>
            <w:proofErr w:type="spellEnd"/>
            <w:r w:rsidRPr="00120B20">
              <w:rPr>
                <w:rFonts w:eastAsia="Times New Roman"/>
                <w:color w:val="000000"/>
                <w:szCs w:val="23"/>
              </w:rPr>
              <w:t>, 4 or more teeth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B05757" w14:textId="7FE6A81E"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135F34" w14:textId="4ECC7EEF"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380305" w14:textId="162E705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D881F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FF1F47" w14:textId="0E997BF3"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5F96E6" w14:textId="3134DCCA"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2CC08F" w14:textId="5406FE1C"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E400F7" w14:textId="2B4F5203"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B51C8FC"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D288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D7310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178FF8"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Alveoloplasty in conjunction with extractions - per quadrant (requires office notes if billed on same date of service as D4210 or D4211)</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FACBEC" w14:textId="1D0A0EC4"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6E0AB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Max of 4 of any combination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9E744A" w14:textId="25E5283B"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DFF1E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F2B04" w14:textId="63452DA8"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32100B" w14:textId="6FF57825"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9E5CCD" w14:textId="370F15C8"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5AE00B" w14:textId="58C37AB0"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316E3A50" w14:textId="77777777" w:rsidTr="00371CD2">
        <w:trPr>
          <w:trHeight w:val="1201"/>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982DD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lastRenderedPageBreak/>
              <w:t>D7311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24213F"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Alveoloplasty in conjunction with extractions - 1-3 tooth spaces,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1C3CF0" w14:textId="5E469464"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5A8EDD" w14:textId="54B7B417"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279FA8" w14:textId="2684C88C"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24D51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106E48" w14:textId="4F0E75CE"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63BB90" w14:textId="78CA3C98"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1F6372" w14:textId="01838E7B"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36E7FB" w14:textId="2EFDB085"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9CD5EC6"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BFD66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D7320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90B78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Alveoloplasty not in conjunction with extractions - per quadrant (requires office notes if billed on same date of service as D4210 or D4211)</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DCA53" w14:textId="55699BC2"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A7BDE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Max of 4 of any combination per participant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2D0209" w14:textId="4F8944B8"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B3F94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6DC7E5" w14:textId="601E23E7"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9A6625" w14:textId="7F5445AE"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4D7DFF" w14:textId="5F023293"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E77056" w14:textId="725B0FBC"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0773662"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B9890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D7321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C9B23F"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Alveoloplasty not in conjunction with extractions - 1-3 tooth spaces, per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C7EE6F" w14:textId="37563215"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12E01C" w14:textId="00CC2354"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2C4618" w14:textId="3273FCDF"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8A023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83458E" w14:textId="26B8C910"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10290F" w14:textId="1A0625D2"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040170" w14:textId="78E5B18E"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B7E920" w14:textId="1ED988FD"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24700AD" w14:textId="77777777" w:rsidTr="00371CD2">
        <w:trPr>
          <w:trHeight w:val="1174"/>
        </w:trPr>
        <w:tc>
          <w:tcPr>
            <w:tcW w:w="89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6E2B9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D7340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8A049B"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Vestibuloplasty</w:t>
            </w:r>
            <w:proofErr w:type="spellEnd"/>
            <w:r w:rsidRPr="00120B20">
              <w:rPr>
                <w:rFonts w:eastAsia="Times New Roman"/>
                <w:color w:val="000000"/>
                <w:szCs w:val="23"/>
              </w:rPr>
              <w:t xml:space="preserve"> - ridge extension (secondary </w:t>
            </w:r>
            <w:proofErr w:type="spellStart"/>
            <w:r w:rsidRPr="00120B20">
              <w:rPr>
                <w:rFonts w:eastAsia="Times New Roman"/>
                <w:color w:val="000000"/>
                <w:szCs w:val="23"/>
              </w:rPr>
              <w:t>epitheliazation</w:t>
            </w:r>
            <w:proofErr w:type="spellEnd"/>
            <w:r w:rsidRPr="00120B20">
              <w:rPr>
                <w:rFonts w:eastAsia="Times New Roman"/>
                <w:color w:val="000000"/>
                <w:szCs w:val="23"/>
              </w:rPr>
              <w: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DFB195" w14:textId="1A691F77"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AC83F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4F3E3F" w14:textId="4DE8CBA1"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13D47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CB11C8" w14:textId="76D8D08D"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75E7B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4845CE" w14:textId="76C5B518"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AACB53" w14:textId="19C14DEF"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9F216CA" w14:textId="77777777" w:rsidTr="00371CD2">
        <w:trPr>
          <w:trHeight w:val="300"/>
        </w:trPr>
        <w:tc>
          <w:tcPr>
            <w:tcW w:w="89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F1B84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D7350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383872" w14:textId="77777777" w:rsidR="00120B20" w:rsidRPr="00120B20" w:rsidRDefault="00120B20" w:rsidP="00120B20">
            <w:pPr>
              <w:widowControl/>
              <w:autoSpaceDE/>
              <w:autoSpaceDN/>
              <w:spacing w:before="0" w:line="240" w:lineRule="auto"/>
              <w:jc w:val="left"/>
              <w:rPr>
                <w:rFonts w:eastAsia="Times New Roman"/>
                <w:color w:val="000000"/>
                <w:szCs w:val="23"/>
              </w:rPr>
            </w:pPr>
            <w:proofErr w:type="spellStart"/>
            <w:r w:rsidRPr="00120B20">
              <w:rPr>
                <w:rFonts w:eastAsia="Times New Roman"/>
                <w:color w:val="000000"/>
                <w:szCs w:val="23"/>
              </w:rPr>
              <w:t>Vestibuloplasty</w:t>
            </w:r>
            <w:proofErr w:type="spellEnd"/>
            <w:r w:rsidRPr="00120B20">
              <w:rPr>
                <w:rFonts w:eastAsia="Times New Roman"/>
                <w:color w:val="000000"/>
                <w:szCs w:val="23"/>
              </w:rPr>
              <w:t xml:space="preserve"> - ridge extension (including soft tissue grafts, muscle reattachment, revision of soft tissue attachment and management of </w:t>
            </w:r>
            <w:r w:rsidRPr="00120B20">
              <w:rPr>
                <w:rFonts w:eastAsia="Times New Roman"/>
                <w:color w:val="000000"/>
                <w:szCs w:val="23"/>
              </w:rPr>
              <w:lastRenderedPageBreak/>
              <w:t>hypertrophied and hyperplastic tissue)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DA120D" w14:textId="27D7992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F3761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6CD89" w14:textId="151C148A"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07F7E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BE51EE" w14:textId="714CA6A8"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59D86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D09395" w14:textId="24A26189"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BA87A2" w14:textId="04848AD5" w:rsidR="00120B20" w:rsidRPr="00120B20" w:rsidRDefault="00120B20" w:rsidP="00120B20">
            <w:pPr>
              <w:widowControl/>
              <w:autoSpaceDE/>
              <w:autoSpaceDN/>
              <w:spacing w:before="0" w:line="240" w:lineRule="auto"/>
              <w:jc w:val="center"/>
              <w:rPr>
                <w:rFonts w:eastAsia="Times New Roman"/>
                <w:color w:val="000000"/>
                <w:szCs w:val="23"/>
              </w:rPr>
            </w:pPr>
          </w:p>
        </w:tc>
      </w:tr>
    </w:tbl>
    <w:p w14:paraId="234FA7E1" w14:textId="1E17AFF3" w:rsidR="00120B20" w:rsidRDefault="00120B20" w:rsidP="00424CF3">
      <w:pPr>
        <w:pStyle w:val="Heading5"/>
      </w:pPr>
      <w:r>
        <w:t xml:space="preserve">Oral and Maxillofacial Surgery: </w:t>
      </w:r>
      <w:r w:rsidR="00642C9A">
        <w:t xml:space="preserve"> </w:t>
      </w:r>
      <w:r>
        <w:t>Excision of Soft Tissue Lesions – Includes Non-Odontogenic Cysts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120B20" w:rsidRPr="00120B20" w14:paraId="7FDD877A"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EB8B943" w14:textId="77777777" w:rsidR="00120B20" w:rsidRPr="00120B20" w:rsidRDefault="00120B20" w:rsidP="00120B20">
            <w:pPr>
              <w:pStyle w:val="TableHeader"/>
            </w:pPr>
            <w:r w:rsidRPr="00120B2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FA7EA6C" w14:textId="77777777" w:rsidR="00120B20" w:rsidRPr="00120B20" w:rsidRDefault="00120B20" w:rsidP="00120B20">
            <w:pPr>
              <w:pStyle w:val="TableHeader"/>
            </w:pPr>
            <w:r w:rsidRPr="00120B2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7D91C15" w14:textId="77777777" w:rsidR="00120B20" w:rsidRPr="00120B20" w:rsidRDefault="00120B20" w:rsidP="00120B20">
            <w:pPr>
              <w:pStyle w:val="TableHeader"/>
            </w:pPr>
            <w:r w:rsidRPr="00120B2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9D0BC10" w14:textId="77777777" w:rsidR="00120B20" w:rsidRDefault="00120B20" w:rsidP="00120B20">
            <w:pPr>
              <w:pStyle w:val="TableHeader"/>
            </w:pPr>
            <w:r w:rsidRPr="00120B20">
              <w:t>Limitations/</w:t>
            </w:r>
          </w:p>
          <w:p w14:paraId="6F172C37" w14:textId="5DC0001A" w:rsidR="00120B20" w:rsidRPr="00120B20" w:rsidRDefault="00120B20" w:rsidP="00120B20">
            <w:pPr>
              <w:pStyle w:val="TableHeader"/>
            </w:pPr>
            <w:r w:rsidRPr="00120B2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7082AF8" w14:textId="77777777" w:rsidR="00120B20" w:rsidRPr="00120B20" w:rsidRDefault="00120B20" w:rsidP="00120B20">
            <w:pPr>
              <w:pStyle w:val="TableHeader"/>
            </w:pPr>
            <w:r w:rsidRPr="00120B2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656900" w14:textId="77777777" w:rsidR="00120B20" w:rsidRPr="00120B20" w:rsidRDefault="00120B20" w:rsidP="00120B20">
            <w:pPr>
              <w:pStyle w:val="TableHeader"/>
            </w:pPr>
            <w:r w:rsidRPr="00120B2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79F6F9" w14:textId="77777777" w:rsidR="00120B20" w:rsidRPr="00120B20" w:rsidRDefault="00120B20" w:rsidP="00120B20">
            <w:pPr>
              <w:pStyle w:val="TableHeader"/>
            </w:pPr>
            <w:r w:rsidRPr="00120B2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696D8E4" w14:textId="77777777" w:rsidR="00120B20" w:rsidRDefault="00120B20" w:rsidP="00120B20">
            <w:pPr>
              <w:pStyle w:val="TableHeader"/>
            </w:pPr>
            <w:r w:rsidRPr="00120B20">
              <w:t>Trauma/</w:t>
            </w:r>
          </w:p>
          <w:p w14:paraId="52047D5B" w14:textId="47CB8AC1" w:rsidR="00120B20" w:rsidRPr="00120B20" w:rsidRDefault="00120B20" w:rsidP="00120B20">
            <w:pPr>
              <w:pStyle w:val="TableHeader"/>
            </w:pPr>
            <w:r w:rsidRPr="00120B2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149F02A" w14:textId="77777777" w:rsidR="00120B20" w:rsidRPr="00120B20" w:rsidRDefault="00120B20" w:rsidP="00120B20">
            <w:pPr>
              <w:pStyle w:val="TableHeader"/>
            </w:pPr>
            <w:r w:rsidRPr="00120B2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C8F4882" w14:textId="77777777" w:rsidR="00120B20" w:rsidRPr="00120B20" w:rsidRDefault="00120B20" w:rsidP="00120B20">
            <w:pPr>
              <w:pStyle w:val="TableHeader"/>
            </w:pPr>
            <w:r w:rsidRPr="00120B20">
              <w:t>Dental Hygienist Program</w:t>
            </w:r>
          </w:p>
        </w:tc>
      </w:tr>
      <w:tr w:rsidR="00120B20" w:rsidRPr="00120B20" w14:paraId="7DE0D94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A354D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FBCB1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Radical excision - lesion diameter up to 1.25 cm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AB6111" w14:textId="0653EEE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B77AA0" w14:textId="5D01B165"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E847D4" w14:textId="24FF4B7B"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188C0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08D56" w14:textId="70FF74B7"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FAD6D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10C23A" w14:textId="132D71D1"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F8123F" w14:textId="5174109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1D732D11" w14:textId="77777777" w:rsidTr="00371CD2">
        <w:trPr>
          <w:trHeight w:val="787"/>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FD0D5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F6205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benign lesion greater than 1.25 cm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42AF79" w14:textId="6CADCE31"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528BF3" w14:textId="62CC1D5E"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CFBEB3" w14:textId="4B8F8AD2"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D38F3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297DE1" w14:textId="5CCD74CD"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CEFF3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22096C" w14:textId="5106C67F"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D0344D" w14:textId="0BF9D0CE"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3A53626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94966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5AD438"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benign lesion, complicated (office notes/operative report and pathology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8C4A46" w14:textId="09CC1A13"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0A48D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99C2D6" w14:textId="7610F6F5"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D47E5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FE6C32" w14:textId="03DF0DB8"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89AFA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246C50" w14:textId="1F1DF0F0"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5C2064" w14:textId="5AB0D74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D9BF6B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F2437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11E08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benign lesion up to 1.25 cm (office notes/operative report and pathology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DE6CE9" w14:textId="4D402340"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04FB6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2CEF83" w14:textId="30952146"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ED59A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95D03B" w14:textId="642A37CB"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6262D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76B23E" w14:textId="42AB5DE2"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A0A9B8" w14:textId="433D7999"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D32E09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53F86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6E9823"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Excision of malignant lesion greater than 1.25 cm (office </w:t>
            </w:r>
            <w:r w:rsidRPr="00120B20">
              <w:rPr>
                <w:rFonts w:eastAsia="Times New Roman"/>
                <w:color w:val="000000"/>
                <w:szCs w:val="23"/>
              </w:rPr>
              <w:lastRenderedPageBreak/>
              <w:t>notes/operative report and pathology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CF3A13" w14:textId="286EBBE6"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F3D00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818B2B" w14:textId="3B2B2DD0"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C4C18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41DD6E" w14:textId="02895471"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D8A4A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3295F5" w14:textId="6979184A"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AF9D50" w14:textId="65A5B349"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57516D7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DE516E"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D7415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E69D57"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malignant lesion, complicated (office notes/operative report and pathology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2EC4D0" w14:textId="20DBF7A6"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41078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C98C3A" w14:textId="31B86602"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152E8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A82B92" w14:textId="0A2E383E"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9C5130"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E36D6A" w14:textId="2A304A03"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E94037" w14:textId="1994245E" w:rsidR="00120B20" w:rsidRPr="00120B20" w:rsidRDefault="00120B20" w:rsidP="00120B20">
            <w:pPr>
              <w:widowControl/>
              <w:autoSpaceDE/>
              <w:autoSpaceDN/>
              <w:spacing w:before="0" w:line="240" w:lineRule="auto"/>
              <w:jc w:val="center"/>
              <w:rPr>
                <w:rFonts w:eastAsia="Times New Roman"/>
                <w:color w:val="000000"/>
                <w:szCs w:val="23"/>
              </w:rPr>
            </w:pPr>
          </w:p>
        </w:tc>
      </w:tr>
    </w:tbl>
    <w:p w14:paraId="6DEE144E" w14:textId="17B88D76" w:rsidR="00120B20" w:rsidRDefault="00120B20" w:rsidP="00424CF3">
      <w:pPr>
        <w:pStyle w:val="Heading5"/>
      </w:pPr>
      <w:r>
        <w:t xml:space="preserve">Oral and Maxillofacial Surgery: </w:t>
      </w:r>
      <w:r w:rsidR="00642C9A">
        <w:t xml:space="preserve"> </w:t>
      </w:r>
      <w:r>
        <w:t>Excision of Intra-Osseous Lesions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120B20" w:rsidRPr="00120B20" w14:paraId="06935688"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C6259F" w14:textId="77777777" w:rsidR="00120B20" w:rsidRPr="00120B20" w:rsidRDefault="00120B20" w:rsidP="00120B20">
            <w:pPr>
              <w:pStyle w:val="TableHeader"/>
            </w:pPr>
            <w:r w:rsidRPr="00120B20">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C9E4137" w14:textId="77777777" w:rsidR="00120B20" w:rsidRPr="00120B20" w:rsidRDefault="00120B20" w:rsidP="00120B20">
            <w:pPr>
              <w:pStyle w:val="TableHeader"/>
            </w:pPr>
            <w:r w:rsidRPr="00120B20">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38CFF1" w14:textId="77777777" w:rsidR="00120B20" w:rsidRPr="00120B20" w:rsidRDefault="00120B20" w:rsidP="00120B20">
            <w:pPr>
              <w:pStyle w:val="TableHeader"/>
            </w:pPr>
            <w:r w:rsidRPr="00120B20">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23560EE" w14:textId="77777777" w:rsidR="00120B20" w:rsidRDefault="00120B20" w:rsidP="00120B20">
            <w:pPr>
              <w:pStyle w:val="TableHeader"/>
            </w:pPr>
            <w:r w:rsidRPr="00120B20">
              <w:t>Limitations/</w:t>
            </w:r>
          </w:p>
          <w:p w14:paraId="448E3F38" w14:textId="53D1C9BE" w:rsidR="00120B20" w:rsidRPr="00120B20" w:rsidRDefault="00120B20" w:rsidP="00120B20">
            <w:pPr>
              <w:pStyle w:val="TableHeader"/>
            </w:pPr>
            <w:r w:rsidRPr="00120B20">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01C2C0D" w14:textId="77777777" w:rsidR="00120B20" w:rsidRPr="00120B20" w:rsidRDefault="00120B20" w:rsidP="00120B20">
            <w:pPr>
              <w:pStyle w:val="TableHeader"/>
            </w:pPr>
            <w:r w:rsidRPr="00120B20">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D2A6FE" w14:textId="77777777" w:rsidR="00120B20" w:rsidRPr="00120B20" w:rsidRDefault="00120B20" w:rsidP="00120B20">
            <w:pPr>
              <w:pStyle w:val="TableHeader"/>
            </w:pPr>
            <w:r w:rsidRPr="00120B20">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5D47EB" w14:textId="77777777" w:rsidR="00120B20" w:rsidRPr="00120B20" w:rsidRDefault="00120B20" w:rsidP="00120B20">
            <w:pPr>
              <w:pStyle w:val="TableHeader"/>
            </w:pPr>
            <w:r w:rsidRPr="00120B20">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1BFBF2A" w14:textId="77777777" w:rsidR="00120B20" w:rsidRDefault="00120B20" w:rsidP="00120B20">
            <w:pPr>
              <w:pStyle w:val="TableHeader"/>
            </w:pPr>
            <w:r w:rsidRPr="00120B20">
              <w:t>Trauma/</w:t>
            </w:r>
          </w:p>
          <w:p w14:paraId="5C9D0711" w14:textId="44D45B4F" w:rsidR="00120B20" w:rsidRPr="00120B20" w:rsidRDefault="00120B20" w:rsidP="00120B20">
            <w:pPr>
              <w:pStyle w:val="TableHeader"/>
            </w:pPr>
            <w:r w:rsidRPr="00120B20">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F250B65" w14:textId="77777777" w:rsidR="00120B20" w:rsidRPr="00120B20" w:rsidRDefault="00120B20" w:rsidP="00120B20">
            <w:pPr>
              <w:pStyle w:val="TableHeader"/>
            </w:pPr>
            <w:r w:rsidRPr="00120B20">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32CA9B" w14:textId="77777777" w:rsidR="00120B20" w:rsidRPr="00120B20" w:rsidRDefault="00120B20" w:rsidP="00120B20">
            <w:pPr>
              <w:pStyle w:val="TableHeader"/>
            </w:pPr>
            <w:r w:rsidRPr="00120B20">
              <w:t>Dental Hygienist Program</w:t>
            </w:r>
          </w:p>
        </w:tc>
      </w:tr>
      <w:tr w:rsidR="00120B20" w:rsidRPr="00120B20" w14:paraId="787B26CC" w14:textId="77777777" w:rsidTr="00371CD2">
        <w:trPr>
          <w:trHeight w:val="97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6B580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1DD0D9"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malignant tumor - lesion diameter up to 1.25 cm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E204C6" w14:textId="43733C1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DE0828" w14:textId="36D5EAE5"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EBB368" w14:textId="47A11C2C"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4E848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402B61" w14:textId="0AC29AAE"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CD026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E10A6C" w14:textId="66B4BEC1"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599A24" w14:textId="3F06DF22"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2B45D0F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8C6A8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D7441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DE9D38"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Excision of malignant tumor - lesion diameter greater than 1.25 cm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425CB1" w14:textId="05AB0035"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EAA2A2" w14:textId="0C33B777"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6DDA66" w14:textId="37120B46"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6041B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C5C7F9" w14:textId="4A475B5D"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9561A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D0982B" w14:textId="2E88DDF2"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6A6232" w14:textId="53B75A9D"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43725B73"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6E3B1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D7450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DCE2E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odontogenic cyst or tumor - lesion diameter up to 1.25 cm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F89434" w14:textId="3C1C20B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5A46CA" w14:textId="1E20B520"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5A7A30" w14:textId="67D14485"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0E763A"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DA7366" w14:textId="623E8F7C"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89F235"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1DD982" w14:textId="15137AD7"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2E2C9D" w14:textId="275C4813"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6F387916" w14:textId="77777777" w:rsidTr="00371CD2">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2B3182"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lastRenderedPageBreak/>
              <w:t>D7451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16FCD4"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odontogenic cyst or tumor - lesion diameter greater than 1.25 cm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EE181F" w14:textId="1A45BCB3"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204590" w14:textId="0064D08F"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197928" w14:textId="36A1B3E6"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49D72F"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D11664" w14:textId="747F5000"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54DEE1"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754F3" w14:textId="532D093C"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82C7D0" w14:textId="01C818BE"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75A4D153" w14:textId="77777777" w:rsidTr="00371CD2">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8A2B04"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A11331"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Removal of nonodontogenic cyst or tumor - lesion diameter up to 1.25 cm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A175D" w14:textId="7469F19C"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0F3F74" w14:textId="1F66DD8B"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01F193" w14:textId="484DEF3E"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9D633B"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F49C35" w14:textId="70DFFDE1"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198BE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19C183" w14:textId="5C1B9134"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21A432" w14:textId="289E6A75"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0FC186DC" w14:textId="77777777" w:rsidTr="00371CD2">
        <w:trPr>
          <w:trHeight w:val="115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FF6213"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D7461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6255BC"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 xml:space="preserve">Removal of nonodontogenic cyst or tumor - lesion diameter greater than 1.25 cm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7FD72C" w14:textId="6066D9ED"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6EB6EF" w14:textId="64C3479D"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6CC3B7" w14:textId="329F4F2B"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9D3BF6"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124F91" w14:textId="24ACE523"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83499D"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ABE101" w14:textId="17DF3241"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E3BC73" w14:textId="6897A67A" w:rsidR="00120B20" w:rsidRPr="00120B20" w:rsidRDefault="00120B20" w:rsidP="00120B20">
            <w:pPr>
              <w:widowControl/>
              <w:autoSpaceDE/>
              <w:autoSpaceDN/>
              <w:spacing w:before="0" w:line="240" w:lineRule="auto"/>
              <w:jc w:val="center"/>
              <w:rPr>
                <w:rFonts w:eastAsia="Times New Roman"/>
                <w:color w:val="000000"/>
                <w:szCs w:val="23"/>
              </w:rPr>
            </w:pPr>
          </w:p>
        </w:tc>
      </w:tr>
      <w:tr w:rsidR="00120B20" w:rsidRPr="00120B20" w14:paraId="3DC16F3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F5BCC"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D7465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516B96" w14:textId="77777777" w:rsidR="00120B20" w:rsidRPr="00120B20" w:rsidRDefault="00120B20" w:rsidP="00120B20">
            <w:pPr>
              <w:widowControl/>
              <w:autoSpaceDE/>
              <w:autoSpaceDN/>
              <w:spacing w:before="0" w:line="240" w:lineRule="auto"/>
              <w:jc w:val="left"/>
              <w:rPr>
                <w:rFonts w:eastAsia="Times New Roman"/>
                <w:color w:val="000000"/>
                <w:szCs w:val="23"/>
              </w:rPr>
            </w:pPr>
            <w:r w:rsidRPr="00120B20">
              <w:rPr>
                <w:rFonts w:eastAsia="Times New Roman"/>
                <w:color w:val="000000"/>
                <w:szCs w:val="23"/>
              </w:rPr>
              <w:t>Destruction of lesion(s) by physical or chemical method, by report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994875" w14:textId="1CDA7F5F" w:rsidR="00120B20" w:rsidRPr="00120B20" w:rsidRDefault="00120B20" w:rsidP="00120B20">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7DB127" w14:textId="05552C51" w:rsidR="00120B20" w:rsidRPr="00120B20" w:rsidRDefault="00120B20" w:rsidP="00120B20">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0220B9" w14:textId="2F91D9DF" w:rsidR="00120B20" w:rsidRPr="00120B20" w:rsidRDefault="00120B20" w:rsidP="00120B20">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AE4747" w14:textId="77777777" w:rsidR="00120B20" w:rsidRPr="00120B20" w:rsidRDefault="00120B20" w:rsidP="00120B20">
            <w:pPr>
              <w:widowControl/>
              <w:autoSpaceDE/>
              <w:autoSpaceDN/>
              <w:spacing w:before="0" w:line="240" w:lineRule="auto"/>
              <w:jc w:val="center"/>
              <w:rPr>
                <w:rFonts w:eastAsia="Times New Roman"/>
                <w:color w:val="000000"/>
                <w:szCs w:val="23"/>
              </w:rPr>
            </w:pPr>
            <w:r w:rsidRPr="00120B20">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F14231" w14:textId="09600D91" w:rsidR="00120B20" w:rsidRPr="00120B20" w:rsidRDefault="00120B20" w:rsidP="00120B20">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850BA5" w14:textId="44F52714" w:rsidR="00120B20" w:rsidRPr="00120B20" w:rsidRDefault="00120B20" w:rsidP="00120B20">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1C9B79" w14:textId="0BE8F4F9" w:rsidR="00120B20" w:rsidRPr="00120B20" w:rsidRDefault="00120B20" w:rsidP="00120B20">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854554" w14:textId="030AAB9C" w:rsidR="00120B20" w:rsidRPr="00120B20" w:rsidRDefault="00120B20" w:rsidP="00120B20">
            <w:pPr>
              <w:widowControl/>
              <w:autoSpaceDE/>
              <w:autoSpaceDN/>
              <w:spacing w:before="0" w:line="240" w:lineRule="auto"/>
              <w:jc w:val="center"/>
              <w:rPr>
                <w:rFonts w:eastAsia="Times New Roman"/>
                <w:color w:val="000000"/>
                <w:szCs w:val="23"/>
              </w:rPr>
            </w:pPr>
          </w:p>
        </w:tc>
      </w:tr>
    </w:tbl>
    <w:p w14:paraId="751C81BA" w14:textId="6129B2AD" w:rsidR="00120B20" w:rsidRDefault="00997A5C" w:rsidP="00424CF3">
      <w:pPr>
        <w:pStyle w:val="Heading5"/>
      </w:pPr>
      <w:r>
        <w:t xml:space="preserve">Oral and Maxillofacial Surgery: </w:t>
      </w:r>
      <w:r w:rsidR="00642C9A">
        <w:t xml:space="preserve"> </w:t>
      </w:r>
      <w:r>
        <w:t>Excision of Bone Tissue</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997A5C" w:rsidRPr="00997A5C" w14:paraId="7AE8127A"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F8F4F5D" w14:textId="77777777" w:rsidR="00997A5C" w:rsidRPr="00997A5C" w:rsidRDefault="00997A5C" w:rsidP="00997A5C">
            <w:pPr>
              <w:pStyle w:val="TableHeader"/>
            </w:pPr>
            <w:r w:rsidRPr="00997A5C">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7E48E29" w14:textId="77777777" w:rsidR="00997A5C" w:rsidRPr="00997A5C" w:rsidRDefault="00997A5C" w:rsidP="00997A5C">
            <w:pPr>
              <w:pStyle w:val="TableHeader"/>
            </w:pPr>
            <w:r w:rsidRPr="00997A5C">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62E7989" w14:textId="77777777" w:rsidR="00997A5C" w:rsidRPr="00997A5C" w:rsidRDefault="00997A5C" w:rsidP="00997A5C">
            <w:pPr>
              <w:pStyle w:val="TableHeader"/>
            </w:pPr>
            <w:r w:rsidRPr="00997A5C">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A053BCE" w14:textId="77777777" w:rsidR="00997A5C" w:rsidRDefault="00997A5C" w:rsidP="00997A5C">
            <w:pPr>
              <w:pStyle w:val="TableHeader"/>
            </w:pPr>
            <w:r w:rsidRPr="00997A5C">
              <w:t>Limitations/</w:t>
            </w:r>
          </w:p>
          <w:p w14:paraId="2FF950EA" w14:textId="353EEC8A" w:rsidR="00997A5C" w:rsidRPr="00997A5C" w:rsidRDefault="00997A5C" w:rsidP="00997A5C">
            <w:pPr>
              <w:pStyle w:val="TableHeader"/>
            </w:pPr>
            <w:r w:rsidRPr="00997A5C">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A1FA2D" w14:textId="77777777" w:rsidR="00997A5C" w:rsidRPr="00997A5C" w:rsidRDefault="00997A5C" w:rsidP="00997A5C">
            <w:pPr>
              <w:pStyle w:val="TableHeader"/>
            </w:pPr>
            <w:r w:rsidRPr="00997A5C">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30749AC" w14:textId="77777777" w:rsidR="00997A5C" w:rsidRPr="00997A5C" w:rsidRDefault="00997A5C" w:rsidP="00997A5C">
            <w:pPr>
              <w:pStyle w:val="TableHeader"/>
            </w:pPr>
            <w:r w:rsidRPr="00997A5C">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A1FD3D" w14:textId="77777777" w:rsidR="00997A5C" w:rsidRPr="00997A5C" w:rsidRDefault="00997A5C" w:rsidP="00997A5C">
            <w:pPr>
              <w:pStyle w:val="TableHeader"/>
            </w:pPr>
            <w:r w:rsidRPr="00997A5C">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6F1AA4B" w14:textId="77777777" w:rsidR="00997A5C" w:rsidRDefault="00997A5C" w:rsidP="00997A5C">
            <w:pPr>
              <w:pStyle w:val="TableHeader"/>
            </w:pPr>
            <w:r w:rsidRPr="00997A5C">
              <w:t>Trauma/</w:t>
            </w:r>
          </w:p>
          <w:p w14:paraId="667CD804" w14:textId="45D4273A" w:rsidR="00997A5C" w:rsidRPr="00997A5C" w:rsidRDefault="00997A5C" w:rsidP="00997A5C">
            <w:pPr>
              <w:pStyle w:val="TableHeader"/>
            </w:pPr>
            <w:r w:rsidRPr="00997A5C">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77ED8A" w14:textId="77777777" w:rsidR="00997A5C" w:rsidRPr="00997A5C" w:rsidRDefault="00997A5C" w:rsidP="00997A5C">
            <w:pPr>
              <w:pStyle w:val="TableHeader"/>
            </w:pPr>
            <w:r w:rsidRPr="00997A5C">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9E0AA0A" w14:textId="77777777" w:rsidR="00997A5C" w:rsidRPr="00997A5C" w:rsidRDefault="00997A5C" w:rsidP="00997A5C">
            <w:pPr>
              <w:pStyle w:val="TableHeader"/>
            </w:pPr>
            <w:r w:rsidRPr="00997A5C">
              <w:t>Dental Hygienist Program</w:t>
            </w:r>
          </w:p>
        </w:tc>
      </w:tr>
      <w:tr w:rsidR="00997A5C" w:rsidRPr="00997A5C" w14:paraId="0B56B1B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19D22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D7471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9FD126"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 xml:space="preserve">Removal of lateral exostosis (maxilla or mandible) (indicate right/left and </w:t>
            </w:r>
            <w:r w:rsidRPr="00997A5C">
              <w:rPr>
                <w:rFonts w:eastAsia="Times New Roman"/>
                <w:color w:val="000000"/>
                <w:szCs w:val="23"/>
              </w:rPr>
              <w:lastRenderedPageBreak/>
              <w:t>upper/lower on the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27745F" w14:textId="26ADA585"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A84AFD" w14:textId="6EB3A645"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5183A9" w14:textId="7CFEA5CA"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34A344"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683C60" w14:textId="502B38FB"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E0EC1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CE178F" w14:textId="2535E61A"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6A7D53" w14:textId="1FC94305"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4E80B93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ECC52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D7472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540C75"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Removal of Torus Palatinus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6ED38C" w14:textId="071CECEA"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B6833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D3C6C4" w14:textId="7BB9752B"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7D30A3"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BF921D" w14:textId="14D0DA40"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55458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58B0C6" w14:textId="2B5184D2"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824AEA" w14:textId="71612F46"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349E4097" w14:textId="77777777" w:rsidTr="00371CD2">
        <w:trPr>
          <w:trHeight w:val="1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4E5463"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D7473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0838E6"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 xml:space="preserve">Removal of Torus </w:t>
            </w:r>
            <w:proofErr w:type="spellStart"/>
            <w:r w:rsidRPr="00997A5C">
              <w:rPr>
                <w:rFonts w:eastAsia="Times New Roman"/>
                <w:color w:val="000000"/>
                <w:szCs w:val="23"/>
              </w:rPr>
              <w:t>Mandibularis</w:t>
            </w:r>
            <w:proofErr w:type="spellEnd"/>
            <w:r w:rsidRPr="00997A5C">
              <w:rPr>
                <w:rFonts w:eastAsia="Times New Roman"/>
                <w:color w:val="000000"/>
                <w:szCs w:val="23"/>
              </w:rPr>
              <w:t xml:space="preserve">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7BAEB7" w14:textId="385F791B"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EA702F"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DE7C69" w14:textId="41B5D135"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57B0F8"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2CF85A" w14:textId="7727B445"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4081DF"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C2EE14" w14:textId="493BA8FC"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34333B" w14:textId="10CEB75F"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0C267BB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20B8E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D7485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621371"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Surgical Reduction of Osseous Tuberosity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909F41" w14:textId="655D7999"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3A6C3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56272A" w14:textId="4E0EC45D"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293E0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3DDFEC" w14:textId="278FFF33"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C435DB"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52D339" w14:textId="5A3E1214"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7E022E" w14:textId="1A487F35"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7778AC6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64457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D7490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C9ABFE"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Radical resection of mandible with bone graft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D7E6DF" w14:textId="6A44C3FB"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C0CA4F" w14:textId="6B1F6912"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1E159B" w14:textId="2F0EBF2B"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2FE48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DF2D1" w14:textId="63C89030"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39207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9FDF62" w14:textId="20506ACA"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497E22" w14:textId="481D89B2" w:rsidR="00997A5C" w:rsidRPr="00997A5C" w:rsidRDefault="00997A5C" w:rsidP="00997A5C">
            <w:pPr>
              <w:widowControl/>
              <w:autoSpaceDE/>
              <w:autoSpaceDN/>
              <w:spacing w:before="0" w:line="240" w:lineRule="auto"/>
              <w:jc w:val="center"/>
              <w:rPr>
                <w:rFonts w:eastAsia="Times New Roman"/>
                <w:color w:val="000000"/>
                <w:szCs w:val="23"/>
              </w:rPr>
            </w:pPr>
          </w:p>
        </w:tc>
      </w:tr>
    </w:tbl>
    <w:p w14:paraId="72A96028" w14:textId="2EA73F07" w:rsidR="00997A5C" w:rsidRDefault="00997A5C" w:rsidP="00424CF3">
      <w:pPr>
        <w:pStyle w:val="Heading5"/>
      </w:pPr>
      <w:r>
        <w:t xml:space="preserve">Oral and Maxillofacial Surgery: </w:t>
      </w:r>
      <w:r w:rsidR="00642C9A">
        <w:t xml:space="preserve"> </w:t>
      </w:r>
      <w:r>
        <w:t>Surgical Incision</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997A5C" w:rsidRPr="00997A5C" w14:paraId="0D61B429"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D9FBFC8" w14:textId="77777777" w:rsidR="00997A5C" w:rsidRPr="00997A5C" w:rsidRDefault="00997A5C" w:rsidP="00997A5C">
            <w:pPr>
              <w:pStyle w:val="TableHeader"/>
            </w:pPr>
            <w:r w:rsidRPr="00997A5C">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48D1BDF" w14:textId="77777777" w:rsidR="00997A5C" w:rsidRPr="00997A5C" w:rsidRDefault="00997A5C" w:rsidP="00997A5C">
            <w:pPr>
              <w:pStyle w:val="TableHeader"/>
            </w:pPr>
            <w:r w:rsidRPr="00997A5C">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4730709" w14:textId="77777777" w:rsidR="00997A5C" w:rsidRPr="00997A5C" w:rsidRDefault="00997A5C" w:rsidP="00997A5C">
            <w:pPr>
              <w:pStyle w:val="TableHeader"/>
            </w:pPr>
            <w:r w:rsidRPr="00997A5C">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19D6780" w14:textId="77777777" w:rsidR="00997A5C" w:rsidRDefault="00997A5C" w:rsidP="00997A5C">
            <w:pPr>
              <w:pStyle w:val="TableHeader"/>
            </w:pPr>
            <w:r w:rsidRPr="00997A5C">
              <w:t>Limitations/</w:t>
            </w:r>
          </w:p>
          <w:p w14:paraId="7BE1D9FB" w14:textId="013F39EA" w:rsidR="00997A5C" w:rsidRPr="00997A5C" w:rsidRDefault="00997A5C" w:rsidP="00997A5C">
            <w:pPr>
              <w:pStyle w:val="TableHeader"/>
            </w:pPr>
            <w:r w:rsidRPr="00997A5C">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7459D0" w14:textId="77777777" w:rsidR="00997A5C" w:rsidRPr="00997A5C" w:rsidRDefault="00997A5C" w:rsidP="00997A5C">
            <w:pPr>
              <w:pStyle w:val="TableHeader"/>
            </w:pPr>
            <w:r w:rsidRPr="00997A5C">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A63C21" w14:textId="77777777" w:rsidR="00997A5C" w:rsidRPr="00997A5C" w:rsidRDefault="00997A5C" w:rsidP="00997A5C">
            <w:pPr>
              <w:pStyle w:val="TableHeader"/>
            </w:pPr>
            <w:r w:rsidRPr="00997A5C">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5DA756" w14:textId="77777777" w:rsidR="00997A5C" w:rsidRPr="00997A5C" w:rsidRDefault="00997A5C" w:rsidP="00997A5C">
            <w:pPr>
              <w:pStyle w:val="TableHeader"/>
            </w:pPr>
            <w:r w:rsidRPr="00997A5C">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AAA4102" w14:textId="77777777" w:rsidR="00997A5C" w:rsidRDefault="00997A5C" w:rsidP="00997A5C">
            <w:pPr>
              <w:pStyle w:val="TableHeader"/>
            </w:pPr>
            <w:r w:rsidRPr="00997A5C">
              <w:t>Trauma/</w:t>
            </w:r>
          </w:p>
          <w:p w14:paraId="1BE976EB" w14:textId="3E987AC2" w:rsidR="00997A5C" w:rsidRPr="00997A5C" w:rsidRDefault="00997A5C" w:rsidP="00997A5C">
            <w:pPr>
              <w:pStyle w:val="TableHeader"/>
            </w:pPr>
            <w:r w:rsidRPr="00997A5C">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683E5B1" w14:textId="77777777" w:rsidR="00997A5C" w:rsidRPr="00997A5C" w:rsidRDefault="00997A5C" w:rsidP="00997A5C">
            <w:pPr>
              <w:pStyle w:val="TableHeader"/>
            </w:pPr>
            <w:r w:rsidRPr="00997A5C">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0FACB6" w14:textId="77777777" w:rsidR="00997A5C" w:rsidRPr="00997A5C" w:rsidRDefault="00997A5C" w:rsidP="00997A5C">
            <w:pPr>
              <w:pStyle w:val="TableHeader"/>
            </w:pPr>
            <w:r w:rsidRPr="00997A5C">
              <w:t>Dental Hygienist Program</w:t>
            </w:r>
          </w:p>
        </w:tc>
      </w:tr>
      <w:tr w:rsidR="00997A5C" w:rsidRPr="00997A5C" w14:paraId="5334BC3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494E0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D7509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443BAA"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Marsupialization of odontogenic cyst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B1B4CF" w14:textId="053CB83A"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72510D" w14:textId="057446AA"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9C301E" w14:textId="58C7A712"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EEEB4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C4F0B8" w14:textId="7E614A08"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5361F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E11CA4" w14:textId="756215B4"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149212" w14:textId="4EE7A3E2"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0A5D5B98" w14:textId="77777777" w:rsidTr="00371CD2">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25779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lastRenderedPageBreak/>
              <w:t>D7510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6A1ED2"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Incision and drainage of abscess - intraoral soft tissue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2D29E5" w14:textId="2786FAEE"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ACF43B" w14:textId="00555089"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22648F" w14:textId="63FF439A"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7895B8"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149088"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F97F5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96B620" w14:textId="52D14EC0"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D59FB9" w14:textId="42C701E1"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11FF3FEF" w14:textId="77777777" w:rsidTr="00371CD2">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8F927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F29435"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Incision and drainage of abscess - intraoral soft tissue - complicated</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2C78D6" w14:textId="679FDE51"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24A3CC" w14:textId="7B20B17F"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ACC530" w14:textId="304660CE"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15BAD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ADECC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614EE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1BFD9B" w14:textId="16FC887E"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DD046B" w14:textId="710D1274"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1DE8DCE9" w14:textId="77777777" w:rsidTr="00371CD2">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447D1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804103"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Incision and drainage of abscess - extraoral soft tissue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4ADF84" w14:textId="1D89CD53"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6D931B" w14:textId="4A96B342"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B16FF1" w14:textId="1267B71B"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20313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0CDB73"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4BCE2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2F8B80" w14:textId="2FE84F44"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077A3A" w14:textId="7E35AFFA"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B01E5E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6FA85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D7521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9904D1"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Incision and drainage of abscess - extraoral soft tissue - complicated</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5A9426" w14:textId="6CAD0693"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F267EC" w14:textId="44E21FE0"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8994B6" w14:textId="31EDB290"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1AEB0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B63384"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E34AF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BF8A86" w14:textId="06E7FE28"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31F146" w14:textId="0D0DEEB8"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2D721D4F" w14:textId="77777777" w:rsidTr="00371CD2">
        <w:trPr>
          <w:trHeight w:val="94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DE39E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5FD1A4"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Removal of foreign body, skin, or subcutaneous alveolar tissue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FA7D69" w14:textId="6A8BC66F"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A9F025" w14:textId="0F487601"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6EB4D3" w14:textId="69E3CA7E"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1BE66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620E5F" w14:textId="62DC4493"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CE4B6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2E54D5" w14:textId="373F9E75"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791046" w14:textId="1EAECD4A"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76E18D0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B1BF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CBC7E4"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 xml:space="preserve">Removal of reaction - producing foreign bodies, musculoskeletal system </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C0396B" w14:textId="3306611B"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676B34" w14:textId="16C81EC1"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887F9C" w14:textId="165092B4"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9455B8"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A949B7" w14:textId="2C18CCE6"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7DAB1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19D212" w14:textId="4E794E4C"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9CDD46" w14:textId="1EBDA309"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25737691" w14:textId="77777777" w:rsidTr="00371CD2">
        <w:trPr>
          <w:trHeight w:val="67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EB89F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D7550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190639"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Sequestrectomy for osteomyelitis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10A0B4" w14:textId="6C24598C"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F21E16" w14:textId="498C426D"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792634" w14:textId="24DD1F19"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BB8E8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57B1A0" w14:textId="51FED135"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462623"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31CC7A" w14:textId="37ACB0E7"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7E5443" w14:textId="770B4ECE"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2D9028A8" w14:textId="77777777" w:rsidTr="00371CD2">
        <w:trPr>
          <w:trHeight w:val="89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98658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lastRenderedPageBreak/>
              <w:t>D7560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7CBA00"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 xml:space="preserve">Maxillary sinusotomy for removal of tooth </w:t>
            </w:r>
            <w:proofErr w:type="gramStart"/>
            <w:r w:rsidRPr="00997A5C">
              <w:rPr>
                <w:rFonts w:eastAsia="Times New Roman"/>
                <w:color w:val="000000"/>
                <w:szCs w:val="23"/>
              </w:rPr>
              <w:t>fragment</w:t>
            </w:r>
            <w:proofErr w:type="gramEnd"/>
            <w:r w:rsidRPr="00997A5C">
              <w:rPr>
                <w:rFonts w:eastAsia="Times New Roman"/>
                <w:color w:val="000000"/>
                <w:szCs w:val="23"/>
              </w:rPr>
              <w:t xml:space="preserve"> or foreign body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F85B6E" w14:textId="07DB1A38"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D8651A" w14:textId="7B8980AD"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AB5DA1" w14:textId="651A5EBD"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33B26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4F9C6A" w14:textId="3FB15619"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30728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A6DE6B" w14:textId="1140C3F8"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AF7108" w14:textId="7CAAAE1F" w:rsidR="00997A5C" w:rsidRPr="00997A5C" w:rsidRDefault="00997A5C" w:rsidP="00997A5C">
            <w:pPr>
              <w:widowControl/>
              <w:autoSpaceDE/>
              <w:autoSpaceDN/>
              <w:spacing w:before="0" w:line="240" w:lineRule="auto"/>
              <w:jc w:val="center"/>
              <w:rPr>
                <w:rFonts w:eastAsia="Times New Roman"/>
                <w:color w:val="000000"/>
                <w:szCs w:val="23"/>
              </w:rPr>
            </w:pPr>
          </w:p>
        </w:tc>
      </w:tr>
    </w:tbl>
    <w:p w14:paraId="15B9CDCC" w14:textId="6584B1D6" w:rsidR="00997A5C" w:rsidRDefault="00997A5C" w:rsidP="00424CF3">
      <w:pPr>
        <w:pStyle w:val="Heading5"/>
      </w:pPr>
      <w:r>
        <w:t>Oral and Maxillofacial Surgery</w:t>
      </w:r>
      <w:proofErr w:type="gramStart"/>
      <w:r>
        <w:t xml:space="preserve">: </w:t>
      </w:r>
      <w:r w:rsidR="00642C9A">
        <w:t xml:space="preserve"> </w:t>
      </w:r>
      <w:r>
        <w:t>Treatment</w:t>
      </w:r>
      <w:proofErr w:type="gramEnd"/>
      <w:r>
        <w:t xml:space="preserve"> of Closed Fractures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997A5C" w:rsidRPr="00997A5C" w14:paraId="41AEFA63"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1E80BDE" w14:textId="77777777" w:rsidR="00997A5C" w:rsidRPr="00997A5C" w:rsidRDefault="00997A5C" w:rsidP="00997A5C">
            <w:pPr>
              <w:pStyle w:val="TableHeader"/>
            </w:pPr>
            <w:r w:rsidRPr="00997A5C">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1C1386" w14:textId="77777777" w:rsidR="00997A5C" w:rsidRPr="00997A5C" w:rsidRDefault="00997A5C" w:rsidP="00997A5C">
            <w:pPr>
              <w:pStyle w:val="TableHeader"/>
            </w:pPr>
            <w:r w:rsidRPr="00997A5C">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625C749" w14:textId="77777777" w:rsidR="00997A5C" w:rsidRPr="00997A5C" w:rsidRDefault="00997A5C" w:rsidP="00997A5C">
            <w:pPr>
              <w:pStyle w:val="TableHeader"/>
            </w:pPr>
            <w:r w:rsidRPr="00997A5C">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7F8C8D3" w14:textId="77777777" w:rsidR="00997A5C" w:rsidRDefault="00997A5C" w:rsidP="00997A5C">
            <w:pPr>
              <w:pStyle w:val="TableHeader"/>
            </w:pPr>
            <w:r w:rsidRPr="00997A5C">
              <w:t>Limitations/</w:t>
            </w:r>
          </w:p>
          <w:p w14:paraId="725AF98F" w14:textId="43B7A9C5" w:rsidR="00997A5C" w:rsidRPr="00997A5C" w:rsidRDefault="00997A5C" w:rsidP="00997A5C">
            <w:pPr>
              <w:pStyle w:val="TableHeader"/>
            </w:pPr>
            <w:r w:rsidRPr="00997A5C">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724CC13" w14:textId="77777777" w:rsidR="00997A5C" w:rsidRPr="00997A5C" w:rsidRDefault="00997A5C" w:rsidP="00997A5C">
            <w:pPr>
              <w:pStyle w:val="TableHeader"/>
            </w:pPr>
            <w:r w:rsidRPr="00997A5C">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B5C8BF" w14:textId="77777777" w:rsidR="00997A5C" w:rsidRPr="00997A5C" w:rsidRDefault="00997A5C" w:rsidP="00997A5C">
            <w:pPr>
              <w:pStyle w:val="TableHeader"/>
            </w:pPr>
            <w:r w:rsidRPr="00997A5C">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DE32B0A" w14:textId="77777777" w:rsidR="00997A5C" w:rsidRPr="00997A5C" w:rsidRDefault="00997A5C" w:rsidP="00997A5C">
            <w:pPr>
              <w:pStyle w:val="TableHeader"/>
            </w:pPr>
            <w:r w:rsidRPr="00997A5C">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F9F228" w14:textId="77777777" w:rsidR="00997A5C" w:rsidRDefault="00997A5C" w:rsidP="00997A5C">
            <w:pPr>
              <w:pStyle w:val="TableHeader"/>
            </w:pPr>
            <w:r w:rsidRPr="00997A5C">
              <w:t>Trauma/</w:t>
            </w:r>
          </w:p>
          <w:p w14:paraId="6EF70ECC" w14:textId="1E3D33D3" w:rsidR="00997A5C" w:rsidRPr="00997A5C" w:rsidRDefault="00997A5C" w:rsidP="00997A5C">
            <w:pPr>
              <w:pStyle w:val="TableHeader"/>
            </w:pPr>
            <w:r w:rsidRPr="00997A5C">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6FFA518" w14:textId="77777777" w:rsidR="00997A5C" w:rsidRPr="00997A5C" w:rsidRDefault="00997A5C" w:rsidP="00997A5C">
            <w:pPr>
              <w:pStyle w:val="TableHeader"/>
            </w:pPr>
            <w:r w:rsidRPr="00997A5C">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86D3C4B" w14:textId="77777777" w:rsidR="00997A5C" w:rsidRPr="00997A5C" w:rsidRDefault="00997A5C" w:rsidP="00997A5C">
            <w:pPr>
              <w:pStyle w:val="TableHeader"/>
            </w:pPr>
            <w:r w:rsidRPr="00997A5C">
              <w:t>Dental Hygienist Program</w:t>
            </w:r>
          </w:p>
        </w:tc>
      </w:tr>
      <w:tr w:rsidR="00997A5C" w:rsidRPr="00997A5C" w14:paraId="084DA040" w14:textId="77777777" w:rsidTr="00371CD2">
        <w:trPr>
          <w:trHeight w:val="93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C88C71"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C0BB24"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Maxilla - open reduction (teeth immobilized, if present)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D84A16" w14:textId="4B0ECBA2"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9F316B" w14:textId="11A6EF34"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37A06C" w14:textId="4C336034"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12452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F47F3A" w14:textId="69FE7B36"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C1B08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9E30CB" w14:textId="62C9BC07"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C297FE" w14:textId="703F4A95"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2CA7A935" w14:textId="77777777" w:rsidTr="00371CD2">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097AD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BA376F"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Maxilla - closed reduction (teeth immobilized, if present)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ED9968" w14:textId="471D2180"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22FCD3" w14:textId="439B1094"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4A26E2" w14:textId="2ED7D8E1"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C28C1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84F59D" w14:textId="29A804C9"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CF8F21"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B2D202" w14:textId="2DCC4CB7"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2F7BA9" w14:textId="11A7DD14"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36B277E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13338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AD1470"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Mandible - open reduction (teeth immobilized, if present)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F60EB0" w14:textId="6FD8FE83"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9E5579" w14:textId="72A8D4E8"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41CD23" w14:textId="51FCC915"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678AD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4511E5" w14:textId="69BB0DC2"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CC713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1FD121" w14:textId="480BB13B"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A68E6B" w14:textId="039AF18A"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F86616C" w14:textId="77777777" w:rsidTr="00371CD2">
        <w:trPr>
          <w:trHeight w:val="103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AE113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D724F9"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Mandible - closed reduction (teeth immobilized, if present)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B25513" w14:textId="6A30EB16"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76940A" w14:textId="71B78E6B"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1A312E" w14:textId="29DFA080"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DD7A9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B5CF1F" w14:textId="031D0B45"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D7BC4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5F4F87" w14:textId="0C461576"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7AD691" w14:textId="77B1F69B"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B0558CD"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5469E4"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6F1AD4"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Malar and/or zygomatic arch - open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653066" w14:textId="014E85A0"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FE9CC9" w14:textId="3C68EFEA"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D19BCB" w14:textId="20C8C4F8"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528D3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015CD6" w14:textId="51391EAE"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536B5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4A9EBB" w14:textId="175AE915"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B864F2" w14:textId="15AC8560"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5D714D25"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2C95D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lastRenderedPageBreak/>
              <w:t>D7660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7D9CE5"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Malar and/or zygomatic arch - closed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F8C8B8" w14:textId="168576F0"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391848" w14:textId="19309E78"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65490B" w14:textId="793C2DCB"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AFD80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FF64C0" w14:textId="14B5BA89"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C8FC4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832A86" w14:textId="1AC1E1EE"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0344C1" w14:textId="1B0517DE"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72099320" w14:textId="77777777" w:rsidTr="00371CD2">
        <w:trPr>
          <w:trHeight w:val="111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A964A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D7670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8716D6"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Alveolus - stabilization of teeth, closed reduction splinting</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83E41D" w14:textId="2D71602A"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D2F43E" w14:textId="7182EDCB"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F0C1D7" w14:textId="46E969F9"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4954B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438A7B" w14:textId="03935E96"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246BA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428669" w14:textId="47A04DE6"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2B5285" w14:textId="6BD94D3D"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342C18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5E388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D7671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AB36EF"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Alveolus - open reduction, may include stabilization of teeth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6748F7" w14:textId="0A751174"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66F2E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81C3EA" w14:textId="482B3F05"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45B7CF"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A944D5" w14:textId="3E1D7F47"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C287E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E491AA" w14:textId="0CA8A62E"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B52469" w14:textId="3CFBEEF4"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126D8C0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0691B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D7680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0FD145"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Facial ones - complicated reduction with fixation and multiple surgical approaches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DC3715" w14:textId="280AE1FB"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39F392" w14:textId="448C1DC5"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422B2B" w14:textId="4E5EE243"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7EBF4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7DCD07" w14:textId="291AFA0F"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2F8080"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618B31" w14:textId="0AF7E380"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257E5D" w14:textId="62DF5501" w:rsidR="00997A5C" w:rsidRPr="00997A5C" w:rsidRDefault="00997A5C" w:rsidP="00997A5C">
            <w:pPr>
              <w:widowControl/>
              <w:autoSpaceDE/>
              <w:autoSpaceDN/>
              <w:spacing w:before="0" w:line="240" w:lineRule="auto"/>
              <w:jc w:val="center"/>
              <w:rPr>
                <w:rFonts w:eastAsia="Times New Roman"/>
                <w:color w:val="000000"/>
                <w:szCs w:val="23"/>
              </w:rPr>
            </w:pPr>
          </w:p>
        </w:tc>
      </w:tr>
    </w:tbl>
    <w:p w14:paraId="173BA667" w14:textId="073A6015" w:rsidR="00997A5C" w:rsidRDefault="00997A5C" w:rsidP="00424CF3">
      <w:pPr>
        <w:pStyle w:val="Heading5"/>
      </w:pPr>
      <w:r>
        <w:t>Oral and Maxillofacial Surgery:</w:t>
      </w:r>
      <w:r w:rsidR="00642C9A">
        <w:t xml:space="preserve"> </w:t>
      </w:r>
      <w:r>
        <w:t xml:space="preserve"> Treatment of Open Fractures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997A5C" w:rsidRPr="00997A5C" w14:paraId="4AAFAB55"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CE473D3" w14:textId="77777777" w:rsidR="00997A5C" w:rsidRPr="00997A5C" w:rsidRDefault="00997A5C" w:rsidP="00997A5C">
            <w:pPr>
              <w:pStyle w:val="TableHeader"/>
            </w:pPr>
            <w:r w:rsidRPr="00997A5C">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3C3526" w14:textId="77777777" w:rsidR="00997A5C" w:rsidRPr="00997A5C" w:rsidRDefault="00997A5C" w:rsidP="00997A5C">
            <w:pPr>
              <w:pStyle w:val="TableHeader"/>
            </w:pPr>
            <w:r w:rsidRPr="00997A5C">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7CFE84A" w14:textId="77777777" w:rsidR="00997A5C" w:rsidRPr="00997A5C" w:rsidRDefault="00997A5C" w:rsidP="00997A5C">
            <w:pPr>
              <w:pStyle w:val="TableHeader"/>
            </w:pPr>
            <w:r w:rsidRPr="00997A5C">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80B675" w14:textId="77777777" w:rsidR="00997A5C" w:rsidRDefault="00997A5C" w:rsidP="00997A5C">
            <w:pPr>
              <w:pStyle w:val="TableHeader"/>
            </w:pPr>
            <w:r w:rsidRPr="00997A5C">
              <w:t>Limitations/</w:t>
            </w:r>
          </w:p>
          <w:p w14:paraId="2E0F57E5" w14:textId="24C5B36A" w:rsidR="00997A5C" w:rsidRPr="00997A5C" w:rsidRDefault="00997A5C" w:rsidP="00997A5C">
            <w:pPr>
              <w:pStyle w:val="TableHeader"/>
            </w:pPr>
            <w:r w:rsidRPr="00997A5C">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DABAD15" w14:textId="77777777" w:rsidR="00997A5C" w:rsidRPr="00997A5C" w:rsidRDefault="00997A5C" w:rsidP="00997A5C">
            <w:pPr>
              <w:pStyle w:val="TableHeader"/>
            </w:pPr>
            <w:r w:rsidRPr="00997A5C">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E1BBDA4" w14:textId="77777777" w:rsidR="00997A5C" w:rsidRPr="00997A5C" w:rsidRDefault="00997A5C" w:rsidP="00997A5C">
            <w:pPr>
              <w:pStyle w:val="TableHeader"/>
            </w:pPr>
            <w:r w:rsidRPr="00997A5C">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9473390" w14:textId="77777777" w:rsidR="00997A5C" w:rsidRPr="00997A5C" w:rsidRDefault="00997A5C" w:rsidP="00997A5C">
            <w:pPr>
              <w:pStyle w:val="TableHeader"/>
            </w:pPr>
            <w:r w:rsidRPr="00997A5C">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73E7D8F" w14:textId="77777777" w:rsidR="00997A5C" w:rsidRDefault="00997A5C" w:rsidP="00997A5C">
            <w:pPr>
              <w:pStyle w:val="TableHeader"/>
            </w:pPr>
            <w:r w:rsidRPr="00997A5C">
              <w:t>Trauma/</w:t>
            </w:r>
          </w:p>
          <w:p w14:paraId="6B92063C" w14:textId="17E49540" w:rsidR="00997A5C" w:rsidRPr="00997A5C" w:rsidRDefault="00997A5C" w:rsidP="00997A5C">
            <w:pPr>
              <w:pStyle w:val="TableHeader"/>
            </w:pPr>
            <w:r w:rsidRPr="00997A5C">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C060D5A" w14:textId="77777777" w:rsidR="00997A5C" w:rsidRPr="00997A5C" w:rsidRDefault="00997A5C" w:rsidP="00997A5C">
            <w:pPr>
              <w:pStyle w:val="TableHeader"/>
            </w:pPr>
            <w:r w:rsidRPr="00997A5C">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F3B22B7" w14:textId="77777777" w:rsidR="00997A5C" w:rsidRPr="00997A5C" w:rsidRDefault="00997A5C" w:rsidP="00997A5C">
            <w:pPr>
              <w:pStyle w:val="TableHeader"/>
            </w:pPr>
            <w:r w:rsidRPr="00997A5C">
              <w:t>Dental Hygienist Program</w:t>
            </w:r>
          </w:p>
        </w:tc>
      </w:tr>
      <w:tr w:rsidR="00997A5C" w:rsidRPr="00997A5C" w14:paraId="68C95BC2"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4CC899"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B884ED"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Maxilla - open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D04ECA" w14:textId="37A6F9E2"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6B7B4A" w14:textId="1BCD12B8"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65B2E7" w14:textId="2553D87D"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8D2CD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FE4E03" w14:textId="1CA4FD5E"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038003"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52D267" w14:textId="0098BD58"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5E6EB1" w14:textId="7EA4834D"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75D4958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D20B0E"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FEC8F1"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Maxilla - closed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6F8983" w14:textId="084E12DE"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FB36C3" w14:textId="36369143"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70BE51" w14:textId="666F7D2C"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41FD58"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A10397" w14:textId="5E21E5E9"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13A3FB"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868BC8" w14:textId="557E0F2F"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AD48F4" w14:textId="60195B5C"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448CAB51"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7A250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lastRenderedPageBreak/>
              <w:t>D7730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EC540B"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Mandible - open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60E843" w14:textId="47D2B7BB"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BB2A01" w14:textId="79DF5C91"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475622" w14:textId="08EF2C80"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C0343D"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A0D27D" w14:textId="5A8AEDDC"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B7E671"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105F83" w14:textId="1ED3F614"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2CCBA1" w14:textId="449418FC"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79705370"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95230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D9AAF"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Mandible - closed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D40EED" w14:textId="008F4C79"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4D94E7" w14:textId="14757808"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5656F4" w14:textId="798A759D"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52C45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439853" w14:textId="4FCF01E8"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3763A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F69352" w14:textId="5388F8DF"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7E9D96" w14:textId="48C069D0"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0662FAB6"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3DE89F"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D7750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11FC33"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Malar and/or zygomatic arch - open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04DB3D" w14:textId="18A8327F"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5B7B2B" w14:textId="07A5F520"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90E975" w14:textId="04B98EF1"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58CFE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2C6C58" w14:textId="5DAD5D82"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4531E1"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974A46" w14:textId="5EE939A3"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09287B" w14:textId="34551442"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025A208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38CDB1"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D7760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37D446"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Malar and/or zygomatic arch - closed reduction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D73427" w14:textId="3EF6ECFC"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F8BB40" w14:textId="21EE648D"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343C1F" w14:textId="5194495E"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F3621A"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076E6B" w14:textId="40CF7450"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23B2C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8F113B" w14:textId="71AE00BE"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94C519" w14:textId="3B5F7781"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096AFA0" w14:textId="77777777" w:rsidTr="00371CD2">
        <w:trPr>
          <w:trHeight w:val="88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9FC49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D7770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44FED7"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Alveolus - stabilization of teeth, open reduction splinting</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F15ADE" w14:textId="58785AB7"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37CB8A" w14:textId="1C3D09EE"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88659F" w14:textId="6CB2B511"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AF3B3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8048A8" w14:textId="1ED94391"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70496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BC84FA" w14:textId="1001C4DB"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464A21" w14:textId="2EE9BB5C"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3E8DCEC3" w14:textId="77777777" w:rsidTr="00371CD2">
        <w:trPr>
          <w:trHeight w:val="121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DC6C96"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D7771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3E79B5"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Alveulus, closed reduction stabilization of teeth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CFC59B" w14:textId="57C57BEE"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DCB5A2"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30D81A" w14:textId="4E304C8D"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DF2587"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AF7BD8" w14:textId="2DF59710"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2ED21B"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3F17F9" w14:textId="41B1127C"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876DD8" w14:textId="411EF870" w:rsidR="00997A5C" w:rsidRPr="00997A5C" w:rsidRDefault="00997A5C" w:rsidP="00997A5C">
            <w:pPr>
              <w:widowControl/>
              <w:autoSpaceDE/>
              <w:autoSpaceDN/>
              <w:spacing w:before="0" w:line="240" w:lineRule="auto"/>
              <w:jc w:val="center"/>
              <w:rPr>
                <w:rFonts w:eastAsia="Times New Roman"/>
                <w:color w:val="000000"/>
                <w:szCs w:val="23"/>
              </w:rPr>
            </w:pPr>
          </w:p>
        </w:tc>
      </w:tr>
      <w:tr w:rsidR="00997A5C" w:rsidRPr="00997A5C" w14:paraId="60EEB3F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41D9C4"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D7780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4C269F" w14:textId="77777777" w:rsidR="00997A5C" w:rsidRPr="00997A5C" w:rsidRDefault="00997A5C" w:rsidP="00997A5C">
            <w:pPr>
              <w:widowControl/>
              <w:autoSpaceDE/>
              <w:autoSpaceDN/>
              <w:spacing w:before="0" w:line="240" w:lineRule="auto"/>
              <w:jc w:val="left"/>
              <w:rPr>
                <w:rFonts w:eastAsia="Times New Roman"/>
                <w:color w:val="000000"/>
                <w:szCs w:val="23"/>
              </w:rPr>
            </w:pPr>
            <w:r w:rsidRPr="00997A5C">
              <w:rPr>
                <w:rFonts w:eastAsia="Times New Roman"/>
                <w:color w:val="000000"/>
                <w:szCs w:val="23"/>
              </w:rPr>
              <w:t xml:space="preserve">Facial bones - complicated reduction with fixation and multiple </w:t>
            </w:r>
            <w:proofErr w:type="spellStart"/>
            <w:r w:rsidRPr="00997A5C">
              <w:rPr>
                <w:rFonts w:eastAsia="Times New Roman"/>
                <w:color w:val="000000"/>
                <w:szCs w:val="23"/>
              </w:rPr>
              <w:t>surgcal</w:t>
            </w:r>
            <w:proofErr w:type="spellEnd"/>
            <w:r w:rsidRPr="00997A5C">
              <w:rPr>
                <w:rFonts w:eastAsia="Times New Roman"/>
                <w:color w:val="000000"/>
                <w:szCs w:val="23"/>
              </w:rPr>
              <w:t xml:space="preserve"> approaches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726340" w14:textId="5C2DAEE9" w:rsidR="00997A5C" w:rsidRPr="00997A5C" w:rsidRDefault="00997A5C" w:rsidP="00997A5C">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565EA7" w14:textId="5F9C12C2" w:rsidR="00997A5C" w:rsidRPr="00997A5C" w:rsidRDefault="00997A5C" w:rsidP="00997A5C">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79DC53" w14:textId="01888ED2" w:rsidR="00997A5C" w:rsidRPr="00997A5C" w:rsidRDefault="00997A5C" w:rsidP="00997A5C">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0623B5"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94C281" w14:textId="6EDBC8CE" w:rsidR="00997A5C" w:rsidRPr="00997A5C" w:rsidRDefault="00997A5C" w:rsidP="00997A5C">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F689FC" w14:textId="77777777" w:rsidR="00997A5C" w:rsidRPr="00997A5C" w:rsidRDefault="00997A5C" w:rsidP="00997A5C">
            <w:pPr>
              <w:widowControl/>
              <w:autoSpaceDE/>
              <w:autoSpaceDN/>
              <w:spacing w:before="0" w:line="240" w:lineRule="auto"/>
              <w:jc w:val="center"/>
              <w:rPr>
                <w:rFonts w:eastAsia="Times New Roman"/>
                <w:color w:val="000000"/>
                <w:szCs w:val="23"/>
              </w:rPr>
            </w:pPr>
            <w:r w:rsidRPr="00997A5C">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184816" w14:textId="00B381B9" w:rsidR="00997A5C" w:rsidRPr="00997A5C" w:rsidRDefault="00997A5C" w:rsidP="00997A5C">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924F08" w14:textId="01845108" w:rsidR="00997A5C" w:rsidRPr="00997A5C" w:rsidRDefault="00997A5C" w:rsidP="00997A5C">
            <w:pPr>
              <w:widowControl/>
              <w:autoSpaceDE/>
              <w:autoSpaceDN/>
              <w:spacing w:before="0" w:line="240" w:lineRule="auto"/>
              <w:jc w:val="center"/>
              <w:rPr>
                <w:rFonts w:eastAsia="Times New Roman"/>
                <w:color w:val="000000"/>
                <w:szCs w:val="23"/>
              </w:rPr>
            </w:pPr>
          </w:p>
        </w:tc>
      </w:tr>
    </w:tbl>
    <w:p w14:paraId="5838352B" w14:textId="3D086C95" w:rsidR="00997A5C" w:rsidRDefault="006F3693" w:rsidP="00B76B9B">
      <w:pPr>
        <w:pStyle w:val="Heading5"/>
      </w:pPr>
      <w:r>
        <w:t xml:space="preserve">Oral </w:t>
      </w:r>
      <w:proofErr w:type="gramStart"/>
      <w:r>
        <w:t>and  Maxillofacial</w:t>
      </w:r>
      <w:proofErr w:type="gramEnd"/>
      <w:r>
        <w:t xml:space="preserve"> Surgery</w:t>
      </w:r>
      <w:proofErr w:type="gramStart"/>
      <w:r>
        <w:t xml:space="preserve">: </w:t>
      </w:r>
      <w:r w:rsidR="00642C9A">
        <w:t xml:space="preserve"> </w:t>
      </w:r>
      <w:r>
        <w:t>Reduction</w:t>
      </w:r>
      <w:proofErr w:type="gramEnd"/>
      <w:r>
        <w:t xml:space="preserve"> of Dislocation and Management of Other Temporomandibular Joint Dysfunctions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F3693" w:rsidRPr="006F3693" w14:paraId="26F06B62"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23BA3C4" w14:textId="77777777" w:rsidR="006F3693" w:rsidRPr="006F3693" w:rsidRDefault="006F3693" w:rsidP="006F3693">
            <w:pPr>
              <w:pStyle w:val="TableHeader"/>
            </w:pPr>
            <w:r w:rsidRPr="006F3693">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066806" w14:textId="77777777" w:rsidR="006F3693" w:rsidRPr="006F3693" w:rsidRDefault="006F3693" w:rsidP="006F3693">
            <w:pPr>
              <w:pStyle w:val="TableHeader"/>
            </w:pPr>
            <w:r w:rsidRPr="006F3693">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D19582" w14:textId="77777777" w:rsidR="006F3693" w:rsidRPr="006F3693" w:rsidRDefault="006F3693" w:rsidP="006F3693">
            <w:pPr>
              <w:pStyle w:val="TableHeader"/>
            </w:pPr>
            <w:r w:rsidRPr="006F3693">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93C426E" w14:textId="77777777" w:rsidR="006F3693" w:rsidRDefault="006F3693" w:rsidP="006F3693">
            <w:pPr>
              <w:pStyle w:val="TableHeader"/>
            </w:pPr>
            <w:r w:rsidRPr="006F3693">
              <w:t>Limitations/</w:t>
            </w:r>
          </w:p>
          <w:p w14:paraId="20616236" w14:textId="23D1F8A3" w:rsidR="006F3693" w:rsidRPr="006F3693" w:rsidRDefault="006F3693" w:rsidP="006F3693">
            <w:pPr>
              <w:pStyle w:val="TableHeader"/>
            </w:pPr>
            <w:r w:rsidRPr="006F3693">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017E1E" w14:textId="77777777" w:rsidR="006F3693" w:rsidRPr="006F3693" w:rsidRDefault="006F3693" w:rsidP="006F3693">
            <w:pPr>
              <w:pStyle w:val="TableHeader"/>
            </w:pPr>
            <w:r w:rsidRPr="006F3693">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B503031" w14:textId="77777777" w:rsidR="006F3693" w:rsidRPr="006F3693" w:rsidRDefault="006F3693" w:rsidP="006F3693">
            <w:pPr>
              <w:pStyle w:val="TableHeader"/>
            </w:pPr>
            <w:r w:rsidRPr="006F3693">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55CC33" w14:textId="77777777" w:rsidR="006F3693" w:rsidRPr="006F3693" w:rsidRDefault="006F3693" w:rsidP="006F3693">
            <w:pPr>
              <w:pStyle w:val="TableHeader"/>
            </w:pPr>
            <w:r w:rsidRPr="006F3693">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C882A3" w14:textId="77777777" w:rsidR="006F3693" w:rsidRDefault="006F3693" w:rsidP="006F3693">
            <w:pPr>
              <w:pStyle w:val="TableHeader"/>
            </w:pPr>
            <w:r w:rsidRPr="006F3693">
              <w:t>Trauma/</w:t>
            </w:r>
          </w:p>
          <w:p w14:paraId="4C8798DE" w14:textId="27CD5F29" w:rsidR="006F3693" w:rsidRPr="006F3693" w:rsidRDefault="006F3693" w:rsidP="006F3693">
            <w:pPr>
              <w:pStyle w:val="TableHeader"/>
            </w:pPr>
            <w:r w:rsidRPr="006F3693">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9005C69" w14:textId="77777777" w:rsidR="006F3693" w:rsidRPr="006F3693" w:rsidRDefault="006F3693" w:rsidP="006F3693">
            <w:pPr>
              <w:pStyle w:val="TableHeader"/>
            </w:pPr>
            <w:r w:rsidRPr="006F3693">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E5E0DD" w14:textId="77777777" w:rsidR="006F3693" w:rsidRPr="006F3693" w:rsidRDefault="006F3693" w:rsidP="006F3693">
            <w:pPr>
              <w:pStyle w:val="TableHeader"/>
            </w:pPr>
            <w:r w:rsidRPr="006F3693">
              <w:t>Dental Hygienist Program</w:t>
            </w:r>
          </w:p>
        </w:tc>
      </w:tr>
      <w:tr w:rsidR="006F3693" w:rsidRPr="006F3693" w14:paraId="3459226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54540F"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29ABE6"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Open reduction of dislocation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B4787C" w14:textId="47A5D16C"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7F1678" w14:textId="3F600429"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8DE93C" w14:textId="618C7042"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39955E"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23E049" w14:textId="63BB8C3C"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601FA5"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AACF97" w14:textId="2CFFC818"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EA94BF" w14:textId="6BAC0294"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0956343E" w14:textId="77777777" w:rsidTr="00371CD2">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899A0A"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E75C8E"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Closed reduction of dislocation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D69525" w14:textId="40EBDB01"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24731A" w14:textId="333D9D4A"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06AEF" w14:textId="5DC7F73F"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F33F66"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D3E72D" w14:textId="5B652425"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5868E2"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BCA782" w14:textId="52288DBC"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72CE04" w14:textId="78D24D85"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7DD80A1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1ED843"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5B537A"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Manipulation under anesthesia</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9E555F" w14:textId="36F4DA8F"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3E06A3" w14:textId="6A716182"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916EFC" w14:textId="1AB6B5F5"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5B963B"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9F49BA" w14:textId="6E6F49E6"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DC1473"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095C3E" w14:textId="3E72EAD9"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246F8B" w14:textId="59A86F0E"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053ADDC9"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0862C8"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C27CAE"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Condylectomy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35F9E0" w14:textId="2DB95F54"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BFD7F9" w14:textId="3B8ADAEE"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CD3DE1" w14:textId="58FDA5E4"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CBB315"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A21E5E" w14:textId="15D1F5F8"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73F229"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1DEBF5" w14:textId="32D5F247"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F1E069" w14:textId="54BC56B2"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378BFB4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5B1FFE"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D7850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E7210C"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Surgical discectomy, with/without implant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EBB807" w14:textId="5856E0C0"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FFC940" w14:textId="17F909C8"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D85485" w14:textId="47F903F0"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2F5BF7"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E7F0EB" w14:textId="3718F690"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122736"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77132B" w14:textId="53B7CD20"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271637" w14:textId="4D452428"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189C7E7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3458BF"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D7860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3D4B76"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Arthrotomy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84D0ED" w14:textId="70890312"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4FCC84" w14:textId="5347C2FF"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65DB8A" w14:textId="03109B6A"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A41313"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7CA6DA" w14:textId="2F26DEC4"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19E910"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0EEBEB" w14:textId="013CD3F6"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7D7FCB" w14:textId="159C24D0"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738BAC8C"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AC6E7A"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D7865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171097"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Arthroplasty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E45BA0" w14:textId="223D0BFE"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C031C" w14:textId="1B01D8BE"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3017EC" w14:textId="30E4BB77"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128EE7"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01096A" w14:textId="51F89C88"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D2E4A5"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9A9689" w14:textId="4999FCDD"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8DE4B5" w14:textId="33867836"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1B59F01A"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676AEC"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7DC783"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Arthrocentesis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5BB605" w14:textId="48BE85DC"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62B7F4" w14:textId="50222562"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37F930" w14:textId="4900FFFC"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5F6F7D"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451270" w14:textId="46694927"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E10843"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06C750" w14:textId="50283881"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18FACA" w14:textId="320C96D0"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1082D6C6" w14:textId="77777777" w:rsidTr="00371CD2">
        <w:trPr>
          <w:trHeight w:val="1219"/>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CCB51"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F0D344"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Non-arthroscopic lysis and lavage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E5C6AB" w14:textId="28027D42"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038EB2"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86372D" w14:textId="028C22B3"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FFA47E"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566C63" w14:textId="551BD8B6"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88DA1F"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24AE08" w14:textId="285593FD"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35296C" w14:textId="761B2188"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06EC6FB9" w14:textId="77777777" w:rsidTr="00371CD2">
        <w:trPr>
          <w:trHeight w:val="886"/>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7628CC"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07DCCB"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Arthroscopy - diagnosis, with or without biopsy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AE4AEA" w14:textId="09E24955"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7CAD87" w14:textId="4923FD26"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19E88F" w14:textId="04B36849"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FBB1F4"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E6CF29" w14:textId="71B464F3"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A6127D"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2020E6" w14:textId="3091B377"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9AE914" w14:textId="609EB95D"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0AD1217F"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86BC50"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F31411"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Arthroscopy </w:t>
            </w:r>
            <w:proofErr w:type="gramStart"/>
            <w:r w:rsidRPr="006F3693">
              <w:rPr>
                <w:rFonts w:eastAsia="Times New Roman"/>
                <w:color w:val="000000"/>
                <w:szCs w:val="23"/>
              </w:rPr>
              <w:t>-  surgical</w:t>
            </w:r>
            <w:proofErr w:type="gramEnd"/>
            <w:r w:rsidRPr="006F3693">
              <w:rPr>
                <w:rFonts w:eastAsia="Times New Roman"/>
                <w:color w:val="000000"/>
                <w:szCs w:val="23"/>
              </w:rPr>
              <w:t>: lavage and lysis of adhesions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55A331" w14:textId="443A1C85"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6298E5" w14:textId="0464FE33"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905A0A" w14:textId="3178A2E0"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DB0B19"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459346" w14:textId="7C0D35A0"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2FD26D"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A86BF4" w14:textId="21CF3B8E"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4226A3" w14:textId="262C76F4"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30CE1F59" w14:textId="77777777" w:rsidTr="00371CD2">
        <w:trPr>
          <w:trHeight w:val="913"/>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FEB64B"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A414B8"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Arthroscopy - surgical: disc repositioning and stabilization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BB9689" w14:textId="12DC233E"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8AC861" w14:textId="2240C8A2"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361D6F" w14:textId="2A5DB0CA"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141042"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C05ACA" w14:textId="6754093A"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7D4AB"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569A6F" w14:textId="1DF2D9BA"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6F66F9" w14:textId="08977E61"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63A3809B"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955858"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6B1EF4"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Arthroscopy - surgical: synovectomy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8F6191" w14:textId="36D7FF7E"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9EB2F2" w14:textId="17715DB7"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43BB63" w14:textId="73250042"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78BE20"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22A073" w14:textId="6D87C874"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7238EA"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FE3A62" w14:textId="0D21FA50"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127F1E" w14:textId="6B8C7F64"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04A11533"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89AAEE"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lastRenderedPageBreak/>
              <w:t>D7876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6F2029"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Arthroscopy - surgical: discectomy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31AB79" w14:textId="07FFFF3D"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8C0DFB" w14:textId="02EF8DD2"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014BE6" w14:textId="3B206FC8"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C977D1"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066EC9" w14:textId="666D11DD"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4D10A"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643311" w14:textId="015343B3"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07E31F" w14:textId="7258D987"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614CD7A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B6FF99"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D7877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7861A8"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Arthroscopy - surgical: debridement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473209" w14:textId="559E1664"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577277" w14:textId="2CCDD392"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CF07FD" w14:textId="6F3A4853"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7236B3"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A936F0" w14:textId="29F59283"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D5AB8"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7E3443" w14:textId="4D0276E4"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A7CC14" w14:textId="7297F7B8"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151B7B92" w14:textId="77777777" w:rsidTr="00371CD2">
        <w:trPr>
          <w:trHeight w:val="86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FA314E"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D7880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425F0B"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Occlusal orthotic device, by report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44FD71" w14:textId="4B074774"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BBA6BB"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F7FCC5" w14:textId="714CFF7C"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A8EB2F"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5326D7" w14:textId="31F229CA"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05EBDC"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362406" w14:textId="3239FA08"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10D07E" w14:textId="7539E1F7" w:rsidR="006F3693" w:rsidRPr="006F3693" w:rsidRDefault="006F3693" w:rsidP="006F3693">
            <w:pPr>
              <w:widowControl/>
              <w:autoSpaceDE/>
              <w:autoSpaceDN/>
              <w:spacing w:before="0" w:line="240" w:lineRule="auto"/>
              <w:jc w:val="center"/>
              <w:rPr>
                <w:rFonts w:eastAsia="Times New Roman"/>
                <w:color w:val="000000"/>
                <w:szCs w:val="23"/>
              </w:rPr>
            </w:pPr>
          </w:p>
        </w:tc>
      </w:tr>
    </w:tbl>
    <w:p w14:paraId="4F786436" w14:textId="1DAAD05E" w:rsidR="006F3693" w:rsidRDefault="006F3693" w:rsidP="00424CF3">
      <w:pPr>
        <w:pStyle w:val="Heading5"/>
      </w:pPr>
      <w:r>
        <w:t xml:space="preserve">Oral and Maxillofacial Surgery: </w:t>
      </w:r>
      <w:r w:rsidR="00642C9A">
        <w:t xml:space="preserve"> </w:t>
      </w:r>
      <w:r>
        <w:t>Repair of Traumatic Wounds – Excludes Closure of Surgical Incisions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F3693" w:rsidRPr="006F3693" w14:paraId="6A42239A" w14:textId="77777777" w:rsidTr="00371CD2">
        <w:trPr>
          <w:trHeight w:val="336"/>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2B9869" w14:textId="77777777" w:rsidR="006F3693" w:rsidRPr="006F3693" w:rsidRDefault="006F3693" w:rsidP="006F3693">
            <w:pPr>
              <w:pStyle w:val="TableHeader"/>
            </w:pPr>
            <w:r w:rsidRPr="006F3693">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382D3C2" w14:textId="77777777" w:rsidR="006F3693" w:rsidRPr="006F3693" w:rsidRDefault="006F3693" w:rsidP="006F3693">
            <w:pPr>
              <w:pStyle w:val="TableHeader"/>
            </w:pPr>
            <w:r w:rsidRPr="006F3693">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D026443" w14:textId="77777777" w:rsidR="006F3693" w:rsidRPr="006F3693" w:rsidRDefault="006F3693" w:rsidP="006F3693">
            <w:pPr>
              <w:pStyle w:val="TableHeader"/>
            </w:pPr>
            <w:r w:rsidRPr="006F3693">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645C320" w14:textId="77777777" w:rsidR="006F3693" w:rsidRDefault="006F3693" w:rsidP="006F3693">
            <w:pPr>
              <w:pStyle w:val="TableHeader"/>
            </w:pPr>
            <w:r w:rsidRPr="006F3693">
              <w:t>Limitations/</w:t>
            </w:r>
          </w:p>
          <w:p w14:paraId="7FCD2D50" w14:textId="214CB197" w:rsidR="006F3693" w:rsidRPr="006F3693" w:rsidRDefault="006F3693" w:rsidP="006F3693">
            <w:pPr>
              <w:pStyle w:val="TableHeader"/>
            </w:pPr>
            <w:r w:rsidRPr="006F3693">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504122" w14:textId="77777777" w:rsidR="006F3693" w:rsidRPr="006F3693" w:rsidRDefault="006F3693" w:rsidP="006F3693">
            <w:pPr>
              <w:pStyle w:val="TableHeader"/>
            </w:pPr>
            <w:r w:rsidRPr="006F3693">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DFA4EC" w14:textId="77777777" w:rsidR="006F3693" w:rsidRPr="006F3693" w:rsidRDefault="006F3693" w:rsidP="006F3693">
            <w:pPr>
              <w:pStyle w:val="TableHeader"/>
            </w:pPr>
            <w:r w:rsidRPr="006F3693">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0C6B70B" w14:textId="77777777" w:rsidR="006F3693" w:rsidRPr="006F3693" w:rsidRDefault="006F3693" w:rsidP="006F3693">
            <w:pPr>
              <w:pStyle w:val="TableHeader"/>
            </w:pPr>
            <w:r w:rsidRPr="006F3693">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813864E" w14:textId="77777777" w:rsidR="006F3693" w:rsidRDefault="006F3693" w:rsidP="006F3693">
            <w:pPr>
              <w:pStyle w:val="TableHeader"/>
            </w:pPr>
            <w:r w:rsidRPr="006F3693">
              <w:t>Trauma/</w:t>
            </w:r>
          </w:p>
          <w:p w14:paraId="2268FB83" w14:textId="0D5B713A" w:rsidR="006F3693" w:rsidRPr="006F3693" w:rsidRDefault="006F3693" w:rsidP="006F3693">
            <w:pPr>
              <w:pStyle w:val="TableHeader"/>
            </w:pPr>
            <w:r w:rsidRPr="006F3693">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859440" w14:textId="77777777" w:rsidR="006F3693" w:rsidRPr="006F3693" w:rsidRDefault="006F3693" w:rsidP="006F3693">
            <w:pPr>
              <w:pStyle w:val="TableHeader"/>
            </w:pPr>
            <w:r w:rsidRPr="006F3693">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F9535EB" w14:textId="77777777" w:rsidR="006F3693" w:rsidRPr="006F3693" w:rsidRDefault="006F3693" w:rsidP="006F3693">
            <w:pPr>
              <w:pStyle w:val="TableHeader"/>
            </w:pPr>
            <w:r w:rsidRPr="006F3693">
              <w:t>Dental Hygienist Program</w:t>
            </w:r>
          </w:p>
        </w:tc>
      </w:tr>
      <w:tr w:rsidR="006F3693" w:rsidRPr="006F3693" w14:paraId="4EE7144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5CC3BC"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CDAF48"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Suture of recent small wounds up to 5 cm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CA288A" w14:textId="39B06AC3"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81DF44" w14:textId="3FFC943B"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5F2932" w14:textId="57CF69A8"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BC1AEA"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13BE0" w14:textId="4B154426"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2FB69"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B3A884" w14:textId="09E431C9"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547A5E" w14:textId="1256A68B" w:rsidR="006F3693" w:rsidRPr="006F3693" w:rsidRDefault="006F3693" w:rsidP="006F3693">
            <w:pPr>
              <w:widowControl/>
              <w:autoSpaceDE/>
              <w:autoSpaceDN/>
              <w:spacing w:before="0" w:line="240" w:lineRule="auto"/>
              <w:jc w:val="center"/>
              <w:rPr>
                <w:rFonts w:eastAsia="Times New Roman"/>
                <w:color w:val="000000"/>
                <w:szCs w:val="23"/>
              </w:rPr>
            </w:pPr>
          </w:p>
        </w:tc>
      </w:tr>
    </w:tbl>
    <w:p w14:paraId="7763B544" w14:textId="36134E2C" w:rsidR="006F3693" w:rsidRDefault="006F3693" w:rsidP="00424CF3">
      <w:pPr>
        <w:pStyle w:val="Heading5"/>
      </w:pPr>
      <w:r>
        <w:t xml:space="preserve">Oral and </w:t>
      </w:r>
      <w:proofErr w:type="spellStart"/>
      <w:r>
        <w:t>Maxillofacaial</w:t>
      </w:r>
      <w:proofErr w:type="spellEnd"/>
      <w:r>
        <w:t xml:space="preserve"> Surgery:</w:t>
      </w:r>
      <w:r w:rsidR="00642C9A">
        <w:t xml:space="preserve"> </w:t>
      </w:r>
      <w:r>
        <w:t xml:space="preserve"> Complicated Suturing – Excludes Closure of Surgical Incisions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F3693" w:rsidRPr="006F3693" w14:paraId="4E08F3EB" w14:textId="77777777" w:rsidTr="00371CD2">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1B5A91" w14:textId="77777777" w:rsidR="006F3693" w:rsidRPr="006F3693" w:rsidRDefault="006F3693" w:rsidP="006F3693">
            <w:pPr>
              <w:pStyle w:val="TableHeader"/>
            </w:pPr>
            <w:r w:rsidRPr="006F3693">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6E501C" w14:textId="77777777" w:rsidR="006F3693" w:rsidRPr="006F3693" w:rsidRDefault="006F3693" w:rsidP="006F3693">
            <w:pPr>
              <w:pStyle w:val="TableHeader"/>
            </w:pPr>
            <w:r w:rsidRPr="006F3693">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F03F711" w14:textId="77777777" w:rsidR="006F3693" w:rsidRPr="006F3693" w:rsidRDefault="006F3693" w:rsidP="006F3693">
            <w:pPr>
              <w:pStyle w:val="TableHeader"/>
            </w:pPr>
            <w:r w:rsidRPr="006F3693">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F51B48" w14:textId="77777777" w:rsidR="006F3693" w:rsidRDefault="006F3693" w:rsidP="006F3693">
            <w:pPr>
              <w:pStyle w:val="TableHeader"/>
            </w:pPr>
            <w:r w:rsidRPr="006F3693">
              <w:t>Limitations/</w:t>
            </w:r>
          </w:p>
          <w:p w14:paraId="562A5085" w14:textId="66C2A306" w:rsidR="006F3693" w:rsidRPr="006F3693" w:rsidRDefault="006F3693" w:rsidP="006F3693">
            <w:pPr>
              <w:pStyle w:val="TableHeader"/>
            </w:pPr>
            <w:r w:rsidRPr="006F3693">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5FD635" w14:textId="77777777" w:rsidR="006F3693" w:rsidRPr="006F3693" w:rsidRDefault="006F3693" w:rsidP="006F3693">
            <w:pPr>
              <w:pStyle w:val="TableHeader"/>
            </w:pPr>
            <w:r w:rsidRPr="006F3693">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7A98B90" w14:textId="77777777" w:rsidR="006F3693" w:rsidRPr="006F3693" w:rsidRDefault="006F3693" w:rsidP="006F3693">
            <w:pPr>
              <w:pStyle w:val="TableHeader"/>
            </w:pPr>
            <w:r w:rsidRPr="006F3693">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5C0B1F" w14:textId="77777777" w:rsidR="006F3693" w:rsidRPr="006F3693" w:rsidRDefault="006F3693" w:rsidP="006F3693">
            <w:pPr>
              <w:pStyle w:val="TableHeader"/>
            </w:pPr>
            <w:r w:rsidRPr="006F3693">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E6463E1" w14:textId="77777777" w:rsidR="006F3693" w:rsidRDefault="006F3693" w:rsidP="006F3693">
            <w:pPr>
              <w:pStyle w:val="TableHeader"/>
            </w:pPr>
            <w:r w:rsidRPr="006F3693">
              <w:t>Trauma/</w:t>
            </w:r>
          </w:p>
          <w:p w14:paraId="5C238F1C" w14:textId="7D248DE4" w:rsidR="006F3693" w:rsidRPr="006F3693" w:rsidRDefault="006F3693" w:rsidP="006F3693">
            <w:pPr>
              <w:pStyle w:val="TableHeader"/>
            </w:pPr>
            <w:r w:rsidRPr="006F3693">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35FFE9" w14:textId="77777777" w:rsidR="006F3693" w:rsidRPr="006F3693" w:rsidRDefault="006F3693" w:rsidP="006F3693">
            <w:pPr>
              <w:pStyle w:val="TableHeader"/>
            </w:pPr>
            <w:r w:rsidRPr="006F3693">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A76636" w14:textId="77777777" w:rsidR="006F3693" w:rsidRPr="006F3693" w:rsidRDefault="006F3693" w:rsidP="006F3693">
            <w:pPr>
              <w:pStyle w:val="TableHeader"/>
            </w:pPr>
            <w:r w:rsidRPr="006F3693">
              <w:t>Dental Hygienist Program</w:t>
            </w:r>
          </w:p>
        </w:tc>
      </w:tr>
      <w:tr w:rsidR="006F3693" w:rsidRPr="006F3693" w14:paraId="2DC819C7"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825117"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6DCD93"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Complicated suture - up to 5 cm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7461A8" w14:textId="471E5EE4"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D36165" w14:textId="732B3109"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4C20CF" w14:textId="5B0508CD"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9352C2"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DAA0BD" w14:textId="6B2F74EA"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5546B7"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86BC30" w14:textId="16A52A0C"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EE51E3" w14:textId="594ADDB5" w:rsidR="006F3693" w:rsidRPr="006F3693" w:rsidRDefault="006F3693" w:rsidP="006F3693">
            <w:pPr>
              <w:widowControl/>
              <w:autoSpaceDE/>
              <w:autoSpaceDN/>
              <w:spacing w:before="0" w:line="240" w:lineRule="auto"/>
              <w:jc w:val="center"/>
              <w:rPr>
                <w:rFonts w:eastAsia="Times New Roman"/>
                <w:color w:val="000000"/>
                <w:szCs w:val="23"/>
              </w:rPr>
            </w:pPr>
          </w:p>
        </w:tc>
      </w:tr>
      <w:tr w:rsidR="006F3693" w:rsidRPr="006F3693" w14:paraId="149FC918" w14:textId="77777777" w:rsidTr="00371CD2">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91B67D"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D7912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12D964" w14:textId="77777777" w:rsidR="006F3693" w:rsidRPr="006F3693" w:rsidRDefault="006F3693" w:rsidP="006F3693">
            <w:pPr>
              <w:widowControl/>
              <w:autoSpaceDE/>
              <w:autoSpaceDN/>
              <w:spacing w:before="0" w:line="240" w:lineRule="auto"/>
              <w:jc w:val="left"/>
              <w:rPr>
                <w:rFonts w:eastAsia="Times New Roman"/>
                <w:color w:val="000000"/>
                <w:szCs w:val="23"/>
              </w:rPr>
            </w:pPr>
            <w:r w:rsidRPr="006F3693">
              <w:rPr>
                <w:rFonts w:eastAsia="Times New Roman"/>
                <w:color w:val="000000"/>
                <w:szCs w:val="23"/>
              </w:rPr>
              <w:t>Complicated suture - greater than 5 cm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2A8E18" w14:textId="2828504E" w:rsidR="006F3693" w:rsidRPr="006F3693" w:rsidRDefault="006F3693" w:rsidP="006F3693">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9A1478" w14:textId="2D9D9B3A" w:rsidR="006F3693" w:rsidRPr="006F3693" w:rsidRDefault="006F3693" w:rsidP="006F3693">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103335" w14:textId="1258C036" w:rsidR="006F3693" w:rsidRPr="006F3693" w:rsidRDefault="006F3693" w:rsidP="006F3693">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895C82" w14:textId="77777777" w:rsidR="006F3693" w:rsidRPr="006F3693" w:rsidRDefault="006F3693" w:rsidP="006F3693">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AEC26B" w14:textId="71D29DAC" w:rsidR="006F3693" w:rsidRPr="006F3693" w:rsidRDefault="006F3693" w:rsidP="006F3693">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653884" w14:textId="37F7C952" w:rsidR="006F3693" w:rsidRPr="006F3693" w:rsidRDefault="006F3693" w:rsidP="006F3693">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362242" w14:textId="37F30FC1" w:rsidR="006F3693" w:rsidRPr="006F3693" w:rsidRDefault="006F3693" w:rsidP="006F3693">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CCECA9" w14:textId="02B0251A" w:rsidR="006F3693" w:rsidRPr="006F3693" w:rsidRDefault="006F3693" w:rsidP="006F3693">
            <w:pPr>
              <w:widowControl/>
              <w:autoSpaceDE/>
              <w:autoSpaceDN/>
              <w:spacing w:before="0" w:line="240" w:lineRule="auto"/>
              <w:jc w:val="center"/>
              <w:rPr>
                <w:rFonts w:eastAsia="Times New Roman"/>
                <w:color w:val="000000"/>
                <w:szCs w:val="23"/>
              </w:rPr>
            </w:pPr>
          </w:p>
        </w:tc>
      </w:tr>
    </w:tbl>
    <w:p w14:paraId="201EB5C0" w14:textId="5ED89685" w:rsidR="006F3693" w:rsidRDefault="006F3693" w:rsidP="00BC5DC2">
      <w:pPr>
        <w:pStyle w:val="Heading5"/>
      </w:pPr>
      <w:r>
        <w:t>Oral and Maxillofacial Surgery</w:t>
      </w:r>
      <w:proofErr w:type="gramStart"/>
      <w:r>
        <w:t xml:space="preserve">: </w:t>
      </w:r>
      <w:r w:rsidR="00642C9A">
        <w:t xml:space="preserve"> </w:t>
      </w:r>
      <w:r>
        <w:t>Other</w:t>
      </w:r>
      <w:proofErr w:type="gramEnd"/>
      <w:r>
        <w:t xml:space="preserve"> Repair Procedures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6F3693" w:rsidRPr="006F3693" w14:paraId="60B00774" w14:textId="77777777" w:rsidTr="00A07913">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C88AF0" w14:textId="77777777" w:rsidR="006F3693" w:rsidRPr="006F3693" w:rsidRDefault="006F3693" w:rsidP="006F3693">
            <w:pPr>
              <w:pStyle w:val="TableHeader"/>
            </w:pPr>
            <w:r w:rsidRPr="006F3693">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486E2B2" w14:textId="77777777" w:rsidR="006F3693" w:rsidRPr="006F3693" w:rsidRDefault="006F3693" w:rsidP="006F3693">
            <w:pPr>
              <w:pStyle w:val="TableHeader"/>
            </w:pPr>
            <w:r w:rsidRPr="006F3693">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5B38168" w14:textId="77777777" w:rsidR="006F3693" w:rsidRPr="006F3693" w:rsidRDefault="006F3693" w:rsidP="006F3693">
            <w:pPr>
              <w:pStyle w:val="TableHeader"/>
            </w:pPr>
            <w:r w:rsidRPr="006F3693">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FD27D57" w14:textId="77777777" w:rsidR="006F3693" w:rsidRDefault="006F3693" w:rsidP="006F3693">
            <w:pPr>
              <w:pStyle w:val="TableHeader"/>
            </w:pPr>
            <w:r w:rsidRPr="006F3693">
              <w:t>Limitations/</w:t>
            </w:r>
          </w:p>
          <w:p w14:paraId="32785C35" w14:textId="66511654" w:rsidR="006F3693" w:rsidRPr="006F3693" w:rsidRDefault="006F3693" w:rsidP="006F3693">
            <w:pPr>
              <w:pStyle w:val="TableHeader"/>
            </w:pPr>
            <w:r w:rsidRPr="006F3693">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762689" w14:textId="77777777" w:rsidR="006F3693" w:rsidRPr="006F3693" w:rsidRDefault="006F3693" w:rsidP="006F3693">
            <w:pPr>
              <w:pStyle w:val="TableHeader"/>
            </w:pPr>
            <w:r w:rsidRPr="006F3693">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5B121F9" w14:textId="77777777" w:rsidR="006F3693" w:rsidRPr="006F3693" w:rsidRDefault="006F3693" w:rsidP="006F3693">
            <w:pPr>
              <w:pStyle w:val="TableHeader"/>
            </w:pPr>
            <w:r w:rsidRPr="006F3693">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7711CE2" w14:textId="77777777" w:rsidR="006F3693" w:rsidRPr="006F3693" w:rsidRDefault="006F3693" w:rsidP="006F3693">
            <w:pPr>
              <w:pStyle w:val="TableHeader"/>
            </w:pPr>
            <w:r w:rsidRPr="006F3693">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16E1B75" w14:textId="77777777" w:rsidR="006F3693" w:rsidRDefault="006F3693" w:rsidP="006F3693">
            <w:pPr>
              <w:pStyle w:val="TableHeader"/>
            </w:pPr>
            <w:r w:rsidRPr="006F3693">
              <w:t>Trauma/</w:t>
            </w:r>
          </w:p>
          <w:p w14:paraId="696DD241" w14:textId="591F50DD" w:rsidR="006F3693" w:rsidRPr="006F3693" w:rsidRDefault="006F3693" w:rsidP="006F3693">
            <w:pPr>
              <w:pStyle w:val="TableHeader"/>
            </w:pPr>
            <w:r w:rsidRPr="006F3693">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2804BF" w14:textId="77777777" w:rsidR="006F3693" w:rsidRPr="006F3693" w:rsidRDefault="006F3693" w:rsidP="006F3693">
            <w:pPr>
              <w:pStyle w:val="TableHeader"/>
            </w:pPr>
            <w:r w:rsidRPr="006F3693">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4AD3E6" w14:textId="77777777" w:rsidR="006F3693" w:rsidRPr="006F3693" w:rsidRDefault="006F3693" w:rsidP="006F3693">
            <w:pPr>
              <w:pStyle w:val="TableHeader"/>
            </w:pPr>
            <w:r w:rsidRPr="006F3693">
              <w:t>Dental Hygienist Program</w:t>
            </w:r>
          </w:p>
        </w:tc>
      </w:tr>
      <w:tr w:rsidR="006F3693" w:rsidRPr="006F3693" w14:paraId="74489053" w14:textId="77777777" w:rsidTr="00A07913">
        <w:trPr>
          <w:trHeight w:val="1111"/>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1AD25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054934"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Skin graft (identify defect covered, location and type of graft)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D5F654" w14:textId="344D7BBF"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57D553" w14:textId="1B910CF4"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9F9EB3" w14:textId="26AAB9D2"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98392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D57E62" w14:textId="7EA76435"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5E610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BDF554" w14:textId="76BC4AE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798DFB" w14:textId="309341BC"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BE62D1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D5BE8F"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D7922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FC37EA"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Placement of intra-socket biological dressing to aid I hemostasis or clot stabilization, per site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F9B5D1" w14:textId="1C4DA8D5"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C0FA66" w14:textId="6A52BD8E"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531556" w14:textId="033EEA0C"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666ED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B80069" w14:textId="1FA592B2"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F473D2" w14:textId="2DF98352" w:rsidR="006F3693" w:rsidRPr="006F3693" w:rsidRDefault="006F3693"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0BF132" w14:textId="582FA44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30BD98" w14:textId="36BEEAB3"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2B0C3B3" w14:textId="77777777" w:rsidTr="00A07913">
        <w:trPr>
          <w:trHeight w:val="1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5B9C2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D7939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832A43"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Indexing for Osteotomy using dynamic robotic assisted or dynamic navigation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F923DC" w14:textId="553EAEDE"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E1686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6EAA61" w14:textId="60C74C52"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8B3437"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5EE7D1" w14:textId="58C7BF2D"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EFFB7E" w14:textId="01FE15F1" w:rsidR="006F3693" w:rsidRPr="006F3693" w:rsidRDefault="006F3693"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8FDDF2" w14:textId="0B9C63F2"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429090" w14:textId="09B2E089"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0F33ADEA"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50664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704068"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Osteoplasty - for orthognathic deformities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639972" w14:textId="2E5C92EC"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25EB6" w14:textId="307D23EE"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F86414" w14:textId="4BD83D3F"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2425C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C98327" w14:textId="41B28748"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B95CC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298141" w14:textId="78FCB67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508CBB" w14:textId="11F1B161"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E2D8A5C"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A3A487"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EBA390"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Osteotomy - mandibular rami</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EEA0F5" w14:textId="002E934F"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A1A214" w14:textId="15D5F29A"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D3D99F" w14:textId="4BC8BA90"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50621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CF97BF" w14:textId="6EAA0C7E"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FD5C3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C8990D" w14:textId="0CAE3C8E"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A48275" w14:textId="1355D3F4"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0968CA86" w14:textId="77777777" w:rsidTr="00A07913">
        <w:trPr>
          <w:trHeight w:val="129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21CCA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B60035"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Osteotomy - mandibular rami with bone graft; includes obtaining the graft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32D8BC" w14:textId="5EB0EC3D"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B151DA" w14:textId="4463CDA1"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9E02D2" w14:textId="43D481CA"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DEF80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DEC251" w14:textId="4A83F63A"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D1951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5149FB" w14:textId="4389F2BA"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8FE59E" w14:textId="1E319361"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8920597"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2E2E5B"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B50AF6"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Osteotomy - segmented or subapical - per sextant or quadrant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725829" w14:textId="6EEFA07D"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ACD9BD" w14:textId="79ECDAB6"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29EE05" w14:textId="0E8F6956"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9CFEC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E7AECD" w14:textId="2EC8CD67"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9CE62"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DF4C42" w14:textId="687CB4FE"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7D64D5" w14:textId="1338668B"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67B23EB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ED2CE7"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lastRenderedPageBreak/>
              <w:t>D7945</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E0527E"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Osteotomy - body of mandible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C96492" w14:textId="75C2960B"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2402BD" w14:textId="45032300"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89F45C" w14:textId="24628C58"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70564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A98D3A" w14:textId="73AEE189"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9B917B"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290A5A" w14:textId="170F2F3F"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7F0367" w14:textId="3C943BB5"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498EF492"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1BCF9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D7946</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F78BAE"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LeFort</w:t>
            </w:r>
            <w:proofErr w:type="spellEnd"/>
            <w:r w:rsidRPr="006F3693">
              <w:rPr>
                <w:rFonts w:eastAsia="Times New Roman"/>
                <w:color w:val="000000"/>
                <w:szCs w:val="23"/>
              </w:rPr>
              <w:t xml:space="preserve"> I (maxilla-total)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B6520C" w14:textId="1DC374F5"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768D4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167405" w14:textId="6E6AAB8D"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6DC97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D7D345" w14:textId="0D44242E"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D0D88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0EAFEA" w14:textId="0A2CB82E"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7FA94D" w14:textId="70A26A6A"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0677109"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4959C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D7947</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063834"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LeFort</w:t>
            </w:r>
            <w:proofErr w:type="spellEnd"/>
            <w:r w:rsidRPr="006F3693">
              <w:rPr>
                <w:rFonts w:eastAsia="Times New Roman"/>
                <w:color w:val="000000"/>
                <w:szCs w:val="23"/>
              </w:rPr>
              <w:t xml:space="preserve"> I (maxilla-segmented)</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A707F9" w14:textId="21D95D12"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E9904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50F62B" w14:textId="2AD4390F"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00AB8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C261EA" w14:textId="2A9DACCC"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334D9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354054" w14:textId="7DFAD85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F18425" w14:textId="1B4B41DA"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75E267A4"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6827D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D7948</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CCEDBF"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LeFort</w:t>
            </w:r>
            <w:proofErr w:type="spellEnd"/>
            <w:r w:rsidRPr="006F3693">
              <w:rPr>
                <w:rFonts w:eastAsia="Times New Roman"/>
                <w:color w:val="000000"/>
                <w:szCs w:val="23"/>
              </w:rPr>
              <w:t xml:space="preserve"> II or </w:t>
            </w:r>
            <w:proofErr w:type="spellStart"/>
            <w:r w:rsidRPr="006F3693">
              <w:rPr>
                <w:rFonts w:eastAsia="Times New Roman"/>
                <w:color w:val="000000"/>
                <w:szCs w:val="23"/>
              </w:rPr>
              <w:t>LeFort</w:t>
            </w:r>
            <w:proofErr w:type="spellEnd"/>
            <w:r w:rsidRPr="006F3693">
              <w:rPr>
                <w:rFonts w:eastAsia="Times New Roman"/>
                <w:color w:val="000000"/>
                <w:szCs w:val="23"/>
              </w:rPr>
              <w:t xml:space="preserve"> III (osteoplasty of facial bones for midface hypoplasia or retrusion) - without bone graft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C98A49" w14:textId="49C9D10A"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CADA7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2B5600" w14:textId="5E653BE8"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8F315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63B8CF" w14:textId="6CB813DD"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B5A2A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2DEF7C" w14:textId="6CDEE44B"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492377" w14:textId="3DE8F760"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16F28218"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AEEF8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D7949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26AACA"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LeFort</w:t>
            </w:r>
            <w:proofErr w:type="spellEnd"/>
            <w:r w:rsidRPr="006F3693">
              <w:rPr>
                <w:rFonts w:eastAsia="Times New Roman"/>
                <w:color w:val="000000"/>
                <w:szCs w:val="23"/>
              </w:rPr>
              <w:t xml:space="preserve"> II or </w:t>
            </w:r>
            <w:proofErr w:type="spellStart"/>
            <w:r w:rsidRPr="006F3693">
              <w:rPr>
                <w:rFonts w:eastAsia="Times New Roman"/>
                <w:color w:val="000000"/>
                <w:szCs w:val="23"/>
              </w:rPr>
              <w:t>LeFort</w:t>
            </w:r>
            <w:proofErr w:type="spellEnd"/>
            <w:r w:rsidRPr="006F3693">
              <w:rPr>
                <w:rFonts w:eastAsia="Times New Roman"/>
                <w:color w:val="000000"/>
                <w:szCs w:val="23"/>
              </w:rPr>
              <w:t xml:space="preserve"> III - with bone graft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72BE15" w14:textId="2D66E788"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F2F60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D578E9" w14:textId="5FCD1516"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8C3A9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B18D2D" w14:textId="59AECE2C"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81BFA7" w14:textId="22285E61" w:rsidR="006F3693" w:rsidRPr="006F3693" w:rsidRDefault="006F3693"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A24E5F" w14:textId="01B97467"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A57125" w14:textId="42B339A2"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4EB755E1"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758A8A"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D7950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50B655"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Osseous, </w:t>
            </w:r>
            <w:proofErr w:type="spellStart"/>
            <w:r w:rsidRPr="006F3693">
              <w:rPr>
                <w:rFonts w:eastAsia="Times New Roman"/>
                <w:color w:val="000000"/>
                <w:szCs w:val="23"/>
              </w:rPr>
              <w:t>osteroperiosteal</w:t>
            </w:r>
            <w:proofErr w:type="spellEnd"/>
            <w:r w:rsidRPr="006F3693">
              <w:rPr>
                <w:rFonts w:eastAsia="Times New Roman"/>
                <w:color w:val="000000"/>
                <w:szCs w:val="23"/>
              </w:rPr>
              <w:t xml:space="preserve">, or cartilage graft of the mandible or facial bones-autogenous or </w:t>
            </w:r>
            <w:proofErr w:type="spellStart"/>
            <w:r w:rsidRPr="006F3693">
              <w:rPr>
                <w:rFonts w:eastAsia="Times New Roman"/>
                <w:color w:val="000000"/>
                <w:szCs w:val="23"/>
              </w:rPr>
              <w:t>nonautogenous</w:t>
            </w:r>
            <w:proofErr w:type="spellEnd"/>
            <w:r w:rsidRPr="006F3693">
              <w:rPr>
                <w:rFonts w:eastAsia="Times New Roman"/>
                <w:color w:val="000000"/>
                <w:szCs w:val="23"/>
              </w:rPr>
              <w:t>, by report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6FD1C9" w14:textId="70B6C7C1"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D01657"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F5C712" w14:textId="2F1A2808"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E2D19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901FDE" w14:textId="197E8A8F"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236B7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DE18E2" w14:textId="269646A6"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6D648E" w14:textId="6E2118B5"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CD8C576"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667EB7"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D7953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18147C"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Bone replacement graft for ridge </w:t>
            </w:r>
            <w:proofErr w:type="spellStart"/>
            <w:r w:rsidRPr="006F3693">
              <w:rPr>
                <w:rFonts w:eastAsia="Times New Roman"/>
                <w:color w:val="000000"/>
                <w:szCs w:val="23"/>
              </w:rPr>
              <w:t>perservation</w:t>
            </w:r>
            <w:proofErr w:type="spellEnd"/>
            <w:r w:rsidRPr="006F3693">
              <w:rPr>
                <w:rFonts w:eastAsia="Times New Roman"/>
                <w:color w:val="000000"/>
                <w:szCs w:val="23"/>
              </w:rPr>
              <w:t xml:space="preserve"> per site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D6C95E" w14:textId="06BDBFC2"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F7D96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C8F2C" w14:textId="38722D73"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ED78C1"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3E61ED" w14:textId="0F46628E"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3F847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C961A8" w14:textId="1A3FA9E5"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B44C1C" w14:textId="17657489"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18FD3A79" w14:textId="77777777" w:rsidTr="00A07913">
        <w:trPr>
          <w:trHeight w:val="1363"/>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1BF9F1"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lastRenderedPageBreak/>
              <w:t>D7955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503D43"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Repair of maxillofacial soft and/or hard tissue defect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4AFB59" w14:textId="2A34640B"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994E2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586A04" w14:textId="36EEBD48"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E7DD3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1F596F" w14:textId="7FE05156"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B6BCD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780CFB" w14:textId="5B9D5CCE"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96B07A" w14:textId="3EFE41BF"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303EEE2"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B8FB1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D7956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847D1C"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Guided tissue regeneration, edentulous area - resorbable barrier, per site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C09561" w14:textId="3B2D2057"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F8DE4" w14:textId="4D3E8F48"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6353FF" w14:textId="740BA9A6"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9A345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D65A6C" w14:textId="7E78461A"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57CE41"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907878" w14:textId="67265CF0"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6A59CC" w14:textId="45C84904"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FA4425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F00CA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D7957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2301A4"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Guided tissue regeneration, edentulous area - </w:t>
            </w:r>
            <w:proofErr w:type="spellStart"/>
            <w:r w:rsidRPr="006F3693">
              <w:rPr>
                <w:rFonts w:eastAsia="Times New Roman"/>
                <w:color w:val="000000"/>
                <w:szCs w:val="23"/>
              </w:rPr>
              <w:t>nonresorbable</w:t>
            </w:r>
            <w:proofErr w:type="spellEnd"/>
            <w:r w:rsidRPr="006F3693">
              <w:rPr>
                <w:rFonts w:eastAsia="Times New Roman"/>
                <w:color w:val="000000"/>
                <w:szCs w:val="23"/>
              </w:rPr>
              <w:t xml:space="preserve"> barrier, per site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02E4A4" w14:textId="2FA5F286"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0A4F47" w14:textId="0C55D0E1"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903F9E" w14:textId="533B052E"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E56EB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D5F014" w14:textId="1A428D74"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67D13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D1C2F5" w14:textId="06396985"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3126A3" w14:textId="6391C6A4"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8B13BF4" w14:textId="77777777" w:rsidTr="00A07913">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90BDB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D7961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CB20B3"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Buccal/labia frenectomy (</w:t>
            </w:r>
            <w:proofErr w:type="spellStart"/>
            <w:r w:rsidRPr="006F3693">
              <w:rPr>
                <w:rFonts w:eastAsia="Times New Roman"/>
                <w:color w:val="000000"/>
                <w:szCs w:val="23"/>
              </w:rPr>
              <w:t>frenulectomy</w:t>
            </w:r>
            <w:proofErr w:type="spellEnd"/>
            <w:r w:rsidRPr="006F3693">
              <w:rPr>
                <w:rFonts w:eastAsia="Times New Roman"/>
                <w:color w:val="000000"/>
                <w:szCs w:val="23"/>
              </w:rPr>
              <w: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B2393B" w14:textId="6A7E6BAD"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4A9434" w14:textId="0EF5AD7C"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246DD2" w14:textId="020D152A"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9616CF"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F5F76B" w14:textId="4AF198B1"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216CD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59F51D" w14:textId="317B8D21"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1D0E0F" w14:textId="6BE1F8C3"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167E442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55C5B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D7962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8E3780"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Lingual frenectomy (</w:t>
            </w:r>
            <w:proofErr w:type="spellStart"/>
            <w:r w:rsidRPr="006F3693">
              <w:rPr>
                <w:rFonts w:eastAsia="Times New Roman"/>
                <w:color w:val="000000"/>
                <w:szCs w:val="23"/>
              </w:rPr>
              <w:t>frenulectomy</w:t>
            </w:r>
            <w:proofErr w:type="spellEnd"/>
            <w:r w:rsidRPr="006F3693">
              <w:rPr>
                <w:rFonts w:eastAsia="Times New Roman"/>
                <w:color w:val="000000"/>
                <w:szCs w:val="23"/>
              </w:rPr>
              <w: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F3EA50" w14:textId="57113F82"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70DD7A" w14:textId="4BBE4301"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ED3FB3" w14:textId="5D1D62F7"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B1A09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6A17F1" w14:textId="4B6A8342"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25720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93A16D" w14:textId="503A5989"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A49F41" w14:textId="6989BF73"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D8A19A5"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084C5B"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D7970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65F289"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Excision of hyperplastic tissue - per arch </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164372" w14:textId="64828115"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261F72" w14:textId="7D9EE874"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910047" w14:textId="5448A493"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C46F8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F819D7" w14:textId="01DE6DC1"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0407A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A559A4" w14:textId="4D252A21"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6CE497" w14:textId="25CE037E"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5CEF740" w14:textId="77777777" w:rsidTr="00A07913">
        <w:trPr>
          <w:trHeight w:val="652"/>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06AFE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D7971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96E60A"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Excision of pericoronal gingiva</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40598" w14:textId="6B68B889"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576AB8" w14:textId="2B7C4FB7"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A5C7CB" w14:textId="5B0AE157"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EEA45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247A05" w14:textId="4B73B9D8"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6A03C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1FF40F" w14:textId="31AD7B3F"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E2CC93" w14:textId="675DE950"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7DDC954C" w14:textId="77777777" w:rsidTr="00A07913">
        <w:trPr>
          <w:trHeight w:val="1165"/>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F00F8A"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lastRenderedPageBreak/>
              <w:t>D7972</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91114E"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Surgical reduction of fibrous tuberosity (office notes or </w:t>
            </w:r>
            <w:proofErr w:type="spellStart"/>
            <w:r w:rsidRPr="006F3693">
              <w:rPr>
                <w:rFonts w:eastAsia="Times New Roman"/>
                <w:color w:val="000000"/>
                <w:szCs w:val="23"/>
              </w:rPr>
              <w:t>operaive</w:t>
            </w:r>
            <w:proofErr w:type="spellEnd"/>
            <w:r w:rsidRPr="006F3693">
              <w:rPr>
                <w:rFonts w:eastAsia="Times New Roman"/>
                <w:color w:val="000000"/>
                <w:szCs w:val="23"/>
              </w:rPr>
              <w:t xml:space="preserve"> report sent with the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518D97" w14:textId="18CCA291"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B1B2CB"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2506E3" w14:textId="7D855BDB"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8616F2"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2B0BB8" w14:textId="0021CFD5"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6D687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4D4FCF" w14:textId="2C2EC7D1"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FB82FA" w14:textId="19B46190"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086373D5"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5874B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81ED0A"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Sialolithotomy</w:t>
            </w:r>
            <w:proofErr w:type="spellEnd"/>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6F75B2" w14:textId="380FA1DC"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02F811" w14:textId="4AC158E0"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F38C2E" w14:textId="767B6F0D"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5578AF"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039F5A" w14:textId="78603237"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05080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10CCB5" w14:textId="1D7368C9"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89F407" w14:textId="6F87A3C9"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741D1D04"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5F6A3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D7981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7A0CBA"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Excision of salivary gland, by report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47327C" w14:textId="41A33BC6"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687CA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825EE5" w14:textId="2E38E82F"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7F3D5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607397" w14:textId="583010F7"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3F4AEA"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29AB6E" w14:textId="4707AEEB"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A26C2E" w14:textId="0CCE4963"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87D67A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EF096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D7982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48A470"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Sialodochoplasty</w:t>
            </w:r>
            <w:proofErr w:type="spellEnd"/>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D9255E" w14:textId="60E21089"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7B6855" w14:textId="5BA1531A"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5E4EE8" w14:textId="56FDE589"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0605C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197C6A" w14:textId="655B917C"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C6BA6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EA280F" w14:textId="04E91E4A"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0FA017" w14:textId="7E3BA0FF"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57D86C39"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FD33B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D7983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B62ECE"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Closure of salivary fistula</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2E4C35" w14:textId="509C459B"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2E7002" w14:textId="1627259A"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8BE600" w14:textId="76DA33B3"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036FB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E14733" w14:textId="2BFE410E"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753E3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E02017" w14:textId="541286A2"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3BEBF9" w14:textId="65C3D8CE"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57F1064"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BCAC76"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30F7F7"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Emergency tracheotomy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A5BB69" w14:textId="25613C84"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138E93" w14:textId="1E5B5A17"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5178BE" w14:textId="319BD86F"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91D49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96385E" w14:textId="42CAD704"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FD43DD"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216DB3" w14:textId="7AA7933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7A1B89" w14:textId="09C85C63"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0BC9779"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A499F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B3065F" w14:textId="77777777" w:rsidR="006F3693" w:rsidRPr="006F3693" w:rsidRDefault="006F3693" w:rsidP="00047646">
            <w:pPr>
              <w:widowControl/>
              <w:autoSpaceDE/>
              <w:autoSpaceDN/>
              <w:spacing w:before="0" w:line="240" w:lineRule="auto"/>
              <w:jc w:val="left"/>
              <w:rPr>
                <w:rFonts w:eastAsia="Times New Roman"/>
                <w:color w:val="000000"/>
                <w:szCs w:val="23"/>
              </w:rPr>
            </w:pPr>
            <w:proofErr w:type="spellStart"/>
            <w:r w:rsidRPr="006F3693">
              <w:rPr>
                <w:rFonts w:eastAsia="Times New Roman"/>
                <w:color w:val="000000"/>
                <w:szCs w:val="23"/>
              </w:rPr>
              <w:t>Coronoidectomy</w:t>
            </w:r>
            <w:proofErr w:type="spellEnd"/>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085776" w14:textId="668CF18B"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100163" w14:textId="481B4873"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1223A8" w14:textId="59B72D48"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EEC511"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0AD945" w14:textId="63510443"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3DF97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983C6B" w14:textId="361D67C4"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52CE2F" w14:textId="2122937C"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6191664E"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0BD1DA"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7E6A51"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Surgical placement of craniofacial implant - extraoral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C18243" w14:textId="4680C840"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AF2033" w14:textId="558F0EAC"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7338E4" w14:textId="6C32CB00"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5A600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2337F9" w14:textId="73A2BC21"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272B4B"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B49BF0" w14:textId="45182504"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CF08CD" w14:textId="4A50DB00"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484863DF"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0EA34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A34E2"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Surgical placement: zygomatic implant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EB7907" w14:textId="1AEE72F5"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8EBA7D" w14:textId="48BCE051"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95290B" w14:textId="10F66FED"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5490D1"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448BA6" w14:textId="59308B2C"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AE447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851EBB" w14:textId="3657FA0A"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F8F127" w14:textId="6820306A"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071395BF"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2C41D9"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E6E185"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Synthetic graft - mandible or facial bones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66944A" w14:textId="35EE4A18"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53C715"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092F31" w14:textId="119D50AA"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645E58"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840CE5" w14:textId="5B2C4A58"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EF662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2E285A" w14:textId="4D2D01D6"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CEE427" w14:textId="52AC4FD9"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62192C6B"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64713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591B7C"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Implant - mandible for augmentation purposes (excluding </w:t>
            </w:r>
            <w:r w:rsidRPr="006F3693">
              <w:rPr>
                <w:rFonts w:eastAsia="Times New Roman"/>
                <w:color w:val="000000"/>
                <w:szCs w:val="23"/>
              </w:rPr>
              <w:lastRenderedPageBreak/>
              <w:t>alveolar ridge)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803438" w14:textId="37802142"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602FD2"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175F49" w14:textId="4988AA42"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AF3EBF"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070D50" w14:textId="1AF8722E"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968D6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BC86DB" w14:textId="48411E22"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8E6DDB" w14:textId="052DECE0"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2F42285E" w14:textId="77777777" w:rsidTr="00A07913">
        <w:trPr>
          <w:trHeight w:val="1192"/>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C9F81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4031F3"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 xml:space="preserve">Appliance removal (not by dentist who placed appliance), includes removal of </w:t>
            </w:r>
            <w:proofErr w:type="spellStart"/>
            <w:r w:rsidRPr="006F3693">
              <w:rPr>
                <w:rFonts w:eastAsia="Times New Roman"/>
                <w:color w:val="000000"/>
                <w:szCs w:val="23"/>
              </w:rPr>
              <w:t>archbar</w:t>
            </w:r>
            <w:proofErr w:type="spellEnd"/>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C900C9" w14:textId="4DE4FDC7"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2FD9C3" w14:textId="64E8A22B"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C1F744" w14:textId="4BA23485"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37B4F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26F3BF" w14:textId="28C5B78C"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61DC2C"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487281" w14:textId="441F388C"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5D95A1" w14:textId="7CC91FA8"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315B87B2"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1360B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70FECE"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Intraoral placement of a fixation device not in conjunction with a fracture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EBE786" w14:textId="4AD07734"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1DCC7B" w14:textId="3A79D371" w:rsidR="006F3693" w:rsidRPr="006F3693" w:rsidRDefault="006F3693"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3A6B7E" w14:textId="6EB16FD0"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3A8E53"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72DFEB" w14:textId="281B6FA2"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905051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A0876A" w14:textId="3F965113"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77BB5B" w14:textId="04B11ABA" w:rsidR="006F3693" w:rsidRPr="006F3693" w:rsidRDefault="006F3693" w:rsidP="00047646">
            <w:pPr>
              <w:widowControl/>
              <w:autoSpaceDE/>
              <w:autoSpaceDN/>
              <w:spacing w:before="0" w:line="240" w:lineRule="auto"/>
              <w:jc w:val="center"/>
              <w:rPr>
                <w:rFonts w:eastAsia="Times New Roman"/>
                <w:color w:val="000000"/>
                <w:szCs w:val="23"/>
              </w:rPr>
            </w:pPr>
          </w:p>
        </w:tc>
      </w:tr>
      <w:tr w:rsidR="006F3693" w:rsidRPr="006F3693" w14:paraId="76470680" w14:textId="77777777" w:rsidTr="00A07913">
        <w:trPr>
          <w:trHeight w:val="949"/>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719840"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D7999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EA87E5" w14:textId="77777777" w:rsidR="006F3693" w:rsidRPr="006F3693" w:rsidRDefault="006F3693" w:rsidP="00047646">
            <w:pPr>
              <w:widowControl/>
              <w:autoSpaceDE/>
              <w:autoSpaceDN/>
              <w:spacing w:before="0" w:line="240" w:lineRule="auto"/>
              <w:jc w:val="left"/>
              <w:rPr>
                <w:rFonts w:eastAsia="Times New Roman"/>
                <w:color w:val="000000"/>
                <w:szCs w:val="23"/>
              </w:rPr>
            </w:pPr>
            <w:r w:rsidRPr="006F3693">
              <w:rPr>
                <w:rFonts w:eastAsia="Times New Roman"/>
                <w:color w:val="000000"/>
                <w:szCs w:val="23"/>
              </w:rPr>
              <w:t>Unspecified oral surgery procedure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6C4252" w14:textId="195AF65D" w:rsidR="006F3693" w:rsidRPr="006F3693" w:rsidRDefault="006F3693"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390D5E"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C2B739" w14:textId="51AA0861" w:rsidR="006F3693" w:rsidRPr="006F3693" w:rsidRDefault="006F3693"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FBEB02"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739BBF" w14:textId="03104CBB" w:rsidR="006F3693" w:rsidRPr="006F3693" w:rsidRDefault="006F3693"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2AB724" w14:textId="77777777" w:rsidR="006F3693" w:rsidRPr="006F3693" w:rsidRDefault="006F3693" w:rsidP="00047646">
            <w:pPr>
              <w:widowControl/>
              <w:autoSpaceDE/>
              <w:autoSpaceDN/>
              <w:spacing w:before="0" w:line="240" w:lineRule="auto"/>
              <w:jc w:val="center"/>
              <w:rPr>
                <w:rFonts w:eastAsia="Times New Roman"/>
                <w:color w:val="000000"/>
                <w:szCs w:val="23"/>
              </w:rPr>
            </w:pPr>
            <w:r w:rsidRPr="006F3693">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C0C83A" w14:textId="235C4D18" w:rsidR="006F3693" w:rsidRPr="006F3693" w:rsidRDefault="006F3693"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CE4558" w14:textId="27065D2D" w:rsidR="006F3693" w:rsidRPr="006F3693" w:rsidRDefault="006F3693" w:rsidP="00047646">
            <w:pPr>
              <w:widowControl/>
              <w:autoSpaceDE/>
              <w:autoSpaceDN/>
              <w:spacing w:before="0" w:line="240" w:lineRule="auto"/>
              <w:jc w:val="center"/>
              <w:rPr>
                <w:rFonts w:eastAsia="Times New Roman"/>
                <w:color w:val="000000"/>
                <w:szCs w:val="23"/>
              </w:rPr>
            </w:pPr>
          </w:p>
        </w:tc>
      </w:tr>
    </w:tbl>
    <w:p w14:paraId="0BA7B3C8" w14:textId="2E2F122A" w:rsidR="006F3693" w:rsidRDefault="00047646" w:rsidP="00A07913">
      <w:pPr>
        <w:pStyle w:val="Heading5"/>
        <w:keepNext/>
        <w:keepLines/>
      </w:pPr>
      <w:r>
        <w:t>Orthodontics Services</w:t>
      </w:r>
      <w:proofErr w:type="gramStart"/>
      <w:r>
        <w:t>:</w:t>
      </w:r>
      <w:r w:rsidR="00642C9A">
        <w:t xml:space="preserve"> </w:t>
      </w:r>
      <w:r>
        <w:t xml:space="preserve"> Limited</w:t>
      </w:r>
      <w:proofErr w:type="gramEnd"/>
      <w:r>
        <w:t xml:space="preserve"> Orthodontic Treatment</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47646" w:rsidRPr="00047646" w14:paraId="3203F73C" w14:textId="77777777" w:rsidTr="00A07913">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DD55D4" w14:textId="77777777" w:rsidR="00047646" w:rsidRPr="00047646" w:rsidRDefault="00047646" w:rsidP="00047646">
            <w:pPr>
              <w:pStyle w:val="TableHeader"/>
            </w:pPr>
            <w:r w:rsidRPr="00047646">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6325C7D" w14:textId="77777777" w:rsidR="00047646" w:rsidRPr="00047646" w:rsidRDefault="00047646" w:rsidP="00047646">
            <w:pPr>
              <w:pStyle w:val="TableHeader"/>
            </w:pPr>
            <w:r w:rsidRPr="0004764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5130347" w14:textId="77777777" w:rsidR="00047646" w:rsidRPr="00047646" w:rsidRDefault="00047646" w:rsidP="00047646">
            <w:pPr>
              <w:pStyle w:val="TableHeader"/>
            </w:pPr>
            <w:r w:rsidRPr="0004764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7FA78C5" w14:textId="77777777" w:rsidR="00047646" w:rsidRDefault="00047646" w:rsidP="00047646">
            <w:pPr>
              <w:pStyle w:val="TableHeader"/>
            </w:pPr>
            <w:r w:rsidRPr="00047646">
              <w:t>Limitations/</w:t>
            </w:r>
          </w:p>
          <w:p w14:paraId="15716DE6" w14:textId="7AF8DB1A" w:rsidR="00047646" w:rsidRPr="00047646" w:rsidRDefault="00047646" w:rsidP="00047646">
            <w:pPr>
              <w:pStyle w:val="TableHeader"/>
            </w:pPr>
            <w:r w:rsidRPr="0004764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B91BF63" w14:textId="77777777" w:rsidR="00047646" w:rsidRPr="00047646" w:rsidRDefault="00047646" w:rsidP="00047646">
            <w:pPr>
              <w:pStyle w:val="TableHeader"/>
            </w:pPr>
            <w:r w:rsidRPr="0004764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1680098" w14:textId="77777777" w:rsidR="00047646" w:rsidRPr="00047646" w:rsidRDefault="00047646" w:rsidP="00047646">
            <w:pPr>
              <w:pStyle w:val="TableHeader"/>
            </w:pPr>
            <w:r w:rsidRPr="0004764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EBB9EE" w14:textId="77777777" w:rsidR="00047646" w:rsidRPr="00047646" w:rsidRDefault="00047646" w:rsidP="00047646">
            <w:pPr>
              <w:pStyle w:val="TableHeader"/>
            </w:pPr>
            <w:r w:rsidRPr="0004764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89930F0" w14:textId="77777777" w:rsidR="00047646" w:rsidRDefault="00047646" w:rsidP="00047646">
            <w:pPr>
              <w:pStyle w:val="TableHeader"/>
            </w:pPr>
            <w:r w:rsidRPr="00047646">
              <w:t>Trauma/</w:t>
            </w:r>
          </w:p>
          <w:p w14:paraId="0748E330" w14:textId="1EF7EF04" w:rsidR="00047646" w:rsidRPr="00047646" w:rsidRDefault="00047646" w:rsidP="00047646">
            <w:pPr>
              <w:pStyle w:val="TableHeader"/>
            </w:pPr>
            <w:r w:rsidRPr="0004764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2406881" w14:textId="77777777" w:rsidR="00047646" w:rsidRPr="00047646" w:rsidRDefault="00047646" w:rsidP="00047646">
            <w:pPr>
              <w:pStyle w:val="TableHeader"/>
            </w:pPr>
            <w:r w:rsidRPr="0004764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BF5DBF4" w14:textId="77777777" w:rsidR="00047646" w:rsidRPr="00047646" w:rsidRDefault="00047646" w:rsidP="00047646">
            <w:pPr>
              <w:pStyle w:val="TableHeader"/>
            </w:pPr>
            <w:r w:rsidRPr="00047646">
              <w:t>Dental Hygienist Program</w:t>
            </w:r>
          </w:p>
        </w:tc>
      </w:tr>
      <w:tr w:rsidR="00047646" w:rsidRPr="00047646" w14:paraId="5BEA5BF8" w14:textId="77777777" w:rsidTr="00A07913">
        <w:trPr>
          <w:trHeight w:val="931"/>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30793C"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A7D4BB"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Limited orthodontic treatment of the primary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98CCE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A3C0C" w14:textId="0701BDB2"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DE68C1"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65B07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30BFB2" w14:textId="68D70744"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36D520" w14:textId="1C3E9EFC"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9AEEB7" w14:textId="2965F6E0"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C49DE6" w14:textId="47BCB43C"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526C1049" w14:textId="77777777" w:rsidTr="00A07913">
        <w:trPr>
          <w:trHeight w:val="1075"/>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70F1C"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6B9317"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Limited orthodontic treatment of the transitional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F6C51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F45813" w14:textId="2D5B38DD"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E3C4BF"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FF7FF8"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DD29DB" w14:textId="1FA152AD"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9B8B73" w14:textId="0AED68E7"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41B342" w14:textId="50DE2648"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86EE2E" w14:textId="756F731E"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51F244E0"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B9957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lastRenderedPageBreak/>
              <w:t>D8030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A8B57F"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Limited orthodontic treatment of the adolescent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7C837"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D8C237" w14:textId="4FA0335E"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9FA8D3"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1C6F6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EAD0EE" w14:textId="4FDF8586"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5E26BC" w14:textId="4D12407E"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00BFE7" w14:textId="5041014E"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CEF74E" w14:textId="68DBFDE0"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48C5CBD3"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49218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986EA5"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Limited orthodontic treatment of the adult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D97CA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9085F5" w14:textId="5AA773D5"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70000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BE5905"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6A097A" w14:textId="65139D13"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FA8667" w14:textId="3C7DD4EB"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030BA3" w14:textId="425E0E3E"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E24D8D" w14:textId="2D553651" w:rsidR="00047646" w:rsidRPr="00047646" w:rsidRDefault="00047646" w:rsidP="00047646">
            <w:pPr>
              <w:widowControl/>
              <w:autoSpaceDE/>
              <w:autoSpaceDN/>
              <w:spacing w:before="0" w:line="240" w:lineRule="auto"/>
              <w:jc w:val="center"/>
              <w:rPr>
                <w:rFonts w:eastAsia="Times New Roman"/>
                <w:color w:val="000000"/>
                <w:szCs w:val="23"/>
              </w:rPr>
            </w:pPr>
          </w:p>
        </w:tc>
      </w:tr>
    </w:tbl>
    <w:p w14:paraId="4BCBD159" w14:textId="2F7171FF" w:rsidR="00047646" w:rsidRDefault="00047646" w:rsidP="00424CF3">
      <w:pPr>
        <w:pStyle w:val="Heading5"/>
      </w:pPr>
      <w:r>
        <w:t>Orthodontics Services</w:t>
      </w:r>
      <w:proofErr w:type="gramStart"/>
      <w:r>
        <w:t xml:space="preserve">: </w:t>
      </w:r>
      <w:r w:rsidR="00642C9A">
        <w:t xml:space="preserve"> </w:t>
      </w:r>
      <w:r>
        <w:t>Comprehensive</w:t>
      </w:r>
      <w:proofErr w:type="gramEnd"/>
      <w:r>
        <w:t xml:space="preserve"> Orthodontic Treatment</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47646" w:rsidRPr="00047646" w14:paraId="1AF30171" w14:textId="77777777" w:rsidTr="00A07913">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12E74A" w14:textId="77777777" w:rsidR="00047646" w:rsidRPr="00047646" w:rsidRDefault="00047646" w:rsidP="00047646">
            <w:pPr>
              <w:pStyle w:val="TableHeader"/>
            </w:pPr>
            <w:r w:rsidRPr="00047646">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A3FE5B0" w14:textId="77777777" w:rsidR="00047646" w:rsidRPr="00047646" w:rsidRDefault="00047646" w:rsidP="00047646">
            <w:pPr>
              <w:pStyle w:val="TableHeader"/>
            </w:pPr>
            <w:r w:rsidRPr="0004764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05B68AE" w14:textId="77777777" w:rsidR="00047646" w:rsidRPr="00047646" w:rsidRDefault="00047646" w:rsidP="00047646">
            <w:pPr>
              <w:pStyle w:val="TableHeader"/>
            </w:pPr>
            <w:r w:rsidRPr="0004764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E54CEFB" w14:textId="77777777" w:rsidR="00047646" w:rsidRDefault="00047646" w:rsidP="00047646">
            <w:pPr>
              <w:pStyle w:val="TableHeader"/>
            </w:pPr>
            <w:r w:rsidRPr="00047646">
              <w:t>Limitations/</w:t>
            </w:r>
          </w:p>
          <w:p w14:paraId="0DCBA997" w14:textId="213AF850" w:rsidR="00047646" w:rsidRPr="00047646" w:rsidRDefault="00047646" w:rsidP="00047646">
            <w:pPr>
              <w:pStyle w:val="TableHeader"/>
            </w:pPr>
            <w:r w:rsidRPr="0004764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935B92E" w14:textId="77777777" w:rsidR="00047646" w:rsidRPr="00047646" w:rsidRDefault="00047646" w:rsidP="00047646">
            <w:pPr>
              <w:pStyle w:val="TableHeader"/>
            </w:pPr>
            <w:r w:rsidRPr="0004764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0E03CE" w14:textId="77777777" w:rsidR="00047646" w:rsidRPr="00047646" w:rsidRDefault="00047646" w:rsidP="00047646">
            <w:pPr>
              <w:pStyle w:val="TableHeader"/>
            </w:pPr>
            <w:r w:rsidRPr="0004764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DB4FDD5" w14:textId="77777777" w:rsidR="00047646" w:rsidRPr="00047646" w:rsidRDefault="00047646" w:rsidP="00047646">
            <w:pPr>
              <w:pStyle w:val="TableHeader"/>
            </w:pPr>
            <w:r w:rsidRPr="0004764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1175D2" w14:textId="77777777" w:rsidR="00047646" w:rsidRDefault="00047646" w:rsidP="00047646">
            <w:pPr>
              <w:pStyle w:val="TableHeader"/>
            </w:pPr>
            <w:r w:rsidRPr="00047646">
              <w:t>Trauma/</w:t>
            </w:r>
          </w:p>
          <w:p w14:paraId="437AA1EE" w14:textId="46955CAF" w:rsidR="00047646" w:rsidRPr="00047646" w:rsidRDefault="00047646" w:rsidP="00047646">
            <w:pPr>
              <w:pStyle w:val="TableHeader"/>
            </w:pPr>
            <w:r w:rsidRPr="0004764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A30139" w14:textId="77777777" w:rsidR="00047646" w:rsidRPr="00047646" w:rsidRDefault="00047646" w:rsidP="00047646">
            <w:pPr>
              <w:pStyle w:val="TableHeader"/>
            </w:pPr>
            <w:r w:rsidRPr="0004764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72D8C6" w14:textId="77777777" w:rsidR="00047646" w:rsidRPr="00047646" w:rsidRDefault="00047646" w:rsidP="00047646">
            <w:pPr>
              <w:pStyle w:val="TableHeader"/>
            </w:pPr>
            <w:r w:rsidRPr="00047646">
              <w:t>Dental Hygienist Program</w:t>
            </w:r>
          </w:p>
        </w:tc>
      </w:tr>
      <w:tr w:rsidR="00047646" w:rsidRPr="00047646" w14:paraId="25AF6BF8" w14:textId="77777777" w:rsidTr="00A07913">
        <w:trPr>
          <w:trHeight w:val="1003"/>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8B19E6"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D8070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6D8232"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Comprehensive orthodontic treatment of the transitional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28728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BEB85A" w14:textId="331C1E51"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B3329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A84876"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F09189" w14:textId="58C3D0FB"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0C173A" w14:textId="6B3518EE"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E3D97A" w14:textId="6F0A43F1"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1AC2C9" w14:textId="77DD5A86"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1525762F"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CDBF7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D8080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3819AB"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Comprehensive orthodontic treatment of the adolescent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3D873D"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7A325D" w14:textId="01E6CF21"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EACF5D"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1D16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6AC26C" w14:textId="0EA4CFA0"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B17296" w14:textId="63BDEE2A"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85DE06" w14:textId="0866A537"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A37DFF" w14:textId="64DCEE4B"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1B10D607"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3394A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D8090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DBCC7A"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Comprehensive orthodontic treatment of the adult dentition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40221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678D11" w14:textId="0AAE9FBF"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9B8312"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FFFE5D"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CE11CD" w14:textId="68331676"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8D9B0C" w14:textId="0AF18FED"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81F055" w14:textId="702B2F84"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ED9F9B" w14:textId="43CAD28A" w:rsidR="00047646" w:rsidRPr="00047646" w:rsidRDefault="00047646" w:rsidP="00047646">
            <w:pPr>
              <w:widowControl/>
              <w:autoSpaceDE/>
              <w:autoSpaceDN/>
              <w:spacing w:before="0" w:line="240" w:lineRule="auto"/>
              <w:jc w:val="center"/>
              <w:rPr>
                <w:rFonts w:eastAsia="Times New Roman"/>
                <w:color w:val="000000"/>
                <w:szCs w:val="23"/>
              </w:rPr>
            </w:pPr>
          </w:p>
        </w:tc>
      </w:tr>
    </w:tbl>
    <w:p w14:paraId="170CDCC2" w14:textId="49E69F13" w:rsidR="00047646" w:rsidRDefault="00047646" w:rsidP="00424CF3">
      <w:pPr>
        <w:pStyle w:val="Heading5"/>
      </w:pPr>
      <w:r>
        <w:t>Orthodontics Services</w:t>
      </w:r>
      <w:proofErr w:type="gramStart"/>
      <w:r>
        <w:t xml:space="preserve">: </w:t>
      </w:r>
      <w:r w:rsidR="00642C9A">
        <w:t xml:space="preserve"> </w:t>
      </w:r>
      <w:r>
        <w:t>Minor</w:t>
      </w:r>
      <w:proofErr w:type="gramEnd"/>
      <w:r>
        <w:t xml:space="preserve"> Treatment to Control Harmful Habits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47646" w:rsidRPr="00047646" w14:paraId="0FD313A3" w14:textId="77777777" w:rsidTr="00B76B9B">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C7AEEDE" w14:textId="77777777" w:rsidR="00047646" w:rsidRPr="00047646" w:rsidRDefault="00047646" w:rsidP="00047646">
            <w:pPr>
              <w:pStyle w:val="TableHeader"/>
            </w:pPr>
            <w:r w:rsidRPr="00047646">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2AAC3D" w14:textId="77777777" w:rsidR="00047646" w:rsidRPr="00047646" w:rsidRDefault="00047646" w:rsidP="00047646">
            <w:pPr>
              <w:pStyle w:val="TableHeader"/>
            </w:pPr>
            <w:r w:rsidRPr="0004764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71E8816" w14:textId="77777777" w:rsidR="00047646" w:rsidRPr="00047646" w:rsidRDefault="00047646" w:rsidP="00047646">
            <w:pPr>
              <w:pStyle w:val="TableHeader"/>
            </w:pPr>
            <w:r w:rsidRPr="0004764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EEAC50E" w14:textId="77777777" w:rsidR="00047646" w:rsidRDefault="00047646" w:rsidP="00047646">
            <w:pPr>
              <w:pStyle w:val="TableHeader"/>
            </w:pPr>
            <w:r w:rsidRPr="00047646">
              <w:t>Limitations/</w:t>
            </w:r>
          </w:p>
          <w:p w14:paraId="79578B6E" w14:textId="27C65655" w:rsidR="00047646" w:rsidRPr="00047646" w:rsidRDefault="00047646" w:rsidP="00047646">
            <w:pPr>
              <w:pStyle w:val="TableHeader"/>
            </w:pPr>
            <w:r w:rsidRPr="0004764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8CFA31" w14:textId="77777777" w:rsidR="00047646" w:rsidRPr="00047646" w:rsidRDefault="00047646" w:rsidP="00047646">
            <w:pPr>
              <w:pStyle w:val="TableHeader"/>
            </w:pPr>
            <w:r w:rsidRPr="0004764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166EDC2" w14:textId="77777777" w:rsidR="00047646" w:rsidRPr="00047646" w:rsidRDefault="00047646" w:rsidP="00047646">
            <w:pPr>
              <w:pStyle w:val="TableHeader"/>
            </w:pPr>
            <w:r w:rsidRPr="0004764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4BC2204" w14:textId="77777777" w:rsidR="00047646" w:rsidRPr="00047646" w:rsidRDefault="00047646" w:rsidP="00047646">
            <w:pPr>
              <w:pStyle w:val="TableHeader"/>
            </w:pPr>
            <w:r w:rsidRPr="0004764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10CF645" w14:textId="77777777" w:rsidR="00047646" w:rsidRDefault="00047646" w:rsidP="00047646">
            <w:pPr>
              <w:pStyle w:val="TableHeader"/>
            </w:pPr>
            <w:r w:rsidRPr="00047646">
              <w:t>Trauma/</w:t>
            </w:r>
          </w:p>
          <w:p w14:paraId="1071B4B8" w14:textId="0F96A38C" w:rsidR="00047646" w:rsidRPr="00047646" w:rsidRDefault="00047646" w:rsidP="00047646">
            <w:pPr>
              <w:pStyle w:val="TableHeader"/>
            </w:pPr>
            <w:r w:rsidRPr="0004764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52EB255" w14:textId="77777777" w:rsidR="00047646" w:rsidRPr="00047646" w:rsidRDefault="00047646" w:rsidP="00047646">
            <w:pPr>
              <w:pStyle w:val="TableHeader"/>
            </w:pPr>
            <w:r w:rsidRPr="0004764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7C6FA0" w14:textId="77777777" w:rsidR="00047646" w:rsidRPr="00047646" w:rsidRDefault="00047646" w:rsidP="00047646">
            <w:pPr>
              <w:pStyle w:val="TableHeader"/>
            </w:pPr>
            <w:r w:rsidRPr="00047646">
              <w:t>Dental Hygienist Program</w:t>
            </w:r>
          </w:p>
        </w:tc>
      </w:tr>
      <w:tr w:rsidR="00047646" w:rsidRPr="00047646" w14:paraId="27FD8639"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A504C5"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D8210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B4C804"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Removable appliance therapy</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6A221B" w14:textId="758060A0" w:rsidR="00047646" w:rsidRPr="00047646" w:rsidRDefault="00047646"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AB7226" w14:textId="5907D71B"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46FDE3"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86BE63"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42BC66" w14:textId="1CD3FFC0"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426620" w14:textId="0C073388"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54C7FF" w14:textId="0B50A686"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894A8B" w14:textId="30112C69"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66C61019"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12F66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D8220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828729"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Fixed appliance therapy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87F1E7" w14:textId="1DE187CC" w:rsidR="00047646" w:rsidRPr="00047646" w:rsidRDefault="00047646" w:rsidP="00047646">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582C19" w14:textId="702353CE"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A0744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98ABC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035DD8" w14:textId="1652F69B"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33EBCE" w14:textId="07CB5A06"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EA0A7C" w14:textId="1F49571F"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A13047" w14:textId="5BA009EA" w:rsidR="00047646" w:rsidRPr="00047646" w:rsidRDefault="00047646" w:rsidP="00047646">
            <w:pPr>
              <w:widowControl/>
              <w:autoSpaceDE/>
              <w:autoSpaceDN/>
              <w:spacing w:before="0" w:line="240" w:lineRule="auto"/>
              <w:jc w:val="center"/>
              <w:rPr>
                <w:rFonts w:eastAsia="Times New Roman"/>
                <w:color w:val="000000"/>
                <w:szCs w:val="23"/>
              </w:rPr>
            </w:pPr>
          </w:p>
        </w:tc>
      </w:tr>
    </w:tbl>
    <w:p w14:paraId="197B91BC" w14:textId="3E151580" w:rsidR="00047646" w:rsidRDefault="00047646" w:rsidP="00424CF3">
      <w:pPr>
        <w:pStyle w:val="Heading5"/>
      </w:pPr>
      <w:r>
        <w:t>Orthodontics Services</w:t>
      </w:r>
      <w:proofErr w:type="gramStart"/>
      <w:r>
        <w:t xml:space="preserve">: </w:t>
      </w:r>
      <w:r w:rsidR="00642C9A">
        <w:t xml:space="preserve"> </w:t>
      </w:r>
      <w:r>
        <w:t>Other</w:t>
      </w:r>
      <w:proofErr w:type="gramEnd"/>
      <w:r>
        <w:t xml:space="preserve"> Orthodontic Services</w:t>
      </w:r>
    </w:p>
    <w:tbl>
      <w:tblPr>
        <w:tblW w:w="14872" w:type="dxa"/>
        <w:tblInd w:w="-725" w:type="dxa"/>
        <w:tblLook w:val="04A0" w:firstRow="1" w:lastRow="0" w:firstColumn="1" w:lastColumn="0" w:noHBand="0" w:noVBand="1"/>
      </w:tblPr>
      <w:tblGrid>
        <w:gridCol w:w="900"/>
        <w:gridCol w:w="2520"/>
        <w:gridCol w:w="979"/>
        <w:gridCol w:w="2088"/>
        <w:gridCol w:w="565"/>
        <w:gridCol w:w="2234"/>
        <w:gridCol w:w="1442"/>
        <w:gridCol w:w="1440"/>
        <w:gridCol w:w="1256"/>
        <w:gridCol w:w="1448"/>
      </w:tblGrid>
      <w:tr w:rsidR="00047646" w:rsidRPr="00047646" w14:paraId="3B0F4C4B" w14:textId="77777777" w:rsidTr="00A07913">
        <w:trPr>
          <w:trHeight w:val="336"/>
          <w:tblHeader/>
        </w:trPr>
        <w:tc>
          <w:tcPr>
            <w:tcW w:w="90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60CAB2" w14:textId="77777777" w:rsidR="00047646" w:rsidRPr="00047646" w:rsidRDefault="00047646" w:rsidP="00047646">
            <w:pPr>
              <w:pStyle w:val="TableHeader"/>
            </w:pPr>
            <w:r w:rsidRPr="00047646">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4CF6AA" w14:textId="77777777" w:rsidR="00047646" w:rsidRPr="00047646" w:rsidRDefault="00047646" w:rsidP="00047646">
            <w:pPr>
              <w:pStyle w:val="TableHeader"/>
            </w:pPr>
            <w:r w:rsidRPr="00047646">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A9FB618" w14:textId="77777777" w:rsidR="00047646" w:rsidRPr="00047646" w:rsidRDefault="00047646" w:rsidP="00047646">
            <w:pPr>
              <w:pStyle w:val="TableHeader"/>
            </w:pPr>
            <w:r w:rsidRPr="00047646">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EC0D30" w14:textId="77777777" w:rsidR="00047646" w:rsidRDefault="00047646" w:rsidP="00047646">
            <w:pPr>
              <w:pStyle w:val="TableHeader"/>
            </w:pPr>
            <w:r w:rsidRPr="00047646">
              <w:t>Limitations/</w:t>
            </w:r>
          </w:p>
          <w:p w14:paraId="7C19847E" w14:textId="48840CCE" w:rsidR="00047646" w:rsidRPr="00047646" w:rsidRDefault="00047646" w:rsidP="00047646">
            <w:pPr>
              <w:pStyle w:val="TableHeader"/>
            </w:pPr>
            <w:r w:rsidRPr="00047646">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9FCC470" w14:textId="77777777" w:rsidR="00047646" w:rsidRPr="00047646" w:rsidRDefault="00047646" w:rsidP="00047646">
            <w:pPr>
              <w:pStyle w:val="TableHeader"/>
            </w:pPr>
            <w:r w:rsidRPr="00047646">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10907D4" w14:textId="77777777" w:rsidR="00047646" w:rsidRPr="00047646" w:rsidRDefault="00047646" w:rsidP="00047646">
            <w:pPr>
              <w:pStyle w:val="TableHeader"/>
            </w:pPr>
            <w:r w:rsidRPr="00047646">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7E35B3" w14:textId="77777777" w:rsidR="00047646" w:rsidRPr="00047646" w:rsidRDefault="00047646" w:rsidP="00047646">
            <w:pPr>
              <w:pStyle w:val="TableHeader"/>
            </w:pPr>
            <w:r w:rsidRPr="00047646">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10624A5" w14:textId="77777777" w:rsidR="00047646" w:rsidRDefault="00047646" w:rsidP="00047646">
            <w:pPr>
              <w:pStyle w:val="TableHeader"/>
            </w:pPr>
            <w:r w:rsidRPr="00047646">
              <w:t>Trauma/</w:t>
            </w:r>
          </w:p>
          <w:p w14:paraId="3EDEB3DF" w14:textId="56C28F73" w:rsidR="00047646" w:rsidRPr="00047646" w:rsidRDefault="00047646" w:rsidP="00047646">
            <w:pPr>
              <w:pStyle w:val="TableHeader"/>
            </w:pPr>
            <w:r w:rsidRPr="00047646">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0A7536D" w14:textId="77777777" w:rsidR="00047646" w:rsidRPr="00047646" w:rsidRDefault="00047646" w:rsidP="00047646">
            <w:pPr>
              <w:pStyle w:val="TableHeader"/>
            </w:pPr>
            <w:r w:rsidRPr="00047646">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3825CF" w14:textId="77777777" w:rsidR="00047646" w:rsidRPr="00047646" w:rsidRDefault="00047646" w:rsidP="00047646">
            <w:pPr>
              <w:pStyle w:val="TableHeader"/>
            </w:pPr>
            <w:r w:rsidRPr="00047646">
              <w:t>Dental Hygienist Program</w:t>
            </w:r>
          </w:p>
        </w:tc>
      </w:tr>
      <w:tr w:rsidR="00047646" w:rsidRPr="00047646" w14:paraId="65AB1923"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EEB345"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D8670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60544D"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Periodic Orthodontic Tx Visit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8EFFF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FD7E98" w14:textId="440EB2F8"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EE4FF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7F23F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932455" w14:textId="02F4A565"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E57871" w14:textId="7E79CA3C"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4A5D4C" w14:textId="215068FF"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E9E2B5" w14:textId="24D8B928"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339D675B" w14:textId="77777777" w:rsidTr="00A07913">
        <w:trPr>
          <w:trHeight w:val="1426"/>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F04D52"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D8680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D33B6C"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Orthodontic retention (removal of appliances, construction and placement of retainer(s))</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9B8927"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E9A529" w14:textId="2944080D"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7209CF"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EF23F7"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43856F" w14:textId="31F5B05E"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62D0D6" w14:textId="397BD13A"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F26F98" w14:textId="5E16780F"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AFE97E" w14:textId="1F08B70F"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0EF4276B"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92ED25"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D8695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A06B2C"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Remove Fixed Ortho Appliance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3C62C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A7615D" w14:textId="2C638B99"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4EEF2C" w14:textId="01EF3B90"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3A4246"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0D68B8" w14:textId="51CCA1A8"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774D43" w14:textId="32629987"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DBC4E7" w14:textId="0BA8A551"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1DA948" w14:textId="5FDABCA9"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2E26346D"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98FBCD"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D8696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00CFB2"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Repair of orthodontic appliance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2CD2E7"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A3CFB2"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63A919" w14:textId="65848DFD"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5AD7D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17DA1B" w14:textId="294800A6"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1706DD" w14:textId="4A4D9CB2"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6F29F3" w14:textId="1E8141F1"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A904B3" w14:textId="5FCB75E4"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29082CE1"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B5F492"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D8697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7436A5"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Repair of orthodontic appliance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6114D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6A094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F1AC93" w14:textId="1B76A6A3"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76527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45F7D1" w14:textId="31E389E4"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40F84C" w14:textId="012DBF08"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82609C" w14:textId="53064928"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C13B2D" w14:textId="333166AA"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30FD12F7" w14:textId="77777777" w:rsidTr="00A07913">
        <w:trPr>
          <w:trHeight w:val="724"/>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AE6D36"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D8698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A0704E"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Re-cement or re-bond fixed retainer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01494F"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6647F8" w14:textId="093C529D"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E3E111" w14:textId="6A3A161E"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3E193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599311" w14:textId="516F68DF"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6BCF56" w14:textId="3A170309"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FE001D" w14:textId="1FDC49D0"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574B9F" w14:textId="6108665C"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4558DDA2"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CD5F7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lastRenderedPageBreak/>
              <w:t>D8699</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D4ABAE"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Re-cement or re-bond fixed retainer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CAFC78"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443B4B" w14:textId="1A4BC14C"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A392D4" w14:textId="67434D55"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4475C2"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66436F" w14:textId="1BFAB615"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35B665" w14:textId="7C28154C"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A2F596" w14:textId="28C6045D"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B484D6" w14:textId="4FA23216"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5877B35B"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3B6C2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D8701</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B158B4"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 xml:space="preserve">Repair of fixed retainer, </w:t>
            </w:r>
            <w:proofErr w:type="gramStart"/>
            <w:r w:rsidRPr="00047646">
              <w:rPr>
                <w:rFonts w:eastAsia="Times New Roman"/>
                <w:color w:val="000000"/>
                <w:szCs w:val="23"/>
              </w:rPr>
              <w:t>includes</w:t>
            </w:r>
            <w:proofErr w:type="gramEnd"/>
            <w:r w:rsidRPr="00047646">
              <w:rPr>
                <w:rFonts w:eastAsia="Times New Roman"/>
                <w:color w:val="000000"/>
                <w:szCs w:val="23"/>
              </w:rPr>
              <w:t xml:space="preserve"> reattachment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A4DC51"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A4CAB3" w14:textId="1C6848B7"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00DC24" w14:textId="67BA5C56"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0A23DF"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0F1734" w14:textId="7375307F"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F9DCAA" w14:textId="71D26F7F"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933721" w14:textId="310C429D"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B6D0DE" w14:textId="3E645508"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79974D3E" w14:textId="77777777" w:rsidTr="00A07913">
        <w:trPr>
          <w:trHeight w:val="904"/>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289AAE"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D8702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C2B8E9"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 xml:space="preserve">Repair of fixed retainer, </w:t>
            </w:r>
            <w:proofErr w:type="gramStart"/>
            <w:r w:rsidRPr="00047646">
              <w:rPr>
                <w:rFonts w:eastAsia="Times New Roman"/>
                <w:color w:val="000000"/>
                <w:szCs w:val="23"/>
              </w:rPr>
              <w:t>includes</w:t>
            </w:r>
            <w:proofErr w:type="gramEnd"/>
            <w:r w:rsidRPr="00047646">
              <w:rPr>
                <w:rFonts w:eastAsia="Times New Roman"/>
                <w:color w:val="000000"/>
                <w:szCs w:val="23"/>
              </w:rPr>
              <w:t xml:space="preserve"> reattachment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3CA93A"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34D3BC" w14:textId="2A1EDF23"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ABBFF1" w14:textId="7D630346"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EF6913"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9EE6A7" w14:textId="5A819228"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036BF5" w14:textId="37D100F1"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51874C" w14:textId="681DF36B"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C03AA9" w14:textId="60102FDA"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31819DD4"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7B3A49"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D8703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77D89C"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Replacement of lost or broker retainer - maxillary</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BDCD90"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83CE94" w14:textId="6808B22F"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98BF43" w14:textId="30A895CF"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EE295C"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B574DA" w14:textId="4E87ECC8"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50C583" w14:textId="4F93928A"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B5DECC" w14:textId="6B69A8D3"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311864" w14:textId="4F7E87AF"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47AF9E26" w14:textId="77777777" w:rsidTr="00A07913">
        <w:trPr>
          <w:trHeight w:val="1138"/>
        </w:trPr>
        <w:tc>
          <w:tcPr>
            <w:tcW w:w="90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909E43"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D8704</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145EC9"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Replacement of lost or broker retainer - mandibular</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8514D1"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7C80EC" w14:textId="4428271B" w:rsidR="00047646" w:rsidRPr="00047646" w:rsidRDefault="00047646" w:rsidP="00047646">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AC642" w14:textId="53710B2D" w:rsidR="00047646" w:rsidRPr="00047646" w:rsidRDefault="00047646" w:rsidP="00047646">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44BACD"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BF28CF" w14:textId="32C6AB6B"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8D5AF9" w14:textId="0AAAFB32"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E7F120" w14:textId="5C73600A"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1A3D54" w14:textId="51384649" w:rsidR="00047646" w:rsidRPr="00047646" w:rsidRDefault="00047646" w:rsidP="00047646">
            <w:pPr>
              <w:widowControl/>
              <w:autoSpaceDE/>
              <w:autoSpaceDN/>
              <w:spacing w:before="0" w:line="240" w:lineRule="auto"/>
              <w:jc w:val="center"/>
              <w:rPr>
                <w:rFonts w:eastAsia="Times New Roman"/>
                <w:color w:val="000000"/>
                <w:szCs w:val="23"/>
              </w:rPr>
            </w:pPr>
          </w:p>
        </w:tc>
      </w:tr>
      <w:tr w:rsidR="00047646" w:rsidRPr="00047646" w14:paraId="7398CCB2" w14:textId="77777777" w:rsidTr="00A07913">
        <w:trPr>
          <w:trHeight w:val="300"/>
        </w:trPr>
        <w:tc>
          <w:tcPr>
            <w:tcW w:w="90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53017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D8999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6B9D54" w14:textId="77777777" w:rsidR="00047646" w:rsidRPr="00047646" w:rsidRDefault="00047646" w:rsidP="00047646">
            <w:pPr>
              <w:widowControl/>
              <w:autoSpaceDE/>
              <w:autoSpaceDN/>
              <w:spacing w:before="0" w:line="240" w:lineRule="auto"/>
              <w:jc w:val="left"/>
              <w:rPr>
                <w:rFonts w:eastAsia="Times New Roman"/>
                <w:color w:val="000000"/>
                <w:szCs w:val="23"/>
              </w:rPr>
            </w:pPr>
            <w:r w:rsidRPr="00047646">
              <w:rPr>
                <w:rFonts w:eastAsia="Times New Roman"/>
                <w:color w:val="000000"/>
                <w:szCs w:val="23"/>
              </w:rPr>
              <w:t>Unspecified orthodontic procedure (office notes or 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7F5F5A"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79F69B"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F67C4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09FC04" w14:textId="77777777" w:rsidR="00047646" w:rsidRPr="00047646" w:rsidRDefault="00047646" w:rsidP="00047646">
            <w:pPr>
              <w:widowControl/>
              <w:autoSpaceDE/>
              <w:autoSpaceDN/>
              <w:spacing w:before="0" w:line="240" w:lineRule="auto"/>
              <w:jc w:val="center"/>
              <w:rPr>
                <w:rFonts w:eastAsia="Times New Roman"/>
                <w:color w:val="000000"/>
                <w:szCs w:val="23"/>
              </w:rPr>
            </w:pPr>
            <w:r w:rsidRPr="00047646">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1611F2" w14:textId="76ED3283" w:rsidR="00047646" w:rsidRPr="00047646" w:rsidRDefault="00047646" w:rsidP="00047646">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BB71B8" w14:textId="04B7BD2F" w:rsidR="00047646" w:rsidRPr="00047646" w:rsidRDefault="00047646" w:rsidP="00047646">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065C9C" w14:textId="17E175A4" w:rsidR="00047646" w:rsidRPr="00047646" w:rsidRDefault="00047646" w:rsidP="00047646">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1BB26C" w14:textId="3F6AC595" w:rsidR="00047646" w:rsidRPr="00047646" w:rsidRDefault="00047646" w:rsidP="00047646">
            <w:pPr>
              <w:widowControl/>
              <w:autoSpaceDE/>
              <w:autoSpaceDN/>
              <w:spacing w:before="0" w:line="240" w:lineRule="auto"/>
              <w:jc w:val="center"/>
              <w:rPr>
                <w:rFonts w:eastAsia="Times New Roman"/>
                <w:color w:val="000000"/>
                <w:szCs w:val="23"/>
              </w:rPr>
            </w:pPr>
          </w:p>
        </w:tc>
      </w:tr>
    </w:tbl>
    <w:p w14:paraId="52A3B31F" w14:textId="0454A39B" w:rsidR="00047646" w:rsidRDefault="00047646" w:rsidP="00BC5DC2">
      <w:pPr>
        <w:pStyle w:val="Heading5"/>
      </w:pPr>
      <w:r>
        <w:t>Adjunctive General Services</w:t>
      </w:r>
      <w:proofErr w:type="gramStart"/>
      <w:r>
        <w:t xml:space="preserve">: </w:t>
      </w:r>
      <w:r w:rsidR="00642C9A">
        <w:t xml:space="preserve"> </w:t>
      </w:r>
      <w:r>
        <w:t>Unclassified</w:t>
      </w:r>
      <w:proofErr w:type="gramEnd"/>
      <w:r>
        <w:t xml:space="preserve"> Treatment</w:t>
      </w:r>
    </w:p>
    <w:tbl>
      <w:tblPr>
        <w:tblW w:w="14859" w:type="dxa"/>
        <w:tblInd w:w="-725" w:type="dxa"/>
        <w:tblLook w:val="04A0" w:firstRow="1" w:lastRow="0" w:firstColumn="1" w:lastColumn="0" w:noHBand="0" w:noVBand="1"/>
      </w:tblPr>
      <w:tblGrid>
        <w:gridCol w:w="887"/>
        <w:gridCol w:w="2520"/>
        <w:gridCol w:w="979"/>
        <w:gridCol w:w="2088"/>
        <w:gridCol w:w="565"/>
        <w:gridCol w:w="2234"/>
        <w:gridCol w:w="1442"/>
        <w:gridCol w:w="1440"/>
        <w:gridCol w:w="1256"/>
        <w:gridCol w:w="1448"/>
      </w:tblGrid>
      <w:tr w:rsidR="00F37BC8" w:rsidRPr="00F37BC8" w14:paraId="2224F184" w14:textId="77777777" w:rsidTr="00A07913">
        <w:trPr>
          <w:trHeight w:val="336"/>
          <w:tblHeader/>
        </w:trPr>
        <w:tc>
          <w:tcPr>
            <w:tcW w:w="88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DFB08E0" w14:textId="77777777" w:rsidR="00F37BC8" w:rsidRPr="00F37BC8" w:rsidRDefault="00F37BC8" w:rsidP="00F37BC8">
            <w:pPr>
              <w:pStyle w:val="TableHeader"/>
            </w:pPr>
            <w:r w:rsidRPr="00F37BC8">
              <w:lastRenderedPageBreak/>
              <w:t>Proc Code</w:t>
            </w:r>
          </w:p>
        </w:tc>
        <w:tc>
          <w:tcPr>
            <w:tcW w:w="252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905503" w14:textId="77777777" w:rsidR="00F37BC8" w:rsidRPr="00F37BC8" w:rsidRDefault="00F37BC8" w:rsidP="00F37BC8">
            <w:pPr>
              <w:pStyle w:val="TableHeader"/>
            </w:pPr>
            <w:r w:rsidRPr="00F37BC8">
              <w:t>Description</w:t>
            </w:r>
          </w:p>
        </w:tc>
        <w:tc>
          <w:tcPr>
            <w:tcW w:w="979"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61A338C" w14:textId="77777777" w:rsidR="00F37BC8" w:rsidRPr="00F37BC8" w:rsidRDefault="00F37BC8" w:rsidP="00F37BC8">
            <w:pPr>
              <w:pStyle w:val="TableHeader"/>
            </w:pPr>
            <w:r w:rsidRPr="00F37BC8">
              <w:t>Age Limit</w:t>
            </w:r>
          </w:p>
        </w:tc>
        <w:tc>
          <w:tcPr>
            <w:tcW w:w="208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106996F" w14:textId="77777777" w:rsidR="00F37BC8" w:rsidRDefault="00F37BC8" w:rsidP="00F37BC8">
            <w:pPr>
              <w:pStyle w:val="TableHeader"/>
            </w:pPr>
            <w:r w:rsidRPr="00F37BC8">
              <w:t>Limitations/</w:t>
            </w:r>
          </w:p>
          <w:p w14:paraId="46386B6F" w14:textId="2D340DEA" w:rsidR="00F37BC8" w:rsidRPr="00F37BC8" w:rsidRDefault="00F37BC8" w:rsidP="00F37BC8">
            <w:pPr>
              <w:pStyle w:val="TableHeader"/>
            </w:pPr>
            <w:r w:rsidRPr="00F37BC8">
              <w:t>Requirements</w:t>
            </w:r>
          </w:p>
        </w:tc>
        <w:tc>
          <w:tcPr>
            <w:tcW w:w="565"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D7E588A" w14:textId="77777777" w:rsidR="00F37BC8" w:rsidRPr="00F37BC8" w:rsidRDefault="00F37BC8" w:rsidP="00F37BC8">
            <w:pPr>
              <w:pStyle w:val="TableHeader"/>
            </w:pPr>
            <w:r w:rsidRPr="00F37BC8">
              <w:t>PA</w:t>
            </w:r>
          </w:p>
        </w:tc>
        <w:tc>
          <w:tcPr>
            <w:tcW w:w="223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3179074" w14:textId="77777777" w:rsidR="00F37BC8" w:rsidRPr="00F37BC8" w:rsidRDefault="00F37BC8" w:rsidP="00F37BC8">
            <w:pPr>
              <w:pStyle w:val="TableHeader"/>
            </w:pPr>
            <w:r w:rsidRPr="00F37BC8">
              <w:t>Comprehensive Benefit</w:t>
            </w:r>
          </w:p>
        </w:tc>
        <w:tc>
          <w:tcPr>
            <w:tcW w:w="144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0DA8C0" w14:textId="77777777" w:rsidR="00F37BC8" w:rsidRPr="00F37BC8" w:rsidRDefault="00F37BC8" w:rsidP="00F37BC8">
            <w:pPr>
              <w:pStyle w:val="TableHeader"/>
            </w:pPr>
            <w:r w:rsidRPr="00F37BC8">
              <w:t>Limited Adult Coverage</w:t>
            </w:r>
          </w:p>
        </w:tc>
        <w:tc>
          <w:tcPr>
            <w:tcW w:w="144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6ADE873" w14:textId="77777777" w:rsidR="00F37BC8" w:rsidRDefault="00F37BC8" w:rsidP="00F37BC8">
            <w:pPr>
              <w:pStyle w:val="TableHeader"/>
            </w:pPr>
            <w:r w:rsidRPr="00F37BC8">
              <w:t>Trauma/</w:t>
            </w:r>
          </w:p>
          <w:p w14:paraId="290FBC45" w14:textId="3538FF7B" w:rsidR="00F37BC8" w:rsidRPr="00F37BC8" w:rsidRDefault="00F37BC8" w:rsidP="00F37BC8">
            <w:pPr>
              <w:pStyle w:val="TableHeader"/>
            </w:pPr>
            <w:r w:rsidRPr="00F37BC8">
              <w:t>Medical</w:t>
            </w:r>
          </w:p>
        </w:tc>
        <w:tc>
          <w:tcPr>
            <w:tcW w:w="125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BB679D5" w14:textId="77777777" w:rsidR="00F37BC8" w:rsidRPr="00F37BC8" w:rsidRDefault="00F37BC8" w:rsidP="00F37BC8">
            <w:pPr>
              <w:pStyle w:val="TableHeader"/>
            </w:pPr>
            <w:r w:rsidRPr="00F37BC8">
              <w:t>Support</w:t>
            </w:r>
          </w:p>
        </w:tc>
        <w:tc>
          <w:tcPr>
            <w:tcW w:w="144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26CC742" w14:textId="77777777" w:rsidR="00F37BC8" w:rsidRPr="00F37BC8" w:rsidRDefault="00F37BC8" w:rsidP="00F37BC8">
            <w:pPr>
              <w:pStyle w:val="TableHeader"/>
            </w:pPr>
            <w:r w:rsidRPr="00F37BC8">
              <w:t>Dental Hygienist Program</w:t>
            </w:r>
          </w:p>
        </w:tc>
      </w:tr>
      <w:tr w:rsidR="00F37BC8" w:rsidRPr="00F37BC8" w14:paraId="5FAB5AE9" w14:textId="77777777" w:rsidTr="00A07913">
        <w:trPr>
          <w:trHeight w:val="931"/>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5213D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D9110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CF38F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Palliative treatment of dental pain - per visit (report in patient record)</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C9B8FF" w14:textId="163CCCBA"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CAD0E0" w14:textId="3586AF46"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BBEABC" w14:textId="0AFED0A6"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28F21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DCDE6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4D2B81" w14:textId="6C9716F7"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8AA0AC" w14:textId="7B58F771"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42B1C9" w14:textId="1F1991AE"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F3A024C" w14:textId="77777777" w:rsidTr="00A07913">
        <w:trPr>
          <w:trHeight w:val="661"/>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CB964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D9120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500DE2"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Fixed partial denture sectioning</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3181E1" w14:textId="32F67BC8"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5041FF" w14:textId="34F76AA5"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00A264" w14:textId="12C2FE42"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62862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C09BD9" w14:textId="5DA0D3EF"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2790F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F182B0" w14:textId="7DEF6D3C"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2F78CB" w14:textId="653E88D6"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40ED7992"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7715D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D9212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8ED405"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Trigeminal division block (for diagnostic purposes only; not to be used for a Second Division Block)</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688CB8" w14:textId="2B146544"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EB64EE" w14:textId="487DAE48"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8BE27D" w14:textId="1893CC10"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7CC22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305B54" w14:textId="7908355C"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2CA29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659B06" w14:textId="4AF4096D"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F902CE" w14:textId="0F1A6FF2"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03183924" w14:textId="77777777" w:rsidTr="00A07913">
        <w:trPr>
          <w:trHeight w:val="1174"/>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5D9C9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D9219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4E5DA6"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Evaluation for deep sedation or general anesthesia</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6B73B5" w14:textId="0445461F"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42CEC0" w14:textId="709FD75E"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02A073" w14:textId="3F16359F"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D229A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93D4C2" w14:textId="5213F3FF"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561D6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B39752" w14:textId="6284524E"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C0EB86" w14:textId="09565DEB"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490FAD69"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54DC2A"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D9222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8F190A"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Deep anesthesia, first 15 min</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C0870D" w14:textId="515DC335"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09BF49" w14:textId="1516A2FF"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FC2AE3" w14:textId="2077C2D7"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062F5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53E80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F8A42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BDC5E0" w14:textId="2D7A8068"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5D298C" w14:textId="4F9CE880"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48CF90FD"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7C6EE8"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D9223</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B7AB59"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Deep sedation/general anesthesia - each </w:t>
            </w:r>
            <w:proofErr w:type="gramStart"/>
            <w:r w:rsidRPr="00F37BC8">
              <w:rPr>
                <w:rFonts w:eastAsia="Times New Roman"/>
                <w:color w:val="000000"/>
                <w:szCs w:val="23"/>
              </w:rPr>
              <w:t>15 minute</w:t>
            </w:r>
            <w:proofErr w:type="gramEnd"/>
            <w:r w:rsidRPr="00F37BC8">
              <w:rPr>
                <w:rFonts w:eastAsia="Times New Roman"/>
                <w:color w:val="000000"/>
                <w:szCs w:val="23"/>
              </w:rPr>
              <w:t xml:space="preserve"> increment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3552EA" w14:textId="519064B8"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BAD63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3 units per day</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B7E0F4" w14:textId="2B74C81A"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3DD19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9EB61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BBA210"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450B44" w14:textId="3A2D5E72"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CE062C" w14:textId="798CFC73"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5DA128AC" w14:textId="77777777" w:rsidTr="00A07913">
        <w:trPr>
          <w:trHeight w:val="652"/>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FA0CE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D9230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CEEA30"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Analgesia, anxiolysis, inhalation of nitrous oxide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FB2A94" w14:textId="30BDBB18"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9D1BE6" w14:textId="79BF502C"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441FDE" w14:textId="3B739AA0"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87754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AAA80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FC741A"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FECA55" w14:textId="5CFFC2AA"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A50442" w14:textId="5ADBEC17"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131738DB"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A2406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D9239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8C8050"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IV Mod Sedation, first 15 min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2343F1" w14:textId="41FD239E"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F26E4E" w14:textId="274C4881"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7EACE8" w14:textId="34864A1E"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BC22D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9059E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D6ED88"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634DBB" w14:textId="1ED61ECB"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A9B1D0" w14:textId="17680693"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2B2A2F4" w14:textId="77777777" w:rsidTr="00A07913">
        <w:trPr>
          <w:trHeight w:val="1399"/>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ECD730"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lastRenderedPageBreak/>
              <w:t>D9243</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083E08"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Intravenous moderate (conscious) sedation/analgesia - each </w:t>
            </w:r>
            <w:proofErr w:type="gramStart"/>
            <w:r w:rsidRPr="00F37BC8">
              <w:rPr>
                <w:rFonts w:eastAsia="Times New Roman"/>
                <w:color w:val="000000"/>
                <w:szCs w:val="23"/>
              </w:rPr>
              <w:t>15 minute</w:t>
            </w:r>
            <w:proofErr w:type="gramEnd"/>
            <w:r w:rsidRPr="00F37BC8">
              <w:rPr>
                <w:rFonts w:eastAsia="Times New Roman"/>
                <w:color w:val="000000"/>
                <w:szCs w:val="23"/>
              </w:rPr>
              <w:t xml:space="preserve"> increment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407A78" w14:textId="0CD0EB0E"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A724F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3 units per day</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41C343" w14:textId="45D62DA9"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ECCFB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E941F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93D00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A0AB0E" w14:textId="44A2815D"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CF245C" w14:textId="2949A5E0"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1F5A1088"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225A0F"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D9248</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E5CF30"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Non-intravenous conscious sedation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4A20D4" w14:textId="096D5B18"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DA4E4A" w14:textId="434C5D98"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A4E97" w14:textId="63AF5AB2"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A5CB4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7517A6"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190A8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B4D07A" w14:textId="59374DA2"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AEBB73" w14:textId="39AA1A11"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265D9052"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38FE8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D9310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88978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Consultation (diagnostic service provided by dentist or physician other than practitioner providing treatment)</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2A92EE" w14:textId="4DB6CC53"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53696F" w14:textId="78C9774C"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00B146" w14:textId="63F29512"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9D9E2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C80757" w14:textId="6C4DB41F"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CE8D0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04A865" w14:textId="7C03E844"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BD11B8" w14:textId="3CF28532"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5776A24B"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76506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D9410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F7B5F1"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House/extended care facility call</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0BCAAB" w14:textId="3EEC98D2"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6B067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 consult per patient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E314DD" w14:textId="15AF78F9"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A426C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702E27" w14:textId="07C0A348"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A77F2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C61E6F" w14:textId="0444A4D3"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8A80A9" w14:textId="5873F7CF"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B8DF6AD" w14:textId="77777777" w:rsidTr="00A07913">
        <w:trPr>
          <w:trHeight w:val="787"/>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3CFB5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D9420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8378F3"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Hospital call</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C3C03D" w14:textId="73F6B323"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B2ECAD"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 consult per patient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2EA741" w14:textId="5A4337FB"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D32C80"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5EF3B4" w14:textId="5FC7722C"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B82BF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7C5C75" w14:textId="0173E199"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F3BC5D" w14:textId="55A2555D"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2002FF7F" w14:textId="77777777" w:rsidTr="00A07913">
        <w:trPr>
          <w:trHeight w:val="1228"/>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3D4236"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D9430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21D2BC"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Office visit for observation (during regularly scheduled hours) - no other services performed</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9E23DA" w14:textId="4FB1C620"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D24CD1" w14:textId="720A89CC"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D9D9FA" w14:textId="19553E97"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8BFC9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665CEF" w14:textId="764ED47C"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8377B" w14:textId="493A8AA3"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4550DD" w14:textId="65E57723"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3BE669" w14:textId="2F187772"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6ECB5579"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106B3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D9440</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ED68F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Office visit - after regularly scheduled hours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E13CC7" w14:textId="58AB224F"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E55EBC" w14:textId="38501EFF"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700DDE" w14:textId="74C1DE7F"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D0C0A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7AEF88" w14:textId="4C81A160"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43DE5D"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B68B34" w14:textId="2418C7CD"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06FAAB" w14:textId="65B5DAD6"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6F9393AC" w14:textId="77777777" w:rsidTr="00A07913">
        <w:trPr>
          <w:trHeight w:val="2569"/>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9AFD9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lastRenderedPageBreak/>
              <w:t>D9610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005737"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Therapeutic drug injection Includes antibiotic or injection of sedative. To be used if the injection is not on the injection list. Must write in description field on claim form the name of the drug and amount of drug given.</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1E9108" w14:textId="0C993C01"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AE8E4A" w14:textId="6D9FBA4B"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957111" w14:textId="23BAB779"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1F7E4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3B5EB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ADDA9D" w14:textId="4D1D69E8"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A89919" w14:textId="7C74D806"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060250" w14:textId="299049DA"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FF022CE" w14:textId="77777777" w:rsidTr="00A07913">
        <w:trPr>
          <w:trHeight w:val="1165"/>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951ACF"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D9612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322B46"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Therapeutic parenteral drugs, two or more administrations, different medications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B2FF7D" w14:textId="1F6E0AC9"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0016FB" w14:textId="5BA08BA6"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7E7A58" w14:textId="391A35D9"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284FA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853AD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2E731F" w14:textId="3D9097CE"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030C2F" w14:textId="6F1C88BC"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F72917" w14:textId="34B67867"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16ACC205"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7435A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D9910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3BAC47"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Application of desensitizing medicaments. Emergency treatment</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4CDA63" w14:textId="5735D4AB"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62E375" w14:textId="472C8860"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BCAAAA" w14:textId="1278A611"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EC073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DD7915" w14:textId="39878FD3"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7B0C25" w14:textId="20A56D97"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8DC867" w14:textId="056A0ED4"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4DCC8A" w14:textId="50C78DBE"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09D3B0F2"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9C054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D9911</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82FE8A"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Application of desensitizing resin for cervical and/</w:t>
            </w:r>
            <w:proofErr w:type="gramStart"/>
            <w:r w:rsidRPr="00F37BC8">
              <w:rPr>
                <w:rFonts w:eastAsia="Times New Roman"/>
                <w:color w:val="000000"/>
                <w:szCs w:val="23"/>
              </w:rPr>
              <w:t>o root</w:t>
            </w:r>
            <w:proofErr w:type="gramEnd"/>
            <w:r w:rsidRPr="00F37BC8">
              <w:rPr>
                <w:rFonts w:eastAsia="Times New Roman"/>
                <w:color w:val="000000"/>
                <w:szCs w:val="23"/>
              </w:rPr>
              <w:t xml:space="preserve"> surface, per tooth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6B98ED" w14:textId="12958ABE"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D676B1" w14:textId="0DF850E6"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943FCB" w14:textId="0A445209"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5FF9E8"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0304BB" w14:textId="7A0BEBDF"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D976C4" w14:textId="3664CA97"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AE085B" w14:textId="53BCD101"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836C04" w14:textId="0DAAFE84"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2551873F"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37DF1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D9930</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75A75C"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Treatment of complications - unusual circumstances (office notes or </w:t>
            </w:r>
            <w:r w:rsidRPr="00F37BC8">
              <w:rPr>
                <w:rFonts w:eastAsia="Times New Roman"/>
                <w:color w:val="000000"/>
                <w:szCs w:val="23"/>
              </w:rPr>
              <w:lastRenderedPageBreak/>
              <w:t>operative report sent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A22487" w14:textId="73F2B7AF"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601A0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D41161" w14:textId="417DBB72"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AB99F9"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3E8FDF"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220A25" w14:textId="0F8CDC75"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EC06C1" w14:textId="29F23864"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CC07BB" w14:textId="4C6A1D88"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6A746EBF"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E4E7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D9942</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D4BEC9"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Repair and/or reline of occlusal guard. Operative report is required with claim.</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A80E8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41D490"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8486C3" w14:textId="1DFBD601"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32906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B782C" w14:textId="614DB7E8"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DEA0E" w14:textId="7D952D6C"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28EC29" w14:textId="5EFC88E2"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CF8A8E6" w14:textId="191C41A9"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083F953F"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C9848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D9944</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ED3104"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Occ Guard, Hard, Full Arch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7E2C5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78B152" w14:textId="6C0FB806"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375FD8" w14:textId="3213B0E5"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64BF2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D0530C6" w14:textId="38761EA1"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2D0952" w14:textId="2681CD5F"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CB967D" w14:textId="5CB088E8"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58EB16" w14:textId="7B810C7C"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1ADCD59F"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4D34B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D9945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ECAF2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Occ Guard, Soft, Full Arch</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08D82A"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59B168" w14:textId="20C8F9F1"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F796B4" w14:textId="592966FE"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5D72E0"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0CBC09" w14:textId="24611350"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969C1C" w14:textId="3B2EB343"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EF94CB" w14:textId="099FEAF5"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2C198C" w14:textId="570575C5"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66961EAC"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FBEC5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D9946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A756B7"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Occ Guard, Hard, Part Arch</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B6ADC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0-20</w:t>
            </w: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34A7F1" w14:textId="0783EC53"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1BB8CB" w14:textId="6B0DD2E3"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8D385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B706FF" w14:textId="0C604B26"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9430B0" w14:textId="652FADDF"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1CB7CB" w14:textId="712E1F46"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C390C8" w14:textId="1172A36A"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6CF0672"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39A68"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D9995</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E74D29" w14:textId="77777777" w:rsidR="00F37BC8" w:rsidRPr="00F37BC8" w:rsidRDefault="00F37BC8" w:rsidP="00F37BC8">
            <w:pPr>
              <w:widowControl/>
              <w:autoSpaceDE/>
              <w:autoSpaceDN/>
              <w:spacing w:before="0" w:line="240" w:lineRule="auto"/>
              <w:jc w:val="left"/>
              <w:rPr>
                <w:rFonts w:eastAsia="Times New Roman"/>
                <w:color w:val="000000"/>
                <w:szCs w:val="23"/>
              </w:rPr>
            </w:pPr>
            <w:proofErr w:type="spellStart"/>
            <w:r w:rsidRPr="00F37BC8">
              <w:rPr>
                <w:rFonts w:eastAsia="Times New Roman"/>
                <w:color w:val="000000"/>
                <w:szCs w:val="23"/>
              </w:rPr>
              <w:t>Teledentistry</w:t>
            </w:r>
            <w:proofErr w:type="spellEnd"/>
            <w:r w:rsidRPr="00F37BC8">
              <w:rPr>
                <w:rFonts w:eastAsia="Times New Roman"/>
                <w:color w:val="000000"/>
                <w:szCs w:val="23"/>
              </w:rPr>
              <w:t xml:space="preserve"> Real - Time</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8825BD" w14:textId="75F3CB08"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1CA9A3" w14:textId="24C0F495"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A4B438" w14:textId="1973C994"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A2B8AA"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930FF3" w14:textId="0A08F741"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D7ADFA" w14:textId="15022CD7"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3A1B59" w14:textId="0F7EFEBD"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3802C4" w14:textId="15FF48D8"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2275812C"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373D2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D9996</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32A145" w14:textId="77777777" w:rsidR="00F37BC8" w:rsidRPr="00F37BC8" w:rsidRDefault="00F37BC8" w:rsidP="00F37BC8">
            <w:pPr>
              <w:widowControl/>
              <w:autoSpaceDE/>
              <w:autoSpaceDN/>
              <w:spacing w:before="0" w:line="240" w:lineRule="auto"/>
              <w:jc w:val="left"/>
              <w:rPr>
                <w:rFonts w:eastAsia="Times New Roman"/>
                <w:color w:val="000000"/>
                <w:szCs w:val="23"/>
              </w:rPr>
            </w:pPr>
            <w:proofErr w:type="spellStart"/>
            <w:r w:rsidRPr="00F37BC8">
              <w:rPr>
                <w:rFonts w:eastAsia="Times New Roman"/>
                <w:color w:val="000000"/>
                <w:szCs w:val="23"/>
              </w:rPr>
              <w:t>Teledentistry</w:t>
            </w:r>
            <w:proofErr w:type="spellEnd"/>
            <w:r w:rsidRPr="00F37BC8">
              <w:rPr>
                <w:rFonts w:eastAsia="Times New Roman"/>
                <w:color w:val="000000"/>
                <w:szCs w:val="23"/>
              </w:rPr>
              <w:t xml:space="preserve"> Dent Review</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619748" w14:textId="7D9A3213"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F55602" w14:textId="1F7FF82B"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F1750E" w14:textId="0B604771"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245AE7"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C007F9" w14:textId="07A167E9"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FE7A78" w14:textId="561C0F6A"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AD1FD2" w14:textId="0D883113"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AA9726" w14:textId="3CCF5808"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56A2ABE2" w14:textId="77777777" w:rsidTr="00A07913">
        <w:trPr>
          <w:trHeight w:val="300"/>
        </w:trPr>
        <w:tc>
          <w:tcPr>
            <w:tcW w:w="88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E92BD6"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D9997</w:t>
            </w:r>
          </w:p>
        </w:tc>
        <w:tc>
          <w:tcPr>
            <w:tcW w:w="252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4362B8"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Dental case management - patients with special health care needs</w:t>
            </w:r>
          </w:p>
        </w:tc>
        <w:tc>
          <w:tcPr>
            <w:tcW w:w="979"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2F0C9B" w14:textId="7970F23C"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034F07" w14:textId="7D09E500" w:rsidR="00F37BC8" w:rsidRPr="00F37BC8" w:rsidRDefault="00F37BC8" w:rsidP="00F37BC8">
            <w:pPr>
              <w:widowControl/>
              <w:autoSpaceDE/>
              <w:autoSpaceDN/>
              <w:spacing w:before="0" w:line="240" w:lineRule="auto"/>
              <w:jc w:val="center"/>
              <w:rPr>
                <w:rFonts w:eastAsia="Times New Roman"/>
                <w:color w:val="000000"/>
                <w:szCs w:val="23"/>
              </w:rPr>
            </w:pPr>
          </w:p>
        </w:tc>
        <w:tc>
          <w:tcPr>
            <w:tcW w:w="56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FBACA4" w14:textId="7FA31EEB"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1AD509" w14:textId="2FE60932" w:rsidR="00F37BC8" w:rsidRPr="00F37BC8" w:rsidRDefault="00F37BC8" w:rsidP="00F37BC8">
            <w:pPr>
              <w:widowControl/>
              <w:autoSpaceDE/>
              <w:autoSpaceDN/>
              <w:spacing w:before="0" w:line="240" w:lineRule="auto"/>
              <w:jc w:val="center"/>
              <w:rPr>
                <w:rFonts w:eastAsia="Times New Roman"/>
                <w:color w:val="000000"/>
                <w:szCs w:val="23"/>
              </w:rPr>
            </w:pPr>
          </w:p>
        </w:tc>
        <w:tc>
          <w:tcPr>
            <w:tcW w:w="144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6BA2B7" w14:textId="26FB8554"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4E4EC7" w14:textId="1A36A9E8"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30EB5A" w14:textId="3E20DA36"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C1CB57" w14:textId="0D60148D"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E74B112" w14:textId="77777777" w:rsidTr="00A07913">
        <w:trPr>
          <w:trHeight w:val="1741"/>
        </w:trPr>
        <w:tc>
          <w:tcPr>
            <w:tcW w:w="88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A8F0CB"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D9999</w:t>
            </w:r>
          </w:p>
        </w:tc>
        <w:tc>
          <w:tcPr>
            <w:tcW w:w="252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2A609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Unspecified adjunctive procedure. Office notes, invoice of costs or operative report </w:t>
            </w:r>
            <w:proofErr w:type="gramStart"/>
            <w:r w:rsidRPr="00F37BC8">
              <w:rPr>
                <w:rFonts w:eastAsia="Times New Roman"/>
                <w:color w:val="000000"/>
                <w:szCs w:val="23"/>
              </w:rPr>
              <w:t>is</w:t>
            </w:r>
            <w:proofErr w:type="gramEnd"/>
            <w:r w:rsidRPr="00F37BC8">
              <w:rPr>
                <w:rFonts w:eastAsia="Times New Roman"/>
                <w:color w:val="000000"/>
                <w:szCs w:val="23"/>
              </w:rPr>
              <w:t xml:space="preserve"> required with claim. For prophylaxis more often than every six months, or </w:t>
            </w:r>
            <w:proofErr w:type="spellStart"/>
            <w:r w:rsidRPr="00F37BC8">
              <w:rPr>
                <w:rFonts w:eastAsia="Times New Roman"/>
                <w:color w:val="000000"/>
                <w:szCs w:val="23"/>
              </w:rPr>
              <w:t>panorex</w:t>
            </w:r>
            <w:proofErr w:type="spellEnd"/>
            <w:r w:rsidRPr="00F37BC8">
              <w:rPr>
                <w:rFonts w:eastAsia="Times New Roman"/>
                <w:color w:val="000000"/>
                <w:szCs w:val="23"/>
              </w:rPr>
              <w:t xml:space="preserve"> more than 24 months, </w:t>
            </w:r>
            <w:r w:rsidRPr="00F37BC8">
              <w:rPr>
                <w:rFonts w:eastAsia="Times New Roman"/>
                <w:color w:val="000000"/>
                <w:szCs w:val="23"/>
              </w:rPr>
              <w:lastRenderedPageBreak/>
              <w:t>requires office notes with claim, explaining medical necessity or emergency nature of the service.</w:t>
            </w:r>
          </w:p>
        </w:tc>
        <w:tc>
          <w:tcPr>
            <w:tcW w:w="979"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C8F15F" w14:textId="3A010AEA" w:rsidR="00F37BC8" w:rsidRPr="00F37BC8" w:rsidRDefault="00F37BC8" w:rsidP="00F37BC8">
            <w:pPr>
              <w:widowControl/>
              <w:autoSpaceDE/>
              <w:autoSpaceDN/>
              <w:spacing w:before="0" w:line="240" w:lineRule="auto"/>
              <w:jc w:val="center"/>
              <w:rPr>
                <w:rFonts w:eastAsia="Times New Roman"/>
                <w:color w:val="000000"/>
                <w:szCs w:val="23"/>
              </w:rPr>
            </w:pPr>
          </w:p>
        </w:tc>
        <w:tc>
          <w:tcPr>
            <w:tcW w:w="208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E0CC43"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Operative Report</w:t>
            </w:r>
          </w:p>
        </w:tc>
        <w:tc>
          <w:tcPr>
            <w:tcW w:w="56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08FED4" w14:textId="550C747F" w:rsidR="00F37BC8" w:rsidRPr="00F37BC8" w:rsidRDefault="00F37BC8" w:rsidP="00F37BC8">
            <w:pPr>
              <w:widowControl/>
              <w:autoSpaceDE/>
              <w:autoSpaceDN/>
              <w:spacing w:before="0" w:line="240" w:lineRule="auto"/>
              <w:jc w:val="center"/>
              <w:rPr>
                <w:rFonts w:eastAsia="Times New Roman"/>
                <w:color w:val="000000"/>
                <w:szCs w:val="23"/>
              </w:rPr>
            </w:pPr>
          </w:p>
        </w:tc>
        <w:tc>
          <w:tcPr>
            <w:tcW w:w="223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24F8B7"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44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6634F7" w14:textId="59DDFC89" w:rsidR="00F37BC8" w:rsidRPr="00F37BC8" w:rsidRDefault="00F37BC8" w:rsidP="00F37BC8">
            <w:pPr>
              <w:widowControl/>
              <w:autoSpaceDE/>
              <w:autoSpaceDN/>
              <w:spacing w:before="0" w:line="240" w:lineRule="auto"/>
              <w:jc w:val="center"/>
              <w:rPr>
                <w:rFonts w:eastAsia="Times New Roman"/>
                <w:color w:val="000000"/>
                <w:szCs w:val="23"/>
              </w:rPr>
            </w:pPr>
          </w:p>
        </w:tc>
        <w:tc>
          <w:tcPr>
            <w:tcW w:w="144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0A88D9" w14:textId="342DE9CA" w:rsidR="00F37BC8" w:rsidRPr="00F37BC8" w:rsidRDefault="00F37BC8" w:rsidP="00F37BC8">
            <w:pPr>
              <w:widowControl/>
              <w:autoSpaceDE/>
              <w:autoSpaceDN/>
              <w:spacing w:before="0" w:line="240" w:lineRule="auto"/>
              <w:jc w:val="center"/>
              <w:rPr>
                <w:rFonts w:eastAsia="Times New Roman"/>
                <w:color w:val="000000"/>
                <w:szCs w:val="23"/>
              </w:rPr>
            </w:pPr>
          </w:p>
        </w:tc>
        <w:tc>
          <w:tcPr>
            <w:tcW w:w="125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30D19C" w14:textId="606EB1F0" w:rsidR="00F37BC8" w:rsidRPr="00F37BC8" w:rsidRDefault="00F37BC8" w:rsidP="00F37BC8">
            <w:pPr>
              <w:widowControl/>
              <w:autoSpaceDE/>
              <w:autoSpaceDN/>
              <w:spacing w:before="0" w:line="240" w:lineRule="auto"/>
              <w:jc w:val="center"/>
              <w:rPr>
                <w:rFonts w:eastAsia="Times New Roman"/>
                <w:color w:val="000000"/>
                <w:szCs w:val="23"/>
              </w:rPr>
            </w:pPr>
          </w:p>
        </w:tc>
        <w:tc>
          <w:tcPr>
            <w:tcW w:w="144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E641B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r>
    </w:tbl>
    <w:p w14:paraId="4C0D5AE9" w14:textId="75602411" w:rsidR="00F37BC8" w:rsidRDefault="00F37BC8" w:rsidP="00BC5DC2">
      <w:pPr>
        <w:pStyle w:val="Heading5"/>
      </w:pPr>
      <w:r>
        <w:t>Integumentary System – Skin, Subcutaneous and Accessory Structures:</w:t>
      </w:r>
      <w:r w:rsidR="00642C9A">
        <w:t xml:space="preserve"> </w:t>
      </w:r>
      <w:r>
        <w:t xml:space="preserve"> Incision and Drainage</w:t>
      </w:r>
    </w:p>
    <w:tbl>
      <w:tblPr>
        <w:tblW w:w="14860" w:type="dxa"/>
        <w:tblInd w:w="-725" w:type="dxa"/>
        <w:tblLook w:val="04A0" w:firstRow="1" w:lastRow="0" w:firstColumn="1" w:lastColumn="0" w:noHBand="0" w:noVBand="1"/>
      </w:tblPr>
      <w:tblGrid>
        <w:gridCol w:w="1267"/>
        <w:gridCol w:w="6192"/>
        <w:gridCol w:w="3660"/>
        <w:gridCol w:w="2364"/>
        <w:gridCol w:w="1377"/>
      </w:tblGrid>
      <w:tr w:rsidR="00F37BC8" w:rsidRPr="00F37BC8" w14:paraId="629FE2FF"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8C6FBA0" w14:textId="77777777" w:rsidR="00F37BC8" w:rsidRPr="00F37BC8" w:rsidRDefault="00F37BC8" w:rsidP="00F37BC8">
            <w:pPr>
              <w:pStyle w:val="TableHeader"/>
            </w:pPr>
            <w:r w:rsidRPr="00F37BC8">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B01327" w14:textId="77777777" w:rsidR="00F37BC8" w:rsidRPr="00F37BC8" w:rsidRDefault="00F37BC8" w:rsidP="00F37BC8">
            <w:pPr>
              <w:pStyle w:val="TableHeader"/>
            </w:pPr>
            <w:r w:rsidRPr="00F37BC8">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1DB738A" w14:textId="77777777" w:rsidR="00F37BC8" w:rsidRPr="00F37BC8" w:rsidRDefault="00F37BC8" w:rsidP="00F37BC8">
            <w:pPr>
              <w:pStyle w:val="TableHeader"/>
            </w:pPr>
            <w:r w:rsidRPr="00F37BC8">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EC7411" w14:textId="77777777" w:rsidR="00F37BC8" w:rsidRPr="00F37BC8" w:rsidRDefault="00F37BC8" w:rsidP="00F37BC8">
            <w:pPr>
              <w:pStyle w:val="TableHeader"/>
            </w:pPr>
            <w:r w:rsidRPr="00F37BC8">
              <w:t>Trauma/Medical</w:t>
            </w:r>
          </w:p>
        </w:tc>
        <w:tc>
          <w:tcPr>
            <w:tcW w:w="137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2D5844" w14:textId="77777777" w:rsidR="00F37BC8" w:rsidRPr="00F37BC8" w:rsidRDefault="00F37BC8" w:rsidP="00F37BC8">
            <w:pPr>
              <w:pStyle w:val="TableHeader"/>
            </w:pPr>
            <w:r w:rsidRPr="00F37BC8">
              <w:t>Asst Surgeon</w:t>
            </w:r>
          </w:p>
        </w:tc>
      </w:tr>
      <w:tr w:rsidR="00F37BC8" w:rsidRPr="00F37BC8" w14:paraId="7CA0F688"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D4369E"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10060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40070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Incision and drainage of abscess (e.g., carbuncle, suppurative </w:t>
            </w:r>
            <w:proofErr w:type="spellStart"/>
            <w:r w:rsidRPr="00F37BC8">
              <w:rPr>
                <w:rFonts w:eastAsia="Times New Roman"/>
                <w:color w:val="000000"/>
                <w:szCs w:val="23"/>
              </w:rPr>
              <w:t>hidradentitis</w:t>
            </w:r>
            <w:proofErr w:type="spellEnd"/>
            <w:r w:rsidRPr="00F37BC8">
              <w:rPr>
                <w:rFonts w:eastAsia="Times New Roman"/>
                <w:color w:val="000000"/>
                <w:szCs w:val="23"/>
              </w:rPr>
              <w:t xml:space="preserve">, </w:t>
            </w:r>
            <w:proofErr w:type="spellStart"/>
            <w:r w:rsidRPr="00F37BC8">
              <w:rPr>
                <w:rFonts w:eastAsia="Times New Roman"/>
                <w:color w:val="000000"/>
                <w:szCs w:val="23"/>
              </w:rPr>
              <w:t>cutaneos</w:t>
            </w:r>
            <w:proofErr w:type="spellEnd"/>
            <w:r w:rsidRPr="00F37BC8">
              <w:rPr>
                <w:rFonts w:eastAsia="Times New Roman"/>
                <w:color w:val="000000"/>
                <w:szCs w:val="23"/>
              </w:rPr>
              <w:t xml:space="preserve"> or subcutaneous abscess, cyst, furuncle, or paronychia); simple or single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5AFAF3" w14:textId="7276DAA1"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5A20D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AA5C3B" w14:textId="54AE5636"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326E8B99"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1EBAF7"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10061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F75D70"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Incision and drainage of abscess (e.g., carbuncle, suppurative </w:t>
            </w:r>
            <w:proofErr w:type="spellStart"/>
            <w:r w:rsidRPr="00F37BC8">
              <w:rPr>
                <w:rFonts w:eastAsia="Times New Roman"/>
                <w:color w:val="000000"/>
                <w:szCs w:val="23"/>
              </w:rPr>
              <w:t>hidradentitis</w:t>
            </w:r>
            <w:proofErr w:type="spellEnd"/>
            <w:r w:rsidRPr="00F37BC8">
              <w:rPr>
                <w:rFonts w:eastAsia="Times New Roman"/>
                <w:color w:val="000000"/>
                <w:szCs w:val="23"/>
              </w:rPr>
              <w:t>, cutaneous or subcutaneous abscess, cyst, furuncle, or paronychia); complicated or multiple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C86502" w14:textId="3F2E3C0B"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D7D6F8"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5EA863" w14:textId="6BC25772"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0A2D803D" w14:textId="77777777" w:rsidTr="00540AD9">
        <w:trPr>
          <w:trHeight w:val="787"/>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EE37CF"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10120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DFE820"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xml:space="preserve">Incision and removal of foreign </w:t>
            </w:r>
            <w:proofErr w:type="gramStart"/>
            <w:r w:rsidRPr="00F37BC8">
              <w:rPr>
                <w:rFonts w:eastAsia="Times New Roman"/>
                <w:color w:val="000000"/>
                <w:szCs w:val="23"/>
              </w:rPr>
              <w:t>body</w:t>
            </w:r>
            <w:proofErr w:type="gramEnd"/>
            <w:r w:rsidRPr="00F37BC8">
              <w:rPr>
                <w:rFonts w:eastAsia="Times New Roman"/>
                <w:color w:val="000000"/>
                <w:szCs w:val="23"/>
              </w:rPr>
              <w:t>, subcutaneous tissues; simple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D8EAFD" w14:textId="19A1AE5F"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BBE42C"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7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2D33EB" w14:textId="6AAB3306"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78109417"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9D4AAD"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10121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469043"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Incision and removal of foreign body, subcutaneous tissues; complicated</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1923C6" w14:textId="44D15614"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7E16B5"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7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39E4EF" w14:textId="2DE0227F" w:rsidR="00F37BC8" w:rsidRPr="00F37BC8" w:rsidRDefault="00F37BC8" w:rsidP="00F37BC8">
            <w:pPr>
              <w:widowControl/>
              <w:autoSpaceDE/>
              <w:autoSpaceDN/>
              <w:spacing w:before="0" w:line="240" w:lineRule="auto"/>
              <w:jc w:val="center"/>
              <w:rPr>
                <w:rFonts w:eastAsia="Times New Roman"/>
                <w:color w:val="000000"/>
                <w:szCs w:val="23"/>
              </w:rPr>
            </w:pPr>
          </w:p>
        </w:tc>
      </w:tr>
    </w:tbl>
    <w:p w14:paraId="3C819F01" w14:textId="188D075C" w:rsidR="00F37BC8" w:rsidRDefault="00F37BC8" w:rsidP="00424CF3">
      <w:pPr>
        <w:pStyle w:val="Heading5"/>
      </w:pPr>
      <w:r>
        <w:t xml:space="preserve">Integumentary System – Skin, Subcutaneous and Accessory Structures: </w:t>
      </w:r>
      <w:r w:rsidR="00642C9A">
        <w:t xml:space="preserve"> </w:t>
      </w:r>
      <w:r>
        <w:t>Excision - Debridement</w:t>
      </w:r>
    </w:p>
    <w:tbl>
      <w:tblPr>
        <w:tblW w:w="14864" w:type="dxa"/>
        <w:tblInd w:w="-725" w:type="dxa"/>
        <w:tblLook w:val="04A0" w:firstRow="1" w:lastRow="0" w:firstColumn="1" w:lastColumn="0" w:noHBand="0" w:noVBand="1"/>
      </w:tblPr>
      <w:tblGrid>
        <w:gridCol w:w="1267"/>
        <w:gridCol w:w="6192"/>
        <w:gridCol w:w="3660"/>
        <w:gridCol w:w="2364"/>
        <w:gridCol w:w="1381"/>
      </w:tblGrid>
      <w:tr w:rsidR="00F37BC8" w:rsidRPr="00F37BC8" w14:paraId="47270641" w14:textId="77777777" w:rsidTr="00540AD9">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792B0CEC" w14:textId="77777777" w:rsidR="00F37BC8" w:rsidRPr="00F37BC8" w:rsidRDefault="00F37BC8" w:rsidP="00F37BC8">
            <w:pPr>
              <w:widowControl/>
              <w:autoSpaceDE/>
              <w:autoSpaceDN/>
              <w:spacing w:before="0" w:line="240" w:lineRule="auto"/>
              <w:jc w:val="center"/>
              <w:rPr>
                <w:rFonts w:eastAsia="Times New Roman"/>
                <w:b/>
                <w:bCs/>
                <w:color w:val="FFFFFF"/>
                <w:sz w:val="26"/>
                <w:szCs w:val="26"/>
              </w:rPr>
            </w:pPr>
            <w:r w:rsidRPr="00F37BC8">
              <w:rPr>
                <w:rFonts w:eastAsia="Times New Roman"/>
                <w:b/>
                <w:bCs/>
                <w:color w:val="FFFFFF"/>
                <w:sz w:val="26"/>
                <w:szCs w:val="26"/>
              </w:rPr>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039BAC61" w14:textId="77777777" w:rsidR="00F37BC8" w:rsidRPr="00F37BC8" w:rsidRDefault="00F37BC8" w:rsidP="00F37BC8">
            <w:pPr>
              <w:widowControl/>
              <w:autoSpaceDE/>
              <w:autoSpaceDN/>
              <w:spacing w:before="0" w:line="240" w:lineRule="auto"/>
              <w:jc w:val="center"/>
              <w:rPr>
                <w:rFonts w:eastAsia="Times New Roman"/>
                <w:b/>
                <w:bCs/>
                <w:color w:val="FFFFFF"/>
                <w:sz w:val="26"/>
                <w:szCs w:val="26"/>
              </w:rPr>
            </w:pPr>
            <w:r w:rsidRPr="00F37BC8">
              <w:rPr>
                <w:rFonts w:eastAsia="Times New Roman"/>
                <w:b/>
                <w:bCs/>
                <w:color w:val="FFFFFF"/>
                <w:sz w:val="26"/>
                <w:szCs w:val="26"/>
              </w:rPr>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0630B56C" w14:textId="77777777" w:rsidR="00F37BC8" w:rsidRPr="00F37BC8" w:rsidRDefault="00F37BC8" w:rsidP="00F37BC8">
            <w:pPr>
              <w:widowControl/>
              <w:autoSpaceDE/>
              <w:autoSpaceDN/>
              <w:spacing w:before="0" w:line="240" w:lineRule="auto"/>
              <w:jc w:val="center"/>
              <w:rPr>
                <w:rFonts w:eastAsia="Times New Roman"/>
                <w:b/>
                <w:bCs/>
                <w:color w:val="FFFFFF"/>
                <w:sz w:val="26"/>
                <w:szCs w:val="26"/>
              </w:rPr>
            </w:pPr>
            <w:r w:rsidRPr="00F37BC8">
              <w:rPr>
                <w:rFonts w:eastAsia="Times New Roman"/>
                <w:b/>
                <w:bCs/>
                <w:color w:val="FFFFFF"/>
                <w:sz w:val="26"/>
                <w:szCs w:val="26"/>
              </w:rPr>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15AC9BD8" w14:textId="77777777" w:rsidR="00F37BC8" w:rsidRPr="00F37BC8" w:rsidRDefault="00F37BC8" w:rsidP="00F37BC8">
            <w:pPr>
              <w:widowControl/>
              <w:autoSpaceDE/>
              <w:autoSpaceDN/>
              <w:spacing w:before="0" w:line="240" w:lineRule="auto"/>
              <w:jc w:val="center"/>
              <w:rPr>
                <w:rFonts w:eastAsia="Times New Roman"/>
                <w:b/>
                <w:bCs/>
                <w:color w:val="FFFFFF"/>
                <w:sz w:val="26"/>
                <w:szCs w:val="26"/>
              </w:rPr>
            </w:pPr>
            <w:r w:rsidRPr="00F37BC8">
              <w:rPr>
                <w:rFonts w:eastAsia="Times New Roman"/>
                <w:b/>
                <w:bCs/>
                <w:color w:val="FFFFFF"/>
                <w:sz w:val="26"/>
                <w:szCs w:val="26"/>
              </w:rPr>
              <w:t>Trauma/Medical</w:t>
            </w:r>
          </w:p>
        </w:tc>
        <w:tc>
          <w:tcPr>
            <w:tcW w:w="1381"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19E37C5F" w14:textId="77777777" w:rsidR="00F37BC8" w:rsidRPr="00F37BC8" w:rsidRDefault="00F37BC8" w:rsidP="00F37BC8">
            <w:pPr>
              <w:widowControl/>
              <w:autoSpaceDE/>
              <w:autoSpaceDN/>
              <w:spacing w:before="0" w:line="240" w:lineRule="auto"/>
              <w:jc w:val="center"/>
              <w:rPr>
                <w:rFonts w:eastAsia="Times New Roman"/>
                <w:b/>
                <w:bCs/>
                <w:color w:val="FFFFFF"/>
                <w:sz w:val="26"/>
                <w:szCs w:val="26"/>
              </w:rPr>
            </w:pPr>
            <w:r w:rsidRPr="00F37BC8">
              <w:rPr>
                <w:rFonts w:eastAsia="Times New Roman"/>
                <w:b/>
                <w:bCs/>
                <w:color w:val="FFFFFF"/>
                <w:sz w:val="26"/>
                <w:szCs w:val="26"/>
              </w:rPr>
              <w:t>Asst Surgeon</w:t>
            </w:r>
          </w:p>
        </w:tc>
      </w:tr>
      <w:tr w:rsidR="00F37BC8" w:rsidRPr="00F37BC8" w14:paraId="1E318164"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27B8DD"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11044</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EBDA89"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Debridement; skin, subcutaneous tissue, muscle and bone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2BBB53" w14:textId="1FDEEF13"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BE14E1"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33B849" w14:textId="46865C28" w:rsidR="00F37BC8" w:rsidRPr="00F37BC8" w:rsidRDefault="00F37BC8" w:rsidP="00F37BC8">
            <w:pPr>
              <w:widowControl/>
              <w:autoSpaceDE/>
              <w:autoSpaceDN/>
              <w:spacing w:before="0" w:line="240" w:lineRule="auto"/>
              <w:jc w:val="center"/>
              <w:rPr>
                <w:rFonts w:eastAsia="Times New Roman"/>
                <w:color w:val="000000"/>
                <w:szCs w:val="23"/>
              </w:rPr>
            </w:pPr>
          </w:p>
        </w:tc>
      </w:tr>
    </w:tbl>
    <w:p w14:paraId="2E3B8BF4" w14:textId="2E6FF815" w:rsidR="00F37BC8" w:rsidRDefault="00F37BC8" w:rsidP="00424CF3">
      <w:pPr>
        <w:pStyle w:val="Heading5"/>
      </w:pPr>
      <w:r>
        <w:lastRenderedPageBreak/>
        <w:t xml:space="preserve">Integumentary System – Skin, Subcutaneous and Accessory Structures: </w:t>
      </w:r>
      <w:r w:rsidR="00642C9A">
        <w:t xml:space="preserve"> </w:t>
      </w:r>
      <w:r>
        <w:t>Biopsy</w:t>
      </w:r>
    </w:p>
    <w:tbl>
      <w:tblPr>
        <w:tblW w:w="14864" w:type="dxa"/>
        <w:tblInd w:w="-725" w:type="dxa"/>
        <w:tblLook w:val="04A0" w:firstRow="1" w:lastRow="0" w:firstColumn="1" w:lastColumn="0" w:noHBand="0" w:noVBand="1"/>
      </w:tblPr>
      <w:tblGrid>
        <w:gridCol w:w="1267"/>
        <w:gridCol w:w="6192"/>
        <w:gridCol w:w="3660"/>
        <w:gridCol w:w="2364"/>
        <w:gridCol w:w="1381"/>
      </w:tblGrid>
      <w:tr w:rsidR="00F37BC8" w:rsidRPr="00F37BC8" w14:paraId="594392C9" w14:textId="77777777" w:rsidTr="00540AD9">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DDE08B" w14:textId="77777777" w:rsidR="00F37BC8" w:rsidRPr="00F37BC8" w:rsidRDefault="00F37BC8" w:rsidP="00F37BC8">
            <w:pPr>
              <w:pStyle w:val="TableHeader"/>
            </w:pPr>
            <w:r w:rsidRPr="00F37BC8">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FBE6B3" w14:textId="77777777" w:rsidR="00F37BC8" w:rsidRPr="00F37BC8" w:rsidRDefault="00F37BC8" w:rsidP="00F37BC8">
            <w:pPr>
              <w:pStyle w:val="TableHeader"/>
            </w:pPr>
            <w:r w:rsidRPr="00F37BC8">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CE2F54" w14:textId="77777777" w:rsidR="00F37BC8" w:rsidRPr="00F37BC8" w:rsidRDefault="00F37BC8" w:rsidP="00F37BC8">
            <w:pPr>
              <w:pStyle w:val="TableHeader"/>
            </w:pPr>
            <w:r w:rsidRPr="00F37BC8">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FA7C3C" w14:textId="77777777" w:rsidR="00F37BC8" w:rsidRPr="00F37BC8" w:rsidRDefault="00F37BC8" w:rsidP="00F37BC8">
            <w:pPr>
              <w:pStyle w:val="TableHeader"/>
            </w:pPr>
            <w:r w:rsidRPr="00F37BC8">
              <w:t>Trauma/Medical</w:t>
            </w:r>
          </w:p>
        </w:tc>
        <w:tc>
          <w:tcPr>
            <w:tcW w:w="1381"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47CF804" w14:textId="77777777" w:rsidR="00F37BC8" w:rsidRPr="00F37BC8" w:rsidRDefault="00F37BC8" w:rsidP="00F37BC8">
            <w:pPr>
              <w:pStyle w:val="TableHeader"/>
            </w:pPr>
            <w:r w:rsidRPr="00F37BC8">
              <w:t>Asst Surgeon</w:t>
            </w:r>
          </w:p>
        </w:tc>
      </w:tr>
      <w:tr w:rsidR="00F37BC8" w:rsidRPr="00F37BC8" w14:paraId="7AAD81E2"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6300FD"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11102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29A6D4"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Tangential biopsy of skin; single lesion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F1E057" w14:textId="29297470" w:rsidR="00F37BC8" w:rsidRPr="00F37BC8" w:rsidRDefault="00F37BC8" w:rsidP="00F37BC8">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3854D4"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1B2029" w14:textId="3664AD34" w:rsidR="00F37BC8" w:rsidRPr="00F37BC8" w:rsidRDefault="00F37BC8" w:rsidP="00F37BC8">
            <w:pPr>
              <w:widowControl/>
              <w:autoSpaceDE/>
              <w:autoSpaceDN/>
              <w:spacing w:before="0" w:line="240" w:lineRule="auto"/>
              <w:jc w:val="center"/>
              <w:rPr>
                <w:rFonts w:eastAsia="Times New Roman"/>
                <w:color w:val="000000"/>
                <w:szCs w:val="23"/>
              </w:rPr>
            </w:pPr>
          </w:p>
        </w:tc>
      </w:tr>
      <w:tr w:rsidR="00F37BC8" w:rsidRPr="00F37BC8" w14:paraId="6F2474C8"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5CB5C2" w14:textId="77777777" w:rsidR="00F37BC8" w:rsidRPr="00F37BC8" w:rsidRDefault="00F37BC8" w:rsidP="00F37BC8">
            <w:pPr>
              <w:widowControl/>
              <w:autoSpaceDE/>
              <w:autoSpaceDN/>
              <w:spacing w:before="0" w:line="240" w:lineRule="auto"/>
              <w:jc w:val="center"/>
              <w:rPr>
                <w:rFonts w:eastAsia="Times New Roman"/>
                <w:color w:val="000000"/>
                <w:szCs w:val="23"/>
              </w:rPr>
            </w:pPr>
            <w:r w:rsidRPr="00F37BC8">
              <w:rPr>
                <w:rFonts w:eastAsia="Times New Roman"/>
                <w:color w:val="000000"/>
                <w:szCs w:val="23"/>
              </w:rPr>
              <w:t>11103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B5BAA8"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Each separate/additional lesion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0EC67728"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D5EEE1" w14:textId="77777777" w:rsidR="00F37BC8" w:rsidRPr="00F37BC8" w:rsidRDefault="00F37BC8" w:rsidP="000A4717">
            <w:pPr>
              <w:widowControl/>
              <w:autoSpaceDE/>
              <w:autoSpaceDN/>
              <w:spacing w:before="0" w:line="240" w:lineRule="auto"/>
              <w:jc w:val="center"/>
              <w:rPr>
                <w:rFonts w:eastAsia="Times New Roman"/>
                <w:color w:val="000000"/>
                <w:szCs w:val="23"/>
              </w:rPr>
            </w:pPr>
            <w:r w:rsidRPr="00F37BC8">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203A142B" w14:textId="77777777" w:rsidR="00F37BC8" w:rsidRPr="00F37BC8" w:rsidRDefault="00F37BC8" w:rsidP="00F37BC8">
            <w:pPr>
              <w:widowControl/>
              <w:autoSpaceDE/>
              <w:autoSpaceDN/>
              <w:spacing w:before="0" w:line="240" w:lineRule="auto"/>
              <w:jc w:val="left"/>
              <w:rPr>
                <w:rFonts w:eastAsia="Times New Roman"/>
                <w:color w:val="000000"/>
                <w:szCs w:val="23"/>
              </w:rPr>
            </w:pPr>
            <w:r w:rsidRPr="00F37BC8">
              <w:rPr>
                <w:rFonts w:eastAsia="Times New Roman"/>
                <w:color w:val="000000"/>
                <w:szCs w:val="23"/>
              </w:rPr>
              <w:t> </w:t>
            </w:r>
          </w:p>
        </w:tc>
      </w:tr>
    </w:tbl>
    <w:p w14:paraId="47D3C7C8" w14:textId="3E17B462" w:rsidR="00F37BC8" w:rsidRDefault="00F37BC8" w:rsidP="0091741A">
      <w:pPr>
        <w:pStyle w:val="Heading5"/>
        <w:keepNext/>
        <w:keepLines/>
      </w:pPr>
      <w:r>
        <w:t xml:space="preserve">Integumentary System – Skin, Subcutaneous and Accessory Structures: </w:t>
      </w:r>
      <w:r w:rsidR="00642C9A">
        <w:t xml:space="preserve"> </w:t>
      </w:r>
      <w:r>
        <w:t>Excision – Benign Lesions</w:t>
      </w:r>
    </w:p>
    <w:tbl>
      <w:tblPr>
        <w:tblW w:w="14864" w:type="dxa"/>
        <w:tblInd w:w="-725" w:type="dxa"/>
        <w:tblLook w:val="04A0" w:firstRow="1" w:lastRow="0" w:firstColumn="1" w:lastColumn="0" w:noHBand="0" w:noVBand="1"/>
      </w:tblPr>
      <w:tblGrid>
        <w:gridCol w:w="1267"/>
        <w:gridCol w:w="6192"/>
        <w:gridCol w:w="3660"/>
        <w:gridCol w:w="2364"/>
        <w:gridCol w:w="1381"/>
      </w:tblGrid>
      <w:tr w:rsidR="008D76E3" w:rsidRPr="008D76E3" w14:paraId="0B2D91F2"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E2F7100" w14:textId="77777777" w:rsidR="008D76E3" w:rsidRPr="008D76E3" w:rsidRDefault="008D76E3" w:rsidP="008D76E3">
            <w:pPr>
              <w:pStyle w:val="TableHeader"/>
            </w:pPr>
            <w:r w:rsidRPr="008D76E3">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D0ECD10" w14:textId="77777777" w:rsidR="008D76E3" w:rsidRPr="008D76E3" w:rsidRDefault="008D76E3" w:rsidP="008D76E3">
            <w:pPr>
              <w:pStyle w:val="TableHeader"/>
            </w:pPr>
            <w:r w:rsidRPr="008D76E3">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BDDC443" w14:textId="77777777" w:rsidR="008D76E3" w:rsidRPr="008D76E3" w:rsidRDefault="008D76E3" w:rsidP="008D76E3">
            <w:pPr>
              <w:pStyle w:val="TableHeader"/>
            </w:pPr>
            <w:r w:rsidRPr="008D76E3">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BF3C72" w14:textId="77777777" w:rsidR="008D76E3" w:rsidRPr="008D76E3" w:rsidRDefault="008D76E3" w:rsidP="008D76E3">
            <w:pPr>
              <w:pStyle w:val="TableHeader"/>
            </w:pPr>
            <w:r w:rsidRPr="008D76E3">
              <w:t>Trauma/Medical</w:t>
            </w:r>
          </w:p>
        </w:tc>
        <w:tc>
          <w:tcPr>
            <w:tcW w:w="1381"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7EAFDE" w14:textId="77777777" w:rsidR="008D76E3" w:rsidRPr="008D76E3" w:rsidRDefault="008D76E3" w:rsidP="008D76E3">
            <w:pPr>
              <w:pStyle w:val="TableHeader"/>
            </w:pPr>
            <w:r w:rsidRPr="008D76E3">
              <w:t>Asst Surgeon</w:t>
            </w:r>
          </w:p>
        </w:tc>
      </w:tr>
      <w:tr w:rsidR="008D76E3" w:rsidRPr="008D76E3" w14:paraId="4C55AC2B"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44B08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350D0C"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0.5 cm or less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4275AC" w14:textId="261E8CB7"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A95266"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CB0A45" w14:textId="7D091A99"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3D36D0CA"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BAC2D1"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D0938E"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0.6 to 1.0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CB9A14C" w14:textId="614E62C8"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6DE456"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DD774F" w14:textId="17306E99"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7857F152" w14:textId="77777777" w:rsidTr="00540AD9">
        <w:trPr>
          <w:trHeight w:val="86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F4ACF9"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9CB343"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1.1 to 2.0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95CCE8" w14:textId="380F9230"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E2C9A2"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5E0E51" w14:textId="48681487"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6950FB6F" w14:textId="77777777" w:rsidTr="00540AD9">
        <w:trPr>
          <w:trHeight w:val="886"/>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D1C3F5"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5780DE"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2.1 to 3.0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F7AFF2" w14:textId="5BE857C2"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25B4F2"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BA68B" w14:textId="7B7B89B6"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1D768ACB"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CAC27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9333B6"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3.1 to 4.0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3396DA" w14:textId="4D5EFBF5"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2ED27C"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4D95BF" w14:textId="4FF4D51F"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13B36BE0"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B74F62"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11446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D40EF"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other benign lesion (unless listed elsewhere), face, ears, eyelids, nose, lips, mucous membrane; lesion diameter over 4.0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6104F7" w14:textId="7EA0EE69"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08402F"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1"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933DB8" w14:textId="7EE71E6A" w:rsidR="008D76E3" w:rsidRPr="008D76E3" w:rsidRDefault="008D76E3" w:rsidP="008D76E3">
            <w:pPr>
              <w:widowControl/>
              <w:autoSpaceDE/>
              <w:autoSpaceDN/>
              <w:spacing w:before="0" w:line="240" w:lineRule="auto"/>
              <w:jc w:val="center"/>
              <w:rPr>
                <w:rFonts w:eastAsia="Times New Roman"/>
                <w:color w:val="000000"/>
                <w:szCs w:val="23"/>
              </w:rPr>
            </w:pPr>
          </w:p>
        </w:tc>
      </w:tr>
    </w:tbl>
    <w:p w14:paraId="7726D08B" w14:textId="07576058" w:rsidR="008D76E3" w:rsidRDefault="008D76E3" w:rsidP="00424CF3">
      <w:pPr>
        <w:pStyle w:val="Heading5"/>
      </w:pPr>
      <w:r>
        <w:t xml:space="preserve">Integumentary System – Skin, Subcutaneous and </w:t>
      </w:r>
      <w:proofErr w:type="spellStart"/>
      <w:r>
        <w:t>Accesory</w:t>
      </w:r>
      <w:proofErr w:type="spellEnd"/>
      <w:r>
        <w:t xml:space="preserve"> Structures: </w:t>
      </w:r>
      <w:r w:rsidR="00642C9A">
        <w:t xml:space="preserve"> </w:t>
      </w:r>
      <w:r>
        <w:t>Excision – Malignant Lesions</w:t>
      </w:r>
    </w:p>
    <w:tbl>
      <w:tblPr>
        <w:tblW w:w="14865" w:type="dxa"/>
        <w:tblInd w:w="-725" w:type="dxa"/>
        <w:tblLook w:val="04A0" w:firstRow="1" w:lastRow="0" w:firstColumn="1" w:lastColumn="0" w:noHBand="0" w:noVBand="1"/>
      </w:tblPr>
      <w:tblGrid>
        <w:gridCol w:w="1267"/>
        <w:gridCol w:w="6192"/>
        <w:gridCol w:w="3660"/>
        <w:gridCol w:w="2364"/>
        <w:gridCol w:w="1382"/>
      </w:tblGrid>
      <w:tr w:rsidR="008D76E3" w:rsidRPr="008D76E3" w14:paraId="47855727"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99ED3D" w14:textId="77777777" w:rsidR="008D76E3" w:rsidRPr="008D76E3" w:rsidRDefault="008D76E3" w:rsidP="008D76E3">
            <w:pPr>
              <w:pStyle w:val="TableHeader"/>
            </w:pPr>
            <w:r w:rsidRPr="008D76E3">
              <w:lastRenderedPageBreak/>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2F1C8C" w14:textId="77777777" w:rsidR="008D76E3" w:rsidRPr="008D76E3" w:rsidRDefault="008D76E3" w:rsidP="008D76E3">
            <w:pPr>
              <w:pStyle w:val="TableHeader"/>
            </w:pPr>
            <w:r w:rsidRPr="008D76E3">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E66E31B" w14:textId="77777777" w:rsidR="008D76E3" w:rsidRPr="008D76E3" w:rsidRDefault="008D76E3" w:rsidP="008D76E3">
            <w:pPr>
              <w:pStyle w:val="TableHeader"/>
            </w:pPr>
            <w:r w:rsidRPr="008D76E3">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C2337C8" w14:textId="77777777" w:rsidR="008D76E3" w:rsidRPr="008D76E3" w:rsidRDefault="008D76E3" w:rsidP="008D76E3">
            <w:pPr>
              <w:pStyle w:val="TableHeader"/>
            </w:pPr>
            <w:r w:rsidRPr="008D76E3">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E1FDD9B" w14:textId="77777777" w:rsidR="008D76E3" w:rsidRPr="008D76E3" w:rsidRDefault="008D76E3" w:rsidP="008D76E3">
            <w:pPr>
              <w:pStyle w:val="TableHeader"/>
            </w:pPr>
            <w:r w:rsidRPr="008D76E3">
              <w:t>Asst Surgeon</w:t>
            </w:r>
          </w:p>
        </w:tc>
      </w:tr>
      <w:tr w:rsidR="008D76E3" w:rsidRPr="008D76E3" w14:paraId="39CCD479"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6D56D2"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A8A675"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malignant lesion, face, ears, eyelids, nose, lips; lesion diameter 0.5 or less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06AD1E" w14:textId="247B6E72"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2C5733"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1A30BE" w14:textId="2E48D452"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4276E06E"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FFEB92"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FCE9B3"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malignant lesion, face, ears, eyelids, nose, lips; lesion diameter 0.6 to 1.0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9E5191" w14:textId="3B061D83"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AC1AD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8E8AFD" w14:textId="74A70E9E"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7E1A2D1A"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8CB19A"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1865263" w14:textId="77777777" w:rsidR="008D76E3" w:rsidRPr="008D76E3" w:rsidRDefault="008D76E3" w:rsidP="008D76E3">
            <w:pPr>
              <w:widowControl/>
              <w:autoSpaceDE/>
              <w:autoSpaceDN/>
              <w:spacing w:before="0" w:line="240" w:lineRule="auto"/>
              <w:jc w:val="left"/>
              <w:rPr>
                <w:rFonts w:eastAsia="Times New Roman"/>
                <w:color w:val="000000"/>
                <w:szCs w:val="23"/>
              </w:rPr>
            </w:pPr>
            <w:proofErr w:type="spellStart"/>
            <w:r w:rsidRPr="008D76E3">
              <w:rPr>
                <w:rFonts w:eastAsia="Times New Roman"/>
                <w:color w:val="000000"/>
                <w:szCs w:val="23"/>
              </w:rPr>
              <w:t>Excison</w:t>
            </w:r>
            <w:proofErr w:type="spellEnd"/>
            <w:r w:rsidRPr="008D76E3">
              <w:rPr>
                <w:rFonts w:eastAsia="Times New Roman"/>
                <w:color w:val="000000"/>
                <w:szCs w:val="23"/>
              </w:rPr>
              <w:t>, malignant lesion, face, ears, eyelids, nose, lips; lesion diameter 1.1 to 2.0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1379F3" w14:textId="47E8B00B"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3A653F"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4B1967" w14:textId="44B67E85"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215B261B"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41307C"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EDF091"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malignant lesion, face, ears, eyelids, nose, lips; lesion diameter 2.1 to 3.0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32DD9E" w14:textId="28209D11"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6CC24D"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66DDE3" w14:textId="06366C79"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5FE33C8A"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D1AF14"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3660DE"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malignant lesion, face, ears, eyelids, nose, lips; lesion diameter 3.1 to 4.0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2EECE2" w14:textId="70EC0285"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425178"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3C71B7" w14:textId="29299ABC"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35AE9C4D"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9669C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11646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64C37F"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Excision, malignant lesion, face, ears, eyelids, nose, lips; lesion diameter over 4.0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ACAE8F" w14:textId="3C21DFDC"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B19278"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4CDC5D" w14:textId="7A95D249" w:rsidR="008D76E3" w:rsidRPr="008D76E3" w:rsidRDefault="008D76E3" w:rsidP="008D76E3">
            <w:pPr>
              <w:widowControl/>
              <w:autoSpaceDE/>
              <w:autoSpaceDN/>
              <w:spacing w:before="0" w:line="240" w:lineRule="auto"/>
              <w:jc w:val="center"/>
              <w:rPr>
                <w:rFonts w:eastAsia="Times New Roman"/>
                <w:color w:val="000000"/>
                <w:szCs w:val="23"/>
              </w:rPr>
            </w:pPr>
          </w:p>
        </w:tc>
      </w:tr>
    </w:tbl>
    <w:p w14:paraId="5EE90FA3" w14:textId="0CDCA29F" w:rsidR="008D76E3" w:rsidRDefault="008D76E3" w:rsidP="00A07913">
      <w:pPr>
        <w:pStyle w:val="Heading5"/>
        <w:keepNext/>
        <w:keepLines/>
      </w:pPr>
      <w:r>
        <w:t xml:space="preserve">Integumentary System – Skin, Subcutaneous and Accessory </w:t>
      </w:r>
      <w:proofErr w:type="spellStart"/>
      <w:r>
        <w:t>Strucutres</w:t>
      </w:r>
      <w:proofErr w:type="spellEnd"/>
      <w:r>
        <w:t xml:space="preserve">: </w:t>
      </w:r>
      <w:r w:rsidR="00642C9A">
        <w:t xml:space="preserve"> </w:t>
      </w:r>
      <w:r>
        <w:t>Repair - Simple</w:t>
      </w:r>
    </w:p>
    <w:tbl>
      <w:tblPr>
        <w:tblW w:w="14865" w:type="dxa"/>
        <w:tblInd w:w="-725" w:type="dxa"/>
        <w:tblLook w:val="04A0" w:firstRow="1" w:lastRow="0" w:firstColumn="1" w:lastColumn="0" w:noHBand="0" w:noVBand="1"/>
      </w:tblPr>
      <w:tblGrid>
        <w:gridCol w:w="1267"/>
        <w:gridCol w:w="6192"/>
        <w:gridCol w:w="3660"/>
        <w:gridCol w:w="2364"/>
        <w:gridCol w:w="1382"/>
      </w:tblGrid>
      <w:tr w:rsidR="008D76E3" w:rsidRPr="008D76E3" w14:paraId="3598B39B" w14:textId="77777777" w:rsidTr="00540AD9">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EC273F9" w14:textId="77777777" w:rsidR="008D76E3" w:rsidRPr="008D76E3" w:rsidRDefault="008D76E3" w:rsidP="008D76E3">
            <w:pPr>
              <w:pStyle w:val="TableHeader"/>
            </w:pPr>
            <w:r w:rsidRPr="008D76E3">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E8236D" w14:textId="77777777" w:rsidR="008D76E3" w:rsidRPr="008D76E3" w:rsidRDefault="008D76E3" w:rsidP="008D76E3">
            <w:pPr>
              <w:pStyle w:val="TableHeader"/>
            </w:pPr>
            <w:r w:rsidRPr="008D76E3">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A3CBC3" w14:textId="77777777" w:rsidR="008D76E3" w:rsidRPr="008D76E3" w:rsidRDefault="008D76E3" w:rsidP="008D76E3">
            <w:pPr>
              <w:pStyle w:val="TableHeader"/>
            </w:pPr>
            <w:r w:rsidRPr="008D76E3">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ECCD667" w14:textId="77777777" w:rsidR="008D76E3" w:rsidRPr="008D76E3" w:rsidRDefault="008D76E3" w:rsidP="008D76E3">
            <w:pPr>
              <w:pStyle w:val="TableHeader"/>
            </w:pPr>
            <w:r w:rsidRPr="008D76E3">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349E9BD" w14:textId="77777777" w:rsidR="008D76E3" w:rsidRPr="008D76E3" w:rsidRDefault="008D76E3" w:rsidP="008D76E3">
            <w:pPr>
              <w:pStyle w:val="TableHeader"/>
            </w:pPr>
            <w:r w:rsidRPr="008D76E3">
              <w:t>Asst Surgeon</w:t>
            </w:r>
          </w:p>
        </w:tc>
      </w:tr>
      <w:tr w:rsidR="008D76E3" w:rsidRPr="008D76E3" w14:paraId="14200032"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2F00C6"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12011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3D8000"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Simple repair of superficial wounds of face, ears, eyelids, nose, lips and/or mucous membranes; 2.5 cm or less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645232" w14:textId="6E770B9D"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B22BF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4DA0D6" w14:textId="680585F0"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58742251"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B43876"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12013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E6C67B"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Simple repair of superficial wounds of face, ears, eyelids, nose, lips and/or mucous membranes; 2.6 to 5.0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593EB0" w14:textId="36F0246D"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C6D641"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16602B" w14:textId="35B23414"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2A31E421" w14:textId="77777777" w:rsidTr="00540AD9">
        <w:trPr>
          <w:trHeight w:val="1075"/>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556F50"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12014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9C53DD"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Simple repair of superficial wounds of face, ears, eyelids, nose, lips and/or mucous membranes; 5.1 cm to 7.5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4A0C3F" w14:textId="1084ABE0"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C480E4"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91608C" w14:textId="4CC2643A"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08CD3F80"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0996D6"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12015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EC6935"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Simple repair of superficial wounds of face, ears, eyelids, nose, lips and/or mucous membranes; 7.6 cm to 12.5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8CEB72" w14:textId="588BD338"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E316269"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99227F" w14:textId="0732F67F" w:rsidR="008D76E3" w:rsidRPr="008D76E3" w:rsidRDefault="008D76E3" w:rsidP="008D76E3">
            <w:pPr>
              <w:widowControl/>
              <w:autoSpaceDE/>
              <w:autoSpaceDN/>
              <w:spacing w:before="0" w:line="240" w:lineRule="auto"/>
              <w:jc w:val="center"/>
              <w:rPr>
                <w:rFonts w:eastAsia="Times New Roman"/>
                <w:color w:val="000000"/>
                <w:szCs w:val="23"/>
              </w:rPr>
            </w:pPr>
          </w:p>
        </w:tc>
      </w:tr>
    </w:tbl>
    <w:p w14:paraId="16F505F6" w14:textId="1AFA3C01" w:rsidR="008D76E3" w:rsidRDefault="008D76E3" w:rsidP="00424CF3">
      <w:pPr>
        <w:pStyle w:val="Heading5"/>
      </w:pPr>
      <w:r>
        <w:t xml:space="preserve">Integumentary System – Skin, Subcutaneous and Accessory Structures: </w:t>
      </w:r>
      <w:r w:rsidR="00642C9A">
        <w:t xml:space="preserve"> </w:t>
      </w:r>
      <w:r>
        <w:t>Repair - Complex</w:t>
      </w:r>
    </w:p>
    <w:tbl>
      <w:tblPr>
        <w:tblW w:w="14863" w:type="dxa"/>
        <w:tblInd w:w="-725" w:type="dxa"/>
        <w:tblLook w:val="04A0" w:firstRow="1" w:lastRow="0" w:firstColumn="1" w:lastColumn="0" w:noHBand="0" w:noVBand="1"/>
      </w:tblPr>
      <w:tblGrid>
        <w:gridCol w:w="1267"/>
        <w:gridCol w:w="6192"/>
        <w:gridCol w:w="3660"/>
        <w:gridCol w:w="2364"/>
        <w:gridCol w:w="1382"/>
      </w:tblGrid>
      <w:tr w:rsidR="008D76E3" w:rsidRPr="008D76E3" w14:paraId="640D8CD3"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C3E077" w14:textId="77777777" w:rsidR="008D76E3" w:rsidRPr="008D76E3" w:rsidRDefault="008D76E3" w:rsidP="008D76E3">
            <w:pPr>
              <w:pStyle w:val="TableHeader"/>
            </w:pPr>
            <w:r w:rsidRPr="008D76E3">
              <w:lastRenderedPageBreak/>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B87039A" w14:textId="77777777" w:rsidR="008D76E3" w:rsidRPr="008D76E3" w:rsidRDefault="008D76E3" w:rsidP="008D76E3">
            <w:pPr>
              <w:pStyle w:val="TableHeader"/>
            </w:pPr>
            <w:r w:rsidRPr="008D76E3">
              <w:t>Description</w:t>
            </w:r>
          </w:p>
        </w:tc>
        <w:tc>
          <w:tcPr>
            <w:tcW w:w="3658"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5A22B00" w14:textId="77777777" w:rsidR="008D76E3" w:rsidRPr="008D76E3" w:rsidRDefault="008D76E3" w:rsidP="008D76E3">
            <w:pPr>
              <w:pStyle w:val="TableHeader"/>
            </w:pPr>
            <w:r w:rsidRPr="008D76E3">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95862D0" w14:textId="77777777" w:rsidR="008D76E3" w:rsidRPr="008D76E3" w:rsidRDefault="008D76E3" w:rsidP="008D76E3">
            <w:pPr>
              <w:pStyle w:val="TableHeader"/>
            </w:pPr>
            <w:r w:rsidRPr="008D76E3">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ED387CD" w14:textId="77777777" w:rsidR="008D76E3" w:rsidRPr="008D76E3" w:rsidRDefault="008D76E3" w:rsidP="008D76E3">
            <w:pPr>
              <w:pStyle w:val="TableHeader"/>
            </w:pPr>
            <w:r w:rsidRPr="008D76E3">
              <w:t>Asst Surgeon</w:t>
            </w:r>
          </w:p>
        </w:tc>
      </w:tr>
      <w:tr w:rsidR="008D76E3" w:rsidRPr="008D76E3" w14:paraId="38FF9EBF"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E0742F"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13131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D620BE"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forehead, cheeks, chin, mouth, neck, axillae, genitalia, hands and/or feet; 1.1 cm to 2.5 cm</w:t>
            </w:r>
          </w:p>
        </w:tc>
        <w:tc>
          <w:tcPr>
            <w:tcW w:w="365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B2E1A2" w14:textId="05D44AF1"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86B7B3"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42428A" w14:textId="3C4BB56D"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1E8AF1AC"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79CD8B"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13132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CF2443"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forehead, cheeks, chin, mouth, neck, axillae, genitalia, hands and/or feet; 2.6 cm to 7.5 cm</w:t>
            </w:r>
          </w:p>
        </w:tc>
        <w:tc>
          <w:tcPr>
            <w:tcW w:w="365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AF0538" w14:textId="3F7BE114"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67F7F4"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A037D6" w14:textId="0E7684E0"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7A8AF68F" w14:textId="77777777" w:rsidTr="00540AD9">
        <w:trPr>
          <w:trHeight w:val="122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6620BC"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13133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02B08E"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forehead, cheeks, chin, mouth, neck, axillae, genitalia, hands, and/or feet; each additional 5 cm or less. (List separately in addition to code for primary procedure.) This is an add-on code</w:t>
            </w:r>
          </w:p>
        </w:tc>
        <w:tc>
          <w:tcPr>
            <w:tcW w:w="365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3BEC69" w14:textId="73D43939"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E95428"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4E5E79" w14:textId="2FA43439"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6AB6D36A" w14:textId="77777777" w:rsidTr="00540AD9">
        <w:trPr>
          <w:trHeight w:val="661"/>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21CB67"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13151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850735"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eyelids, nose, ears and/or lips; 1.1 cm to 2.5 cm</w:t>
            </w:r>
          </w:p>
        </w:tc>
        <w:tc>
          <w:tcPr>
            <w:tcW w:w="365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725F75" w14:textId="49743391"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C4F839"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73920E" w14:textId="09EB18BF"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6BDC7241"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D9696C"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13152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ADF487"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eyelids, nose, ears and/or lips; 2.6 cm to 7.5 cm</w:t>
            </w:r>
          </w:p>
        </w:tc>
        <w:tc>
          <w:tcPr>
            <w:tcW w:w="3658"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8AC3E6" w14:textId="1B210D6A"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8A2BC4"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BDD68A" w14:textId="5E0C4D8F" w:rsidR="008D76E3" w:rsidRPr="008D76E3" w:rsidRDefault="008D76E3" w:rsidP="008D76E3">
            <w:pPr>
              <w:widowControl/>
              <w:autoSpaceDE/>
              <w:autoSpaceDN/>
              <w:spacing w:before="0" w:line="240" w:lineRule="auto"/>
              <w:jc w:val="center"/>
              <w:rPr>
                <w:rFonts w:eastAsia="Times New Roman"/>
                <w:color w:val="000000"/>
                <w:szCs w:val="23"/>
              </w:rPr>
            </w:pPr>
          </w:p>
        </w:tc>
      </w:tr>
      <w:tr w:rsidR="008D76E3" w:rsidRPr="008D76E3" w14:paraId="6E532276"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1806DA"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13153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CB8793" w14:textId="77777777" w:rsidR="008D76E3" w:rsidRPr="008D76E3" w:rsidRDefault="008D76E3" w:rsidP="008D76E3">
            <w:pPr>
              <w:widowControl/>
              <w:autoSpaceDE/>
              <w:autoSpaceDN/>
              <w:spacing w:before="0" w:line="240" w:lineRule="auto"/>
              <w:jc w:val="left"/>
              <w:rPr>
                <w:rFonts w:eastAsia="Times New Roman"/>
                <w:color w:val="000000"/>
                <w:szCs w:val="23"/>
              </w:rPr>
            </w:pPr>
            <w:r w:rsidRPr="008D76E3">
              <w:rPr>
                <w:rFonts w:eastAsia="Times New Roman"/>
                <w:color w:val="000000"/>
                <w:szCs w:val="23"/>
              </w:rPr>
              <w:t>Repair, complex, eyelids, nose, ears and/or lips; each additional 5 cm or less (list separately in addition to code for primary procedure.) This is an add-on code.</w:t>
            </w:r>
          </w:p>
        </w:tc>
        <w:tc>
          <w:tcPr>
            <w:tcW w:w="3658"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A1CFCF4" w14:textId="19084DAE" w:rsidR="008D76E3" w:rsidRPr="008D76E3" w:rsidRDefault="008D76E3" w:rsidP="008D76E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20F25C" w14:textId="77777777" w:rsidR="008D76E3" w:rsidRPr="008D76E3" w:rsidRDefault="008D76E3" w:rsidP="008D76E3">
            <w:pPr>
              <w:widowControl/>
              <w:autoSpaceDE/>
              <w:autoSpaceDN/>
              <w:spacing w:before="0" w:line="240" w:lineRule="auto"/>
              <w:jc w:val="center"/>
              <w:rPr>
                <w:rFonts w:eastAsia="Times New Roman"/>
                <w:color w:val="000000"/>
                <w:szCs w:val="23"/>
              </w:rPr>
            </w:pPr>
            <w:r w:rsidRPr="008D76E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FE8577" w14:textId="6E98C0CF" w:rsidR="008D76E3" w:rsidRPr="008D76E3" w:rsidRDefault="008D76E3" w:rsidP="008D76E3">
            <w:pPr>
              <w:widowControl/>
              <w:autoSpaceDE/>
              <w:autoSpaceDN/>
              <w:spacing w:before="0" w:line="240" w:lineRule="auto"/>
              <w:jc w:val="center"/>
              <w:rPr>
                <w:rFonts w:eastAsia="Times New Roman"/>
                <w:color w:val="000000"/>
                <w:szCs w:val="23"/>
              </w:rPr>
            </w:pPr>
          </w:p>
        </w:tc>
      </w:tr>
    </w:tbl>
    <w:p w14:paraId="0E9DDBE7" w14:textId="52798543" w:rsidR="008D76E3" w:rsidRDefault="008D76E3" w:rsidP="00424CF3">
      <w:pPr>
        <w:pStyle w:val="Heading5"/>
      </w:pPr>
      <w:r>
        <w:t xml:space="preserve">Integumentary System – Skin, Subcutaneous and Accessory Structures: </w:t>
      </w:r>
      <w:r w:rsidR="00642C9A">
        <w:t xml:space="preserve"> </w:t>
      </w:r>
      <w:r>
        <w:t>Adjacent Tissue Transfer or Rearrangement</w:t>
      </w:r>
    </w:p>
    <w:tbl>
      <w:tblPr>
        <w:tblW w:w="1486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836763" w:rsidRPr="00836763" w14:paraId="75A41E43" w14:textId="77777777" w:rsidTr="00540AD9">
        <w:trPr>
          <w:trHeight w:val="336"/>
          <w:tblHeader/>
        </w:trPr>
        <w:tc>
          <w:tcPr>
            <w:tcW w:w="1267" w:type="dxa"/>
            <w:shd w:val="clear" w:color="000000" w:fill="04427D"/>
            <w:noWrap/>
            <w:vAlign w:val="center"/>
            <w:hideMark/>
          </w:tcPr>
          <w:p w14:paraId="01A93FA2" w14:textId="77777777" w:rsidR="00836763" w:rsidRPr="00836763" w:rsidRDefault="00836763" w:rsidP="00836763">
            <w:pPr>
              <w:pStyle w:val="TableHeader"/>
            </w:pPr>
            <w:r w:rsidRPr="00836763">
              <w:t>Proc Code</w:t>
            </w:r>
          </w:p>
        </w:tc>
        <w:tc>
          <w:tcPr>
            <w:tcW w:w="6192" w:type="dxa"/>
            <w:shd w:val="clear" w:color="000000" w:fill="04427D"/>
            <w:noWrap/>
            <w:vAlign w:val="center"/>
            <w:hideMark/>
          </w:tcPr>
          <w:p w14:paraId="54FAE8A4" w14:textId="77777777" w:rsidR="00836763" w:rsidRPr="00836763" w:rsidRDefault="00836763" w:rsidP="00836763">
            <w:pPr>
              <w:pStyle w:val="TableHeader"/>
            </w:pPr>
            <w:r w:rsidRPr="00836763">
              <w:t>Description</w:t>
            </w:r>
          </w:p>
        </w:tc>
        <w:tc>
          <w:tcPr>
            <w:tcW w:w="3660" w:type="dxa"/>
            <w:shd w:val="clear" w:color="000000" w:fill="04427D"/>
            <w:noWrap/>
            <w:vAlign w:val="center"/>
            <w:hideMark/>
          </w:tcPr>
          <w:p w14:paraId="38BBBDA9" w14:textId="77777777" w:rsidR="00836763" w:rsidRPr="00836763" w:rsidRDefault="00836763" w:rsidP="00836763">
            <w:pPr>
              <w:pStyle w:val="TableHeader"/>
            </w:pPr>
            <w:r w:rsidRPr="00836763">
              <w:t>Limitations/Requirements</w:t>
            </w:r>
          </w:p>
        </w:tc>
        <w:tc>
          <w:tcPr>
            <w:tcW w:w="2364" w:type="dxa"/>
            <w:shd w:val="clear" w:color="000000" w:fill="04427D"/>
            <w:noWrap/>
            <w:vAlign w:val="center"/>
            <w:hideMark/>
          </w:tcPr>
          <w:p w14:paraId="1567D8C9" w14:textId="77777777" w:rsidR="00836763" w:rsidRPr="00836763" w:rsidRDefault="00836763" w:rsidP="00836763">
            <w:pPr>
              <w:pStyle w:val="TableHeader"/>
            </w:pPr>
            <w:r w:rsidRPr="00836763">
              <w:t>Trauma/Medical</w:t>
            </w:r>
          </w:p>
        </w:tc>
        <w:tc>
          <w:tcPr>
            <w:tcW w:w="1382" w:type="dxa"/>
            <w:shd w:val="clear" w:color="000000" w:fill="04427D"/>
            <w:noWrap/>
            <w:vAlign w:val="center"/>
            <w:hideMark/>
          </w:tcPr>
          <w:p w14:paraId="4BF44912" w14:textId="77777777" w:rsidR="00836763" w:rsidRPr="00836763" w:rsidRDefault="00836763" w:rsidP="00836763">
            <w:pPr>
              <w:pStyle w:val="TableHeader"/>
            </w:pPr>
            <w:r w:rsidRPr="00836763">
              <w:t>Asst Surgeon</w:t>
            </w:r>
          </w:p>
        </w:tc>
      </w:tr>
      <w:tr w:rsidR="00836763" w:rsidRPr="00836763" w14:paraId="098F5407" w14:textId="77777777" w:rsidTr="00540AD9">
        <w:trPr>
          <w:trHeight w:val="300"/>
        </w:trPr>
        <w:tc>
          <w:tcPr>
            <w:tcW w:w="1267" w:type="dxa"/>
            <w:shd w:val="clear" w:color="auto" w:fill="FCE4D6"/>
            <w:noWrap/>
            <w:vAlign w:val="center"/>
            <w:hideMark/>
          </w:tcPr>
          <w:p w14:paraId="3429F1AB"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14040</w:t>
            </w:r>
          </w:p>
        </w:tc>
        <w:tc>
          <w:tcPr>
            <w:tcW w:w="6192" w:type="dxa"/>
            <w:shd w:val="clear" w:color="auto" w:fill="FCE4D6"/>
            <w:noWrap/>
            <w:vAlign w:val="center"/>
            <w:hideMark/>
          </w:tcPr>
          <w:p w14:paraId="4828F461"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Adjacent tissue transfer or rearrangement, forehead, cheeks, chin, mouth, neck, axillae, genitalia, hands and/or feet; defect 10 sq cm or less</w:t>
            </w:r>
          </w:p>
        </w:tc>
        <w:tc>
          <w:tcPr>
            <w:tcW w:w="3660" w:type="dxa"/>
            <w:shd w:val="clear" w:color="auto" w:fill="FCE4D6"/>
            <w:noWrap/>
            <w:vAlign w:val="center"/>
            <w:hideMark/>
          </w:tcPr>
          <w:p w14:paraId="6633FD1C" w14:textId="2C31FC04"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3820D23"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shd w:val="clear" w:color="auto" w:fill="FCE4D6"/>
            <w:noWrap/>
            <w:vAlign w:val="center"/>
            <w:hideMark/>
          </w:tcPr>
          <w:p w14:paraId="5F3EDC1E" w14:textId="77777777"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69646E36" w14:textId="77777777" w:rsidTr="00540AD9">
        <w:trPr>
          <w:trHeight w:val="949"/>
        </w:trPr>
        <w:tc>
          <w:tcPr>
            <w:tcW w:w="1267" w:type="dxa"/>
            <w:shd w:val="clear" w:color="auto" w:fill="F8CBAD"/>
            <w:noWrap/>
            <w:vAlign w:val="center"/>
            <w:hideMark/>
          </w:tcPr>
          <w:p w14:paraId="5A973DF3"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14041</w:t>
            </w:r>
          </w:p>
        </w:tc>
        <w:tc>
          <w:tcPr>
            <w:tcW w:w="6192" w:type="dxa"/>
            <w:shd w:val="clear" w:color="auto" w:fill="F8CBAD"/>
            <w:noWrap/>
            <w:vAlign w:val="center"/>
            <w:hideMark/>
          </w:tcPr>
          <w:p w14:paraId="77306FF6"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Adjacent tissue transfer or rearrangement, forehead, cheeks, chin, mouth, neck, axillae, genitalia, hands and/or feet; defect 10.1 sq cm to 30.0 sq cm</w:t>
            </w:r>
          </w:p>
        </w:tc>
        <w:tc>
          <w:tcPr>
            <w:tcW w:w="3660" w:type="dxa"/>
            <w:shd w:val="clear" w:color="auto" w:fill="F8CBAD"/>
            <w:noWrap/>
            <w:vAlign w:val="center"/>
            <w:hideMark/>
          </w:tcPr>
          <w:p w14:paraId="184424A9" w14:textId="149DE465"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93F1747"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shd w:val="clear" w:color="auto" w:fill="F8CBAD"/>
            <w:noWrap/>
            <w:vAlign w:val="center"/>
            <w:hideMark/>
          </w:tcPr>
          <w:p w14:paraId="546CB4E4" w14:textId="77777777"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4482BC60" w14:textId="77777777" w:rsidTr="00540AD9">
        <w:trPr>
          <w:trHeight w:val="300"/>
        </w:trPr>
        <w:tc>
          <w:tcPr>
            <w:tcW w:w="1267" w:type="dxa"/>
            <w:shd w:val="clear" w:color="auto" w:fill="FCE4D6"/>
            <w:noWrap/>
            <w:vAlign w:val="center"/>
            <w:hideMark/>
          </w:tcPr>
          <w:p w14:paraId="4CE4F039"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14060</w:t>
            </w:r>
          </w:p>
        </w:tc>
        <w:tc>
          <w:tcPr>
            <w:tcW w:w="6192" w:type="dxa"/>
            <w:shd w:val="clear" w:color="auto" w:fill="FCE4D6"/>
            <w:noWrap/>
            <w:vAlign w:val="center"/>
            <w:hideMark/>
          </w:tcPr>
          <w:p w14:paraId="05E0960C"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Adjacent tissue transfer or rearrangement, eyelids, nose, ears and/or lips; defect 10 sq cm or less</w:t>
            </w:r>
          </w:p>
        </w:tc>
        <w:tc>
          <w:tcPr>
            <w:tcW w:w="3660" w:type="dxa"/>
            <w:shd w:val="clear" w:color="auto" w:fill="FCE4D6"/>
            <w:noWrap/>
            <w:vAlign w:val="center"/>
            <w:hideMark/>
          </w:tcPr>
          <w:p w14:paraId="13E90DF3" w14:textId="084FC05A"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EC8D09B"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shd w:val="clear" w:color="auto" w:fill="FCE4D6"/>
            <w:noWrap/>
            <w:vAlign w:val="center"/>
            <w:hideMark/>
          </w:tcPr>
          <w:p w14:paraId="28F7C664" w14:textId="77777777"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49E41062" w14:textId="77777777" w:rsidTr="00540AD9">
        <w:trPr>
          <w:trHeight w:val="300"/>
        </w:trPr>
        <w:tc>
          <w:tcPr>
            <w:tcW w:w="1267" w:type="dxa"/>
            <w:shd w:val="clear" w:color="auto" w:fill="F8CBAD"/>
            <w:noWrap/>
            <w:vAlign w:val="center"/>
            <w:hideMark/>
          </w:tcPr>
          <w:p w14:paraId="668184BE" w14:textId="77777777" w:rsidR="00836763" w:rsidRPr="00836763" w:rsidRDefault="00836763" w:rsidP="00C917B6">
            <w:pPr>
              <w:widowControl/>
              <w:autoSpaceDE/>
              <w:autoSpaceDN/>
              <w:spacing w:before="0" w:line="240" w:lineRule="auto"/>
              <w:jc w:val="center"/>
              <w:rPr>
                <w:rFonts w:eastAsia="Times New Roman"/>
                <w:color w:val="000000"/>
                <w:szCs w:val="23"/>
              </w:rPr>
            </w:pPr>
            <w:r w:rsidRPr="00836763">
              <w:rPr>
                <w:rFonts w:eastAsia="Times New Roman"/>
                <w:color w:val="000000"/>
                <w:szCs w:val="23"/>
              </w:rPr>
              <w:lastRenderedPageBreak/>
              <w:t>14061</w:t>
            </w:r>
          </w:p>
        </w:tc>
        <w:tc>
          <w:tcPr>
            <w:tcW w:w="6192" w:type="dxa"/>
            <w:shd w:val="clear" w:color="auto" w:fill="F8CBAD"/>
            <w:noWrap/>
            <w:vAlign w:val="center"/>
            <w:hideMark/>
          </w:tcPr>
          <w:p w14:paraId="11CE4D02" w14:textId="77777777" w:rsidR="00836763" w:rsidRPr="00836763" w:rsidRDefault="00836763" w:rsidP="000A4717">
            <w:pPr>
              <w:widowControl/>
              <w:autoSpaceDE/>
              <w:autoSpaceDN/>
              <w:spacing w:before="0" w:line="240" w:lineRule="auto"/>
              <w:jc w:val="left"/>
              <w:rPr>
                <w:rFonts w:eastAsia="Times New Roman"/>
                <w:color w:val="000000"/>
                <w:szCs w:val="23"/>
              </w:rPr>
            </w:pPr>
            <w:r w:rsidRPr="00836763">
              <w:rPr>
                <w:rFonts w:eastAsia="Times New Roman"/>
                <w:color w:val="000000"/>
                <w:szCs w:val="23"/>
              </w:rPr>
              <w:t>Adjacent tissue transfer or rearrangement, eyelids, nose, ears and/or lips; defect 10.1 sq cm to 30.0 sq cm</w:t>
            </w:r>
          </w:p>
        </w:tc>
        <w:tc>
          <w:tcPr>
            <w:tcW w:w="3660" w:type="dxa"/>
            <w:shd w:val="clear" w:color="auto" w:fill="F8CBAD"/>
            <w:noWrap/>
            <w:vAlign w:val="center"/>
            <w:hideMark/>
          </w:tcPr>
          <w:p w14:paraId="326D135A" w14:textId="1C7418A1" w:rsidR="00836763" w:rsidRPr="00836763" w:rsidRDefault="00836763" w:rsidP="0091741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D8C446E" w14:textId="77777777" w:rsidR="00836763" w:rsidRPr="00836763" w:rsidRDefault="00836763" w:rsidP="0091741A">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shd w:val="clear" w:color="auto" w:fill="F8CBAD"/>
            <w:noWrap/>
            <w:vAlign w:val="bottom"/>
            <w:hideMark/>
          </w:tcPr>
          <w:p w14:paraId="2929F68C" w14:textId="77777777" w:rsidR="00836763" w:rsidRPr="00836763" w:rsidRDefault="00836763" w:rsidP="00836763">
            <w:pPr>
              <w:widowControl/>
              <w:autoSpaceDE/>
              <w:autoSpaceDN/>
              <w:spacing w:before="0" w:line="240" w:lineRule="auto"/>
              <w:jc w:val="left"/>
              <w:rPr>
                <w:rFonts w:eastAsia="Times New Roman"/>
                <w:color w:val="000000"/>
                <w:szCs w:val="23"/>
              </w:rPr>
            </w:pPr>
          </w:p>
        </w:tc>
      </w:tr>
      <w:tr w:rsidR="00836763" w:rsidRPr="00836763" w14:paraId="142CA4FD" w14:textId="77777777" w:rsidTr="00540AD9">
        <w:trPr>
          <w:trHeight w:val="300"/>
        </w:trPr>
        <w:tc>
          <w:tcPr>
            <w:tcW w:w="1267" w:type="dxa"/>
            <w:shd w:val="clear" w:color="auto" w:fill="FCE4D6"/>
            <w:noWrap/>
            <w:vAlign w:val="center"/>
            <w:hideMark/>
          </w:tcPr>
          <w:p w14:paraId="4D5549EE" w14:textId="77777777" w:rsidR="00836763" w:rsidRPr="00836763" w:rsidRDefault="00836763" w:rsidP="00C917B6">
            <w:pPr>
              <w:widowControl/>
              <w:autoSpaceDE/>
              <w:autoSpaceDN/>
              <w:spacing w:before="0" w:line="240" w:lineRule="auto"/>
              <w:jc w:val="center"/>
              <w:rPr>
                <w:rFonts w:eastAsia="Times New Roman"/>
                <w:color w:val="000000"/>
                <w:szCs w:val="23"/>
              </w:rPr>
            </w:pPr>
            <w:r w:rsidRPr="00836763">
              <w:rPr>
                <w:rFonts w:eastAsia="Times New Roman"/>
                <w:color w:val="000000"/>
                <w:szCs w:val="23"/>
              </w:rPr>
              <w:t>14301</w:t>
            </w:r>
          </w:p>
        </w:tc>
        <w:tc>
          <w:tcPr>
            <w:tcW w:w="6192" w:type="dxa"/>
            <w:shd w:val="clear" w:color="auto" w:fill="FCE4D6"/>
            <w:noWrap/>
            <w:vAlign w:val="center"/>
            <w:hideMark/>
          </w:tcPr>
          <w:p w14:paraId="5C02107E" w14:textId="77777777" w:rsidR="00836763" w:rsidRPr="00836763" w:rsidRDefault="00836763" w:rsidP="000A4717">
            <w:pPr>
              <w:widowControl/>
              <w:autoSpaceDE/>
              <w:autoSpaceDN/>
              <w:spacing w:before="0" w:line="240" w:lineRule="auto"/>
              <w:jc w:val="left"/>
              <w:rPr>
                <w:rFonts w:eastAsia="Times New Roman"/>
                <w:color w:val="000000"/>
                <w:szCs w:val="23"/>
              </w:rPr>
            </w:pPr>
            <w:r w:rsidRPr="00836763">
              <w:rPr>
                <w:rFonts w:eastAsia="Times New Roman"/>
                <w:color w:val="000000"/>
                <w:szCs w:val="23"/>
              </w:rPr>
              <w:t>Skin tissue rearrangement</w:t>
            </w:r>
          </w:p>
        </w:tc>
        <w:tc>
          <w:tcPr>
            <w:tcW w:w="3660" w:type="dxa"/>
            <w:shd w:val="clear" w:color="auto" w:fill="FCE4D6"/>
            <w:noWrap/>
            <w:vAlign w:val="bottom"/>
            <w:hideMark/>
          </w:tcPr>
          <w:p w14:paraId="563F943A"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 xml:space="preserve"> </w:t>
            </w:r>
          </w:p>
        </w:tc>
        <w:tc>
          <w:tcPr>
            <w:tcW w:w="2364" w:type="dxa"/>
            <w:shd w:val="clear" w:color="auto" w:fill="FCE4D6"/>
            <w:noWrap/>
            <w:vAlign w:val="bottom"/>
            <w:hideMark/>
          </w:tcPr>
          <w:p w14:paraId="602668D5" w14:textId="77777777" w:rsidR="00836763" w:rsidRPr="00836763" w:rsidRDefault="00836763" w:rsidP="00836763">
            <w:pPr>
              <w:widowControl/>
              <w:autoSpaceDE/>
              <w:autoSpaceDN/>
              <w:spacing w:before="0" w:line="240" w:lineRule="auto"/>
              <w:jc w:val="left"/>
              <w:rPr>
                <w:rFonts w:eastAsia="Times New Roman"/>
                <w:color w:val="000000"/>
                <w:szCs w:val="23"/>
              </w:rPr>
            </w:pPr>
          </w:p>
        </w:tc>
        <w:tc>
          <w:tcPr>
            <w:tcW w:w="1382" w:type="dxa"/>
            <w:shd w:val="clear" w:color="auto" w:fill="FCE4D6"/>
            <w:noWrap/>
            <w:vAlign w:val="bottom"/>
            <w:hideMark/>
          </w:tcPr>
          <w:p w14:paraId="3C90A592" w14:textId="77777777" w:rsidR="00836763" w:rsidRPr="00836763" w:rsidRDefault="00836763" w:rsidP="00836763">
            <w:pPr>
              <w:widowControl/>
              <w:autoSpaceDE/>
              <w:autoSpaceDN/>
              <w:spacing w:before="0" w:line="240" w:lineRule="auto"/>
              <w:jc w:val="left"/>
              <w:rPr>
                <w:rFonts w:ascii="Times New Roman" w:eastAsia="Times New Roman" w:hAnsi="Times New Roman" w:cs="Times New Roman"/>
                <w:sz w:val="20"/>
                <w:szCs w:val="20"/>
              </w:rPr>
            </w:pPr>
          </w:p>
        </w:tc>
      </w:tr>
    </w:tbl>
    <w:p w14:paraId="67CED698" w14:textId="01AC8511" w:rsidR="008D76E3" w:rsidRDefault="00836763" w:rsidP="00424CF3">
      <w:pPr>
        <w:pStyle w:val="Heading5"/>
      </w:pPr>
      <w:r>
        <w:t>Integumentary System: Skin, Subcutaneous and Accessory Structures</w:t>
      </w:r>
      <w:proofErr w:type="gramStart"/>
      <w:r>
        <w:t xml:space="preserve">: </w:t>
      </w:r>
      <w:r w:rsidR="00642C9A">
        <w:t xml:space="preserve"> </w:t>
      </w:r>
      <w:r>
        <w:t>Free</w:t>
      </w:r>
      <w:proofErr w:type="gramEnd"/>
      <w:r>
        <w:t xml:space="preserve"> Skin Grafts</w:t>
      </w:r>
    </w:p>
    <w:tbl>
      <w:tblPr>
        <w:tblW w:w="14865" w:type="dxa"/>
        <w:tblInd w:w="-725" w:type="dxa"/>
        <w:tblLook w:val="04A0" w:firstRow="1" w:lastRow="0" w:firstColumn="1" w:lastColumn="0" w:noHBand="0" w:noVBand="1"/>
      </w:tblPr>
      <w:tblGrid>
        <w:gridCol w:w="1267"/>
        <w:gridCol w:w="6192"/>
        <w:gridCol w:w="3660"/>
        <w:gridCol w:w="2364"/>
        <w:gridCol w:w="1382"/>
      </w:tblGrid>
      <w:tr w:rsidR="00836763" w:rsidRPr="00836763" w14:paraId="5A4F09C6"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3D5D58E6" w14:textId="77777777" w:rsidR="00836763" w:rsidRPr="00836763" w:rsidRDefault="00836763" w:rsidP="00836763">
            <w:pPr>
              <w:widowControl/>
              <w:autoSpaceDE/>
              <w:autoSpaceDN/>
              <w:spacing w:before="0" w:line="240" w:lineRule="auto"/>
              <w:jc w:val="center"/>
              <w:rPr>
                <w:rFonts w:eastAsia="Times New Roman"/>
                <w:b/>
                <w:bCs/>
                <w:color w:val="FFFFFF"/>
                <w:sz w:val="26"/>
                <w:szCs w:val="26"/>
              </w:rPr>
            </w:pPr>
            <w:r w:rsidRPr="00836763">
              <w:rPr>
                <w:rFonts w:eastAsia="Times New Roman"/>
                <w:b/>
                <w:bCs/>
                <w:color w:val="FFFFFF"/>
                <w:sz w:val="26"/>
                <w:szCs w:val="26"/>
              </w:rPr>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412847E5" w14:textId="77777777" w:rsidR="00836763" w:rsidRPr="00836763" w:rsidRDefault="00836763" w:rsidP="00836763">
            <w:pPr>
              <w:widowControl/>
              <w:autoSpaceDE/>
              <w:autoSpaceDN/>
              <w:spacing w:before="0" w:line="240" w:lineRule="auto"/>
              <w:jc w:val="center"/>
              <w:rPr>
                <w:rFonts w:eastAsia="Times New Roman"/>
                <w:b/>
                <w:bCs/>
                <w:color w:val="FFFFFF"/>
                <w:sz w:val="26"/>
                <w:szCs w:val="26"/>
              </w:rPr>
            </w:pPr>
            <w:r w:rsidRPr="00836763">
              <w:rPr>
                <w:rFonts w:eastAsia="Times New Roman"/>
                <w:b/>
                <w:bCs/>
                <w:color w:val="FFFFFF"/>
                <w:sz w:val="26"/>
                <w:szCs w:val="26"/>
              </w:rPr>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415AFBF3" w14:textId="77777777" w:rsidR="00836763" w:rsidRPr="00836763" w:rsidRDefault="00836763" w:rsidP="00836763">
            <w:pPr>
              <w:widowControl/>
              <w:autoSpaceDE/>
              <w:autoSpaceDN/>
              <w:spacing w:before="0" w:line="240" w:lineRule="auto"/>
              <w:jc w:val="center"/>
              <w:rPr>
                <w:rFonts w:eastAsia="Times New Roman"/>
                <w:b/>
                <w:bCs/>
                <w:color w:val="FFFFFF"/>
                <w:sz w:val="26"/>
                <w:szCs w:val="26"/>
              </w:rPr>
            </w:pPr>
            <w:r w:rsidRPr="00836763">
              <w:rPr>
                <w:rFonts w:eastAsia="Times New Roman"/>
                <w:b/>
                <w:bCs/>
                <w:color w:val="FFFFFF"/>
                <w:sz w:val="26"/>
                <w:szCs w:val="26"/>
              </w:rPr>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5A80785C" w14:textId="77777777" w:rsidR="00836763" w:rsidRPr="00836763" w:rsidRDefault="00836763" w:rsidP="00836763">
            <w:pPr>
              <w:widowControl/>
              <w:autoSpaceDE/>
              <w:autoSpaceDN/>
              <w:spacing w:before="0" w:line="240" w:lineRule="auto"/>
              <w:jc w:val="center"/>
              <w:rPr>
                <w:rFonts w:eastAsia="Times New Roman"/>
                <w:b/>
                <w:bCs/>
                <w:color w:val="FFFFFF"/>
                <w:sz w:val="26"/>
                <w:szCs w:val="26"/>
              </w:rPr>
            </w:pPr>
            <w:r w:rsidRPr="00836763">
              <w:rPr>
                <w:rFonts w:eastAsia="Times New Roman"/>
                <w:b/>
                <w:bCs/>
                <w:color w:val="FFFFFF"/>
                <w:sz w:val="26"/>
                <w:szCs w:val="26"/>
              </w:rPr>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0D964E85" w14:textId="77777777" w:rsidR="00836763" w:rsidRPr="00836763" w:rsidRDefault="00836763" w:rsidP="00836763">
            <w:pPr>
              <w:widowControl/>
              <w:autoSpaceDE/>
              <w:autoSpaceDN/>
              <w:spacing w:before="0" w:line="240" w:lineRule="auto"/>
              <w:jc w:val="center"/>
              <w:rPr>
                <w:rFonts w:eastAsia="Times New Roman"/>
                <w:b/>
                <w:bCs/>
                <w:color w:val="FFFFFF"/>
                <w:sz w:val="26"/>
                <w:szCs w:val="26"/>
              </w:rPr>
            </w:pPr>
            <w:r w:rsidRPr="00836763">
              <w:rPr>
                <w:rFonts w:eastAsia="Times New Roman"/>
                <w:b/>
                <w:bCs/>
                <w:color w:val="FFFFFF"/>
                <w:sz w:val="26"/>
                <w:szCs w:val="26"/>
              </w:rPr>
              <w:t>Asst Surgeon</w:t>
            </w:r>
          </w:p>
        </w:tc>
      </w:tr>
      <w:tr w:rsidR="00836763" w:rsidRPr="00836763" w14:paraId="0AC95025"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36D962"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15004</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3E4005"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Wound prep (face, forehead, neck)</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2ADB3B" w14:textId="14F2CB93"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2930FD" w14:textId="41787EAC" w:rsidR="00836763" w:rsidRPr="00836763" w:rsidRDefault="00836763" w:rsidP="00836763">
            <w:pPr>
              <w:widowControl/>
              <w:autoSpaceDE/>
              <w:autoSpaceDN/>
              <w:spacing w:before="0" w:line="240" w:lineRule="auto"/>
              <w:jc w:val="center"/>
              <w:rPr>
                <w:rFonts w:eastAsia="Times New Roman"/>
                <w:color w:val="000000"/>
                <w:szCs w:val="23"/>
              </w:rPr>
            </w:pP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49297C" w14:textId="46A07622"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1915D558"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14439A"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15120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725292"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Split graft, face, scalp, eyelids, mouth, neck, ears, orbits, genitalia, hands, feet and/or multiple digits; first 100 sq cm or less, or one percent of body area of infants and children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D68CE4" w14:textId="14E0D48A"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E80FB9"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B000A7" w14:textId="104671FA"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7DD5BDEC"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A6602A"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15240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C42B3D"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Full thickness graft, free, including direct closure of donor site, forehead, cheeks, chin, mouth, neck, axillae, genitalia, hands, and/or feet; each additional 20 sq cm (list separately in addition to code for primary procedure). This is an add-on code.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BB7FEE" w14:textId="798F2E00"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278CDB"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53544D" w14:textId="04E4C052"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3570EC96"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E41088"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15241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5AE661"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Full thickness graft, free, including direct closure of donor site, forehead, cheeks, chin, mouth, neck, axillae, genitalia, hands, and/or feet; each additional 20 sq cm (list separately in addition to code for primary procedure). This is an add-on code.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450131" w14:textId="56B2C941"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4B6222"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008812" w14:textId="23DF96AF"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6C60A5A7" w14:textId="77777777" w:rsidTr="00540AD9">
        <w:trPr>
          <w:trHeight w:val="107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310C5C"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15260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B40568"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Full thickness graft, free, including direct closure of donor site, nose, ears, eyelids, and/or lips; 20 sq cm or less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1403468" w14:textId="53A489C5"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275A83"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BC8408A" w14:textId="6A462E5E" w:rsidR="00836763" w:rsidRPr="00836763" w:rsidRDefault="00836763" w:rsidP="00836763">
            <w:pPr>
              <w:widowControl/>
              <w:autoSpaceDE/>
              <w:autoSpaceDN/>
              <w:spacing w:before="0" w:line="240" w:lineRule="auto"/>
              <w:jc w:val="center"/>
              <w:rPr>
                <w:rFonts w:eastAsia="Times New Roman"/>
                <w:color w:val="000000"/>
                <w:szCs w:val="23"/>
              </w:rPr>
            </w:pPr>
          </w:p>
        </w:tc>
      </w:tr>
      <w:tr w:rsidR="00836763" w:rsidRPr="00836763" w14:paraId="00FE18D3"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BFE85C"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15261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41F275"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Skin full graft, add-on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FF2E99" w14:textId="216DCA41"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AB70FD"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1A3F5F" w14:textId="0BF4EDFE" w:rsidR="00836763" w:rsidRPr="00836763" w:rsidRDefault="00836763" w:rsidP="00836763">
            <w:pPr>
              <w:widowControl/>
              <w:autoSpaceDE/>
              <w:autoSpaceDN/>
              <w:spacing w:before="0" w:line="240" w:lineRule="auto"/>
              <w:jc w:val="center"/>
              <w:rPr>
                <w:rFonts w:eastAsia="Times New Roman"/>
                <w:color w:val="000000"/>
                <w:szCs w:val="23"/>
              </w:rPr>
            </w:pPr>
          </w:p>
        </w:tc>
      </w:tr>
    </w:tbl>
    <w:p w14:paraId="2F814A0E" w14:textId="7A82A979" w:rsidR="00836763" w:rsidRDefault="00836763" w:rsidP="00424CF3">
      <w:pPr>
        <w:pStyle w:val="Heading5"/>
      </w:pPr>
      <w:r>
        <w:t xml:space="preserve">Integumentary System – Skin, Subcutaneous and Accessory Structures: </w:t>
      </w:r>
      <w:r w:rsidR="00642C9A">
        <w:t xml:space="preserve"> </w:t>
      </w:r>
      <w:r>
        <w:t>Destruction, Benign or Premalignant Lesions</w:t>
      </w:r>
    </w:p>
    <w:tbl>
      <w:tblPr>
        <w:tblW w:w="14865" w:type="dxa"/>
        <w:tblInd w:w="-725" w:type="dxa"/>
        <w:tblLook w:val="04A0" w:firstRow="1" w:lastRow="0" w:firstColumn="1" w:lastColumn="0" w:noHBand="0" w:noVBand="1"/>
      </w:tblPr>
      <w:tblGrid>
        <w:gridCol w:w="1267"/>
        <w:gridCol w:w="6192"/>
        <w:gridCol w:w="3660"/>
        <w:gridCol w:w="2364"/>
        <w:gridCol w:w="1382"/>
      </w:tblGrid>
      <w:tr w:rsidR="00836763" w:rsidRPr="00836763" w14:paraId="3604F386" w14:textId="77777777" w:rsidTr="00540AD9">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3EC424C" w14:textId="77777777" w:rsidR="00836763" w:rsidRPr="00836763" w:rsidRDefault="00836763" w:rsidP="00836763">
            <w:pPr>
              <w:pStyle w:val="TableHeader"/>
            </w:pPr>
            <w:r w:rsidRPr="00836763">
              <w:lastRenderedPageBreak/>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9B81A9B" w14:textId="77777777" w:rsidR="00836763" w:rsidRPr="00836763" w:rsidRDefault="00836763" w:rsidP="00836763">
            <w:pPr>
              <w:pStyle w:val="TableHeader"/>
            </w:pPr>
            <w:r w:rsidRPr="00836763">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6E15A3D" w14:textId="77777777" w:rsidR="00836763" w:rsidRPr="00836763" w:rsidRDefault="00836763" w:rsidP="00836763">
            <w:pPr>
              <w:pStyle w:val="TableHeader"/>
            </w:pPr>
            <w:r w:rsidRPr="00836763">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E4FBD43" w14:textId="77777777" w:rsidR="00836763" w:rsidRPr="00836763" w:rsidRDefault="00836763" w:rsidP="00836763">
            <w:pPr>
              <w:pStyle w:val="TableHeader"/>
            </w:pPr>
            <w:r w:rsidRPr="00836763">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41C8AC7" w14:textId="77777777" w:rsidR="00836763" w:rsidRPr="00836763" w:rsidRDefault="00836763" w:rsidP="00836763">
            <w:pPr>
              <w:pStyle w:val="TableHeader"/>
            </w:pPr>
            <w:r w:rsidRPr="00836763">
              <w:t>Asst Surgeon</w:t>
            </w:r>
          </w:p>
        </w:tc>
      </w:tr>
      <w:tr w:rsidR="00836763" w:rsidRPr="00836763" w14:paraId="72E356A3"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FF1F7D"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17000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67E703" w14:textId="77777777" w:rsidR="00836763" w:rsidRPr="00836763" w:rsidRDefault="00836763" w:rsidP="00836763">
            <w:pPr>
              <w:widowControl/>
              <w:autoSpaceDE/>
              <w:autoSpaceDN/>
              <w:spacing w:before="0" w:line="240" w:lineRule="auto"/>
              <w:jc w:val="left"/>
              <w:rPr>
                <w:rFonts w:eastAsia="Times New Roman"/>
                <w:color w:val="000000"/>
                <w:szCs w:val="23"/>
              </w:rPr>
            </w:pPr>
            <w:r w:rsidRPr="00836763">
              <w:rPr>
                <w:rFonts w:eastAsia="Times New Roman"/>
                <w:color w:val="000000"/>
                <w:szCs w:val="23"/>
              </w:rPr>
              <w:t>Destruction by any method, including laser, with or without surgical curettement, all benign facial lesions or premalignant lesions in any location, or benign lesions other than cutaneous vascular proliferative lesions, including local anesthesia; one lesion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162773" w14:textId="4E2BA0B2" w:rsidR="00836763" w:rsidRPr="00836763" w:rsidRDefault="00836763" w:rsidP="00836763">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F41396" w14:textId="77777777" w:rsidR="00836763" w:rsidRPr="00836763" w:rsidRDefault="00836763" w:rsidP="00836763">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A02CCC" w14:textId="7AC0AB98" w:rsidR="00836763" w:rsidRPr="00836763" w:rsidRDefault="00836763" w:rsidP="00836763">
            <w:pPr>
              <w:widowControl/>
              <w:autoSpaceDE/>
              <w:autoSpaceDN/>
              <w:spacing w:before="0" w:line="240" w:lineRule="auto"/>
              <w:jc w:val="center"/>
              <w:rPr>
                <w:rFonts w:eastAsia="Times New Roman"/>
                <w:color w:val="000000"/>
                <w:szCs w:val="23"/>
              </w:rPr>
            </w:pPr>
          </w:p>
        </w:tc>
      </w:tr>
    </w:tbl>
    <w:p w14:paraId="2E24E98F" w14:textId="77777777" w:rsidR="00836763" w:rsidRDefault="00836763" w:rsidP="00A07913">
      <w:pPr>
        <w:pStyle w:val="Heading5"/>
        <w:keepNext/>
        <w:keepLines/>
      </w:pPr>
      <w:r>
        <w:t>Integumentary System – Skin, Subcutaneous and Accessory Structures: Destruction, Malignant Lesions, Any Method</w:t>
      </w:r>
    </w:p>
    <w:tbl>
      <w:tblPr>
        <w:tblW w:w="14877" w:type="dxa"/>
        <w:tblInd w:w="-725" w:type="dxa"/>
        <w:tblLook w:val="04A0" w:firstRow="1" w:lastRow="0" w:firstColumn="1" w:lastColumn="0" w:noHBand="0" w:noVBand="1"/>
      </w:tblPr>
      <w:tblGrid>
        <w:gridCol w:w="1267"/>
        <w:gridCol w:w="6192"/>
        <w:gridCol w:w="3660"/>
        <w:gridCol w:w="2376"/>
        <w:gridCol w:w="1382"/>
      </w:tblGrid>
      <w:tr w:rsidR="00836763" w:rsidRPr="00836763" w14:paraId="16809F47"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02E06D0" w14:textId="77777777" w:rsidR="00836763" w:rsidRPr="00836763" w:rsidRDefault="00836763" w:rsidP="00EF2442">
            <w:pPr>
              <w:pStyle w:val="TableHeader"/>
            </w:pPr>
            <w:r w:rsidRPr="00836763">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C8586B" w14:textId="77777777" w:rsidR="00836763" w:rsidRPr="00836763" w:rsidRDefault="00836763" w:rsidP="00EF2442">
            <w:pPr>
              <w:pStyle w:val="TableHeader"/>
            </w:pPr>
            <w:r w:rsidRPr="00836763">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0F4C848" w14:textId="77777777" w:rsidR="00836763" w:rsidRPr="00836763" w:rsidRDefault="00836763" w:rsidP="00EF2442">
            <w:pPr>
              <w:pStyle w:val="TableHeader"/>
            </w:pPr>
            <w:r w:rsidRPr="00836763">
              <w:t>Limitations/Requirements</w:t>
            </w:r>
          </w:p>
        </w:tc>
        <w:tc>
          <w:tcPr>
            <w:tcW w:w="2376"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9B4299B" w14:textId="77777777" w:rsidR="00836763" w:rsidRPr="00836763" w:rsidRDefault="00836763" w:rsidP="00EF2442">
            <w:pPr>
              <w:pStyle w:val="TableHeader"/>
            </w:pPr>
            <w:r w:rsidRPr="00836763">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FACE2AC" w14:textId="77777777" w:rsidR="00836763" w:rsidRPr="00836763" w:rsidRDefault="00836763" w:rsidP="00EF2442">
            <w:pPr>
              <w:pStyle w:val="TableHeader"/>
            </w:pPr>
            <w:r w:rsidRPr="00836763">
              <w:t>Asst Surgeon</w:t>
            </w:r>
          </w:p>
        </w:tc>
      </w:tr>
      <w:tr w:rsidR="00836763" w:rsidRPr="00836763" w14:paraId="56A4B297"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6B2282"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17280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17CC84" w14:textId="77777777" w:rsidR="00836763" w:rsidRPr="00836763" w:rsidRDefault="00836763" w:rsidP="00EF2442">
            <w:pPr>
              <w:widowControl/>
              <w:autoSpaceDE/>
              <w:autoSpaceDN/>
              <w:spacing w:before="0" w:line="240" w:lineRule="auto"/>
              <w:jc w:val="left"/>
              <w:rPr>
                <w:rFonts w:eastAsia="Times New Roman"/>
                <w:color w:val="000000"/>
                <w:szCs w:val="23"/>
              </w:rPr>
            </w:pPr>
            <w:r w:rsidRPr="00836763">
              <w:rPr>
                <w:rFonts w:eastAsia="Times New Roman"/>
                <w:color w:val="000000"/>
                <w:szCs w:val="23"/>
              </w:rPr>
              <w:t>Destruction, malignant lesion, any method, face, ears, eyelids, nose, lips, mucous membrane; lesion diameter 0.5 cm or less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0D9E06" w14:textId="65911E1E" w:rsidR="00836763" w:rsidRPr="00836763" w:rsidRDefault="00836763" w:rsidP="00EF2442">
            <w:pPr>
              <w:widowControl/>
              <w:autoSpaceDE/>
              <w:autoSpaceDN/>
              <w:spacing w:before="0" w:line="240" w:lineRule="auto"/>
              <w:jc w:val="center"/>
              <w:rPr>
                <w:rFonts w:eastAsia="Times New Roman"/>
                <w:color w:val="000000"/>
                <w:szCs w:val="23"/>
              </w:rPr>
            </w:pPr>
          </w:p>
        </w:tc>
        <w:tc>
          <w:tcPr>
            <w:tcW w:w="237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741D41"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930E9E" w14:textId="0B3D54EB" w:rsidR="00836763" w:rsidRPr="00836763" w:rsidRDefault="00836763" w:rsidP="00EF2442">
            <w:pPr>
              <w:widowControl/>
              <w:autoSpaceDE/>
              <w:autoSpaceDN/>
              <w:spacing w:before="0" w:line="240" w:lineRule="auto"/>
              <w:jc w:val="center"/>
              <w:rPr>
                <w:rFonts w:eastAsia="Times New Roman"/>
                <w:color w:val="000000"/>
                <w:szCs w:val="23"/>
              </w:rPr>
            </w:pPr>
          </w:p>
        </w:tc>
      </w:tr>
      <w:tr w:rsidR="00836763" w:rsidRPr="00836763" w14:paraId="3472DF4D"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6439FA"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17281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10ED9C" w14:textId="77777777" w:rsidR="00836763" w:rsidRPr="00836763" w:rsidRDefault="00836763" w:rsidP="00EF2442">
            <w:pPr>
              <w:widowControl/>
              <w:autoSpaceDE/>
              <w:autoSpaceDN/>
              <w:spacing w:before="0" w:line="240" w:lineRule="auto"/>
              <w:jc w:val="left"/>
              <w:rPr>
                <w:rFonts w:eastAsia="Times New Roman"/>
                <w:color w:val="000000"/>
                <w:szCs w:val="23"/>
              </w:rPr>
            </w:pPr>
            <w:r w:rsidRPr="00836763">
              <w:rPr>
                <w:rFonts w:eastAsia="Times New Roman"/>
                <w:color w:val="000000"/>
                <w:szCs w:val="23"/>
              </w:rPr>
              <w:t>Destruction, malignant lesion, any method, face, ears, eyelids, nose, lips, mucous membrane; lesion diameter 0.6 to 1.0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783F95" w14:textId="4AEF840D" w:rsidR="00836763" w:rsidRPr="00836763" w:rsidRDefault="00836763" w:rsidP="00EF2442">
            <w:pPr>
              <w:widowControl/>
              <w:autoSpaceDE/>
              <w:autoSpaceDN/>
              <w:spacing w:before="0" w:line="240" w:lineRule="auto"/>
              <w:jc w:val="center"/>
              <w:rPr>
                <w:rFonts w:eastAsia="Times New Roman"/>
                <w:color w:val="000000"/>
                <w:szCs w:val="23"/>
              </w:rPr>
            </w:pPr>
          </w:p>
        </w:tc>
        <w:tc>
          <w:tcPr>
            <w:tcW w:w="237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2BFCA9"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88CECF" w14:textId="61A9C7E7" w:rsidR="00836763" w:rsidRPr="00836763" w:rsidRDefault="00836763" w:rsidP="00EF2442">
            <w:pPr>
              <w:widowControl/>
              <w:autoSpaceDE/>
              <w:autoSpaceDN/>
              <w:spacing w:before="0" w:line="240" w:lineRule="auto"/>
              <w:jc w:val="center"/>
              <w:rPr>
                <w:rFonts w:eastAsia="Times New Roman"/>
                <w:color w:val="000000"/>
                <w:szCs w:val="23"/>
              </w:rPr>
            </w:pPr>
          </w:p>
        </w:tc>
      </w:tr>
      <w:tr w:rsidR="00836763" w:rsidRPr="00836763" w14:paraId="64B4DA22" w14:textId="77777777" w:rsidTr="00540AD9">
        <w:trPr>
          <w:trHeight w:val="913"/>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ED4971"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17282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273DEE" w14:textId="77777777" w:rsidR="00836763" w:rsidRPr="00836763" w:rsidRDefault="00836763" w:rsidP="00EF2442">
            <w:pPr>
              <w:widowControl/>
              <w:autoSpaceDE/>
              <w:autoSpaceDN/>
              <w:spacing w:before="0" w:line="240" w:lineRule="auto"/>
              <w:jc w:val="left"/>
              <w:rPr>
                <w:rFonts w:eastAsia="Times New Roman"/>
                <w:color w:val="000000"/>
                <w:szCs w:val="23"/>
              </w:rPr>
            </w:pPr>
            <w:r w:rsidRPr="00836763">
              <w:rPr>
                <w:rFonts w:eastAsia="Times New Roman"/>
                <w:color w:val="000000"/>
                <w:szCs w:val="23"/>
              </w:rPr>
              <w:t>Destruction, malignant lesion, any method, face, ears, eyelids, nose, lips, mucous membrane; lesion diameter 1.1 to 2.0 cm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7FB10C" w14:textId="4966D94F" w:rsidR="00836763" w:rsidRPr="00836763" w:rsidRDefault="00836763" w:rsidP="00EF2442">
            <w:pPr>
              <w:widowControl/>
              <w:autoSpaceDE/>
              <w:autoSpaceDN/>
              <w:spacing w:before="0" w:line="240" w:lineRule="auto"/>
              <w:jc w:val="center"/>
              <w:rPr>
                <w:rFonts w:eastAsia="Times New Roman"/>
                <w:color w:val="000000"/>
                <w:szCs w:val="23"/>
              </w:rPr>
            </w:pPr>
          </w:p>
        </w:tc>
        <w:tc>
          <w:tcPr>
            <w:tcW w:w="2376"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B7EE41"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3C05BC" w14:textId="09AB973A" w:rsidR="00836763" w:rsidRPr="00836763" w:rsidRDefault="00836763" w:rsidP="00EF2442">
            <w:pPr>
              <w:widowControl/>
              <w:autoSpaceDE/>
              <w:autoSpaceDN/>
              <w:spacing w:before="0" w:line="240" w:lineRule="auto"/>
              <w:jc w:val="center"/>
              <w:rPr>
                <w:rFonts w:eastAsia="Times New Roman"/>
                <w:color w:val="000000"/>
                <w:szCs w:val="23"/>
              </w:rPr>
            </w:pPr>
          </w:p>
        </w:tc>
      </w:tr>
      <w:tr w:rsidR="00836763" w:rsidRPr="00836763" w14:paraId="54B580D7"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212638"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17283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C3D9FB" w14:textId="77777777" w:rsidR="00836763" w:rsidRPr="00836763" w:rsidRDefault="00836763" w:rsidP="00EF2442">
            <w:pPr>
              <w:widowControl/>
              <w:autoSpaceDE/>
              <w:autoSpaceDN/>
              <w:spacing w:before="0" w:line="240" w:lineRule="auto"/>
              <w:jc w:val="left"/>
              <w:rPr>
                <w:rFonts w:eastAsia="Times New Roman"/>
                <w:color w:val="000000"/>
                <w:szCs w:val="23"/>
              </w:rPr>
            </w:pPr>
            <w:r w:rsidRPr="00836763">
              <w:rPr>
                <w:rFonts w:eastAsia="Times New Roman"/>
                <w:color w:val="000000"/>
                <w:szCs w:val="23"/>
              </w:rPr>
              <w:t>Destruction, malignant lesion, any method, face, ears, eyelids, nose, lips, mucous membrane; lesion diameter 2.1 to 3.0 cm</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8E4F66" w14:textId="16D53249" w:rsidR="00836763" w:rsidRPr="00836763" w:rsidRDefault="00836763" w:rsidP="00EF2442">
            <w:pPr>
              <w:widowControl/>
              <w:autoSpaceDE/>
              <w:autoSpaceDN/>
              <w:spacing w:before="0" w:line="240" w:lineRule="auto"/>
              <w:jc w:val="center"/>
              <w:rPr>
                <w:rFonts w:eastAsia="Times New Roman"/>
                <w:color w:val="000000"/>
                <w:szCs w:val="23"/>
              </w:rPr>
            </w:pPr>
          </w:p>
        </w:tc>
        <w:tc>
          <w:tcPr>
            <w:tcW w:w="2376"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88AE08" w14:textId="77777777" w:rsidR="00836763" w:rsidRPr="00836763" w:rsidRDefault="00836763" w:rsidP="00EF2442">
            <w:pPr>
              <w:widowControl/>
              <w:autoSpaceDE/>
              <w:autoSpaceDN/>
              <w:spacing w:before="0" w:line="240" w:lineRule="auto"/>
              <w:jc w:val="center"/>
              <w:rPr>
                <w:rFonts w:eastAsia="Times New Roman"/>
                <w:color w:val="000000"/>
                <w:szCs w:val="23"/>
              </w:rPr>
            </w:pPr>
            <w:r w:rsidRPr="00836763">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8948AA" w14:textId="0BF6E66D" w:rsidR="00836763" w:rsidRPr="00836763" w:rsidRDefault="00836763" w:rsidP="00EF2442">
            <w:pPr>
              <w:widowControl/>
              <w:autoSpaceDE/>
              <w:autoSpaceDN/>
              <w:spacing w:before="0" w:line="240" w:lineRule="auto"/>
              <w:jc w:val="center"/>
              <w:rPr>
                <w:rFonts w:eastAsia="Times New Roman"/>
                <w:color w:val="000000"/>
                <w:szCs w:val="23"/>
              </w:rPr>
            </w:pPr>
          </w:p>
        </w:tc>
      </w:tr>
    </w:tbl>
    <w:p w14:paraId="7C9DE818" w14:textId="0787A99D" w:rsidR="00836763" w:rsidRDefault="00EF2442" w:rsidP="00424CF3">
      <w:pPr>
        <w:pStyle w:val="Heading5"/>
      </w:pPr>
      <w:r>
        <w:t>Musculoskeletal System</w:t>
      </w:r>
      <w:proofErr w:type="gramStart"/>
      <w:r>
        <w:t>:</w:t>
      </w:r>
      <w:r w:rsidR="00642C9A">
        <w:t xml:space="preserve"> </w:t>
      </w:r>
      <w:r>
        <w:t xml:space="preserve"> General</w:t>
      </w:r>
      <w:proofErr w:type="gramEnd"/>
      <w:r>
        <w:t xml:space="preserve"> - Excision</w:t>
      </w:r>
    </w:p>
    <w:tbl>
      <w:tblPr>
        <w:tblW w:w="1486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EF2442" w:rsidRPr="00EF2442" w14:paraId="6CB0807E" w14:textId="77777777" w:rsidTr="00540AD9">
        <w:trPr>
          <w:trHeight w:val="336"/>
          <w:tblHeader/>
        </w:trPr>
        <w:tc>
          <w:tcPr>
            <w:tcW w:w="1267" w:type="dxa"/>
            <w:shd w:val="clear" w:color="000000" w:fill="04427D"/>
            <w:noWrap/>
            <w:vAlign w:val="center"/>
            <w:hideMark/>
          </w:tcPr>
          <w:p w14:paraId="6F04C50F" w14:textId="77777777" w:rsidR="00EF2442" w:rsidRPr="00EF2442" w:rsidRDefault="00EF2442" w:rsidP="00EF2442">
            <w:pPr>
              <w:pStyle w:val="TableHeader"/>
            </w:pPr>
            <w:r w:rsidRPr="00EF2442">
              <w:t>Proc Code</w:t>
            </w:r>
          </w:p>
        </w:tc>
        <w:tc>
          <w:tcPr>
            <w:tcW w:w="6192" w:type="dxa"/>
            <w:shd w:val="clear" w:color="000000" w:fill="04427D"/>
            <w:noWrap/>
            <w:vAlign w:val="center"/>
            <w:hideMark/>
          </w:tcPr>
          <w:p w14:paraId="2508BAC6" w14:textId="77777777" w:rsidR="00EF2442" w:rsidRPr="00EF2442" w:rsidRDefault="00EF2442" w:rsidP="00EF2442">
            <w:pPr>
              <w:pStyle w:val="TableHeader"/>
            </w:pPr>
            <w:r w:rsidRPr="00EF2442">
              <w:t>Description</w:t>
            </w:r>
          </w:p>
        </w:tc>
        <w:tc>
          <w:tcPr>
            <w:tcW w:w="3660" w:type="dxa"/>
            <w:shd w:val="clear" w:color="000000" w:fill="04427D"/>
            <w:noWrap/>
            <w:vAlign w:val="center"/>
            <w:hideMark/>
          </w:tcPr>
          <w:p w14:paraId="5AF20E2D" w14:textId="77777777" w:rsidR="00EF2442" w:rsidRPr="00EF2442" w:rsidRDefault="00EF2442" w:rsidP="00EF2442">
            <w:pPr>
              <w:pStyle w:val="TableHeader"/>
            </w:pPr>
            <w:r w:rsidRPr="00EF2442">
              <w:t>Limitations/Requirements</w:t>
            </w:r>
          </w:p>
        </w:tc>
        <w:tc>
          <w:tcPr>
            <w:tcW w:w="2364" w:type="dxa"/>
            <w:shd w:val="clear" w:color="000000" w:fill="04427D"/>
            <w:noWrap/>
            <w:vAlign w:val="center"/>
            <w:hideMark/>
          </w:tcPr>
          <w:p w14:paraId="1316C2CC" w14:textId="77777777" w:rsidR="00EF2442" w:rsidRPr="00EF2442" w:rsidRDefault="00EF2442" w:rsidP="00EF2442">
            <w:pPr>
              <w:pStyle w:val="TableHeader"/>
            </w:pPr>
            <w:r w:rsidRPr="00EF2442">
              <w:t>Trauma/Medical</w:t>
            </w:r>
          </w:p>
        </w:tc>
        <w:tc>
          <w:tcPr>
            <w:tcW w:w="1382" w:type="dxa"/>
            <w:shd w:val="clear" w:color="000000" w:fill="04427D"/>
            <w:noWrap/>
            <w:vAlign w:val="center"/>
            <w:hideMark/>
          </w:tcPr>
          <w:p w14:paraId="6B3BB58B" w14:textId="77777777" w:rsidR="00EF2442" w:rsidRPr="00EF2442" w:rsidRDefault="00EF2442" w:rsidP="00EF2442">
            <w:pPr>
              <w:pStyle w:val="TableHeader"/>
            </w:pPr>
            <w:r w:rsidRPr="00EF2442">
              <w:t>Asst Surgeon</w:t>
            </w:r>
          </w:p>
        </w:tc>
      </w:tr>
      <w:tr w:rsidR="00EF2442" w:rsidRPr="00EF2442" w14:paraId="23628263" w14:textId="77777777" w:rsidTr="00540AD9">
        <w:trPr>
          <w:trHeight w:val="300"/>
        </w:trPr>
        <w:tc>
          <w:tcPr>
            <w:tcW w:w="1267" w:type="dxa"/>
            <w:shd w:val="clear" w:color="auto" w:fill="FCE4D6"/>
            <w:noWrap/>
            <w:vAlign w:val="center"/>
            <w:hideMark/>
          </w:tcPr>
          <w:p w14:paraId="4A3E4A4C"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20200</w:t>
            </w:r>
          </w:p>
        </w:tc>
        <w:tc>
          <w:tcPr>
            <w:tcW w:w="6192" w:type="dxa"/>
            <w:shd w:val="clear" w:color="auto" w:fill="FCE4D6"/>
            <w:noWrap/>
            <w:vAlign w:val="center"/>
            <w:hideMark/>
          </w:tcPr>
          <w:p w14:paraId="52B52E6F"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muscle; superficial</w:t>
            </w:r>
          </w:p>
        </w:tc>
        <w:tc>
          <w:tcPr>
            <w:tcW w:w="3660" w:type="dxa"/>
            <w:shd w:val="clear" w:color="auto" w:fill="FCE4D6"/>
            <w:noWrap/>
            <w:vAlign w:val="center"/>
            <w:hideMark/>
          </w:tcPr>
          <w:p w14:paraId="0BC33696" w14:textId="0C778795"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B11DF4C"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CE4D6"/>
            <w:noWrap/>
            <w:vAlign w:val="center"/>
            <w:hideMark/>
          </w:tcPr>
          <w:p w14:paraId="57B05966" w14:textId="6099086A"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372CE33C" w14:textId="77777777" w:rsidTr="00540AD9">
        <w:trPr>
          <w:trHeight w:val="300"/>
        </w:trPr>
        <w:tc>
          <w:tcPr>
            <w:tcW w:w="1267" w:type="dxa"/>
            <w:shd w:val="clear" w:color="auto" w:fill="F8CBAD"/>
            <w:noWrap/>
            <w:vAlign w:val="center"/>
            <w:hideMark/>
          </w:tcPr>
          <w:p w14:paraId="1530CBC3"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20205</w:t>
            </w:r>
          </w:p>
        </w:tc>
        <w:tc>
          <w:tcPr>
            <w:tcW w:w="6192" w:type="dxa"/>
            <w:shd w:val="clear" w:color="auto" w:fill="F8CBAD"/>
            <w:noWrap/>
            <w:vAlign w:val="center"/>
            <w:hideMark/>
          </w:tcPr>
          <w:p w14:paraId="0C05A95F"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muscle; deep</w:t>
            </w:r>
          </w:p>
        </w:tc>
        <w:tc>
          <w:tcPr>
            <w:tcW w:w="3660" w:type="dxa"/>
            <w:shd w:val="clear" w:color="auto" w:fill="F8CBAD"/>
            <w:noWrap/>
            <w:vAlign w:val="center"/>
            <w:hideMark/>
          </w:tcPr>
          <w:p w14:paraId="503F5776" w14:textId="69E4A791"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90B1B51"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8CBAD"/>
            <w:noWrap/>
            <w:vAlign w:val="center"/>
            <w:hideMark/>
          </w:tcPr>
          <w:p w14:paraId="2A23B6E9" w14:textId="03FD5672"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522EA40C" w14:textId="77777777" w:rsidTr="00540AD9">
        <w:trPr>
          <w:trHeight w:val="300"/>
        </w:trPr>
        <w:tc>
          <w:tcPr>
            <w:tcW w:w="1267" w:type="dxa"/>
            <w:shd w:val="clear" w:color="auto" w:fill="FCE4D6"/>
            <w:noWrap/>
            <w:vAlign w:val="center"/>
            <w:hideMark/>
          </w:tcPr>
          <w:p w14:paraId="50163F6D"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20206</w:t>
            </w:r>
          </w:p>
        </w:tc>
        <w:tc>
          <w:tcPr>
            <w:tcW w:w="6192" w:type="dxa"/>
            <w:shd w:val="clear" w:color="auto" w:fill="FCE4D6"/>
            <w:noWrap/>
            <w:vAlign w:val="center"/>
            <w:hideMark/>
          </w:tcPr>
          <w:p w14:paraId="008C0F25"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muscle; percutaneous needle</w:t>
            </w:r>
          </w:p>
        </w:tc>
        <w:tc>
          <w:tcPr>
            <w:tcW w:w="3660" w:type="dxa"/>
            <w:shd w:val="clear" w:color="auto" w:fill="FCE4D6"/>
            <w:noWrap/>
            <w:vAlign w:val="center"/>
            <w:hideMark/>
          </w:tcPr>
          <w:p w14:paraId="182DAA0D" w14:textId="28EA150E"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AE183A0"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CE4D6"/>
            <w:noWrap/>
            <w:vAlign w:val="center"/>
            <w:hideMark/>
          </w:tcPr>
          <w:p w14:paraId="28835A5F" w14:textId="3736720F"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7E200C8D" w14:textId="77777777" w:rsidTr="00540AD9">
        <w:trPr>
          <w:trHeight w:val="300"/>
        </w:trPr>
        <w:tc>
          <w:tcPr>
            <w:tcW w:w="1267" w:type="dxa"/>
            <w:shd w:val="clear" w:color="auto" w:fill="F8CBAD"/>
            <w:noWrap/>
            <w:vAlign w:val="center"/>
            <w:hideMark/>
          </w:tcPr>
          <w:p w14:paraId="62584506"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lastRenderedPageBreak/>
              <w:t>20220</w:t>
            </w:r>
          </w:p>
        </w:tc>
        <w:tc>
          <w:tcPr>
            <w:tcW w:w="6192" w:type="dxa"/>
            <w:shd w:val="clear" w:color="auto" w:fill="F8CBAD"/>
            <w:noWrap/>
            <w:vAlign w:val="center"/>
            <w:hideMark/>
          </w:tcPr>
          <w:p w14:paraId="6F5CE579"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bone, trocar, or needle; superficial (e.g., ilium, sternum, spinous process, ribs)</w:t>
            </w:r>
          </w:p>
        </w:tc>
        <w:tc>
          <w:tcPr>
            <w:tcW w:w="3660" w:type="dxa"/>
            <w:shd w:val="clear" w:color="auto" w:fill="F8CBAD"/>
            <w:noWrap/>
            <w:vAlign w:val="center"/>
            <w:hideMark/>
          </w:tcPr>
          <w:p w14:paraId="59DC3B2E" w14:textId="3EC2773A"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0D74706"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8CBAD"/>
            <w:noWrap/>
            <w:vAlign w:val="center"/>
            <w:hideMark/>
          </w:tcPr>
          <w:p w14:paraId="0DCC9FED" w14:textId="4564B460"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3B9EC469" w14:textId="77777777" w:rsidTr="00540AD9">
        <w:trPr>
          <w:trHeight w:val="300"/>
        </w:trPr>
        <w:tc>
          <w:tcPr>
            <w:tcW w:w="1267" w:type="dxa"/>
            <w:shd w:val="clear" w:color="auto" w:fill="FCE4D6"/>
            <w:noWrap/>
            <w:vAlign w:val="center"/>
            <w:hideMark/>
          </w:tcPr>
          <w:p w14:paraId="2E8E8C0A"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20225</w:t>
            </w:r>
          </w:p>
        </w:tc>
        <w:tc>
          <w:tcPr>
            <w:tcW w:w="6192" w:type="dxa"/>
            <w:shd w:val="clear" w:color="auto" w:fill="FCE4D6"/>
            <w:noWrap/>
            <w:vAlign w:val="center"/>
            <w:hideMark/>
          </w:tcPr>
          <w:p w14:paraId="2D9F1734"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bone, trocar, or needle; deep (vertebral body, femur)</w:t>
            </w:r>
          </w:p>
        </w:tc>
        <w:tc>
          <w:tcPr>
            <w:tcW w:w="3660" w:type="dxa"/>
            <w:shd w:val="clear" w:color="auto" w:fill="FCE4D6"/>
            <w:noWrap/>
            <w:vAlign w:val="center"/>
            <w:hideMark/>
          </w:tcPr>
          <w:p w14:paraId="4B49E8E0" w14:textId="4368AB94"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D77C20C"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CE4D6"/>
            <w:noWrap/>
            <w:vAlign w:val="center"/>
            <w:hideMark/>
          </w:tcPr>
          <w:p w14:paraId="265C3D0C" w14:textId="218B2B67"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14819DFD" w14:textId="77777777" w:rsidTr="00540AD9">
        <w:trPr>
          <w:trHeight w:val="616"/>
        </w:trPr>
        <w:tc>
          <w:tcPr>
            <w:tcW w:w="1267" w:type="dxa"/>
            <w:shd w:val="clear" w:color="auto" w:fill="F8CBAD"/>
            <w:noWrap/>
            <w:vAlign w:val="center"/>
            <w:hideMark/>
          </w:tcPr>
          <w:p w14:paraId="54E1BBD2"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20240</w:t>
            </w:r>
          </w:p>
        </w:tc>
        <w:tc>
          <w:tcPr>
            <w:tcW w:w="6192" w:type="dxa"/>
            <w:shd w:val="clear" w:color="auto" w:fill="F8CBAD"/>
            <w:noWrap/>
            <w:vAlign w:val="center"/>
            <w:hideMark/>
          </w:tcPr>
          <w:p w14:paraId="72EF52A9"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bone, excisional; superficial (e.g., ilium, sternum, spinous process, ribs, trochanter of femur)</w:t>
            </w:r>
          </w:p>
        </w:tc>
        <w:tc>
          <w:tcPr>
            <w:tcW w:w="3660" w:type="dxa"/>
            <w:shd w:val="clear" w:color="auto" w:fill="F8CBAD"/>
            <w:noWrap/>
            <w:vAlign w:val="center"/>
            <w:hideMark/>
          </w:tcPr>
          <w:p w14:paraId="62430265" w14:textId="730CD1B3"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FBFD733"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8CBAD"/>
            <w:noWrap/>
            <w:vAlign w:val="center"/>
            <w:hideMark/>
          </w:tcPr>
          <w:p w14:paraId="3DAF98B1" w14:textId="4DD5C493" w:rsidR="00EF2442" w:rsidRPr="00EF2442" w:rsidRDefault="00EF2442" w:rsidP="00EF2442">
            <w:pPr>
              <w:widowControl/>
              <w:autoSpaceDE/>
              <w:autoSpaceDN/>
              <w:spacing w:before="0" w:line="240" w:lineRule="auto"/>
              <w:jc w:val="center"/>
              <w:rPr>
                <w:rFonts w:eastAsia="Times New Roman"/>
                <w:color w:val="000000"/>
                <w:szCs w:val="23"/>
              </w:rPr>
            </w:pPr>
          </w:p>
        </w:tc>
      </w:tr>
      <w:tr w:rsidR="00EF2442" w:rsidRPr="00EF2442" w14:paraId="0FAB83BE" w14:textId="77777777" w:rsidTr="00540AD9">
        <w:trPr>
          <w:trHeight w:val="300"/>
        </w:trPr>
        <w:tc>
          <w:tcPr>
            <w:tcW w:w="1267" w:type="dxa"/>
            <w:shd w:val="clear" w:color="auto" w:fill="FCE4D6"/>
            <w:noWrap/>
            <w:vAlign w:val="center"/>
            <w:hideMark/>
          </w:tcPr>
          <w:p w14:paraId="4B96A4AA"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20245</w:t>
            </w:r>
          </w:p>
        </w:tc>
        <w:tc>
          <w:tcPr>
            <w:tcW w:w="6192" w:type="dxa"/>
            <w:shd w:val="clear" w:color="auto" w:fill="FCE4D6"/>
            <w:noWrap/>
            <w:vAlign w:val="center"/>
            <w:hideMark/>
          </w:tcPr>
          <w:p w14:paraId="6D37D89C" w14:textId="77777777" w:rsidR="00EF2442" w:rsidRPr="00EF2442" w:rsidRDefault="00EF2442" w:rsidP="00EF2442">
            <w:pPr>
              <w:widowControl/>
              <w:autoSpaceDE/>
              <w:autoSpaceDN/>
              <w:spacing w:before="0" w:line="240" w:lineRule="auto"/>
              <w:jc w:val="left"/>
              <w:rPr>
                <w:rFonts w:eastAsia="Times New Roman"/>
                <w:color w:val="000000"/>
                <w:szCs w:val="23"/>
              </w:rPr>
            </w:pPr>
            <w:r w:rsidRPr="00EF2442">
              <w:rPr>
                <w:rFonts w:eastAsia="Times New Roman"/>
                <w:color w:val="000000"/>
                <w:szCs w:val="23"/>
              </w:rPr>
              <w:t>Biopsy, bone, excisional; deep (e.g., humerus, ischium, femur)</w:t>
            </w:r>
          </w:p>
        </w:tc>
        <w:tc>
          <w:tcPr>
            <w:tcW w:w="3660" w:type="dxa"/>
            <w:shd w:val="clear" w:color="auto" w:fill="FCE4D6"/>
            <w:noWrap/>
            <w:vAlign w:val="center"/>
            <w:hideMark/>
          </w:tcPr>
          <w:p w14:paraId="127DC41F" w14:textId="1CE321AF" w:rsidR="00EF2442" w:rsidRPr="00EF2442" w:rsidRDefault="00EF2442" w:rsidP="00EF244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DD99F04" w14:textId="77777777" w:rsidR="00EF2442" w:rsidRPr="00EF2442" w:rsidRDefault="00EF2442" w:rsidP="00EF2442">
            <w:pPr>
              <w:widowControl/>
              <w:autoSpaceDE/>
              <w:autoSpaceDN/>
              <w:spacing w:before="0" w:line="240" w:lineRule="auto"/>
              <w:jc w:val="center"/>
              <w:rPr>
                <w:rFonts w:eastAsia="Times New Roman"/>
                <w:color w:val="000000"/>
                <w:szCs w:val="23"/>
              </w:rPr>
            </w:pPr>
            <w:r w:rsidRPr="00EF2442">
              <w:rPr>
                <w:rFonts w:eastAsia="Times New Roman"/>
                <w:color w:val="000000"/>
                <w:szCs w:val="23"/>
              </w:rPr>
              <w:t>x</w:t>
            </w:r>
          </w:p>
        </w:tc>
        <w:tc>
          <w:tcPr>
            <w:tcW w:w="1382" w:type="dxa"/>
            <w:shd w:val="clear" w:color="auto" w:fill="FCE4D6"/>
            <w:noWrap/>
            <w:vAlign w:val="center"/>
            <w:hideMark/>
          </w:tcPr>
          <w:p w14:paraId="20B660C7" w14:textId="508FE7BA" w:rsidR="00EF2442" w:rsidRPr="00EF2442" w:rsidRDefault="00EF2442" w:rsidP="00EF2442">
            <w:pPr>
              <w:widowControl/>
              <w:autoSpaceDE/>
              <w:autoSpaceDN/>
              <w:spacing w:before="0" w:line="240" w:lineRule="auto"/>
              <w:jc w:val="center"/>
              <w:rPr>
                <w:rFonts w:eastAsia="Times New Roman"/>
                <w:color w:val="000000"/>
                <w:szCs w:val="23"/>
              </w:rPr>
            </w:pPr>
          </w:p>
        </w:tc>
      </w:tr>
    </w:tbl>
    <w:p w14:paraId="5A87A8F8" w14:textId="0FB0AA73" w:rsidR="00EF2442" w:rsidRDefault="00EF2442" w:rsidP="00424CF3">
      <w:pPr>
        <w:pStyle w:val="Heading5"/>
      </w:pPr>
      <w:r>
        <w:t>Musculoskeletal System</w:t>
      </w:r>
      <w:proofErr w:type="gramStart"/>
      <w:r>
        <w:t xml:space="preserve">: </w:t>
      </w:r>
      <w:r w:rsidR="00642C9A">
        <w:t xml:space="preserve"> </w:t>
      </w:r>
      <w:r>
        <w:t>Introduction</w:t>
      </w:r>
      <w:proofErr w:type="gramEnd"/>
      <w:r>
        <w:t xml:space="preserve"> or Removal</w:t>
      </w:r>
    </w:p>
    <w:tbl>
      <w:tblPr>
        <w:tblW w:w="14865" w:type="dxa"/>
        <w:tblInd w:w="-725" w:type="dxa"/>
        <w:tblLook w:val="04A0" w:firstRow="1" w:lastRow="0" w:firstColumn="1" w:lastColumn="0" w:noHBand="0" w:noVBand="1"/>
      </w:tblPr>
      <w:tblGrid>
        <w:gridCol w:w="1267"/>
        <w:gridCol w:w="6192"/>
        <w:gridCol w:w="3660"/>
        <w:gridCol w:w="2364"/>
        <w:gridCol w:w="1382"/>
      </w:tblGrid>
      <w:tr w:rsidR="00315FB6" w:rsidRPr="00315FB6" w14:paraId="0D2D4B64" w14:textId="77777777" w:rsidTr="00540AD9">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01034E4" w14:textId="77777777" w:rsidR="00315FB6" w:rsidRPr="00315FB6" w:rsidRDefault="00315FB6" w:rsidP="00315FB6">
            <w:pPr>
              <w:pStyle w:val="TableHeader"/>
            </w:pPr>
            <w:r w:rsidRPr="00315FB6">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8C9D808" w14:textId="77777777" w:rsidR="00315FB6" w:rsidRPr="00315FB6" w:rsidRDefault="00315FB6" w:rsidP="00315FB6">
            <w:pPr>
              <w:pStyle w:val="TableHeader"/>
            </w:pPr>
            <w:r w:rsidRPr="00315FB6">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2719681" w14:textId="77777777" w:rsidR="00315FB6" w:rsidRPr="00315FB6" w:rsidRDefault="00315FB6" w:rsidP="00315FB6">
            <w:pPr>
              <w:pStyle w:val="TableHeader"/>
            </w:pPr>
            <w:r w:rsidRPr="00315FB6">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AA7A668" w14:textId="77777777" w:rsidR="00315FB6" w:rsidRPr="00315FB6" w:rsidRDefault="00315FB6" w:rsidP="00315FB6">
            <w:pPr>
              <w:pStyle w:val="TableHeader"/>
            </w:pPr>
            <w:r w:rsidRPr="00315FB6">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CA7D1ED" w14:textId="77777777" w:rsidR="00315FB6" w:rsidRPr="00315FB6" w:rsidRDefault="00315FB6" w:rsidP="00315FB6">
            <w:pPr>
              <w:pStyle w:val="TableHeader"/>
            </w:pPr>
            <w:r w:rsidRPr="00315FB6">
              <w:t>Asst Surgeon</w:t>
            </w:r>
          </w:p>
        </w:tc>
      </w:tr>
      <w:tr w:rsidR="00315FB6" w:rsidRPr="00315FB6" w14:paraId="534EDA9C"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B1EA16"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20520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D6E0EA8"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Removal of foreign body in muscle or tendon sheath; simple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351382" w14:textId="6543E099"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3A18DA"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D826A1" w14:textId="780C45D7"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24B3FE23"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2570A3"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20525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5EC827"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Removal of foreign body in muscle or tendon sheath; deep or complicated</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3136B7" w14:textId="09E03767"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0CED50"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6F8DFF1" w14:textId="79BA2C47"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4CD943BC"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295989"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20605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5CA7EC"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Arthrocentesis, aspiration and/or injection; intermediate joint, bursa or ganglion cyst (e.g., temporomandibular, acromioclavicular, wrist, elbow or ankle, olecranon bursa)</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A2E9B1" w14:textId="76419308"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EC06CA"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CD44E8" w14:textId="4CB281D5"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4E501F9E" w14:textId="77777777" w:rsidTr="00540AD9">
        <w:trPr>
          <w:trHeight w:val="679"/>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0859C4"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20650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687F35"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 xml:space="preserve">Insertion of wire or pin with </w:t>
            </w:r>
            <w:proofErr w:type="spellStart"/>
            <w:r w:rsidRPr="00315FB6">
              <w:rPr>
                <w:rFonts w:eastAsia="Times New Roman"/>
                <w:color w:val="000000"/>
                <w:szCs w:val="23"/>
              </w:rPr>
              <w:t>aplication</w:t>
            </w:r>
            <w:proofErr w:type="spellEnd"/>
            <w:r w:rsidRPr="00315FB6">
              <w:rPr>
                <w:rFonts w:eastAsia="Times New Roman"/>
                <w:color w:val="000000"/>
                <w:szCs w:val="23"/>
              </w:rPr>
              <w:t xml:space="preserve"> of skeletal traction, including removal (separate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E4E746" w14:textId="772B9FD1"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894C2A"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3B91AA"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r>
      <w:tr w:rsidR="00315FB6" w:rsidRPr="00315FB6" w14:paraId="61916A09" w14:textId="77777777" w:rsidTr="00540AD9">
        <w:trPr>
          <w:trHeight w:val="62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D9C9C9"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20670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1F189C"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 xml:space="preserve">Removal of implant; </w:t>
            </w:r>
            <w:proofErr w:type="gramStart"/>
            <w:r w:rsidRPr="00315FB6">
              <w:rPr>
                <w:rFonts w:eastAsia="Times New Roman"/>
                <w:color w:val="000000"/>
                <w:szCs w:val="23"/>
              </w:rPr>
              <w:t>superficial ,</w:t>
            </w:r>
            <w:proofErr w:type="gramEnd"/>
            <w:r w:rsidRPr="00315FB6">
              <w:rPr>
                <w:rFonts w:eastAsia="Times New Roman"/>
                <w:color w:val="000000"/>
                <w:szCs w:val="23"/>
              </w:rPr>
              <w:t xml:space="preserve"> (e.g., buried wire, pin or rod) (separate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FFE46D" w14:textId="5F9F1427"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EAF593"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DBE948" w14:textId="74D5067D"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658C5D43"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9DD747"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20680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5889E0"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Removal of implant; deep (e.g., buried wire, pin, screw, metal band, nail, rod or plate)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AE0A01" w14:textId="2B66DFF3"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C2819C"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F30ED1" w14:textId="24AA2E8B"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6A54B2F5"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E2BE90"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20690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B57162"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 xml:space="preserve">Application of a </w:t>
            </w:r>
            <w:proofErr w:type="spellStart"/>
            <w:r w:rsidRPr="00315FB6">
              <w:rPr>
                <w:rFonts w:eastAsia="Times New Roman"/>
                <w:color w:val="000000"/>
                <w:szCs w:val="23"/>
              </w:rPr>
              <w:t>uniplane</w:t>
            </w:r>
            <w:proofErr w:type="spellEnd"/>
            <w:r w:rsidRPr="00315FB6">
              <w:rPr>
                <w:rFonts w:eastAsia="Times New Roman"/>
                <w:color w:val="000000"/>
                <w:szCs w:val="23"/>
              </w:rPr>
              <w:t xml:space="preserve"> (pins or wires in one plane), unilateral, external fixation </w:t>
            </w:r>
            <w:proofErr w:type="spellStart"/>
            <w:r w:rsidRPr="00315FB6">
              <w:rPr>
                <w:rFonts w:eastAsia="Times New Roman"/>
                <w:color w:val="000000"/>
                <w:szCs w:val="23"/>
              </w:rPr>
              <w:t>syetm</w:t>
            </w:r>
            <w:proofErr w:type="spellEnd"/>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CB72A0" w14:textId="2FC845FE"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F93C8A"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9460DC" w14:textId="3131DD4B"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4E24B6A1" w14:textId="77777777" w:rsidTr="00540AD9">
        <w:trPr>
          <w:trHeight w:val="904"/>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625571"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lastRenderedPageBreak/>
              <w:t>20692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74B43B"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 xml:space="preserve">Application of </w:t>
            </w:r>
            <w:proofErr w:type="spellStart"/>
            <w:r w:rsidRPr="00315FB6">
              <w:rPr>
                <w:rFonts w:eastAsia="Times New Roman"/>
                <w:color w:val="000000"/>
                <w:szCs w:val="23"/>
              </w:rPr>
              <w:t>mulitplane</w:t>
            </w:r>
            <w:proofErr w:type="spellEnd"/>
            <w:r w:rsidRPr="00315FB6">
              <w:rPr>
                <w:rFonts w:eastAsia="Times New Roman"/>
                <w:color w:val="000000"/>
                <w:szCs w:val="23"/>
              </w:rPr>
              <w:t xml:space="preserve"> (pins or wires in more than one plane), unilateral, external fixation system (e.g., </w:t>
            </w:r>
            <w:proofErr w:type="spellStart"/>
            <w:r w:rsidRPr="00315FB6">
              <w:rPr>
                <w:rFonts w:eastAsia="Times New Roman"/>
                <w:color w:val="000000"/>
                <w:szCs w:val="23"/>
              </w:rPr>
              <w:t>lizarov</w:t>
            </w:r>
            <w:proofErr w:type="spellEnd"/>
            <w:r w:rsidRPr="00315FB6">
              <w:rPr>
                <w:rFonts w:eastAsia="Times New Roman"/>
                <w:color w:val="000000"/>
                <w:szCs w:val="23"/>
              </w:rPr>
              <w:t>, Monticelli type)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330FA6" w14:textId="61034CAD"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EC59CD"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3DE91C"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r>
      <w:tr w:rsidR="00315FB6" w:rsidRPr="00315FB6" w14:paraId="06DE0D20" w14:textId="77777777" w:rsidTr="00540AD9">
        <w:trPr>
          <w:trHeight w:val="949"/>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7F280F"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20693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30C508"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Adjustment or revision of external fixation system requiring anesthesia (e.g., new pin(s) or wire(s) and/or new ring(s) or bar(s))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0387DF" w14:textId="56A17F29"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801FD3"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51A2C3" w14:textId="0C981A78" w:rsidR="00315FB6" w:rsidRPr="00315FB6" w:rsidRDefault="00315FB6" w:rsidP="00315FB6">
            <w:pPr>
              <w:widowControl/>
              <w:autoSpaceDE/>
              <w:autoSpaceDN/>
              <w:spacing w:before="0" w:line="240" w:lineRule="auto"/>
              <w:jc w:val="center"/>
              <w:rPr>
                <w:rFonts w:eastAsia="Times New Roman"/>
                <w:color w:val="000000"/>
                <w:szCs w:val="23"/>
              </w:rPr>
            </w:pPr>
          </w:p>
        </w:tc>
      </w:tr>
      <w:tr w:rsidR="00315FB6" w:rsidRPr="00315FB6" w14:paraId="744B8831" w14:textId="77777777" w:rsidTr="00540AD9">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AA48E3"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20694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2BAF227" w14:textId="77777777" w:rsidR="00315FB6" w:rsidRPr="00315FB6" w:rsidRDefault="00315FB6" w:rsidP="00315FB6">
            <w:pPr>
              <w:widowControl/>
              <w:autoSpaceDE/>
              <w:autoSpaceDN/>
              <w:spacing w:before="0" w:line="240" w:lineRule="auto"/>
              <w:jc w:val="left"/>
              <w:rPr>
                <w:rFonts w:eastAsia="Times New Roman"/>
                <w:color w:val="000000"/>
                <w:szCs w:val="23"/>
              </w:rPr>
            </w:pPr>
            <w:r w:rsidRPr="00315FB6">
              <w:rPr>
                <w:rFonts w:eastAsia="Times New Roman"/>
                <w:color w:val="000000"/>
                <w:szCs w:val="23"/>
              </w:rPr>
              <w:t>Removal, under anesthesia, of external fixation system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E872CC" w14:textId="423C2783" w:rsidR="00315FB6" w:rsidRPr="00315FB6" w:rsidRDefault="00315FB6" w:rsidP="00315FB6">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88D186" w14:textId="77777777" w:rsidR="00315FB6" w:rsidRPr="00315FB6" w:rsidRDefault="00315FB6" w:rsidP="00315FB6">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DB0495" w14:textId="18C4B617" w:rsidR="00315FB6" w:rsidRPr="00315FB6" w:rsidRDefault="00315FB6" w:rsidP="00315FB6">
            <w:pPr>
              <w:widowControl/>
              <w:autoSpaceDE/>
              <w:autoSpaceDN/>
              <w:spacing w:before="0" w:line="240" w:lineRule="auto"/>
              <w:jc w:val="center"/>
              <w:rPr>
                <w:rFonts w:eastAsia="Times New Roman"/>
                <w:color w:val="000000"/>
                <w:szCs w:val="23"/>
              </w:rPr>
            </w:pPr>
          </w:p>
        </w:tc>
      </w:tr>
    </w:tbl>
    <w:p w14:paraId="61668361" w14:textId="781318F0" w:rsidR="00315FB6" w:rsidRDefault="00315FB6" w:rsidP="0091741A">
      <w:pPr>
        <w:pStyle w:val="Heading5"/>
        <w:keepNext/>
        <w:keepLines/>
      </w:pPr>
      <w:r>
        <w:t>Musculoskeletal System</w:t>
      </w:r>
      <w:proofErr w:type="gramStart"/>
      <w:r>
        <w:t xml:space="preserve">: </w:t>
      </w:r>
      <w:r w:rsidR="00642C9A">
        <w:t xml:space="preserve"> </w:t>
      </w:r>
      <w:r>
        <w:t>Grafts</w:t>
      </w:r>
      <w:proofErr w:type="gramEnd"/>
      <w:r>
        <w:t xml:space="preserve"> (or Implants)</w:t>
      </w:r>
    </w:p>
    <w:tbl>
      <w:tblPr>
        <w:tblW w:w="14865" w:type="dxa"/>
        <w:tblInd w:w="-725" w:type="dxa"/>
        <w:tblLook w:val="04A0" w:firstRow="1" w:lastRow="0" w:firstColumn="1" w:lastColumn="0" w:noHBand="0" w:noVBand="1"/>
      </w:tblPr>
      <w:tblGrid>
        <w:gridCol w:w="1267"/>
        <w:gridCol w:w="6192"/>
        <w:gridCol w:w="3660"/>
        <w:gridCol w:w="2364"/>
        <w:gridCol w:w="1382"/>
      </w:tblGrid>
      <w:tr w:rsidR="00315FB6" w:rsidRPr="00315FB6" w14:paraId="0BDF5AEB"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3C56FA3" w14:textId="77777777" w:rsidR="00315FB6" w:rsidRPr="00315FB6" w:rsidRDefault="00315FB6" w:rsidP="00085AD0">
            <w:pPr>
              <w:pStyle w:val="TableHeader"/>
            </w:pPr>
            <w:r w:rsidRPr="00315FB6">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8587749" w14:textId="77777777" w:rsidR="00315FB6" w:rsidRPr="00315FB6" w:rsidRDefault="00315FB6" w:rsidP="00085AD0">
            <w:pPr>
              <w:pStyle w:val="TableHeader"/>
            </w:pPr>
            <w:r w:rsidRPr="00315FB6">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4E518C4" w14:textId="77777777" w:rsidR="00315FB6" w:rsidRPr="00315FB6" w:rsidRDefault="00315FB6" w:rsidP="00085AD0">
            <w:pPr>
              <w:pStyle w:val="TableHeader"/>
            </w:pPr>
            <w:r w:rsidRPr="00315FB6">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3F3EA9A" w14:textId="77777777" w:rsidR="00315FB6" w:rsidRPr="00315FB6" w:rsidRDefault="00315FB6" w:rsidP="00085AD0">
            <w:pPr>
              <w:pStyle w:val="TableHeader"/>
            </w:pPr>
            <w:r w:rsidRPr="00315FB6">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F7BCFCA" w14:textId="77777777" w:rsidR="00315FB6" w:rsidRPr="00315FB6" w:rsidRDefault="00315FB6" w:rsidP="00085AD0">
            <w:pPr>
              <w:pStyle w:val="TableHeader"/>
            </w:pPr>
            <w:r w:rsidRPr="00315FB6">
              <w:t>Asst Surgeon</w:t>
            </w:r>
          </w:p>
        </w:tc>
      </w:tr>
      <w:tr w:rsidR="00315FB6" w:rsidRPr="00315FB6" w14:paraId="3077519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AF9761"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20900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54F2BF1" w14:textId="77777777" w:rsidR="00315FB6" w:rsidRPr="00315FB6" w:rsidRDefault="00315FB6" w:rsidP="00085AD0">
            <w:pPr>
              <w:widowControl/>
              <w:autoSpaceDE/>
              <w:autoSpaceDN/>
              <w:spacing w:before="0" w:line="240" w:lineRule="auto"/>
              <w:jc w:val="left"/>
              <w:rPr>
                <w:rFonts w:eastAsia="Times New Roman"/>
                <w:color w:val="000000"/>
                <w:szCs w:val="23"/>
              </w:rPr>
            </w:pPr>
            <w:r w:rsidRPr="00315FB6">
              <w:rPr>
                <w:rFonts w:eastAsia="Times New Roman"/>
                <w:color w:val="000000"/>
                <w:szCs w:val="23"/>
              </w:rPr>
              <w:t>Bone graft, any donor area; minor or small (e.g., dowel or button)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55B63B" w14:textId="4BFD8378" w:rsidR="00315FB6" w:rsidRPr="00315FB6" w:rsidRDefault="00315FB6"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3CF509"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914100"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r>
      <w:tr w:rsidR="00315FB6" w:rsidRPr="00315FB6" w14:paraId="1676467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82480D"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20902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130305" w14:textId="77777777" w:rsidR="00315FB6" w:rsidRPr="00315FB6" w:rsidRDefault="00315FB6" w:rsidP="00085AD0">
            <w:pPr>
              <w:widowControl/>
              <w:autoSpaceDE/>
              <w:autoSpaceDN/>
              <w:spacing w:before="0" w:line="240" w:lineRule="auto"/>
              <w:jc w:val="left"/>
              <w:rPr>
                <w:rFonts w:eastAsia="Times New Roman"/>
                <w:color w:val="000000"/>
                <w:szCs w:val="23"/>
              </w:rPr>
            </w:pPr>
            <w:r w:rsidRPr="00315FB6">
              <w:rPr>
                <w:rFonts w:eastAsia="Times New Roman"/>
                <w:color w:val="000000"/>
                <w:szCs w:val="23"/>
              </w:rPr>
              <w:t>Bone graft, any donor area; major or large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67D106" w14:textId="57A96E88" w:rsidR="00315FB6" w:rsidRPr="00315FB6" w:rsidRDefault="00315FB6"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2CAB6D5"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D4F98C"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r>
      <w:tr w:rsidR="00315FB6" w:rsidRPr="00315FB6" w14:paraId="3AC46416"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7A8F42"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20910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D6C81E" w14:textId="77777777" w:rsidR="00315FB6" w:rsidRPr="00315FB6" w:rsidRDefault="00315FB6" w:rsidP="00085AD0">
            <w:pPr>
              <w:widowControl/>
              <w:autoSpaceDE/>
              <w:autoSpaceDN/>
              <w:spacing w:before="0" w:line="240" w:lineRule="auto"/>
              <w:jc w:val="left"/>
              <w:rPr>
                <w:rFonts w:eastAsia="Times New Roman"/>
                <w:color w:val="000000"/>
                <w:szCs w:val="23"/>
              </w:rPr>
            </w:pPr>
            <w:r w:rsidRPr="00315FB6">
              <w:rPr>
                <w:rFonts w:eastAsia="Times New Roman"/>
                <w:color w:val="000000"/>
                <w:szCs w:val="23"/>
              </w:rPr>
              <w:t>Cartilage graft; costochondral</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C80B61" w14:textId="1A022C61" w:rsidR="00315FB6" w:rsidRPr="00315FB6" w:rsidRDefault="00315FB6"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6951F8" w14:textId="77777777" w:rsidR="00315FB6" w:rsidRPr="00315FB6" w:rsidRDefault="00315FB6" w:rsidP="00085AD0">
            <w:pPr>
              <w:widowControl/>
              <w:autoSpaceDE/>
              <w:autoSpaceDN/>
              <w:spacing w:before="0" w:line="240" w:lineRule="auto"/>
              <w:jc w:val="center"/>
              <w:rPr>
                <w:rFonts w:eastAsia="Times New Roman"/>
                <w:color w:val="000000"/>
                <w:szCs w:val="23"/>
              </w:rPr>
            </w:pPr>
            <w:r w:rsidRPr="00315FB6">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7A66BE" w14:textId="606D37F7" w:rsidR="00315FB6" w:rsidRPr="00315FB6" w:rsidRDefault="00315FB6" w:rsidP="00085AD0">
            <w:pPr>
              <w:widowControl/>
              <w:autoSpaceDE/>
              <w:autoSpaceDN/>
              <w:spacing w:before="0" w:line="240" w:lineRule="auto"/>
              <w:jc w:val="center"/>
              <w:rPr>
                <w:rFonts w:eastAsia="Times New Roman"/>
                <w:color w:val="000000"/>
                <w:szCs w:val="23"/>
              </w:rPr>
            </w:pPr>
          </w:p>
        </w:tc>
      </w:tr>
    </w:tbl>
    <w:p w14:paraId="19422F57" w14:textId="37594E06" w:rsidR="00315FB6" w:rsidRDefault="00085AD0" w:rsidP="00424CF3">
      <w:pPr>
        <w:pStyle w:val="Heading5"/>
      </w:pPr>
      <w:r>
        <w:t>Musculoskeletal System – Head:</w:t>
      </w:r>
      <w:r w:rsidR="00642C9A">
        <w:t xml:space="preserve"> </w:t>
      </w:r>
      <w:r>
        <w:t xml:space="preserve"> Skull, Facial Bones and Temporomandibular Joint - Incision</w:t>
      </w:r>
    </w:p>
    <w:tbl>
      <w:tblPr>
        <w:tblW w:w="14858"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0"/>
        <w:gridCol w:w="6192"/>
        <w:gridCol w:w="3660"/>
        <w:gridCol w:w="2364"/>
        <w:gridCol w:w="1382"/>
      </w:tblGrid>
      <w:tr w:rsidR="00085AD0" w:rsidRPr="00085AD0" w14:paraId="509F6419" w14:textId="77777777" w:rsidTr="000E69DA">
        <w:trPr>
          <w:trHeight w:val="336"/>
        </w:trPr>
        <w:tc>
          <w:tcPr>
            <w:tcW w:w="1260" w:type="dxa"/>
            <w:shd w:val="clear" w:color="000000" w:fill="04427D"/>
            <w:noWrap/>
            <w:vAlign w:val="center"/>
            <w:hideMark/>
          </w:tcPr>
          <w:p w14:paraId="5F0E4CAD" w14:textId="77777777" w:rsidR="00085AD0" w:rsidRPr="00085AD0" w:rsidRDefault="00085AD0" w:rsidP="00085AD0">
            <w:pPr>
              <w:pStyle w:val="TableHeader"/>
            </w:pPr>
            <w:r w:rsidRPr="00085AD0">
              <w:t>Proc Code</w:t>
            </w:r>
          </w:p>
        </w:tc>
        <w:tc>
          <w:tcPr>
            <w:tcW w:w="6192" w:type="dxa"/>
            <w:shd w:val="clear" w:color="000000" w:fill="04427D"/>
            <w:noWrap/>
            <w:vAlign w:val="center"/>
            <w:hideMark/>
          </w:tcPr>
          <w:p w14:paraId="42A0744C" w14:textId="77777777" w:rsidR="00085AD0" w:rsidRPr="00085AD0" w:rsidRDefault="00085AD0" w:rsidP="00085AD0">
            <w:pPr>
              <w:pStyle w:val="TableHeader"/>
            </w:pPr>
            <w:r w:rsidRPr="00085AD0">
              <w:t>Description</w:t>
            </w:r>
          </w:p>
        </w:tc>
        <w:tc>
          <w:tcPr>
            <w:tcW w:w="3660" w:type="dxa"/>
            <w:shd w:val="clear" w:color="000000" w:fill="04427D"/>
            <w:noWrap/>
            <w:vAlign w:val="center"/>
            <w:hideMark/>
          </w:tcPr>
          <w:p w14:paraId="209A4D38" w14:textId="77777777" w:rsidR="00085AD0" w:rsidRPr="00085AD0" w:rsidRDefault="00085AD0" w:rsidP="00085AD0">
            <w:pPr>
              <w:pStyle w:val="TableHeader"/>
            </w:pPr>
            <w:r w:rsidRPr="00085AD0">
              <w:t>Limitations/Requirements</w:t>
            </w:r>
          </w:p>
        </w:tc>
        <w:tc>
          <w:tcPr>
            <w:tcW w:w="2364" w:type="dxa"/>
            <w:shd w:val="clear" w:color="000000" w:fill="04427D"/>
            <w:noWrap/>
            <w:vAlign w:val="center"/>
            <w:hideMark/>
          </w:tcPr>
          <w:p w14:paraId="5A912D5E" w14:textId="77777777" w:rsidR="00085AD0" w:rsidRPr="00085AD0" w:rsidRDefault="00085AD0" w:rsidP="00085AD0">
            <w:pPr>
              <w:pStyle w:val="TableHeader"/>
            </w:pPr>
            <w:r w:rsidRPr="00085AD0">
              <w:t>Trauma/Medical</w:t>
            </w:r>
          </w:p>
        </w:tc>
        <w:tc>
          <w:tcPr>
            <w:tcW w:w="1382" w:type="dxa"/>
            <w:shd w:val="clear" w:color="000000" w:fill="04427D"/>
            <w:noWrap/>
            <w:vAlign w:val="center"/>
            <w:hideMark/>
          </w:tcPr>
          <w:p w14:paraId="0E8648B1" w14:textId="77777777" w:rsidR="00085AD0" w:rsidRPr="00085AD0" w:rsidRDefault="00085AD0" w:rsidP="00085AD0">
            <w:pPr>
              <w:pStyle w:val="TableHeader"/>
            </w:pPr>
            <w:r w:rsidRPr="00085AD0">
              <w:t>Asst Surgeon</w:t>
            </w:r>
          </w:p>
        </w:tc>
      </w:tr>
      <w:tr w:rsidR="00085AD0" w:rsidRPr="00085AD0" w14:paraId="4101F35C" w14:textId="77777777" w:rsidTr="000E69DA">
        <w:trPr>
          <w:trHeight w:val="300"/>
        </w:trPr>
        <w:tc>
          <w:tcPr>
            <w:tcW w:w="1260" w:type="dxa"/>
            <w:shd w:val="clear" w:color="auto" w:fill="FCE4D6"/>
            <w:noWrap/>
            <w:vAlign w:val="center"/>
            <w:hideMark/>
          </w:tcPr>
          <w:p w14:paraId="0DCFFCF6"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21010</w:t>
            </w:r>
          </w:p>
        </w:tc>
        <w:tc>
          <w:tcPr>
            <w:tcW w:w="6192" w:type="dxa"/>
            <w:shd w:val="clear" w:color="auto" w:fill="FCE4D6"/>
            <w:noWrap/>
            <w:vAlign w:val="center"/>
            <w:hideMark/>
          </w:tcPr>
          <w:p w14:paraId="7F280FBA"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Arthrotomy, temporomandibular joint</w:t>
            </w:r>
          </w:p>
        </w:tc>
        <w:tc>
          <w:tcPr>
            <w:tcW w:w="3660" w:type="dxa"/>
            <w:shd w:val="clear" w:color="auto" w:fill="FCE4D6"/>
            <w:noWrap/>
            <w:vAlign w:val="center"/>
            <w:hideMark/>
          </w:tcPr>
          <w:p w14:paraId="3EF052C6" w14:textId="24A0A5F4"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4A447A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4D5E9834"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2A6C3197" w14:textId="77777777" w:rsidTr="000E69DA">
        <w:trPr>
          <w:trHeight w:val="300"/>
        </w:trPr>
        <w:tc>
          <w:tcPr>
            <w:tcW w:w="1260" w:type="dxa"/>
            <w:shd w:val="clear" w:color="auto" w:fill="F8CBAD"/>
            <w:noWrap/>
            <w:vAlign w:val="center"/>
            <w:hideMark/>
          </w:tcPr>
          <w:p w14:paraId="02E1DC8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21010 50</w:t>
            </w:r>
          </w:p>
        </w:tc>
        <w:tc>
          <w:tcPr>
            <w:tcW w:w="6192" w:type="dxa"/>
            <w:shd w:val="clear" w:color="auto" w:fill="F8CBAD"/>
            <w:noWrap/>
            <w:vAlign w:val="center"/>
            <w:hideMark/>
          </w:tcPr>
          <w:p w14:paraId="2DD6D5AE"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Arthrotomy, temporomandibular joint (bilateral)</w:t>
            </w:r>
          </w:p>
        </w:tc>
        <w:tc>
          <w:tcPr>
            <w:tcW w:w="3660" w:type="dxa"/>
            <w:shd w:val="clear" w:color="auto" w:fill="F8CBAD"/>
            <w:noWrap/>
            <w:vAlign w:val="center"/>
            <w:hideMark/>
          </w:tcPr>
          <w:p w14:paraId="25D0407E" w14:textId="420B398A"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146E8C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585E082B"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bl>
    <w:p w14:paraId="5E365E3B" w14:textId="44060E24" w:rsidR="00085AD0" w:rsidRDefault="00085AD0" w:rsidP="00424CF3">
      <w:pPr>
        <w:pStyle w:val="Heading5"/>
      </w:pPr>
      <w:r>
        <w:t xml:space="preserve">Musculoskeletal System – Head: </w:t>
      </w:r>
      <w:r w:rsidR="00642C9A">
        <w:t xml:space="preserve"> </w:t>
      </w:r>
      <w:r>
        <w:t>Excision</w:t>
      </w:r>
    </w:p>
    <w:tbl>
      <w:tblPr>
        <w:tblW w:w="1486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85AD0" w:rsidRPr="00085AD0" w14:paraId="26664D7F" w14:textId="77777777" w:rsidTr="000E69DA">
        <w:trPr>
          <w:trHeight w:val="336"/>
          <w:tblHeader/>
        </w:trPr>
        <w:tc>
          <w:tcPr>
            <w:tcW w:w="1267" w:type="dxa"/>
            <w:shd w:val="clear" w:color="000000" w:fill="04427D"/>
            <w:noWrap/>
            <w:vAlign w:val="center"/>
            <w:hideMark/>
          </w:tcPr>
          <w:p w14:paraId="379ADEA4" w14:textId="77777777" w:rsidR="00085AD0" w:rsidRPr="00085AD0" w:rsidRDefault="00085AD0" w:rsidP="00085AD0">
            <w:pPr>
              <w:pStyle w:val="TableHeader"/>
            </w:pPr>
            <w:r w:rsidRPr="00085AD0">
              <w:t>Proc Code</w:t>
            </w:r>
          </w:p>
        </w:tc>
        <w:tc>
          <w:tcPr>
            <w:tcW w:w="6192" w:type="dxa"/>
            <w:shd w:val="clear" w:color="000000" w:fill="04427D"/>
            <w:noWrap/>
            <w:vAlign w:val="center"/>
            <w:hideMark/>
          </w:tcPr>
          <w:p w14:paraId="4B5C016F" w14:textId="77777777" w:rsidR="00085AD0" w:rsidRPr="00085AD0" w:rsidRDefault="00085AD0" w:rsidP="00085AD0">
            <w:pPr>
              <w:pStyle w:val="TableHeader"/>
            </w:pPr>
            <w:r w:rsidRPr="00085AD0">
              <w:t>Description</w:t>
            </w:r>
          </w:p>
        </w:tc>
        <w:tc>
          <w:tcPr>
            <w:tcW w:w="3660" w:type="dxa"/>
            <w:shd w:val="clear" w:color="000000" w:fill="04427D"/>
            <w:noWrap/>
            <w:vAlign w:val="center"/>
            <w:hideMark/>
          </w:tcPr>
          <w:p w14:paraId="23AFE095" w14:textId="77777777" w:rsidR="00085AD0" w:rsidRPr="00085AD0" w:rsidRDefault="00085AD0" w:rsidP="00085AD0">
            <w:pPr>
              <w:pStyle w:val="TableHeader"/>
            </w:pPr>
            <w:r w:rsidRPr="00085AD0">
              <w:t>Limitations/Requirements</w:t>
            </w:r>
          </w:p>
        </w:tc>
        <w:tc>
          <w:tcPr>
            <w:tcW w:w="2364" w:type="dxa"/>
            <w:shd w:val="clear" w:color="000000" w:fill="04427D"/>
            <w:noWrap/>
            <w:vAlign w:val="center"/>
            <w:hideMark/>
          </w:tcPr>
          <w:p w14:paraId="2D478521" w14:textId="77777777" w:rsidR="00085AD0" w:rsidRPr="00085AD0" w:rsidRDefault="00085AD0" w:rsidP="00085AD0">
            <w:pPr>
              <w:pStyle w:val="TableHeader"/>
            </w:pPr>
            <w:r w:rsidRPr="00085AD0">
              <w:t>Trauma/Medical</w:t>
            </w:r>
          </w:p>
        </w:tc>
        <w:tc>
          <w:tcPr>
            <w:tcW w:w="1382" w:type="dxa"/>
            <w:shd w:val="clear" w:color="000000" w:fill="04427D"/>
            <w:noWrap/>
            <w:vAlign w:val="center"/>
            <w:hideMark/>
          </w:tcPr>
          <w:p w14:paraId="2BCB0407" w14:textId="77777777" w:rsidR="00085AD0" w:rsidRPr="00085AD0" w:rsidRDefault="00085AD0" w:rsidP="00085AD0">
            <w:pPr>
              <w:pStyle w:val="TableHeader"/>
            </w:pPr>
            <w:r w:rsidRPr="00085AD0">
              <w:t>Asst Surgeon</w:t>
            </w:r>
          </w:p>
        </w:tc>
      </w:tr>
      <w:tr w:rsidR="00085AD0" w:rsidRPr="00085AD0" w14:paraId="703D411E" w14:textId="77777777" w:rsidTr="000E69DA">
        <w:trPr>
          <w:trHeight w:val="300"/>
        </w:trPr>
        <w:tc>
          <w:tcPr>
            <w:tcW w:w="1267" w:type="dxa"/>
            <w:shd w:val="clear" w:color="auto" w:fill="FCE4D6"/>
            <w:noWrap/>
            <w:vAlign w:val="center"/>
            <w:hideMark/>
          </w:tcPr>
          <w:p w14:paraId="3DB7C98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21015</w:t>
            </w:r>
          </w:p>
        </w:tc>
        <w:tc>
          <w:tcPr>
            <w:tcW w:w="6192" w:type="dxa"/>
            <w:shd w:val="clear" w:color="auto" w:fill="FCE4D6"/>
            <w:noWrap/>
            <w:vAlign w:val="center"/>
            <w:hideMark/>
          </w:tcPr>
          <w:p w14:paraId="4EBAB8A0"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 xml:space="preserve">Radical resection of </w:t>
            </w:r>
            <w:proofErr w:type="gramStart"/>
            <w:r w:rsidRPr="00085AD0">
              <w:rPr>
                <w:rFonts w:eastAsia="Times New Roman"/>
                <w:color w:val="000000"/>
                <w:szCs w:val="23"/>
              </w:rPr>
              <w:t>tumor</w:t>
            </w:r>
            <w:proofErr w:type="gramEnd"/>
            <w:r w:rsidRPr="00085AD0">
              <w:rPr>
                <w:rFonts w:eastAsia="Times New Roman"/>
                <w:color w:val="000000"/>
                <w:szCs w:val="23"/>
              </w:rPr>
              <w:t xml:space="preserve"> (e.g., malignant neoplasm), soft tissue of face or scalp</w:t>
            </w:r>
          </w:p>
        </w:tc>
        <w:tc>
          <w:tcPr>
            <w:tcW w:w="3660" w:type="dxa"/>
            <w:shd w:val="clear" w:color="auto" w:fill="FCE4D6"/>
            <w:noWrap/>
            <w:vAlign w:val="center"/>
            <w:hideMark/>
          </w:tcPr>
          <w:p w14:paraId="6C49ACA3" w14:textId="43AB29F1"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170D33D"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4064A5E6"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3FC5F90E" w14:textId="77777777" w:rsidTr="000E69DA">
        <w:trPr>
          <w:trHeight w:val="300"/>
        </w:trPr>
        <w:tc>
          <w:tcPr>
            <w:tcW w:w="1267" w:type="dxa"/>
            <w:shd w:val="clear" w:color="auto" w:fill="F8CBAD"/>
            <w:noWrap/>
            <w:vAlign w:val="center"/>
            <w:hideMark/>
          </w:tcPr>
          <w:p w14:paraId="78F8108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lastRenderedPageBreak/>
              <w:t>21025</w:t>
            </w:r>
          </w:p>
        </w:tc>
        <w:tc>
          <w:tcPr>
            <w:tcW w:w="6192" w:type="dxa"/>
            <w:shd w:val="clear" w:color="auto" w:fill="F8CBAD"/>
            <w:noWrap/>
            <w:vAlign w:val="center"/>
            <w:hideMark/>
          </w:tcPr>
          <w:p w14:paraId="5FA0371B"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Excision of bone (e.g., for osteomyelitis or bone abscess); mandible</w:t>
            </w:r>
          </w:p>
        </w:tc>
        <w:tc>
          <w:tcPr>
            <w:tcW w:w="3660" w:type="dxa"/>
            <w:shd w:val="clear" w:color="auto" w:fill="F8CBAD"/>
            <w:noWrap/>
            <w:vAlign w:val="center"/>
            <w:hideMark/>
          </w:tcPr>
          <w:p w14:paraId="206EFC13" w14:textId="1B6FC1CA"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CC922A4"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2B42E132"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3784EBCE" w14:textId="77777777" w:rsidTr="000E69DA">
        <w:trPr>
          <w:trHeight w:val="300"/>
        </w:trPr>
        <w:tc>
          <w:tcPr>
            <w:tcW w:w="1267" w:type="dxa"/>
            <w:shd w:val="clear" w:color="auto" w:fill="FCE4D6"/>
            <w:noWrap/>
            <w:vAlign w:val="center"/>
            <w:hideMark/>
          </w:tcPr>
          <w:p w14:paraId="28F06947"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21026</w:t>
            </w:r>
          </w:p>
        </w:tc>
        <w:tc>
          <w:tcPr>
            <w:tcW w:w="6192" w:type="dxa"/>
            <w:shd w:val="clear" w:color="auto" w:fill="FCE4D6"/>
            <w:noWrap/>
            <w:vAlign w:val="center"/>
            <w:hideMark/>
          </w:tcPr>
          <w:p w14:paraId="2A037E71"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bone (e.g., for osteomyelitis or bone abscess); facial bone(s)</w:t>
            </w:r>
          </w:p>
        </w:tc>
        <w:tc>
          <w:tcPr>
            <w:tcW w:w="3660" w:type="dxa"/>
            <w:shd w:val="clear" w:color="auto" w:fill="FCE4D6"/>
            <w:noWrap/>
            <w:vAlign w:val="center"/>
            <w:hideMark/>
          </w:tcPr>
          <w:p w14:paraId="631690FC" w14:textId="296A19FB"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3C50EE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69D8A6D3"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0738DD15" w14:textId="77777777" w:rsidTr="000E69DA">
        <w:trPr>
          <w:trHeight w:val="300"/>
        </w:trPr>
        <w:tc>
          <w:tcPr>
            <w:tcW w:w="1267" w:type="dxa"/>
            <w:shd w:val="clear" w:color="auto" w:fill="F8CBAD"/>
            <w:noWrap/>
            <w:vAlign w:val="center"/>
            <w:hideMark/>
          </w:tcPr>
          <w:p w14:paraId="0157210C"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21029</w:t>
            </w:r>
          </w:p>
        </w:tc>
        <w:tc>
          <w:tcPr>
            <w:tcW w:w="6192" w:type="dxa"/>
            <w:shd w:val="clear" w:color="auto" w:fill="F8CBAD"/>
            <w:noWrap/>
            <w:vAlign w:val="center"/>
            <w:hideMark/>
          </w:tcPr>
          <w:p w14:paraId="069B695C"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Removal by contouring of benign tumor of facial bone (e.g., fibrous dysplasia)</w:t>
            </w:r>
          </w:p>
        </w:tc>
        <w:tc>
          <w:tcPr>
            <w:tcW w:w="3660" w:type="dxa"/>
            <w:shd w:val="clear" w:color="auto" w:fill="F8CBAD"/>
            <w:noWrap/>
            <w:vAlign w:val="center"/>
            <w:hideMark/>
          </w:tcPr>
          <w:p w14:paraId="1325910B" w14:textId="6673837B"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33A0ED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0557753A"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18766177" w14:textId="77777777" w:rsidTr="000E69DA">
        <w:trPr>
          <w:trHeight w:val="598"/>
        </w:trPr>
        <w:tc>
          <w:tcPr>
            <w:tcW w:w="1267" w:type="dxa"/>
            <w:shd w:val="clear" w:color="auto" w:fill="FCE4D6"/>
            <w:noWrap/>
            <w:vAlign w:val="center"/>
            <w:hideMark/>
          </w:tcPr>
          <w:p w14:paraId="2B862C26"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21030</w:t>
            </w:r>
          </w:p>
        </w:tc>
        <w:tc>
          <w:tcPr>
            <w:tcW w:w="6192" w:type="dxa"/>
            <w:shd w:val="clear" w:color="auto" w:fill="FCE4D6"/>
            <w:noWrap/>
            <w:vAlign w:val="center"/>
            <w:hideMark/>
          </w:tcPr>
          <w:p w14:paraId="55586626"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benign tumor or cyst of facial bone other than mandible</w:t>
            </w:r>
          </w:p>
        </w:tc>
        <w:tc>
          <w:tcPr>
            <w:tcW w:w="3660" w:type="dxa"/>
            <w:shd w:val="clear" w:color="auto" w:fill="FCE4D6"/>
            <w:noWrap/>
            <w:vAlign w:val="center"/>
            <w:hideMark/>
          </w:tcPr>
          <w:p w14:paraId="3B53B06C" w14:textId="7887E297"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4A3F94D"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719FBF2F"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5F4A8CA8" w14:textId="77777777" w:rsidTr="000E69DA">
        <w:trPr>
          <w:trHeight w:val="300"/>
        </w:trPr>
        <w:tc>
          <w:tcPr>
            <w:tcW w:w="1267" w:type="dxa"/>
            <w:shd w:val="clear" w:color="auto" w:fill="F8CBAD"/>
            <w:noWrap/>
            <w:vAlign w:val="center"/>
            <w:hideMark/>
          </w:tcPr>
          <w:p w14:paraId="1085E19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21031</w:t>
            </w:r>
          </w:p>
        </w:tc>
        <w:tc>
          <w:tcPr>
            <w:tcW w:w="6192" w:type="dxa"/>
            <w:shd w:val="clear" w:color="auto" w:fill="F8CBAD"/>
            <w:noWrap/>
            <w:vAlign w:val="center"/>
            <w:hideMark/>
          </w:tcPr>
          <w:p w14:paraId="7B2BD250"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 xml:space="preserve">Excision of torus </w:t>
            </w:r>
            <w:proofErr w:type="spellStart"/>
            <w:r w:rsidRPr="00085AD0">
              <w:rPr>
                <w:rFonts w:eastAsia="Times New Roman"/>
                <w:szCs w:val="23"/>
              </w:rPr>
              <w:t>mandibularis</w:t>
            </w:r>
            <w:proofErr w:type="spellEnd"/>
          </w:p>
        </w:tc>
        <w:tc>
          <w:tcPr>
            <w:tcW w:w="3660" w:type="dxa"/>
            <w:shd w:val="clear" w:color="auto" w:fill="F8CBAD"/>
            <w:noWrap/>
            <w:vAlign w:val="center"/>
            <w:hideMark/>
          </w:tcPr>
          <w:p w14:paraId="5B304850" w14:textId="100CC40D"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6530BA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1AF25F9B"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144F9556" w14:textId="77777777" w:rsidTr="000E69DA">
        <w:trPr>
          <w:trHeight w:val="300"/>
        </w:trPr>
        <w:tc>
          <w:tcPr>
            <w:tcW w:w="1267" w:type="dxa"/>
            <w:shd w:val="clear" w:color="auto" w:fill="FCE4D6"/>
            <w:noWrap/>
            <w:vAlign w:val="center"/>
            <w:hideMark/>
          </w:tcPr>
          <w:p w14:paraId="4A02F09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21032</w:t>
            </w:r>
          </w:p>
        </w:tc>
        <w:tc>
          <w:tcPr>
            <w:tcW w:w="6192" w:type="dxa"/>
            <w:shd w:val="clear" w:color="auto" w:fill="FCE4D6"/>
            <w:noWrap/>
            <w:vAlign w:val="center"/>
            <w:hideMark/>
          </w:tcPr>
          <w:p w14:paraId="6DD45F04"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 xml:space="preserve">Excision of maxillary torus </w:t>
            </w:r>
            <w:proofErr w:type="spellStart"/>
            <w:r w:rsidRPr="00085AD0">
              <w:rPr>
                <w:rFonts w:eastAsia="Times New Roman"/>
                <w:szCs w:val="23"/>
              </w:rPr>
              <w:t>palatinus</w:t>
            </w:r>
            <w:proofErr w:type="spellEnd"/>
          </w:p>
        </w:tc>
        <w:tc>
          <w:tcPr>
            <w:tcW w:w="3660" w:type="dxa"/>
            <w:shd w:val="clear" w:color="auto" w:fill="FCE4D6"/>
            <w:noWrap/>
            <w:vAlign w:val="center"/>
            <w:hideMark/>
          </w:tcPr>
          <w:p w14:paraId="074E02F5" w14:textId="54C9F0AD"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6D4371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26513449"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35FF1BA4" w14:textId="77777777" w:rsidTr="000E69DA">
        <w:trPr>
          <w:trHeight w:val="300"/>
        </w:trPr>
        <w:tc>
          <w:tcPr>
            <w:tcW w:w="1267" w:type="dxa"/>
            <w:shd w:val="clear" w:color="auto" w:fill="F8CBAD"/>
            <w:noWrap/>
            <w:vAlign w:val="center"/>
            <w:hideMark/>
          </w:tcPr>
          <w:p w14:paraId="4C20BC4A"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21034</w:t>
            </w:r>
          </w:p>
        </w:tc>
        <w:tc>
          <w:tcPr>
            <w:tcW w:w="6192" w:type="dxa"/>
            <w:shd w:val="clear" w:color="auto" w:fill="F8CBAD"/>
            <w:noWrap/>
            <w:vAlign w:val="center"/>
            <w:hideMark/>
          </w:tcPr>
          <w:p w14:paraId="1EE437A1"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malignant tumor of facial bone other than mandible</w:t>
            </w:r>
          </w:p>
        </w:tc>
        <w:tc>
          <w:tcPr>
            <w:tcW w:w="3660" w:type="dxa"/>
            <w:shd w:val="clear" w:color="auto" w:fill="F8CBAD"/>
            <w:noWrap/>
            <w:vAlign w:val="center"/>
            <w:hideMark/>
          </w:tcPr>
          <w:p w14:paraId="3436DFAD" w14:textId="62230166"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82FAE9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1848A56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r>
      <w:tr w:rsidR="00085AD0" w:rsidRPr="00085AD0" w14:paraId="11182973" w14:textId="77777777" w:rsidTr="000E69DA">
        <w:trPr>
          <w:trHeight w:val="300"/>
        </w:trPr>
        <w:tc>
          <w:tcPr>
            <w:tcW w:w="1267" w:type="dxa"/>
            <w:shd w:val="clear" w:color="auto" w:fill="FCE4D6"/>
            <w:noWrap/>
            <w:vAlign w:val="center"/>
            <w:hideMark/>
          </w:tcPr>
          <w:p w14:paraId="16D442A4"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21040</w:t>
            </w:r>
          </w:p>
        </w:tc>
        <w:tc>
          <w:tcPr>
            <w:tcW w:w="6192" w:type="dxa"/>
            <w:shd w:val="clear" w:color="auto" w:fill="FCE4D6"/>
            <w:noWrap/>
            <w:vAlign w:val="center"/>
            <w:hideMark/>
          </w:tcPr>
          <w:p w14:paraId="680D3BCF"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benign cyst or tumor of mandible; simple</w:t>
            </w:r>
          </w:p>
        </w:tc>
        <w:tc>
          <w:tcPr>
            <w:tcW w:w="3660" w:type="dxa"/>
            <w:shd w:val="clear" w:color="auto" w:fill="FCE4D6"/>
            <w:noWrap/>
            <w:vAlign w:val="center"/>
            <w:hideMark/>
          </w:tcPr>
          <w:p w14:paraId="5EBC50CF" w14:textId="73F99D1D"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9750284"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18EE82AF"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7F426D74" w14:textId="77777777" w:rsidTr="000E69DA">
        <w:trPr>
          <w:trHeight w:val="300"/>
        </w:trPr>
        <w:tc>
          <w:tcPr>
            <w:tcW w:w="1267" w:type="dxa"/>
            <w:shd w:val="clear" w:color="auto" w:fill="F8CBAD"/>
            <w:noWrap/>
            <w:vAlign w:val="center"/>
            <w:hideMark/>
          </w:tcPr>
          <w:p w14:paraId="66FAEB41"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21044</w:t>
            </w:r>
          </w:p>
        </w:tc>
        <w:tc>
          <w:tcPr>
            <w:tcW w:w="6192" w:type="dxa"/>
            <w:shd w:val="clear" w:color="auto" w:fill="F8CBAD"/>
            <w:noWrap/>
            <w:vAlign w:val="center"/>
            <w:hideMark/>
          </w:tcPr>
          <w:p w14:paraId="43200B95"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malignant tumor of mandible</w:t>
            </w:r>
          </w:p>
        </w:tc>
        <w:tc>
          <w:tcPr>
            <w:tcW w:w="3660" w:type="dxa"/>
            <w:shd w:val="clear" w:color="auto" w:fill="F8CBAD"/>
            <w:noWrap/>
            <w:vAlign w:val="center"/>
            <w:hideMark/>
          </w:tcPr>
          <w:p w14:paraId="3F692D58" w14:textId="4A0D536D"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0FD571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5204050C"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r>
      <w:tr w:rsidR="00085AD0" w:rsidRPr="00085AD0" w14:paraId="2B1F8826" w14:textId="77777777" w:rsidTr="000E69DA">
        <w:trPr>
          <w:trHeight w:val="300"/>
        </w:trPr>
        <w:tc>
          <w:tcPr>
            <w:tcW w:w="1267" w:type="dxa"/>
            <w:shd w:val="clear" w:color="auto" w:fill="FCE4D6"/>
            <w:noWrap/>
            <w:vAlign w:val="center"/>
            <w:hideMark/>
          </w:tcPr>
          <w:p w14:paraId="326E020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21045</w:t>
            </w:r>
          </w:p>
        </w:tc>
        <w:tc>
          <w:tcPr>
            <w:tcW w:w="6192" w:type="dxa"/>
            <w:shd w:val="clear" w:color="auto" w:fill="FCE4D6"/>
            <w:noWrap/>
            <w:vAlign w:val="center"/>
            <w:hideMark/>
          </w:tcPr>
          <w:p w14:paraId="41500521"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Excision of malignant tumor of mandible; radical resection</w:t>
            </w:r>
          </w:p>
        </w:tc>
        <w:tc>
          <w:tcPr>
            <w:tcW w:w="3660" w:type="dxa"/>
            <w:shd w:val="clear" w:color="auto" w:fill="FCE4D6"/>
            <w:noWrap/>
            <w:vAlign w:val="center"/>
            <w:hideMark/>
          </w:tcPr>
          <w:p w14:paraId="35E1AD3D" w14:textId="7C465A08"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DBFC65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3129C962"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r>
      <w:tr w:rsidR="00085AD0" w:rsidRPr="00085AD0" w14:paraId="32D60496" w14:textId="77777777" w:rsidTr="000E69DA">
        <w:trPr>
          <w:trHeight w:val="300"/>
        </w:trPr>
        <w:tc>
          <w:tcPr>
            <w:tcW w:w="1267" w:type="dxa"/>
            <w:shd w:val="clear" w:color="auto" w:fill="F8CBAD"/>
            <w:noWrap/>
            <w:vAlign w:val="center"/>
            <w:hideMark/>
          </w:tcPr>
          <w:p w14:paraId="73B6E19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21050</w:t>
            </w:r>
          </w:p>
        </w:tc>
        <w:tc>
          <w:tcPr>
            <w:tcW w:w="6192" w:type="dxa"/>
            <w:shd w:val="clear" w:color="auto" w:fill="F8CBAD"/>
            <w:noWrap/>
            <w:vAlign w:val="center"/>
            <w:hideMark/>
          </w:tcPr>
          <w:p w14:paraId="49F911C8"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Condylectomy, temporomandibular joint (separate procedure)</w:t>
            </w:r>
          </w:p>
        </w:tc>
        <w:tc>
          <w:tcPr>
            <w:tcW w:w="3660" w:type="dxa"/>
            <w:shd w:val="clear" w:color="auto" w:fill="F8CBAD"/>
            <w:noWrap/>
            <w:vAlign w:val="center"/>
            <w:hideMark/>
          </w:tcPr>
          <w:p w14:paraId="732BFAD9" w14:textId="31F8D227"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94344D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24B4455F"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36DBB85E" w14:textId="77777777" w:rsidTr="000E69DA">
        <w:trPr>
          <w:trHeight w:val="300"/>
        </w:trPr>
        <w:tc>
          <w:tcPr>
            <w:tcW w:w="1267" w:type="dxa"/>
            <w:shd w:val="clear" w:color="auto" w:fill="FCE4D6"/>
            <w:noWrap/>
            <w:vAlign w:val="center"/>
            <w:hideMark/>
          </w:tcPr>
          <w:p w14:paraId="577AB56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2150 50</w:t>
            </w:r>
          </w:p>
        </w:tc>
        <w:tc>
          <w:tcPr>
            <w:tcW w:w="6192" w:type="dxa"/>
            <w:shd w:val="clear" w:color="auto" w:fill="FCE4D6"/>
            <w:noWrap/>
            <w:vAlign w:val="center"/>
            <w:hideMark/>
          </w:tcPr>
          <w:p w14:paraId="198CF746"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Condylectomy, temporomandibular joint (separate procedure) - bilateral</w:t>
            </w:r>
          </w:p>
        </w:tc>
        <w:tc>
          <w:tcPr>
            <w:tcW w:w="3660" w:type="dxa"/>
            <w:shd w:val="clear" w:color="auto" w:fill="FCE4D6"/>
            <w:noWrap/>
            <w:vAlign w:val="center"/>
            <w:hideMark/>
          </w:tcPr>
          <w:p w14:paraId="4FF6F246" w14:textId="31A2F5B7"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FB949F6"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125736BD"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76B4295D" w14:textId="77777777" w:rsidTr="000E69DA">
        <w:trPr>
          <w:trHeight w:val="300"/>
        </w:trPr>
        <w:tc>
          <w:tcPr>
            <w:tcW w:w="1267" w:type="dxa"/>
            <w:shd w:val="clear" w:color="auto" w:fill="F8CBAD"/>
            <w:noWrap/>
            <w:vAlign w:val="center"/>
            <w:hideMark/>
          </w:tcPr>
          <w:p w14:paraId="263CC178"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21060</w:t>
            </w:r>
          </w:p>
        </w:tc>
        <w:tc>
          <w:tcPr>
            <w:tcW w:w="6192" w:type="dxa"/>
            <w:shd w:val="clear" w:color="auto" w:fill="F8CBAD"/>
            <w:noWrap/>
            <w:vAlign w:val="center"/>
            <w:hideMark/>
          </w:tcPr>
          <w:p w14:paraId="03D6F1D6"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Meniscectomy, partial or complete, temporomandibular joint (separate procedure)</w:t>
            </w:r>
          </w:p>
        </w:tc>
        <w:tc>
          <w:tcPr>
            <w:tcW w:w="3660" w:type="dxa"/>
            <w:shd w:val="clear" w:color="auto" w:fill="F8CBAD"/>
            <w:noWrap/>
            <w:vAlign w:val="center"/>
            <w:hideMark/>
          </w:tcPr>
          <w:p w14:paraId="68085F07" w14:textId="53B93543"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43289E7"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41E12E2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r>
      <w:tr w:rsidR="00085AD0" w:rsidRPr="00085AD0" w14:paraId="19C74E42" w14:textId="77777777" w:rsidTr="000E69DA">
        <w:trPr>
          <w:trHeight w:val="300"/>
        </w:trPr>
        <w:tc>
          <w:tcPr>
            <w:tcW w:w="1267" w:type="dxa"/>
            <w:shd w:val="clear" w:color="auto" w:fill="FCE4D6"/>
            <w:noWrap/>
            <w:vAlign w:val="center"/>
            <w:hideMark/>
          </w:tcPr>
          <w:p w14:paraId="78A3D28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2106050</w:t>
            </w:r>
          </w:p>
        </w:tc>
        <w:tc>
          <w:tcPr>
            <w:tcW w:w="6192" w:type="dxa"/>
            <w:shd w:val="clear" w:color="auto" w:fill="FCE4D6"/>
            <w:noWrap/>
            <w:vAlign w:val="center"/>
            <w:hideMark/>
          </w:tcPr>
          <w:p w14:paraId="3FCFE400"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szCs w:val="23"/>
              </w:rPr>
              <w:t>Meniscectomy, partial or complete, temporomandibular joint (separate procedure) - bilateral</w:t>
            </w:r>
          </w:p>
        </w:tc>
        <w:tc>
          <w:tcPr>
            <w:tcW w:w="3660" w:type="dxa"/>
            <w:shd w:val="clear" w:color="auto" w:fill="FCE4D6"/>
            <w:noWrap/>
            <w:vAlign w:val="center"/>
            <w:hideMark/>
          </w:tcPr>
          <w:p w14:paraId="256AA9F2" w14:textId="033D25A2"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8066982"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790A435D"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r>
      <w:tr w:rsidR="00085AD0" w:rsidRPr="00085AD0" w14:paraId="3A445603" w14:textId="77777777" w:rsidTr="000E69DA">
        <w:trPr>
          <w:trHeight w:val="300"/>
        </w:trPr>
        <w:tc>
          <w:tcPr>
            <w:tcW w:w="1267" w:type="dxa"/>
            <w:shd w:val="clear" w:color="auto" w:fill="F8CBAD"/>
            <w:noWrap/>
            <w:vAlign w:val="center"/>
            <w:hideMark/>
          </w:tcPr>
          <w:p w14:paraId="0E11FD0A"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21070</w:t>
            </w:r>
          </w:p>
        </w:tc>
        <w:tc>
          <w:tcPr>
            <w:tcW w:w="6192" w:type="dxa"/>
            <w:shd w:val="clear" w:color="auto" w:fill="F8CBAD"/>
            <w:noWrap/>
            <w:vAlign w:val="center"/>
            <w:hideMark/>
          </w:tcPr>
          <w:p w14:paraId="632531E9" w14:textId="77777777" w:rsidR="00085AD0" w:rsidRPr="00085AD0" w:rsidRDefault="00085AD0" w:rsidP="00085AD0">
            <w:pPr>
              <w:widowControl/>
              <w:autoSpaceDE/>
              <w:autoSpaceDN/>
              <w:spacing w:before="0" w:line="240" w:lineRule="auto"/>
              <w:jc w:val="left"/>
              <w:rPr>
                <w:rFonts w:eastAsia="Times New Roman"/>
                <w:color w:val="000000"/>
                <w:szCs w:val="23"/>
              </w:rPr>
            </w:pPr>
            <w:proofErr w:type="spellStart"/>
            <w:r w:rsidRPr="00085AD0">
              <w:rPr>
                <w:rFonts w:eastAsia="Times New Roman"/>
                <w:szCs w:val="23"/>
              </w:rPr>
              <w:t>Coronoidectomy</w:t>
            </w:r>
            <w:proofErr w:type="spellEnd"/>
            <w:r w:rsidRPr="00085AD0">
              <w:rPr>
                <w:rFonts w:eastAsia="Times New Roman"/>
                <w:szCs w:val="23"/>
              </w:rPr>
              <w:t xml:space="preserve"> (separate procedure)</w:t>
            </w:r>
          </w:p>
        </w:tc>
        <w:tc>
          <w:tcPr>
            <w:tcW w:w="3660" w:type="dxa"/>
            <w:shd w:val="clear" w:color="auto" w:fill="F8CBAD"/>
            <w:noWrap/>
            <w:vAlign w:val="center"/>
            <w:hideMark/>
          </w:tcPr>
          <w:p w14:paraId="24F8AA36" w14:textId="5BD9669B"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2A6A90A"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8CBAD"/>
            <w:noWrap/>
            <w:vAlign w:val="center"/>
            <w:hideMark/>
          </w:tcPr>
          <w:p w14:paraId="7EAFD326"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4803963E" w14:textId="77777777" w:rsidTr="000E69DA">
        <w:trPr>
          <w:trHeight w:val="300"/>
        </w:trPr>
        <w:tc>
          <w:tcPr>
            <w:tcW w:w="1267" w:type="dxa"/>
            <w:shd w:val="clear" w:color="auto" w:fill="FCE4D6"/>
            <w:noWrap/>
            <w:vAlign w:val="center"/>
            <w:hideMark/>
          </w:tcPr>
          <w:p w14:paraId="6AA478A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21070 50</w:t>
            </w:r>
          </w:p>
        </w:tc>
        <w:tc>
          <w:tcPr>
            <w:tcW w:w="6192" w:type="dxa"/>
            <w:shd w:val="clear" w:color="auto" w:fill="FCE4D6"/>
            <w:noWrap/>
            <w:vAlign w:val="center"/>
            <w:hideMark/>
          </w:tcPr>
          <w:p w14:paraId="42B53DB0" w14:textId="77777777" w:rsidR="00085AD0" w:rsidRPr="00085AD0" w:rsidRDefault="00085AD0" w:rsidP="00085AD0">
            <w:pPr>
              <w:widowControl/>
              <w:autoSpaceDE/>
              <w:autoSpaceDN/>
              <w:spacing w:before="0" w:line="240" w:lineRule="auto"/>
              <w:jc w:val="left"/>
              <w:rPr>
                <w:rFonts w:eastAsia="Times New Roman"/>
                <w:color w:val="000000"/>
                <w:szCs w:val="23"/>
              </w:rPr>
            </w:pPr>
            <w:proofErr w:type="spellStart"/>
            <w:r w:rsidRPr="00085AD0">
              <w:rPr>
                <w:rFonts w:eastAsia="Times New Roman"/>
                <w:szCs w:val="23"/>
              </w:rPr>
              <w:t>Coronoidectomy</w:t>
            </w:r>
            <w:proofErr w:type="spellEnd"/>
            <w:r w:rsidRPr="00085AD0">
              <w:rPr>
                <w:rFonts w:eastAsia="Times New Roman"/>
                <w:szCs w:val="23"/>
              </w:rPr>
              <w:t xml:space="preserve"> (separate procedure) - bilateral</w:t>
            </w:r>
          </w:p>
        </w:tc>
        <w:tc>
          <w:tcPr>
            <w:tcW w:w="3660" w:type="dxa"/>
            <w:shd w:val="clear" w:color="auto" w:fill="FCE4D6"/>
            <w:noWrap/>
            <w:vAlign w:val="center"/>
            <w:hideMark/>
          </w:tcPr>
          <w:p w14:paraId="3E0C6A6B" w14:textId="3E422F56"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D5B70C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shd w:val="clear" w:color="auto" w:fill="FCE4D6"/>
            <w:noWrap/>
            <w:vAlign w:val="center"/>
            <w:hideMark/>
          </w:tcPr>
          <w:p w14:paraId="380236F8" w14:textId="77777777" w:rsidR="00085AD0" w:rsidRPr="00085AD0" w:rsidRDefault="00085AD0" w:rsidP="00085AD0">
            <w:pPr>
              <w:widowControl/>
              <w:autoSpaceDE/>
              <w:autoSpaceDN/>
              <w:spacing w:before="0" w:line="240" w:lineRule="auto"/>
              <w:jc w:val="center"/>
              <w:rPr>
                <w:rFonts w:eastAsia="Times New Roman"/>
                <w:color w:val="000000"/>
                <w:szCs w:val="23"/>
              </w:rPr>
            </w:pPr>
          </w:p>
        </w:tc>
      </w:tr>
    </w:tbl>
    <w:p w14:paraId="588482B5" w14:textId="1D1B8690" w:rsidR="00085AD0" w:rsidRDefault="00085AD0" w:rsidP="00424CF3">
      <w:pPr>
        <w:pStyle w:val="Heading5"/>
      </w:pPr>
      <w:r>
        <w:t>Musculoskeletal System – Head:</w:t>
      </w:r>
      <w:r w:rsidR="00642C9A">
        <w:t xml:space="preserve"> </w:t>
      </w:r>
      <w:r>
        <w:t xml:space="preserve"> Introduction or Removal</w:t>
      </w:r>
    </w:p>
    <w:tbl>
      <w:tblPr>
        <w:tblW w:w="14865" w:type="dxa"/>
        <w:tblInd w:w="-725" w:type="dxa"/>
        <w:tblLook w:val="04A0" w:firstRow="1" w:lastRow="0" w:firstColumn="1" w:lastColumn="0" w:noHBand="0" w:noVBand="1"/>
      </w:tblPr>
      <w:tblGrid>
        <w:gridCol w:w="1267"/>
        <w:gridCol w:w="6192"/>
        <w:gridCol w:w="3660"/>
        <w:gridCol w:w="2364"/>
        <w:gridCol w:w="1382"/>
      </w:tblGrid>
      <w:tr w:rsidR="00085AD0" w:rsidRPr="00085AD0" w14:paraId="3DEAADC5"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0887F7" w14:textId="77777777" w:rsidR="00085AD0" w:rsidRPr="00085AD0" w:rsidRDefault="00085AD0" w:rsidP="00085AD0">
            <w:pPr>
              <w:pStyle w:val="TableHeader"/>
            </w:pPr>
            <w:r w:rsidRPr="00085AD0">
              <w:lastRenderedPageBreak/>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154DF5C" w14:textId="77777777" w:rsidR="00085AD0" w:rsidRPr="00085AD0" w:rsidRDefault="00085AD0" w:rsidP="00085AD0">
            <w:pPr>
              <w:pStyle w:val="TableHeader"/>
            </w:pPr>
            <w:r w:rsidRPr="00085AD0">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0096A9F" w14:textId="77777777" w:rsidR="00085AD0" w:rsidRPr="00085AD0" w:rsidRDefault="00085AD0" w:rsidP="00085AD0">
            <w:pPr>
              <w:pStyle w:val="TableHeader"/>
            </w:pPr>
            <w:r w:rsidRPr="00085AD0">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44C10F4" w14:textId="77777777" w:rsidR="00085AD0" w:rsidRPr="00085AD0" w:rsidRDefault="00085AD0" w:rsidP="00085AD0">
            <w:pPr>
              <w:pStyle w:val="TableHeader"/>
            </w:pPr>
            <w:r w:rsidRPr="00085AD0">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5335904" w14:textId="77777777" w:rsidR="00085AD0" w:rsidRPr="00085AD0" w:rsidRDefault="00085AD0" w:rsidP="00085AD0">
            <w:pPr>
              <w:pStyle w:val="TableHeader"/>
            </w:pPr>
            <w:r w:rsidRPr="00085AD0">
              <w:t>Asst Surgeon</w:t>
            </w:r>
          </w:p>
        </w:tc>
      </w:tr>
      <w:tr w:rsidR="00085AD0" w:rsidRPr="00085AD0" w14:paraId="1E0F381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1924B2"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21079</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A1C178"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interim obturator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87D55D" w14:textId="170C76D3"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11102D"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A65B74" w14:textId="54374721"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583723D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8E7F172"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267E81"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definitive obturator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CFD768" w14:textId="67B0ABF4"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8781A1"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84D6F4" w14:textId="7FC1B037"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56FD428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66905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BD7F3A"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mandibular resection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BC6B16D" w14:textId="4492227E"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91AF3E"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FC8EC0" w14:textId="354226FF"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3E90CEB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EEFD27"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72AA85"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palatal augmentation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0472A1" w14:textId="45DEDBB4"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AE5AD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DEAC9E" w14:textId="119F64C8"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5D7CBCE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57077D"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C72B6A"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palatal lift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D955A7" w14:textId="2AE9FEB6"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B7C0D6"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6D8B10" w14:textId="6DDD4C7A"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28157CE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68C151"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CD0582"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speech aid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593833" w14:textId="5DCBE5A5"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CDCCA0"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2FF6A3" w14:textId="7235D88F"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1BF67F12"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652114"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B2D0F9"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oral surgical splint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07B460" w14:textId="16C1DC30"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9FB17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69412E" w14:textId="2628E931"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2A5D54E1"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7584AB"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6F77A0"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auricular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4D175A"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85DCEB"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78FBB6" w14:textId="0A86C8C8"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5BC71A5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8DF47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E8199A"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nasal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2AEE68"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08CDD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2CE9F6E" w14:textId="6FD15B2C"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60B87C5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4B9F6F"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21088</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300E88"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Impression and custom preparation; facial prosthesis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EAA73DC"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2BC245"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C8BAF0" w14:textId="4DA3A1DE" w:rsidR="00085AD0" w:rsidRPr="00085AD0" w:rsidRDefault="00085AD0" w:rsidP="00085AD0">
            <w:pPr>
              <w:widowControl/>
              <w:autoSpaceDE/>
              <w:autoSpaceDN/>
              <w:spacing w:before="0" w:line="240" w:lineRule="auto"/>
              <w:jc w:val="center"/>
              <w:rPr>
                <w:rFonts w:eastAsia="Times New Roman"/>
                <w:color w:val="000000"/>
                <w:szCs w:val="23"/>
              </w:rPr>
            </w:pPr>
          </w:p>
        </w:tc>
      </w:tr>
      <w:tr w:rsidR="00085AD0" w:rsidRPr="00085AD0" w14:paraId="76531822"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876981"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21089</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E7476B" w14:textId="77777777" w:rsidR="00085AD0" w:rsidRPr="00085AD0" w:rsidRDefault="00085AD0" w:rsidP="00085AD0">
            <w:pPr>
              <w:widowControl/>
              <w:autoSpaceDE/>
              <w:autoSpaceDN/>
              <w:spacing w:before="0" w:line="240" w:lineRule="auto"/>
              <w:jc w:val="left"/>
              <w:rPr>
                <w:rFonts w:eastAsia="Times New Roman"/>
                <w:color w:val="000000"/>
                <w:szCs w:val="23"/>
              </w:rPr>
            </w:pPr>
            <w:r w:rsidRPr="00085AD0">
              <w:rPr>
                <w:rFonts w:eastAsia="Times New Roman"/>
                <w:color w:val="000000"/>
                <w:szCs w:val="23"/>
              </w:rPr>
              <w:t>Unlisted maxillofacial prosthetic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AB8746" w14:textId="1985974B" w:rsidR="00085AD0" w:rsidRPr="00085AD0" w:rsidRDefault="00085AD0" w:rsidP="00085AD0">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715323" w14:textId="77777777" w:rsidR="00085AD0" w:rsidRPr="00085AD0" w:rsidRDefault="00085AD0" w:rsidP="00085AD0">
            <w:pPr>
              <w:widowControl/>
              <w:autoSpaceDE/>
              <w:autoSpaceDN/>
              <w:spacing w:before="0" w:line="240" w:lineRule="auto"/>
              <w:jc w:val="center"/>
              <w:rPr>
                <w:rFonts w:eastAsia="Times New Roman"/>
                <w:color w:val="000000"/>
                <w:szCs w:val="23"/>
              </w:rPr>
            </w:pPr>
            <w:r w:rsidRPr="00085AD0">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8F1CDC" w14:textId="3509E353" w:rsidR="00085AD0" w:rsidRPr="00085AD0" w:rsidRDefault="00085AD0" w:rsidP="00085AD0">
            <w:pPr>
              <w:widowControl/>
              <w:autoSpaceDE/>
              <w:autoSpaceDN/>
              <w:spacing w:before="0" w:line="240" w:lineRule="auto"/>
              <w:jc w:val="center"/>
              <w:rPr>
                <w:rFonts w:eastAsia="Times New Roman"/>
                <w:color w:val="000000"/>
                <w:szCs w:val="23"/>
              </w:rPr>
            </w:pPr>
          </w:p>
        </w:tc>
      </w:tr>
    </w:tbl>
    <w:p w14:paraId="35B217F2" w14:textId="35F8993D" w:rsidR="00085AD0" w:rsidRDefault="00265AE5" w:rsidP="00424CF3">
      <w:pPr>
        <w:pStyle w:val="Heading5"/>
      </w:pPr>
      <w:r>
        <w:t>Musculoskeletal System – Head:</w:t>
      </w:r>
      <w:r w:rsidR="00642C9A">
        <w:t xml:space="preserve"> </w:t>
      </w:r>
      <w:r>
        <w:t xml:space="preserve"> Repair, Revision and/or Reconstruction</w:t>
      </w:r>
    </w:p>
    <w:tbl>
      <w:tblPr>
        <w:tblW w:w="14865" w:type="dxa"/>
        <w:tblInd w:w="-725" w:type="dxa"/>
        <w:tblLook w:val="04A0" w:firstRow="1" w:lastRow="0" w:firstColumn="1" w:lastColumn="0" w:noHBand="0" w:noVBand="1"/>
      </w:tblPr>
      <w:tblGrid>
        <w:gridCol w:w="1267"/>
        <w:gridCol w:w="6192"/>
        <w:gridCol w:w="3660"/>
        <w:gridCol w:w="2364"/>
        <w:gridCol w:w="1382"/>
      </w:tblGrid>
      <w:tr w:rsidR="00265AE5" w:rsidRPr="00265AE5" w14:paraId="1C9ACEEF"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131193F" w14:textId="77777777" w:rsidR="00265AE5" w:rsidRPr="00265AE5" w:rsidRDefault="00265AE5" w:rsidP="00265AE5">
            <w:pPr>
              <w:pStyle w:val="TableHeader"/>
            </w:pPr>
            <w:r w:rsidRPr="00265AE5">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A22954" w14:textId="77777777" w:rsidR="00265AE5" w:rsidRPr="00265AE5" w:rsidRDefault="00265AE5" w:rsidP="00265AE5">
            <w:pPr>
              <w:pStyle w:val="TableHeader"/>
            </w:pPr>
            <w:r w:rsidRPr="00265AE5">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F185223" w14:textId="77777777" w:rsidR="00265AE5" w:rsidRPr="00265AE5" w:rsidRDefault="00265AE5" w:rsidP="00265AE5">
            <w:pPr>
              <w:pStyle w:val="TableHeader"/>
            </w:pPr>
            <w:r w:rsidRPr="00265AE5">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313C6C2" w14:textId="77777777" w:rsidR="00265AE5" w:rsidRPr="00265AE5" w:rsidRDefault="00265AE5" w:rsidP="00265AE5">
            <w:pPr>
              <w:pStyle w:val="TableHeader"/>
            </w:pPr>
            <w:r w:rsidRPr="00265AE5">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8BCC33E" w14:textId="77777777" w:rsidR="00265AE5" w:rsidRPr="00265AE5" w:rsidRDefault="00265AE5" w:rsidP="00265AE5">
            <w:pPr>
              <w:pStyle w:val="TableHeader"/>
            </w:pPr>
            <w:r w:rsidRPr="00265AE5">
              <w:t>Asst Surgeon</w:t>
            </w:r>
          </w:p>
        </w:tc>
      </w:tr>
      <w:tr w:rsidR="00265AE5" w:rsidRPr="00265AE5" w14:paraId="7B7108B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015D2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21120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5F48B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Genioplasty; augmentation (autograft, allograft, prosthetic material)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76042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8B0EC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C3FA9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CCA30E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68EFA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21121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BE03E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Genioplasty; sliding osteotomy, single piece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A7830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F5AE83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8BF1D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78CE95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C2FFA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21122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D6C60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Genioplasty; sliding osteotomy, two or more osteotomies (e.g., wedge excision or bone wedge reversal for asymmetric chin)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78710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9616D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F7914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5D00B9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E1AB2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21123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370594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Genioplasty; sliding augmentation with </w:t>
            </w:r>
            <w:proofErr w:type="spellStart"/>
            <w:r w:rsidRPr="00265AE5">
              <w:rPr>
                <w:rFonts w:eastAsia="Times New Roman"/>
                <w:color w:val="000000"/>
                <w:szCs w:val="23"/>
              </w:rPr>
              <w:t>interpositional</w:t>
            </w:r>
            <w:proofErr w:type="spellEnd"/>
            <w:r w:rsidRPr="00265AE5">
              <w:rPr>
                <w:rFonts w:eastAsia="Times New Roman"/>
                <w:color w:val="000000"/>
                <w:szCs w:val="23"/>
              </w:rPr>
              <w:t xml:space="preserve">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1EC02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BE888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89C17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D695BE4"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5A329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21125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54B428"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Augmentation, mandibular body or angle; prosthetic material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905DC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6AE08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3391B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7A7731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F707D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21127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F42D3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Augmentation, mandibular body or angle; with bone graft, </w:t>
            </w:r>
            <w:proofErr w:type="spellStart"/>
            <w:r w:rsidRPr="00265AE5">
              <w:rPr>
                <w:rFonts w:eastAsia="Times New Roman"/>
                <w:color w:val="000000"/>
                <w:szCs w:val="23"/>
              </w:rPr>
              <w:t>onlay</w:t>
            </w:r>
            <w:proofErr w:type="spellEnd"/>
            <w:r w:rsidRPr="00265AE5">
              <w:rPr>
                <w:rFonts w:eastAsia="Times New Roman"/>
                <w:color w:val="000000"/>
                <w:szCs w:val="23"/>
              </w:rPr>
              <w:t xml:space="preserve"> or </w:t>
            </w:r>
            <w:proofErr w:type="spellStart"/>
            <w:r w:rsidRPr="00265AE5">
              <w:rPr>
                <w:rFonts w:eastAsia="Times New Roman"/>
                <w:color w:val="000000"/>
                <w:szCs w:val="23"/>
              </w:rPr>
              <w:t>interpositional</w:t>
            </w:r>
            <w:proofErr w:type="spellEnd"/>
            <w:r w:rsidRPr="00265AE5">
              <w:rPr>
                <w:rFonts w:eastAsia="Times New Roman"/>
                <w:color w:val="000000"/>
                <w:szCs w:val="23"/>
              </w:rPr>
              <w:t xml:space="preserve"> (includes obtaining autograft)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77E26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435B5E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903E0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B04743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F74B8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319D596"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single piece, segment movement in any direction (e.g., for Long Face Syndrome), without bone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2396EA" w14:textId="0D47BE9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61441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7CD50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962415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EBF8B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B152EE"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two pieces, segment movement in any direction, without bone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C7551F" w14:textId="1467EBD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619460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A0442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DD7C321" w14:textId="77777777" w:rsidTr="000E69DA">
        <w:trPr>
          <w:trHeight w:val="1012"/>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71658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517584"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three or more pieces, segment movement in any direction,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1611A2" w14:textId="71CF856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7AF550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5E044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0F80B34"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65BC0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EA455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single piece, segment movement in any direction, requiring bone grafts (includes obtaining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71C477" w14:textId="413D824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8AB7C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B885F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57DEB9A" w14:textId="77777777" w:rsidTr="000E69DA">
        <w:trPr>
          <w:trHeight w:val="1399"/>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D2A5C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2DAB1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two pieces, segment movement in any direction,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 (e.g., ungrafted bilateral alveolar cleft or multiple osteotomies)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50A54BF" w14:textId="6FBBD11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61FBB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02EE5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C1E483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C439A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21147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E5A4A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three or more pieces, segment movement in any direction,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 (e.g., ungrafted bilateral alveolar cleft or multiple osteotomies)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EB39DF" w14:textId="1351E78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317DC4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6984F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E778DA8" w14:textId="77777777" w:rsidTr="000E69DA">
        <w:trPr>
          <w:trHeight w:val="85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C5ACC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21150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81B0E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anterior intrusion (e.g., Treacher-Collins Syndrome)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6D1FC9" w14:textId="482CF80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691CF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89EDE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9B53513"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82335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21151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F9154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any direction, requiring bone grafts (includes </w:t>
            </w:r>
            <w:proofErr w:type="spellStart"/>
            <w:r w:rsidRPr="00265AE5">
              <w:rPr>
                <w:rFonts w:eastAsia="Times New Roman"/>
                <w:color w:val="000000"/>
                <w:szCs w:val="23"/>
              </w:rPr>
              <w:t>obtaiing</w:t>
            </w:r>
            <w:proofErr w:type="spellEnd"/>
            <w:r w:rsidRPr="00265AE5">
              <w:rPr>
                <w:rFonts w:eastAsia="Times New Roman"/>
                <w:color w:val="000000"/>
                <w:szCs w:val="23"/>
              </w:rPr>
              <w:t xml:space="preserve">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B2423A" w14:textId="0034A673"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A3611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D0AE2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D98F9E0"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7C21B4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21154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9E4D7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(extracranial), any type,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 without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0F7932" w14:textId="7EE2453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A9434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8641D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2AC383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B6CA4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21155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7A358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(extracranial), any type,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 with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650117" w14:textId="49856A9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E7C94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20FD8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0403B43" w14:textId="77777777" w:rsidTr="000E69DA">
        <w:trPr>
          <w:trHeight w:val="1219"/>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F51A4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21159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CF0A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(extra and intracranial) with forehead advancement (e.g., mono </w:t>
            </w:r>
            <w:proofErr w:type="gramStart"/>
            <w:r w:rsidRPr="00265AE5">
              <w:rPr>
                <w:rFonts w:eastAsia="Times New Roman"/>
                <w:color w:val="000000"/>
                <w:szCs w:val="23"/>
              </w:rPr>
              <w:t>bloc</w:t>
            </w:r>
            <w:proofErr w:type="gramEnd"/>
            <w:r w:rsidRPr="00265AE5">
              <w:rPr>
                <w:rFonts w:eastAsia="Times New Roman"/>
                <w:color w:val="000000"/>
                <w:szCs w:val="23"/>
              </w:rPr>
              <w:t xml:space="preserve">), requiring bone grafts (includes obtaining autografts); without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A9039E" w14:textId="1E5688B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FCB32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7157C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214C3D8" w14:textId="77777777" w:rsidTr="000E69DA">
        <w:trPr>
          <w:trHeight w:val="125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2E635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21160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A6C18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(extra and intracranial) with forehead advancement (e.g., mono bloc), requiring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 with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5B0A52" w14:textId="78C75287"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A7C12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A90AE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0810ACE" w14:textId="77777777" w:rsidTr="000E69DA">
        <w:trPr>
          <w:trHeight w:val="616"/>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AA139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21188</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BDF40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midface, osteotomies (other than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type) and bone grafts (</w:t>
            </w:r>
            <w:proofErr w:type="gramStart"/>
            <w:r w:rsidRPr="00265AE5">
              <w:rPr>
                <w:rFonts w:eastAsia="Times New Roman"/>
                <w:color w:val="000000"/>
                <w:szCs w:val="23"/>
              </w:rPr>
              <w:t>includes</w:t>
            </w:r>
            <w:proofErr w:type="gramEnd"/>
            <w:r w:rsidRPr="00265AE5">
              <w:rPr>
                <w:rFonts w:eastAsia="Times New Roman"/>
                <w:color w:val="000000"/>
                <w:szCs w:val="23"/>
              </w:rPr>
              <w:t xml:space="preserve"> obtaining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4678A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901BB3" w14:textId="11B60FE3" w:rsidR="00265AE5" w:rsidRPr="00265AE5" w:rsidRDefault="00265AE5" w:rsidP="00265AE5">
            <w:pPr>
              <w:widowControl/>
              <w:autoSpaceDE/>
              <w:autoSpaceDN/>
              <w:spacing w:before="0" w:line="240" w:lineRule="auto"/>
              <w:jc w:val="center"/>
              <w:rPr>
                <w:rFonts w:eastAsia="Times New Roman"/>
                <w:color w:val="000000"/>
                <w:szCs w:val="23"/>
              </w:rPr>
            </w:pP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838B3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4C20098" w14:textId="77777777" w:rsidTr="000E69DA">
        <w:trPr>
          <w:trHeight w:val="62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1887FC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21193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9A50A8"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mandibular rami, horizontal, vertical, "C", or "L" osteotomy; without bone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14F754" w14:textId="108C414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61112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8DB00F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A5CA390" w14:textId="77777777" w:rsidTr="000E69DA">
        <w:trPr>
          <w:trHeight w:val="976"/>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9D856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21194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13DDD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mandibular rami, horizontal, vertical, "C", or "L" osteotomy; with bone grafts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3272F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727E1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5B65C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55F51C1"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EFBB97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21195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0697C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mandibular rami and/or body, sagittal split; without internal rigid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FA1BDD" w14:textId="6FB0CAA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0BD45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DCD18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A76DBD6"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D042E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21196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A3D0C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mandibular rami and/or body, sagittal split; with internal rigid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8CCD29" w14:textId="6C5C7483"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A7958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21459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73CA21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DC8CD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21198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14D83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Osteotomy, mandible, segmental</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B8BA2F" w14:textId="31EEB6C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CB79F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139B6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BDA150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24367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21206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4B07D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Osteotomy, maxilla, segmental (e.g., </w:t>
            </w:r>
            <w:proofErr w:type="spellStart"/>
            <w:r w:rsidRPr="00265AE5">
              <w:rPr>
                <w:rFonts w:eastAsia="Times New Roman"/>
                <w:color w:val="000000"/>
                <w:szCs w:val="23"/>
              </w:rPr>
              <w:t>Wassmund</w:t>
            </w:r>
            <w:proofErr w:type="spellEnd"/>
            <w:r w:rsidRPr="00265AE5">
              <w:rPr>
                <w:rFonts w:eastAsia="Times New Roman"/>
                <w:color w:val="000000"/>
                <w:szCs w:val="23"/>
              </w:rPr>
              <w:t xml:space="preserve"> or Schuchard)</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799ACC" w14:textId="2DE7E85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D348B8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D8B66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7B1BE24"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66CE8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21208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0D97A2"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Osteoplasty, facial bones; augmentation (autograft, allograft or prosthetic implant)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7F2175" w14:textId="34C9DE00"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3345D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C309D" w14:textId="3F5671E7"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548F9B4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D8536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21209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E03841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Osteoplasty, facial bones; reduction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EEFD49" w14:textId="725C84D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677A37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C73D8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91C270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45317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21210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884674"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Graft, bone; nasal, maxillary or malar areas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0392E7" w14:textId="6260B80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277BB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C0EB9F" w14:textId="33806D29"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3B2C3B4"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12F3F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21215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26273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Graft, bone; mandible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BA6230" w14:textId="60E8937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D5587C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45D96B" w14:textId="556E0057"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7C7734A3"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0A7E2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21230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973726"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Graft, rib cartilage, </w:t>
            </w:r>
            <w:proofErr w:type="spellStart"/>
            <w:r w:rsidRPr="00265AE5">
              <w:rPr>
                <w:rFonts w:eastAsia="Times New Roman"/>
                <w:color w:val="000000"/>
                <w:szCs w:val="23"/>
              </w:rPr>
              <w:t>autogeous</w:t>
            </w:r>
            <w:proofErr w:type="spellEnd"/>
            <w:r w:rsidRPr="00265AE5">
              <w:rPr>
                <w:rFonts w:eastAsia="Times New Roman"/>
                <w:color w:val="000000"/>
                <w:szCs w:val="23"/>
              </w:rPr>
              <w:t>, to face, chin, nose or ear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2B8C7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6B96F8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2F858E6" w14:textId="780FE7B6"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35C12FB2"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2B3D3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21235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D72A8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Graft; ear cartilage, autogenous, to nose or ear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87AA4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PA</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9C3DD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FCFEA0" w14:textId="153936B8"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0F9ECE08"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4F84E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AA3F1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Arthroplasty, temporomandibular joint, with or without autograft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439039" w14:textId="4EF4DF3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900DB5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EC2D9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F8718A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52D54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21240 50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CC225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Arthroplasty, temporomandibular joint, with or without autograft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4E2385" w14:textId="23247842"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B57CD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82D73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D276896"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CA411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3021E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Arthroplasty, temporomandibular joint, with allograft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91F2EF" w14:textId="49263AB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21AE5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2B033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F37196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E43C4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DE8438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Arthroplasty, temporomandibular joint, with prosthetic joint replacement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73A1FB" w14:textId="5AA6736A"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19F16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4EC06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8A4E14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D6B89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21244</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757FA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of mandible, extraoral, with </w:t>
            </w:r>
            <w:proofErr w:type="spellStart"/>
            <w:r w:rsidRPr="00265AE5">
              <w:rPr>
                <w:rFonts w:eastAsia="Times New Roman"/>
                <w:color w:val="000000"/>
                <w:szCs w:val="23"/>
              </w:rPr>
              <w:t>transosteal</w:t>
            </w:r>
            <w:proofErr w:type="spellEnd"/>
            <w:r w:rsidRPr="00265AE5">
              <w:rPr>
                <w:rFonts w:eastAsia="Times New Roman"/>
                <w:color w:val="000000"/>
                <w:szCs w:val="23"/>
              </w:rPr>
              <w:t xml:space="preserve"> bone plate (e.g., mandibular staple bone plate)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B020D6" w14:textId="3EA67E8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E8776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13A679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C863768" w14:textId="77777777" w:rsidTr="000E69DA">
        <w:trPr>
          <w:trHeight w:val="724"/>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6316F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C74E81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mandible or maxilla subperiosteal implant; partial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F84C1D" w14:textId="1451C74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8CD05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20C72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C88E58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40868C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A74AA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mandible or maxilla subperiosteal implant; complete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E84F73" w14:textId="2056E9C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03CB3A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C44B4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8DCE866" w14:textId="77777777" w:rsidTr="000E69DA">
        <w:trPr>
          <w:trHeight w:val="86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DADDE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21247</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801A5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Reconstruction of mandibular condyle with bone and cartilage autografts (includes obtaining grafts) (e.g., for hemifacial </w:t>
            </w:r>
            <w:proofErr w:type="spellStart"/>
            <w:r w:rsidRPr="00265AE5">
              <w:rPr>
                <w:rFonts w:eastAsia="Times New Roman"/>
                <w:color w:val="000000"/>
                <w:szCs w:val="23"/>
              </w:rPr>
              <w:t>microsomnia</w:t>
            </w:r>
            <w:proofErr w:type="spellEnd"/>
            <w:r w:rsidRPr="00265AE5">
              <w:rPr>
                <w:rFonts w:eastAsia="Times New Roman"/>
                <w:color w:val="000000"/>
                <w:szCs w:val="23"/>
              </w:rPr>
              <w: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80897A" w14:textId="4152475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26D46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B041E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B1553C1" w14:textId="77777777" w:rsidTr="000E69DA">
        <w:trPr>
          <w:trHeight w:val="616"/>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CC74B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21248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A633E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mandible or maxilla, endosteal implant (e.g., blade, cylinder); partial</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E22BB5A" w14:textId="0C8881B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57A44A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EA7EBFE" w14:textId="6BE63062"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79E531E1"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3ADCD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21249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371A1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mandible or maxilla, endosteal implant (e.g., blade, cylinder); complete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1F1CDF5" w14:textId="78DB220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7720C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310DA4" w14:textId="09B62FB5"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20967B3"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B774C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21255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106FF3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zygomatic arch and glenoid fossa with bone and cartilage (includes obtaining autografts)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7A6295" w14:textId="2D50E44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24DA6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DB66F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A6299A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DBF55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21256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5F4CF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Reconstruction of orbit with osteotomies (extracranial) and with bone grafts (includes obtaining autografts) (e.g., micro-</w:t>
            </w:r>
            <w:proofErr w:type="spellStart"/>
            <w:r w:rsidRPr="00265AE5">
              <w:rPr>
                <w:rFonts w:eastAsia="Times New Roman"/>
                <w:color w:val="000000"/>
                <w:szCs w:val="23"/>
              </w:rPr>
              <w:t>opthalmia</w:t>
            </w:r>
            <w:proofErr w:type="spellEnd"/>
            <w:r w:rsidRPr="00265AE5">
              <w:rPr>
                <w:rFonts w:eastAsia="Times New Roman"/>
                <w:color w:val="000000"/>
                <w:szCs w:val="23"/>
              </w:rPr>
              <w: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178095" w14:textId="13527A7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ACB57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BA47D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5EF312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ADB5B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21267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213F1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Orbital repositioning, periorbital osteotomies, unilateral, with bone grafts; extracranial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7D463F" w14:textId="5E311F0A"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8FC94E8" w14:textId="1D80AD7C" w:rsidR="00265AE5" w:rsidRPr="00265AE5" w:rsidRDefault="00265AE5" w:rsidP="00265AE5">
            <w:pPr>
              <w:widowControl/>
              <w:autoSpaceDE/>
              <w:autoSpaceDN/>
              <w:spacing w:before="0" w:line="240" w:lineRule="auto"/>
              <w:jc w:val="center"/>
              <w:rPr>
                <w:rFonts w:eastAsia="Times New Roman"/>
                <w:color w:val="000000"/>
                <w:szCs w:val="23"/>
              </w:rPr>
            </w:pP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E9870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20CCE09" w14:textId="77777777" w:rsidTr="000E69DA">
        <w:trPr>
          <w:trHeight w:val="1012"/>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3E665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21268</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E7D22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Orbital repositioning, periorbital osteotomies, unilateral, with bone grafts; combined intra- and extra- cranial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76A3EC" w14:textId="6C8C224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7B6895" w14:textId="570BA20F" w:rsidR="00265AE5" w:rsidRPr="00265AE5" w:rsidRDefault="00265AE5" w:rsidP="00265AE5">
            <w:pPr>
              <w:widowControl/>
              <w:autoSpaceDE/>
              <w:autoSpaceDN/>
              <w:spacing w:before="0" w:line="240" w:lineRule="auto"/>
              <w:jc w:val="center"/>
              <w:rPr>
                <w:rFonts w:eastAsia="Times New Roman"/>
                <w:color w:val="000000"/>
                <w:szCs w:val="23"/>
              </w:rPr>
            </w:pP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67D96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65DF18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492C5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21270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364C23"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Malar augmentation, prosthetic material</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13A86B" w14:textId="7454EFF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30D23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FD241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C7468FE"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D078ED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21275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000DA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Secondary revision of </w:t>
            </w:r>
            <w:proofErr w:type="spellStart"/>
            <w:r w:rsidRPr="00265AE5">
              <w:rPr>
                <w:rFonts w:eastAsia="Times New Roman"/>
                <w:color w:val="000000"/>
                <w:szCs w:val="23"/>
              </w:rPr>
              <w:t>orbitocraniofacial</w:t>
            </w:r>
            <w:proofErr w:type="spellEnd"/>
            <w:r w:rsidRPr="00265AE5">
              <w:rPr>
                <w:rFonts w:eastAsia="Times New Roman"/>
                <w:color w:val="000000"/>
                <w:szCs w:val="23"/>
              </w:rPr>
              <w:t xml:space="preserve"> reconstruction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177117" w14:textId="7987B53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5A618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5BB67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66150E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ECD01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21295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F7A07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Reduction of masseter muscle and bone (e.g., for treatment of benign masseteric hypertrophy); extraoral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D4430F" w14:textId="664100E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1D6F0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738BAC1" w14:textId="66CDC2F0"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02F0508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E69C97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21296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62DDB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Reduction of masseter muscle and bone (e.g., for treatment of benign masseteric hypertrophy); intraoral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AE1204F" w14:textId="7EBC638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A1343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5D00B0" w14:textId="1C4312EE" w:rsidR="00265AE5" w:rsidRPr="00265AE5" w:rsidRDefault="00265AE5" w:rsidP="00265AE5">
            <w:pPr>
              <w:widowControl/>
              <w:autoSpaceDE/>
              <w:autoSpaceDN/>
              <w:spacing w:before="0" w:line="240" w:lineRule="auto"/>
              <w:jc w:val="center"/>
              <w:rPr>
                <w:rFonts w:eastAsia="Times New Roman"/>
                <w:color w:val="000000"/>
                <w:szCs w:val="23"/>
              </w:rPr>
            </w:pPr>
          </w:p>
        </w:tc>
      </w:tr>
    </w:tbl>
    <w:p w14:paraId="6481BB7B" w14:textId="3E289568" w:rsidR="00265AE5" w:rsidRDefault="00265AE5" w:rsidP="00424CF3">
      <w:pPr>
        <w:pStyle w:val="Heading5"/>
      </w:pPr>
      <w:r>
        <w:t xml:space="preserve">Musculoskeletal System – Head: </w:t>
      </w:r>
      <w:r w:rsidR="00642C9A">
        <w:t xml:space="preserve"> </w:t>
      </w:r>
      <w:r>
        <w:t>Fracture and/or Dislocation</w:t>
      </w:r>
    </w:p>
    <w:tbl>
      <w:tblPr>
        <w:tblW w:w="14865" w:type="dxa"/>
        <w:tblInd w:w="-725" w:type="dxa"/>
        <w:tblLook w:val="04A0" w:firstRow="1" w:lastRow="0" w:firstColumn="1" w:lastColumn="0" w:noHBand="0" w:noVBand="1"/>
      </w:tblPr>
      <w:tblGrid>
        <w:gridCol w:w="1267"/>
        <w:gridCol w:w="6192"/>
        <w:gridCol w:w="3660"/>
        <w:gridCol w:w="2364"/>
        <w:gridCol w:w="1382"/>
      </w:tblGrid>
      <w:tr w:rsidR="00265AE5" w:rsidRPr="00265AE5" w14:paraId="7DD7D7C8" w14:textId="77777777" w:rsidTr="000E69DA">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A44F5A5" w14:textId="77777777" w:rsidR="00265AE5" w:rsidRPr="00265AE5" w:rsidRDefault="00265AE5" w:rsidP="00265AE5">
            <w:pPr>
              <w:pStyle w:val="TableHeader"/>
            </w:pPr>
            <w:r w:rsidRPr="00265AE5">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90892A" w14:textId="77777777" w:rsidR="00265AE5" w:rsidRPr="00265AE5" w:rsidRDefault="00265AE5" w:rsidP="00265AE5">
            <w:pPr>
              <w:pStyle w:val="TableHeader"/>
            </w:pPr>
            <w:r w:rsidRPr="00265AE5">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DEB025F" w14:textId="77777777" w:rsidR="00265AE5" w:rsidRPr="00265AE5" w:rsidRDefault="00265AE5" w:rsidP="00265AE5">
            <w:pPr>
              <w:pStyle w:val="TableHeader"/>
            </w:pPr>
            <w:r w:rsidRPr="00265AE5">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C6E8DB" w14:textId="77777777" w:rsidR="00265AE5" w:rsidRPr="00265AE5" w:rsidRDefault="00265AE5" w:rsidP="00265AE5">
            <w:pPr>
              <w:pStyle w:val="TableHeader"/>
            </w:pPr>
            <w:r w:rsidRPr="00265AE5">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8DFD414" w14:textId="77777777" w:rsidR="00265AE5" w:rsidRPr="00265AE5" w:rsidRDefault="00265AE5" w:rsidP="00265AE5">
            <w:pPr>
              <w:pStyle w:val="TableHeader"/>
            </w:pPr>
            <w:r w:rsidRPr="00265AE5">
              <w:t>Asst Surgeon</w:t>
            </w:r>
          </w:p>
        </w:tc>
      </w:tr>
      <w:tr w:rsidR="00265AE5" w:rsidRPr="00265AE5" w14:paraId="7D00F010"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C7E0FA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21299</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2BB7E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Unlisted craniofacial and maxillofacial procedure, by report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3B469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Operative Report</w:t>
            </w: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105D9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E2FC9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bl>
    <w:p w14:paraId="3B6073E5" w14:textId="60BA1C65" w:rsidR="00265AE5" w:rsidRDefault="00265AE5" w:rsidP="00A07913">
      <w:pPr>
        <w:pStyle w:val="Heading5"/>
        <w:keepNext/>
        <w:keepLines/>
      </w:pPr>
      <w:r>
        <w:lastRenderedPageBreak/>
        <w:t>Musculoskeletal System – Head:</w:t>
      </w:r>
      <w:r w:rsidR="00E46F8F">
        <w:t xml:space="preserve"> </w:t>
      </w:r>
      <w:r>
        <w:t xml:space="preserve"> Fracture and/or Dislocation</w:t>
      </w:r>
    </w:p>
    <w:tbl>
      <w:tblPr>
        <w:tblW w:w="14865" w:type="dxa"/>
        <w:tblInd w:w="-725" w:type="dxa"/>
        <w:tblLook w:val="04A0" w:firstRow="1" w:lastRow="0" w:firstColumn="1" w:lastColumn="0" w:noHBand="0" w:noVBand="1"/>
      </w:tblPr>
      <w:tblGrid>
        <w:gridCol w:w="1267"/>
        <w:gridCol w:w="6192"/>
        <w:gridCol w:w="3660"/>
        <w:gridCol w:w="2364"/>
        <w:gridCol w:w="1382"/>
      </w:tblGrid>
      <w:tr w:rsidR="00265AE5" w:rsidRPr="00265AE5" w14:paraId="2629F84B"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C42EC4C" w14:textId="77777777" w:rsidR="00265AE5" w:rsidRPr="00265AE5" w:rsidRDefault="00265AE5" w:rsidP="00265AE5">
            <w:pPr>
              <w:pStyle w:val="TableHeader"/>
            </w:pPr>
            <w:r w:rsidRPr="00265AE5">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E6FE105" w14:textId="77777777" w:rsidR="00265AE5" w:rsidRPr="00265AE5" w:rsidRDefault="00265AE5" w:rsidP="00265AE5">
            <w:pPr>
              <w:pStyle w:val="TableHeader"/>
            </w:pPr>
            <w:r w:rsidRPr="00265AE5">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5186C9D" w14:textId="77777777" w:rsidR="00265AE5" w:rsidRPr="00265AE5" w:rsidRDefault="00265AE5" w:rsidP="00265AE5">
            <w:pPr>
              <w:pStyle w:val="TableHeader"/>
            </w:pPr>
            <w:r w:rsidRPr="00265AE5">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50B76D0" w14:textId="77777777" w:rsidR="00265AE5" w:rsidRPr="00265AE5" w:rsidRDefault="00265AE5" w:rsidP="00265AE5">
            <w:pPr>
              <w:pStyle w:val="TableHeader"/>
            </w:pPr>
            <w:r w:rsidRPr="00265AE5">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3D9D0BF" w14:textId="77777777" w:rsidR="00265AE5" w:rsidRPr="00265AE5" w:rsidRDefault="00265AE5" w:rsidP="00265AE5">
            <w:pPr>
              <w:pStyle w:val="TableHeader"/>
            </w:pPr>
            <w:r w:rsidRPr="00265AE5">
              <w:t>Asst Surgeon</w:t>
            </w:r>
          </w:p>
        </w:tc>
      </w:tr>
      <w:tr w:rsidR="00265AE5" w:rsidRPr="00265AE5" w14:paraId="44CA3FC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2724F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21315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C2221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nasal bone fracture; without stabilization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5A3EBE8" w14:textId="3C35491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C9E0BC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37C696" w14:textId="63418AD6"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2E00D4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DFDCCF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21320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AC525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nasal bone fracture; with stabilization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9DF485D" w14:textId="6478164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E80E8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282E6E1" w14:textId="6DFB4FC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257B3804" w14:textId="77777777" w:rsidTr="000E69DA">
        <w:trPr>
          <w:trHeight w:val="41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6AE1F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21325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6CAEC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nasal fracture; uncomplicated</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790805" w14:textId="5D31332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355C7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72A1BD8" w14:textId="43853F1B"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21DD524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20AAE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4A05C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nasal fracture; complicated, with internal and/or external skeletal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CCD900" w14:textId="69D2CF0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6AD8B7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ACC7CD2" w14:textId="575CAEF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3427111" w14:textId="77777777" w:rsidTr="000E69DA">
        <w:trPr>
          <w:trHeight w:val="77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AABE1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4B771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nasal fracture; with concomitant open treatment of fractured septum</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235A36" w14:textId="19B1CDE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48825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BD0A56" w14:textId="55357814"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EF1296B" w14:textId="77777777" w:rsidTr="000E69DA">
        <w:trPr>
          <w:trHeight w:val="886"/>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F85B5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D4DAFE"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nasal septal fracture, with or without stabilization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E219B6" w14:textId="7F4C6A9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15A5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F3CC4B" w14:textId="31A1D5B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67DC1178"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4CED55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21337</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DB8B4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nasal septal fracture, with or without stabilization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7A00DF" w14:textId="28914DA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80570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98B170" w14:textId="695D275B"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3BDB6BAC" w14:textId="77777777" w:rsidTr="000E69DA">
        <w:trPr>
          <w:trHeight w:val="724"/>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97052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ACA95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w:t>
            </w:r>
            <w:proofErr w:type="spellStart"/>
            <w:r w:rsidRPr="00265AE5">
              <w:rPr>
                <w:rFonts w:eastAsia="Times New Roman"/>
                <w:color w:val="000000"/>
                <w:szCs w:val="23"/>
              </w:rPr>
              <w:t>nasoethmoid</w:t>
            </w:r>
            <w:proofErr w:type="spellEnd"/>
            <w:r w:rsidRPr="00265AE5">
              <w:rPr>
                <w:rFonts w:eastAsia="Times New Roman"/>
                <w:color w:val="000000"/>
                <w:szCs w:val="23"/>
              </w:rPr>
              <w:t xml:space="preserve"> fracture; without external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E94D17" w14:textId="35BBBB8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F3F528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B4E09D1" w14:textId="7E161257"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6AF00961"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BE69A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21339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E8AA34"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w:t>
            </w:r>
            <w:proofErr w:type="spellStart"/>
            <w:r w:rsidRPr="00265AE5">
              <w:rPr>
                <w:rFonts w:eastAsia="Times New Roman"/>
                <w:color w:val="000000"/>
                <w:szCs w:val="23"/>
              </w:rPr>
              <w:t>nasoethmoid</w:t>
            </w:r>
            <w:proofErr w:type="spellEnd"/>
            <w:r w:rsidRPr="00265AE5">
              <w:rPr>
                <w:rFonts w:eastAsia="Times New Roman"/>
                <w:color w:val="000000"/>
                <w:szCs w:val="23"/>
              </w:rPr>
              <w:t xml:space="preserve"> fracture; with external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2D641B7" w14:textId="2FCA8DD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A3E57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A805B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54B2675" w14:textId="77777777" w:rsidTr="000E69DA">
        <w:trPr>
          <w:trHeight w:val="1318"/>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A4CE8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E93769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Percutaneous treatment of </w:t>
            </w:r>
            <w:proofErr w:type="spellStart"/>
            <w:r w:rsidRPr="00265AE5">
              <w:rPr>
                <w:rFonts w:eastAsia="Times New Roman"/>
                <w:color w:val="000000"/>
                <w:szCs w:val="23"/>
              </w:rPr>
              <w:t>nasoethmoid</w:t>
            </w:r>
            <w:proofErr w:type="spellEnd"/>
            <w:r w:rsidRPr="00265AE5">
              <w:rPr>
                <w:rFonts w:eastAsia="Times New Roman"/>
                <w:color w:val="000000"/>
                <w:szCs w:val="23"/>
              </w:rPr>
              <w:t xml:space="preserve"> complex fracture, with splint, wire or headcap fixation, including repair of canthal ligaments and/or the </w:t>
            </w:r>
            <w:proofErr w:type="spellStart"/>
            <w:r w:rsidRPr="00265AE5">
              <w:rPr>
                <w:rFonts w:eastAsia="Times New Roman"/>
                <w:color w:val="000000"/>
                <w:szCs w:val="23"/>
              </w:rPr>
              <w:t>nasolocrimal</w:t>
            </w:r>
            <w:proofErr w:type="spellEnd"/>
            <w:r w:rsidRPr="00265AE5">
              <w:rPr>
                <w:rFonts w:eastAsia="Times New Roman"/>
                <w:color w:val="000000"/>
                <w:szCs w:val="23"/>
              </w:rPr>
              <w:t xml:space="preserve"> apparatus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397A7D" w14:textId="08AF484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1CDC2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36E710" w14:textId="47753605"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29C9A268" w14:textId="77777777" w:rsidTr="000E69DA">
        <w:trPr>
          <w:trHeight w:val="526"/>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F0F219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2882B1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depressed frontal sinus fracture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EAFD95" w14:textId="76A6304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0F154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3AEF3B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895306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68363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21344</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F4ABEE"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complicated (e.g., comminuted or involving posterior wall) frontal sinus fracture, via coronal or multiple approaches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C749C08" w14:textId="60984660"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92BF3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8BD7DF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0D12F07" w14:textId="77777777" w:rsidTr="000E69DA">
        <w:trPr>
          <w:trHeight w:val="904"/>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E7000C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21345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DA555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nasomaxillary complex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type), with interdental wire fixation or fixation of denture or splint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09BBC8" w14:textId="4CD0BE7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75D02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C05D89" w14:textId="7F28DE02"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1F9A47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060CB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2294E7"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nasomaxillary complex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type); with wiring and/or local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B76C9D" w14:textId="5DD9E4B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CE7EE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E742C8" w14:textId="0B273EC8"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8115E2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27FAD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21347</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5CFFDF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nasomaxillary complex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type); requiring multiple open approaches </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4F25CD" w14:textId="7BA04862"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26A1C5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CDFA8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5862A5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566FE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21348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0F304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nasomaxillary complex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 type); with bone grafting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BB10D1" w14:textId="4F05CD9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810EA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A1BBF4A" w14:textId="2CADDD2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0563034" w14:textId="77777777" w:rsidTr="000E69DA">
        <w:trPr>
          <w:trHeight w:val="1012"/>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713F94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21355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4E8A7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Percutaneous treatment of fracture of malar area, including zygomatic arch and malar tripod, with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4237649" w14:textId="250AB25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7DB40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710EEB" w14:textId="266930F1"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0CE0CF3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58404C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21356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4B7D726"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depressed zygomatic arch fracture (e.g., Gilles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C5C7FD" w14:textId="2C8745E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96000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8D46C4" w14:textId="5C9152CF"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7E0BDE03"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79DD6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21360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3068C8"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depressed malar </w:t>
            </w:r>
            <w:proofErr w:type="gramStart"/>
            <w:r w:rsidRPr="00265AE5">
              <w:rPr>
                <w:rFonts w:eastAsia="Times New Roman"/>
                <w:color w:val="000000"/>
                <w:szCs w:val="23"/>
              </w:rPr>
              <w:t>fracture</w:t>
            </w:r>
            <w:proofErr w:type="gramEnd"/>
            <w:r w:rsidRPr="00265AE5">
              <w:rPr>
                <w:rFonts w:eastAsia="Times New Roman"/>
                <w:color w:val="000000"/>
                <w:szCs w:val="23"/>
              </w:rPr>
              <w:t>, including zygomatic arch and malar tripod</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306D64" w14:textId="4E22A943"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9E159A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399B6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C0F0DBB" w14:textId="77777777" w:rsidTr="000E69DA">
        <w:trPr>
          <w:trHeight w:val="1201"/>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851153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21365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A8EAF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complicated (e.g., comminuted or involving cranial nerve foramina) fracture(s) of malar area, including zygomatic arch and malar tripod; with internal fixation and multiple surgical approaches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04B5188" w14:textId="22C455E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483D10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F6044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BE38734" w14:textId="77777777" w:rsidTr="000E69DA">
        <w:trPr>
          <w:trHeight w:val="1246"/>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8E950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21366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F7FC12"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complicated (e.g., comminuted or involving cranial nerve foramina) fracture(s) of malar area, including zygomatic arch and malar tripod; with internal fixation and multiple surgical approaches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8DFFCD" w14:textId="6120E56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9B3D5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C8CAD5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D162DC6" w14:textId="77777777" w:rsidTr="000E69DA">
        <w:trPr>
          <w:trHeight w:val="62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6952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21385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753F88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orbital floor "blowout" fracture; </w:t>
            </w:r>
            <w:proofErr w:type="spellStart"/>
            <w:r w:rsidRPr="00265AE5">
              <w:rPr>
                <w:rFonts w:eastAsia="Times New Roman"/>
                <w:color w:val="000000"/>
                <w:szCs w:val="23"/>
              </w:rPr>
              <w:t>transantral</w:t>
            </w:r>
            <w:proofErr w:type="spellEnd"/>
            <w:r w:rsidRPr="00265AE5">
              <w:rPr>
                <w:rFonts w:eastAsia="Times New Roman"/>
                <w:color w:val="000000"/>
                <w:szCs w:val="23"/>
              </w:rPr>
              <w:t xml:space="preserve"> approach (Caldwell-Luc type operation)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B71BE85" w14:textId="460D4967"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5A6A14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485D3A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C6E7AAE"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6E6D8E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21386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11CC754"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orbital floor "blowout" fracture; periorbital approach </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817A315" w14:textId="06C5DBF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DD80DA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8FD1C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7AED0E13"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5654D7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21387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588E9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orbital floor "blowout" fracture; combined approach</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2621216" w14:textId="6F9493F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75CC5C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D1C8A2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CD0815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41DE5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21390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FACD86"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orbital floor "blowout" fracture; periorbital approach, with alloplastic or </w:t>
            </w:r>
            <w:proofErr w:type="gramStart"/>
            <w:r w:rsidRPr="00265AE5">
              <w:rPr>
                <w:rFonts w:eastAsia="Times New Roman"/>
                <w:color w:val="000000"/>
                <w:szCs w:val="23"/>
              </w:rPr>
              <w:t>other</w:t>
            </w:r>
            <w:proofErr w:type="gramEnd"/>
            <w:r w:rsidRPr="00265AE5">
              <w:rPr>
                <w:rFonts w:eastAsia="Times New Roman"/>
                <w:color w:val="000000"/>
                <w:szCs w:val="23"/>
              </w:rPr>
              <w:t xml:space="preserve"> implant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AB7082" w14:textId="31FDEAB0"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081B7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12A85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AFCAB8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FEFD3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21395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44DE35"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orbital floor "blowout" fracture; periorbital approach with bone graft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70D45B5" w14:textId="752127F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338224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B87921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1CD030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4D9A8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21400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E2E459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fracture of orbit, except "blowout"; without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030D187" w14:textId="1408351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E304C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3C27BB" w14:textId="19EA3423"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1A2D3EC" w14:textId="77777777" w:rsidTr="000E69DA">
        <w:trPr>
          <w:trHeight w:val="652"/>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FB0CE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21401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2B959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fracture of orbit, except "blowout"; with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516F395" w14:textId="48DEE8B3"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8B95A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F8676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CDFF43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EA8DCD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21406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2D620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fracture of orbit, except "blowout"; without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B1751CF" w14:textId="2A91E78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8AA37C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52BD03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64CCA973" w14:textId="77777777" w:rsidTr="000E69DA">
        <w:trPr>
          <w:trHeight w:val="688"/>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6A9F10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21407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091433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fracture of orbit, except "blowout"; with implant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CD2186" w14:textId="3A6C1157"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B8BEB8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D71EF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A8EDE48"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A8D7D0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21408</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101CCE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fracture of orbit, except "blowout"; with bone grafting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D1FB56D" w14:textId="5EE214A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80172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105E78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60C47F2" w14:textId="77777777" w:rsidTr="000E69DA">
        <w:trPr>
          <w:trHeight w:val="949"/>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F2669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21421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57A75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palatal or maxillary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type), with interdental wire fixation or fixation of denture or splint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0BCB789" w14:textId="223EAFD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2D9DC4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E59EDD" w14:textId="59ECCA42"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26240BCE"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030E99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21422</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7DA45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palatal or maxillary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type)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175635" w14:textId="6C18292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453019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713C5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927790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E5948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21423</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80162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palatal or maxillary fracture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 type); complicated (comminuted or involving cranial nerve foramina), multiple approaches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DF7DFD" w14:textId="75F0B66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F10AE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73B4DE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3F342C8E" w14:textId="77777777" w:rsidTr="000E69DA">
        <w:trPr>
          <w:trHeight w:val="661"/>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A5B7FB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21431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33ED4A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craniofacial separation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type) using interdental wire fixation of denture or splint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C71410C" w14:textId="2E938961"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D9212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7DAC7E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0D145380"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F9E278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21432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15FBED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craniofacial separation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type); with wiring and/or internal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127F7B2" w14:textId="6D0A2BF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56421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932CDF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4AD562C"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FD4160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21433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5D59FD"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craniofacial separation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type); complicated (e.g., comminuted or involving cranial nerve foramina), multiple surgical approaches</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522424" w14:textId="3A45D237"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8413BC4"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9E9B0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DA7D2B0"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8CFA38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21435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C1988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craniofacial separation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type); complicated, utilizing internal and/or external fixation techniques (e.g., head cap, halo device, and/or intermaxillary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E058A7A" w14:textId="239E4B0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59E217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E76C67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9539DD1" w14:textId="77777777" w:rsidTr="000E69DA">
        <w:trPr>
          <w:trHeight w:val="1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A4A8A8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21436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8B0EF53"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craniofacial separation (</w:t>
            </w:r>
            <w:proofErr w:type="spellStart"/>
            <w:r w:rsidRPr="00265AE5">
              <w:rPr>
                <w:rFonts w:eastAsia="Times New Roman"/>
                <w:color w:val="000000"/>
                <w:szCs w:val="23"/>
              </w:rPr>
              <w:t>LeFort</w:t>
            </w:r>
            <w:proofErr w:type="spellEnd"/>
            <w:r w:rsidRPr="00265AE5">
              <w:rPr>
                <w:rFonts w:eastAsia="Times New Roman"/>
                <w:color w:val="000000"/>
                <w:szCs w:val="23"/>
              </w:rPr>
              <w:t xml:space="preserve"> III type); complicated, multiple surgical approaches, internal fixation, with bone grafting (includes obtaining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6DA2948" w14:textId="0AB1AE48"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A6E78B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1AAC60" w14:textId="5D77A5FE"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5C0E4AA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DA249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21440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BA30CF"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mandibular or maxillary alveolar ridge fracture (separate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FEF5661" w14:textId="5227F70F"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D1B7A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7E8703" w14:textId="623DE8F7"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0DF8232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534E0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21445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5E51618"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mandibular or maxillary alveolar ridge fracture (separate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8D6F5C" w14:textId="7C1F48D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F5F1B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45E1E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6F1D4C9" w14:textId="77777777" w:rsidTr="000E69DA">
        <w:trPr>
          <w:trHeight w:val="661"/>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369468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21450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C3FEE3"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mandibular fracture; without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1633BE" w14:textId="573B06CC"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8CBBB7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E2B977" w14:textId="0E80A916"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391CE7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7CF29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21451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2738750"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mandibular fracture; with manipulation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51AD696" w14:textId="78E376D2"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1A7201F"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38800C1" w14:textId="49526195"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54D7198"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ABA4A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21452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D824DC"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Percutaneous treatment of mandibular fracture, with external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0ADA60" w14:textId="78765E60"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684F2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B20A99" w14:textId="700F937D"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1DF47C8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70B863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21453</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0280BE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mandibular fracture with interdental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B5E3BD1" w14:textId="209A241D"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929AE1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08C182" w14:textId="54683032"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538E289B" w14:textId="77777777" w:rsidTr="000E69DA">
        <w:trPr>
          <w:trHeight w:val="724"/>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75B35B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21454</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12991E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mandibular fracture with external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2CF9A53" w14:textId="3C0DC8D4"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1600D3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CE8A1A7" w14:textId="77DE3E9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3E03DCE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B8B13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lastRenderedPageBreak/>
              <w:t>21461</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72EB23"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mandibular fracture; without interdental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2B36FFC" w14:textId="2414DF7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8DC015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2B7A6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149E5900"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53E135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21462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97985EB"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mandibular fracture; with interdental fixation</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6134583" w14:textId="4FCD5DD9"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C5E94D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3801B25"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146B1D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9C9008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21465</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F264FB3"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mandibular condylar fracture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CC6E42" w14:textId="14963F93"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CAE807E"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D84233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21B84F5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226BCA"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21470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38DEB9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 xml:space="preserve">Open treatment of complicated mandibular fracture by multiple surgical </w:t>
            </w:r>
            <w:proofErr w:type="gramStart"/>
            <w:r w:rsidRPr="00265AE5">
              <w:rPr>
                <w:rFonts w:eastAsia="Times New Roman"/>
                <w:color w:val="000000"/>
                <w:szCs w:val="23"/>
              </w:rPr>
              <w:t>approached</w:t>
            </w:r>
            <w:proofErr w:type="gramEnd"/>
            <w:r w:rsidRPr="00265AE5">
              <w:rPr>
                <w:rFonts w:eastAsia="Times New Roman"/>
                <w:color w:val="000000"/>
                <w:szCs w:val="23"/>
              </w:rPr>
              <w:t xml:space="preserve"> including internal fixation, interdental fixation, and/or wiring of dentures or splints</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92E294" w14:textId="6311B9E6"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C0B3DDB"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650B839"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5A1718A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6C91812"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21480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BAD455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temporomandibular dislocation; initial or subsequent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14A6D3B" w14:textId="3A15A20B"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F4D3A9D"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0CE6C22" w14:textId="6AF652A4"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4B165898" w14:textId="77777777" w:rsidTr="000E69DA">
        <w:trPr>
          <w:trHeight w:val="1102"/>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31AE49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21485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9C047B9"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Closed treatment of temporomandibular dislocation; complicated (e.g., recurrent requiring intermaxillary fixation or splinting), initial or subsequent</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08C805D" w14:textId="06CD44D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92548E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6699216" w14:textId="0BD65E8C" w:rsidR="00265AE5" w:rsidRPr="00265AE5" w:rsidRDefault="00265AE5" w:rsidP="00265AE5">
            <w:pPr>
              <w:widowControl/>
              <w:autoSpaceDE/>
              <w:autoSpaceDN/>
              <w:spacing w:before="0" w:line="240" w:lineRule="auto"/>
              <w:jc w:val="center"/>
              <w:rPr>
                <w:rFonts w:eastAsia="Times New Roman"/>
                <w:color w:val="000000"/>
                <w:szCs w:val="23"/>
              </w:rPr>
            </w:pPr>
          </w:p>
        </w:tc>
      </w:tr>
      <w:tr w:rsidR="00265AE5" w:rsidRPr="00265AE5" w14:paraId="72025AFA"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35189C6"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21490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1F4081"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Open treatment of temporomandibular dislocation</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BFA6AF4" w14:textId="39F5D90E"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0E60787"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BBADA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r w:rsidR="00265AE5" w:rsidRPr="00265AE5" w14:paraId="4B902A2A" w14:textId="77777777" w:rsidTr="000E69DA">
        <w:trPr>
          <w:trHeight w:val="436"/>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F690B33"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21497</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DF9066"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Interdental wiring, for condition other than fracture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AB36FF9" w14:textId="2794D0C5" w:rsidR="00265AE5" w:rsidRPr="00265AE5" w:rsidRDefault="00265AE5" w:rsidP="00265AE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0DB71E8"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DADB1F0" w14:textId="1319D183" w:rsidR="00265AE5" w:rsidRPr="00265AE5" w:rsidRDefault="00265AE5" w:rsidP="00265AE5">
            <w:pPr>
              <w:widowControl/>
              <w:autoSpaceDE/>
              <w:autoSpaceDN/>
              <w:spacing w:before="0" w:line="240" w:lineRule="auto"/>
              <w:jc w:val="center"/>
              <w:rPr>
                <w:rFonts w:eastAsia="Times New Roman"/>
                <w:color w:val="000000"/>
                <w:szCs w:val="23"/>
              </w:rPr>
            </w:pPr>
          </w:p>
        </w:tc>
      </w:tr>
    </w:tbl>
    <w:p w14:paraId="23E59031" w14:textId="77777777" w:rsidR="00265AE5" w:rsidRDefault="00265AE5" w:rsidP="00424CF3">
      <w:pPr>
        <w:pStyle w:val="Heading5"/>
      </w:pPr>
      <w:r>
        <w:t>Other Procedures</w:t>
      </w:r>
    </w:p>
    <w:tbl>
      <w:tblPr>
        <w:tblW w:w="14865" w:type="dxa"/>
        <w:tblInd w:w="-725" w:type="dxa"/>
        <w:tblLook w:val="04A0" w:firstRow="1" w:lastRow="0" w:firstColumn="1" w:lastColumn="0" w:noHBand="0" w:noVBand="1"/>
      </w:tblPr>
      <w:tblGrid>
        <w:gridCol w:w="1267"/>
        <w:gridCol w:w="6192"/>
        <w:gridCol w:w="3660"/>
        <w:gridCol w:w="2364"/>
        <w:gridCol w:w="1382"/>
      </w:tblGrid>
      <w:tr w:rsidR="00265AE5" w:rsidRPr="00265AE5" w14:paraId="18FB2440" w14:textId="77777777" w:rsidTr="000E69DA">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58C5D2D" w14:textId="77777777" w:rsidR="00265AE5" w:rsidRPr="00265AE5" w:rsidRDefault="00265AE5" w:rsidP="00265AE5">
            <w:pPr>
              <w:widowControl/>
              <w:autoSpaceDE/>
              <w:autoSpaceDN/>
              <w:spacing w:before="0" w:line="240" w:lineRule="auto"/>
              <w:jc w:val="center"/>
              <w:rPr>
                <w:rFonts w:eastAsia="Times New Roman"/>
                <w:b/>
                <w:bCs/>
                <w:color w:val="FFFFFF"/>
                <w:sz w:val="26"/>
                <w:szCs w:val="26"/>
              </w:rPr>
            </w:pPr>
            <w:r w:rsidRPr="00265AE5">
              <w:rPr>
                <w:rFonts w:eastAsia="Times New Roman"/>
                <w:b/>
                <w:bCs/>
                <w:color w:val="FFFFFF"/>
                <w:sz w:val="26"/>
                <w:szCs w:val="26"/>
              </w:rPr>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4DF6DDA" w14:textId="77777777" w:rsidR="00265AE5" w:rsidRPr="00265AE5" w:rsidRDefault="00265AE5" w:rsidP="00265AE5">
            <w:pPr>
              <w:widowControl/>
              <w:autoSpaceDE/>
              <w:autoSpaceDN/>
              <w:spacing w:before="0" w:line="240" w:lineRule="auto"/>
              <w:jc w:val="center"/>
              <w:rPr>
                <w:rFonts w:eastAsia="Times New Roman"/>
                <w:b/>
                <w:bCs/>
                <w:color w:val="FFFFFF"/>
                <w:sz w:val="26"/>
                <w:szCs w:val="26"/>
              </w:rPr>
            </w:pPr>
            <w:r w:rsidRPr="00265AE5">
              <w:rPr>
                <w:rFonts w:eastAsia="Times New Roman"/>
                <w:b/>
                <w:bCs/>
                <w:color w:val="FFFFFF"/>
                <w:sz w:val="26"/>
                <w:szCs w:val="26"/>
              </w:rPr>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A860A42" w14:textId="77777777" w:rsidR="00265AE5" w:rsidRPr="00265AE5" w:rsidRDefault="00265AE5" w:rsidP="00265AE5">
            <w:pPr>
              <w:widowControl/>
              <w:autoSpaceDE/>
              <w:autoSpaceDN/>
              <w:spacing w:before="0" w:line="240" w:lineRule="auto"/>
              <w:jc w:val="center"/>
              <w:rPr>
                <w:rFonts w:eastAsia="Times New Roman"/>
                <w:b/>
                <w:bCs/>
                <w:color w:val="FFFFFF"/>
                <w:sz w:val="26"/>
                <w:szCs w:val="26"/>
              </w:rPr>
            </w:pPr>
            <w:r w:rsidRPr="00265AE5">
              <w:rPr>
                <w:rFonts w:eastAsia="Times New Roman"/>
                <w:b/>
                <w:bCs/>
                <w:color w:val="FFFFFF"/>
                <w:sz w:val="26"/>
                <w:szCs w:val="26"/>
              </w:rPr>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3443315" w14:textId="77777777" w:rsidR="00265AE5" w:rsidRPr="00265AE5" w:rsidRDefault="00265AE5" w:rsidP="00265AE5">
            <w:pPr>
              <w:widowControl/>
              <w:autoSpaceDE/>
              <w:autoSpaceDN/>
              <w:spacing w:before="0" w:line="240" w:lineRule="auto"/>
              <w:jc w:val="center"/>
              <w:rPr>
                <w:rFonts w:eastAsia="Times New Roman"/>
                <w:b/>
                <w:bCs/>
                <w:color w:val="FFFFFF"/>
                <w:sz w:val="26"/>
                <w:szCs w:val="26"/>
              </w:rPr>
            </w:pPr>
            <w:r w:rsidRPr="00265AE5">
              <w:rPr>
                <w:rFonts w:eastAsia="Times New Roman"/>
                <w:b/>
                <w:bCs/>
                <w:color w:val="FFFFFF"/>
                <w:sz w:val="26"/>
                <w:szCs w:val="26"/>
              </w:rPr>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A6893CD" w14:textId="77777777" w:rsidR="00265AE5" w:rsidRPr="00265AE5" w:rsidRDefault="00265AE5" w:rsidP="00265AE5">
            <w:pPr>
              <w:widowControl/>
              <w:autoSpaceDE/>
              <w:autoSpaceDN/>
              <w:spacing w:before="0" w:line="240" w:lineRule="auto"/>
              <w:jc w:val="center"/>
              <w:rPr>
                <w:rFonts w:eastAsia="Times New Roman"/>
                <w:b/>
                <w:bCs/>
                <w:color w:val="FFFFFF"/>
                <w:sz w:val="26"/>
                <w:szCs w:val="26"/>
              </w:rPr>
            </w:pPr>
            <w:r w:rsidRPr="00265AE5">
              <w:rPr>
                <w:rFonts w:eastAsia="Times New Roman"/>
                <w:b/>
                <w:bCs/>
                <w:color w:val="FFFFFF"/>
                <w:sz w:val="26"/>
                <w:szCs w:val="26"/>
              </w:rPr>
              <w:t>Asst Surgeon</w:t>
            </w:r>
          </w:p>
        </w:tc>
      </w:tr>
      <w:tr w:rsidR="00265AE5" w:rsidRPr="00265AE5" w14:paraId="518119F7" w14:textId="77777777" w:rsidTr="000E69DA">
        <w:trPr>
          <w:trHeight w:val="436"/>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AA59A1"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21499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3D600A" w14:textId="77777777" w:rsidR="00265AE5" w:rsidRPr="00265AE5" w:rsidRDefault="00265AE5" w:rsidP="00265AE5">
            <w:pPr>
              <w:widowControl/>
              <w:autoSpaceDE/>
              <w:autoSpaceDN/>
              <w:spacing w:before="0" w:line="240" w:lineRule="auto"/>
              <w:jc w:val="left"/>
              <w:rPr>
                <w:rFonts w:eastAsia="Times New Roman"/>
                <w:color w:val="000000"/>
                <w:szCs w:val="23"/>
              </w:rPr>
            </w:pPr>
            <w:r w:rsidRPr="00265AE5">
              <w:rPr>
                <w:rFonts w:eastAsia="Times New Roman"/>
                <w:color w:val="000000"/>
                <w:szCs w:val="23"/>
              </w:rPr>
              <w:t>Unlisted musculoskeletal procedure, head, by report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49A1E8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Operative Report</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790D730"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A9C193C" w14:textId="77777777" w:rsidR="00265AE5" w:rsidRPr="00265AE5" w:rsidRDefault="00265AE5" w:rsidP="00265AE5">
            <w:pPr>
              <w:widowControl/>
              <w:autoSpaceDE/>
              <w:autoSpaceDN/>
              <w:spacing w:before="0" w:line="240" w:lineRule="auto"/>
              <w:jc w:val="center"/>
              <w:rPr>
                <w:rFonts w:eastAsia="Times New Roman"/>
                <w:color w:val="000000"/>
                <w:szCs w:val="23"/>
              </w:rPr>
            </w:pPr>
            <w:r w:rsidRPr="00265AE5">
              <w:rPr>
                <w:rFonts w:eastAsia="Times New Roman"/>
                <w:color w:val="000000"/>
                <w:szCs w:val="23"/>
              </w:rPr>
              <w:t>x</w:t>
            </w:r>
          </w:p>
        </w:tc>
      </w:tr>
    </w:tbl>
    <w:p w14:paraId="53CAD86F" w14:textId="01D8441F" w:rsidR="00265AE5" w:rsidRDefault="0094789F" w:rsidP="001D0213">
      <w:pPr>
        <w:pStyle w:val="Heading5"/>
        <w:keepNext/>
        <w:keepLines/>
      </w:pPr>
      <w:r>
        <w:t>Musculoskeletal System</w:t>
      </w:r>
      <w:proofErr w:type="gramStart"/>
      <w:r>
        <w:t>:</w:t>
      </w:r>
      <w:r w:rsidR="00E46F8F">
        <w:t xml:space="preserve"> </w:t>
      </w:r>
      <w:r>
        <w:t xml:space="preserve"> Arthroscopy</w:t>
      </w:r>
      <w:proofErr w:type="gramEnd"/>
    </w:p>
    <w:tbl>
      <w:tblPr>
        <w:tblW w:w="14865" w:type="dxa"/>
        <w:tblInd w:w="-725" w:type="dxa"/>
        <w:tblLook w:val="04A0" w:firstRow="1" w:lastRow="0" w:firstColumn="1" w:lastColumn="0" w:noHBand="0" w:noVBand="1"/>
      </w:tblPr>
      <w:tblGrid>
        <w:gridCol w:w="1267"/>
        <w:gridCol w:w="6192"/>
        <w:gridCol w:w="3660"/>
        <w:gridCol w:w="2364"/>
        <w:gridCol w:w="1382"/>
      </w:tblGrid>
      <w:tr w:rsidR="0094789F" w:rsidRPr="0094789F" w14:paraId="040CE8A1" w14:textId="77777777" w:rsidTr="000E69DA">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480274B3" w14:textId="77777777" w:rsidR="0094789F" w:rsidRPr="0094789F" w:rsidRDefault="0094789F" w:rsidP="0094789F">
            <w:pPr>
              <w:widowControl/>
              <w:autoSpaceDE/>
              <w:autoSpaceDN/>
              <w:spacing w:before="0" w:line="240" w:lineRule="auto"/>
              <w:jc w:val="center"/>
              <w:rPr>
                <w:rFonts w:eastAsia="Times New Roman"/>
                <w:b/>
                <w:bCs/>
                <w:color w:val="FFFFFF"/>
                <w:sz w:val="26"/>
                <w:szCs w:val="26"/>
              </w:rPr>
            </w:pPr>
            <w:r w:rsidRPr="0094789F">
              <w:rPr>
                <w:rFonts w:eastAsia="Times New Roman"/>
                <w:b/>
                <w:bCs/>
                <w:color w:val="FFFFFF"/>
                <w:sz w:val="26"/>
                <w:szCs w:val="26"/>
              </w:rPr>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2143C9E6" w14:textId="77777777" w:rsidR="0094789F" w:rsidRPr="0094789F" w:rsidRDefault="0094789F" w:rsidP="0094789F">
            <w:pPr>
              <w:widowControl/>
              <w:autoSpaceDE/>
              <w:autoSpaceDN/>
              <w:spacing w:before="0" w:line="240" w:lineRule="auto"/>
              <w:jc w:val="center"/>
              <w:rPr>
                <w:rFonts w:eastAsia="Times New Roman"/>
                <w:b/>
                <w:bCs/>
                <w:color w:val="FFFFFF"/>
                <w:sz w:val="26"/>
                <w:szCs w:val="26"/>
              </w:rPr>
            </w:pPr>
            <w:r w:rsidRPr="0094789F">
              <w:rPr>
                <w:rFonts w:eastAsia="Times New Roman"/>
                <w:b/>
                <w:bCs/>
                <w:color w:val="FFFFFF"/>
                <w:sz w:val="26"/>
                <w:szCs w:val="26"/>
              </w:rPr>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40A55259" w14:textId="77777777" w:rsidR="0094789F" w:rsidRPr="0094789F" w:rsidRDefault="0094789F" w:rsidP="0094789F">
            <w:pPr>
              <w:widowControl/>
              <w:autoSpaceDE/>
              <w:autoSpaceDN/>
              <w:spacing w:before="0" w:line="240" w:lineRule="auto"/>
              <w:jc w:val="center"/>
              <w:rPr>
                <w:rFonts w:eastAsia="Times New Roman"/>
                <w:b/>
                <w:bCs/>
                <w:color w:val="FFFFFF"/>
                <w:sz w:val="26"/>
                <w:szCs w:val="26"/>
              </w:rPr>
            </w:pPr>
            <w:r w:rsidRPr="0094789F">
              <w:rPr>
                <w:rFonts w:eastAsia="Times New Roman"/>
                <w:b/>
                <w:bCs/>
                <w:color w:val="FFFFFF"/>
                <w:sz w:val="26"/>
                <w:szCs w:val="26"/>
              </w:rPr>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2154F959" w14:textId="77777777" w:rsidR="0094789F" w:rsidRPr="0094789F" w:rsidRDefault="0094789F" w:rsidP="0094789F">
            <w:pPr>
              <w:widowControl/>
              <w:autoSpaceDE/>
              <w:autoSpaceDN/>
              <w:spacing w:before="0" w:line="240" w:lineRule="auto"/>
              <w:jc w:val="center"/>
              <w:rPr>
                <w:rFonts w:eastAsia="Times New Roman"/>
                <w:b/>
                <w:bCs/>
                <w:color w:val="FFFFFF"/>
                <w:sz w:val="26"/>
                <w:szCs w:val="26"/>
              </w:rPr>
            </w:pPr>
            <w:r w:rsidRPr="0094789F">
              <w:rPr>
                <w:rFonts w:eastAsia="Times New Roman"/>
                <w:b/>
                <w:bCs/>
                <w:color w:val="FFFFFF"/>
                <w:sz w:val="26"/>
                <w:szCs w:val="26"/>
              </w:rPr>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bottom"/>
            <w:hideMark/>
          </w:tcPr>
          <w:p w14:paraId="53EE9D14" w14:textId="77777777" w:rsidR="0094789F" w:rsidRPr="0094789F" w:rsidRDefault="0094789F" w:rsidP="0094789F">
            <w:pPr>
              <w:widowControl/>
              <w:autoSpaceDE/>
              <w:autoSpaceDN/>
              <w:spacing w:before="0" w:line="240" w:lineRule="auto"/>
              <w:jc w:val="center"/>
              <w:rPr>
                <w:rFonts w:eastAsia="Times New Roman"/>
                <w:b/>
                <w:bCs/>
                <w:color w:val="FFFFFF"/>
                <w:sz w:val="26"/>
                <w:szCs w:val="26"/>
              </w:rPr>
            </w:pPr>
            <w:r w:rsidRPr="0094789F">
              <w:rPr>
                <w:rFonts w:eastAsia="Times New Roman"/>
                <w:b/>
                <w:bCs/>
                <w:color w:val="FFFFFF"/>
                <w:sz w:val="26"/>
                <w:szCs w:val="26"/>
              </w:rPr>
              <w:t>Asst Surgeon</w:t>
            </w:r>
          </w:p>
        </w:tc>
      </w:tr>
      <w:tr w:rsidR="0094789F" w:rsidRPr="0094789F" w14:paraId="58DF5A52"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450C3A"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29800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9F2FF90"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Arthroscopy, temporomandibular joint, diagnostic, with or without synovial biopsy (separate procedure)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42FFC5" w14:textId="4EC90D5B"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5AF4D8"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6FD8DD" w14:textId="12123095" w:rsidR="0094789F" w:rsidRPr="0094789F" w:rsidRDefault="0094789F" w:rsidP="008A6E79">
            <w:pPr>
              <w:widowControl/>
              <w:autoSpaceDE/>
              <w:autoSpaceDN/>
              <w:spacing w:before="0" w:line="240" w:lineRule="auto"/>
              <w:jc w:val="center"/>
              <w:rPr>
                <w:rFonts w:eastAsia="Times New Roman"/>
                <w:color w:val="000000"/>
                <w:szCs w:val="23"/>
              </w:rPr>
            </w:pPr>
          </w:p>
        </w:tc>
      </w:tr>
      <w:tr w:rsidR="0094789F" w:rsidRPr="0094789F" w14:paraId="3E805AA3" w14:textId="77777777" w:rsidTr="000E69DA">
        <w:trPr>
          <w:trHeight w:val="409"/>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B98D2EF"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29804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E0D7D2"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Arthroscopy, temporomandibular joint, surgical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CC44138" w14:textId="5EDE7368"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006E873"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4104052"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r>
    </w:tbl>
    <w:p w14:paraId="261F1F44" w14:textId="044EE8B7" w:rsidR="0094789F" w:rsidRDefault="00DD5BB8" w:rsidP="00DD5BB8">
      <w:pPr>
        <w:pStyle w:val="Heading5"/>
      </w:pPr>
      <w:r>
        <w:lastRenderedPageBreak/>
        <w:t>R</w:t>
      </w:r>
      <w:r w:rsidR="0094789F">
        <w:t>espiratory System</w:t>
      </w:r>
      <w:proofErr w:type="gramStart"/>
      <w:r w:rsidR="0094789F">
        <w:t xml:space="preserve">: </w:t>
      </w:r>
      <w:r w:rsidR="00E46F8F">
        <w:t xml:space="preserve"> </w:t>
      </w:r>
      <w:r w:rsidR="0094789F">
        <w:t>Nose</w:t>
      </w:r>
      <w:proofErr w:type="gramEnd"/>
    </w:p>
    <w:tbl>
      <w:tblPr>
        <w:tblW w:w="14865" w:type="dxa"/>
        <w:tblInd w:w="-725" w:type="dxa"/>
        <w:tblLook w:val="04A0" w:firstRow="1" w:lastRow="0" w:firstColumn="1" w:lastColumn="0" w:noHBand="0" w:noVBand="1"/>
      </w:tblPr>
      <w:tblGrid>
        <w:gridCol w:w="1267"/>
        <w:gridCol w:w="6192"/>
        <w:gridCol w:w="3660"/>
        <w:gridCol w:w="2364"/>
        <w:gridCol w:w="1382"/>
      </w:tblGrid>
      <w:tr w:rsidR="0094789F" w:rsidRPr="0094789F" w14:paraId="11D87B2F" w14:textId="77777777" w:rsidTr="000E69DA">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383399D" w14:textId="77777777" w:rsidR="0094789F" w:rsidRPr="0094789F" w:rsidRDefault="0094789F" w:rsidP="008A6E79">
            <w:pPr>
              <w:pStyle w:val="TableHeader"/>
            </w:pPr>
            <w:r w:rsidRPr="0094789F">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C4612F4" w14:textId="77777777" w:rsidR="0094789F" w:rsidRPr="0094789F" w:rsidRDefault="0094789F" w:rsidP="008A6E79">
            <w:pPr>
              <w:pStyle w:val="TableHeader"/>
            </w:pPr>
            <w:r w:rsidRPr="0094789F">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751E917" w14:textId="77777777" w:rsidR="0094789F" w:rsidRPr="0094789F" w:rsidRDefault="0094789F" w:rsidP="008A6E79">
            <w:pPr>
              <w:pStyle w:val="TableHeader"/>
            </w:pPr>
            <w:r w:rsidRPr="0094789F">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C67F804" w14:textId="77777777" w:rsidR="0094789F" w:rsidRPr="0094789F" w:rsidRDefault="0094789F" w:rsidP="008A6E79">
            <w:pPr>
              <w:pStyle w:val="TableHeader"/>
            </w:pPr>
            <w:r w:rsidRPr="0094789F">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BA27112" w14:textId="77777777" w:rsidR="0094789F" w:rsidRPr="0094789F" w:rsidRDefault="0094789F" w:rsidP="008A6E79">
            <w:pPr>
              <w:pStyle w:val="TableHeader"/>
            </w:pPr>
            <w:r w:rsidRPr="0094789F">
              <w:t>Asst Surgeon</w:t>
            </w:r>
          </w:p>
        </w:tc>
      </w:tr>
      <w:tr w:rsidR="0094789F" w:rsidRPr="0094789F" w14:paraId="0E99BE5E"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8FA8407"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30580</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DA7E518"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 xml:space="preserve">Repair fistula; </w:t>
            </w:r>
            <w:proofErr w:type="spellStart"/>
            <w:r w:rsidRPr="0094789F">
              <w:rPr>
                <w:rFonts w:eastAsia="Times New Roman"/>
                <w:color w:val="000000"/>
                <w:szCs w:val="23"/>
              </w:rPr>
              <w:t>oromaxillary</w:t>
            </w:r>
            <w:proofErr w:type="spellEnd"/>
            <w:r w:rsidRPr="0094789F">
              <w:rPr>
                <w:rFonts w:eastAsia="Times New Roman"/>
                <w:color w:val="000000"/>
                <w:szCs w:val="23"/>
              </w:rPr>
              <w:t xml:space="preserve"> (combine with 31030 if </w:t>
            </w:r>
            <w:proofErr w:type="spellStart"/>
            <w:r w:rsidRPr="0094789F">
              <w:rPr>
                <w:rFonts w:eastAsia="Times New Roman"/>
                <w:color w:val="000000"/>
                <w:szCs w:val="23"/>
              </w:rPr>
              <w:t>antrotomy</w:t>
            </w:r>
            <w:proofErr w:type="spellEnd"/>
            <w:r w:rsidRPr="0094789F">
              <w:rPr>
                <w:rFonts w:eastAsia="Times New Roman"/>
                <w:color w:val="000000"/>
                <w:szCs w:val="23"/>
              </w:rPr>
              <w:t xml:space="preserve"> is included)</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D0CC0C8" w14:textId="49ABF277"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D4C8442"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5B7ABC61"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710280DB"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B28C98E"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30600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C92946"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Repair fistula; oronasal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E41305C" w14:textId="6481A73B"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5E8E94C"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034B0B70"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bl>
    <w:p w14:paraId="74D082C1" w14:textId="3687E86C" w:rsidR="0094789F" w:rsidRDefault="0094789F" w:rsidP="00424CF3">
      <w:pPr>
        <w:pStyle w:val="Heading5"/>
      </w:pPr>
      <w:r>
        <w:t>Respiratory System:</w:t>
      </w:r>
      <w:r w:rsidR="00E46F8F">
        <w:t xml:space="preserve"> </w:t>
      </w:r>
      <w:r>
        <w:t xml:space="preserve"> Accessory Sinuses </w:t>
      </w:r>
      <w:r w:rsidR="00791390">
        <w:t>–</w:t>
      </w:r>
      <w:r>
        <w:t xml:space="preserve"> 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536F4E5E" w14:textId="77777777" w:rsidTr="000E69DA">
        <w:trPr>
          <w:trHeight w:val="336"/>
          <w:tblHeader/>
        </w:trPr>
        <w:tc>
          <w:tcPr>
            <w:tcW w:w="1267" w:type="dxa"/>
            <w:shd w:val="clear" w:color="000000" w:fill="04427D"/>
            <w:noWrap/>
            <w:vAlign w:val="center"/>
            <w:hideMark/>
          </w:tcPr>
          <w:p w14:paraId="701BFA34" w14:textId="77777777" w:rsidR="00791390" w:rsidRPr="00791390" w:rsidRDefault="00791390" w:rsidP="008A6E79">
            <w:pPr>
              <w:pStyle w:val="TableHeader"/>
            </w:pPr>
            <w:r w:rsidRPr="00791390">
              <w:t>Proc Code</w:t>
            </w:r>
          </w:p>
        </w:tc>
        <w:tc>
          <w:tcPr>
            <w:tcW w:w="6192" w:type="dxa"/>
            <w:shd w:val="clear" w:color="000000" w:fill="04427D"/>
            <w:noWrap/>
            <w:vAlign w:val="center"/>
            <w:hideMark/>
          </w:tcPr>
          <w:p w14:paraId="7C5A93F3" w14:textId="77777777" w:rsidR="00791390" w:rsidRPr="00791390" w:rsidRDefault="00791390" w:rsidP="008A6E79">
            <w:pPr>
              <w:pStyle w:val="TableHeader"/>
            </w:pPr>
            <w:r w:rsidRPr="00791390">
              <w:t>Description</w:t>
            </w:r>
          </w:p>
        </w:tc>
        <w:tc>
          <w:tcPr>
            <w:tcW w:w="3660" w:type="dxa"/>
            <w:shd w:val="clear" w:color="000000" w:fill="04427D"/>
            <w:noWrap/>
            <w:vAlign w:val="center"/>
            <w:hideMark/>
          </w:tcPr>
          <w:p w14:paraId="39EAC33E" w14:textId="77777777" w:rsidR="00791390" w:rsidRPr="00791390" w:rsidRDefault="00791390" w:rsidP="008A6E79">
            <w:pPr>
              <w:pStyle w:val="TableHeader"/>
            </w:pPr>
            <w:r w:rsidRPr="00791390">
              <w:t>Limitations/Requirements</w:t>
            </w:r>
          </w:p>
        </w:tc>
        <w:tc>
          <w:tcPr>
            <w:tcW w:w="2364" w:type="dxa"/>
            <w:shd w:val="clear" w:color="000000" w:fill="04427D"/>
            <w:noWrap/>
            <w:vAlign w:val="center"/>
            <w:hideMark/>
          </w:tcPr>
          <w:p w14:paraId="7E510600" w14:textId="77777777" w:rsidR="00791390" w:rsidRPr="00791390" w:rsidRDefault="00791390" w:rsidP="008A6E79">
            <w:pPr>
              <w:pStyle w:val="TableHeader"/>
            </w:pPr>
            <w:r w:rsidRPr="00791390">
              <w:t>Trauma/Medical</w:t>
            </w:r>
          </w:p>
        </w:tc>
        <w:tc>
          <w:tcPr>
            <w:tcW w:w="1382" w:type="dxa"/>
            <w:shd w:val="clear" w:color="000000" w:fill="04427D"/>
            <w:noWrap/>
            <w:vAlign w:val="center"/>
            <w:hideMark/>
          </w:tcPr>
          <w:p w14:paraId="05601E19" w14:textId="77777777" w:rsidR="00791390" w:rsidRPr="00791390" w:rsidRDefault="00791390" w:rsidP="008A6E79">
            <w:pPr>
              <w:pStyle w:val="TableHeader"/>
            </w:pPr>
            <w:r w:rsidRPr="00791390">
              <w:t>Asst Surgeon</w:t>
            </w:r>
          </w:p>
        </w:tc>
      </w:tr>
      <w:tr w:rsidR="00791390" w:rsidRPr="00791390" w14:paraId="60381968" w14:textId="77777777" w:rsidTr="000E69DA">
        <w:trPr>
          <w:trHeight w:val="300"/>
        </w:trPr>
        <w:tc>
          <w:tcPr>
            <w:tcW w:w="1267" w:type="dxa"/>
            <w:shd w:val="clear" w:color="auto" w:fill="F8CBAD"/>
            <w:noWrap/>
            <w:vAlign w:val="center"/>
            <w:hideMark/>
          </w:tcPr>
          <w:p w14:paraId="701E4935"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31020</w:t>
            </w:r>
          </w:p>
        </w:tc>
        <w:tc>
          <w:tcPr>
            <w:tcW w:w="6192" w:type="dxa"/>
            <w:shd w:val="clear" w:color="auto" w:fill="F8CBAD"/>
            <w:noWrap/>
            <w:vAlign w:val="center"/>
            <w:hideMark/>
          </w:tcPr>
          <w:p w14:paraId="54EB6705" w14:textId="77777777" w:rsidR="00791390" w:rsidRPr="00791390" w:rsidRDefault="00791390" w:rsidP="008A6E79">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Sinusostomy</w:t>
            </w:r>
            <w:proofErr w:type="spellEnd"/>
            <w:r w:rsidRPr="00791390">
              <w:rPr>
                <w:rFonts w:eastAsia="Times New Roman"/>
                <w:color w:val="000000"/>
                <w:szCs w:val="23"/>
              </w:rPr>
              <w:t>, maxillary (</w:t>
            </w:r>
            <w:proofErr w:type="spellStart"/>
            <w:r w:rsidRPr="00791390">
              <w:rPr>
                <w:rFonts w:eastAsia="Times New Roman"/>
                <w:color w:val="000000"/>
                <w:szCs w:val="23"/>
              </w:rPr>
              <w:t>antrotomy</w:t>
            </w:r>
            <w:proofErr w:type="spellEnd"/>
            <w:r w:rsidRPr="00791390">
              <w:rPr>
                <w:rFonts w:eastAsia="Times New Roman"/>
                <w:color w:val="000000"/>
                <w:szCs w:val="23"/>
              </w:rPr>
              <w:t>); intranasal</w:t>
            </w:r>
          </w:p>
        </w:tc>
        <w:tc>
          <w:tcPr>
            <w:tcW w:w="3660" w:type="dxa"/>
            <w:shd w:val="clear" w:color="auto" w:fill="F8CBAD"/>
            <w:noWrap/>
            <w:vAlign w:val="center"/>
            <w:hideMark/>
          </w:tcPr>
          <w:p w14:paraId="65DC12E4" w14:textId="2C652B56"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6CD9A22"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589ED401"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43AA1D09" w14:textId="77777777" w:rsidTr="000E69DA">
        <w:trPr>
          <w:trHeight w:val="300"/>
        </w:trPr>
        <w:tc>
          <w:tcPr>
            <w:tcW w:w="1267" w:type="dxa"/>
            <w:shd w:val="clear" w:color="auto" w:fill="FCE4D6"/>
            <w:noWrap/>
            <w:vAlign w:val="center"/>
            <w:hideMark/>
          </w:tcPr>
          <w:p w14:paraId="63338BF6"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31020 50</w:t>
            </w:r>
          </w:p>
        </w:tc>
        <w:tc>
          <w:tcPr>
            <w:tcW w:w="6192" w:type="dxa"/>
            <w:shd w:val="clear" w:color="auto" w:fill="FCE4D6"/>
            <w:noWrap/>
            <w:vAlign w:val="center"/>
            <w:hideMark/>
          </w:tcPr>
          <w:p w14:paraId="4B8D4CC2" w14:textId="77777777" w:rsidR="00791390" w:rsidRPr="00791390" w:rsidRDefault="00791390" w:rsidP="008A6E79">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Sinusostomy</w:t>
            </w:r>
            <w:proofErr w:type="spellEnd"/>
            <w:r w:rsidRPr="00791390">
              <w:rPr>
                <w:rFonts w:eastAsia="Times New Roman"/>
                <w:color w:val="000000"/>
                <w:szCs w:val="23"/>
              </w:rPr>
              <w:t>, maxillary (</w:t>
            </w:r>
            <w:proofErr w:type="spellStart"/>
            <w:r w:rsidRPr="00791390">
              <w:rPr>
                <w:rFonts w:eastAsia="Times New Roman"/>
                <w:color w:val="000000"/>
                <w:szCs w:val="23"/>
              </w:rPr>
              <w:t>antrotomy</w:t>
            </w:r>
            <w:proofErr w:type="spellEnd"/>
            <w:r w:rsidRPr="00791390">
              <w:rPr>
                <w:rFonts w:eastAsia="Times New Roman"/>
                <w:color w:val="000000"/>
                <w:szCs w:val="23"/>
              </w:rPr>
              <w:t>); intranasal - bilateral</w:t>
            </w:r>
          </w:p>
        </w:tc>
        <w:tc>
          <w:tcPr>
            <w:tcW w:w="3660" w:type="dxa"/>
            <w:shd w:val="clear" w:color="auto" w:fill="FCE4D6"/>
            <w:noWrap/>
            <w:vAlign w:val="center"/>
            <w:hideMark/>
          </w:tcPr>
          <w:p w14:paraId="06C69A01" w14:textId="403C447B"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C0EBE95"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2CB1FFAB"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1478DC93" w14:textId="77777777" w:rsidTr="000E69DA">
        <w:trPr>
          <w:trHeight w:val="300"/>
        </w:trPr>
        <w:tc>
          <w:tcPr>
            <w:tcW w:w="1267" w:type="dxa"/>
            <w:shd w:val="clear" w:color="auto" w:fill="F8CBAD"/>
            <w:noWrap/>
            <w:vAlign w:val="center"/>
            <w:hideMark/>
          </w:tcPr>
          <w:p w14:paraId="7028BAE8"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31030</w:t>
            </w:r>
          </w:p>
        </w:tc>
        <w:tc>
          <w:tcPr>
            <w:tcW w:w="6192" w:type="dxa"/>
            <w:shd w:val="clear" w:color="auto" w:fill="F8CBAD"/>
            <w:noWrap/>
            <w:vAlign w:val="center"/>
            <w:hideMark/>
          </w:tcPr>
          <w:p w14:paraId="659751E9"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Sinusotomy, maxillary (</w:t>
            </w:r>
            <w:proofErr w:type="spellStart"/>
            <w:r w:rsidRPr="00791390">
              <w:rPr>
                <w:rFonts w:eastAsia="Times New Roman"/>
                <w:color w:val="000000"/>
                <w:szCs w:val="23"/>
              </w:rPr>
              <w:t>antrotomy</w:t>
            </w:r>
            <w:proofErr w:type="spellEnd"/>
            <w:r w:rsidRPr="00791390">
              <w:rPr>
                <w:rFonts w:eastAsia="Times New Roman"/>
                <w:color w:val="000000"/>
                <w:szCs w:val="23"/>
              </w:rPr>
              <w:t xml:space="preserve">); radical (Caldwell-Luc) without removal of </w:t>
            </w:r>
            <w:proofErr w:type="spellStart"/>
            <w:r w:rsidRPr="00791390">
              <w:rPr>
                <w:rFonts w:eastAsia="Times New Roman"/>
                <w:color w:val="000000"/>
                <w:szCs w:val="23"/>
              </w:rPr>
              <w:t>antrochoanal</w:t>
            </w:r>
            <w:proofErr w:type="spellEnd"/>
            <w:r w:rsidRPr="00791390">
              <w:rPr>
                <w:rFonts w:eastAsia="Times New Roman"/>
                <w:color w:val="000000"/>
                <w:szCs w:val="23"/>
              </w:rPr>
              <w:t xml:space="preserve"> polyps</w:t>
            </w:r>
          </w:p>
        </w:tc>
        <w:tc>
          <w:tcPr>
            <w:tcW w:w="3660" w:type="dxa"/>
            <w:shd w:val="clear" w:color="auto" w:fill="F8CBAD"/>
            <w:noWrap/>
            <w:vAlign w:val="center"/>
            <w:hideMark/>
          </w:tcPr>
          <w:p w14:paraId="792E4CC1" w14:textId="631BEC09"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04384A6"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39448396"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7FBA6327" w14:textId="77777777" w:rsidTr="000E69DA">
        <w:trPr>
          <w:trHeight w:val="913"/>
        </w:trPr>
        <w:tc>
          <w:tcPr>
            <w:tcW w:w="1267" w:type="dxa"/>
            <w:shd w:val="clear" w:color="auto" w:fill="FCE4D6"/>
            <w:noWrap/>
            <w:vAlign w:val="center"/>
            <w:hideMark/>
          </w:tcPr>
          <w:p w14:paraId="7BB2B569"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31030 50</w:t>
            </w:r>
          </w:p>
        </w:tc>
        <w:tc>
          <w:tcPr>
            <w:tcW w:w="6192" w:type="dxa"/>
            <w:shd w:val="clear" w:color="auto" w:fill="FCE4D6"/>
            <w:noWrap/>
            <w:vAlign w:val="center"/>
            <w:hideMark/>
          </w:tcPr>
          <w:p w14:paraId="11E67E53"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Sinusotomy, maxillary (</w:t>
            </w:r>
            <w:proofErr w:type="spellStart"/>
            <w:r w:rsidRPr="00791390">
              <w:rPr>
                <w:rFonts w:eastAsia="Times New Roman"/>
                <w:color w:val="000000"/>
                <w:szCs w:val="23"/>
              </w:rPr>
              <w:t>antrotomy</w:t>
            </w:r>
            <w:proofErr w:type="spellEnd"/>
            <w:r w:rsidRPr="00791390">
              <w:rPr>
                <w:rFonts w:eastAsia="Times New Roman"/>
                <w:color w:val="000000"/>
                <w:szCs w:val="23"/>
              </w:rPr>
              <w:t xml:space="preserve">); radical (Caldwell-Luc) without removal of </w:t>
            </w:r>
            <w:proofErr w:type="spellStart"/>
            <w:r w:rsidRPr="00791390">
              <w:rPr>
                <w:rFonts w:eastAsia="Times New Roman"/>
                <w:color w:val="000000"/>
                <w:szCs w:val="23"/>
              </w:rPr>
              <w:t>antrochoanal</w:t>
            </w:r>
            <w:proofErr w:type="spellEnd"/>
            <w:r w:rsidRPr="00791390">
              <w:rPr>
                <w:rFonts w:eastAsia="Times New Roman"/>
                <w:color w:val="000000"/>
                <w:szCs w:val="23"/>
              </w:rPr>
              <w:t xml:space="preserve"> polyps (bilateral)</w:t>
            </w:r>
          </w:p>
        </w:tc>
        <w:tc>
          <w:tcPr>
            <w:tcW w:w="3660" w:type="dxa"/>
            <w:shd w:val="clear" w:color="auto" w:fill="FCE4D6"/>
            <w:noWrap/>
            <w:vAlign w:val="center"/>
            <w:hideMark/>
          </w:tcPr>
          <w:p w14:paraId="5288EF52" w14:textId="413B0ECE"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A520D54"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68D648F9"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69C95F92" w14:textId="77777777" w:rsidTr="000E69DA">
        <w:trPr>
          <w:trHeight w:val="976"/>
        </w:trPr>
        <w:tc>
          <w:tcPr>
            <w:tcW w:w="1267" w:type="dxa"/>
            <w:shd w:val="clear" w:color="auto" w:fill="F8CBAD"/>
            <w:noWrap/>
            <w:vAlign w:val="center"/>
            <w:hideMark/>
          </w:tcPr>
          <w:p w14:paraId="2C7AC22F"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31032</w:t>
            </w:r>
          </w:p>
        </w:tc>
        <w:tc>
          <w:tcPr>
            <w:tcW w:w="6192" w:type="dxa"/>
            <w:shd w:val="clear" w:color="auto" w:fill="F8CBAD"/>
            <w:noWrap/>
            <w:vAlign w:val="center"/>
            <w:hideMark/>
          </w:tcPr>
          <w:p w14:paraId="7C785804"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Sinusotomy, maxillary (</w:t>
            </w:r>
            <w:proofErr w:type="spellStart"/>
            <w:r w:rsidRPr="00791390">
              <w:rPr>
                <w:rFonts w:eastAsia="Times New Roman"/>
                <w:color w:val="000000"/>
                <w:szCs w:val="23"/>
              </w:rPr>
              <w:t>antrotomy</w:t>
            </w:r>
            <w:proofErr w:type="spellEnd"/>
            <w:r w:rsidRPr="00791390">
              <w:rPr>
                <w:rFonts w:eastAsia="Times New Roman"/>
                <w:color w:val="000000"/>
                <w:szCs w:val="23"/>
              </w:rPr>
              <w:t xml:space="preserve">); radical (Caldwell-Luc) with removal of </w:t>
            </w:r>
            <w:proofErr w:type="spellStart"/>
            <w:r w:rsidRPr="00791390">
              <w:rPr>
                <w:rFonts w:eastAsia="Times New Roman"/>
                <w:color w:val="000000"/>
                <w:szCs w:val="23"/>
              </w:rPr>
              <w:t>antrochoanal</w:t>
            </w:r>
            <w:proofErr w:type="spellEnd"/>
            <w:r w:rsidRPr="00791390">
              <w:rPr>
                <w:rFonts w:eastAsia="Times New Roman"/>
                <w:color w:val="000000"/>
                <w:szCs w:val="23"/>
              </w:rPr>
              <w:t xml:space="preserve"> polyps</w:t>
            </w:r>
          </w:p>
        </w:tc>
        <w:tc>
          <w:tcPr>
            <w:tcW w:w="3660" w:type="dxa"/>
            <w:shd w:val="clear" w:color="auto" w:fill="F8CBAD"/>
            <w:noWrap/>
            <w:vAlign w:val="center"/>
            <w:hideMark/>
          </w:tcPr>
          <w:p w14:paraId="2FD59494" w14:textId="11B3C024"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FB1C6D0"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5224D342"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6A9C760B" w14:textId="77777777" w:rsidTr="000E69DA">
        <w:trPr>
          <w:trHeight w:val="300"/>
        </w:trPr>
        <w:tc>
          <w:tcPr>
            <w:tcW w:w="1267" w:type="dxa"/>
            <w:shd w:val="clear" w:color="auto" w:fill="FCE4D6"/>
            <w:noWrap/>
            <w:vAlign w:val="center"/>
            <w:hideMark/>
          </w:tcPr>
          <w:p w14:paraId="6D6440A6"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31032 50</w:t>
            </w:r>
          </w:p>
        </w:tc>
        <w:tc>
          <w:tcPr>
            <w:tcW w:w="6192" w:type="dxa"/>
            <w:shd w:val="clear" w:color="auto" w:fill="FCE4D6"/>
            <w:noWrap/>
            <w:vAlign w:val="center"/>
            <w:hideMark/>
          </w:tcPr>
          <w:p w14:paraId="3A110DA0"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Sinusotomy, maxillary (</w:t>
            </w:r>
            <w:proofErr w:type="spellStart"/>
            <w:r w:rsidRPr="00791390">
              <w:rPr>
                <w:rFonts w:eastAsia="Times New Roman"/>
                <w:color w:val="000000"/>
                <w:szCs w:val="23"/>
              </w:rPr>
              <w:t>antrotomy</w:t>
            </w:r>
            <w:proofErr w:type="spellEnd"/>
            <w:r w:rsidRPr="00791390">
              <w:rPr>
                <w:rFonts w:eastAsia="Times New Roman"/>
                <w:color w:val="000000"/>
                <w:szCs w:val="23"/>
              </w:rPr>
              <w:t xml:space="preserve">); radical (Caldwell-Luc) with removal of </w:t>
            </w:r>
            <w:proofErr w:type="spellStart"/>
            <w:r w:rsidRPr="00791390">
              <w:rPr>
                <w:rFonts w:eastAsia="Times New Roman"/>
                <w:color w:val="000000"/>
                <w:szCs w:val="23"/>
              </w:rPr>
              <w:t>antrochoanal</w:t>
            </w:r>
            <w:proofErr w:type="spellEnd"/>
            <w:r w:rsidRPr="00791390">
              <w:rPr>
                <w:rFonts w:eastAsia="Times New Roman"/>
                <w:color w:val="000000"/>
                <w:szCs w:val="23"/>
              </w:rPr>
              <w:t xml:space="preserve"> polyps (bilateral)</w:t>
            </w:r>
          </w:p>
        </w:tc>
        <w:tc>
          <w:tcPr>
            <w:tcW w:w="3660" w:type="dxa"/>
            <w:shd w:val="clear" w:color="auto" w:fill="FCE4D6"/>
            <w:noWrap/>
            <w:vAlign w:val="center"/>
            <w:hideMark/>
          </w:tcPr>
          <w:p w14:paraId="3B448D90" w14:textId="37DEED9C"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FF7B05E"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6C35E4EE" w14:textId="77777777" w:rsidR="00791390" w:rsidRPr="00791390" w:rsidRDefault="00791390" w:rsidP="00791390">
            <w:pPr>
              <w:widowControl/>
              <w:autoSpaceDE/>
              <w:autoSpaceDN/>
              <w:spacing w:before="0" w:line="240" w:lineRule="auto"/>
              <w:jc w:val="left"/>
              <w:rPr>
                <w:rFonts w:eastAsia="Times New Roman"/>
                <w:color w:val="000000"/>
                <w:szCs w:val="23"/>
              </w:rPr>
            </w:pPr>
          </w:p>
        </w:tc>
      </w:tr>
    </w:tbl>
    <w:p w14:paraId="1B71F10A" w14:textId="4E47E0CD" w:rsidR="0094789F" w:rsidRDefault="0094789F" w:rsidP="0083583D">
      <w:pPr>
        <w:pStyle w:val="Heading5"/>
        <w:keepNext/>
        <w:keepLines/>
      </w:pPr>
      <w:r>
        <w:t>Respiratory System</w:t>
      </w:r>
      <w:proofErr w:type="gramStart"/>
      <w:r>
        <w:t xml:space="preserve">: </w:t>
      </w:r>
      <w:r w:rsidR="00E46F8F">
        <w:t xml:space="preserve"> </w:t>
      </w:r>
      <w:r>
        <w:t>Trachea</w:t>
      </w:r>
      <w:proofErr w:type="gramEnd"/>
      <w:r>
        <w:t xml:space="preserve"> and Bronchi - 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94789F" w:rsidRPr="0094789F" w14:paraId="10DBCF8D" w14:textId="77777777" w:rsidTr="00B76B9B">
        <w:trPr>
          <w:trHeight w:val="336"/>
          <w:tblHeader/>
        </w:trPr>
        <w:tc>
          <w:tcPr>
            <w:tcW w:w="1267" w:type="dxa"/>
            <w:shd w:val="clear" w:color="000000" w:fill="04427D"/>
            <w:noWrap/>
            <w:vAlign w:val="center"/>
            <w:hideMark/>
          </w:tcPr>
          <w:p w14:paraId="4A91EEE0" w14:textId="77777777" w:rsidR="0094789F" w:rsidRPr="0094789F" w:rsidRDefault="0094789F" w:rsidP="008A6E79">
            <w:pPr>
              <w:pStyle w:val="TableHeader"/>
            </w:pPr>
            <w:r w:rsidRPr="0094789F">
              <w:t>Proc Code</w:t>
            </w:r>
          </w:p>
        </w:tc>
        <w:tc>
          <w:tcPr>
            <w:tcW w:w="6192" w:type="dxa"/>
            <w:shd w:val="clear" w:color="000000" w:fill="04427D"/>
            <w:noWrap/>
            <w:vAlign w:val="center"/>
            <w:hideMark/>
          </w:tcPr>
          <w:p w14:paraId="5B85DE24" w14:textId="77777777" w:rsidR="0094789F" w:rsidRPr="0094789F" w:rsidRDefault="0094789F" w:rsidP="008A6E79">
            <w:pPr>
              <w:pStyle w:val="TableHeader"/>
            </w:pPr>
            <w:r w:rsidRPr="0094789F">
              <w:t>Description</w:t>
            </w:r>
          </w:p>
        </w:tc>
        <w:tc>
          <w:tcPr>
            <w:tcW w:w="3660" w:type="dxa"/>
            <w:shd w:val="clear" w:color="000000" w:fill="04427D"/>
            <w:noWrap/>
            <w:vAlign w:val="center"/>
            <w:hideMark/>
          </w:tcPr>
          <w:p w14:paraId="39A7F1F5" w14:textId="77777777" w:rsidR="0094789F" w:rsidRPr="0094789F" w:rsidRDefault="0094789F" w:rsidP="008A6E79">
            <w:pPr>
              <w:pStyle w:val="TableHeader"/>
            </w:pPr>
            <w:r w:rsidRPr="0094789F">
              <w:t>Limitations/Requirements</w:t>
            </w:r>
          </w:p>
        </w:tc>
        <w:tc>
          <w:tcPr>
            <w:tcW w:w="2364" w:type="dxa"/>
            <w:shd w:val="clear" w:color="000000" w:fill="04427D"/>
            <w:noWrap/>
            <w:vAlign w:val="center"/>
            <w:hideMark/>
          </w:tcPr>
          <w:p w14:paraId="7AFA0689" w14:textId="77777777" w:rsidR="0094789F" w:rsidRPr="0094789F" w:rsidRDefault="0094789F" w:rsidP="008A6E79">
            <w:pPr>
              <w:pStyle w:val="TableHeader"/>
            </w:pPr>
            <w:r w:rsidRPr="0094789F">
              <w:t>Trauma/Medical</w:t>
            </w:r>
          </w:p>
        </w:tc>
        <w:tc>
          <w:tcPr>
            <w:tcW w:w="1382" w:type="dxa"/>
            <w:shd w:val="clear" w:color="000000" w:fill="04427D"/>
            <w:noWrap/>
            <w:vAlign w:val="center"/>
            <w:hideMark/>
          </w:tcPr>
          <w:p w14:paraId="64D9C15C" w14:textId="77777777" w:rsidR="0094789F" w:rsidRPr="0094789F" w:rsidRDefault="0094789F" w:rsidP="008A6E79">
            <w:pPr>
              <w:pStyle w:val="TableHeader"/>
            </w:pPr>
            <w:r w:rsidRPr="0094789F">
              <w:t>Asst Surgeon</w:t>
            </w:r>
          </w:p>
        </w:tc>
      </w:tr>
      <w:tr w:rsidR="0094789F" w:rsidRPr="0094789F" w14:paraId="38D75E4C" w14:textId="77777777" w:rsidTr="000E69DA">
        <w:trPr>
          <w:trHeight w:val="300"/>
        </w:trPr>
        <w:tc>
          <w:tcPr>
            <w:tcW w:w="1267" w:type="dxa"/>
            <w:shd w:val="clear" w:color="auto" w:fill="F8CBAD"/>
            <w:noWrap/>
            <w:vAlign w:val="center"/>
            <w:hideMark/>
          </w:tcPr>
          <w:p w14:paraId="5BB601A1"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31600</w:t>
            </w:r>
          </w:p>
        </w:tc>
        <w:tc>
          <w:tcPr>
            <w:tcW w:w="6192" w:type="dxa"/>
            <w:shd w:val="clear" w:color="auto" w:fill="F8CBAD"/>
            <w:noWrap/>
            <w:vAlign w:val="center"/>
            <w:hideMark/>
          </w:tcPr>
          <w:p w14:paraId="70695A2C"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Tracheostomy, planned (separate procedure)</w:t>
            </w:r>
          </w:p>
        </w:tc>
        <w:tc>
          <w:tcPr>
            <w:tcW w:w="3660" w:type="dxa"/>
            <w:shd w:val="clear" w:color="auto" w:fill="F8CBAD"/>
            <w:noWrap/>
            <w:vAlign w:val="center"/>
            <w:hideMark/>
          </w:tcPr>
          <w:p w14:paraId="14B53E47" w14:textId="78005559"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822D9AD"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shd w:val="clear" w:color="auto" w:fill="F8CBAD"/>
            <w:noWrap/>
            <w:vAlign w:val="bottom"/>
            <w:hideMark/>
          </w:tcPr>
          <w:p w14:paraId="3C0577F2"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2D3C0E86" w14:textId="77777777" w:rsidTr="000E69DA">
        <w:trPr>
          <w:trHeight w:val="300"/>
        </w:trPr>
        <w:tc>
          <w:tcPr>
            <w:tcW w:w="1267" w:type="dxa"/>
            <w:shd w:val="clear" w:color="auto" w:fill="FCE4D6"/>
            <w:noWrap/>
            <w:vAlign w:val="center"/>
            <w:hideMark/>
          </w:tcPr>
          <w:p w14:paraId="39496C37"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31603</w:t>
            </w:r>
          </w:p>
        </w:tc>
        <w:tc>
          <w:tcPr>
            <w:tcW w:w="6192" w:type="dxa"/>
            <w:shd w:val="clear" w:color="auto" w:fill="FCE4D6"/>
            <w:noWrap/>
            <w:vAlign w:val="center"/>
            <w:hideMark/>
          </w:tcPr>
          <w:p w14:paraId="50C95551"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Tracheostomy, emergency procedure; transtracheal</w:t>
            </w:r>
          </w:p>
        </w:tc>
        <w:tc>
          <w:tcPr>
            <w:tcW w:w="3660" w:type="dxa"/>
            <w:shd w:val="clear" w:color="auto" w:fill="FCE4D6"/>
            <w:noWrap/>
            <w:vAlign w:val="center"/>
            <w:hideMark/>
          </w:tcPr>
          <w:p w14:paraId="56DAEE60" w14:textId="3FD73344"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7F7AC92"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shd w:val="clear" w:color="auto" w:fill="FCE4D6"/>
            <w:noWrap/>
            <w:vAlign w:val="bottom"/>
            <w:hideMark/>
          </w:tcPr>
          <w:p w14:paraId="63A432C1"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0FC6464C" w14:textId="77777777" w:rsidTr="000E69DA">
        <w:trPr>
          <w:trHeight w:val="300"/>
        </w:trPr>
        <w:tc>
          <w:tcPr>
            <w:tcW w:w="1267" w:type="dxa"/>
            <w:shd w:val="clear" w:color="auto" w:fill="F8CBAD"/>
            <w:noWrap/>
            <w:vAlign w:val="center"/>
            <w:hideMark/>
          </w:tcPr>
          <w:p w14:paraId="7406008B"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lastRenderedPageBreak/>
              <w:t>31605</w:t>
            </w:r>
          </w:p>
        </w:tc>
        <w:tc>
          <w:tcPr>
            <w:tcW w:w="6192" w:type="dxa"/>
            <w:shd w:val="clear" w:color="auto" w:fill="F8CBAD"/>
            <w:noWrap/>
            <w:vAlign w:val="center"/>
            <w:hideMark/>
          </w:tcPr>
          <w:p w14:paraId="254FDAD8"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Tracheostomy, emergency procedure; cricothyroid membrane</w:t>
            </w:r>
          </w:p>
        </w:tc>
        <w:tc>
          <w:tcPr>
            <w:tcW w:w="3660" w:type="dxa"/>
            <w:shd w:val="clear" w:color="auto" w:fill="F8CBAD"/>
            <w:noWrap/>
            <w:vAlign w:val="center"/>
            <w:hideMark/>
          </w:tcPr>
          <w:p w14:paraId="038B5E2C" w14:textId="3DD67BF7"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4A87F53"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shd w:val="clear" w:color="auto" w:fill="F8CBAD"/>
            <w:noWrap/>
            <w:vAlign w:val="bottom"/>
            <w:hideMark/>
          </w:tcPr>
          <w:p w14:paraId="1F29559E"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bl>
    <w:p w14:paraId="062941F8" w14:textId="33F161F6" w:rsidR="0094789F" w:rsidRDefault="0094789F" w:rsidP="00424CF3">
      <w:pPr>
        <w:pStyle w:val="Heading5"/>
      </w:pPr>
      <w:r>
        <w:t xml:space="preserve">Digestive System: </w:t>
      </w:r>
      <w:r w:rsidR="00E46F8F">
        <w:t xml:space="preserve"> </w:t>
      </w:r>
      <w:r>
        <w:t xml:space="preserve">Lips </w:t>
      </w:r>
      <w:r w:rsidR="00791390">
        <w:t>–</w:t>
      </w:r>
      <w:r>
        <w:t xml:space="preserve"> Excision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6BD7A94D" w14:textId="77777777" w:rsidTr="000E69DA">
        <w:trPr>
          <w:trHeight w:val="336"/>
          <w:tblHeader/>
        </w:trPr>
        <w:tc>
          <w:tcPr>
            <w:tcW w:w="1267" w:type="dxa"/>
            <w:shd w:val="clear" w:color="000000" w:fill="04427D"/>
            <w:noWrap/>
            <w:vAlign w:val="center"/>
            <w:hideMark/>
          </w:tcPr>
          <w:p w14:paraId="03458F68" w14:textId="77777777" w:rsidR="00791390" w:rsidRPr="00791390" w:rsidRDefault="00791390" w:rsidP="008A6E79">
            <w:pPr>
              <w:pStyle w:val="TableHeader"/>
            </w:pPr>
            <w:r w:rsidRPr="00791390">
              <w:t>Proc Code</w:t>
            </w:r>
          </w:p>
        </w:tc>
        <w:tc>
          <w:tcPr>
            <w:tcW w:w="6192" w:type="dxa"/>
            <w:shd w:val="clear" w:color="000000" w:fill="04427D"/>
            <w:noWrap/>
            <w:vAlign w:val="center"/>
            <w:hideMark/>
          </w:tcPr>
          <w:p w14:paraId="1E9B38AA" w14:textId="77777777" w:rsidR="00791390" w:rsidRPr="00791390" w:rsidRDefault="00791390" w:rsidP="008A6E79">
            <w:pPr>
              <w:pStyle w:val="TableHeader"/>
            </w:pPr>
            <w:r w:rsidRPr="00791390">
              <w:t>Description</w:t>
            </w:r>
          </w:p>
        </w:tc>
        <w:tc>
          <w:tcPr>
            <w:tcW w:w="3660" w:type="dxa"/>
            <w:shd w:val="clear" w:color="000000" w:fill="04427D"/>
            <w:noWrap/>
            <w:vAlign w:val="center"/>
            <w:hideMark/>
          </w:tcPr>
          <w:p w14:paraId="43D987DC" w14:textId="77777777" w:rsidR="00791390" w:rsidRPr="00791390" w:rsidRDefault="00791390" w:rsidP="008A6E79">
            <w:pPr>
              <w:pStyle w:val="TableHeader"/>
            </w:pPr>
            <w:r w:rsidRPr="00791390">
              <w:t>Limitations/Requirements</w:t>
            </w:r>
          </w:p>
        </w:tc>
        <w:tc>
          <w:tcPr>
            <w:tcW w:w="2364" w:type="dxa"/>
            <w:shd w:val="clear" w:color="000000" w:fill="04427D"/>
            <w:noWrap/>
            <w:vAlign w:val="center"/>
            <w:hideMark/>
          </w:tcPr>
          <w:p w14:paraId="0B3DD2F3" w14:textId="77777777" w:rsidR="00791390" w:rsidRPr="00791390" w:rsidRDefault="00791390" w:rsidP="008A6E79">
            <w:pPr>
              <w:pStyle w:val="TableHeader"/>
            </w:pPr>
            <w:r w:rsidRPr="00791390">
              <w:t>Trauma/Medical</w:t>
            </w:r>
          </w:p>
        </w:tc>
        <w:tc>
          <w:tcPr>
            <w:tcW w:w="1382" w:type="dxa"/>
            <w:shd w:val="clear" w:color="000000" w:fill="04427D"/>
            <w:noWrap/>
            <w:vAlign w:val="center"/>
            <w:hideMark/>
          </w:tcPr>
          <w:p w14:paraId="5DD26774" w14:textId="77777777" w:rsidR="00791390" w:rsidRPr="00791390" w:rsidRDefault="00791390" w:rsidP="008A6E79">
            <w:pPr>
              <w:pStyle w:val="TableHeader"/>
            </w:pPr>
            <w:r w:rsidRPr="00791390">
              <w:t>Asst Surgeon</w:t>
            </w:r>
          </w:p>
        </w:tc>
      </w:tr>
      <w:tr w:rsidR="00791390" w:rsidRPr="00791390" w14:paraId="1E1962EB" w14:textId="77777777" w:rsidTr="000E69DA">
        <w:trPr>
          <w:trHeight w:val="300"/>
        </w:trPr>
        <w:tc>
          <w:tcPr>
            <w:tcW w:w="1267" w:type="dxa"/>
            <w:shd w:val="clear" w:color="auto" w:fill="FCE4D6"/>
            <w:noWrap/>
            <w:vAlign w:val="center"/>
            <w:hideMark/>
          </w:tcPr>
          <w:p w14:paraId="4B86D8D9"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40490</w:t>
            </w:r>
          </w:p>
        </w:tc>
        <w:tc>
          <w:tcPr>
            <w:tcW w:w="6192" w:type="dxa"/>
            <w:shd w:val="clear" w:color="auto" w:fill="FCE4D6"/>
            <w:noWrap/>
            <w:vAlign w:val="center"/>
            <w:hideMark/>
          </w:tcPr>
          <w:p w14:paraId="0F39C9A3"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Biopsy of lip</w:t>
            </w:r>
          </w:p>
        </w:tc>
        <w:tc>
          <w:tcPr>
            <w:tcW w:w="3660" w:type="dxa"/>
            <w:shd w:val="clear" w:color="auto" w:fill="FCE4D6"/>
            <w:noWrap/>
            <w:vAlign w:val="center"/>
            <w:hideMark/>
          </w:tcPr>
          <w:p w14:paraId="36F92CA9" w14:textId="25DBEA9A"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0331CF3"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13EA49AE"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475B1C51" w14:textId="77777777" w:rsidTr="000E69DA">
        <w:trPr>
          <w:trHeight w:val="300"/>
        </w:trPr>
        <w:tc>
          <w:tcPr>
            <w:tcW w:w="1267" w:type="dxa"/>
            <w:shd w:val="clear" w:color="auto" w:fill="F8CBAD"/>
            <w:noWrap/>
            <w:vAlign w:val="center"/>
            <w:hideMark/>
          </w:tcPr>
          <w:p w14:paraId="4EF48885"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40500</w:t>
            </w:r>
          </w:p>
        </w:tc>
        <w:tc>
          <w:tcPr>
            <w:tcW w:w="6192" w:type="dxa"/>
            <w:shd w:val="clear" w:color="auto" w:fill="F8CBAD"/>
            <w:noWrap/>
            <w:vAlign w:val="center"/>
            <w:hideMark/>
          </w:tcPr>
          <w:p w14:paraId="1626242B" w14:textId="77777777" w:rsidR="00791390" w:rsidRPr="00791390" w:rsidRDefault="00791390" w:rsidP="008A6E79">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Vermillionectomy</w:t>
            </w:r>
            <w:proofErr w:type="spellEnd"/>
            <w:r w:rsidRPr="00791390">
              <w:rPr>
                <w:rFonts w:eastAsia="Times New Roman"/>
                <w:color w:val="000000"/>
                <w:szCs w:val="23"/>
              </w:rPr>
              <w:t xml:space="preserve"> (lip shave), with mucosal advancement</w:t>
            </w:r>
          </w:p>
        </w:tc>
        <w:tc>
          <w:tcPr>
            <w:tcW w:w="3660" w:type="dxa"/>
            <w:shd w:val="clear" w:color="auto" w:fill="F8CBAD"/>
            <w:noWrap/>
            <w:vAlign w:val="center"/>
            <w:hideMark/>
          </w:tcPr>
          <w:p w14:paraId="504654E5" w14:textId="28695588"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533B5C6"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1BD14BF1"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61AB6269" w14:textId="77777777" w:rsidTr="000E69DA">
        <w:trPr>
          <w:trHeight w:val="300"/>
        </w:trPr>
        <w:tc>
          <w:tcPr>
            <w:tcW w:w="1267" w:type="dxa"/>
            <w:shd w:val="clear" w:color="auto" w:fill="FCE4D6"/>
            <w:noWrap/>
            <w:vAlign w:val="center"/>
            <w:hideMark/>
          </w:tcPr>
          <w:p w14:paraId="0D5A1902"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40510</w:t>
            </w:r>
          </w:p>
        </w:tc>
        <w:tc>
          <w:tcPr>
            <w:tcW w:w="6192" w:type="dxa"/>
            <w:shd w:val="clear" w:color="auto" w:fill="FCE4D6"/>
            <w:noWrap/>
            <w:vAlign w:val="center"/>
            <w:hideMark/>
          </w:tcPr>
          <w:p w14:paraId="547E2370"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Excision of </w:t>
            </w:r>
            <w:proofErr w:type="gramStart"/>
            <w:r w:rsidRPr="00791390">
              <w:rPr>
                <w:rFonts w:eastAsia="Times New Roman"/>
                <w:color w:val="000000"/>
                <w:szCs w:val="23"/>
              </w:rPr>
              <w:t>lip</w:t>
            </w:r>
            <w:proofErr w:type="gramEnd"/>
            <w:r w:rsidRPr="00791390">
              <w:rPr>
                <w:rFonts w:eastAsia="Times New Roman"/>
                <w:color w:val="000000"/>
                <w:szCs w:val="23"/>
              </w:rPr>
              <w:t>; transverse wedge excision with primary closure</w:t>
            </w:r>
          </w:p>
        </w:tc>
        <w:tc>
          <w:tcPr>
            <w:tcW w:w="3660" w:type="dxa"/>
            <w:shd w:val="clear" w:color="auto" w:fill="FCE4D6"/>
            <w:noWrap/>
            <w:vAlign w:val="center"/>
            <w:hideMark/>
          </w:tcPr>
          <w:p w14:paraId="062264FF" w14:textId="6C02FC79"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0892DED"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59B3CC24"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039FE8A5" w14:textId="77777777" w:rsidTr="000E69DA">
        <w:trPr>
          <w:trHeight w:val="300"/>
        </w:trPr>
        <w:tc>
          <w:tcPr>
            <w:tcW w:w="1267" w:type="dxa"/>
            <w:shd w:val="clear" w:color="auto" w:fill="F8CBAD"/>
            <w:noWrap/>
            <w:vAlign w:val="center"/>
            <w:hideMark/>
          </w:tcPr>
          <w:p w14:paraId="06EB2E1D"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40520</w:t>
            </w:r>
          </w:p>
        </w:tc>
        <w:tc>
          <w:tcPr>
            <w:tcW w:w="6192" w:type="dxa"/>
            <w:shd w:val="clear" w:color="auto" w:fill="F8CBAD"/>
            <w:noWrap/>
            <w:vAlign w:val="center"/>
            <w:hideMark/>
          </w:tcPr>
          <w:p w14:paraId="0754CB75"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lip; V-excision with primary direct linear closure</w:t>
            </w:r>
          </w:p>
        </w:tc>
        <w:tc>
          <w:tcPr>
            <w:tcW w:w="3660" w:type="dxa"/>
            <w:shd w:val="clear" w:color="auto" w:fill="F8CBAD"/>
            <w:noWrap/>
            <w:vAlign w:val="center"/>
            <w:hideMark/>
          </w:tcPr>
          <w:p w14:paraId="5B0DEE77" w14:textId="499CA564"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0823674"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5E6FD735"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749D85D7" w14:textId="77777777" w:rsidTr="000E69DA">
        <w:trPr>
          <w:trHeight w:val="300"/>
        </w:trPr>
        <w:tc>
          <w:tcPr>
            <w:tcW w:w="1267" w:type="dxa"/>
            <w:shd w:val="clear" w:color="auto" w:fill="FCE4D6"/>
            <w:noWrap/>
            <w:vAlign w:val="center"/>
            <w:hideMark/>
          </w:tcPr>
          <w:p w14:paraId="28ACB3FF"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40530</w:t>
            </w:r>
          </w:p>
        </w:tc>
        <w:tc>
          <w:tcPr>
            <w:tcW w:w="6192" w:type="dxa"/>
            <w:shd w:val="clear" w:color="auto" w:fill="FCE4D6"/>
            <w:noWrap/>
            <w:vAlign w:val="center"/>
            <w:hideMark/>
          </w:tcPr>
          <w:p w14:paraId="0481FE01"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Resection of lip, more than one-fourth, without reconstruction</w:t>
            </w:r>
          </w:p>
        </w:tc>
        <w:tc>
          <w:tcPr>
            <w:tcW w:w="3660" w:type="dxa"/>
            <w:shd w:val="clear" w:color="auto" w:fill="FCE4D6"/>
            <w:noWrap/>
            <w:vAlign w:val="center"/>
            <w:hideMark/>
          </w:tcPr>
          <w:p w14:paraId="09FA20F7" w14:textId="1981DBDA"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BCF6AD6"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3F427C0B" w14:textId="77777777" w:rsidR="00791390" w:rsidRPr="00791390" w:rsidRDefault="00791390" w:rsidP="00791390">
            <w:pPr>
              <w:widowControl/>
              <w:autoSpaceDE/>
              <w:autoSpaceDN/>
              <w:spacing w:before="0" w:line="240" w:lineRule="auto"/>
              <w:jc w:val="left"/>
              <w:rPr>
                <w:rFonts w:eastAsia="Times New Roman"/>
                <w:color w:val="000000"/>
                <w:szCs w:val="23"/>
              </w:rPr>
            </w:pPr>
          </w:p>
        </w:tc>
      </w:tr>
    </w:tbl>
    <w:p w14:paraId="431FD43A" w14:textId="31E4DCA5" w:rsidR="0094789F" w:rsidRDefault="0094789F" w:rsidP="00424CF3">
      <w:pPr>
        <w:pStyle w:val="Heading5"/>
      </w:pPr>
      <w:r>
        <w:t xml:space="preserve">Digestive System: </w:t>
      </w:r>
      <w:r w:rsidR="00E46F8F">
        <w:t xml:space="preserve"> </w:t>
      </w:r>
      <w:r>
        <w:t>Lips – Repair (Cheiloplasty)</w:t>
      </w:r>
    </w:p>
    <w:tbl>
      <w:tblPr>
        <w:tblW w:w="14858"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0"/>
        <w:gridCol w:w="6192"/>
        <w:gridCol w:w="3660"/>
        <w:gridCol w:w="2364"/>
        <w:gridCol w:w="1382"/>
      </w:tblGrid>
      <w:tr w:rsidR="00791390" w:rsidRPr="00791390" w14:paraId="66D808F1" w14:textId="77777777" w:rsidTr="000E69DA">
        <w:trPr>
          <w:trHeight w:val="336"/>
        </w:trPr>
        <w:tc>
          <w:tcPr>
            <w:tcW w:w="1260" w:type="dxa"/>
            <w:shd w:val="clear" w:color="000000" w:fill="04427D"/>
            <w:noWrap/>
            <w:vAlign w:val="center"/>
            <w:hideMark/>
          </w:tcPr>
          <w:p w14:paraId="57585926" w14:textId="77777777" w:rsidR="00791390" w:rsidRPr="00791390" w:rsidRDefault="00791390" w:rsidP="008A6E79">
            <w:pPr>
              <w:pStyle w:val="TableHeader"/>
            </w:pPr>
            <w:r w:rsidRPr="00791390">
              <w:t>Proc Code</w:t>
            </w:r>
          </w:p>
        </w:tc>
        <w:tc>
          <w:tcPr>
            <w:tcW w:w="6192" w:type="dxa"/>
            <w:shd w:val="clear" w:color="000000" w:fill="04427D"/>
            <w:noWrap/>
            <w:vAlign w:val="center"/>
            <w:hideMark/>
          </w:tcPr>
          <w:p w14:paraId="7360EFC7" w14:textId="77777777" w:rsidR="00791390" w:rsidRPr="00791390" w:rsidRDefault="00791390" w:rsidP="008A6E79">
            <w:pPr>
              <w:pStyle w:val="TableHeader"/>
            </w:pPr>
            <w:r w:rsidRPr="00791390">
              <w:t>Description</w:t>
            </w:r>
          </w:p>
        </w:tc>
        <w:tc>
          <w:tcPr>
            <w:tcW w:w="3660" w:type="dxa"/>
            <w:shd w:val="clear" w:color="000000" w:fill="04427D"/>
            <w:noWrap/>
            <w:vAlign w:val="center"/>
            <w:hideMark/>
          </w:tcPr>
          <w:p w14:paraId="68DB917D" w14:textId="77777777" w:rsidR="00791390" w:rsidRPr="00791390" w:rsidRDefault="00791390" w:rsidP="008A6E79">
            <w:pPr>
              <w:pStyle w:val="TableHeader"/>
            </w:pPr>
            <w:r w:rsidRPr="00791390">
              <w:t>Limitations/Requirements</w:t>
            </w:r>
          </w:p>
        </w:tc>
        <w:tc>
          <w:tcPr>
            <w:tcW w:w="2364" w:type="dxa"/>
            <w:shd w:val="clear" w:color="000000" w:fill="04427D"/>
            <w:noWrap/>
            <w:vAlign w:val="center"/>
            <w:hideMark/>
          </w:tcPr>
          <w:p w14:paraId="4A694D57" w14:textId="77777777" w:rsidR="00791390" w:rsidRPr="00791390" w:rsidRDefault="00791390" w:rsidP="008A6E79">
            <w:pPr>
              <w:pStyle w:val="TableHeader"/>
            </w:pPr>
            <w:r w:rsidRPr="00791390">
              <w:t>Trauma/Medical</w:t>
            </w:r>
          </w:p>
        </w:tc>
        <w:tc>
          <w:tcPr>
            <w:tcW w:w="1382" w:type="dxa"/>
            <w:shd w:val="clear" w:color="000000" w:fill="04427D"/>
            <w:noWrap/>
            <w:vAlign w:val="center"/>
            <w:hideMark/>
          </w:tcPr>
          <w:p w14:paraId="44C8CFC8" w14:textId="77777777" w:rsidR="00791390" w:rsidRPr="00791390" w:rsidRDefault="00791390" w:rsidP="008A6E79">
            <w:pPr>
              <w:pStyle w:val="TableHeader"/>
            </w:pPr>
            <w:r w:rsidRPr="00791390">
              <w:t>Asst Surgeon</w:t>
            </w:r>
          </w:p>
        </w:tc>
      </w:tr>
      <w:tr w:rsidR="00791390" w:rsidRPr="00791390" w14:paraId="44A51C89" w14:textId="77777777" w:rsidTr="000E69DA">
        <w:trPr>
          <w:trHeight w:val="300"/>
        </w:trPr>
        <w:tc>
          <w:tcPr>
            <w:tcW w:w="1260" w:type="dxa"/>
            <w:shd w:val="clear" w:color="auto" w:fill="F8CBAD"/>
            <w:noWrap/>
            <w:vAlign w:val="center"/>
            <w:hideMark/>
          </w:tcPr>
          <w:p w14:paraId="08DBE4DD"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40650</w:t>
            </w:r>
          </w:p>
        </w:tc>
        <w:tc>
          <w:tcPr>
            <w:tcW w:w="6192" w:type="dxa"/>
            <w:shd w:val="clear" w:color="auto" w:fill="F8CBAD"/>
            <w:noWrap/>
            <w:vAlign w:val="center"/>
            <w:hideMark/>
          </w:tcPr>
          <w:p w14:paraId="76E7A78E" w14:textId="77777777" w:rsidR="00791390" w:rsidRPr="00791390" w:rsidRDefault="00791390" w:rsidP="008A6E79">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Repair </w:t>
            </w:r>
            <w:proofErr w:type="gramStart"/>
            <w:r w:rsidRPr="00791390">
              <w:rPr>
                <w:rFonts w:eastAsia="Times New Roman"/>
                <w:color w:val="000000"/>
                <w:szCs w:val="23"/>
              </w:rPr>
              <w:t>lip</w:t>
            </w:r>
            <w:proofErr w:type="gramEnd"/>
            <w:r w:rsidRPr="00791390">
              <w:rPr>
                <w:rFonts w:eastAsia="Times New Roman"/>
                <w:color w:val="000000"/>
                <w:szCs w:val="23"/>
              </w:rPr>
              <w:t>, full thickness; vermillion only</w:t>
            </w:r>
          </w:p>
        </w:tc>
        <w:tc>
          <w:tcPr>
            <w:tcW w:w="3660" w:type="dxa"/>
            <w:shd w:val="clear" w:color="auto" w:fill="F8CBAD"/>
            <w:noWrap/>
            <w:vAlign w:val="center"/>
            <w:hideMark/>
          </w:tcPr>
          <w:p w14:paraId="3013F869" w14:textId="753FB756" w:rsidR="00791390" w:rsidRPr="00791390" w:rsidRDefault="00791390" w:rsidP="008A6E7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92D9782" w14:textId="77777777" w:rsidR="00791390" w:rsidRPr="00791390" w:rsidRDefault="00791390" w:rsidP="008A6E79">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351A1504" w14:textId="77777777" w:rsidR="00791390" w:rsidRPr="00791390" w:rsidRDefault="00791390" w:rsidP="008A6E79">
            <w:pPr>
              <w:widowControl/>
              <w:autoSpaceDE/>
              <w:autoSpaceDN/>
              <w:spacing w:before="0" w:line="240" w:lineRule="auto"/>
              <w:jc w:val="center"/>
              <w:rPr>
                <w:rFonts w:eastAsia="Times New Roman"/>
                <w:color w:val="000000"/>
                <w:szCs w:val="23"/>
              </w:rPr>
            </w:pPr>
          </w:p>
        </w:tc>
      </w:tr>
    </w:tbl>
    <w:p w14:paraId="170D4480" w14:textId="77777777" w:rsidR="0094789F" w:rsidRDefault="0094789F" w:rsidP="0083583D">
      <w:pPr>
        <w:pStyle w:val="Heading5"/>
        <w:keepNext/>
        <w:keepLines/>
      </w:pPr>
      <w:r>
        <w:t>Digestive System – Vestibule of Mouth - Incision</w:t>
      </w:r>
    </w:p>
    <w:p w14:paraId="5D7FC3BD" w14:textId="77777777" w:rsidR="0094789F" w:rsidRDefault="0094789F" w:rsidP="0083583D">
      <w:pPr>
        <w:keepNext/>
        <w:keepLines/>
      </w:pPr>
      <w:r>
        <w:t xml:space="preserve">The Vestibule is </w:t>
      </w:r>
      <w:proofErr w:type="gramStart"/>
      <w:r>
        <w:t>the part</w:t>
      </w:r>
      <w:proofErr w:type="gramEnd"/>
      <w:r>
        <w:t xml:space="preserve"> of the oral cavity outside the dentoalveolar structures; it includes the mucosal and submucosal tissue of lips and cheeks.</w:t>
      </w:r>
    </w:p>
    <w:tbl>
      <w:tblPr>
        <w:tblW w:w="14865" w:type="dxa"/>
        <w:tblInd w:w="-725" w:type="dxa"/>
        <w:tblLook w:val="04A0" w:firstRow="1" w:lastRow="0" w:firstColumn="1" w:lastColumn="0" w:noHBand="0" w:noVBand="1"/>
      </w:tblPr>
      <w:tblGrid>
        <w:gridCol w:w="1267"/>
        <w:gridCol w:w="6192"/>
        <w:gridCol w:w="3660"/>
        <w:gridCol w:w="2364"/>
        <w:gridCol w:w="1382"/>
      </w:tblGrid>
      <w:tr w:rsidR="0094789F" w:rsidRPr="0094789F" w14:paraId="2720755F"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2636E5A" w14:textId="77777777" w:rsidR="0094789F" w:rsidRPr="0094789F" w:rsidRDefault="0094789F" w:rsidP="008A6E79">
            <w:pPr>
              <w:pStyle w:val="TableHeader"/>
            </w:pPr>
            <w:r w:rsidRPr="0094789F">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8D6C62" w14:textId="77777777" w:rsidR="0094789F" w:rsidRPr="0094789F" w:rsidRDefault="0094789F" w:rsidP="008A6E79">
            <w:pPr>
              <w:pStyle w:val="TableHeader"/>
            </w:pPr>
            <w:r w:rsidRPr="0094789F">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1B839E7B" w14:textId="77777777" w:rsidR="0094789F" w:rsidRPr="0094789F" w:rsidRDefault="0094789F" w:rsidP="008A6E79">
            <w:pPr>
              <w:pStyle w:val="TableHeader"/>
            </w:pPr>
            <w:r w:rsidRPr="0094789F">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36394F9" w14:textId="77777777" w:rsidR="0094789F" w:rsidRPr="0094789F" w:rsidRDefault="0094789F" w:rsidP="008A6E79">
            <w:pPr>
              <w:pStyle w:val="TableHeader"/>
            </w:pPr>
            <w:r w:rsidRPr="0094789F">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E56E874" w14:textId="77777777" w:rsidR="0094789F" w:rsidRPr="0094789F" w:rsidRDefault="0094789F" w:rsidP="008A6E79">
            <w:pPr>
              <w:pStyle w:val="TableHeader"/>
            </w:pPr>
            <w:r w:rsidRPr="0094789F">
              <w:t>Asst Surgeon</w:t>
            </w:r>
          </w:p>
        </w:tc>
      </w:tr>
      <w:tr w:rsidR="0094789F" w:rsidRPr="0094789F" w14:paraId="2C1AE788"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3437F13"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40800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F6ED344"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Drainage of abscess, cyst, hematoma, vestibule of mouth; simple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ABCFF7" w14:textId="6FEB95E4"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F55FEBD"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411A617E"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0B8ABC5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F310E32"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lastRenderedPageBreak/>
              <w:t>40801</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FA5A13"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Drainage of abscess, cyst, hematoma, vestibule of mouth; complicated</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A5E5070" w14:textId="3BE2486F"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F40A1BE"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5D89D3AF"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5502E09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6902D1"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40804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B9DED42"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Removal of embedded foreign body, vestibule of mouth; simple</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4A3D4F1" w14:textId="7301A6DC"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2D04D4"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661F2CB4"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79EE58D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A6FBE19"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40805</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BDCC7D5"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Removal of embedded foreign body, vestibule of mouth; complicated</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FEB0ECB" w14:textId="216B2C47"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7A36879"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12EBC4EC"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209E52F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7D31868"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40806</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85C21A1" w14:textId="77777777" w:rsidR="0094789F" w:rsidRPr="0094789F" w:rsidRDefault="0094789F" w:rsidP="008A6E79">
            <w:pPr>
              <w:widowControl/>
              <w:autoSpaceDE/>
              <w:autoSpaceDN/>
              <w:spacing w:before="0" w:line="240" w:lineRule="auto"/>
              <w:jc w:val="left"/>
              <w:rPr>
                <w:rFonts w:eastAsia="Times New Roman"/>
                <w:color w:val="000000"/>
                <w:szCs w:val="23"/>
              </w:rPr>
            </w:pPr>
            <w:r w:rsidRPr="0094789F">
              <w:rPr>
                <w:rFonts w:eastAsia="Times New Roman"/>
                <w:color w:val="000000"/>
                <w:szCs w:val="23"/>
              </w:rPr>
              <w:t>Incision of labial frenum (frenotomy)</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182DAC7" w14:textId="278E5811" w:rsidR="0094789F" w:rsidRPr="0094789F" w:rsidRDefault="0094789F" w:rsidP="008A6E79">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40FF476" w14:textId="77777777" w:rsidR="0094789F" w:rsidRPr="0094789F" w:rsidRDefault="0094789F" w:rsidP="008A6E79">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1322297D"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bl>
    <w:p w14:paraId="038B2DDC" w14:textId="561B4E94" w:rsidR="0094789F" w:rsidRDefault="0094789F" w:rsidP="0094789F">
      <w:pPr>
        <w:pStyle w:val="Heading5"/>
      </w:pPr>
      <w:r>
        <w:t xml:space="preserve">Digestive System – </w:t>
      </w:r>
      <w:proofErr w:type="spellStart"/>
      <w:r>
        <w:t>Estibule</w:t>
      </w:r>
      <w:proofErr w:type="spellEnd"/>
      <w:r>
        <w:t xml:space="preserve"> of Mouth: </w:t>
      </w:r>
      <w:r w:rsidR="00E46F8F">
        <w:t xml:space="preserve"> </w:t>
      </w:r>
      <w:r>
        <w:t>Excision, Deconstruction</w:t>
      </w:r>
    </w:p>
    <w:tbl>
      <w:tblPr>
        <w:tblW w:w="14865" w:type="dxa"/>
        <w:tblInd w:w="-725" w:type="dxa"/>
        <w:tblLook w:val="04A0" w:firstRow="1" w:lastRow="0" w:firstColumn="1" w:lastColumn="0" w:noHBand="0" w:noVBand="1"/>
      </w:tblPr>
      <w:tblGrid>
        <w:gridCol w:w="1267"/>
        <w:gridCol w:w="6192"/>
        <w:gridCol w:w="3660"/>
        <w:gridCol w:w="2364"/>
        <w:gridCol w:w="1382"/>
      </w:tblGrid>
      <w:tr w:rsidR="0094789F" w:rsidRPr="0094789F" w14:paraId="5F09B68F" w14:textId="77777777" w:rsidTr="000E69DA">
        <w:trPr>
          <w:trHeight w:val="336"/>
          <w:tblHeader/>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3C2B3DB4" w14:textId="77777777" w:rsidR="0094789F" w:rsidRPr="0094789F" w:rsidRDefault="0094789F" w:rsidP="00E559A5">
            <w:pPr>
              <w:pStyle w:val="TableHeader"/>
            </w:pPr>
            <w:r w:rsidRPr="0094789F">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1EAF6AF" w14:textId="77777777" w:rsidR="0094789F" w:rsidRPr="0094789F" w:rsidRDefault="0094789F" w:rsidP="00E559A5">
            <w:pPr>
              <w:pStyle w:val="TableHeader"/>
            </w:pPr>
            <w:r w:rsidRPr="0094789F">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E067EAE" w14:textId="77777777" w:rsidR="0094789F" w:rsidRPr="0094789F" w:rsidRDefault="0094789F" w:rsidP="00E559A5">
            <w:pPr>
              <w:pStyle w:val="TableHeader"/>
            </w:pPr>
            <w:r w:rsidRPr="0094789F">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2A368A4A" w14:textId="77777777" w:rsidR="0094789F" w:rsidRPr="0094789F" w:rsidRDefault="0094789F" w:rsidP="00E559A5">
            <w:pPr>
              <w:pStyle w:val="TableHeader"/>
            </w:pPr>
            <w:r w:rsidRPr="0094789F">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096411C0" w14:textId="77777777" w:rsidR="0094789F" w:rsidRPr="0094789F" w:rsidRDefault="0094789F" w:rsidP="00E559A5">
            <w:pPr>
              <w:pStyle w:val="TableHeader"/>
            </w:pPr>
            <w:r w:rsidRPr="0094789F">
              <w:t>Asst Surgeon</w:t>
            </w:r>
          </w:p>
        </w:tc>
      </w:tr>
      <w:tr w:rsidR="0094789F" w:rsidRPr="0094789F" w14:paraId="2EA10595"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AD748D"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40808</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235D0E94"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Biopsy, vestibule of mouth</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40516F0" w14:textId="73EB418D"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124DC07E"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4BDE6A4E"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76FD0B3F" w14:textId="77777777" w:rsidTr="000E69DA">
        <w:trPr>
          <w:trHeight w:val="1075"/>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25FF766"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40810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6A2EED3"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lesion of mucosa and submucosa, vestibule of mouth; without repair</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B10EB7" w14:textId="233EC193"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A8E31D7"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0C1AB0CB"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46D9E3FF"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4A5763B"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40812</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AB5A980"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lesion of mucosa and submucosa, vestibule of mouth; with simple repair</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663454D6" w14:textId="3994E7EA"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A77E92"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34AF5EF0"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50254D0B" w14:textId="77777777" w:rsidTr="000E69DA">
        <w:trPr>
          <w:trHeight w:val="904"/>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00C8591"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40814</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B6CD840"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lesion of mucosa and submucosa, vestibule of mouth; with complex repair</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49B10184" w14:textId="2091C8BD"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693FEF2"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16A8432A"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6A6615B0" w14:textId="77777777" w:rsidTr="000E69DA">
        <w:trPr>
          <w:trHeight w:val="1165"/>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2096DF9"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40816</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ECCAE2A"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lesion of mucosa and submucosa, vestibule of mouth; complex, with excision of underlying muscle</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D4270C1" w14:textId="13CEAE24"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8EC5A61"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2E5412E8"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56907D47" w14:textId="77777777" w:rsidTr="000E69DA">
        <w:trPr>
          <w:trHeight w:val="688"/>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95ADEBF"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40818</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E202F1C"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mucosa of vestibule of mouth as donor graft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3BC2A54" w14:textId="7AFB4662"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4B0943C"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753392B7"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699F8AD7"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022DDF2"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lastRenderedPageBreak/>
              <w:t>40819</w:t>
            </w:r>
          </w:p>
        </w:tc>
        <w:tc>
          <w:tcPr>
            <w:tcW w:w="6192"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54A93586"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Excision of frenum, labial or buccal (</w:t>
            </w:r>
            <w:proofErr w:type="spellStart"/>
            <w:r w:rsidRPr="0094789F">
              <w:rPr>
                <w:rFonts w:eastAsia="Times New Roman"/>
                <w:color w:val="000000"/>
                <w:szCs w:val="23"/>
              </w:rPr>
              <w:t>frenumectomy</w:t>
            </w:r>
            <w:proofErr w:type="spellEnd"/>
            <w:r w:rsidRPr="0094789F">
              <w:rPr>
                <w:rFonts w:eastAsia="Times New Roman"/>
                <w:color w:val="000000"/>
                <w:szCs w:val="23"/>
              </w:rPr>
              <w:t xml:space="preserve">, </w:t>
            </w:r>
            <w:proofErr w:type="spellStart"/>
            <w:r w:rsidRPr="0094789F">
              <w:rPr>
                <w:rFonts w:eastAsia="Times New Roman"/>
                <w:color w:val="000000"/>
                <w:szCs w:val="23"/>
              </w:rPr>
              <w:t>frenulectomy</w:t>
            </w:r>
            <w:proofErr w:type="spellEnd"/>
            <w:r w:rsidRPr="0094789F">
              <w:rPr>
                <w:rFonts w:eastAsia="Times New Roman"/>
                <w:color w:val="000000"/>
                <w:szCs w:val="23"/>
              </w:rPr>
              <w:t>, frenectomy)</w:t>
            </w:r>
          </w:p>
        </w:tc>
        <w:tc>
          <w:tcPr>
            <w:tcW w:w="3660"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7A7740C0" w14:textId="14C81D5B"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BFC03A1"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8CBAD"/>
            <w:noWrap/>
            <w:vAlign w:val="bottom"/>
            <w:hideMark/>
          </w:tcPr>
          <w:p w14:paraId="1E241753"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r w:rsidR="0094789F" w:rsidRPr="0094789F" w14:paraId="07248F39"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89E4315"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40820</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5A804276"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 xml:space="preserve">Destruction of lesion or scar of vestibule of mouth by physical methods (e.g., laser, thermal, </w:t>
            </w:r>
            <w:proofErr w:type="spellStart"/>
            <w:r w:rsidRPr="0094789F">
              <w:rPr>
                <w:rFonts w:eastAsia="Times New Roman"/>
                <w:color w:val="000000"/>
                <w:szCs w:val="23"/>
              </w:rPr>
              <w:t>cryo</w:t>
            </w:r>
            <w:proofErr w:type="spellEnd"/>
            <w:r w:rsidRPr="0094789F">
              <w:rPr>
                <w:rFonts w:eastAsia="Times New Roman"/>
                <w:color w:val="000000"/>
                <w:szCs w:val="23"/>
              </w:rPr>
              <w:t>, chemical)</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5828DCD" w14:textId="5C1AFA5B" w:rsidR="0094789F" w:rsidRPr="0094789F" w:rsidRDefault="0094789F" w:rsidP="00E559A5">
            <w:pPr>
              <w:widowControl/>
              <w:autoSpaceDE/>
              <w:autoSpaceDN/>
              <w:spacing w:before="0" w:line="240" w:lineRule="auto"/>
              <w:jc w:val="center"/>
              <w:rPr>
                <w:rFonts w:eastAsia="Times New Roman"/>
                <w:color w:val="000000"/>
                <w:szCs w:val="23"/>
              </w:rPr>
            </w:pP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869848"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bottom"/>
            <w:hideMark/>
          </w:tcPr>
          <w:p w14:paraId="528D05CE" w14:textId="77777777" w:rsidR="0094789F" w:rsidRPr="0094789F" w:rsidRDefault="0094789F" w:rsidP="0094789F">
            <w:pPr>
              <w:widowControl/>
              <w:autoSpaceDE/>
              <w:autoSpaceDN/>
              <w:spacing w:before="0" w:line="240" w:lineRule="auto"/>
              <w:jc w:val="left"/>
              <w:rPr>
                <w:rFonts w:eastAsia="Times New Roman"/>
                <w:color w:val="000000"/>
                <w:szCs w:val="23"/>
              </w:rPr>
            </w:pPr>
            <w:r w:rsidRPr="0094789F">
              <w:rPr>
                <w:rFonts w:eastAsia="Times New Roman"/>
                <w:color w:val="000000"/>
                <w:szCs w:val="23"/>
              </w:rPr>
              <w:t> </w:t>
            </w:r>
          </w:p>
        </w:tc>
      </w:tr>
    </w:tbl>
    <w:p w14:paraId="468B1803" w14:textId="65DB875D" w:rsidR="0094789F" w:rsidRDefault="0094789F" w:rsidP="0094789F">
      <w:pPr>
        <w:pStyle w:val="Heading5"/>
      </w:pPr>
      <w:r>
        <w:t>Digestive System – Vestibule of Mouth</w:t>
      </w:r>
      <w:r w:rsidR="00E46F8F">
        <w:t xml:space="preserve">: </w:t>
      </w:r>
      <w:r>
        <w:t xml:space="preserve"> Repair</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420069FB" w14:textId="77777777" w:rsidTr="000E69DA">
        <w:trPr>
          <w:trHeight w:val="336"/>
          <w:tblHeader/>
        </w:trPr>
        <w:tc>
          <w:tcPr>
            <w:tcW w:w="1267" w:type="dxa"/>
            <w:shd w:val="clear" w:color="000000" w:fill="04427D"/>
            <w:noWrap/>
            <w:vAlign w:val="center"/>
            <w:hideMark/>
          </w:tcPr>
          <w:p w14:paraId="0BAAAA9C" w14:textId="77777777" w:rsidR="00791390" w:rsidRPr="00791390" w:rsidRDefault="00791390" w:rsidP="00E559A5">
            <w:pPr>
              <w:pStyle w:val="TableHeader"/>
            </w:pPr>
            <w:r w:rsidRPr="00791390">
              <w:t>Proc Code</w:t>
            </w:r>
          </w:p>
        </w:tc>
        <w:tc>
          <w:tcPr>
            <w:tcW w:w="6192" w:type="dxa"/>
            <w:shd w:val="clear" w:color="000000" w:fill="04427D"/>
            <w:noWrap/>
            <w:vAlign w:val="center"/>
            <w:hideMark/>
          </w:tcPr>
          <w:p w14:paraId="2D5FDC4B" w14:textId="77777777" w:rsidR="00791390" w:rsidRPr="00791390" w:rsidRDefault="00791390" w:rsidP="00E559A5">
            <w:pPr>
              <w:pStyle w:val="TableHeader"/>
            </w:pPr>
            <w:r w:rsidRPr="00791390">
              <w:t>Description</w:t>
            </w:r>
          </w:p>
        </w:tc>
        <w:tc>
          <w:tcPr>
            <w:tcW w:w="3660" w:type="dxa"/>
            <w:shd w:val="clear" w:color="000000" w:fill="04427D"/>
            <w:noWrap/>
            <w:vAlign w:val="center"/>
            <w:hideMark/>
          </w:tcPr>
          <w:p w14:paraId="5192F6DF" w14:textId="77777777" w:rsidR="00791390" w:rsidRPr="00791390" w:rsidRDefault="00791390" w:rsidP="00E559A5">
            <w:pPr>
              <w:pStyle w:val="TableHeader"/>
            </w:pPr>
            <w:r w:rsidRPr="00791390">
              <w:t>Limitations/Requirements</w:t>
            </w:r>
          </w:p>
        </w:tc>
        <w:tc>
          <w:tcPr>
            <w:tcW w:w="2364" w:type="dxa"/>
            <w:shd w:val="clear" w:color="000000" w:fill="04427D"/>
            <w:noWrap/>
            <w:vAlign w:val="center"/>
            <w:hideMark/>
          </w:tcPr>
          <w:p w14:paraId="0E15A9BF" w14:textId="77777777" w:rsidR="00791390" w:rsidRPr="00791390" w:rsidRDefault="00791390" w:rsidP="00E559A5">
            <w:pPr>
              <w:pStyle w:val="TableHeader"/>
            </w:pPr>
            <w:r w:rsidRPr="00791390">
              <w:t>Trauma/Medical</w:t>
            </w:r>
          </w:p>
        </w:tc>
        <w:tc>
          <w:tcPr>
            <w:tcW w:w="1382" w:type="dxa"/>
            <w:shd w:val="clear" w:color="000000" w:fill="04427D"/>
            <w:noWrap/>
            <w:vAlign w:val="center"/>
            <w:hideMark/>
          </w:tcPr>
          <w:p w14:paraId="701DCAF7" w14:textId="77777777" w:rsidR="00791390" w:rsidRPr="00791390" w:rsidRDefault="00791390" w:rsidP="00E559A5">
            <w:pPr>
              <w:pStyle w:val="TableHeader"/>
            </w:pPr>
            <w:r w:rsidRPr="00791390">
              <w:t>Asst Surgeon</w:t>
            </w:r>
          </w:p>
        </w:tc>
      </w:tr>
      <w:tr w:rsidR="00791390" w:rsidRPr="00791390" w14:paraId="06E761BA" w14:textId="77777777" w:rsidTr="000E69DA">
        <w:trPr>
          <w:trHeight w:val="300"/>
        </w:trPr>
        <w:tc>
          <w:tcPr>
            <w:tcW w:w="1267" w:type="dxa"/>
            <w:shd w:val="clear" w:color="auto" w:fill="F8CBAD"/>
            <w:noWrap/>
            <w:vAlign w:val="center"/>
            <w:hideMark/>
          </w:tcPr>
          <w:p w14:paraId="24EE8C97"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40830</w:t>
            </w:r>
          </w:p>
        </w:tc>
        <w:tc>
          <w:tcPr>
            <w:tcW w:w="6192" w:type="dxa"/>
            <w:shd w:val="clear" w:color="auto" w:fill="F8CBAD"/>
            <w:noWrap/>
            <w:vAlign w:val="center"/>
            <w:hideMark/>
          </w:tcPr>
          <w:p w14:paraId="6E943E7D" w14:textId="77777777" w:rsidR="00791390" w:rsidRPr="00791390" w:rsidRDefault="00791390" w:rsidP="00E559A5">
            <w:pPr>
              <w:widowControl/>
              <w:autoSpaceDE/>
              <w:autoSpaceDN/>
              <w:spacing w:before="0" w:line="240" w:lineRule="auto"/>
              <w:jc w:val="left"/>
              <w:rPr>
                <w:rFonts w:eastAsia="Times New Roman"/>
                <w:color w:val="000000"/>
                <w:szCs w:val="23"/>
              </w:rPr>
            </w:pPr>
            <w:r w:rsidRPr="00791390">
              <w:rPr>
                <w:rFonts w:eastAsia="Times New Roman"/>
                <w:color w:val="000000"/>
                <w:szCs w:val="23"/>
              </w:rPr>
              <w:t>Closure of laceration, vestibule of mouth; 2.5 cm or less</w:t>
            </w:r>
          </w:p>
        </w:tc>
        <w:tc>
          <w:tcPr>
            <w:tcW w:w="3660" w:type="dxa"/>
            <w:shd w:val="clear" w:color="auto" w:fill="F8CBAD"/>
            <w:noWrap/>
            <w:vAlign w:val="center"/>
            <w:hideMark/>
          </w:tcPr>
          <w:p w14:paraId="482E461C" w14:textId="55FED7D2" w:rsidR="00791390" w:rsidRPr="00791390" w:rsidRDefault="00791390"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2446E06"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063DAB75" w14:textId="77777777" w:rsidR="00791390" w:rsidRPr="00791390" w:rsidRDefault="00791390" w:rsidP="00E559A5">
            <w:pPr>
              <w:widowControl/>
              <w:autoSpaceDE/>
              <w:autoSpaceDN/>
              <w:spacing w:before="0" w:line="240" w:lineRule="auto"/>
              <w:jc w:val="center"/>
              <w:rPr>
                <w:rFonts w:eastAsia="Times New Roman"/>
                <w:color w:val="000000"/>
                <w:szCs w:val="23"/>
              </w:rPr>
            </w:pPr>
          </w:p>
        </w:tc>
      </w:tr>
      <w:tr w:rsidR="00791390" w:rsidRPr="00791390" w14:paraId="6355B8DC" w14:textId="77777777" w:rsidTr="000E69DA">
        <w:trPr>
          <w:trHeight w:val="300"/>
        </w:trPr>
        <w:tc>
          <w:tcPr>
            <w:tcW w:w="1267" w:type="dxa"/>
            <w:shd w:val="clear" w:color="auto" w:fill="FCE4D6"/>
            <w:noWrap/>
            <w:vAlign w:val="center"/>
            <w:hideMark/>
          </w:tcPr>
          <w:p w14:paraId="759CD537"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40831</w:t>
            </w:r>
          </w:p>
        </w:tc>
        <w:tc>
          <w:tcPr>
            <w:tcW w:w="6192" w:type="dxa"/>
            <w:shd w:val="clear" w:color="auto" w:fill="FCE4D6"/>
            <w:noWrap/>
            <w:vAlign w:val="center"/>
            <w:hideMark/>
          </w:tcPr>
          <w:p w14:paraId="1CAC851C" w14:textId="77777777" w:rsidR="00791390" w:rsidRPr="00791390" w:rsidRDefault="00791390" w:rsidP="00E559A5">
            <w:pPr>
              <w:widowControl/>
              <w:autoSpaceDE/>
              <w:autoSpaceDN/>
              <w:spacing w:before="0" w:line="240" w:lineRule="auto"/>
              <w:jc w:val="left"/>
              <w:rPr>
                <w:rFonts w:eastAsia="Times New Roman"/>
                <w:color w:val="000000"/>
                <w:szCs w:val="23"/>
              </w:rPr>
            </w:pPr>
            <w:r w:rsidRPr="00791390">
              <w:rPr>
                <w:rFonts w:eastAsia="Times New Roman"/>
                <w:color w:val="000000"/>
                <w:szCs w:val="23"/>
              </w:rPr>
              <w:t>Closure of laceration, vestibule of mouth; over 2.5 cm or complex</w:t>
            </w:r>
          </w:p>
        </w:tc>
        <w:tc>
          <w:tcPr>
            <w:tcW w:w="3660" w:type="dxa"/>
            <w:shd w:val="clear" w:color="auto" w:fill="FCE4D6"/>
            <w:noWrap/>
            <w:vAlign w:val="center"/>
            <w:hideMark/>
          </w:tcPr>
          <w:p w14:paraId="217B4CD4" w14:textId="2CAA6F27" w:rsidR="00791390" w:rsidRPr="00791390" w:rsidRDefault="00791390"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23F29B3"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C2F72D9" w14:textId="77777777" w:rsidR="00791390" w:rsidRPr="00791390" w:rsidRDefault="00791390" w:rsidP="00E559A5">
            <w:pPr>
              <w:widowControl/>
              <w:autoSpaceDE/>
              <w:autoSpaceDN/>
              <w:spacing w:before="0" w:line="240" w:lineRule="auto"/>
              <w:jc w:val="center"/>
              <w:rPr>
                <w:rFonts w:eastAsia="Times New Roman"/>
                <w:color w:val="000000"/>
                <w:szCs w:val="23"/>
              </w:rPr>
            </w:pPr>
          </w:p>
        </w:tc>
      </w:tr>
      <w:tr w:rsidR="00791390" w:rsidRPr="00791390" w14:paraId="71810073" w14:textId="77777777" w:rsidTr="000E69DA">
        <w:trPr>
          <w:trHeight w:val="300"/>
        </w:trPr>
        <w:tc>
          <w:tcPr>
            <w:tcW w:w="1267" w:type="dxa"/>
            <w:shd w:val="clear" w:color="auto" w:fill="F8CBAD"/>
            <w:noWrap/>
            <w:vAlign w:val="center"/>
            <w:hideMark/>
          </w:tcPr>
          <w:p w14:paraId="6AA1BB71"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40840</w:t>
            </w:r>
          </w:p>
        </w:tc>
        <w:tc>
          <w:tcPr>
            <w:tcW w:w="6192" w:type="dxa"/>
            <w:shd w:val="clear" w:color="auto" w:fill="F8CBAD"/>
            <w:noWrap/>
            <w:vAlign w:val="center"/>
            <w:hideMark/>
          </w:tcPr>
          <w:p w14:paraId="59A0D0FD" w14:textId="77777777" w:rsidR="00791390" w:rsidRPr="00791390" w:rsidRDefault="00791390" w:rsidP="00E559A5">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Vestibuloplasty</w:t>
            </w:r>
            <w:proofErr w:type="spellEnd"/>
            <w:r w:rsidRPr="00791390">
              <w:rPr>
                <w:rFonts w:eastAsia="Times New Roman"/>
                <w:color w:val="000000"/>
                <w:szCs w:val="23"/>
              </w:rPr>
              <w:t>; anterior</w:t>
            </w:r>
          </w:p>
        </w:tc>
        <w:tc>
          <w:tcPr>
            <w:tcW w:w="3660" w:type="dxa"/>
            <w:shd w:val="clear" w:color="auto" w:fill="F8CBAD"/>
            <w:noWrap/>
            <w:vAlign w:val="center"/>
            <w:hideMark/>
          </w:tcPr>
          <w:p w14:paraId="097E6C2E"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Operative Report</w:t>
            </w:r>
          </w:p>
        </w:tc>
        <w:tc>
          <w:tcPr>
            <w:tcW w:w="2364" w:type="dxa"/>
            <w:shd w:val="clear" w:color="auto" w:fill="F8CBAD"/>
            <w:noWrap/>
            <w:vAlign w:val="center"/>
            <w:hideMark/>
          </w:tcPr>
          <w:p w14:paraId="5208D443"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37C3E6FB"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2F9AC3FC" w14:textId="77777777" w:rsidTr="000E69DA">
        <w:trPr>
          <w:trHeight w:val="300"/>
        </w:trPr>
        <w:tc>
          <w:tcPr>
            <w:tcW w:w="1267" w:type="dxa"/>
            <w:shd w:val="clear" w:color="auto" w:fill="FCE4D6"/>
            <w:noWrap/>
            <w:vAlign w:val="center"/>
            <w:hideMark/>
          </w:tcPr>
          <w:p w14:paraId="7CFB30BD"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48042</w:t>
            </w:r>
          </w:p>
        </w:tc>
        <w:tc>
          <w:tcPr>
            <w:tcW w:w="6192" w:type="dxa"/>
            <w:shd w:val="clear" w:color="auto" w:fill="FCE4D6"/>
            <w:noWrap/>
            <w:vAlign w:val="center"/>
            <w:hideMark/>
          </w:tcPr>
          <w:p w14:paraId="4B89B154" w14:textId="77777777" w:rsidR="00791390" w:rsidRPr="00791390" w:rsidRDefault="00791390" w:rsidP="00E559A5">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Vestibuloplasty</w:t>
            </w:r>
            <w:proofErr w:type="spellEnd"/>
            <w:r w:rsidRPr="00791390">
              <w:rPr>
                <w:rFonts w:eastAsia="Times New Roman"/>
                <w:color w:val="000000"/>
                <w:szCs w:val="23"/>
              </w:rPr>
              <w:t>; posterior, unilateral</w:t>
            </w:r>
          </w:p>
        </w:tc>
        <w:tc>
          <w:tcPr>
            <w:tcW w:w="3660" w:type="dxa"/>
            <w:shd w:val="clear" w:color="auto" w:fill="FCE4D6"/>
            <w:noWrap/>
            <w:vAlign w:val="center"/>
            <w:hideMark/>
          </w:tcPr>
          <w:p w14:paraId="7C64C84A"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Operative Report</w:t>
            </w:r>
          </w:p>
        </w:tc>
        <w:tc>
          <w:tcPr>
            <w:tcW w:w="2364" w:type="dxa"/>
            <w:shd w:val="clear" w:color="auto" w:fill="FCE4D6"/>
            <w:noWrap/>
            <w:vAlign w:val="center"/>
            <w:hideMark/>
          </w:tcPr>
          <w:p w14:paraId="4164CAD9"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52C6CC5C" w14:textId="77777777" w:rsidR="00791390" w:rsidRPr="00791390" w:rsidRDefault="00791390" w:rsidP="00E559A5">
            <w:pPr>
              <w:widowControl/>
              <w:autoSpaceDE/>
              <w:autoSpaceDN/>
              <w:spacing w:before="0" w:line="240" w:lineRule="auto"/>
              <w:jc w:val="center"/>
              <w:rPr>
                <w:rFonts w:eastAsia="Times New Roman"/>
                <w:color w:val="000000"/>
                <w:szCs w:val="23"/>
              </w:rPr>
            </w:pPr>
          </w:p>
        </w:tc>
      </w:tr>
      <w:tr w:rsidR="00791390" w:rsidRPr="00791390" w14:paraId="19406F86" w14:textId="77777777" w:rsidTr="000E69DA">
        <w:trPr>
          <w:trHeight w:val="300"/>
        </w:trPr>
        <w:tc>
          <w:tcPr>
            <w:tcW w:w="1267" w:type="dxa"/>
            <w:shd w:val="clear" w:color="auto" w:fill="F8CBAD"/>
            <w:noWrap/>
            <w:vAlign w:val="center"/>
            <w:hideMark/>
          </w:tcPr>
          <w:p w14:paraId="5F5D56DD"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40843</w:t>
            </w:r>
          </w:p>
        </w:tc>
        <w:tc>
          <w:tcPr>
            <w:tcW w:w="6192" w:type="dxa"/>
            <w:shd w:val="clear" w:color="auto" w:fill="F8CBAD"/>
            <w:noWrap/>
            <w:vAlign w:val="center"/>
            <w:hideMark/>
          </w:tcPr>
          <w:p w14:paraId="1ADA3E98" w14:textId="77777777" w:rsidR="00791390" w:rsidRPr="00791390" w:rsidRDefault="00791390" w:rsidP="00E559A5">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Vestibuloplasty</w:t>
            </w:r>
            <w:proofErr w:type="spellEnd"/>
            <w:r w:rsidRPr="00791390">
              <w:rPr>
                <w:rFonts w:eastAsia="Times New Roman"/>
                <w:color w:val="000000"/>
                <w:szCs w:val="23"/>
              </w:rPr>
              <w:t>; posterior, bilateral</w:t>
            </w:r>
          </w:p>
        </w:tc>
        <w:tc>
          <w:tcPr>
            <w:tcW w:w="3660" w:type="dxa"/>
            <w:shd w:val="clear" w:color="auto" w:fill="F8CBAD"/>
            <w:noWrap/>
            <w:vAlign w:val="center"/>
            <w:hideMark/>
          </w:tcPr>
          <w:p w14:paraId="41A00CAF"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Operative Report</w:t>
            </w:r>
          </w:p>
        </w:tc>
        <w:tc>
          <w:tcPr>
            <w:tcW w:w="2364" w:type="dxa"/>
            <w:shd w:val="clear" w:color="auto" w:fill="F8CBAD"/>
            <w:noWrap/>
            <w:vAlign w:val="center"/>
            <w:hideMark/>
          </w:tcPr>
          <w:p w14:paraId="341369A5"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67C8B123"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522E27A8" w14:textId="77777777" w:rsidTr="000E69DA">
        <w:trPr>
          <w:trHeight w:val="300"/>
        </w:trPr>
        <w:tc>
          <w:tcPr>
            <w:tcW w:w="1267" w:type="dxa"/>
            <w:shd w:val="clear" w:color="auto" w:fill="FCE4D6"/>
            <w:noWrap/>
            <w:vAlign w:val="center"/>
            <w:hideMark/>
          </w:tcPr>
          <w:p w14:paraId="5803190E"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40844</w:t>
            </w:r>
          </w:p>
        </w:tc>
        <w:tc>
          <w:tcPr>
            <w:tcW w:w="6192" w:type="dxa"/>
            <w:shd w:val="clear" w:color="auto" w:fill="FCE4D6"/>
            <w:noWrap/>
            <w:vAlign w:val="center"/>
            <w:hideMark/>
          </w:tcPr>
          <w:p w14:paraId="09E522D4" w14:textId="77777777" w:rsidR="00791390" w:rsidRPr="00791390" w:rsidRDefault="00791390" w:rsidP="00E559A5">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Vestibuloplasty</w:t>
            </w:r>
            <w:proofErr w:type="spellEnd"/>
            <w:r w:rsidRPr="00791390">
              <w:rPr>
                <w:rFonts w:eastAsia="Times New Roman"/>
                <w:color w:val="000000"/>
                <w:szCs w:val="23"/>
              </w:rPr>
              <w:t>; entire arch</w:t>
            </w:r>
          </w:p>
        </w:tc>
        <w:tc>
          <w:tcPr>
            <w:tcW w:w="3660" w:type="dxa"/>
            <w:shd w:val="clear" w:color="auto" w:fill="FCE4D6"/>
            <w:noWrap/>
            <w:vAlign w:val="center"/>
            <w:hideMark/>
          </w:tcPr>
          <w:p w14:paraId="3675D258"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Operative Report</w:t>
            </w:r>
          </w:p>
        </w:tc>
        <w:tc>
          <w:tcPr>
            <w:tcW w:w="2364" w:type="dxa"/>
            <w:shd w:val="clear" w:color="auto" w:fill="FCE4D6"/>
            <w:noWrap/>
            <w:vAlign w:val="center"/>
            <w:hideMark/>
          </w:tcPr>
          <w:p w14:paraId="61133DB4"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3A330406"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6AD3533F" w14:textId="77777777" w:rsidTr="000E69DA">
        <w:trPr>
          <w:trHeight w:val="300"/>
        </w:trPr>
        <w:tc>
          <w:tcPr>
            <w:tcW w:w="1267" w:type="dxa"/>
            <w:shd w:val="clear" w:color="auto" w:fill="F8CBAD"/>
            <w:noWrap/>
            <w:vAlign w:val="center"/>
            <w:hideMark/>
          </w:tcPr>
          <w:p w14:paraId="4FB42AD4"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40845</w:t>
            </w:r>
          </w:p>
        </w:tc>
        <w:tc>
          <w:tcPr>
            <w:tcW w:w="6192" w:type="dxa"/>
            <w:shd w:val="clear" w:color="auto" w:fill="F8CBAD"/>
            <w:noWrap/>
            <w:vAlign w:val="center"/>
            <w:hideMark/>
          </w:tcPr>
          <w:p w14:paraId="4DDBD5D7" w14:textId="77777777" w:rsidR="00791390" w:rsidRPr="00791390" w:rsidRDefault="00791390" w:rsidP="00E559A5">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Vestibuloplasty</w:t>
            </w:r>
            <w:proofErr w:type="spellEnd"/>
            <w:r w:rsidRPr="00791390">
              <w:rPr>
                <w:rFonts w:eastAsia="Times New Roman"/>
                <w:color w:val="000000"/>
                <w:szCs w:val="23"/>
              </w:rPr>
              <w:t>; complex (including ridge extension, muscle repositioning)</w:t>
            </w:r>
          </w:p>
        </w:tc>
        <w:tc>
          <w:tcPr>
            <w:tcW w:w="3660" w:type="dxa"/>
            <w:shd w:val="clear" w:color="auto" w:fill="F8CBAD"/>
            <w:noWrap/>
            <w:vAlign w:val="center"/>
            <w:hideMark/>
          </w:tcPr>
          <w:p w14:paraId="05A7763F"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Operative Report</w:t>
            </w:r>
          </w:p>
        </w:tc>
        <w:tc>
          <w:tcPr>
            <w:tcW w:w="2364" w:type="dxa"/>
            <w:shd w:val="clear" w:color="auto" w:fill="F8CBAD"/>
            <w:noWrap/>
            <w:vAlign w:val="center"/>
            <w:hideMark/>
          </w:tcPr>
          <w:p w14:paraId="046FF9E6" w14:textId="77777777" w:rsidR="00791390" w:rsidRPr="00791390" w:rsidRDefault="00791390" w:rsidP="00E559A5">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56D2AA12" w14:textId="77777777" w:rsidR="00791390" w:rsidRPr="00791390" w:rsidRDefault="00791390" w:rsidP="00E559A5">
            <w:pPr>
              <w:widowControl/>
              <w:autoSpaceDE/>
              <w:autoSpaceDN/>
              <w:spacing w:before="0" w:line="240" w:lineRule="auto"/>
              <w:jc w:val="center"/>
              <w:rPr>
                <w:rFonts w:eastAsia="Times New Roman"/>
                <w:color w:val="000000"/>
                <w:szCs w:val="23"/>
              </w:rPr>
            </w:pPr>
          </w:p>
        </w:tc>
      </w:tr>
    </w:tbl>
    <w:p w14:paraId="3ACFA3CD" w14:textId="307365F6" w:rsidR="0094789F" w:rsidRDefault="0094789F" w:rsidP="0083583D">
      <w:pPr>
        <w:pStyle w:val="Heading5"/>
        <w:keepNext/>
        <w:keepLines/>
      </w:pPr>
      <w:r>
        <w:t xml:space="preserve">Digestive System – Vestibule of Mouth: </w:t>
      </w:r>
      <w:r w:rsidR="00E46F8F">
        <w:t xml:space="preserve"> </w:t>
      </w:r>
      <w:r>
        <w:t>Other Procedures</w:t>
      </w:r>
    </w:p>
    <w:tbl>
      <w:tblPr>
        <w:tblW w:w="14865" w:type="dxa"/>
        <w:tblInd w:w="-725" w:type="dxa"/>
        <w:tblLook w:val="04A0" w:firstRow="1" w:lastRow="0" w:firstColumn="1" w:lastColumn="0" w:noHBand="0" w:noVBand="1"/>
      </w:tblPr>
      <w:tblGrid>
        <w:gridCol w:w="1267"/>
        <w:gridCol w:w="6192"/>
        <w:gridCol w:w="3660"/>
        <w:gridCol w:w="2364"/>
        <w:gridCol w:w="1382"/>
      </w:tblGrid>
      <w:tr w:rsidR="0094789F" w:rsidRPr="0094789F" w14:paraId="305D27C3" w14:textId="77777777" w:rsidTr="000E69DA">
        <w:trPr>
          <w:trHeight w:val="336"/>
        </w:trPr>
        <w:tc>
          <w:tcPr>
            <w:tcW w:w="1267"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56ED294B" w14:textId="77777777" w:rsidR="0094789F" w:rsidRPr="0094789F" w:rsidRDefault="0094789F" w:rsidP="00E559A5">
            <w:pPr>
              <w:pStyle w:val="TableHeader"/>
            </w:pPr>
            <w:r w:rsidRPr="0094789F">
              <w:t>Proc Code</w:t>
            </w:r>
          </w:p>
        </w:tc>
        <w:tc>
          <w:tcPr>
            <w:tcW w:w="619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356029A" w14:textId="77777777" w:rsidR="0094789F" w:rsidRPr="0094789F" w:rsidRDefault="0094789F" w:rsidP="00E559A5">
            <w:pPr>
              <w:pStyle w:val="TableHeader"/>
            </w:pPr>
            <w:r w:rsidRPr="0094789F">
              <w:t>Description</w:t>
            </w:r>
          </w:p>
        </w:tc>
        <w:tc>
          <w:tcPr>
            <w:tcW w:w="3660"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75AEBE69" w14:textId="77777777" w:rsidR="0094789F" w:rsidRPr="0094789F" w:rsidRDefault="0094789F" w:rsidP="00E559A5">
            <w:pPr>
              <w:pStyle w:val="TableHeader"/>
            </w:pPr>
            <w:r w:rsidRPr="0094789F">
              <w:t>Limitations/Requirements</w:t>
            </w:r>
          </w:p>
        </w:tc>
        <w:tc>
          <w:tcPr>
            <w:tcW w:w="2364"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4BCBB4A2" w14:textId="77777777" w:rsidR="0094789F" w:rsidRPr="0094789F" w:rsidRDefault="0094789F" w:rsidP="00E559A5">
            <w:pPr>
              <w:pStyle w:val="TableHeader"/>
            </w:pPr>
            <w:r w:rsidRPr="0094789F">
              <w:t>Trauma/Medical</w:t>
            </w:r>
          </w:p>
        </w:tc>
        <w:tc>
          <w:tcPr>
            <w:tcW w:w="1382" w:type="dxa"/>
            <w:tcBorders>
              <w:top w:val="single" w:sz="4" w:space="0" w:color="FFFFFF"/>
              <w:left w:val="single" w:sz="4" w:space="0" w:color="FFFFFF"/>
              <w:bottom w:val="single" w:sz="4" w:space="0" w:color="FFFFFF"/>
              <w:right w:val="single" w:sz="4" w:space="0" w:color="FFFFFF"/>
            </w:tcBorders>
            <w:shd w:val="clear" w:color="000000" w:fill="04427D"/>
            <w:noWrap/>
            <w:vAlign w:val="center"/>
            <w:hideMark/>
          </w:tcPr>
          <w:p w14:paraId="60DD99AB" w14:textId="77777777" w:rsidR="0094789F" w:rsidRPr="0094789F" w:rsidRDefault="0094789F" w:rsidP="00E559A5">
            <w:pPr>
              <w:pStyle w:val="TableHeader"/>
            </w:pPr>
            <w:r w:rsidRPr="0094789F">
              <w:t>Asst Surgeon</w:t>
            </w:r>
          </w:p>
        </w:tc>
      </w:tr>
      <w:tr w:rsidR="0094789F" w:rsidRPr="0094789F" w14:paraId="11EC4F9D" w14:textId="77777777" w:rsidTr="000E69DA">
        <w:trPr>
          <w:trHeight w:val="300"/>
        </w:trPr>
        <w:tc>
          <w:tcPr>
            <w:tcW w:w="1267"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0CB3A3D"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40899</w:t>
            </w:r>
          </w:p>
        </w:tc>
        <w:tc>
          <w:tcPr>
            <w:tcW w:w="619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F85D3D6" w14:textId="77777777" w:rsidR="0094789F" w:rsidRPr="0094789F" w:rsidRDefault="0094789F" w:rsidP="00E559A5">
            <w:pPr>
              <w:widowControl/>
              <w:autoSpaceDE/>
              <w:autoSpaceDN/>
              <w:spacing w:before="0" w:line="240" w:lineRule="auto"/>
              <w:jc w:val="left"/>
              <w:rPr>
                <w:rFonts w:eastAsia="Times New Roman"/>
                <w:color w:val="000000"/>
                <w:szCs w:val="23"/>
              </w:rPr>
            </w:pPr>
            <w:r w:rsidRPr="0094789F">
              <w:rPr>
                <w:rFonts w:eastAsia="Times New Roman"/>
                <w:color w:val="000000"/>
                <w:szCs w:val="23"/>
              </w:rPr>
              <w:t>Unlisted procedure, vestibule of mouth, by report</w:t>
            </w:r>
          </w:p>
        </w:tc>
        <w:tc>
          <w:tcPr>
            <w:tcW w:w="3660"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1C1C6986"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Operative Report</w:t>
            </w:r>
          </w:p>
        </w:tc>
        <w:tc>
          <w:tcPr>
            <w:tcW w:w="2364"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909022D"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c>
          <w:tcPr>
            <w:tcW w:w="1382"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39A534EE" w14:textId="77777777" w:rsidR="0094789F" w:rsidRPr="0094789F" w:rsidRDefault="0094789F" w:rsidP="00E559A5">
            <w:pPr>
              <w:widowControl/>
              <w:autoSpaceDE/>
              <w:autoSpaceDN/>
              <w:spacing w:before="0" w:line="240" w:lineRule="auto"/>
              <w:jc w:val="center"/>
              <w:rPr>
                <w:rFonts w:eastAsia="Times New Roman"/>
                <w:color w:val="000000"/>
                <w:szCs w:val="23"/>
              </w:rPr>
            </w:pPr>
            <w:r w:rsidRPr="0094789F">
              <w:rPr>
                <w:rFonts w:eastAsia="Times New Roman"/>
                <w:color w:val="000000"/>
                <w:szCs w:val="23"/>
              </w:rPr>
              <w:t>x</w:t>
            </w:r>
          </w:p>
        </w:tc>
      </w:tr>
    </w:tbl>
    <w:p w14:paraId="7BD4DC36" w14:textId="352D9329" w:rsidR="0094789F" w:rsidRDefault="0094789F" w:rsidP="0094789F">
      <w:pPr>
        <w:pStyle w:val="Heading5"/>
      </w:pPr>
      <w:r>
        <w:t xml:space="preserve">Digestive System – Tongue and Floor of Mouth: </w:t>
      </w:r>
      <w:r w:rsidR="00E46F8F">
        <w:t xml:space="preserve"> </w:t>
      </w:r>
      <w:r>
        <w:t>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2D4EF495" w14:textId="77777777" w:rsidTr="000E69DA">
        <w:trPr>
          <w:trHeight w:val="336"/>
          <w:tblHeader/>
        </w:trPr>
        <w:tc>
          <w:tcPr>
            <w:tcW w:w="1267" w:type="dxa"/>
            <w:shd w:val="clear" w:color="000000" w:fill="04427D"/>
            <w:noWrap/>
            <w:vAlign w:val="center"/>
            <w:hideMark/>
          </w:tcPr>
          <w:p w14:paraId="0B4A448C" w14:textId="77777777" w:rsidR="00791390" w:rsidRPr="00791390" w:rsidRDefault="00791390" w:rsidP="00791390">
            <w:pPr>
              <w:pStyle w:val="TableHeader"/>
            </w:pPr>
            <w:r w:rsidRPr="00791390">
              <w:lastRenderedPageBreak/>
              <w:t>Proc Code</w:t>
            </w:r>
          </w:p>
        </w:tc>
        <w:tc>
          <w:tcPr>
            <w:tcW w:w="6192" w:type="dxa"/>
            <w:shd w:val="clear" w:color="000000" w:fill="04427D"/>
            <w:noWrap/>
            <w:vAlign w:val="center"/>
            <w:hideMark/>
          </w:tcPr>
          <w:p w14:paraId="3B346E40"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65765A59"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08750504"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0C4E2786" w14:textId="77777777" w:rsidR="00791390" w:rsidRPr="00791390" w:rsidRDefault="00791390" w:rsidP="00791390">
            <w:pPr>
              <w:pStyle w:val="TableHeader"/>
            </w:pPr>
            <w:r w:rsidRPr="00791390">
              <w:t>Asst Surgeon</w:t>
            </w:r>
          </w:p>
        </w:tc>
      </w:tr>
      <w:tr w:rsidR="00791390" w:rsidRPr="00791390" w14:paraId="147149D5" w14:textId="77777777" w:rsidTr="000E69DA">
        <w:trPr>
          <w:trHeight w:val="300"/>
        </w:trPr>
        <w:tc>
          <w:tcPr>
            <w:tcW w:w="1267" w:type="dxa"/>
            <w:shd w:val="clear" w:color="auto" w:fill="F8CBAD"/>
            <w:noWrap/>
            <w:vAlign w:val="center"/>
            <w:hideMark/>
          </w:tcPr>
          <w:p w14:paraId="4909B4B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41000</w:t>
            </w:r>
          </w:p>
        </w:tc>
        <w:tc>
          <w:tcPr>
            <w:tcW w:w="6192" w:type="dxa"/>
            <w:shd w:val="clear" w:color="auto" w:fill="F8CBAD"/>
            <w:noWrap/>
            <w:vAlign w:val="center"/>
            <w:hideMark/>
          </w:tcPr>
          <w:p w14:paraId="1467DB35"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Intraoral incision and drainage of abscess, cyst, or hematoma of tongue or floor of mouth; lingual</w:t>
            </w:r>
          </w:p>
        </w:tc>
        <w:tc>
          <w:tcPr>
            <w:tcW w:w="3660" w:type="dxa"/>
            <w:shd w:val="clear" w:color="auto" w:fill="F8CBAD"/>
            <w:noWrap/>
            <w:vAlign w:val="center"/>
            <w:hideMark/>
          </w:tcPr>
          <w:p w14:paraId="6F512F3B" w14:textId="44C81659"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88DE65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16CB6869"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16600C4F" w14:textId="77777777" w:rsidTr="000E69DA">
        <w:trPr>
          <w:trHeight w:val="1102"/>
        </w:trPr>
        <w:tc>
          <w:tcPr>
            <w:tcW w:w="1267" w:type="dxa"/>
            <w:shd w:val="clear" w:color="auto" w:fill="FCE4D6"/>
            <w:noWrap/>
            <w:vAlign w:val="center"/>
            <w:hideMark/>
          </w:tcPr>
          <w:p w14:paraId="592A2102"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41005</w:t>
            </w:r>
          </w:p>
        </w:tc>
        <w:tc>
          <w:tcPr>
            <w:tcW w:w="6192" w:type="dxa"/>
            <w:shd w:val="clear" w:color="auto" w:fill="FCE4D6"/>
            <w:noWrap/>
            <w:vAlign w:val="center"/>
            <w:hideMark/>
          </w:tcPr>
          <w:p w14:paraId="40411F25"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Intraoral incision and drainage of abscess, cyst, or hematoma of tongue or floor of mouth; sublingual, superficial</w:t>
            </w:r>
          </w:p>
        </w:tc>
        <w:tc>
          <w:tcPr>
            <w:tcW w:w="3660" w:type="dxa"/>
            <w:shd w:val="clear" w:color="auto" w:fill="FCE4D6"/>
            <w:noWrap/>
            <w:vAlign w:val="center"/>
            <w:hideMark/>
          </w:tcPr>
          <w:p w14:paraId="1D54AAFB" w14:textId="4B0E31FE"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4301F2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5528B978"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4EFE6118" w14:textId="77777777" w:rsidTr="000E69DA">
        <w:trPr>
          <w:trHeight w:val="300"/>
        </w:trPr>
        <w:tc>
          <w:tcPr>
            <w:tcW w:w="1267" w:type="dxa"/>
            <w:shd w:val="clear" w:color="auto" w:fill="F8CBAD"/>
            <w:noWrap/>
            <w:vAlign w:val="center"/>
            <w:hideMark/>
          </w:tcPr>
          <w:p w14:paraId="7DC4F2C2"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41006</w:t>
            </w:r>
          </w:p>
        </w:tc>
        <w:tc>
          <w:tcPr>
            <w:tcW w:w="6192" w:type="dxa"/>
            <w:shd w:val="clear" w:color="auto" w:fill="F8CBAD"/>
            <w:noWrap/>
            <w:vAlign w:val="center"/>
            <w:hideMark/>
          </w:tcPr>
          <w:p w14:paraId="07A2084C"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Intraoral incision and drainage of abscess, cyst, or hematoma of tongue or floor of mouth; sublingual, deep, </w:t>
            </w:r>
            <w:proofErr w:type="spellStart"/>
            <w:r w:rsidRPr="00791390">
              <w:rPr>
                <w:rFonts w:eastAsia="Times New Roman"/>
                <w:color w:val="000000"/>
                <w:szCs w:val="23"/>
              </w:rPr>
              <w:t>supramylohyoid</w:t>
            </w:r>
            <w:proofErr w:type="spellEnd"/>
          </w:p>
        </w:tc>
        <w:tc>
          <w:tcPr>
            <w:tcW w:w="3660" w:type="dxa"/>
            <w:shd w:val="clear" w:color="auto" w:fill="F8CBAD"/>
            <w:noWrap/>
            <w:vAlign w:val="center"/>
            <w:hideMark/>
          </w:tcPr>
          <w:p w14:paraId="6E24FCFC" w14:textId="7AA0B90F"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C0A444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50EA7E5C"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442AEEF4" w14:textId="77777777" w:rsidTr="000E69DA">
        <w:trPr>
          <w:trHeight w:val="940"/>
        </w:trPr>
        <w:tc>
          <w:tcPr>
            <w:tcW w:w="1267" w:type="dxa"/>
            <w:shd w:val="clear" w:color="auto" w:fill="FCE4D6"/>
            <w:noWrap/>
            <w:vAlign w:val="center"/>
            <w:hideMark/>
          </w:tcPr>
          <w:p w14:paraId="0FDFAF1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41007</w:t>
            </w:r>
          </w:p>
        </w:tc>
        <w:tc>
          <w:tcPr>
            <w:tcW w:w="6192" w:type="dxa"/>
            <w:shd w:val="clear" w:color="auto" w:fill="FCE4D6"/>
            <w:noWrap/>
            <w:vAlign w:val="center"/>
            <w:hideMark/>
          </w:tcPr>
          <w:p w14:paraId="134D9366"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Intraoral incision and drainage of abscess, cyst, or hematoma of tongue or floor or mouth; submental space</w:t>
            </w:r>
          </w:p>
        </w:tc>
        <w:tc>
          <w:tcPr>
            <w:tcW w:w="3660" w:type="dxa"/>
            <w:shd w:val="clear" w:color="auto" w:fill="FCE4D6"/>
            <w:noWrap/>
            <w:vAlign w:val="center"/>
            <w:hideMark/>
          </w:tcPr>
          <w:p w14:paraId="221C7BCF" w14:textId="02E861D9"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9C6802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0F301F3C"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481A7831" w14:textId="77777777" w:rsidTr="000E69DA">
        <w:trPr>
          <w:trHeight w:val="904"/>
        </w:trPr>
        <w:tc>
          <w:tcPr>
            <w:tcW w:w="1267" w:type="dxa"/>
            <w:shd w:val="clear" w:color="auto" w:fill="F8CBAD"/>
            <w:noWrap/>
            <w:vAlign w:val="center"/>
            <w:hideMark/>
          </w:tcPr>
          <w:p w14:paraId="3E1DDC49"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41008</w:t>
            </w:r>
          </w:p>
        </w:tc>
        <w:tc>
          <w:tcPr>
            <w:tcW w:w="6192" w:type="dxa"/>
            <w:shd w:val="clear" w:color="auto" w:fill="F8CBAD"/>
            <w:noWrap/>
            <w:vAlign w:val="center"/>
            <w:hideMark/>
          </w:tcPr>
          <w:p w14:paraId="1A98A79A"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Intraoral incision and drainage of abscess, cyst, or hematoma of tongue or floor of mouth; submandibular space</w:t>
            </w:r>
          </w:p>
        </w:tc>
        <w:tc>
          <w:tcPr>
            <w:tcW w:w="3660" w:type="dxa"/>
            <w:shd w:val="clear" w:color="auto" w:fill="F8CBAD"/>
            <w:noWrap/>
            <w:vAlign w:val="center"/>
            <w:hideMark/>
          </w:tcPr>
          <w:p w14:paraId="6D627292" w14:textId="27FE7CCD"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4D22AA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3DBAF374"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1590AC85" w14:textId="77777777" w:rsidTr="000E69DA">
        <w:trPr>
          <w:trHeight w:val="886"/>
        </w:trPr>
        <w:tc>
          <w:tcPr>
            <w:tcW w:w="1267" w:type="dxa"/>
            <w:shd w:val="clear" w:color="auto" w:fill="FCE4D6"/>
            <w:noWrap/>
            <w:vAlign w:val="center"/>
            <w:hideMark/>
          </w:tcPr>
          <w:p w14:paraId="3A81BB7B"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41009</w:t>
            </w:r>
          </w:p>
        </w:tc>
        <w:tc>
          <w:tcPr>
            <w:tcW w:w="6192" w:type="dxa"/>
            <w:shd w:val="clear" w:color="auto" w:fill="FCE4D6"/>
            <w:noWrap/>
            <w:vAlign w:val="center"/>
            <w:hideMark/>
          </w:tcPr>
          <w:p w14:paraId="1E0222B2"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Intraoral incision and drainage of abscess, cyst, or hematoma of tongue or floor of mouth; masticator space</w:t>
            </w:r>
          </w:p>
        </w:tc>
        <w:tc>
          <w:tcPr>
            <w:tcW w:w="3660" w:type="dxa"/>
            <w:shd w:val="clear" w:color="auto" w:fill="FCE4D6"/>
            <w:noWrap/>
            <w:vAlign w:val="center"/>
            <w:hideMark/>
          </w:tcPr>
          <w:p w14:paraId="52F9C54E" w14:textId="69069C70"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313157B"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1E2BE8DA"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760D9B16" w14:textId="77777777" w:rsidTr="000E69DA">
        <w:trPr>
          <w:trHeight w:val="300"/>
        </w:trPr>
        <w:tc>
          <w:tcPr>
            <w:tcW w:w="1267" w:type="dxa"/>
            <w:shd w:val="clear" w:color="auto" w:fill="F8CBAD"/>
            <w:noWrap/>
            <w:vAlign w:val="center"/>
            <w:hideMark/>
          </w:tcPr>
          <w:p w14:paraId="6A371C1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41010</w:t>
            </w:r>
          </w:p>
        </w:tc>
        <w:tc>
          <w:tcPr>
            <w:tcW w:w="6192" w:type="dxa"/>
            <w:shd w:val="clear" w:color="auto" w:fill="F8CBAD"/>
            <w:noWrap/>
            <w:vAlign w:val="center"/>
            <w:hideMark/>
          </w:tcPr>
          <w:p w14:paraId="5F3CA964"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Incision of lingual frenum (frenotomy)</w:t>
            </w:r>
          </w:p>
        </w:tc>
        <w:tc>
          <w:tcPr>
            <w:tcW w:w="3660" w:type="dxa"/>
            <w:shd w:val="clear" w:color="auto" w:fill="F8CBAD"/>
            <w:noWrap/>
            <w:vAlign w:val="center"/>
            <w:hideMark/>
          </w:tcPr>
          <w:p w14:paraId="353B4CC7" w14:textId="3DAC6EF9"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EFD33E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12BCF4F2"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0BBC1F92" w14:textId="77777777" w:rsidTr="000E69DA">
        <w:trPr>
          <w:trHeight w:val="1138"/>
        </w:trPr>
        <w:tc>
          <w:tcPr>
            <w:tcW w:w="1267" w:type="dxa"/>
            <w:shd w:val="clear" w:color="auto" w:fill="FCE4D6"/>
            <w:noWrap/>
            <w:vAlign w:val="center"/>
            <w:hideMark/>
          </w:tcPr>
          <w:p w14:paraId="03039D8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41015</w:t>
            </w:r>
          </w:p>
        </w:tc>
        <w:tc>
          <w:tcPr>
            <w:tcW w:w="6192" w:type="dxa"/>
            <w:shd w:val="clear" w:color="auto" w:fill="FCE4D6"/>
            <w:noWrap/>
            <w:vAlign w:val="center"/>
            <w:hideMark/>
          </w:tcPr>
          <w:p w14:paraId="3CBEBAFA"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Extraoral incision and drainage of abscess, cyst, or hematoma of floor of mouth; sublingual</w:t>
            </w:r>
          </w:p>
        </w:tc>
        <w:tc>
          <w:tcPr>
            <w:tcW w:w="3660" w:type="dxa"/>
            <w:shd w:val="clear" w:color="auto" w:fill="FCE4D6"/>
            <w:noWrap/>
            <w:vAlign w:val="center"/>
            <w:hideMark/>
          </w:tcPr>
          <w:p w14:paraId="7C17E37C" w14:textId="1B2A0AB8"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B7EF4A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107C4DAA"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1338B65C" w14:textId="77777777" w:rsidTr="000E69DA">
        <w:trPr>
          <w:trHeight w:val="868"/>
        </w:trPr>
        <w:tc>
          <w:tcPr>
            <w:tcW w:w="1267" w:type="dxa"/>
            <w:shd w:val="clear" w:color="auto" w:fill="F8CBAD"/>
            <w:noWrap/>
            <w:vAlign w:val="center"/>
            <w:hideMark/>
          </w:tcPr>
          <w:p w14:paraId="4B13C8F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41016</w:t>
            </w:r>
          </w:p>
        </w:tc>
        <w:tc>
          <w:tcPr>
            <w:tcW w:w="6192" w:type="dxa"/>
            <w:shd w:val="clear" w:color="auto" w:fill="F8CBAD"/>
            <w:noWrap/>
            <w:vAlign w:val="center"/>
            <w:hideMark/>
          </w:tcPr>
          <w:p w14:paraId="51120DB7"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Extraoral incision and drainage of abscess, cyst, or hematoma of floor of mouth; submental</w:t>
            </w:r>
          </w:p>
        </w:tc>
        <w:tc>
          <w:tcPr>
            <w:tcW w:w="3660" w:type="dxa"/>
            <w:shd w:val="clear" w:color="auto" w:fill="F8CBAD"/>
            <w:noWrap/>
            <w:vAlign w:val="center"/>
            <w:hideMark/>
          </w:tcPr>
          <w:p w14:paraId="3CA4F8BA" w14:textId="36E9FA87"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FE6C9D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73DA27E0"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6530624F" w14:textId="77777777" w:rsidTr="000E69DA">
        <w:trPr>
          <w:trHeight w:val="1075"/>
        </w:trPr>
        <w:tc>
          <w:tcPr>
            <w:tcW w:w="1267" w:type="dxa"/>
            <w:shd w:val="clear" w:color="auto" w:fill="FCE4D6"/>
            <w:noWrap/>
            <w:vAlign w:val="center"/>
            <w:hideMark/>
          </w:tcPr>
          <w:p w14:paraId="01B8B62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lastRenderedPageBreak/>
              <w:t>41017</w:t>
            </w:r>
          </w:p>
        </w:tc>
        <w:tc>
          <w:tcPr>
            <w:tcW w:w="6192" w:type="dxa"/>
            <w:shd w:val="clear" w:color="auto" w:fill="FCE4D6"/>
            <w:noWrap/>
            <w:vAlign w:val="center"/>
            <w:hideMark/>
          </w:tcPr>
          <w:p w14:paraId="26318C27"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Extraoral incision and drainage of abscess, cyst, or hematoma of floor of mouth; submandibular</w:t>
            </w:r>
          </w:p>
        </w:tc>
        <w:tc>
          <w:tcPr>
            <w:tcW w:w="3660" w:type="dxa"/>
            <w:shd w:val="clear" w:color="auto" w:fill="FCE4D6"/>
            <w:noWrap/>
            <w:vAlign w:val="center"/>
            <w:hideMark/>
          </w:tcPr>
          <w:p w14:paraId="55DA89AA" w14:textId="493CE409"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BE012E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1E420116" w14:textId="77777777" w:rsidR="00791390" w:rsidRPr="00791390" w:rsidRDefault="00791390" w:rsidP="00791390">
            <w:pPr>
              <w:widowControl/>
              <w:autoSpaceDE/>
              <w:autoSpaceDN/>
              <w:spacing w:before="0" w:line="240" w:lineRule="auto"/>
              <w:jc w:val="left"/>
              <w:rPr>
                <w:rFonts w:eastAsia="Times New Roman"/>
                <w:color w:val="000000"/>
                <w:szCs w:val="23"/>
              </w:rPr>
            </w:pPr>
          </w:p>
        </w:tc>
      </w:tr>
      <w:tr w:rsidR="00791390" w:rsidRPr="00791390" w14:paraId="5FE7CFAA" w14:textId="77777777" w:rsidTr="000E69DA">
        <w:trPr>
          <w:trHeight w:val="300"/>
        </w:trPr>
        <w:tc>
          <w:tcPr>
            <w:tcW w:w="1267" w:type="dxa"/>
            <w:shd w:val="clear" w:color="auto" w:fill="F8CBAD"/>
            <w:noWrap/>
            <w:vAlign w:val="center"/>
            <w:hideMark/>
          </w:tcPr>
          <w:p w14:paraId="0C386F2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41018</w:t>
            </w:r>
          </w:p>
        </w:tc>
        <w:tc>
          <w:tcPr>
            <w:tcW w:w="6192" w:type="dxa"/>
            <w:shd w:val="clear" w:color="auto" w:fill="F8CBAD"/>
            <w:noWrap/>
            <w:vAlign w:val="center"/>
            <w:hideMark/>
          </w:tcPr>
          <w:p w14:paraId="6C0E0290"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Extraoral incision and drainage of abscess, cyst, or hematoma of floor of mouth; masticator space</w:t>
            </w:r>
          </w:p>
        </w:tc>
        <w:tc>
          <w:tcPr>
            <w:tcW w:w="3660" w:type="dxa"/>
            <w:shd w:val="clear" w:color="auto" w:fill="F8CBAD"/>
            <w:noWrap/>
            <w:vAlign w:val="center"/>
            <w:hideMark/>
          </w:tcPr>
          <w:p w14:paraId="708539C2" w14:textId="400502B0"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205B399"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bottom"/>
            <w:hideMark/>
          </w:tcPr>
          <w:p w14:paraId="6FC7D29D" w14:textId="77777777" w:rsidR="00791390" w:rsidRPr="00791390" w:rsidRDefault="00791390" w:rsidP="00791390">
            <w:pPr>
              <w:widowControl/>
              <w:autoSpaceDE/>
              <w:autoSpaceDN/>
              <w:spacing w:before="0" w:line="240" w:lineRule="auto"/>
              <w:jc w:val="left"/>
              <w:rPr>
                <w:rFonts w:eastAsia="Times New Roman"/>
                <w:color w:val="000000"/>
                <w:szCs w:val="23"/>
              </w:rPr>
            </w:pPr>
          </w:p>
        </w:tc>
      </w:tr>
    </w:tbl>
    <w:p w14:paraId="27FC3094" w14:textId="1AB88E08" w:rsidR="0094789F" w:rsidRDefault="0094789F" w:rsidP="00A07913">
      <w:pPr>
        <w:pStyle w:val="Heading5"/>
        <w:keepNext/>
        <w:keepLines/>
      </w:pPr>
      <w:r>
        <w:t xml:space="preserve">Digestive System – Tongue and Floor of Mouth: </w:t>
      </w:r>
      <w:r w:rsidR="00E46F8F">
        <w:t xml:space="preserve"> </w:t>
      </w:r>
      <w:r>
        <w:t>Excision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0A6925F8" w14:textId="77777777" w:rsidTr="000E69DA">
        <w:trPr>
          <w:trHeight w:val="336"/>
          <w:tblHeader/>
        </w:trPr>
        <w:tc>
          <w:tcPr>
            <w:tcW w:w="1267" w:type="dxa"/>
            <w:shd w:val="clear" w:color="000000" w:fill="04427D"/>
            <w:noWrap/>
            <w:vAlign w:val="center"/>
            <w:hideMark/>
          </w:tcPr>
          <w:p w14:paraId="2FBE45AC" w14:textId="77777777" w:rsidR="00791390" w:rsidRPr="00791390" w:rsidRDefault="00791390" w:rsidP="00791390">
            <w:pPr>
              <w:pStyle w:val="TableHeader"/>
            </w:pPr>
            <w:r w:rsidRPr="00791390">
              <w:t>Proc Code</w:t>
            </w:r>
          </w:p>
        </w:tc>
        <w:tc>
          <w:tcPr>
            <w:tcW w:w="6192" w:type="dxa"/>
            <w:shd w:val="clear" w:color="000000" w:fill="04427D"/>
            <w:noWrap/>
            <w:vAlign w:val="center"/>
            <w:hideMark/>
          </w:tcPr>
          <w:p w14:paraId="318399DF"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20B2D74E"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07FA9645"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33637AC2" w14:textId="77777777" w:rsidR="00791390" w:rsidRPr="00791390" w:rsidRDefault="00791390" w:rsidP="00791390">
            <w:pPr>
              <w:pStyle w:val="TableHeader"/>
            </w:pPr>
            <w:r w:rsidRPr="00791390">
              <w:t>Asst Surgeon</w:t>
            </w:r>
          </w:p>
        </w:tc>
      </w:tr>
      <w:tr w:rsidR="00791390" w:rsidRPr="00791390" w14:paraId="5D78FBF5" w14:textId="77777777" w:rsidTr="000E69DA">
        <w:trPr>
          <w:trHeight w:val="300"/>
        </w:trPr>
        <w:tc>
          <w:tcPr>
            <w:tcW w:w="1267" w:type="dxa"/>
            <w:shd w:val="clear" w:color="auto" w:fill="FCE4D6"/>
            <w:noWrap/>
            <w:vAlign w:val="center"/>
            <w:hideMark/>
          </w:tcPr>
          <w:p w14:paraId="7EE24520"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41100</w:t>
            </w:r>
          </w:p>
        </w:tc>
        <w:tc>
          <w:tcPr>
            <w:tcW w:w="6192" w:type="dxa"/>
            <w:shd w:val="clear" w:color="auto" w:fill="FCE4D6"/>
            <w:noWrap/>
            <w:vAlign w:val="center"/>
            <w:hideMark/>
          </w:tcPr>
          <w:p w14:paraId="4982D901"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Biopsy of tongue; anterior two-thirds</w:t>
            </w:r>
          </w:p>
        </w:tc>
        <w:tc>
          <w:tcPr>
            <w:tcW w:w="3660" w:type="dxa"/>
            <w:shd w:val="clear" w:color="auto" w:fill="FCE4D6"/>
            <w:noWrap/>
            <w:vAlign w:val="center"/>
            <w:hideMark/>
          </w:tcPr>
          <w:p w14:paraId="3BCBE949" w14:textId="3F8B9171"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8C15AE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4CC93166"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5925E7B" w14:textId="77777777" w:rsidTr="000E69DA">
        <w:trPr>
          <w:trHeight w:val="300"/>
        </w:trPr>
        <w:tc>
          <w:tcPr>
            <w:tcW w:w="1267" w:type="dxa"/>
            <w:shd w:val="clear" w:color="auto" w:fill="F8CBAD"/>
            <w:noWrap/>
            <w:vAlign w:val="center"/>
            <w:hideMark/>
          </w:tcPr>
          <w:p w14:paraId="0566C10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41105</w:t>
            </w:r>
          </w:p>
        </w:tc>
        <w:tc>
          <w:tcPr>
            <w:tcW w:w="6192" w:type="dxa"/>
            <w:shd w:val="clear" w:color="auto" w:fill="F8CBAD"/>
            <w:noWrap/>
            <w:vAlign w:val="center"/>
            <w:hideMark/>
          </w:tcPr>
          <w:p w14:paraId="52089112"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Biopsy of tongue; posterior one-third</w:t>
            </w:r>
          </w:p>
        </w:tc>
        <w:tc>
          <w:tcPr>
            <w:tcW w:w="3660" w:type="dxa"/>
            <w:shd w:val="clear" w:color="auto" w:fill="F8CBAD"/>
            <w:noWrap/>
            <w:vAlign w:val="center"/>
            <w:hideMark/>
          </w:tcPr>
          <w:p w14:paraId="2DB243B8" w14:textId="68575F56"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ADCBE1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71744BF1"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E69B075" w14:textId="77777777" w:rsidTr="000E69DA">
        <w:trPr>
          <w:trHeight w:val="300"/>
        </w:trPr>
        <w:tc>
          <w:tcPr>
            <w:tcW w:w="1267" w:type="dxa"/>
            <w:shd w:val="clear" w:color="auto" w:fill="FCE4D6"/>
            <w:noWrap/>
            <w:vAlign w:val="center"/>
            <w:hideMark/>
          </w:tcPr>
          <w:p w14:paraId="2B3F46F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41108</w:t>
            </w:r>
          </w:p>
        </w:tc>
        <w:tc>
          <w:tcPr>
            <w:tcW w:w="6192" w:type="dxa"/>
            <w:shd w:val="clear" w:color="auto" w:fill="FCE4D6"/>
            <w:noWrap/>
            <w:vAlign w:val="center"/>
            <w:hideMark/>
          </w:tcPr>
          <w:p w14:paraId="359220A3"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Biopsy of floor of mouth</w:t>
            </w:r>
          </w:p>
        </w:tc>
        <w:tc>
          <w:tcPr>
            <w:tcW w:w="3660" w:type="dxa"/>
            <w:shd w:val="clear" w:color="auto" w:fill="FCE4D6"/>
            <w:noWrap/>
            <w:vAlign w:val="center"/>
            <w:hideMark/>
          </w:tcPr>
          <w:p w14:paraId="41FADBD1" w14:textId="7AF1446C"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FCFA92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6C994144"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2EE2D04" w14:textId="77777777" w:rsidTr="000E69DA">
        <w:trPr>
          <w:trHeight w:val="300"/>
        </w:trPr>
        <w:tc>
          <w:tcPr>
            <w:tcW w:w="1267" w:type="dxa"/>
            <w:shd w:val="clear" w:color="auto" w:fill="F8CBAD"/>
            <w:noWrap/>
            <w:vAlign w:val="center"/>
            <w:hideMark/>
          </w:tcPr>
          <w:p w14:paraId="47A361E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41110</w:t>
            </w:r>
          </w:p>
        </w:tc>
        <w:tc>
          <w:tcPr>
            <w:tcW w:w="6192" w:type="dxa"/>
            <w:shd w:val="clear" w:color="auto" w:fill="F8CBAD"/>
            <w:noWrap/>
            <w:vAlign w:val="center"/>
            <w:hideMark/>
          </w:tcPr>
          <w:p w14:paraId="61F0B0BD"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Excision of </w:t>
            </w:r>
            <w:proofErr w:type="gramStart"/>
            <w:r w:rsidRPr="00791390">
              <w:rPr>
                <w:rFonts w:eastAsia="Times New Roman"/>
                <w:color w:val="000000"/>
                <w:szCs w:val="23"/>
              </w:rPr>
              <w:t>lesion of tongue</w:t>
            </w:r>
            <w:proofErr w:type="gramEnd"/>
            <w:r w:rsidRPr="00791390">
              <w:rPr>
                <w:rFonts w:eastAsia="Times New Roman"/>
                <w:color w:val="000000"/>
                <w:szCs w:val="23"/>
              </w:rPr>
              <w:t xml:space="preserve"> without closure</w:t>
            </w:r>
          </w:p>
        </w:tc>
        <w:tc>
          <w:tcPr>
            <w:tcW w:w="3660" w:type="dxa"/>
            <w:shd w:val="clear" w:color="auto" w:fill="F8CBAD"/>
            <w:noWrap/>
            <w:vAlign w:val="center"/>
            <w:hideMark/>
          </w:tcPr>
          <w:p w14:paraId="69B93539" w14:textId="14DAEFCE"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13BC180"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6C7AED4A"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6C713A8" w14:textId="77777777" w:rsidTr="000E69DA">
        <w:trPr>
          <w:trHeight w:val="300"/>
        </w:trPr>
        <w:tc>
          <w:tcPr>
            <w:tcW w:w="1267" w:type="dxa"/>
            <w:shd w:val="clear" w:color="auto" w:fill="FCE4D6"/>
            <w:noWrap/>
            <w:vAlign w:val="center"/>
            <w:hideMark/>
          </w:tcPr>
          <w:p w14:paraId="4641BE8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41112</w:t>
            </w:r>
          </w:p>
        </w:tc>
        <w:tc>
          <w:tcPr>
            <w:tcW w:w="6192" w:type="dxa"/>
            <w:shd w:val="clear" w:color="auto" w:fill="FCE4D6"/>
            <w:noWrap/>
            <w:vAlign w:val="center"/>
            <w:hideMark/>
          </w:tcPr>
          <w:p w14:paraId="633642B6"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lesion of tongue with closure; anterior two-thirds</w:t>
            </w:r>
          </w:p>
        </w:tc>
        <w:tc>
          <w:tcPr>
            <w:tcW w:w="3660" w:type="dxa"/>
            <w:shd w:val="clear" w:color="auto" w:fill="FCE4D6"/>
            <w:noWrap/>
            <w:vAlign w:val="center"/>
            <w:hideMark/>
          </w:tcPr>
          <w:p w14:paraId="33AA36E1" w14:textId="2E2E5C06"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4082BC2"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68837908"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B47C8E4" w14:textId="77777777" w:rsidTr="000E69DA">
        <w:trPr>
          <w:trHeight w:val="787"/>
        </w:trPr>
        <w:tc>
          <w:tcPr>
            <w:tcW w:w="1267" w:type="dxa"/>
            <w:shd w:val="clear" w:color="auto" w:fill="F8CBAD"/>
            <w:noWrap/>
            <w:vAlign w:val="center"/>
            <w:hideMark/>
          </w:tcPr>
          <w:p w14:paraId="6E49CF2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41113</w:t>
            </w:r>
          </w:p>
        </w:tc>
        <w:tc>
          <w:tcPr>
            <w:tcW w:w="6192" w:type="dxa"/>
            <w:shd w:val="clear" w:color="auto" w:fill="F8CBAD"/>
            <w:noWrap/>
            <w:vAlign w:val="center"/>
            <w:hideMark/>
          </w:tcPr>
          <w:p w14:paraId="209CCAB6" w14:textId="77777777" w:rsidR="00791390" w:rsidRPr="00791390" w:rsidRDefault="00791390" w:rsidP="00791390">
            <w:pPr>
              <w:widowControl/>
              <w:autoSpaceDE/>
              <w:autoSpaceDN/>
              <w:spacing w:before="0" w:line="240" w:lineRule="auto"/>
              <w:jc w:val="left"/>
              <w:rPr>
                <w:rFonts w:eastAsia="Times New Roman"/>
                <w:color w:val="000000"/>
                <w:szCs w:val="23"/>
              </w:rPr>
            </w:pPr>
            <w:proofErr w:type="gramStart"/>
            <w:r w:rsidRPr="00791390">
              <w:rPr>
                <w:rFonts w:eastAsia="Times New Roman"/>
                <w:color w:val="000000"/>
                <w:szCs w:val="23"/>
              </w:rPr>
              <w:t>Excision of lesion</w:t>
            </w:r>
            <w:proofErr w:type="gramEnd"/>
            <w:r w:rsidRPr="00791390">
              <w:rPr>
                <w:rFonts w:eastAsia="Times New Roman"/>
                <w:color w:val="000000"/>
                <w:szCs w:val="23"/>
              </w:rPr>
              <w:t xml:space="preserve"> of tongue with closure; posterior one-third</w:t>
            </w:r>
          </w:p>
        </w:tc>
        <w:tc>
          <w:tcPr>
            <w:tcW w:w="3660" w:type="dxa"/>
            <w:shd w:val="clear" w:color="auto" w:fill="F8CBAD"/>
            <w:noWrap/>
            <w:vAlign w:val="center"/>
            <w:hideMark/>
          </w:tcPr>
          <w:p w14:paraId="3A195CCB" w14:textId="438D0FC5"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A09A5D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5F2B4D77"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D3BD5A8" w14:textId="77777777" w:rsidTr="000E69DA">
        <w:trPr>
          <w:trHeight w:val="1156"/>
        </w:trPr>
        <w:tc>
          <w:tcPr>
            <w:tcW w:w="1267" w:type="dxa"/>
            <w:shd w:val="clear" w:color="auto" w:fill="FCE4D6"/>
            <w:noWrap/>
            <w:vAlign w:val="center"/>
            <w:hideMark/>
          </w:tcPr>
          <w:p w14:paraId="2BF2939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41114</w:t>
            </w:r>
          </w:p>
        </w:tc>
        <w:tc>
          <w:tcPr>
            <w:tcW w:w="6192" w:type="dxa"/>
            <w:shd w:val="clear" w:color="auto" w:fill="FCE4D6"/>
            <w:noWrap/>
            <w:vAlign w:val="center"/>
            <w:hideMark/>
          </w:tcPr>
          <w:p w14:paraId="1413F91F"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lesion of tongue with closure; with local tongue flap (list code 41114 in addition to code 41112 or 41113)</w:t>
            </w:r>
          </w:p>
        </w:tc>
        <w:tc>
          <w:tcPr>
            <w:tcW w:w="3660" w:type="dxa"/>
            <w:shd w:val="clear" w:color="auto" w:fill="FCE4D6"/>
            <w:noWrap/>
            <w:vAlign w:val="center"/>
            <w:hideMark/>
          </w:tcPr>
          <w:p w14:paraId="5D48CCC3" w14:textId="15A2DE3F"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CE43F03"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6B523EB0"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24EEE2B0" w14:textId="77777777" w:rsidTr="000E69DA">
        <w:trPr>
          <w:trHeight w:val="300"/>
        </w:trPr>
        <w:tc>
          <w:tcPr>
            <w:tcW w:w="1267" w:type="dxa"/>
            <w:shd w:val="clear" w:color="auto" w:fill="F8CBAD"/>
            <w:noWrap/>
            <w:vAlign w:val="center"/>
            <w:hideMark/>
          </w:tcPr>
          <w:p w14:paraId="0B80614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41115</w:t>
            </w:r>
          </w:p>
        </w:tc>
        <w:tc>
          <w:tcPr>
            <w:tcW w:w="6192" w:type="dxa"/>
            <w:shd w:val="clear" w:color="auto" w:fill="F8CBAD"/>
            <w:noWrap/>
            <w:vAlign w:val="center"/>
            <w:hideMark/>
          </w:tcPr>
          <w:p w14:paraId="5720B310"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lingual frenum (frenectomy)</w:t>
            </w:r>
          </w:p>
        </w:tc>
        <w:tc>
          <w:tcPr>
            <w:tcW w:w="3660" w:type="dxa"/>
            <w:shd w:val="clear" w:color="auto" w:fill="F8CBAD"/>
            <w:noWrap/>
            <w:vAlign w:val="center"/>
            <w:hideMark/>
          </w:tcPr>
          <w:p w14:paraId="1C825796" w14:textId="2434DD06"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F66E91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3A09CC49"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51257FA9" w14:textId="77777777" w:rsidTr="000E69DA">
        <w:trPr>
          <w:trHeight w:val="300"/>
        </w:trPr>
        <w:tc>
          <w:tcPr>
            <w:tcW w:w="1267" w:type="dxa"/>
            <w:shd w:val="clear" w:color="auto" w:fill="FCE4D6"/>
            <w:noWrap/>
            <w:vAlign w:val="center"/>
            <w:hideMark/>
          </w:tcPr>
          <w:p w14:paraId="7B7B4F6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41116</w:t>
            </w:r>
          </w:p>
        </w:tc>
        <w:tc>
          <w:tcPr>
            <w:tcW w:w="6192" w:type="dxa"/>
            <w:shd w:val="clear" w:color="auto" w:fill="FCE4D6"/>
            <w:noWrap/>
            <w:vAlign w:val="center"/>
            <w:hideMark/>
          </w:tcPr>
          <w:p w14:paraId="44A31277"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lesion of floor of mouth</w:t>
            </w:r>
          </w:p>
        </w:tc>
        <w:tc>
          <w:tcPr>
            <w:tcW w:w="3660" w:type="dxa"/>
            <w:shd w:val="clear" w:color="auto" w:fill="FCE4D6"/>
            <w:noWrap/>
            <w:vAlign w:val="center"/>
            <w:hideMark/>
          </w:tcPr>
          <w:p w14:paraId="3F084176" w14:textId="1B0FE342"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AC42AB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2A7F9C4"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A7457B6" w14:textId="77777777" w:rsidTr="000E69DA">
        <w:trPr>
          <w:trHeight w:val="300"/>
        </w:trPr>
        <w:tc>
          <w:tcPr>
            <w:tcW w:w="1267" w:type="dxa"/>
            <w:shd w:val="clear" w:color="auto" w:fill="F8CBAD"/>
            <w:noWrap/>
            <w:vAlign w:val="center"/>
            <w:hideMark/>
          </w:tcPr>
          <w:p w14:paraId="269F5DB9"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41120</w:t>
            </w:r>
          </w:p>
        </w:tc>
        <w:tc>
          <w:tcPr>
            <w:tcW w:w="6192" w:type="dxa"/>
            <w:shd w:val="clear" w:color="auto" w:fill="F8CBAD"/>
            <w:noWrap/>
            <w:vAlign w:val="center"/>
            <w:hideMark/>
          </w:tcPr>
          <w:p w14:paraId="4ADB4831"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Glossectomy; less than one-half tongue</w:t>
            </w:r>
          </w:p>
        </w:tc>
        <w:tc>
          <w:tcPr>
            <w:tcW w:w="3660" w:type="dxa"/>
            <w:shd w:val="clear" w:color="auto" w:fill="F8CBAD"/>
            <w:noWrap/>
            <w:vAlign w:val="center"/>
            <w:hideMark/>
          </w:tcPr>
          <w:p w14:paraId="596D4C4D" w14:textId="4B8E17AB"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115114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3044621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6FFA0CDF" w14:textId="77777777" w:rsidTr="000E69DA">
        <w:trPr>
          <w:trHeight w:val="300"/>
        </w:trPr>
        <w:tc>
          <w:tcPr>
            <w:tcW w:w="1267" w:type="dxa"/>
            <w:shd w:val="clear" w:color="auto" w:fill="FCE4D6"/>
            <w:noWrap/>
            <w:vAlign w:val="center"/>
            <w:hideMark/>
          </w:tcPr>
          <w:p w14:paraId="6C55B9E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41130</w:t>
            </w:r>
          </w:p>
        </w:tc>
        <w:tc>
          <w:tcPr>
            <w:tcW w:w="6192" w:type="dxa"/>
            <w:shd w:val="clear" w:color="auto" w:fill="FCE4D6"/>
            <w:noWrap/>
            <w:vAlign w:val="center"/>
            <w:hideMark/>
          </w:tcPr>
          <w:p w14:paraId="2FC9DC7D"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Glossectomy; </w:t>
            </w:r>
            <w:proofErr w:type="spellStart"/>
            <w:r w:rsidRPr="00791390">
              <w:rPr>
                <w:rFonts w:eastAsia="Times New Roman"/>
                <w:color w:val="000000"/>
                <w:szCs w:val="23"/>
              </w:rPr>
              <w:t>hemingglossectomy</w:t>
            </w:r>
            <w:proofErr w:type="spellEnd"/>
          </w:p>
        </w:tc>
        <w:tc>
          <w:tcPr>
            <w:tcW w:w="3660" w:type="dxa"/>
            <w:shd w:val="clear" w:color="auto" w:fill="FCE4D6"/>
            <w:noWrap/>
            <w:vAlign w:val="center"/>
            <w:hideMark/>
          </w:tcPr>
          <w:p w14:paraId="6E1C6DC4" w14:textId="252ED9E8"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3ABE78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04DEBCB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4E0BF689" w14:textId="77777777" w:rsidTr="000E69DA">
        <w:trPr>
          <w:trHeight w:val="1282"/>
        </w:trPr>
        <w:tc>
          <w:tcPr>
            <w:tcW w:w="1267" w:type="dxa"/>
            <w:shd w:val="clear" w:color="auto" w:fill="F8CBAD"/>
            <w:noWrap/>
            <w:vAlign w:val="center"/>
            <w:hideMark/>
          </w:tcPr>
          <w:p w14:paraId="66CCABC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lastRenderedPageBreak/>
              <w:t>41150</w:t>
            </w:r>
          </w:p>
        </w:tc>
        <w:tc>
          <w:tcPr>
            <w:tcW w:w="6192" w:type="dxa"/>
            <w:shd w:val="clear" w:color="auto" w:fill="F8CBAD"/>
            <w:noWrap/>
            <w:vAlign w:val="center"/>
            <w:hideMark/>
          </w:tcPr>
          <w:p w14:paraId="54E74A0F"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Glossectomy; composite procedure with resection floor of mouth and mandibular resection, without radical neck dissection</w:t>
            </w:r>
          </w:p>
        </w:tc>
        <w:tc>
          <w:tcPr>
            <w:tcW w:w="3660" w:type="dxa"/>
            <w:shd w:val="clear" w:color="auto" w:fill="F8CBAD"/>
            <w:noWrap/>
            <w:vAlign w:val="center"/>
            <w:hideMark/>
          </w:tcPr>
          <w:p w14:paraId="48110DF2" w14:textId="116A6A82"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150D75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25627AC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1214DA31" w14:textId="77777777" w:rsidTr="000E69DA">
        <w:trPr>
          <w:trHeight w:val="300"/>
        </w:trPr>
        <w:tc>
          <w:tcPr>
            <w:tcW w:w="1267" w:type="dxa"/>
            <w:shd w:val="clear" w:color="auto" w:fill="FCE4D6"/>
            <w:noWrap/>
            <w:vAlign w:val="center"/>
            <w:hideMark/>
          </w:tcPr>
          <w:p w14:paraId="3BFDB6F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41153</w:t>
            </w:r>
          </w:p>
        </w:tc>
        <w:tc>
          <w:tcPr>
            <w:tcW w:w="6192" w:type="dxa"/>
            <w:shd w:val="clear" w:color="auto" w:fill="FCE4D6"/>
            <w:noWrap/>
            <w:vAlign w:val="center"/>
            <w:hideMark/>
          </w:tcPr>
          <w:p w14:paraId="0F620438"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Glossectomy; composite procedure with resection floor of mouth, with suprahyoid neck dissection</w:t>
            </w:r>
          </w:p>
        </w:tc>
        <w:tc>
          <w:tcPr>
            <w:tcW w:w="3660" w:type="dxa"/>
            <w:shd w:val="clear" w:color="auto" w:fill="FCE4D6"/>
            <w:noWrap/>
            <w:vAlign w:val="center"/>
            <w:hideMark/>
          </w:tcPr>
          <w:p w14:paraId="3E4898EF" w14:textId="3A84ACCF"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21FD25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9D4C1A0"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bl>
    <w:p w14:paraId="5F20A971" w14:textId="38631E64" w:rsidR="0094789F" w:rsidRDefault="0094789F" w:rsidP="00A07913">
      <w:pPr>
        <w:pStyle w:val="Heading5"/>
        <w:keepNext/>
        <w:keepLines/>
      </w:pPr>
      <w:r>
        <w:t xml:space="preserve">Digestive System – Tongue and Floor of Mouth: </w:t>
      </w:r>
      <w:r w:rsidR="00F763B9">
        <w:t xml:space="preserve"> </w:t>
      </w:r>
      <w:r>
        <w:t>Repair</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67ACB873" w14:textId="77777777" w:rsidTr="000E69DA">
        <w:trPr>
          <w:trHeight w:val="336"/>
          <w:tblHeader/>
        </w:trPr>
        <w:tc>
          <w:tcPr>
            <w:tcW w:w="1267" w:type="dxa"/>
            <w:shd w:val="clear" w:color="000000" w:fill="04427D"/>
            <w:noWrap/>
            <w:vAlign w:val="center"/>
            <w:hideMark/>
          </w:tcPr>
          <w:p w14:paraId="113EDF24" w14:textId="77777777" w:rsidR="00791390" w:rsidRPr="00791390" w:rsidRDefault="00791390" w:rsidP="00791390">
            <w:pPr>
              <w:pStyle w:val="TableHeader"/>
            </w:pPr>
            <w:r w:rsidRPr="00791390">
              <w:t>Proc Code</w:t>
            </w:r>
          </w:p>
        </w:tc>
        <w:tc>
          <w:tcPr>
            <w:tcW w:w="6192" w:type="dxa"/>
            <w:shd w:val="clear" w:color="000000" w:fill="04427D"/>
            <w:noWrap/>
            <w:vAlign w:val="center"/>
            <w:hideMark/>
          </w:tcPr>
          <w:p w14:paraId="34031770"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75A6E65F"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1EE0BDAE"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2ED976BB" w14:textId="77777777" w:rsidR="00791390" w:rsidRPr="00791390" w:rsidRDefault="00791390" w:rsidP="00791390">
            <w:pPr>
              <w:pStyle w:val="TableHeader"/>
            </w:pPr>
            <w:r w:rsidRPr="00791390">
              <w:t>Asst Surgeon</w:t>
            </w:r>
          </w:p>
        </w:tc>
      </w:tr>
      <w:tr w:rsidR="00791390" w:rsidRPr="00791390" w14:paraId="62FF259D" w14:textId="77777777" w:rsidTr="000E69DA">
        <w:trPr>
          <w:trHeight w:val="300"/>
        </w:trPr>
        <w:tc>
          <w:tcPr>
            <w:tcW w:w="1267" w:type="dxa"/>
            <w:shd w:val="clear" w:color="auto" w:fill="F8CBAD"/>
            <w:noWrap/>
            <w:vAlign w:val="center"/>
            <w:hideMark/>
          </w:tcPr>
          <w:p w14:paraId="682D0FC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41250</w:t>
            </w:r>
          </w:p>
        </w:tc>
        <w:tc>
          <w:tcPr>
            <w:tcW w:w="6192" w:type="dxa"/>
            <w:shd w:val="clear" w:color="auto" w:fill="F8CBAD"/>
            <w:noWrap/>
            <w:vAlign w:val="center"/>
            <w:hideMark/>
          </w:tcPr>
          <w:p w14:paraId="23C35D1A"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Repair of laceration 2.5 cm or less; floor of mouth and/or anterior two-thirds of tongue</w:t>
            </w:r>
          </w:p>
        </w:tc>
        <w:tc>
          <w:tcPr>
            <w:tcW w:w="3660" w:type="dxa"/>
            <w:shd w:val="clear" w:color="auto" w:fill="F8CBAD"/>
            <w:noWrap/>
            <w:vAlign w:val="center"/>
            <w:hideMark/>
          </w:tcPr>
          <w:p w14:paraId="18D76213" w14:textId="0EE641CA"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9DA2C2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61DC7EF3"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2B4E9D9B" w14:textId="77777777" w:rsidTr="000E69DA">
        <w:trPr>
          <w:trHeight w:val="300"/>
        </w:trPr>
        <w:tc>
          <w:tcPr>
            <w:tcW w:w="1267" w:type="dxa"/>
            <w:shd w:val="clear" w:color="auto" w:fill="FCE4D6"/>
            <w:noWrap/>
            <w:vAlign w:val="center"/>
            <w:hideMark/>
          </w:tcPr>
          <w:p w14:paraId="7152E31B"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41251</w:t>
            </w:r>
          </w:p>
        </w:tc>
        <w:tc>
          <w:tcPr>
            <w:tcW w:w="6192" w:type="dxa"/>
            <w:shd w:val="clear" w:color="auto" w:fill="FCE4D6"/>
            <w:noWrap/>
            <w:vAlign w:val="center"/>
            <w:hideMark/>
          </w:tcPr>
          <w:p w14:paraId="13DF724E"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Repair of laceration 2.5 cm or less; posterior one-third of tongue</w:t>
            </w:r>
          </w:p>
        </w:tc>
        <w:tc>
          <w:tcPr>
            <w:tcW w:w="3660" w:type="dxa"/>
            <w:shd w:val="clear" w:color="auto" w:fill="FCE4D6"/>
            <w:noWrap/>
            <w:vAlign w:val="center"/>
            <w:hideMark/>
          </w:tcPr>
          <w:p w14:paraId="7E30D899" w14:textId="3276ABE3"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2F2639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7E44598"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A49ADFA" w14:textId="77777777" w:rsidTr="000E69DA">
        <w:trPr>
          <w:trHeight w:val="300"/>
        </w:trPr>
        <w:tc>
          <w:tcPr>
            <w:tcW w:w="1267" w:type="dxa"/>
            <w:shd w:val="clear" w:color="auto" w:fill="F8CBAD"/>
            <w:noWrap/>
            <w:vAlign w:val="center"/>
            <w:hideMark/>
          </w:tcPr>
          <w:p w14:paraId="0200FE6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41252</w:t>
            </w:r>
          </w:p>
        </w:tc>
        <w:tc>
          <w:tcPr>
            <w:tcW w:w="6192" w:type="dxa"/>
            <w:shd w:val="clear" w:color="auto" w:fill="F8CBAD"/>
            <w:noWrap/>
            <w:vAlign w:val="center"/>
            <w:hideMark/>
          </w:tcPr>
          <w:p w14:paraId="7B2D817F"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Repair of laceration of tongue, floor of mouth, over 2.6 cm or complex</w:t>
            </w:r>
          </w:p>
        </w:tc>
        <w:tc>
          <w:tcPr>
            <w:tcW w:w="3660" w:type="dxa"/>
            <w:shd w:val="clear" w:color="auto" w:fill="F8CBAD"/>
            <w:noWrap/>
            <w:vAlign w:val="center"/>
            <w:hideMark/>
          </w:tcPr>
          <w:p w14:paraId="1BCDE68B" w14:textId="0DAD0493"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512213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6390EFBA"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bl>
    <w:p w14:paraId="6377DC4E" w14:textId="027E0A70" w:rsidR="0094789F" w:rsidRDefault="0094789F" w:rsidP="0083583D">
      <w:pPr>
        <w:pStyle w:val="Heading5"/>
        <w:keepNext/>
        <w:keepLines/>
      </w:pPr>
      <w:r>
        <w:t xml:space="preserve">Digestive System – Tongue and Floor of Mouth: </w:t>
      </w:r>
      <w:r w:rsidR="00F763B9">
        <w:t xml:space="preserve"> </w:t>
      </w:r>
      <w:r>
        <w:t>Other Procedures</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459A2166" w14:textId="77777777" w:rsidTr="000E69DA">
        <w:trPr>
          <w:trHeight w:val="336"/>
          <w:tblHeader/>
        </w:trPr>
        <w:tc>
          <w:tcPr>
            <w:tcW w:w="1267" w:type="dxa"/>
            <w:shd w:val="clear" w:color="000000" w:fill="04427D"/>
            <w:noWrap/>
            <w:vAlign w:val="center"/>
            <w:hideMark/>
          </w:tcPr>
          <w:p w14:paraId="3A0F6928" w14:textId="77777777" w:rsidR="00791390" w:rsidRPr="00791390" w:rsidRDefault="00791390" w:rsidP="00791390">
            <w:pPr>
              <w:pStyle w:val="TableHeader"/>
            </w:pPr>
            <w:r w:rsidRPr="00791390">
              <w:t>Proc Code</w:t>
            </w:r>
          </w:p>
        </w:tc>
        <w:tc>
          <w:tcPr>
            <w:tcW w:w="6192" w:type="dxa"/>
            <w:shd w:val="clear" w:color="000000" w:fill="04427D"/>
            <w:noWrap/>
            <w:vAlign w:val="center"/>
            <w:hideMark/>
          </w:tcPr>
          <w:p w14:paraId="7C41FBCB"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0A6599E7"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76CDEFD5"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5576B211" w14:textId="77777777" w:rsidR="00791390" w:rsidRPr="00791390" w:rsidRDefault="00791390" w:rsidP="00791390">
            <w:pPr>
              <w:pStyle w:val="TableHeader"/>
            </w:pPr>
            <w:r w:rsidRPr="00791390">
              <w:t>Asst Surgeon</w:t>
            </w:r>
          </w:p>
        </w:tc>
      </w:tr>
      <w:tr w:rsidR="00791390" w:rsidRPr="00791390" w14:paraId="31C6DC58" w14:textId="77777777" w:rsidTr="000E69DA">
        <w:trPr>
          <w:trHeight w:val="300"/>
        </w:trPr>
        <w:tc>
          <w:tcPr>
            <w:tcW w:w="1267" w:type="dxa"/>
            <w:shd w:val="clear" w:color="auto" w:fill="FCE4D6"/>
            <w:noWrap/>
            <w:vAlign w:val="center"/>
            <w:hideMark/>
          </w:tcPr>
          <w:p w14:paraId="45001D1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41510</w:t>
            </w:r>
          </w:p>
        </w:tc>
        <w:tc>
          <w:tcPr>
            <w:tcW w:w="6192" w:type="dxa"/>
            <w:shd w:val="clear" w:color="auto" w:fill="FCE4D6"/>
            <w:noWrap/>
            <w:vAlign w:val="center"/>
            <w:hideMark/>
          </w:tcPr>
          <w:p w14:paraId="306A0AA6"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Suture of tongue to lip for micrognathia (Douglas type procedure)</w:t>
            </w:r>
          </w:p>
        </w:tc>
        <w:tc>
          <w:tcPr>
            <w:tcW w:w="3660" w:type="dxa"/>
            <w:shd w:val="clear" w:color="auto" w:fill="FCE4D6"/>
            <w:noWrap/>
            <w:vAlign w:val="center"/>
            <w:hideMark/>
          </w:tcPr>
          <w:p w14:paraId="6F275AB8" w14:textId="27112A67"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3D02B92"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74245B13"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53EF5072" w14:textId="77777777" w:rsidTr="000E69DA">
        <w:trPr>
          <w:trHeight w:val="300"/>
        </w:trPr>
        <w:tc>
          <w:tcPr>
            <w:tcW w:w="1267" w:type="dxa"/>
            <w:shd w:val="clear" w:color="auto" w:fill="F8CBAD"/>
            <w:noWrap/>
            <w:vAlign w:val="center"/>
            <w:hideMark/>
          </w:tcPr>
          <w:p w14:paraId="34FFD9E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41520</w:t>
            </w:r>
          </w:p>
        </w:tc>
        <w:tc>
          <w:tcPr>
            <w:tcW w:w="6192" w:type="dxa"/>
            <w:shd w:val="clear" w:color="auto" w:fill="F8CBAD"/>
            <w:noWrap/>
            <w:vAlign w:val="center"/>
            <w:hideMark/>
          </w:tcPr>
          <w:p w14:paraId="565887FB" w14:textId="77777777" w:rsidR="00791390" w:rsidRPr="00791390" w:rsidRDefault="00791390" w:rsidP="00791390">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Frenoplasty</w:t>
            </w:r>
            <w:proofErr w:type="spellEnd"/>
            <w:r w:rsidRPr="00791390">
              <w:rPr>
                <w:rFonts w:eastAsia="Times New Roman"/>
                <w:color w:val="000000"/>
                <w:szCs w:val="23"/>
              </w:rPr>
              <w:t xml:space="preserve"> (surgical revision of frenum, e.g., with Z-</w:t>
            </w:r>
            <w:proofErr w:type="spellStart"/>
            <w:r w:rsidRPr="00791390">
              <w:rPr>
                <w:rFonts w:eastAsia="Times New Roman"/>
                <w:color w:val="000000"/>
                <w:szCs w:val="23"/>
              </w:rPr>
              <w:t>plasty</w:t>
            </w:r>
            <w:proofErr w:type="spellEnd"/>
            <w:r w:rsidRPr="00791390">
              <w:rPr>
                <w:rFonts w:eastAsia="Times New Roman"/>
                <w:color w:val="000000"/>
                <w:szCs w:val="23"/>
              </w:rPr>
              <w:t>)</w:t>
            </w:r>
          </w:p>
        </w:tc>
        <w:tc>
          <w:tcPr>
            <w:tcW w:w="3660" w:type="dxa"/>
            <w:shd w:val="clear" w:color="auto" w:fill="F8CBAD"/>
            <w:noWrap/>
            <w:vAlign w:val="center"/>
            <w:hideMark/>
          </w:tcPr>
          <w:p w14:paraId="1D658014" w14:textId="58948274"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9EF353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48D9506D"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A519D53" w14:textId="77777777" w:rsidTr="000E69DA">
        <w:trPr>
          <w:trHeight w:val="300"/>
        </w:trPr>
        <w:tc>
          <w:tcPr>
            <w:tcW w:w="1267" w:type="dxa"/>
            <w:shd w:val="clear" w:color="auto" w:fill="FCE4D6"/>
            <w:noWrap/>
            <w:vAlign w:val="center"/>
            <w:hideMark/>
          </w:tcPr>
          <w:p w14:paraId="1EEE000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41599</w:t>
            </w:r>
          </w:p>
        </w:tc>
        <w:tc>
          <w:tcPr>
            <w:tcW w:w="6192" w:type="dxa"/>
            <w:shd w:val="clear" w:color="auto" w:fill="FCE4D6"/>
            <w:noWrap/>
            <w:vAlign w:val="center"/>
            <w:hideMark/>
          </w:tcPr>
          <w:p w14:paraId="2B82F0FE"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Unlisted procedure, tongue, floor of mouth</w:t>
            </w:r>
          </w:p>
        </w:tc>
        <w:tc>
          <w:tcPr>
            <w:tcW w:w="3660" w:type="dxa"/>
            <w:shd w:val="clear" w:color="auto" w:fill="FCE4D6"/>
            <w:noWrap/>
            <w:vAlign w:val="center"/>
            <w:hideMark/>
          </w:tcPr>
          <w:p w14:paraId="596416D0" w14:textId="545D73D8"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FCC21E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053D437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bl>
    <w:p w14:paraId="76CCB576" w14:textId="16382206" w:rsidR="0094789F" w:rsidRDefault="0094789F" w:rsidP="0094789F">
      <w:pPr>
        <w:pStyle w:val="Heading5"/>
      </w:pPr>
      <w:r>
        <w:t xml:space="preserve">Digestive System – Dentoalveolar Structures: </w:t>
      </w:r>
      <w:r w:rsidR="00F763B9">
        <w:t xml:space="preserve"> </w:t>
      </w:r>
      <w:r>
        <w:t>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391741A4" w14:textId="77777777" w:rsidTr="000E69DA">
        <w:trPr>
          <w:trHeight w:val="336"/>
          <w:tblHeader/>
        </w:trPr>
        <w:tc>
          <w:tcPr>
            <w:tcW w:w="1267" w:type="dxa"/>
            <w:shd w:val="clear" w:color="000000" w:fill="04427D"/>
            <w:noWrap/>
            <w:vAlign w:val="center"/>
            <w:hideMark/>
          </w:tcPr>
          <w:p w14:paraId="1F6D1931" w14:textId="77777777" w:rsidR="00791390" w:rsidRPr="00791390" w:rsidRDefault="00791390" w:rsidP="00791390">
            <w:pPr>
              <w:pStyle w:val="TableHeader"/>
            </w:pPr>
            <w:r w:rsidRPr="00791390">
              <w:lastRenderedPageBreak/>
              <w:t>Proc Code</w:t>
            </w:r>
          </w:p>
        </w:tc>
        <w:tc>
          <w:tcPr>
            <w:tcW w:w="6192" w:type="dxa"/>
            <w:shd w:val="clear" w:color="000000" w:fill="04427D"/>
            <w:noWrap/>
            <w:vAlign w:val="center"/>
            <w:hideMark/>
          </w:tcPr>
          <w:p w14:paraId="376C1D6E"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49B1DA61"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471397C6"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55B26D48" w14:textId="77777777" w:rsidR="00791390" w:rsidRPr="00791390" w:rsidRDefault="00791390" w:rsidP="00791390">
            <w:pPr>
              <w:pStyle w:val="TableHeader"/>
            </w:pPr>
            <w:r w:rsidRPr="00791390">
              <w:t>Asst Surgeon</w:t>
            </w:r>
          </w:p>
        </w:tc>
      </w:tr>
      <w:tr w:rsidR="00791390" w:rsidRPr="00791390" w14:paraId="5428B6B9" w14:textId="77777777" w:rsidTr="000E69DA">
        <w:trPr>
          <w:trHeight w:val="300"/>
        </w:trPr>
        <w:tc>
          <w:tcPr>
            <w:tcW w:w="1267" w:type="dxa"/>
            <w:shd w:val="clear" w:color="auto" w:fill="F8CBAD"/>
            <w:noWrap/>
            <w:vAlign w:val="center"/>
            <w:hideMark/>
          </w:tcPr>
          <w:p w14:paraId="4C3E0C4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41800</w:t>
            </w:r>
          </w:p>
        </w:tc>
        <w:tc>
          <w:tcPr>
            <w:tcW w:w="6192" w:type="dxa"/>
            <w:shd w:val="clear" w:color="auto" w:fill="F8CBAD"/>
            <w:noWrap/>
            <w:vAlign w:val="center"/>
            <w:hideMark/>
          </w:tcPr>
          <w:p w14:paraId="036A5950"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Drainage of abscess, cyst, hematoma from dentoalveolar structures</w:t>
            </w:r>
          </w:p>
        </w:tc>
        <w:tc>
          <w:tcPr>
            <w:tcW w:w="3660" w:type="dxa"/>
            <w:shd w:val="clear" w:color="auto" w:fill="F8CBAD"/>
            <w:noWrap/>
            <w:vAlign w:val="center"/>
            <w:hideMark/>
          </w:tcPr>
          <w:p w14:paraId="21F11127" w14:textId="20320395"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82BDCC3"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05C0E548"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309AC6C0" w14:textId="77777777" w:rsidTr="000E69DA">
        <w:trPr>
          <w:trHeight w:val="300"/>
        </w:trPr>
        <w:tc>
          <w:tcPr>
            <w:tcW w:w="1267" w:type="dxa"/>
            <w:shd w:val="clear" w:color="auto" w:fill="FCE4D6"/>
            <w:noWrap/>
            <w:vAlign w:val="center"/>
            <w:hideMark/>
          </w:tcPr>
          <w:p w14:paraId="38F6C08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41805</w:t>
            </w:r>
          </w:p>
        </w:tc>
        <w:tc>
          <w:tcPr>
            <w:tcW w:w="6192" w:type="dxa"/>
            <w:shd w:val="clear" w:color="auto" w:fill="FCE4D6"/>
            <w:noWrap/>
            <w:vAlign w:val="center"/>
            <w:hideMark/>
          </w:tcPr>
          <w:p w14:paraId="6D45F042"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Removal of embedded foreign body from dentoalveolar structures; soft tissues</w:t>
            </w:r>
          </w:p>
        </w:tc>
        <w:tc>
          <w:tcPr>
            <w:tcW w:w="3660" w:type="dxa"/>
            <w:shd w:val="clear" w:color="auto" w:fill="FCE4D6"/>
            <w:noWrap/>
            <w:vAlign w:val="center"/>
            <w:hideMark/>
          </w:tcPr>
          <w:p w14:paraId="2F1F0AAA" w14:textId="39C02400"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4E8EAC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0684D2E1"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8B60EC3" w14:textId="77777777" w:rsidTr="000E69DA">
        <w:trPr>
          <w:trHeight w:val="300"/>
        </w:trPr>
        <w:tc>
          <w:tcPr>
            <w:tcW w:w="1267" w:type="dxa"/>
            <w:shd w:val="clear" w:color="auto" w:fill="F8CBAD"/>
            <w:noWrap/>
            <w:vAlign w:val="center"/>
            <w:hideMark/>
          </w:tcPr>
          <w:p w14:paraId="3CC77264"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41806</w:t>
            </w:r>
          </w:p>
        </w:tc>
        <w:tc>
          <w:tcPr>
            <w:tcW w:w="6192" w:type="dxa"/>
            <w:shd w:val="clear" w:color="auto" w:fill="F8CBAD"/>
            <w:noWrap/>
            <w:vAlign w:val="center"/>
            <w:hideMark/>
          </w:tcPr>
          <w:p w14:paraId="4A7C3A79"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Removal of embedded foreign body from dentoalveolar structures; bone</w:t>
            </w:r>
          </w:p>
        </w:tc>
        <w:tc>
          <w:tcPr>
            <w:tcW w:w="3660" w:type="dxa"/>
            <w:shd w:val="clear" w:color="auto" w:fill="F8CBAD"/>
            <w:noWrap/>
            <w:vAlign w:val="center"/>
            <w:hideMark/>
          </w:tcPr>
          <w:p w14:paraId="1ADC0D20" w14:textId="1B31E8AC"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6F03DF3"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49854508"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bl>
    <w:p w14:paraId="4942B7B0" w14:textId="52D37B90" w:rsidR="00531DA8" w:rsidRDefault="00531DA8" w:rsidP="0094789F">
      <w:pPr>
        <w:pStyle w:val="Heading5"/>
      </w:pPr>
      <w:r>
        <w:t xml:space="preserve">Digestive System – Dentoalveolar Structures: </w:t>
      </w:r>
      <w:r w:rsidR="00F763B9">
        <w:t xml:space="preserve"> </w:t>
      </w:r>
      <w:r>
        <w:t>Excision, Destruction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74CF90C5" w14:textId="77777777" w:rsidTr="000E69DA">
        <w:trPr>
          <w:trHeight w:val="336"/>
          <w:tblHeader/>
        </w:trPr>
        <w:tc>
          <w:tcPr>
            <w:tcW w:w="1267" w:type="dxa"/>
            <w:shd w:val="clear" w:color="000000" w:fill="04427D"/>
            <w:noWrap/>
            <w:vAlign w:val="center"/>
            <w:hideMark/>
          </w:tcPr>
          <w:p w14:paraId="29BC408F" w14:textId="77777777" w:rsidR="00791390" w:rsidRPr="00791390" w:rsidRDefault="00791390" w:rsidP="00791390">
            <w:pPr>
              <w:widowControl/>
              <w:autoSpaceDE/>
              <w:autoSpaceDN/>
              <w:spacing w:before="0" w:line="240" w:lineRule="auto"/>
              <w:jc w:val="center"/>
              <w:rPr>
                <w:rFonts w:eastAsia="Times New Roman"/>
                <w:b/>
                <w:bCs/>
                <w:color w:val="FFFFFF"/>
                <w:sz w:val="26"/>
                <w:szCs w:val="26"/>
              </w:rPr>
            </w:pPr>
            <w:r w:rsidRPr="00791390">
              <w:rPr>
                <w:rFonts w:eastAsia="Times New Roman"/>
                <w:b/>
                <w:bCs/>
                <w:color w:val="FFFFFF"/>
                <w:sz w:val="26"/>
                <w:szCs w:val="26"/>
              </w:rPr>
              <w:t>Proc Code</w:t>
            </w:r>
          </w:p>
        </w:tc>
        <w:tc>
          <w:tcPr>
            <w:tcW w:w="6192" w:type="dxa"/>
            <w:shd w:val="clear" w:color="000000" w:fill="04427D"/>
            <w:noWrap/>
            <w:vAlign w:val="center"/>
            <w:hideMark/>
          </w:tcPr>
          <w:p w14:paraId="3605811F" w14:textId="77777777" w:rsidR="00791390" w:rsidRPr="00791390" w:rsidRDefault="00791390" w:rsidP="00791390">
            <w:pPr>
              <w:widowControl/>
              <w:autoSpaceDE/>
              <w:autoSpaceDN/>
              <w:spacing w:before="0" w:line="240" w:lineRule="auto"/>
              <w:jc w:val="center"/>
              <w:rPr>
                <w:rFonts w:eastAsia="Times New Roman"/>
                <w:b/>
                <w:bCs/>
                <w:color w:val="FFFFFF"/>
                <w:sz w:val="26"/>
                <w:szCs w:val="26"/>
              </w:rPr>
            </w:pPr>
            <w:r w:rsidRPr="00791390">
              <w:rPr>
                <w:rFonts w:eastAsia="Times New Roman"/>
                <w:b/>
                <w:bCs/>
                <w:color w:val="FFFFFF"/>
                <w:sz w:val="26"/>
                <w:szCs w:val="26"/>
              </w:rPr>
              <w:t>Description</w:t>
            </w:r>
          </w:p>
        </w:tc>
        <w:tc>
          <w:tcPr>
            <w:tcW w:w="3660" w:type="dxa"/>
            <w:shd w:val="clear" w:color="000000" w:fill="04427D"/>
            <w:noWrap/>
            <w:vAlign w:val="center"/>
            <w:hideMark/>
          </w:tcPr>
          <w:p w14:paraId="0C374D91" w14:textId="77777777" w:rsidR="00791390" w:rsidRPr="00791390" w:rsidRDefault="00791390" w:rsidP="00791390">
            <w:pPr>
              <w:widowControl/>
              <w:autoSpaceDE/>
              <w:autoSpaceDN/>
              <w:spacing w:before="0" w:line="240" w:lineRule="auto"/>
              <w:jc w:val="center"/>
              <w:rPr>
                <w:rFonts w:eastAsia="Times New Roman"/>
                <w:b/>
                <w:bCs/>
                <w:color w:val="FFFFFF"/>
                <w:sz w:val="26"/>
                <w:szCs w:val="26"/>
              </w:rPr>
            </w:pPr>
            <w:r w:rsidRPr="00791390">
              <w:rPr>
                <w:rFonts w:eastAsia="Times New Roman"/>
                <w:b/>
                <w:bCs/>
                <w:color w:val="FFFFFF"/>
                <w:sz w:val="26"/>
                <w:szCs w:val="26"/>
              </w:rPr>
              <w:t>Limitations/Requirements</w:t>
            </w:r>
          </w:p>
        </w:tc>
        <w:tc>
          <w:tcPr>
            <w:tcW w:w="2364" w:type="dxa"/>
            <w:shd w:val="clear" w:color="000000" w:fill="04427D"/>
            <w:noWrap/>
            <w:vAlign w:val="center"/>
            <w:hideMark/>
          </w:tcPr>
          <w:p w14:paraId="40A77C35" w14:textId="77777777" w:rsidR="00791390" w:rsidRPr="00791390" w:rsidRDefault="00791390" w:rsidP="00791390">
            <w:pPr>
              <w:widowControl/>
              <w:autoSpaceDE/>
              <w:autoSpaceDN/>
              <w:spacing w:before="0" w:line="240" w:lineRule="auto"/>
              <w:jc w:val="center"/>
              <w:rPr>
                <w:rFonts w:eastAsia="Times New Roman"/>
                <w:b/>
                <w:bCs/>
                <w:color w:val="FFFFFF"/>
                <w:sz w:val="26"/>
                <w:szCs w:val="26"/>
              </w:rPr>
            </w:pPr>
            <w:r w:rsidRPr="00791390">
              <w:rPr>
                <w:rFonts w:eastAsia="Times New Roman"/>
                <w:b/>
                <w:bCs/>
                <w:color w:val="FFFFFF"/>
                <w:sz w:val="26"/>
                <w:szCs w:val="26"/>
              </w:rPr>
              <w:t>Trauma/Medical</w:t>
            </w:r>
          </w:p>
        </w:tc>
        <w:tc>
          <w:tcPr>
            <w:tcW w:w="1382" w:type="dxa"/>
            <w:shd w:val="clear" w:color="000000" w:fill="04427D"/>
            <w:noWrap/>
            <w:vAlign w:val="center"/>
            <w:hideMark/>
          </w:tcPr>
          <w:p w14:paraId="7454D07F" w14:textId="77777777" w:rsidR="00791390" w:rsidRPr="00791390" w:rsidRDefault="00791390" w:rsidP="00791390">
            <w:pPr>
              <w:widowControl/>
              <w:autoSpaceDE/>
              <w:autoSpaceDN/>
              <w:spacing w:before="0" w:line="240" w:lineRule="auto"/>
              <w:jc w:val="center"/>
              <w:rPr>
                <w:rFonts w:eastAsia="Times New Roman"/>
                <w:b/>
                <w:bCs/>
                <w:color w:val="FFFFFF"/>
                <w:sz w:val="26"/>
                <w:szCs w:val="26"/>
              </w:rPr>
            </w:pPr>
            <w:r w:rsidRPr="00791390">
              <w:rPr>
                <w:rFonts w:eastAsia="Times New Roman"/>
                <w:b/>
                <w:bCs/>
                <w:color w:val="FFFFFF"/>
                <w:sz w:val="26"/>
                <w:szCs w:val="26"/>
              </w:rPr>
              <w:t>Asst Surgeon</w:t>
            </w:r>
          </w:p>
        </w:tc>
      </w:tr>
      <w:tr w:rsidR="00791390" w:rsidRPr="00791390" w14:paraId="415034B6" w14:textId="77777777" w:rsidTr="000E69DA">
        <w:trPr>
          <w:trHeight w:val="300"/>
        </w:trPr>
        <w:tc>
          <w:tcPr>
            <w:tcW w:w="1267" w:type="dxa"/>
            <w:shd w:val="clear" w:color="auto" w:fill="FCE4D6"/>
            <w:noWrap/>
            <w:vAlign w:val="center"/>
            <w:hideMark/>
          </w:tcPr>
          <w:p w14:paraId="59F1C07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41821</w:t>
            </w:r>
          </w:p>
        </w:tc>
        <w:tc>
          <w:tcPr>
            <w:tcW w:w="6192" w:type="dxa"/>
            <w:shd w:val="clear" w:color="auto" w:fill="FCE4D6"/>
            <w:noWrap/>
            <w:vAlign w:val="center"/>
            <w:hideMark/>
          </w:tcPr>
          <w:p w14:paraId="2A725D0B" w14:textId="77777777" w:rsidR="00791390" w:rsidRPr="00791390" w:rsidRDefault="00791390" w:rsidP="00791390">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Operculetomy</w:t>
            </w:r>
            <w:proofErr w:type="spellEnd"/>
            <w:r w:rsidRPr="00791390">
              <w:rPr>
                <w:rFonts w:eastAsia="Times New Roman"/>
                <w:color w:val="000000"/>
                <w:szCs w:val="23"/>
              </w:rPr>
              <w:t>, excision pericoronal tissues</w:t>
            </w:r>
          </w:p>
        </w:tc>
        <w:tc>
          <w:tcPr>
            <w:tcW w:w="3660" w:type="dxa"/>
            <w:shd w:val="clear" w:color="auto" w:fill="FCE4D6"/>
            <w:noWrap/>
            <w:vAlign w:val="center"/>
            <w:hideMark/>
          </w:tcPr>
          <w:p w14:paraId="00683C7A" w14:textId="57D34AAE"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9E4C0C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7C37AF1"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66E32840" w14:textId="77777777" w:rsidTr="000E69DA">
        <w:trPr>
          <w:trHeight w:val="300"/>
        </w:trPr>
        <w:tc>
          <w:tcPr>
            <w:tcW w:w="1267" w:type="dxa"/>
            <w:shd w:val="clear" w:color="auto" w:fill="F8CBAD"/>
            <w:noWrap/>
            <w:vAlign w:val="center"/>
            <w:hideMark/>
          </w:tcPr>
          <w:p w14:paraId="3D02F6B2"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41822</w:t>
            </w:r>
          </w:p>
        </w:tc>
        <w:tc>
          <w:tcPr>
            <w:tcW w:w="6192" w:type="dxa"/>
            <w:shd w:val="clear" w:color="auto" w:fill="F8CBAD"/>
            <w:noWrap/>
            <w:vAlign w:val="center"/>
            <w:hideMark/>
          </w:tcPr>
          <w:p w14:paraId="35BED691"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fibrous tuberosities, dentoalveolar structures</w:t>
            </w:r>
          </w:p>
        </w:tc>
        <w:tc>
          <w:tcPr>
            <w:tcW w:w="3660" w:type="dxa"/>
            <w:shd w:val="clear" w:color="auto" w:fill="F8CBAD"/>
            <w:noWrap/>
            <w:vAlign w:val="center"/>
            <w:hideMark/>
          </w:tcPr>
          <w:p w14:paraId="753A5296" w14:textId="5FE4E29B"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97F437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024D347C"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4110BECF" w14:textId="77777777" w:rsidTr="000E69DA">
        <w:trPr>
          <w:trHeight w:val="1012"/>
        </w:trPr>
        <w:tc>
          <w:tcPr>
            <w:tcW w:w="1267" w:type="dxa"/>
            <w:shd w:val="clear" w:color="auto" w:fill="FCE4D6"/>
            <w:noWrap/>
            <w:vAlign w:val="center"/>
            <w:hideMark/>
          </w:tcPr>
          <w:p w14:paraId="338C09BA"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41825</w:t>
            </w:r>
          </w:p>
        </w:tc>
        <w:tc>
          <w:tcPr>
            <w:tcW w:w="6192" w:type="dxa"/>
            <w:shd w:val="clear" w:color="auto" w:fill="FCE4D6"/>
            <w:noWrap/>
            <w:vAlign w:val="center"/>
            <w:hideMark/>
          </w:tcPr>
          <w:p w14:paraId="1E5DF353"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lesion or tumor (except listed above), dentoalveolar structures; without repair</w:t>
            </w:r>
          </w:p>
        </w:tc>
        <w:tc>
          <w:tcPr>
            <w:tcW w:w="3660" w:type="dxa"/>
            <w:shd w:val="clear" w:color="auto" w:fill="FCE4D6"/>
            <w:noWrap/>
            <w:vAlign w:val="center"/>
            <w:hideMark/>
          </w:tcPr>
          <w:p w14:paraId="154C66F6" w14:textId="6AD635A3"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F169A80"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131DDA5"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7D59B9DC" w14:textId="77777777" w:rsidTr="000E69DA">
        <w:trPr>
          <w:trHeight w:val="868"/>
        </w:trPr>
        <w:tc>
          <w:tcPr>
            <w:tcW w:w="1267" w:type="dxa"/>
            <w:shd w:val="clear" w:color="auto" w:fill="F8CBAD"/>
            <w:noWrap/>
            <w:vAlign w:val="center"/>
            <w:hideMark/>
          </w:tcPr>
          <w:p w14:paraId="3A74EA0F"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41826</w:t>
            </w:r>
          </w:p>
        </w:tc>
        <w:tc>
          <w:tcPr>
            <w:tcW w:w="6192" w:type="dxa"/>
            <w:shd w:val="clear" w:color="auto" w:fill="F8CBAD"/>
            <w:noWrap/>
            <w:vAlign w:val="center"/>
            <w:hideMark/>
          </w:tcPr>
          <w:p w14:paraId="324419A4"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lesion or tumor (except listed above), dentoalveolar structures; with simple repair</w:t>
            </w:r>
          </w:p>
        </w:tc>
        <w:tc>
          <w:tcPr>
            <w:tcW w:w="3660" w:type="dxa"/>
            <w:shd w:val="clear" w:color="auto" w:fill="F8CBAD"/>
            <w:noWrap/>
            <w:vAlign w:val="center"/>
            <w:hideMark/>
          </w:tcPr>
          <w:p w14:paraId="79987A66" w14:textId="36D4AC8B"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99C826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3442AFA9"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1F435271" w14:textId="77777777" w:rsidTr="000E69DA">
        <w:trPr>
          <w:trHeight w:val="1075"/>
        </w:trPr>
        <w:tc>
          <w:tcPr>
            <w:tcW w:w="1267" w:type="dxa"/>
            <w:shd w:val="clear" w:color="auto" w:fill="FCE4D6"/>
            <w:noWrap/>
            <w:vAlign w:val="center"/>
            <w:hideMark/>
          </w:tcPr>
          <w:p w14:paraId="763C3A75"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41827</w:t>
            </w:r>
          </w:p>
        </w:tc>
        <w:tc>
          <w:tcPr>
            <w:tcW w:w="6192" w:type="dxa"/>
            <w:shd w:val="clear" w:color="auto" w:fill="FCE4D6"/>
            <w:noWrap/>
            <w:vAlign w:val="center"/>
            <w:hideMark/>
          </w:tcPr>
          <w:p w14:paraId="7F9B9F59"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Excision of lesion or tumor (except listed above), dentoalveolar </w:t>
            </w:r>
            <w:proofErr w:type="spellStart"/>
            <w:r w:rsidRPr="00791390">
              <w:rPr>
                <w:rFonts w:eastAsia="Times New Roman"/>
                <w:color w:val="000000"/>
                <w:szCs w:val="23"/>
              </w:rPr>
              <w:t>strucutres</w:t>
            </w:r>
            <w:proofErr w:type="spellEnd"/>
            <w:r w:rsidRPr="00791390">
              <w:rPr>
                <w:rFonts w:eastAsia="Times New Roman"/>
                <w:color w:val="000000"/>
                <w:szCs w:val="23"/>
              </w:rPr>
              <w:t>; with complex repair</w:t>
            </w:r>
          </w:p>
        </w:tc>
        <w:tc>
          <w:tcPr>
            <w:tcW w:w="3660" w:type="dxa"/>
            <w:shd w:val="clear" w:color="auto" w:fill="FCE4D6"/>
            <w:noWrap/>
            <w:vAlign w:val="center"/>
            <w:hideMark/>
          </w:tcPr>
          <w:p w14:paraId="103D1B7C" w14:textId="17EC33EE"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3542B28"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F085F78"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63BC1EEE" w14:textId="77777777" w:rsidTr="000E69DA">
        <w:trPr>
          <w:trHeight w:val="300"/>
        </w:trPr>
        <w:tc>
          <w:tcPr>
            <w:tcW w:w="1267" w:type="dxa"/>
            <w:shd w:val="clear" w:color="auto" w:fill="F8CBAD"/>
            <w:noWrap/>
            <w:vAlign w:val="center"/>
            <w:hideMark/>
          </w:tcPr>
          <w:p w14:paraId="74BE765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41828</w:t>
            </w:r>
          </w:p>
        </w:tc>
        <w:tc>
          <w:tcPr>
            <w:tcW w:w="6192" w:type="dxa"/>
            <w:shd w:val="clear" w:color="auto" w:fill="F8CBAD"/>
            <w:noWrap/>
            <w:vAlign w:val="center"/>
            <w:hideMark/>
          </w:tcPr>
          <w:p w14:paraId="49CED7C6"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of hyperplastic alveolar mucosa, each quadrant (specify)</w:t>
            </w:r>
          </w:p>
        </w:tc>
        <w:tc>
          <w:tcPr>
            <w:tcW w:w="3660" w:type="dxa"/>
            <w:shd w:val="clear" w:color="auto" w:fill="F8CBAD"/>
            <w:noWrap/>
            <w:vAlign w:val="center"/>
            <w:hideMark/>
          </w:tcPr>
          <w:p w14:paraId="1F389DA0" w14:textId="5B90E65C"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A03BCAB"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5C69D924"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bl>
    <w:p w14:paraId="4CE0D770" w14:textId="5FD03D7B" w:rsidR="00531DA8" w:rsidRDefault="00531DA8" w:rsidP="0094789F">
      <w:pPr>
        <w:pStyle w:val="Heading5"/>
      </w:pPr>
      <w:r>
        <w:t xml:space="preserve">Digestive System – Palate Uvula: </w:t>
      </w:r>
      <w:r w:rsidR="00F763B9">
        <w:t xml:space="preserve"> </w:t>
      </w:r>
      <w:r>
        <w:t>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37E3A7E6" w14:textId="77777777" w:rsidTr="00B76B9B">
        <w:trPr>
          <w:trHeight w:val="336"/>
          <w:tblHeader/>
        </w:trPr>
        <w:tc>
          <w:tcPr>
            <w:tcW w:w="1267" w:type="dxa"/>
            <w:shd w:val="clear" w:color="000000" w:fill="04427D"/>
            <w:noWrap/>
            <w:vAlign w:val="center"/>
            <w:hideMark/>
          </w:tcPr>
          <w:p w14:paraId="692A69B4" w14:textId="77777777" w:rsidR="00791390" w:rsidRPr="00791390" w:rsidRDefault="00791390" w:rsidP="00E559A5">
            <w:pPr>
              <w:pStyle w:val="TableHeader"/>
            </w:pPr>
            <w:r w:rsidRPr="00791390">
              <w:lastRenderedPageBreak/>
              <w:t>Proc Code</w:t>
            </w:r>
          </w:p>
        </w:tc>
        <w:tc>
          <w:tcPr>
            <w:tcW w:w="6192" w:type="dxa"/>
            <w:shd w:val="clear" w:color="000000" w:fill="04427D"/>
            <w:noWrap/>
            <w:vAlign w:val="center"/>
            <w:hideMark/>
          </w:tcPr>
          <w:p w14:paraId="1B25FC81" w14:textId="77777777" w:rsidR="00791390" w:rsidRPr="00791390" w:rsidRDefault="00791390" w:rsidP="00E559A5">
            <w:pPr>
              <w:pStyle w:val="TableHeader"/>
            </w:pPr>
            <w:r w:rsidRPr="00791390">
              <w:t>Description</w:t>
            </w:r>
          </w:p>
        </w:tc>
        <w:tc>
          <w:tcPr>
            <w:tcW w:w="3660" w:type="dxa"/>
            <w:shd w:val="clear" w:color="000000" w:fill="04427D"/>
            <w:noWrap/>
            <w:vAlign w:val="center"/>
            <w:hideMark/>
          </w:tcPr>
          <w:p w14:paraId="1B5499BD" w14:textId="77777777" w:rsidR="00791390" w:rsidRPr="00791390" w:rsidRDefault="00791390" w:rsidP="00E559A5">
            <w:pPr>
              <w:pStyle w:val="TableHeader"/>
            </w:pPr>
            <w:r w:rsidRPr="00791390">
              <w:t>Limitations/Requirements</w:t>
            </w:r>
          </w:p>
        </w:tc>
        <w:tc>
          <w:tcPr>
            <w:tcW w:w="2364" w:type="dxa"/>
            <w:shd w:val="clear" w:color="000000" w:fill="04427D"/>
            <w:noWrap/>
            <w:vAlign w:val="center"/>
            <w:hideMark/>
          </w:tcPr>
          <w:p w14:paraId="179A95F8" w14:textId="77777777" w:rsidR="00791390" w:rsidRPr="00791390" w:rsidRDefault="00791390" w:rsidP="00E559A5">
            <w:pPr>
              <w:pStyle w:val="TableHeader"/>
            </w:pPr>
            <w:r w:rsidRPr="00791390">
              <w:t>Trauma/Medical</w:t>
            </w:r>
          </w:p>
        </w:tc>
        <w:tc>
          <w:tcPr>
            <w:tcW w:w="1382" w:type="dxa"/>
            <w:shd w:val="clear" w:color="000000" w:fill="04427D"/>
            <w:noWrap/>
            <w:vAlign w:val="center"/>
            <w:hideMark/>
          </w:tcPr>
          <w:p w14:paraId="20780850" w14:textId="77777777" w:rsidR="00791390" w:rsidRPr="00791390" w:rsidRDefault="00791390" w:rsidP="00E559A5">
            <w:pPr>
              <w:pStyle w:val="TableHeader"/>
            </w:pPr>
            <w:r w:rsidRPr="00791390">
              <w:t>Asst Surgeon</w:t>
            </w:r>
          </w:p>
        </w:tc>
      </w:tr>
      <w:tr w:rsidR="00791390" w:rsidRPr="00791390" w14:paraId="544CED63" w14:textId="77777777" w:rsidTr="00B76B9B">
        <w:trPr>
          <w:trHeight w:val="300"/>
          <w:tblHeader/>
        </w:trPr>
        <w:tc>
          <w:tcPr>
            <w:tcW w:w="1267" w:type="dxa"/>
            <w:shd w:val="clear" w:color="auto" w:fill="FCE4D6"/>
            <w:noWrap/>
            <w:vAlign w:val="center"/>
            <w:hideMark/>
          </w:tcPr>
          <w:p w14:paraId="33ACFD4B"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42000</w:t>
            </w:r>
          </w:p>
        </w:tc>
        <w:tc>
          <w:tcPr>
            <w:tcW w:w="6192" w:type="dxa"/>
            <w:shd w:val="clear" w:color="auto" w:fill="FCE4D6"/>
            <w:noWrap/>
            <w:vAlign w:val="center"/>
            <w:hideMark/>
          </w:tcPr>
          <w:p w14:paraId="0E7DFED1"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Drainage of abscess of palate, uvula</w:t>
            </w:r>
          </w:p>
        </w:tc>
        <w:tc>
          <w:tcPr>
            <w:tcW w:w="3660" w:type="dxa"/>
            <w:shd w:val="clear" w:color="auto" w:fill="FCE4D6"/>
            <w:noWrap/>
            <w:vAlign w:val="center"/>
            <w:hideMark/>
          </w:tcPr>
          <w:p w14:paraId="12A53FDE" w14:textId="21A4B6F8"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88FD401"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bottom"/>
            <w:hideMark/>
          </w:tcPr>
          <w:p w14:paraId="70C51895" w14:textId="77777777" w:rsidR="00791390" w:rsidRPr="00791390" w:rsidRDefault="00791390" w:rsidP="00791390">
            <w:pPr>
              <w:widowControl/>
              <w:autoSpaceDE/>
              <w:autoSpaceDN/>
              <w:spacing w:before="0" w:line="240" w:lineRule="auto"/>
              <w:jc w:val="left"/>
              <w:rPr>
                <w:rFonts w:eastAsia="Times New Roman"/>
                <w:color w:val="000000"/>
                <w:szCs w:val="23"/>
              </w:rPr>
            </w:pPr>
          </w:p>
        </w:tc>
      </w:tr>
    </w:tbl>
    <w:p w14:paraId="51779A6C" w14:textId="78CCB1DC" w:rsidR="00531DA8" w:rsidRDefault="00531DA8" w:rsidP="00A07913">
      <w:pPr>
        <w:pStyle w:val="Heading5"/>
        <w:keepNext/>
        <w:keepLines/>
      </w:pPr>
      <w:r>
        <w:t xml:space="preserve">Digestive System – Palate Uvula: </w:t>
      </w:r>
      <w:r w:rsidR="00F763B9">
        <w:t xml:space="preserve"> </w:t>
      </w:r>
      <w:r>
        <w:t>Excision, Destruction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791390" w:rsidRPr="00791390" w14:paraId="6CF3BFF4" w14:textId="77777777" w:rsidTr="000E69DA">
        <w:trPr>
          <w:trHeight w:val="336"/>
          <w:tblHeader/>
        </w:trPr>
        <w:tc>
          <w:tcPr>
            <w:tcW w:w="1267" w:type="dxa"/>
            <w:shd w:val="clear" w:color="000000" w:fill="04427D"/>
            <w:noWrap/>
            <w:vAlign w:val="center"/>
            <w:hideMark/>
          </w:tcPr>
          <w:p w14:paraId="24CD46FE" w14:textId="77777777" w:rsidR="00791390" w:rsidRPr="00791390" w:rsidRDefault="00791390" w:rsidP="00791390">
            <w:pPr>
              <w:pStyle w:val="TableHeader"/>
            </w:pPr>
            <w:r w:rsidRPr="00791390">
              <w:t>Proc Code</w:t>
            </w:r>
          </w:p>
        </w:tc>
        <w:tc>
          <w:tcPr>
            <w:tcW w:w="6192" w:type="dxa"/>
            <w:shd w:val="clear" w:color="000000" w:fill="04427D"/>
            <w:noWrap/>
            <w:vAlign w:val="center"/>
            <w:hideMark/>
          </w:tcPr>
          <w:p w14:paraId="7229448E" w14:textId="77777777" w:rsidR="00791390" w:rsidRPr="00791390" w:rsidRDefault="00791390" w:rsidP="00791390">
            <w:pPr>
              <w:pStyle w:val="TableHeader"/>
            </w:pPr>
            <w:r w:rsidRPr="00791390">
              <w:t>Description</w:t>
            </w:r>
          </w:p>
        </w:tc>
        <w:tc>
          <w:tcPr>
            <w:tcW w:w="3660" w:type="dxa"/>
            <w:shd w:val="clear" w:color="000000" w:fill="04427D"/>
            <w:noWrap/>
            <w:vAlign w:val="center"/>
            <w:hideMark/>
          </w:tcPr>
          <w:p w14:paraId="3437E3F6" w14:textId="77777777" w:rsidR="00791390" w:rsidRPr="00791390" w:rsidRDefault="00791390" w:rsidP="00791390">
            <w:pPr>
              <w:pStyle w:val="TableHeader"/>
            </w:pPr>
            <w:r w:rsidRPr="00791390">
              <w:t>Limitations/Requirements</w:t>
            </w:r>
          </w:p>
        </w:tc>
        <w:tc>
          <w:tcPr>
            <w:tcW w:w="2364" w:type="dxa"/>
            <w:shd w:val="clear" w:color="000000" w:fill="04427D"/>
            <w:noWrap/>
            <w:vAlign w:val="center"/>
            <w:hideMark/>
          </w:tcPr>
          <w:p w14:paraId="5F312F41" w14:textId="77777777" w:rsidR="00791390" w:rsidRPr="00791390" w:rsidRDefault="00791390" w:rsidP="00791390">
            <w:pPr>
              <w:pStyle w:val="TableHeader"/>
            </w:pPr>
            <w:r w:rsidRPr="00791390">
              <w:t>Trauma/Medical</w:t>
            </w:r>
          </w:p>
        </w:tc>
        <w:tc>
          <w:tcPr>
            <w:tcW w:w="1382" w:type="dxa"/>
            <w:shd w:val="clear" w:color="000000" w:fill="04427D"/>
            <w:noWrap/>
            <w:vAlign w:val="center"/>
            <w:hideMark/>
          </w:tcPr>
          <w:p w14:paraId="7CEEB71D" w14:textId="77777777" w:rsidR="00791390" w:rsidRPr="00791390" w:rsidRDefault="00791390" w:rsidP="00791390">
            <w:pPr>
              <w:pStyle w:val="TableHeader"/>
            </w:pPr>
            <w:r w:rsidRPr="00791390">
              <w:t>Asst Surgeon</w:t>
            </w:r>
          </w:p>
        </w:tc>
      </w:tr>
      <w:tr w:rsidR="00791390" w:rsidRPr="00791390" w14:paraId="6A7E3733" w14:textId="77777777" w:rsidTr="000E69DA">
        <w:trPr>
          <w:trHeight w:val="300"/>
        </w:trPr>
        <w:tc>
          <w:tcPr>
            <w:tcW w:w="1267" w:type="dxa"/>
            <w:shd w:val="clear" w:color="auto" w:fill="F8CBAD"/>
            <w:noWrap/>
            <w:vAlign w:val="center"/>
            <w:hideMark/>
          </w:tcPr>
          <w:p w14:paraId="5E17ED8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42100</w:t>
            </w:r>
          </w:p>
        </w:tc>
        <w:tc>
          <w:tcPr>
            <w:tcW w:w="6192" w:type="dxa"/>
            <w:shd w:val="clear" w:color="auto" w:fill="F8CBAD"/>
            <w:noWrap/>
            <w:vAlign w:val="center"/>
            <w:hideMark/>
          </w:tcPr>
          <w:p w14:paraId="57010214"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Biopsy of palate, uvula</w:t>
            </w:r>
          </w:p>
        </w:tc>
        <w:tc>
          <w:tcPr>
            <w:tcW w:w="3660" w:type="dxa"/>
            <w:shd w:val="clear" w:color="auto" w:fill="F8CBAD"/>
            <w:noWrap/>
            <w:vAlign w:val="center"/>
            <w:hideMark/>
          </w:tcPr>
          <w:p w14:paraId="5CB99A85" w14:textId="19D2FEC8"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769D7A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1283EF40"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2B7C43ED" w14:textId="77777777" w:rsidTr="000E69DA">
        <w:trPr>
          <w:trHeight w:val="300"/>
        </w:trPr>
        <w:tc>
          <w:tcPr>
            <w:tcW w:w="1267" w:type="dxa"/>
            <w:shd w:val="clear" w:color="auto" w:fill="FCE4D6"/>
            <w:noWrap/>
            <w:vAlign w:val="center"/>
            <w:hideMark/>
          </w:tcPr>
          <w:p w14:paraId="07188E4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42104</w:t>
            </w:r>
          </w:p>
        </w:tc>
        <w:tc>
          <w:tcPr>
            <w:tcW w:w="6192" w:type="dxa"/>
            <w:shd w:val="clear" w:color="auto" w:fill="FCE4D6"/>
            <w:noWrap/>
            <w:vAlign w:val="center"/>
            <w:hideMark/>
          </w:tcPr>
          <w:p w14:paraId="5416D8BD"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lesion of palate, uvula; without closure</w:t>
            </w:r>
          </w:p>
        </w:tc>
        <w:tc>
          <w:tcPr>
            <w:tcW w:w="3660" w:type="dxa"/>
            <w:shd w:val="clear" w:color="auto" w:fill="FCE4D6"/>
            <w:noWrap/>
            <w:vAlign w:val="center"/>
            <w:hideMark/>
          </w:tcPr>
          <w:p w14:paraId="0B85A52D" w14:textId="4E84FC8C"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11E7303"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282EEE64"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5C45D774" w14:textId="77777777" w:rsidTr="000E69DA">
        <w:trPr>
          <w:trHeight w:val="300"/>
        </w:trPr>
        <w:tc>
          <w:tcPr>
            <w:tcW w:w="1267" w:type="dxa"/>
            <w:shd w:val="clear" w:color="auto" w:fill="F8CBAD"/>
            <w:noWrap/>
            <w:vAlign w:val="center"/>
            <w:hideMark/>
          </w:tcPr>
          <w:p w14:paraId="5946AD84"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42106</w:t>
            </w:r>
          </w:p>
        </w:tc>
        <w:tc>
          <w:tcPr>
            <w:tcW w:w="6192" w:type="dxa"/>
            <w:shd w:val="clear" w:color="auto" w:fill="F8CBAD"/>
            <w:noWrap/>
            <w:vAlign w:val="center"/>
            <w:hideMark/>
          </w:tcPr>
          <w:p w14:paraId="077B99AB"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lesion of palate, uvula; with simple primary closure</w:t>
            </w:r>
          </w:p>
        </w:tc>
        <w:tc>
          <w:tcPr>
            <w:tcW w:w="3660" w:type="dxa"/>
            <w:shd w:val="clear" w:color="auto" w:fill="F8CBAD"/>
            <w:noWrap/>
            <w:vAlign w:val="center"/>
            <w:hideMark/>
          </w:tcPr>
          <w:p w14:paraId="2BC2DA23" w14:textId="5ED9620C"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D374036"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7BA74D1A"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0F017AF2" w14:textId="77777777" w:rsidTr="000E69DA">
        <w:trPr>
          <w:trHeight w:val="300"/>
        </w:trPr>
        <w:tc>
          <w:tcPr>
            <w:tcW w:w="1267" w:type="dxa"/>
            <w:shd w:val="clear" w:color="auto" w:fill="FCE4D6"/>
            <w:noWrap/>
            <w:vAlign w:val="center"/>
            <w:hideMark/>
          </w:tcPr>
          <w:p w14:paraId="7E67647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42107</w:t>
            </w:r>
          </w:p>
        </w:tc>
        <w:tc>
          <w:tcPr>
            <w:tcW w:w="6192" w:type="dxa"/>
            <w:shd w:val="clear" w:color="auto" w:fill="FCE4D6"/>
            <w:noWrap/>
            <w:vAlign w:val="center"/>
            <w:hideMark/>
          </w:tcPr>
          <w:p w14:paraId="5F861593"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Excision, lesion of palate, uvula; with local flap closure</w:t>
            </w:r>
          </w:p>
        </w:tc>
        <w:tc>
          <w:tcPr>
            <w:tcW w:w="3660" w:type="dxa"/>
            <w:shd w:val="clear" w:color="auto" w:fill="FCE4D6"/>
            <w:noWrap/>
            <w:vAlign w:val="center"/>
            <w:hideMark/>
          </w:tcPr>
          <w:p w14:paraId="35F69B6B" w14:textId="5493425F"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0B52AB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513590D1"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0A771CC4" w14:textId="77777777" w:rsidTr="000E69DA">
        <w:trPr>
          <w:trHeight w:val="300"/>
        </w:trPr>
        <w:tc>
          <w:tcPr>
            <w:tcW w:w="1267" w:type="dxa"/>
            <w:shd w:val="clear" w:color="auto" w:fill="F8CBAD"/>
            <w:noWrap/>
            <w:vAlign w:val="center"/>
            <w:hideMark/>
          </w:tcPr>
          <w:p w14:paraId="46D6414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42120</w:t>
            </w:r>
          </w:p>
        </w:tc>
        <w:tc>
          <w:tcPr>
            <w:tcW w:w="6192" w:type="dxa"/>
            <w:shd w:val="clear" w:color="auto" w:fill="F8CBAD"/>
            <w:noWrap/>
            <w:vAlign w:val="center"/>
            <w:hideMark/>
          </w:tcPr>
          <w:p w14:paraId="2493E0F8"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Resection of palate or extensive resection of lesion</w:t>
            </w:r>
          </w:p>
        </w:tc>
        <w:tc>
          <w:tcPr>
            <w:tcW w:w="3660" w:type="dxa"/>
            <w:shd w:val="clear" w:color="auto" w:fill="F8CBAD"/>
            <w:noWrap/>
            <w:vAlign w:val="center"/>
            <w:hideMark/>
          </w:tcPr>
          <w:p w14:paraId="582A5432" w14:textId="30661273"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AECF4A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1F72997D"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r>
      <w:tr w:rsidR="00791390" w:rsidRPr="00791390" w14:paraId="6C730CB1" w14:textId="77777777" w:rsidTr="000E69DA">
        <w:trPr>
          <w:trHeight w:val="300"/>
        </w:trPr>
        <w:tc>
          <w:tcPr>
            <w:tcW w:w="1267" w:type="dxa"/>
            <w:shd w:val="clear" w:color="auto" w:fill="FCE4D6"/>
            <w:noWrap/>
            <w:vAlign w:val="center"/>
            <w:hideMark/>
          </w:tcPr>
          <w:p w14:paraId="16974234"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42140</w:t>
            </w:r>
          </w:p>
        </w:tc>
        <w:tc>
          <w:tcPr>
            <w:tcW w:w="6192" w:type="dxa"/>
            <w:shd w:val="clear" w:color="auto" w:fill="FCE4D6"/>
            <w:noWrap/>
            <w:vAlign w:val="center"/>
            <w:hideMark/>
          </w:tcPr>
          <w:p w14:paraId="43D384CE"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Uvulectomy, excision of uvula</w:t>
            </w:r>
          </w:p>
        </w:tc>
        <w:tc>
          <w:tcPr>
            <w:tcW w:w="3660" w:type="dxa"/>
            <w:shd w:val="clear" w:color="auto" w:fill="FCE4D6"/>
            <w:noWrap/>
            <w:vAlign w:val="center"/>
            <w:hideMark/>
          </w:tcPr>
          <w:p w14:paraId="249AAA5B" w14:textId="56DE9ABF"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C861E87"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204E0719"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7EBC9A68" w14:textId="77777777" w:rsidTr="000E69DA">
        <w:trPr>
          <w:trHeight w:val="300"/>
        </w:trPr>
        <w:tc>
          <w:tcPr>
            <w:tcW w:w="1267" w:type="dxa"/>
            <w:shd w:val="clear" w:color="auto" w:fill="F8CBAD"/>
            <w:noWrap/>
            <w:vAlign w:val="center"/>
            <w:hideMark/>
          </w:tcPr>
          <w:p w14:paraId="14BACE80"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42145</w:t>
            </w:r>
          </w:p>
        </w:tc>
        <w:tc>
          <w:tcPr>
            <w:tcW w:w="6192" w:type="dxa"/>
            <w:shd w:val="clear" w:color="auto" w:fill="F8CBAD"/>
            <w:noWrap/>
            <w:vAlign w:val="center"/>
            <w:hideMark/>
          </w:tcPr>
          <w:p w14:paraId="5D90C310" w14:textId="77777777" w:rsidR="00791390" w:rsidRPr="00791390" w:rsidRDefault="00791390" w:rsidP="00791390">
            <w:pPr>
              <w:widowControl/>
              <w:autoSpaceDE/>
              <w:autoSpaceDN/>
              <w:spacing w:before="0" w:line="240" w:lineRule="auto"/>
              <w:jc w:val="left"/>
              <w:rPr>
                <w:rFonts w:eastAsia="Times New Roman"/>
                <w:color w:val="000000"/>
                <w:szCs w:val="23"/>
              </w:rPr>
            </w:pPr>
            <w:proofErr w:type="spellStart"/>
            <w:r w:rsidRPr="00791390">
              <w:rPr>
                <w:rFonts w:eastAsia="Times New Roman"/>
                <w:color w:val="000000"/>
                <w:szCs w:val="23"/>
              </w:rPr>
              <w:t>Palatopharyngoplasty</w:t>
            </w:r>
            <w:proofErr w:type="spellEnd"/>
            <w:r w:rsidRPr="00791390">
              <w:rPr>
                <w:rFonts w:eastAsia="Times New Roman"/>
                <w:color w:val="000000"/>
                <w:szCs w:val="23"/>
              </w:rPr>
              <w:t xml:space="preserve"> (e.g., uvulopalatopharyngoplasty, </w:t>
            </w:r>
            <w:proofErr w:type="spellStart"/>
            <w:r w:rsidRPr="00791390">
              <w:rPr>
                <w:rFonts w:eastAsia="Times New Roman"/>
                <w:color w:val="000000"/>
                <w:szCs w:val="23"/>
              </w:rPr>
              <w:t>uvulopharyngoplasty</w:t>
            </w:r>
            <w:proofErr w:type="spellEnd"/>
            <w:r w:rsidRPr="00791390">
              <w:rPr>
                <w:rFonts w:eastAsia="Times New Roman"/>
                <w:color w:val="000000"/>
                <w:szCs w:val="23"/>
              </w:rPr>
              <w:t>)</w:t>
            </w:r>
          </w:p>
        </w:tc>
        <w:tc>
          <w:tcPr>
            <w:tcW w:w="3660" w:type="dxa"/>
            <w:shd w:val="clear" w:color="auto" w:fill="F8CBAD"/>
            <w:noWrap/>
            <w:vAlign w:val="center"/>
            <w:hideMark/>
          </w:tcPr>
          <w:p w14:paraId="1598305B" w14:textId="34E36A7A"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A83C9FC"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8CBAD"/>
            <w:noWrap/>
            <w:vAlign w:val="center"/>
            <w:hideMark/>
          </w:tcPr>
          <w:p w14:paraId="7CE8817D"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r w:rsidR="00791390" w:rsidRPr="00791390" w14:paraId="06C79D90" w14:textId="77777777" w:rsidTr="000E69DA">
        <w:trPr>
          <w:trHeight w:val="300"/>
        </w:trPr>
        <w:tc>
          <w:tcPr>
            <w:tcW w:w="1267" w:type="dxa"/>
            <w:shd w:val="clear" w:color="auto" w:fill="FCE4D6"/>
            <w:noWrap/>
            <w:vAlign w:val="center"/>
            <w:hideMark/>
          </w:tcPr>
          <w:p w14:paraId="247C8DAE"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42160</w:t>
            </w:r>
          </w:p>
        </w:tc>
        <w:tc>
          <w:tcPr>
            <w:tcW w:w="6192" w:type="dxa"/>
            <w:shd w:val="clear" w:color="auto" w:fill="FCE4D6"/>
            <w:noWrap/>
            <w:vAlign w:val="center"/>
            <w:hideMark/>
          </w:tcPr>
          <w:p w14:paraId="59541677" w14:textId="77777777" w:rsidR="00791390" w:rsidRPr="00791390" w:rsidRDefault="00791390" w:rsidP="00791390">
            <w:pPr>
              <w:widowControl/>
              <w:autoSpaceDE/>
              <w:autoSpaceDN/>
              <w:spacing w:before="0" w:line="240" w:lineRule="auto"/>
              <w:jc w:val="left"/>
              <w:rPr>
                <w:rFonts w:eastAsia="Times New Roman"/>
                <w:color w:val="000000"/>
                <w:szCs w:val="23"/>
              </w:rPr>
            </w:pPr>
            <w:r w:rsidRPr="00791390">
              <w:rPr>
                <w:rFonts w:eastAsia="Times New Roman"/>
                <w:color w:val="000000"/>
                <w:szCs w:val="23"/>
              </w:rPr>
              <w:t xml:space="preserve">Destruction of lesion, palate or uvula (thermal, </w:t>
            </w:r>
            <w:proofErr w:type="spellStart"/>
            <w:r w:rsidRPr="00791390">
              <w:rPr>
                <w:rFonts w:eastAsia="Times New Roman"/>
                <w:color w:val="000000"/>
                <w:szCs w:val="23"/>
              </w:rPr>
              <w:t>cryo</w:t>
            </w:r>
            <w:proofErr w:type="spellEnd"/>
            <w:r w:rsidRPr="00791390">
              <w:rPr>
                <w:rFonts w:eastAsia="Times New Roman"/>
                <w:color w:val="000000"/>
                <w:szCs w:val="23"/>
              </w:rPr>
              <w:t xml:space="preserve"> or chemical)</w:t>
            </w:r>
          </w:p>
        </w:tc>
        <w:tc>
          <w:tcPr>
            <w:tcW w:w="3660" w:type="dxa"/>
            <w:shd w:val="clear" w:color="auto" w:fill="FCE4D6"/>
            <w:noWrap/>
            <w:vAlign w:val="center"/>
            <w:hideMark/>
          </w:tcPr>
          <w:p w14:paraId="09EEAD4C" w14:textId="1378A30A" w:rsidR="00791390" w:rsidRPr="00791390" w:rsidRDefault="00791390" w:rsidP="00791390">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47AFCD3" w14:textId="77777777" w:rsidR="00791390" w:rsidRPr="00791390" w:rsidRDefault="00791390" w:rsidP="00791390">
            <w:pPr>
              <w:widowControl/>
              <w:autoSpaceDE/>
              <w:autoSpaceDN/>
              <w:spacing w:before="0" w:line="240" w:lineRule="auto"/>
              <w:jc w:val="center"/>
              <w:rPr>
                <w:rFonts w:eastAsia="Times New Roman"/>
                <w:color w:val="000000"/>
                <w:szCs w:val="23"/>
              </w:rPr>
            </w:pPr>
            <w:r w:rsidRPr="00791390">
              <w:rPr>
                <w:rFonts w:eastAsia="Times New Roman"/>
                <w:color w:val="000000"/>
                <w:szCs w:val="23"/>
              </w:rPr>
              <w:t>x</w:t>
            </w:r>
          </w:p>
        </w:tc>
        <w:tc>
          <w:tcPr>
            <w:tcW w:w="1382" w:type="dxa"/>
            <w:shd w:val="clear" w:color="auto" w:fill="FCE4D6"/>
            <w:noWrap/>
            <w:vAlign w:val="center"/>
            <w:hideMark/>
          </w:tcPr>
          <w:p w14:paraId="1D41F7AE" w14:textId="77777777" w:rsidR="00791390" w:rsidRPr="00791390" w:rsidRDefault="00791390" w:rsidP="00791390">
            <w:pPr>
              <w:widowControl/>
              <w:autoSpaceDE/>
              <w:autoSpaceDN/>
              <w:spacing w:before="0" w:line="240" w:lineRule="auto"/>
              <w:jc w:val="center"/>
              <w:rPr>
                <w:rFonts w:eastAsia="Times New Roman"/>
                <w:color w:val="000000"/>
                <w:szCs w:val="23"/>
              </w:rPr>
            </w:pPr>
          </w:p>
        </w:tc>
      </w:tr>
    </w:tbl>
    <w:p w14:paraId="07F8AAD7" w14:textId="1B828248" w:rsidR="00531DA8" w:rsidRDefault="00531DA8" w:rsidP="0094789F">
      <w:pPr>
        <w:pStyle w:val="Heading5"/>
      </w:pPr>
      <w:r>
        <w:t xml:space="preserve">Digestive System – Palate Uvula: </w:t>
      </w:r>
      <w:r w:rsidR="00F763B9">
        <w:t xml:space="preserve"> </w:t>
      </w:r>
      <w:r>
        <w:t>Repair</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6281F4E1" w14:textId="77777777" w:rsidTr="000E69DA">
        <w:trPr>
          <w:trHeight w:val="336"/>
          <w:tblHeader/>
        </w:trPr>
        <w:tc>
          <w:tcPr>
            <w:tcW w:w="1267" w:type="dxa"/>
            <w:shd w:val="clear" w:color="000000" w:fill="04427D"/>
            <w:noWrap/>
            <w:vAlign w:val="center"/>
            <w:hideMark/>
          </w:tcPr>
          <w:p w14:paraId="0F2A20A2" w14:textId="77777777" w:rsidR="00531DA8" w:rsidRPr="00531DA8" w:rsidRDefault="00531DA8" w:rsidP="00791390">
            <w:pPr>
              <w:pStyle w:val="TableHeader"/>
            </w:pPr>
            <w:r w:rsidRPr="00531DA8">
              <w:t>Proc Code</w:t>
            </w:r>
          </w:p>
        </w:tc>
        <w:tc>
          <w:tcPr>
            <w:tcW w:w="6192" w:type="dxa"/>
            <w:shd w:val="clear" w:color="000000" w:fill="04427D"/>
            <w:noWrap/>
            <w:vAlign w:val="center"/>
            <w:hideMark/>
          </w:tcPr>
          <w:p w14:paraId="5E329DB3" w14:textId="77777777" w:rsidR="00531DA8" w:rsidRPr="00531DA8" w:rsidRDefault="00531DA8" w:rsidP="00791390">
            <w:pPr>
              <w:pStyle w:val="TableHeader"/>
            </w:pPr>
            <w:r w:rsidRPr="00531DA8">
              <w:t>Description</w:t>
            </w:r>
          </w:p>
        </w:tc>
        <w:tc>
          <w:tcPr>
            <w:tcW w:w="3660" w:type="dxa"/>
            <w:shd w:val="clear" w:color="000000" w:fill="04427D"/>
            <w:noWrap/>
            <w:vAlign w:val="center"/>
            <w:hideMark/>
          </w:tcPr>
          <w:p w14:paraId="56D8B45E" w14:textId="77777777" w:rsidR="00531DA8" w:rsidRPr="00531DA8" w:rsidRDefault="00531DA8" w:rsidP="00791390">
            <w:pPr>
              <w:pStyle w:val="TableHeader"/>
            </w:pPr>
            <w:r w:rsidRPr="00531DA8">
              <w:t>Limitations/Requirements</w:t>
            </w:r>
          </w:p>
        </w:tc>
        <w:tc>
          <w:tcPr>
            <w:tcW w:w="2364" w:type="dxa"/>
            <w:shd w:val="clear" w:color="000000" w:fill="04427D"/>
            <w:noWrap/>
            <w:vAlign w:val="center"/>
            <w:hideMark/>
          </w:tcPr>
          <w:p w14:paraId="528C59E8" w14:textId="77777777" w:rsidR="00531DA8" w:rsidRPr="00531DA8" w:rsidRDefault="00531DA8" w:rsidP="00791390">
            <w:pPr>
              <w:pStyle w:val="TableHeader"/>
            </w:pPr>
            <w:r w:rsidRPr="00531DA8">
              <w:t>Trauma/Medical</w:t>
            </w:r>
          </w:p>
        </w:tc>
        <w:tc>
          <w:tcPr>
            <w:tcW w:w="1382" w:type="dxa"/>
            <w:shd w:val="clear" w:color="000000" w:fill="04427D"/>
            <w:noWrap/>
            <w:vAlign w:val="center"/>
            <w:hideMark/>
          </w:tcPr>
          <w:p w14:paraId="6D61F85D" w14:textId="77777777" w:rsidR="00531DA8" w:rsidRPr="00531DA8" w:rsidRDefault="00531DA8" w:rsidP="00791390">
            <w:pPr>
              <w:pStyle w:val="TableHeader"/>
            </w:pPr>
            <w:r w:rsidRPr="00531DA8">
              <w:t>Asst Surgeon</w:t>
            </w:r>
          </w:p>
        </w:tc>
      </w:tr>
      <w:tr w:rsidR="00531DA8" w:rsidRPr="00531DA8" w14:paraId="19C9042F" w14:textId="77777777" w:rsidTr="000E69DA">
        <w:trPr>
          <w:trHeight w:val="300"/>
        </w:trPr>
        <w:tc>
          <w:tcPr>
            <w:tcW w:w="1267" w:type="dxa"/>
            <w:shd w:val="clear" w:color="auto" w:fill="F8CBAD"/>
            <w:noWrap/>
            <w:vAlign w:val="center"/>
            <w:hideMark/>
          </w:tcPr>
          <w:p w14:paraId="2E9C4790"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42180</w:t>
            </w:r>
          </w:p>
        </w:tc>
        <w:tc>
          <w:tcPr>
            <w:tcW w:w="6192" w:type="dxa"/>
            <w:shd w:val="clear" w:color="auto" w:fill="F8CBAD"/>
            <w:noWrap/>
            <w:vAlign w:val="center"/>
            <w:hideMark/>
          </w:tcPr>
          <w:p w14:paraId="3C722166"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Repair, laceration of palate; up to 2 cm</w:t>
            </w:r>
          </w:p>
        </w:tc>
        <w:tc>
          <w:tcPr>
            <w:tcW w:w="3660" w:type="dxa"/>
            <w:shd w:val="clear" w:color="auto" w:fill="F8CBAD"/>
            <w:noWrap/>
            <w:vAlign w:val="center"/>
            <w:hideMark/>
          </w:tcPr>
          <w:p w14:paraId="017827D7" w14:textId="086E88D1"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799D182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1AB48117"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62525A1F" w14:textId="77777777" w:rsidTr="000E69DA">
        <w:trPr>
          <w:trHeight w:val="300"/>
        </w:trPr>
        <w:tc>
          <w:tcPr>
            <w:tcW w:w="1267" w:type="dxa"/>
            <w:shd w:val="clear" w:color="auto" w:fill="FCE4D6"/>
            <w:noWrap/>
            <w:vAlign w:val="center"/>
            <w:hideMark/>
          </w:tcPr>
          <w:p w14:paraId="4FB234B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42182</w:t>
            </w:r>
          </w:p>
        </w:tc>
        <w:tc>
          <w:tcPr>
            <w:tcW w:w="6192" w:type="dxa"/>
            <w:shd w:val="clear" w:color="auto" w:fill="FCE4D6"/>
            <w:noWrap/>
            <w:vAlign w:val="center"/>
            <w:hideMark/>
          </w:tcPr>
          <w:p w14:paraId="029D7926"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Repair, laceration of palate; over 2 cm or complex</w:t>
            </w:r>
          </w:p>
        </w:tc>
        <w:tc>
          <w:tcPr>
            <w:tcW w:w="3660" w:type="dxa"/>
            <w:shd w:val="clear" w:color="auto" w:fill="FCE4D6"/>
            <w:noWrap/>
            <w:vAlign w:val="center"/>
            <w:hideMark/>
          </w:tcPr>
          <w:p w14:paraId="6E3D5568" w14:textId="13836C35"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202763D"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737ECB83"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08902424" w14:textId="77777777" w:rsidTr="000E69DA">
        <w:trPr>
          <w:trHeight w:val="300"/>
        </w:trPr>
        <w:tc>
          <w:tcPr>
            <w:tcW w:w="1267" w:type="dxa"/>
            <w:shd w:val="clear" w:color="auto" w:fill="F8CBAD"/>
            <w:noWrap/>
            <w:vAlign w:val="center"/>
            <w:hideMark/>
          </w:tcPr>
          <w:p w14:paraId="0C584915"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42200</w:t>
            </w:r>
          </w:p>
        </w:tc>
        <w:tc>
          <w:tcPr>
            <w:tcW w:w="6192" w:type="dxa"/>
            <w:shd w:val="clear" w:color="auto" w:fill="F8CBAD"/>
            <w:noWrap/>
            <w:vAlign w:val="center"/>
            <w:hideMark/>
          </w:tcPr>
          <w:p w14:paraId="31F85ABC"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soft and/or hard palate only</w:t>
            </w:r>
          </w:p>
        </w:tc>
        <w:tc>
          <w:tcPr>
            <w:tcW w:w="3660" w:type="dxa"/>
            <w:shd w:val="clear" w:color="auto" w:fill="F8CBAD"/>
            <w:noWrap/>
            <w:vAlign w:val="center"/>
            <w:hideMark/>
          </w:tcPr>
          <w:p w14:paraId="1FBDA94D" w14:textId="33DADC29"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A14C1FE"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19631101"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65D6DFA2" w14:textId="77777777" w:rsidTr="000E69DA">
        <w:trPr>
          <w:trHeight w:val="300"/>
        </w:trPr>
        <w:tc>
          <w:tcPr>
            <w:tcW w:w="1267" w:type="dxa"/>
            <w:shd w:val="clear" w:color="auto" w:fill="FCE4D6"/>
            <w:noWrap/>
            <w:vAlign w:val="center"/>
            <w:hideMark/>
          </w:tcPr>
          <w:p w14:paraId="1CC7253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42205</w:t>
            </w:r>
          </w:p>
        </w:tc>
        <w:tc>
          <w:tcPr>
            <w:tcW w:w="6192" w:type="dxa"/>
            <w:shd w:val="clear" w:color="auto" w:fill="FCE4D6"/>
            <w:noWrap/>
            <w:vAlign w:val="center"/>
            <w:hideMark/>
          </w:tcPr>
          <w:p w14:paraId="1EEB61EF"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with closure of alveolar ridge; soft tissue only</w:t>
            </w:r>
          </w:p>
        </w:tc>
        <w:tc>
          <w:tcPr>
            <w:tcW w:w="3660" w:type="dxa"/>
            <w:shd w:val="clear" w:color="auto" w:fill="FCE4D6"/>
            <w:noWrap/>
            <w:vAlign w:val="center"/>
            <w:hideMark/>
          </w:tcPr>
          <w:p w14:paraId="4718D515" w14:textId="6E3CDF7E"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EB35681"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610A5E7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749636F2" w14:textId="77777777" w:rsidTr="000E69DA">
        <w:trPr>
          <w:trHeight w:val="1174"/>
        </w:trPr>
        <w:tc>
          <w:tcPr>
            <w:tcW w:w="1267" w:type="dxa"/>
            <w:shd w:val="clear" w:color="auto" w:fill="F8CBAD"/>
            <w:noWrap/>
            <w:vAlign w:val="center"/>
            <w:hideMark/>
          </w:tcPr>
          <w:p w14:paraId="7F4E32F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lastRenderedPageBreak/>
              <w:t>42210</w:t>
            </w:r>
          </w:p>
        </w:tc>
        <w:tc>
          <w:tcPr>
            <w:tcW w:w="6192" w:type="dxa"/>
            <w:shd w:val="clear" w:color="auto" w:fill="F8CBAD"/>
            <w:noWrap/>
            <w:vAlign w:val="center"/>
            <w:hideMark/>
          </w:tcPr>
          <w:p w14:paraId="76067496"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with closure of alveolar ridge; with bone graft to alveolar ridge (includes obtaining graft)</w:t>
            </w:r>
          </w:p>
        </w:tc>
        <w:tc>
          <w:tcPr>
            <w:tcW w:w="3660" w:type="dxa"/>
            <w:shd w:val="clear" w:color="auto" w:fill="F8CBAD"/>
            <w:noWrap/>
            <w:vAlign w:val="center"/>
            <w:hideMark/>
          </w:tcPr>
          <w:p w14:paraId="70B3A1B0" w14:textId="3056D35E"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64EDF3D"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0AD6FC35"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599ABE91" w14:textId="77777777" w:rsidTr="000E69DA">
        <w:trPr>
          <w:trHeight w:val="300"/>
        </w:trPr>
        <w:tc>
          <w:tcPr>
            <w:tcW w:w="1267" w:type="dxa"/>
            <w:shd w:val="clear" w:color="auto" w:fill="FCE4D6"/>
            <w:noWrap/>
            <w:vAlign w:val="center"/>
            <w:hideMark/>
          </w:tcPr>
          <w:p w14:paraId="41C6DCDF"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42215</w:t>
            </w:r>
          </w:p>
        </w:tc>
        <w:tc>
          <w:tcPr>
            <w:tcW w:w="6192" w:type="dxa"/>
            <w:shd w:val="clear" w:color="auto" w:fill="FCE4D6"/>
            <w:noWrap/>
            <w:vAlign w:val="center"/>
            <w:hideMark/>
          </w:tcPr>
          <w:p w14:paraId="051433B4"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major revision</w:t>
            </w:r>
          </w:p>
        </w:tc>
        <w:tc>
          <w:tcPr>
            <w:tcW w:w="3660" w:type="dxa"/>
            <w:shd w:val="clear" w:color="auto" w:fill="FCE4D6"/>
            <w:noWrap/>
            <w:vAlign w:val="bottom"/>
            <w:hideMark/>
          </w:tcPr>
          <w:p w14:paraId="731027F3"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CE4D6"/>
            <w:noWrap/>
            <w:vAlign w:val="center"/>
            <w:hideMark/>
          </w:tcPr>
          <w:p w14:paraId="4DD991E2"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2EBE67A4"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7EAF9AD5" w14:textId="77777777" w:rsidTr="000E69DA">
        <w:trPr>
          <w:trHeight w:val="300"/>
        </w:trPr>
        <w:tc>
          <w:tcPr>
            <w:tcW w:w="1267" w:type="dxa"/>
            <w:shd w:val="clear" w:color="auto" w:fill="F8CBAD"/>
            <w:noWrap/>
            <w:vAlign w:val="center"/>
            <w:hideMark/>
          </w:tcPr>
          <w:p w14:paraId="208D9F2A"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42220</w:t>
            </w:r>
          </w:p>
        </w:tc>
        <w:tc>
          <w:tcPr>
            <w:tcW w:w="6192" w:type="dxa"/>
            <w:shd w:val="clear" w:color="auto" w:fill="F8CBAD"/>
            <w:noWrap/>
            <w:vAlign w:val="center"/>
            <w:hideMark/>
          </w:tcPr>
          <w:p w14:paraId="741FC39B"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secondary lengthening procedure</w:t>
            </w:r>
          </w:p>
        </w:tc>
        <w:tc>
          <w:tcPr>
            <w:tcW w:w="3660" w:type="dxa"/>
            <w:shd w:val="clear" w:color="auto" w:fill="F8CBAD"/>
            <w:noWrap/>
            <w:vAlign w:val="bottom"/>
            <w:hideMark/>
          </w:tcPr>
          <w:p w14:paraId="019FF7BD"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8CBAD"/>
            <w:noWrap/>
            <w:vAlign w:val="center"/>
            <w:hideMark/>
          </w:tcPr>
          <w:p w14:paraId="70EFCCD2"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3A91993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124D126D" w14:textId="77777777" w:rsidTr="000E69DA">
        <w:trPr>
          <w:trHeight w:val="652"/>
        </w:trPr>
        <w:tc>
          <w:tcPr>
            <w:tcW w:w="1267" w:type="dxa"/>
            <w:shd w:val="clear" w:color="auto" w:fill="FCE4D6"/>
            <w:noWrap/>
            <w:vAlign w:val="center"/>
            <w:hideMark/>
          </w:tcPr>
          <w:p w14:paraId="31D3E500"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41225</w:t>
            </w:r>
          </w:p>
        </w:tc>
        <w:tc>
          <w:tcPr>
            <w:tcW w:w="6192" w:type="dxa"/>
            <w:shd w:val="clear" w:color="auto" w:fill="FCE4D6"/>
            <w:noWrap/>
            <w:vAlign w:val="center"/>
            <w:hideMark/>
          </w:tcPr>
          <w:p w14:paraId="29050226"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Palatoplasty for cleft palate; attachment pharyngeal flap</w:t>
            </w:r>
          </w:p>
        </w:tc>
        <w:tc>
          <w:tcPr>
            <w:tcW w:w="3660" w:type="dxa"/>
            <w:shd w:val="clear" w:color="auto" w:fill="FCE4D6"/>
            <w:noWrap/>
            <w:vAlign w:val="bottom"/>
            <w:hideMark/>
          </w:tcPr>
          <w:p w14:paraId="40303AC8"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CE4D6"/>
            <w:noWrap/>
            <w:vAlign w:val="center"/>
            <w:hideMark/>
          </w:tcPr>
          <w:p w14:paraId="154BCF5E"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185F1248"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56627D4F" w14:textId="77777777" w:rsidTr="000E69DA">
        <w:trPr>
          <w:trHeight w:val="300"/>
        </w:trPr>
        <w:tc>
          <w:tcPr>
            <w:tcW w:w="1267" w:type="dxa"/>
            <w:shd w:val="clear" w:color="auto" w:fill="F8CBAD"/>
            <w:noWrap/>
            <w:vAlign w:val="center"/>
            <w:hideMark/>
          </w:tcPr>
          <w:p w14:paraId="31C890E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41226</w:t>
            </w:r>
          </w:p>
        </w:tc>
        <w:tc>
          <w:tcPr>
            <w:tcW w:w="6192" w:type="dxa"/>
            <w:shd w:val="clear" w:color="auto" w:fill="F8CBAD"/>
            <w:noWrap/>
            <w:vAlign w:val="center"/>
            <w:hideMark/>
          </w:tcPr>
          <w:p w14:paraId="766BB552"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Lengthening of palate, and pharyngeal flap</w:t>
            </w:r>
          </w:p>
        </w:tc>
        <w:tc>
          <w:tcPr>
            <w:tcW w:w="3660" w:type="dxa"/>
            <w:shd w:val="clear" w:color="auto" w:fill="F8CBAD"/>
            <w:noWrap/>
            <w:vAlign w:val="bottom"/>
            <w:hideMark/>
          </w:tcPr>
          <w:p w14:paraId="1D180EF7"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8CBAD"/>
            <w:noWrap/>
            <w:vAlign w:val="center"/>
            <w:hideMark/>
          </w:tcPr>
          <w:p w14:paraId="3F02DD1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6BE8A082"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23B41ACE" w14:textId="77777777" w:rsidTr="000E69DA">
        <w:trPr>
          <w:trHeight w:val="300"/>
        </w:trPr>
        <w:tc>
          <w:tcPr>
            <w:tcW w:w="1267" w:type="dxa"/>
            <w:shd w:val="clear" w:color="auto" w:fill="FCE4D6"/>
            <w:noWrap/>
            <w:vAlign w:val="center"/>
            <w:hideMark/>
          </w:tcPr>
          <w:p w14:paraId="1B6E10B3"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41227</w:t>
            </w:r>
          </w:p>
        </w:tc>
        <w:tc>
          <w:tcPr>
            <w:tcW w:w="6192" w:type="dxa"/>
            <w:shd w:val="clear" w:color="auto" w:fill="FCE4D6"/>
            <w:noWrap/>
            <w:vAlign w:val="center"/>
            <w:hideMark/>
          </w:tcPr>
          <w:p w14:paraId="68836410"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Lengthening of palate, with island flap</w:t>
            </w:r>
          </w:p>
        </w:tc>
        <w:tc>
          <w:tcPr>
            <w:tcW w:w="3660" w:type="dxa"/>
            <w:shd w:val="clear" w:color="auto" w:fill="FCE4D6"/>
            <w:noWrap/>
            <w:vAlign w:val="bottom"/>
            <w:hideMark/>
          </w:tcPr>
          <w:p w14:paraId="13A2AD21"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CE4D6"/>
            <w:noWrap/>
            <w:vAlign w:val="center"/>
            <w:hideMark/>
          </w:tcPr>
          <w:p w14:paraId="62D8935E"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299A68D2"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308426DC" w14:textId="77777777" w:rsidTr="000E69DA">
        <w:trPr>
          <w:trHeight w:val="652"/>
        </w:trPr>
        <w:tc>
          <w:tcPr>
            <w:tcW w:w="1267" w:type="dxa"/>
            <w:shd w:val="clear" w:color="auto" w:fill="F8CBAD"/>
            <w:noWrap/>
            <w:vAlign w:val="center"/>
            <w:hideMark/>
          </w:tcPr>
          <w:p w14:paraId="4F75147F"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42235</w:t>
            </w:r>
          </w:p>
        </w:tc>
        <w:tc>
          <w:tcPr>
            <w:tcW w:w="6192" w:type="dxa"/>
            <w:shd w:val="clear" w:color="auto" w:fill="F8CBAD"/>
            <w:noWrap/>
            <w:vAlign w:val="center"/>
            <w:hideMark/>
          </w:tcPr>
          <w:p w14:paraId="59A026CC"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Repair of anterior palate, including vomer flap</w:t>
            </w:r>
          </w:p>
        </w:tc>
        <w:tc>
          <w:tcPr>
            <w:tcW w:w="3660" w:type="dxa"/>
            <w:shd w:val="clear" w:color="auto" w:fill="F8CBAD"/>
            <w:noWrap/>
            <w:vAlign w:val="bottom"/>
            <w:hideMark/>
          </w:tcPr>
          <w:p w14:paraId="6FFD5811"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8CBAD"/>
            <w:noWrap/>
            <w:vAlign w:val="center"/>
            <w:hideMark/>
          </w:tcPr>
          <w:p w14:paraId="65287CF5"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5D4EBBB6"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1503FF85" w14:textId="77777777" w:rsidTr="000E69DA">
        <w:trPr>
          <w:trHeight w:val="300"/>
        </w:trPr>
        <w:tc>
          <w:tcPr>
            <w:tcW w:w="1267" w:type="dxa"/>
            <w:shd w:val="clear" w:color="auto" w:fill="FCE4D6"/>
            <w:noWrap/>
            <w:vAlign w:val="center"/>
            <w:hideMark/>
          </w:tcPr>
          <w:p w14:paraId="58D3956B"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42260</w:t>
            </w:r>
          </w:p>
        </w:tc>
        <w:tc>
          <w:tcPr>
            <w:tcW w:w="6192" w:type="dxa"/>
            <w:shd w:val="clear" w:color="auto" w:fill="FCE4D6"/>
            <w:noWrap/>
            <w:vAlign w:val="center"/>
            <w:hideMark/>
          </w:tcPr>
          <w:p w14:paraId="48181F5C" w14:textId="77777777" w:rsidR="00531DA8" w:rsidRPr="00531DA8" w:rsidRDefault="00531DA8" w:rsidP="00E559A5">
            <w:pPr>
              <w:widowControl/>
              <w:autoSpaceDE/>
              <w:autoSpaceDN/>
              <w:spacing w:before="0" w:line="240" w:lineRule="auto"/>
              <w:jc w:val="left"/>
              <w:rPr>
                <w:rFonts w:eastAsia="Times New Roman"/>
                <w:color w:val="000000"/>
                <w:szCs w:val="23"/>
              </w:rPr>
            </w:pPr>
            <w:proofErr w:type="spellStart"/>
            <w:r w:rsidRPr="00531DA8">
              <w:rPr>
                <w:rFonts w:eastAsia="Times New Roman"/>
                <w:color w:val="000000"/>
                <w:szCs w:val="23"/>
              </w:rPr>
              <w:t>Rapir</w:t>
            </w:r>
            <w:proofErr w:type="spellEnd"/>
            <w:r w:rsidRPr="00531DA8">
              <w:rPr>
                <w:rFonts w:eastAsia="Times New Roman"/>
                <w:color w:val="000000"/>
                <w:szCs w:val="23"/>
              </w:rPr>
              <w:t xml:space="preserve"> of </w:t>
            </w:r>
            <w:proofErr w:type="spellStart"/>
            <w:r w:rsidRPr="00531DA8">
              <w:rPr>
                <w:rFonts w:eastAsia="Times New Roman"/>
                <w:color w:val="000000"/>
                <w:szCs w:val="23"/>
              </w:rPr>
              <w:t>nasolabia</w:t>
            </w:r>
            <w:proofErr w:type="spellEnd"/>
            <w:r w:rsidRPr="00531DA8">
              <w:rPr>
                <w:rFonts w:eastAsia="Times New Roman"/>
                <w:color w:val="000000"/>
                <w:szCs w:val="23"/>
              </w:rPr>
              <w:t xml:space="preserve"> fistula</w:t>
            </w:r>
          </w:p>
        </w:tc>
        <w:tc>
          <w:tcPr>
            <w:tcW w:w="3660" w:type="dxa"/>
            <w:shd w:val="clear" w:color="auto" w:fill="FCE4D6"/>
            <w:noWrap/>
            <w:vAlign w:val="bottom"/>
            <w:hideMark/>
          </w:tcPr>
          <w:p w14:paraId="6077DF11"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CE4D6"/>
            <w:noWrap/>
            <w:vAlign w:val="center"/>
            <w:hideMark/>
          </w:tcPr>
          <w:p w14:paraId="71B5766D"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598D18F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042A9DE9" w14:textId="77777777" w:rsidTr="000E69DA">
        <w:trPr>
          <w:trHeight w:val="823"/>
        </w:trPr>
        <w:tc>
          <w:tcPr>
            <w:tcW w:w="1267" w:type="dxa"/>
            <w:shd w:val="clear" w:color="auto" w:fill="F8CBAD"/>
            <w:noWrap/>
            <w:vAlign w:val="center"/>
            <w:hideMark/>
          </w:tcPr>
          <w:p w14:paraId="556E5CD8"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42280</w:t>
            </w:r>
          </w:p>
        </w:tc>
        <w:tc>
          <w:tcPr>
            <w:tcW w:w="6192" w:type="dxa"/>
            <w:shd w:val="clear" w:color="auto" w:fill="F8CBAD"/>
            <w:noWrap/>
            <w:vAlign w:val="center"/>
            <w:hideMark/>
          </w:tcPr>
          <w:p w14:paraId="05ECA7E8"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Maxillary impression for palatal prosthesis</w:t>
            </w:r>
          </w:p>
        </w:tc>
        <w:tc>
          <w:tcPr>
            <w:tcW w:w="3660" w:type="dxa"/>
            <w:shd w:val="clear" w:color="auto" w:fill="F8CBAD"/>
            <w:noWrap/>
            <w:vAlign w:val="bottom"/>
            <w:hideMark/>
          </w:tcPr>
          <w:p w14:paraId="62F23629"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8CBAD"/>
            <w:noWrap/>
            <w:vAlign w:val="center"/>
            <w:hideMark/>
          </w:tcPr>
          <w:p w14:paraId="0114BCA8"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139632E1"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68BC5CDD" w14:textId="77777777" w:rsidTr="000E69DA">
        <w:trPr>
          <w:trHeight w:val="300"/>
        </w:trPr>
        <w:tc>
          <w:tcPr>
            <w:tcW w:w="1267" w:type="dxa"/>
            <w:shd w:val="clear" w:color="auto" w:fill="FCE4D6"/>
            <w:noWrap/>
            <w:vAlign w:val="center"/>
            <w:hideMark/>
          </w:tcPr>
          <w:p w14:paraId="71F8AD26"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42281</w:t>
            </w:r>
          </w:p>
        </w:tc>
        <w:tc>
          <w:tcPr>
            <w:tcW w:w="6192" w:type="dxa"/>
            <w:shd w:val="clear" w:color="auto" w:fill="FCE4D6"/>
            <w:noWrap/>
            <w:vAlign w:val="center"/>
            <w:hideMark/>
          </w:tcPr>
          <w:p w14:paraId="6C178785"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Insertion of pin-retained palatal prosthesis</w:t>
            </w:r>
          </w:p>
        </w:tc>
        <w:tc>
          <w:tcPr>
            <w:tcW w:w="3660" w:type="dxa"/>
            <w:shd w:val="clear" w:color="auto" w:fill="FCE4D6"/>
            <w:noWrap/>
            <w:vAlign w:val="bottom"/>
            <w:hideMark/>
          </w:tcPr>
          <w:p w14:paraId="5DB6F386" w14:textId="77777777" w:rsidR="00531DA8" w:rsidRPr="00531DA8" w:rsidRDefault="00531DA8" w:rsidP="00531DA8">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 </w:t>
            </w:r>
          </w:p>
        </w:tc>
        <w:tc>
          <w:tcPr>
            <w:tcW w:w="2364" w:type="dxa"/>
            <w:shd w:val="clear" w:color="auto" w:fill="FCE4D6"/>
            <w:noWrap/>
            <w:vAlign w:val="center"/>
            <w:hideMark/>
          </w:tcPr>
          <w:p w14:paraId="4EA93F6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4DF26FEB"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bl>
    <w:p w14:paraId="680EDA37" w14:textId="42B1010F" w:rsidR="00531DA8" w:rsidRDefault="00531DA8" w:rsidP="0094789F">
      <w:pPr>
        <w:pStyle w:val="Heading5"/>
      </w:pPr>
      <w:r>
        <w:t xml:space="preserve">Digestive System – Palate Uvula: </w:t>
      </w:r>
      <w:r w:rsidR="00F763B9">
        <w:t xml:space="preserve"> </w:t>
      </w:r>
      <w:r>
        <w:t>Other Procedures</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4EABAB71" w14:textId="77777777" w:rsidTr="000E69DA">
        <w:trPr>
          <w:trHeight w:val="336"/>
        </w:trPr>
        <w:tc>
          <w:tcPr>
            <w:tcW w:w="1267" w:type="dxa"/>
            <w:shd w:val="clear" w:color="000000" w:fill="04427D"/>
            <w:noWrap/>
            <w:vAlign w:val="center"/>
            <w:hideMark/>
          </w:tcPr>
          <w:p w14:paraId="353B3437" w14:textId="77777777" w:rsidR="00531DA8" w:rsidRPr="00531DA8" w:rsidRDefault="00531DA8" w:rsidP="00E559A5">
            <w:pPr>
              <w:pStyle w:val="TableHeader"/>
            </w:pPr>
            <w:r w:rsidRPr="00531DA8">
              <w:t>Proc Code</w:t>
            </w:r>
          </w:p>
        </w:tc>
        <w:tc>
          <w:tcPr>
            <w:tcW w:w="6192" w:type="dxa"/>
            <w:shd w:val="clear" w:color="000000" w:fill="04427D"/>
            <w:noWrap/>
            <w:vAlign w:val="center"/>
            <w:hideMark/>
          </w:tcPr>
          <w:p w14:paraId="3B4EEBA3" w14:textId="77777777" w:rsidR="00531DA8" w:rsidRPr="00531DA8" w:rsidRDefault="00531DA8" w:rsidP="00E559A5">
            <w:pPr>
              <w:pStyle w:val="TableHeader"/>
            </w:pPr>
            <w:r w:rsidRPr="00531DA8">
              <w:t>Description</w:t>
            </w:r>
          </w:p>
        </w:tc>
        <w:tc>
          <w:tcPr>
            <w:tcW w:w="3660" w:type="dxa"/>
            <w:shd w:val="clear" w:color="000000" w:fill="04427D"/>
            <w:noWrap/>
            <w:vAlign w:val="center"/>
            <w:hideMark/>
          </w:tcPr>
          <w:p w14:paraId="5DB294E5" w14:textId="77777777" w:rsidR="00531DA8" w:rsidRPr="00531DA8" w:rsidRDefault="00531DA8" w:rsidP="00E559A5">
            <w:pPr>
              <w:pStyle w:val="TableHeader"/>
            </w:pPr>
            <w:r w:rsidRPr="00531DA8">
              <w:t>Limitations/Requirements</w:t>
            </w:r>
          </w:p>
        </w:tc>
        <w:tc>
          <w:tcPr>
            <w:tcW w:w="2364" w:type="dxa"/>
            <w:shd w:val="clear" w:color="000000" w:fill="04427D"/>
            <w:noWrap/>
            <w:vAlign w:val="center"/>
            <w:hideMark/>
          </w:tcPr>
          <w:p w14:paraId="2706F660" w14:textId="77777777" w:rsidR="00531DA8" w:rsidRPr="00531DA8" w:rsidRDefault="00531DA8" w:rsidP="00E559A5">
            <w:pPr>
              <w:pStyle w:val="TableHeader"/>
            </w:pPr>
            <w:r w:rsidRPr="00531DA8">
              <w:t>Trauma/Medical</w:t>
            </w:r>
          </w:p>
        </w:tc>
        <w:tc>
          <w:tcPr>
            <w:tcW w:w="1382" w:type="dxa"/>
            <w:shd w:val="clear" w:color="000000" w:fill="04427D"/>
            <w:noWrap/>
            <w:vAlign w:val="center"/>
            <w:hideMark/>
          </w:tcPr>
          <w:p w14:paraId="51268AE7" w14:textId="77777777" w:rsidR="00531DA8" w:rsidRPr="00531DA8" w:rsidRDefault="00531DA8" w:rsidP="00E559A5">
            <w:pPr>
              <w:pStyle w:val="TableHeader"/>
            </w:pPr>
            <w:r w:rsidRPr="00531DA8">
              <w:t>Asst Surgeon</w:t>
            </w:r>
          </w:p>
        </w:tc>
      </w:tr>
      <w:tr w:rsidR="00531DA8" w:rsidRPr="00531DA8" w14:paraId="386DD0A5" w14:textId="77777777" w:rsidTr="000E69DA">
        <w:trPr>
          <w:trHeight w:val="300"/>
        </w:trPr>
        <w:tc>
          <w:tcPr>
            <w:tcW w:w="1267" w:type="dxa"/>
            <w:shd w:val="clear" w:color="auto" w:fill="F8CBAD"/>
            <w:noWrap/>
            <w:vAlign w:val="center"/>
            <w:hideMark/>
          </w:tcPr>
          <w:p w14:paraId="2ADCDAA1"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42299</w:t>
            </w:r>
          </w:p>
        </w:tc>
        <w:tc>
          <w:tcPr>
            <w:tcW w:w="6192" w:type="dxa"/>
            <w:shd w:val="clear" w:color="auto" w:fill="F8CBAD"/>
            <w:noWrap/>
            <w:vAlign w:val="center"/>
            <w:hideMark/>
          </w:tcPr>
          <w:p w14:paraId="75BC1E63"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Unlisted procedure, palate uvula, by report</w:t>
            </w:r>
          </w:p>
        </w:tc>
        <w:tc>
          <w:tcPr>
            <w:tcW w:w="3660" w:type="dxa"/>
            <w:shd w:val="clear" w:color="auto" w:fill="F8CBAD"/>
            <w:noWrap/>
            <w:vAlign w:val="center"/>
            <w:hideMark/>
          </w:tcPr>
          <w:p w14:paraId="4CE6BC3E"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Operative Report</w:t>
            </w:r>
          </w:p>
        </w:tc>
        <w:tc>
          <w:tcPr>
            <w:tcW w:w="2364" w:type="dxa"/>
            <w:shd w:val="clear" w:color="auto" w:fill="F8CBAD"/>
            <w:noWrap/>
            <w:vAlign w:val="center"/>
            <w:hideMark/>
          </w:tcPr>
          <w:p w14:paraId="4AD06F2A"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3945738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bl>
    <w:p w14:paraId="6BA567AC" w14:textId="393F0BB5" w:rsidR="00531DA8" w:rsidRDefault="00531DA8" w:rsidP="0094789F">
      <w:pPr>
        <w:pStyle w:val="Heading5"/>
      </w:pPr>
      <w:r>
        <w:t xml:space="preserve">Digestive System – Salivary Gland and Ducts: </w:t>
      </w:r>
      <w:r w:rsidR="00F763B9">
        <w:t xml:space="preserve"> </w:t>
      </w:r>
      <w:r>
        <w:t>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6F431696" w14:textId="77777777" w:rsidTr="000E69DA">
        <w:trPr>
          <w:trHeight w:val="336"/>
          <w:tblHeader/>
        </w:trPr>
        <w:tc>
          <w:tcPr>
            <w:tcW w:w="1267" w:type="dxa"/>
            <w:shd w:val="clear" w:color="000000" w:fill="04427D"/>
            <w:noWrap/>
            <w:vAlign w:val="center"/>
            <w:hideMark/>
          </w:tcPr>
          <w:p w14:paraId="1E597807" w14:textId="77777777" w:rsidR="00531DA8" w:rsidRPr="00531DA8" w:rsidRDefault="00531DA8" w:rsidP="00E559A5">
            <w:pPr>
              <w:pStyle w:val="TableHeader"/>
            </w:pPr>
            <w:r w:rsidRPr="00531DA8">
              <w:lastRenderedPageBreak/>
              <w:t>Proc Code</w:t>
            </w:r>
          </w:p>
        </w:tc>
        <w:tc>
          <w:tcPr>
            <w:tcW w:w="6192" w:type="dxa"/>
            <w:shd w:val="clear" w:color="000000" w:fill="04427D"/>
            <w:noWrap/>
            <w:vAlign w:val="center"/>
            <w:hideMark/>
          </w:tcPr>
          <w:p w14:paraId="695E6EB8" w14:textId="77777777" w:rsidR="00531DA8" w:rsidRPr="00531DA8" w:rsidRDefault="00531DA8" w:rsidP="00E559A5">
            <w:pPr>
              <w:pStyle w:val="TableHeader"/>
            </w:pPr>
            <w:r w:rsidRPr="00531DA8">
              <w:t>Description</w:t>
            </w:r>
          </w:p>
        </w:tc>
        <w:tc>
          <w:tcPr>
            <w:tcW w:w="3660" w:type="dxa"/>
            <w:shd w:val="clear" w:color="000000" w:fill="04427D"/>
            <w:noWrap/>
            <w:vAlign w:val="center"/>
            <w:hideMark/>
          </w:tcPr>
          <w:p w14:paraId="66CA824D" w14:textId="77777777" w:rsidR="00531DA8" w:rsidRPr="00531DA8" w:rsidRDefault="00531DA8" w:rsidP="00E559A5">
            <w:pPr>
              <w:pStyle w:val="TableHeader"/>
            </w:pPr>
            <w:r w:rsidRPr="00531DA8">
              <w:t>Limitations/Requirements</w:t>
            </w:r>
          </w:p>
        </w:tc>
        <w:tc>
          <w:tcPr>
            <w:tcW w:w="2364" w:type="dxa"/>
            <w:shd w:val="clear" w:color="000000" w:fill="04427D"/>
            <w:noWrap/>
            <w:vAlign w:val="center"/>
            <w:hideMark/>
          </w:tcPr>
          <w:p w14:paraId="01F5AEAD" w14:textId="77777777" w:rsidR="00531DA8" w:rsidRPr="00531DA8" w:rsidRDefault="00531DA8" w:rsidP="00E559A5">
            <w:pPr>
              <w:pStyle w:val="TableHeader"/>
            </w:pPr>
            <w:r w:rsidRPr="00531DA8">
              <w:t>Trauma/Medical</w:t>
            </w:r>
          </w:p>
        </w:tc>
        <w:tc>
          <w:tcPr>
            <w:tcW w:w="1382" w:type="dxa"/>
            <w:shd w:val="clear" w:color="000000" w:fill="04427D"/>
            <w:noWrap/>
            <w:vAlign w:val="center"/>
            <w:hideMark/>
          </w:tcPr>
          <w:p w14:paraId="493AC923" w14:textId="77777777" w:rsidR="00531DA8" w:rsidRPr="00531DA8" w:rsidRDefault="00531DA8" w:rsidP="00E559A5">
            <w:pPr>
              <w:pStyle w:val="TableHeader"/>
            </w:pPr>
            <w:r w:rsidRPr="00531DA8">
              <w:t>Asst Surgeon</w:t>
            </w:r>
          </w:p>
        </w:tc>
      </w:tr>
      <w:tr w:rsidR="00531DA8" w:rsidRPr="00531DA8" w14:paraId="338F14B2" w14:textId="77777777" w:rsidTr="000E69DA">
        <w:trPr>
          <w:trHeight w:val="300"/>
        </w:trPr>
        <w:tc>
          <w:tcPr>
            <w:tcW w:w="1267" w:type="dxa"/>
            <w:shd w:val="clear" w:color="auto" w:fill="FCE4D6"/>
            <w:noWrap/>
            <w:vAlign w:val="center"/>
            <w:hideMark/>
          </w:tcPr>
          <w:p w14:paraId="7BC6654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42300</w:t>
            </w:r>
          </w:p>
        </w:tc>
        <w:tc>
          <w:tcPr>
            <w:tcW w:w="6192" w:type="dxa"/>
            <w:shd w:val="clear" w:color="auto" w:fill="FCE4D6"/>
            <w:noWrap/>
            <w:vAlign w:val="center"/>
            <w:hideMark/>
          </w:tcPr>
          <w:p w14:paraId="052897D6"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Drainage of abscess; parotid, simple</w:t>
            </w:r>
          </w:p>
        </w:tc>
        <w:tc>
          <w:tcPr>
            <w:tcW w:w="3660" w:type="dxa"/>
            <w:shd w:val="clear" w:color="auto" w:fill="FCE4D6"/>
            <w:noWrap/>
            <w:vAlign w:val="center"/>
            <w:hideMark/>
          </w:tcPr>
          <w:p w14:paraId="01559907" w14:textId="48CF23B5"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BDC626E"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60B8FB57"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4D70FA03" w14:textId="77777777" w:rsidTr="000E69DA">
        <w:trPr>
          <w:trHeight w:val="300"/>
        </w:trPr>
        <w:tc>
          <w:tcPr>
            <w:tcW w:w="1267" w:type="dxa"/>
            <w:shd w:val="clear" w:color="auto" w:fill="F8CBAD"/>
            <w:noWrap/>
            <w:vAlign w:val="center"/>
            <w:hideMark/>
          </w:tcPr>
          <w:p w14:paraId="1319AD36"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42305</w:t>
            </w:r>
          </w:p>
        </w:tc>
        <w:tc>
          <w:tcPr>
            <w:tcW w:w="6192" w:type="dxa"/>
            <w:shd w:val="clear" w:color="auto" w:fill="F8CBAD"/>
            <w:noWrap/>
            <w:vAlign w:val="center"/>
            <w:hideMark/>
          </w:tcPr>
          <w:p w14:paraId="5B169B1A"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Drainage of abscess; parotid, complicated</w:t>
            </w:r>
          </w:p>
        </w:tc>
        <w:tc>
          <w:tcPr>
            <w:tcW w:w="3660" w:type="dxa"/>
            <w:shd w:val="clear" w:color="auto" w:fill="F8CBAD"/>
            <w:noWrap/>
            <w:vAlign w:val="center"/>
            <w:hideMark/>
          </w:tcPr>
          <w:p w14:paraId="0D490DEA" w14:textId="4D99BEC1"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6A778D7"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21D397BD"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2B4EA461" w14:textId="77777777" w:rsidTr="000E69DA">
        <w:trPr>
          <w:trHeight w:val="300"/>
        </w:trPr>
        <w:tc>
          <w:tcPr>
            <w:tcW w:w="1267" w:type="dxa"/>
            <w:shd w:val="clear" w:color="auto" w:fill="FCE4D6"/>
            <w:noWrap/>
            <w:vAlign w:val="center"/>
            <w:hideMark/>
          </w:tcPr>
          <w:p w14:paraId="02342274"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42310</w:t>
            </w:r>
          </w:p>
        </w:tc>
        <w:tc>
          <w:tcPr>
            <w:tcW w:w="6192" w:type="dxa"/>
            <w:shd w:val="clear" w:color="auto" w:fill="FCE4D6"/>
            <w:noWrap/>
            <w:vAlign w:val="center"/>
            <w:hideMark/>
          </w:tcPr>
          <w:p w14:paraId="251A7C0E"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Drainage of abscess; submaxillary or sublingual, intraoral</w:t>
            </w:r>
          </w:p>
        </w:tc>
        <w:tc>
          <w:tcPr>
            <w:tcW w:w="3660" w:type="dxa"/>
            <w:shd w:val="clear" w:color="auto" w:fill="FCE4D6"/>
            <w:noWrap/>
            <w:vAlign w:val="center"/>
            <w:hideMark/>
          </w:tcPr>
          <w:p w14:paraId="0415FC9C" w14:textId="1E37D073"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A8896C8"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450D53A4"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45625407" w14:textId="77777777" w:rsidTr="000E69DA">
        <w:trPr>
          <w:trHeight w:val="300"/>
        </w:trPr>
        <w:tc>
          <w:tcPr>
            <w:tcW w:w="1267" w:type="dxa"/>
            <w:shd w:val="clear" w:color="auto" w:fill="F8CBAD"/>
            <w:noWrap/>
            <w:vAlign w:val="center"/>
            <w:hideMark/>
          </w:tcPr>
          <w:p w14:paraId="0304E300"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42320</w:t>
            </w:r>
          </w:p>
        </w:tc>
        <w:tc>
          <w:tcPr>
            <w:tcW w:w="6192" w:type="dxa"/>
            <w:shd w:val="clear" w:color="auto" w:fill="F8CBAD"/>
            <w:noWrap/>
            <w:vAlign w:val="center"/>
            <w:hideMark/>
          </w:tcPr>
          <w:p w14:paraId="6D852E98" w14:textId="77777777" w:rsidR="00531DA8" w:rsidRPr="00531DA8" w:rsidRDefault="00531DA8" w:rsidP="00E559A5">
            <w:pPr>
              <w:widowControl/>
              <w:autoSpaceDE/>
              <w:autoSpaceDN/>
              <w:spacing w:before="0" w:line="240" w:lineRule="auto"/>
              <w:jc w:val="left"/>
              <w:rPr>
                <w:rFonts w:eastAsia="Times New Roman"/>
                <w:color w:val="000000"/>
                <w:szCs w:val="23"/>
              </w:rPr>
            </w:pPr>
            <w:r w:rsidRPr="00531DA8">
              <w:rPr>
                <w:rFonts w:eastAsia="Times New Roman"/>
                <w:color w:val="000000"/>
                <w:szCs w:val="23"/>
              </w:rPr>
              <w:t>Drainage of abscess; submaxillary, external</w:t>
            </w:r>
          </w:p>
        </w:tc>
        <w:tc>
          <w:tcPr>
            <w:tcW w:w="3660" w:type="dxa"/>
            <w:shd w:val="clear" w:color="auto" w:fill="F8CBAD"/>
            <w:noWrap/>
            <w:vAlign w:val="center"/>
            <w:hideMark/>
          </w:tcPr>
          <w:p w14:paraId="295974E2" w14:textId="5E44998D"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7E5CFA6"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765C136E"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09D97B0F" w14:textId="77777777" w:rsidTr="000E69DA">
        <w:trPr>
          <w:trHeight w:val="300"/>
        </w:trPr>
        <w:tc>
          <w:tcPr>
            <w:tcW w:w="1267" w:type="dxa"/>
            <w:shd w:val="clear" w:color="auto" w:fill="FCE4D6"/>
            <w:noWrap/>
            <w:vAlign w:val="center"/>
            <w:hideMark/>
          </w:tcPr>
          <w:p w14:paraId="683E6E20"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42330</w:t>
            </w:r>
          </w:p>
        </w:tc>
        <w:tc>
          <w:tcPr>
            <w:tcW w:w="6192" w:type="dxa"/>
            <w:shd w:val="clear" w:color="auto" w:fill="FCE4D6"/>
            <w:noWrap/>
            <w:vAlign w:val="center"/>
            <w:hideMark/>
          </w:tcPr>
          <w:p w14:paraId="3E13BCCF" w14:textId="77777777" w:rsidR="00531DA8" w:rsidRPr="00531DA8" w:rsidRDefault="00531DA8" w:rsidP="00E559A5">
            <w:pPr>
              <w:widowControl/>
              <w:autoSpaceDE/>
              <w:autoSpaceDN/>
              <w:spacing w:before="0" w:line="240" w:lineRule="auto"/>
              <w:jc w:val="left"/>
              <w:rPr>
                <w:rFonts w:eastAsia="Times New Roman"/>
                <w:color w:val="000000"/>
                <w:szCs w:val="23"/>
              </w:rPr>
            </w:pPr>
            <w:proofErr w:type="spellStart"/>
            <w:r w:rsidRPr="00531DA8">
              <w:rPr>
                <w:rFonts w:eastAsia="Times New Roman"/>
                <w:color w:val="000000"/>
                <w:szCs w:val="23"/>
              </w:rPr>
              <w:t>Sialolithotomy</w:t>
            </w:r>
            <w:proofErr w:type="spellEnd"/>
            <w:r w:rsidRPr="00531DA8">
              <w:rPr>
                <w:rFonts w:eastAsia="Times New Roman"/>
                <w:color w:val="000000"/>
                <w:szCs w:val="23"/>
              </w:rPr>
              <w:t>; submandibular (submaxillary), sublingual or parotid, uncomplicated, intraoral</w:t>
            </w:r>
          </w:p>
        </w:tc>
        <w:tc>
          <w:tcPr>
            <w:tcW w:w="3660" w:type="dxa"/>
            <w:shd w:val="clear" w:color="auto" w:fill="FCE4D6"/>
            <w:noWrap/>
            <w:vAlign w:val="center"/>
            <w:hideMark/>
          </w:tcPr>
          <w:p w14:paraId="163F1C5B" w14:textId="08C3A4E5"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E2F89A8"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50C0A728"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79C25BC8" w14:textId="77777777" w:rsidTr="000E69DA">
        <w:trPr>
          <w:trHeight w:val="850"/>
        </w:trPr>
        <w:tc>
          <w:tcPr>
            <w:tcW w:w="1267" w:type="dxa"/>
            <w:shd w:val="clear" w:color="auto" w:fill="F8CBAD"/>
            <w:noWrap/>
            <w:vAlign w:val="center"/>
            <w:hideMark/>
          </w:tcPr>
          <w:p w14:paraId="7752938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42335</w:t>
            </w:r>
          </w:p>
        </w:tc>
        <w:tc>
          <w:tcPr>
            <w:tcW w:w="6192" w:type="dxa"/>
            <w:shd w:val="clear" w:color="auto" w:fill="F8CBAD"/>
            <w:noWrap/>
            <w:vAlign w:val="center"/>
            <w:hideMark/>
          </w:tcPr>
          <w:p w14:paraId="35F2EB9A" w14:textId="77777777" w:rsidR="00531DA8" w:rsidRPr="00531DA8" w:rsidRDefault="00531DA8" w:rsidP="00E559A5">
            <w:pPr>
              <w:widowControl/>
              <w:autoSpaceDE/>
              <w:autoSpaceDN/>
              <w:spacing w:before="0" w:line="240" w:lineRule="auto"/>
              <w:jc w:val="left"/>
              <w:rPr>
                <w:rFonts w:eastAsia="Times New Roman"/>
                <w:color w:val="000000"/>
                <w:szCs w:val="23"/>
              </w:rPr>
            </w:pPr>
            <w:proofErr w:type="spellStart"/>
            <w:r w:rsidRPr="00531DA8">
              <w:rPr>
                <w:rFonts w:eastAsia="Times New Roman"/>
                <w:color w:val="000000"/>
                <w:szCs w:val="23"/>
              </w:rPr>
              <w:t>Sialolithotomy</w:t>
            </w:r>
            <w:proofErr w:type="spellEnd"/>
            <w:r w:rsidRPr="00531DA8">
              <w:rPr>
                <w:rFonts w:eastAsia="Times New Roman"/>
                <w:color w:val="000000"/>
                <w:szCs w:val="23"/>
              </w:rPr>
              <w:t>; submandibular (submaxillary), complicated, intraoral</w:t>
            </w:r>
          </w:p>
        </w:tc>
        <w:tc>
          <w:tcPr>
            <w:tcW w:w="3660" w:type="dxa"/>
            <w:shd w:val="clear" w:color="auto" w:fill="F8CBAD"/>
            <w:noWrap/>
            <w:vAlign w:val="center"/>
            <w:hideMark/>
          </w:tcPr>
          <w:p w14:paraId="43453E19" w14:textId="5499A388"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26C260A"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19FC291F"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r w:rsidR="00531DA8" w:rsidRPr="00531DA8" w14:paraId="63477502" w14:textId="77777777" w:rsidTr="000E69DA">
        <w:trPr>
          <w:trHeight w:val="300"/>
        </w:trPr>
        <w:tc>
          <w:tcPr>
            <w:tcW w:w="1267" w:type="dxa"/>
            <w:shd w:val="clear" w:color="auto" w:fill="FCE4D6"/>
            <w:noWrap/>
            <w:vAlign w:val="center"/>
            <w:hideMark/>
          </w:tcPr>
          <w:p w14:paraId="3047F979"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42340</w:t>
            </w:r>
          </w:p>
        </w:tc>
        <w:tc>
          <w:tcPr>
            <w:tcW w:w="6192" w:type="dxa"/>
            <w:shd w:val="clear" w:color="auto" w:fill="FCE4D6"/>
            <w:noWrap/>
            <w:vAlign w:val="center"/>
            <w:hideMark/>
          </w:tcPr>
          <w:p w14:paraId="543A6D80" w14:textId="77777777" w:rsidR="00531DA8" w:rsidRPr="00531DA8" w:rsidRDefault="00531DA8" w:rsidP="00E559A5">
            <w:pPr>
              <w:widowControl/>
              <w:autoSpaceDE/>
              <w:autoSpaceDN/>
              <w:spacing w:before="0" w:line="240" w:lineRule="auto"/>
              <w:jc w:val="left"/>
              <w:rPr>
                <w:rFonts w:eastAsia="Times New Roman"/>
                <w:color w:val="000000"/>
                <w:szCs w:val="23"/>
              </w:rPr>
            </w:pPr>
            <w:proofErr w:type="spellStart"/>
            <w:r w:rsidRPr="00531DA8">
              <w:rPr>
                <w:rFonts w:eastAsia="Times New Roman"/>
                <w:color w:val="000000"/>
                <w:szCs w:val="23"/>
              </w:rPr>
              <w:t>Sialolithotomy</w:t>
            </w:r>
            <w:proofErr w:type="spellEnd"/>
            <w:r w:rsidRPr="00531DA8">
              <w:rPr>
                <w:rFonts w:eastAsia="Times New Roman"/>
                <w:color w:val="000000"/>
                <w:szCs w:val="23"/>
              </w:rPr>
              <w:t>; parotid, extraoral or complicated intraoral</w:t>
            </w:r>
          </w:p>
        </w:tc>
        <w:tc>
          <w:tcPr>
            <w:tcW w:w="3660" w:type="dxa"/>
            <w:shd w:val="clear" w:color="auto" w:fill="FCE4D6"/>
            <w:noWrap/>
            <w:vAlign w:val="center"/>
            <w:hideMark/>
          </w:tcPr>
          <w:p w14:paraId="60879978" w14:textId="2523770B" w:rsidR="00531DA8" w:rsidRPr="00531DA8" w:rsidRDefault="00531DA8" w:rsidP="00E559A5">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D1785DB" w14:textId="77777777" w:rsidR="00531DA8" w:rsidRPr="00531DA8" w:rsidRDefault="00531DA8" w:rsidP="00E559A5">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1A7706AA" w14:textId="77777777" w:rsidR="00531DA8" w:rsidRPr="00531DA8" w:rsidRDefault="00531DA8" w:rsidP="00E559A5">
            <w:pPr>
              <w:widowControl/>
              <w:autoSpaceDE/>
              <w:autoSpaceDN/>
              <w:spacing w:before="0" w:line="240" w:lineRule="auto"/>
              <w:jc w:val="center"/>
              <w:rPr>
                <w:rFonts w:eastAsia="Times New Roman"/>
                <w:color w:val="000000"/>
                <w:szCs w:val="23"/>
              </w:rPr>
            </w:pPr>
          </w:p>
        </w:tc>
      </w:tr>
    </w:tbl>
    <w:p w14:paraId="4836064E" w14:textId="07934EB4" w:rsidR="00531DA8" w:rsidRDefault="00531DA8" w:rsidP="0094789F">
      <w:pPr>
        <w:pStyle w:val="Heading5"/>
      </w:pPr>
      <w:r>
        <w:t xml:space="preserve">Digestive System – Salivary Gland and Ducts: </w:t>
      </w:r>
      <w:r w:rsidR="00F763B9">
        <w:t xml:space="preserve"> </w:t>
      </w:r>
      <w:r>
        <w:t>Excision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1DE0C530" w14:textId="77777777" w:rsidTr="000E69DA">
        <w:trPr>
          <w:trHeight w:val="336"/>
          <w:tblHeader/>
        </w:trPr>
        <w:tc>
          <w:tcPr>
            <w:tcW w:w="1267" w:type="dxa"/>
            <w:shd w:val="clear" w:color="000000" w:fill="04427D"/>
            <w:noWrap/>
            <w:vAlign w:val="bottom"/>
            <w:hideMark/>
          </w:tcPr>
          <w:p w14:paraId="1A9F4EDF" w14:textId="77777777" w:rsidR="00531DA8" w:rsidRPr="00531DA8" w:rsidRDefault="00531DA8" w:rsidP="00531DA8">
            <w:pPr>
              <w:widowControl/>
              <w:autoSpaceDE/>
              <w:autoSpaceDN/>
              <w:spacing w:before="0" w:line="240" w:lineRule="auto"/>
              <w:jc w:val="center"/>
              <w:rPr>
                <w:rFonts w:eastAsia="Times New Roman"/>
                <w:b/>
                <w:bCs/>
                <w:color w:val="FFFFFF"/>
                <w:sz w:val="26"/>
                <w:szCs w:val="26"/>
              </w:rPr>
            </w:pPr>
            <w:r w:rsidRPr="00531DA8">
              <w:rPr>
                <w:rFonts w:eastAsia="Times New Roman"/>
                <w:b/>
                <w:bCs/>
                <w:color w:val="FFFFFF"/>
                <w:sz w:val="26"/>
                <w:szCs w:val="26"/>
              </w:rPr>
              <w:t>Proc Code</w:t>
            </w:r>
          </w:p>
        </w:tc>
        <w:tc>
          <w:tcPr>
            <w:tcW w:w="6192" w:type="dxa"/>
            <w:shd w:val="clear" w:color="000000" w:fill="04427D"/>
            <w:noWrap/>
            <w:vAlign w:val="bottom"/>
            <w:hideMark/>
          </w:tcPr>
          <w:p w14:paraId="6CA18B1D" w14:textId="77777777" w:rsidR="00531DA8" w:rsidRPr="00531DA8" w:rsidRDefault="00531DA8" w:rsidP="00531DA8">
            <w:pPr>
              <w:widowControl/>
              <w:autoSpaceDE/>
              <w:autoSpaceDN/>
              <w:spacing w:before="0" w:line="240" w:lineRule="auto"/>
              <w:jc w:val="center"/>
              <w:rPr>
                <w:rFonts w:eastAsia="Times New Roman"/>
                <w:b/>
                <w:bCs/>
                <w:color w:val="FFFFFF"/>
                <w:sz w:val="26"/>
                <w:szCs w:val="26"/>
              </w:rPr>
            </w:pPr>
            <w:r w:rsidRPr="00531DA8">
              <w:rPr>
                <w:rFonts w:eastAsia="Times New Roman"/>
                <w:b/>
                <w:bCs/>
                <w:color w:val="FFFFFF"/>
                <w:sz w:val="26"/>
                <w:szCs w:val="26"/>
              </w:rPr>
              <w:t>Description</w:t>
            </w:r>
          </w:p>
        </w:tc>
        <w:tc>
          <w:tcPr>
            <w:tcW w:w="3660" w:type="dxa"/>
            <w:shd w:val="clear" w:color="000000" w:fill="04427D"/>
            <w:noWrap/>
            <w:vAlign w:val="bottom"/>
            <w:hideMark/>
          </w:tcPr>
          <w:p w14:paraId="0C62CA07" w14:textId="77777777" w:rsidR="00531DA8" w:rsidRPr="00531DA8" w:rsidRDefault="00531DA8" w:rsidP="00531DA8">
            <w:pPr>
              <w:widowControl/>
              <w:autoSpaceDE/>
              <w:autoSpaceDN/>
              <w:spacing w:before="0" w:line="240" w:lineRule="auto"/>
              <w:jc w:val="center"/>
              <w:rPr>
                <w:rFonts w:eastAsia="Times New Roman"/>
                <w:b/>
                <w:bCs/>
                <w:color w:val="FFFFFF"/>
                <w:sz w:val="26"/>
                <w:szCs w:val="26"/>
              </w:rPr>
            </w:pPr>
            <w:r w:rsidRPr="00531DA8">
              <w:rPr>
                <w:rFonts w:eastAsia="Times New Roman"/>
                <w:b/>
                <w:bCs/>
                <w:color w:val="FFFFFF"/>
                <w:sz w:val="26"/>
                <w:szCs w:val="26"/>
              </w:rPr>
              <w:t>Limitations/Requirements</w:t>
            </w:r>
          </w:p>
        </w:tc>
        <w:tc>
          <w:tcPr>
            <w:tcW w:w="2364" w:type="dxa"/>
            <w:shd w:val="clear" w:color="000000" w:fill="04427D"/>
            <w:noWrap/>
            <w:vAlign w:val="bottom"/>
            <w:hideMark/>
          </w:tcPr>
          <w:p w14:paraId="44ED3700" w14:textId="77777777" w:rsidR="00531DA8" w:rsidRPr="00531DA8" w:rsidRDefault="00531DA8" w:rsidP="00531DA8">
            <w:pPr>
              <w:widowControl/>
              <w:autoSpaceDE/>
              <w:autoSpaceDN/>
              <w:spacing w:before="0" w:line="240" w:lineRule="auto"/>
              <w:jc w:val="center"/>
              <w:rPr>
                <w:rFonts w:eastAsia="Times New Roman"/>
                <w:b/>
                <w:bCs/>
                <w:color w:val="FFFFFF"/>
                <w:sz w:val="26"/>
                <w:szCs w:val="26"/>
              </w:rPr>
            </w:pPr>
            <w:r w:rsidRPr="00531DA8">
              <w:rPr>
                <w:rFonts w:eastAsia="Times New Roman"/>
                <w:b/>
                <w:bCs/>
                <w:color w:val="FFFFFF"/>
                <w:sz w:val="26"/>
                <w:szCs w:val="26"/>
              </w:rPr>
              <w:t>Trauma/Medical</w:t>
            </w:r>
          </w:p>
        </w:tc>
        <w:tc>
          <w:tcPr>
            <w:tcW w:w="1382" w:type="dxa"/>
            <w:shd w:val="clear" w:color="000000" w:fill="04427D"/>
            <w:noWrap/>
            <w:vAlign w:val="bottom"/>
            <w:hideMark/>
          </w:tcPr>
          <w:p w14:paraId="5B63C747" w14:textId="77777777" w:rsidR="00531DA8" w:rsidRPr="00531DA8" w:rsidRDefault="00531DA8" w:rsidP="00531DA8">
            <w:pPr>
              <w:widowControl/>
              <w:autoSpaceDE/>
              <w:autoSpaceDN/>
              <w:spacing w:before="0" w:line="240" w:lineRule="auto"/>
              <w:jc w:val="center"/>
              <w:rPr>
                <w:rFonts w:eastAsia="Times New Roman"/>
                <w:b/>
                <w:bCs/>
                <w:color w:val="FFFFFF"/>
                <w:sz w:val="26"/>
                <w:szCs w:val="26"/>
              </w:rPr>
            </w:pPr>
            <w:r w:rsidRPr="00531DA8">
              <w:rPr>
                <w:rFonts w:eastAsia="Times New Roman"/>
                <w:b/>
                <w:bCs/>
                <w:color w:val="FFFFFF"/>
                <w:sz w:val="26"/>
                <w:szCs w:val="26"/>
              </w:rPr>
              <w:t>Asst Surgeon</w:t>
            </w:r>
          </w:p>
        </w:tc>
      </w:tr>
      <w:tr w:rsidR="00531DA8" w:rsidRPr="00531DA8" w14:paraId="7039B8F5" w14:textId="77777777" w:rsidTr="000E69DA">
        <w:trPr>
          <w:trHeight w:val="300"/>
        </w:trPr>
        <w:tc>
          <w:tcPr>
            <w:tcW w:w="1267" w:type="dxa"/>
            <w:shd w:val="clear" w:color="auto" w:fill="F8CBAD"/>
            <w:noWrap/>
            <w:vAlign w:val="center"/>
            <w:hideMark/>
          </w:tcPr>
          <w:p w14:paraId="52F98679"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42400</w:t>
            </w:r>
          </w:p>
        </w:tc>
        <w:tc>
          <w:tcPr>
            <w:tcW w:w="6192" w:type="dxa"/>
            <w:shd w:val="clear" w:color="auto" w:fill="F8CBAD"/>
            <w:noWrap/>
            <w:vAlign w:val="center"/>
            <w:hideMark/>
          </w:tcPr>
          <w:p w14:paraId="49A8A719"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Biopsy of salivary gland; needle</w:t>
            </w:r>
          </w:p>
        </w:tc>
        <w:tc>
          <w:tcPr>
            <w:tcW w:w="3660" w:type="dxa"/>
            <w:shd w:val="clear" w:color="auto" w:fill="F8CBAD"/>
            <w:noWrap/>
            <w:vAlign w:val="center"/>
            <w:hideMark/>
          </w:tcPr>
          <w:p w14:paraId="661F4D6F" w14:textId="4F80BEFC"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9EA95FB"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1788A54A" w14:textId="77777777" w:rsidR="00531DA8" w:rsidRPr="00531DA8" w:rsidRDefault="00531DA8" w:rsidP="00EB7C2A">
            <w:pPr>
              <w:widowControl/>
              <w:autoSpaceDE/>
              <w:autoSpaceDN/>
              <w:spacing w:before="0" w:line="240" w:lineRule="auto"/>
              <w:jc w:val="center"/>
              <w:rPr>
                <w:rFonts w:eastAsia="Times New Roman"/>
                <w:color w:val="000000"/>
                <w:szCs w:val="23"/>
              </w:rPr>
            </w:pPr>
          </w:p>
        </w:tc>
      </w:tr>
      <w:tr w:rsidR="00531DA8" w:rsidRPr="00531DA8" w14:paraId="5E78CDF8" w14:textId="77777777" w:rsidTr="000E69DA">
        <w:trPr>
          <w:trHeight w:val="300"/>
        </w:trPr>
        <w:tc>
          <w:tcPr>
            <w:tcW w:w="1267" w:type="dxa"/>
            <w:shd w:val="clear" w:color="auto" w:fill="FCE4D6"/>
            <w:noWrap/>
            <w:vAlign w:val="center"/>
            <w:hideMark/>
          </w:tcPr>
          <w:p w14:paraId="71798E3B"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42405</w:t>
            </w:r>
          </w:p>
        </w:tc>
        <w:tc>
          <w:tcPr>
            <w:tcW w:w="6192" w:type="dxa"/>
            <w:shd w:val="clear" w:color="auto" w:fill="FCE4D6"/>
            <w:noWrap/>
            <w:vAlign w:val="center"/>
            <w:hideMark/>
          </w:tcPr>
          <w:p w14:paraId="5F5257C1"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Biopsy of salivary gland; incisional</w:t>
            </w:r>
          </w:p>
        </w:tc>
        <w:tc>
          <w:tcPr>
            <w:tcW w:w="3660" w:type="dxa"/>
            <w:shd w:val="clear" w:color="auto" w:fill="FCE4D6"/>
            <w:noWrap/>
            <w:vAlign w:val="center"/>
            <w:hideMark/>
          </w:tcPr>
          <w:p w14:paraId="74FD7DB9" w14:textId="192BA171"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BCD10A7"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4504A69E" w14:textId="77777777" w:rsidR="00531DA8" w:rsidRPr="00531DA8" w:rsidRDefault="00531DA8" w:rsidP="00EB7C2A">
            <w:pPr>
              <w:widowControl/>
              <w:autoSpaceDE/>
              <w:autoSpaceDN/>
              <w:spacing w:before="0" w:line="240" w:lineRule="auto"/>
              <w:jc w:val="center"/>
              <w:rPr>
                <w:rFonts w:eastAsia="Times New Roman"/>
                <w:color w:val="000000"/>
                <w:szCs w:val="23"/>
              </w:rPr>
            </w:pPr>
          </w:p>
        </w:tc>
      </w:tr>
      <w:tr w:rsidR="00531DA8" w:rsidRPr="00531DA8" w14:paraId="54BB5BF6" w14:textId="77777777" w:rsidTr="000E69DA">
        <w:trPr>
          <w:trHeight w:val="300"/>
        </w:trPr>
        <w:tc>
          <w:tcPr>
            <w:tcW w:w="1267" w:type="dxa"/>
            <w:shd w:val="clear" w:color="auto" w:fill="F8CBAD"/>
            <w:noWrap/>
            <w:vAlign w:val="center"/>
            <w:hideMark/>
          </w:tcPr>
          <w:p w14:paraId="5B828360"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42408</w:t>
            </w:r>
          </w:p>
        </w:tc>
        <w:tc>
          <w:tcPr>
            <w:tcW w:w="6192" w:type="dxa"/>
            <w:shd w:val="clear" w:color="auto" w:fill="F8CBAD"/>
            <w:noWrap/>
            <w:vAlign w:val="center"/>
            <w:hideMark/>
          </w:tcPr>
          <w:p w14:paraId="38F6E360"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sublingual salivary cyst (ranula)</w:t>
            </w:r>
          </w:p>
        </w:tc>
        <w:tc>
          <w:tcPr>
            <w:tcW w:w="3660" w:type="dxa"/>
            <w:shd w:val="clear" w:color="auto" w:fill="F8CBAD"/>
            <w:noWrap/>
            <w:vAlign w:val="center"/>
            <w:hideMark/>
          </w:tcPr>
          <w:p w14:paraId="727DAA1F" w14:textId="39DD2200"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9F455B4"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0D88D0B5" w14:textId="77777777" w:rsidR="00531DA8" w:rsidRPr="00531DA8" w:rsidRDefault="00531DA8" w:rsidP="00EB7C2A">
            <w:pPr>
              <w:widowControl/>
              <w:autoSpaceDE/>
              <w:autoSpaceDN/>
              <w:spacing w:before="0" w:line="240" w:lineRule="auto"/>
              <w:jc w:val="center"/>
              <w:rPr>
                <w:rFonts w:eastAsia="Times New Roman"/>
                <w:color w:val="000000"/>
                <w:szCs w:val="23"/>
              </w:rPr>
            </w:pPr>
          </w:p>
        </w:tc>
      </w:tr>
      <w:tr w:rsidR="00531DA8" w:rsidRPr="00531DA8" w14:paraId="2189DA07" w14:textId="77777777" w:rsidTr="000E69DA">
        <w:trPr>
          <w:trHeight w:val="904"/>
        </w:trPr>
        <w:tc>
          <w:tcPr>
            <w:tcW w:w="1267" w:type="dxa"/>
            <w:shd w:val="clear" w:color="auto" w:fill="FCE4D6"/>
            <w:noWrap/>
            <w:vAlign w:val="center"/>
            <w:hideMark/>
          </w:tcPr>
          <w:p w14:paraId="32C3CCA7"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42409</w:t>
            </w:r>
          </w:p>
        </w:tc>
        <w:tc>
          <w:tcPr>
            <w:tcW w:w="6192" w:type="dxa"/>
            <w:shd w:val="clear" w:color="auto" w:fill="FCE4D6"/>
            <w:noWrap/>
            <w:vAlign w:val="center"/>
            <w:hideMark/>
          </w:tcPr>
          <w:p w14:paraId="1C8EE5CE"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Marsupialization of sublingual salivary cyst (ranula) (For fistulization of sublingual cyst, see 42325)</w:t>
            </w:r>
          </w:p>
        </w:tc>
        <w:tc>
          <w:tcPr>
            <w:tcW w:w="3660" w:type="dxa"/>
            <w:shd w:val="clear" w:color="auto" w:fill="FCE4D6"/>
            <w:noWrap/>
            <w:vAlign w:val="center"/>
            <w:hideMark/>
          </w:tcPr>
          <w:p w14:paraId="3112E016" w14:textId="736E2B72"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C2B7413"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6A10CCB3"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4261E94C" w14:textId="77777777" w:rsidTr="000E69DA">
        <w:trPr>
          <w:trHeight w:val="616"/>
        </w:trPr>
        <w:tc>
          <w:tcPr>
            <w:tcW w:w="1267" w:type="dxa"/>
            <w:shd w:val="clear" w:color="auto" w:fill="F8CBAD"/>
            <w:noWrap/>
            <w:vAlign w:val="center"/>
            <w:hideMark/>
          </w:tcPr>
          <w:p w14:paraId="407E00B4"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42410</w:t>
            </w:r>
          </w:p>
        </w:tc>
        <w:tc>
          <w:tcPr>
            <w:tcW w:w="6192" w:type="dxa"/>
            <w:shd w:val="clear" w:color="auto" w:fill="F8CBAD"/>
            <w:noWrap/>
            <w:vAlign w:val="center"/>
            <w:hideMark/>
          </w:tcPr>
          <w:p w14:paraId="3CEDE224"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parotid tumor or parotid gland; lateral lobe, without nerve dissection</w:t>
            </w:r>
          </w:p>
        </w:tc>
        <w:tc>
          <w:tcPr>
            <w:tcW w:w="3660" w:type="dxa"/>
            <w:shd w:val="clear" w:color="auto" w:fill="F8CBAD"/>
            <w:noWrap/>
            <w:vAlign w:val="center"/>
            <w:hideMark/>
          </w:tcPr>
          <w:p w14:paraId="0D09565F" w14:textId="64859F43"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A434571"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41CBCC1A"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2AA21F56" w14:textId="77777777" w:rsidTr="000E69DA">
        <w:trPr>
          <w:trHeight w:val="1075"/>
        </w:trPr>
        <w:tc>
          <w:tcPr>
            <w:tcW w:w="1267" w:type="dxa"/>
            <w:shd w:val="clear" w:color="auto" w:fill="FCE4D6"/>
            <w:noWrap/>
            <w:vAlign w:val="center"/>
            <w:hideMark/>
          </w:tcPr>
          <w:p w14:paraId="413FD902"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42415</w:t>
            </w:r>
          </w:p>
        </w:tc>
        <w:tc>
          <w:tcPr>
            <w:tcW w:w="6192" w:type="dxa"/>
            <w:shd w:val="clear" w:color="auto" w:fill="FCE4D6"/>
            <w:noWrap/>
            <w:vAlign w:val="center"/>
            <w:hideMark/>
          </w:tcPr>
          <w:p w14:paraId="4974F7BE"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parotid tumor or parotid gland; lateral lobe, with dissection and preservation of facial nerve</w:t>
            </w:r>
          </w:p>
        </w:tc>
        <w:tc>
          <w:tcPr>
            <w:tcW w:w="3660" w:type="dxa"/>
            <w:shd w:val="clear" w:color="auto" w:fill="FCE4D6"/>
            <w:noWrap/>
            <w:vAlign w:val="center"/>
            <w:hideMark/>
          </w:tcPr>
          <w:p w14:paraId="275121F2" w14:textId="753BA813"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E90064C"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264E7318"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395B2127" w14:textId="77777777" w:rsidTr="000E69DA">
        <w:trPr>
          <w:trHeight w:val="300"/>
        </w:trPr>
        <w:tc>
          <w:tcPr>
            <w:tcW w:w="1267" w:type="dxa"/>
            <w:shd w:val="clear" w:color="auto" w:fill="F8CBAD"/>
            <w:noWrap/>
            <w:vAlign w:val="center"/>
            <w:hideMark/>
          </w:tcPr>
          <w:p w14:paraId="2898E1E3"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42420</w:t>
            </w:r>
          </w:p>
        </w:tc>
        <w:tc>
          <w:tcPr>
            <w:tcW w:w="6192" w:type="dxa"/>
            <w:shd w:val="clear" w:color="auto" w:fill="F8CBAD"/>
            <w:noWrap/>
            <w:vAlign w:val="center"/>
            <w:hideMark/>
          </w:tcPr>
          <w:p w14:paraId="0C1E8B6C"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parotid tumor or parotid gland; total, with dissection and preservation of facial nerve</w:t>
            </w:r>
          </w:p>
        </w:tc>
        <w:tc>
          <w:tcPr>
            <w:tcW w:w="3660" w:type="dxa"/>
            <w:shd w:val="clear" w:color="auto" w:fill="F8CBAD"/>
            <w:noWrap/>
            <w:vAlign w:val="center"/>
            <w:hideMark/>
          </w:tcPr>
          <w:p w14:paraId="0AD76C6E" w14:textId="0CABDFD6"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567624D"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6A32C923"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67B2A2BA" w14:textId="77777777" w:rsidTr="000E69DA">
        <w:trPr>
          <w:trHeight w:val="1138"/>
        </w:trPr>
        <w:tc>
          <w:tcPr>
            <w:tcW w:w="1267" w:type="dxa"/>
            <w:shd w:val="clear" w:color="auto" w:fill="FCE4D6"/>
            <w:noWrap/>
            <w:vAlign w:val="center"/>
            <w:hideMark/>
          </w:tcPr>
          <w:p w14:paraId="78139C0C"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lastRenderedPageBreak/>
              <w:t>42425</w:t>
            </w:r>
          </w:p>
        </w:tc>
        <w:tc>
          <w:tcPr>
            <w:tcW w:w="6192" w:type="dxa"/>
            <w:shd w:val="clear" w:color="auto" w:fill="FCE4D6"/>
            <w:noWrap/>
            <w:vAlign w:val="center"/>
            <w:hideMark/>
          </w:tcPr>
          <w:p w14:paraId="2356721F"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 xml:space="preserve">Excision of parotid tumor or parotid gland; total, </w:t>
            </w:r>
            <w:proofErr w:type="spellStart"/>
            <w:r w:rsidRPr="00531DA8">
              <w:rPr>
                <w:rFonts w:eastAsia="Times New Roman"/>
                <w:color w:val="000000"/>
                <w:szCs w:val="23"/>
              </w:rPr>
              <w:t>en</w:t>
            </w:r>
            <w:proofErr w:type="spellEnd"/>
            <w:r w:rsidRPr="00531DA8">
              <w:rPr>
                <w:rFonts w:eastAsia="Times New Roman"/>
                <w:color w:val="000000"/>
                <w:szCs w:val="23"/>
              </w:rPr>
              <w:t xml:space="preserve"> bloc removal with sacrifice of facial nerve</w:t>
            </w:r>
          </w:p>
        </w:tc>
        <w:tc>
          <w:tcPr>
            <w:tcW w:w="3660" w:type="dxa"/>
            <w:shd w:val="clear" w:color="auto" w:fill="FCE4D6"/>
            <w:noWrap/>
            <w:vAlign w:val="center"/>
            <w:hideMark/>
          </w:tcPr>
          <w:p w14:paraId="4664C92E" w14:textId="38B6BCD4"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386D336"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06618EDF"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6DA753D8" w14:textId="77777777" w:rsidTr="000E69DA">
        <w:trPr>
          <w:trHeight w:val="886"/>
        </w:trPr>
        <w:tc>
          <w:tcPr>
            <w:tcW w:w="1267" w:type="dxa"/>
            <w:shd w:val="clear" w:color="auto" w:fill="F8CBAD"/>
            <w:noWrap/>
            <w:vAlign w:val="center"/>
            <w:hideMark/>
          </w:tcPr>
          <w:p w14:paraId="4B19AFBB"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42426</w:t>
            </w:r>
          </w:p>
        </w:tc>
        <w:tc>
          <w:tcPr>
            <w:tcW w:w="6192" w:type="dxa"/>
            <w:shd w:val="clear" w:color="auto" w:fill="F8CBAD"/>
            <w:noWrap/>
            <w:vAlign w:val="center"/>
            <w:hideMark/>
          </w:tcPr>
          <w:p w14:paraId="337783EF"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parotid tumor or parotid gland; total, with unilateral radical neck dissection</w:t>
            </w:r>
          </w:p>
        </w:tc>
        <w:tc>
          <w:tcPr>
            <w:tcW w:w="3660" w:type="dxa"/>
            <w:shd w:val="clear" w:color="auto" w:fill="F8CBAD"/>
            <w:noWrap/>
            <w:vAlign w:val="center"/>
            <w:hideMark/>
          </w:tcPr>
          <w:p w14:paraId="0B0D29FD" w14:textId="5576F1AC"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310914D"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7DA2E7E6"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21B2C5D3" w14:textId="77777777" w:rsidTr="000E69DA">
        <w:trPr>
          <w:trHeight w:val="300"/>
        </w:trPr>
        <w:tc>
          <w:tcPr>
            <w:tcW w:w="1267" w:type="dxa"/>
            <w:shd w:val="clear" w:color="auto" w:fill="FCE4D6"/>
            <w:noWrap/>
            <w:vAlign w:val="center"/>
            <w:hideMark/>
          </w:tcPr>
          <w:p w14:paraId="474877E2"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42440</w:t>
            </w:r>
          </w:p>
        </w:tc>
        <w:tc>
          <w:tcPr>
            <w:tcW w:w="6192" w:type="dxa"/>
            <w:shd w:val="clear" w:color="auto" w:fill="FCE4D6"/>
            <w:noWrap/>
            <w:vAlign w:val="center"/>
            <w:hideMark/>
          </w:tcPr>
          <w:p w14:paraId="422C0107"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submandibular (submaxillary) gland</w:t>
            </w:r>
          </w:p>
        </w:tc>
        <w:tc>
          <w:tcPr>
            <w:tcW w:w="3660" w:type="dxa"/>
            <w:shd w:val="clear" w:color="auto" w:fill="FCE4D6"/>
            <w:noWrap/>
            <w:vAlign w:val="center"/>
            <w:hideMark/>
          </w:tcPr>
          <w:p w14:paraId="2D3040E9" w14:textId="4F223976"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F36FC8B"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6B83286D"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r w:rsidR="00531DA8" w:rsidRPr="00531DA8" w14:paraId="3EC19C82" w14:textId="77777777" w:rsidTr="000E69DA">
        <w:trPr>
          <w:trHeight w:val="300"/>
        </w:trPr>
        <w:tc>
          <w:tcPr>
            <w:tcW w:w="1267" w:type="dxa"/>
            <w:shd w:val="clear" w:color="auto" w:fill="F8CBAD"/>
            <w:noWrap/>
            <w:vAlign w:val="center"/>
            <w:hideMark/>
          </w:tcPr>
          <w:p w14:paraId="625BFC9A"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42450</w:t>
            </w:r>
          </w:p>
        </w:tc>
        <w:tc>
          <w:tcPr>
            <w:tcW w:w="6192" w:type="dxa"/>
            <w:shd w:val="clear" w:color="auto" w:fill="F8CBAD"/>
            <w:noWrap/>
            <w:vAlign w:val="center"/>
            <w:hideMark/>
          </w:tcPr>
          <w:p w14:paraId="7DF68EB0" w14:textId="77777777" w:rsidR="00531DA8" w:rsidRPr="00531DA8" w:rsidRDefault="00531DA8" w:rsidP="00EB7C2A">
            <w:pPr>
              <w:widowControl/>
              <w:autoSpaceDE/>
              <w:autoSpaceDN/>
              <w:spacing w:before="0" w:line="240" w:lineRule="auto"/>
              <w:jc w:val="left"/>
              <w:rPr>
                <w:rFonts w:eastAsia="Times New Roman"/>
                <w:color w:val="000000"/>
                <w:szCs w:val="23"/>
              </w:rPr>
            </w:pPr>
            <w:r w:rsidRPr="00531DA8">
              <w:rPr>
                <w:rFonts w:eastAsia="Times New Roman"/>
                <w:color w:val="000000"/>
                <w:szCs w:val="23"/>
              </w:rPr>
              <w:t>Excision of sublingual gland</w:t>
            </w:r>
          </w:p>
        </w:tc>
        <w:tc>
          <w:tcPr>
            <w:tcW w:w="3660" w:type="dxa"/>
            <w:shd w:val="clear" w:color="auto" w:fill="F8CBAD"/>
            <w:noWrap/>
            <w:vAlign w:val="center"/>
            <w:hideMark/>
          </w:tcPr>
          <w:p w14:paraId="76CCE19B" w14:textId="6F0345DF" w:rsidR="00531DA8" w:rsidRPr="00531DA8" w:rsidRDefault="00531DA8" w:rsidP="00EB7C2A">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CF7F843" w14:textId="77777777" w:rsidR="00531DA8" w:rsidRPr="00531DA8" w:rsidRDefault="00531DA8" w:rsidP="00EB7C2A">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3FFBED0B" w14:textId="77777777" w:rsidR="00531DA8" w:rsidRPr="00531DA8" w:rsidRDefault="00531DA8" w:rsidP="00EB7C2A">
            <w:pPr>
              <w:widowControl/>
              <w:autoSpaceDE/>
              <w:autoSpaceDN/>
              <w:spacing w:before="0" w:line="240" w:lineRule="auto"/>
              <w:jc w:val="center"/>
              <w:rPr>
                <w:rFonts w:eastAsia="Times New Roman"/>
                <w:color w:val="000000"/>
                <w:szCs w:val="23"/>
              </w:rPr>
            </w:pPr>
          </w:p>
        </w:tc>
      </w:tr>
    </w:tbl>
    <w:p w14:paraId="00E729CD" w14:textId="271C6675" w:rsidR="00531DA8" w:rsidRDefault="00531DA8" w:rsidP="0094789F">
      <w:pPr>
        <w:pStyle w:val="Heading5"/>
      </w:pPr>
      <w:r>
        <w:t>Digestive System – Salivary Gland and Ducts:</w:t>
      </w:r>
      <w:r w:rsidR="00F763B9">
        <w:t xml:space="preserve"> </w:t>
      </w:r>
      <w:r>
        <w:t xml:space="preserve"> Repair</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9D6F23" w:rsidRPr="009D6F23" w14:paraId="42CAC22E" w14:textId="77777777" w:rsidTr="000E69DA">
        <w:trPr>
          <w:trHeight w:val="336"/>
          <w:tblHeader/>
        </w:trPr>
        <w:tc>
          <w:tcPr>
            <w:tcW w:w="1267" w:type="dxa"/>
            <w:shd w:val="clear" w:color="000000" w:fill="04427D"/>
            <w:noWrap/>
            <w:vAlign w:val="center"/>
            <w:hideMark/>
          </w:tcPr>
          <w:p w14:paraId="63D3DC53" w14:textId="77777777" w:rsidR="009D6F23" w:rsidRPr="009D6F23" w:rsidRDefault="009D6F23" w:rsidP="009D6F23">
            <w:pPr>
              <w:pStyle w:val="TableHeader"/>
            </w:pPr>
            <w:r w:rsidRPr="009D6F23">
              <w:t>Proc Code</w:t>
            </w:r>
          </w:p>
        </w:tc>
        <w:tc>
          <w:tcPr>
            <w:tcW w:w="6192" w:type="dxa"/>
            <w:shd w:val="clear" w:color="000000" w:fill="04427D"/>
            <w:noWrap/>
            <w:vAlign w:val="center"/>
            <w:hideMark/>
          </w:tcPr>
          <w:p w14:paraId="51B83DEF" w14:textId="77777777" w:rsidR="009D6F23" w:rsidRPr="009D6F23" w:rsidRDefault="009D6F23" w:rsidP="009D6F23">
            <w:pPr>
              <w:pStyle w:val="TableHeader"/>
            </w:pPr>
            <w:r w:rsidRPr="009D6F23">
              <w:t>Description</w:t>
            </w:r>
          </w:p>
        </w:tc>
        <w:tc>
          <w:tcPr>
            <w:tcW w:w="3660" w:type="dxa"/>
            <w:shd w:val="clear" w:color="000000" w:fill="04427D"/>
            <w:noWrap/>
            <w:vAlign w:val="center"/>
            <w:hideMark/>
          </w:tcPr>
          <w:p w14:paraId="242CD53D" w14:textId="77777777" w:rsidR="009D6F23" w:rsidRPr="009D6F23" w:rsidRDefault="009D6F23" w:rsidP="009D6F23">
            <w:pPr>
              <w:pStyle w:val="TableHeader"/>
            </w:pPr>
            <w:r w:rsidRPr="009D6F23">
              <w:t>Limitations/Requirements</w:t>
            </w:r>
          </w:p>
        </w:tc>
        <w:tc>
          <w:tcPr>
            <w:tcW w:w="2364" w:type="dxa"/>
            <w:shd w:val="clear" w:color="000000" w:fill="04427D"/>
            <w:noWrap/>
            <w:vAlign w:val="center"/>
            <w:hideMark/>
          </w:tcPr>
          <w:p w14:paraId="66FD4FB6" w14:textId="77777777" w:rsidR="009D6F23" w:rsidRPr="009D6F23" w:rsidRDefault="009D6F23" w:rsidP="009D6F23">
            <w:pPr>
              <w:pStyle w:val="TableHeader"/>
            </w:pPr>
            <w:r w:rsidRPr="009D6F23">
              <w:t>Trauma/Medical</w:t>
            </w:r>
          </w:p>
        </w:tc>
        <w:tc>
          <w:tcPr>
            <w:tcW w:w="1382" w:type="dxa"/>
            <w:shd w:val="clear" w:color="000000" w:fill="04427D"/>
            <w:noWrap/>
            <w:vAlign w:val="center"/>
            <w:hideMark/>
          </w:tcPr>
          <w:p w14:paraId="1EE7EF0F" w14:textId="77777777" w:rsidR="009D6F23" w:rsidRPr="009D6F23" w:rsidRDefault="009D6F23" w:rsidP="009D6F23">
            <w:pPr>
              <w:pStyle w:val="TableHeader"/>
            </w:pPr>
            <w:r w:rsidRPr="009D6F23">
              <w:t>Asst Surgeon</w:t>
            </w:r>
          </w:p>
        </w:tc>
      </w:tr>
      <w:tr w:rsidR="009D6F23" w:rsidRPr="009D6F23" w14:paraId="1BD0B4DF" w14:textId="77777777" w:rsidTr="000E69DA">
        <w:trPr>
          <w:trHeight w:val="300"/>
        </w:trPr>
        <w:tc>
          <w:tcPr>
            <w:tcW w:w="1267" w:type="dxa"/>
            <w:shd w:val="clear" w:color="auto" w:fill="FCE4D6"/>
            <w:noWrap/>
            <w:vAlign w:val="center"/>
            <w:hideMark/>
          </w:tcPr>
          <w:p w14:paraId="77882D3C"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42500</w:t>
            </w:r>
          </w:p>
        </w:tc>
        <w:tc>
          <w:tcPr>
            <w:tcW w:w="6192" w:type="dxa"/>
            <w:shd w:val="clear" w:color="auto" w:fill="FCE4D6"/>
            <w:noWrap/>
            <w:vAlign w:val="center"/>
            <w:hideMark/>
          </w:tcPr>
          <w:p w14:paraId="3E3C3E6C" w14:textId="77777777" w:rsidR="009D6F23" w:rsidRPr="009D6F23" w:rsidRDefault="009D6F23" w:rsidP="009D6F23">
            <w:pPr>
              <w:widowControl/>
              <w:autoSpaceDE/>
              <w:autoSpaceDN/>
              <w:spacing w:before="0" w:line="240" w:lineRule="auto"/>
              <w:jc w:val="left"/>
              <w:rPr>
                <w:rFonts w:eastAsia="Times New Roman"/>
                <w:color w:val="000000"/>
                <w:szCs w:val="23"/>
              </w:rPr>
            </w:pPr>
            <w:r w:rsidRPr="009D6F23">
              <w:rPr>
                <w:rFonts w:eastAsia="Times New Roman"/>
                <w:color w:val="000000"/>
                <w:szCs w:val="23"/>
              </w:rPr>
              <w:t xml:space="preserve">Plastic repair of salivary duct, </w:t>
            </w:r>
            <w:proofErr w:type="spellStart"/>
            <w:r w:rsidRPr="009D6F23">
              <w:rPr>
                <w:rFonts w:eastAsia="Times New Roman"/>
                <w:color w:val="000000"/>
                <w:szCs w:val="23"/>
              </w:rPr>
              <w:t>sialodochoplasty</w:t>
            </w:r>
            <w:proofErr w:type="spellEnd"/>
            <w:r w:rsidRPr="009D6F23">
              <w:rPr>
                <w:rFonts w:eastAsia="Times New Roman"/>
                <w:color w:val="000000"/>
                <w:szCs w:val="23"/>
              </w:rPr>
              <w:t>; primary or simple</w:t>
            </w:r>
          </w:p>
        </w:tc>
        <w:tc>
          <w:tcPr>
            <w:tcW w:w="3660" w:type="dxa"/>
            <w:shd w:val="clear" w:color="auto" w:fill="FCE4D6"/>
            <w:noWrap/>
            <w:vAlign w:val="center"/>
            <w:hideMark/>
          </w:tcPr>
          <w:p w14:paraId="2833972B" w14:textId="3C4DB0BC" w:rsidR="009D6F23" w:rsidRPr="009D6F23" w:rsidRDefault="009D6F23"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E3B0F9B"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c>
          <w:tcPr>
            <w:tcW w:w="1382" w:type="dxa"/>
            <w:shd w:val="clear" w:color="auto" w:fill="FCE4D6"/>
            <w:noWrap/>
            <w:vAlign w:val="center"/>
            <w:hideMark/>
          </w:tcPr>
          <w:p w14:paraId="1AD295FC" w14:textId="77777777" w:rsidR="009D6F23" w:rsidRPr="009D6F23" w:rsidRDefault="009D6F23" w:rsidP="009D6F23">
            <w:pPr>
              <w:widowControl/>
              <w:autoSpaceDE/>
              <w:autoSpaceDN/>
              <w:spacing w:before="0" w:line="240" w:lineRule="auto"/>
              <w:jc w:val="center"/>
              <w:rPr>
                <w:rFonts w:eastAsia="Times New Roman"/>
                <w:color w:val="000000"/>
                <w:szCs w:val="23"/>
              </w:rPr>
            </w:pPr>
          </w:p>
        </w:tc>
      </w:tr>
      <w:tr w:rsidR="009D6F23" w:rsidRPr="009D6F23" w14:paraId="3C09BC4C" w14:textId="77777777" w:rsidTr="000E69DA">
        <w:trPr>
          <w:trHeight w:val="300"/>
        </w:trPr>
        <w:tc>
          <w:tcPr>
            <w:tcW w:w="1267" w:type="dxa"/>
            <w:shd w:val="clear" w:color="auto" w:fill="F8CBAD"/>
            <w:noWrap/>
            <w:vAlign w:val="center"/>
            <w:hideMark/>
          </w:tcPr>
          <w:p w14:paraId="30B79E10"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42505</w:t>
            </w:r>
          </w:p>
        </w:tc>
        <w:tc>
          <w:tcPr>
            <w:tcW w:w="6192" w:type="dxa"/>
            <w:shd w:val="clear" w:color="auto" w:fill="F8CBAD"/>
            <w:noWrap/>
            <w:vAlign w:val="center"/>
            <w:hideMark/>
          </w:tcPr>
          <w:p w14:paraId="0F37977E" w14:textId="77777777" w:rsidR="009D6F23" w:rsidRPr="009D6F23" w:rsidRDefault="009D6F23" w:rsidP="009D6F23">
            <w:pPr>
              <w:widowControl/>
              <w:autoSpaceDE/>
              <w:autoSpaceDN/>
              <w:spacing w:before="0" w:line="240" w:lineRule="auto"/>
              <w:jc w:val="left"/>
              <w:rPr>
                <w:rFonts w:eastAsia="Times New Roman"/>
                <w:color w:val="000000"/>
                <w:szCs w:val="23"/>
              </w:rPr>
            </w:pPr>
            <w:r w:rsidRPr="009D6F23">
              <w:rPr>
                <w:rFonts w:eastAsia="Times New Roman"/>
                <w:color w:val="000000"/>
                <w:szCs w:val="23"/>
              </w:rPr>
              <w:t xml:space="preserve">Plastic repair of salivary duct, </w:t>
            </w:r>
            <w:proofErr w:type="spellStart"/>
            <w:r w:rsidRPr="009D6F23">
              <w:rPr>
                <w:rFonts w:eastAsia="Times New Roman"/>
                <w:color w:val="000000"/>
                <w:szCs w:val="23"/>
              </w:rPr>
              <w:t>sialodochoplasty</w:t>
            </w:r>
            <w:proofErr w:type="spellEnd"/>
            <w:r w:rsidRPr="009D6F23">
              <w:rPr>
                <w:rFonts w:eastAsia="Times New Roman"/>
                <w:color w:val="000000"/>
                <w:szCs w:val="23"/>
              </w:rPr>
              <w:t>; secondary or complicated</w:t>
            </w:r>
          </w:p>
        </w:tc>
        <w:tc>
          <w:tcPr>
            <w:tcW w:w="3660" w:type="dxa"/>
            <w:shd w:val="clear" w:color="auto" w:fill="F8CBAD"/>
            <w:noWrap/>
            <w:vAlign w:val="center"/>
            <w:hideMark/>
          </w:tcPr>
          <w:p w14:paraId="62BB81C8" w14:textId="0B81DF10" w:rsidR="009D6F23" w:rsidRPr="009D6F23" w:rsidRDefault="009D6F23"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E6EBAA9"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c>
          <w:tcPr>
            <w:tcW w:w="1382" w:type="dxa"/>
            <w:shd w:val="clear" w:color="auto" w:fill="F8CBAD"/>
            <w:noWrap/>
            <w:vAlign w:val="center"/>
            <w:hideMark/>
          </w:tcPr>
          <w:p w14:paraId="08FBB98B" w14:textId="77777777" w:rsidR="009D6F23" w:rsidRPr="009D6F23" w:rsidRDefault="009D6F23" w:rsidP="009D6F23">
            <w:pPr>
              <w:widowControl/>
              <w:autoSpaceDE/>
              <w:autoSpaceDN/>
              <w:spacing w:before="0" w:line="240" w:lineRule="auto"/>
              <w:jc w:val="center"/>
              <w:rPr>
                <w:rFonts w:eastAsia="Times New Roman"/>
                <w:color w:val="000000"/>
                <w:szCs w:val="23"/>
              </w:rPr>
            </w:pPr>
          </w:p>
        </w:tc>
      </w:tr>
      <w:tr w:rsidR="009D6F23" w:rsidRPr="009D6F23" w14:paraId="37F8CAEA" w14:textId="77777777" w:rsidTr="000E69DA">
        <w:trPr>
          <w:trHeight w:val="300"/>
        </w:trPr>
        <w:tc>
          <w:tcPr>
            <w:tcW w:w="1267" w:type="dxa"/>
            <w:shd w:val="clear" w:color="auto" w:fill="FCE4D6"/>
            <w:noWrap/>
            <w:vAlign w:val="center"/>
            <w:hideMark/>
          </w:tcPr>
          <w:p w14:paraId="5C898F4B"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42507</w:t>
            </w:r>
          </w:p>
        </w:tc>
        <w:tc>
          <w:tcPr>
            <w:tcW w:w="6192" w:type="dxa"/>
            <w:shd w:val="clear" w:color="auto" w:fill="FCE4D6"/>
            <w:noWrap/>
            <w:vAlign w:val="center"/>
            <w:hideMark/>
          </w:tcPr>
          <w:p w14:paraId="244B085D" w14:textId="77777777" w:rsidR="009D6F23" w:rsidRPr="009D6F23" w:rsidRDefault="009D6F23" w:rsidP="009D6F23">
            <w:pPr>
              <w:widowControl/>
              <w:autoSpaceDE/>
              <w:autoSpaceDN/>
              <w:spacing w:before="0" w:line="240" w:lineRule="auto"/>
              <w:jc w:val="left"/>
              <w:rPr>
                <w:rFonts w:eastAsia="Times New Roman"/>
                <w:color w:val="000000"/>
                <w:szCs w:val="23"/>
              </w:rPr>
            </w:pPr>
            <w:r w:rsidRPr="009D6F23">
              <w:rPr>
                <w:rFonts w:eastAsia="Times New Roman"/>
                <w:color w:val="000000"/>
                <w:szCs w:val="23"/>
              </w:rPr>
              <w:t>Parotid duct diversion, bilateral (Wilke type procedure)</w:t>
            </w:r>
          </w:p>
        </w:tc>
        <w:tc>
          <w:tcPr>
            <w:tcW w:w="3660" w:type="dxa"/>
            <w:shd w:val="clear" w:color="auto" w:fill="FCE4D6"/>
            <w:noWrap/>
            <w:vAlign w:val="center"/>
            <w:hideMark/>
          </w:tcPr>
          <w:p w14:paraId="6D8CA2A3" w14:textId="10571639" w:rsidR="009D6F23" w:rsidRPr="009D6F23" w:rsidRDefault="009D6F23"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74832A9"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c>
          <w:tcPr>
            <w:tcW w:w="1382" w:type="dxa"/>
            <w:shd w:val="clear" w:color="auto" w:fill="FCE4D6"/>
            <w:noWrap/>
            <w:vAlign w:val="center"/>
            <w:hideMark/>
          </w:tcPr>
          <w:p w14:paraId="37CC6984"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r>
      <w:tr w:rsidR="009D6F23" w:rsidRPr="009D6F23" w14:paraId="2FD61475" w14:textId="77777777" w:rsidTr="000E69DA">
        <w:trPr>
          <w:trHeight w:val="913"/>
        </w:trPr>
        <w:tc>
          <w:tcPr>
            <w:tcW w:w="1267" w:type="dxa"/>
            <w:shd w:val="clear" w:color="auto" w:fill="F8CBAD"/>
            <w:noWrap/>
            <w:vAlign w:val="center"/>
            <w:hideMark/>
          </w:tcPr>
          <w:p w14:paraId="5E8D444E"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42509</w:t>
            </w:r>
          </w:p>
        </w:tc>
        <w:tc>
          <w:tcPr>
            <w:tcW w:w="6192" w:type="dxa"/>
            <w:shd w:val="clear" w:color="auto" w:fill="F8CBAD"/>
            <w:noWrap/>
            <w:vAlign w:val="center"/>
            <w:hideMark/>
          </w:tcPr>
          <w:p w14:paraId="6C82413F" w14:textId="77777777" w:rsidR="009D6F23" w:rsidRPr="009D6F23" w:rsidRDefault="009D6F23" w:rsidP="009D6F23">
            <w:pPr>
              <w:widowControl/>
              <w:autoSpaceDE/>
              <w:autoSpaceDN/>
              <w:spacing w:before="0" w:line="240" w:lineRule="auto"/>
              <w:jc w:val="left"/>
              <w:rPr>
                <w:rFonts w:eastAsia="Times New Roman"/>
                <w:color w:val="000000"/>
                <w:szCs w:val="23"/>
              </w:rPr>
            </w:pPr>
            <w:r w:rsidRPr="009D6F23">
              <w:rPr>
                <w:rFonts w:eastAsia="Times New Roman"/>
                <w:color w:val="000000"/>
                <w:szCs w:val="23"/>
              </w:rPr>
              <w:t>Parotid duct diversion, bilateral (Wilke type procedure); with excision of both submandibular glands</w:t>
            </w:r>
          </w:p>
        </w:tc>
        <w:tc>
          <w:tcPr>
            <w:tcW w:w="3660" w:type="dxa"/>
            <w:shd w:val="clear" w:color="auto" w:fill="F8CBAD"/>
            <w:noWrap/>
            <w:vAlign w:val="center"/>
            <w:hideMark/>
          </w:tcPr>
          <w:p w14:paraId="5C0DF0B7" w14:textId="77FC3F07" w:rsidR="009D6F23" w:rsidRPr="009D6F23" w:rsidRDefault="009D6F23"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DD88CCD"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c>
          <w:tcPr>
            <w:tcW w:w="1382" w:type="dxa"/>
            <w:shd w:val="clear" w:color="auto" w:fill="F8CBAD"/>
            <w:noWrap/>
            <w:vAlign w:val="center"/>
            <w:hideMark/>
          </w:tcPr>
          <w:p w14:paraId="179E52AA" w14:textId="77777777" w:rsidR="009D6F23" w:rsidRPr="009D6F23" w:rsidRDefault="009D6F23" w:rsidP="009D6F23">
            <w:pPr>
              <w:widowControl/>
              <w:autoSpaceDE/>
              <w:autoSpaceDN/>
              <w:spacing w:before="0" w:line="240" w:lineRule="auto"/>
              <w:jc w:val="center"/>
              <w:rPr>
                <w:rFonts w:eastAsia="Times New Roman"/>
                <w:color w:val="000000"/>
                <w:szCs w:val="23"/>
              </w:rPr>
            </w:pPr>
          </w:p>
        </w:tc>
      </w:tr>
      <w:tr w:rsidR="009D6F23" w:rsidRPr="009D6F23" w14:paraId="50EE7D20" w14:textId="77777777" w:rsidTr="000E69DA">
        <w:trPr>
          <w:trHeight w:val="300"/>
        </w:trPr>
        <w:tc>
          <w:tcPr>
            <w:tcW w:w="1267" w:type="dxa"/>
            <w:shd w:val="clear" w:color="auto" w:fill="FCE4D6"/>
            <w:noWrap/>
            <w:vAlign w:val="center"/>
            <w:hideMark/>
          </w:tcPr>
          <w:p w14:paraId="42DB9808"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42510</w:t>
            </w:r>
          </w:p>
        </w:tc>
        <w:tc>
          <w:tcPr>
            <w:tcW w:w="6192" w:type="dxa"/>
            <w:shd w:val="clear" w:color="auto" w:fill="FCE4D6"/>
            <w:noWrap/>
            <w:vAlign w:val="center"/>
            <w:hideMark/>
          </w:tcPr>
          <w:p w14:paraId="7D644857" w14:textId="77777777" w:rsidR="009D6F23" w:rsidRPr="009D6F23" w:rsidRDefault="009D6F23" w:rsidP="009D6F23">
            <w:pPr>
              <w:widowControl/>
              <w:autoSpaceDE/>
              <w:autoSpaceDN/>
              <w:spacing w:before="0" w:line="240" w:lineRule="auto"/>
              <w:jc w:val="left"/>
              <w:rPr>
                <w:rFonts w:eastAsia="Times New Roman"/>
                <w:color w:val="000000"/>
                <w:szCs w:val="23"/>
              </w:rPr>
            </w:pPr>
            <w:r w:rsidRPr="009D6F23">
              <w:rPr>
                <w:rFonts w:eastAsia="Times New Roman"/>
                <w:color w:val="000000"/>
                <w:szCs w:val="23"/>
              </w:rPr>
              <w:t>Parotid duct diversion, bilateral (Wilke type procedure); with ligation of both submandibular (Wharton's) ducts</w:t>
            </w:r>
          </w:p>
        </w:tc>
        <w:tc>
          <w:tcPr>
            <w:tcW w:w="3660" w:type="dxa"/>
            <w:shd w:val="clear" w:color="auto" w:fill="FCE4D6"/>
            <w:noWrap/>
            <w:vAlign w:val="center"/>
            <w:hideMark/>
          </w:tcPr>
          <w:p w14:paraId="0B381EDB" w14:textId="230AE3D5" w:rsidR="009D6F23" w:rsidRPr="009D6F23" w:rsidRDefault="009D6F23"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30464BF"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c>
          <w:tcPr>
            <w:tcW w:w="1382" w:type="dxa"/>
            <w:shd w:val="clear" w:color="auto" w:fill="FCE4D6"/>
            <w:noWrap/>
            <w:vAlign w:val="center"/>
            <w:hideMark/>
          </w:tcPr>
          <w:p w14:paraId="5A9994CE" w14:textId="77777777" w:rsidR="009D6F23" w:rsidRPr="009D6F23" w:rsidRDefault="009D6F23" w:rsidP="009D6F23">
            <w:pPr>
              <w:widowControl/>
              <w:autoSpaceDE/>
              <w:autoSpaceDN/>
              <w:spacing w:before="0" w:line="240" w:lineRule="auto"/>
              <w:jc w:val="center"/>
              <w:rPr>
                <w:rFonts w:eastAsia="Times New Roman"/>
                <w:color w:val="000000"/>
                <w:szCs w:val="23"/>
              </w:rPr>
            </w:pPr>
            <w:r w:rsidRPr="009D6F23">
              <w:rPr>
                <w:rFonts w:eastAsia="Times New Roman"/>
                <w:color w:val="000000"/>
                <w:szCs w:val="23"/>
              </w:rPr>
              <w:t>x</w:t>
            </w:r>
          </w:p>
        </w:tc>
      </w:tr>
    </w:tbl>
    <w:p w14:paraId="67D697D9" w14:textId="146FFBD2" w:rsidR="00531DA8" w:rsidRDefault="00531DA8" w:rsidP="00531DA8">
      <w:pPr>
        <w:pStyle w:val="Heading5"/>
        <w:tabs>
          <w:tab w:val="left" w:pos="977"/>
        </w:tabs>
      </w:pPr>
      <w:r>
        <w:t xml:space="preserve">Digestive System – Salivary Gland and Ducts: </w:t>
      </w:r>
      <w:r w:rsidR="00F763B9">
        <w:t xml:space="preserve"> </w:t>
      </w:r>
      <w:r>
        <w:t>Other Procedures</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32E81CBE" w14:textId="77777777" w:rsidTr="00B76B9B">
        <w:trPr>
          <w:trHeight w:val="336"/>
          <w:tblHeader/>
        </w:trPr>
        <w:tc>
          <w:tcPr>
            <w:tcW w:w="1267" w:type="dxa"/>
            <w:shd w:val="clear" w:color="000000" w:fill="04427D"/>
            <w:noWrap/>
            <w:vAlign w:val="center"/>
            <w:hideMark/>
          </w:tcPr>
          <w:p w14:paraId="7F709926" w14:textId="77777777" w:rsidR="00531DA8" w:rsidRPr="00531DA8" w:rsidRDefault="00531DA8" w:rsidP="009D6F23">
            <w:pPr>
              <w:pStyle w:val="TableHeader"/>
            </w:pPr>
            <w:r w:rsidRPr="00531DA8">
              <w:t>Proc Code</w:t>
            </w:r>
          </w:p>
        </w:tc>
        <w:tc>
          <w:tcPr>
            <w:tcW w:w="6192" w:type="dxa"/>
            <w:shd w:val="clear" w:color="000000" w:fill="04427D"/>
            <w:noWrap/>
            <w:vAlign w:val="center"/>
            <w:hideMark/>
          </w:tcPr>
          <w:p w14:paraId="1DB04DC1" w14:textId="77777777" w:rsidR="00531DA8" w:rsidRPr="00531DA8" w:rsidRDefault="00531DA8" w:rsidP="009D6F23">
            <w:pPr>
              <w:pStyle w:val="TableHeader"/>
            </w:pPr>
            <w:r w:rsidRPr="00531DA8">
              <w:t>Description</w:t>
            </w:r>
          </w:p>
        </w:tc>
        <w:tc>
          <w:tcPr>
            <w:tcW w:w="3660" w:type="dxa"/>
            <w:shd w:val="clear" w:color="000000" w:fill="04427D"/>
            <w:noWrap/>
            <w:vAlign w:val="center"/>
            <w:hideMark/>
          </w:tcPr>
          <w:p w14:paraId="0FA39DD6" w14:textId="77777777" w:rsidR="00531DA8" w:rsidRPr="00531DA8" w:rsidRDefault="00531DA8" w:rsidP="009D6F23">
            <w:pPr>
              <w:pStyle w:val="TableHeader"/>
            </w:pPr>
            <w:r w:rsidRPr="00531DA8">
              <w:t>Limitations/Requirements</w:t>
            </w:r>
          </w:p>
        </w:tc>
        <w:tc>
          <w:tcPr>
            <w:tcW w:w="2364" w:type="dxa"/>
            <w:shd w:val="clear" w:color="000000" w:fill="04427D"/>
            <w:noWrap/>
            <w:vAlign w:val="center"/>
            <w:hideMark/>
          </w:tcPr>
          <w:p w14:paraId="12EAE17A" w14:textId="77777777" w:rsidR="00531DA8" w:rsidRPr="00531DA8" w:rsidRDefault="00531DA8" w:rsidP="009D6F23">
            <w:pPr>
              <w:pStyle w:val="TableHeader"/>
            </w:pPr>
            <w:r w:rsidRPr="00531DA8">
              <w:t>Trauma/Medical</w:t>
            </w:r>
          </w:p>
        </w:tc>
        <w:tc>
          <w:tcPr>
            <w:tcW w:w="1382" w:type="dxa"/>
            <w:shd w:val="clear" w:color="000000" w:fill="04427D"/>
            <w:noWrap/>
            <w:vAlign w:val="center"/>
            <w:hideMark/>
          </w:tcPr>
          <w:p w14:paraId="57D8CAC7" w14:textId="77777777" w:rsidR="00531DA8" w:rsidRPr="00531DA8" w:rsidRDefault="00531DA8" w:rsidP="009D6F23">
            <w:pPr>
              <w:pStyle w:val="TableHeader"/>
            </w:pPr>
            <w:r w:rsidRPr="00531DA8">
              <w:t>Asst Surgeon</w:t>
            </w:r>
          </w:p>
        </w:tc>
      </w:tr>
      <w:tr w:rsidR="00531DA8" w:rsidRPr="00531DA8" w14:paraId="607067AF" w14:textId="77777777" w:rsidTr="000E69DA">
        <w:trPr>
          <w:trHeight w:val="300"/>
        </w:trPr>
        <w:tc>
          <w:tcPr>
            <w:tcW w:w="1267" w:type="dxa"/>
            <w:shd w:val="clear" w:color="auto" w:fill="F8CBAD"/>
            <w:noWrap/>
            <w:vAlign w:val="center"/>
            <w:hideMark/>
          </w:tcPr>
          <w:p w14:paraId="0DA386CF"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42550</w:t>
            </w:r>
          </w:p>
        </w:tc>
        <w:tc>
          <w:tcPr>
            <w:tcW w:w="6192" w:type="dxa"/>
            <w:shd w:val="clear" w:color="auto" w:fill="F8CBAD"/>
            <w:noWrap/>
            <w:vAlign w:val="center"/>
            <w:hideMark/>
          </w:tcPr>
          <w:p w14:paraId="5577683F"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Injection procedure for sialography</w:t>
            </w:r>
          </w:p>
        </w:tc>
        <w:tc>
          <w:tcPr>
            <w:tcW w:w="3660" w:type="dxa"/>
            <w:shd w:val="clear" w:color="auto" w:fill="F8CBAD"/>
            <w:noWrap/>
            <w:vAlign w:val="center"/>
            <w:hideMark/>
          </w:tcPr>
          <w:p w14:paraId="60E729CD" w14:textId="6F4FF8DC"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F3B936A"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4B92F93D"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1A00EBED" w14:textId="77777777" w:rsidTr="000E69DA">
        <w:trPr>
          <w:trHeight w:val="300"/>
        </w:trPr>
        <w:tc>
          <w:tcPr>
            <w:tcW w:w="1267" w:type="dxa"/>
            <w:shd w:val="clear" w:color="auto" w:fill="FCE4D6"/>
            <w:noWrap/>
            <w:vAlign w:val="center"/>
            <w:hideMark/>
          </w:tcPr>
          <w:p w14:paraId="53468C33"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lastRenderedPageBreak/>
              <w:t>42600</w:t>
            </w:r>
          </w:p>
        </w:tc>
        <w:tc>
          <w:tcPr>
            <w:tcW w:w="6192" w:type="dxa"/>
            <w:shd w:val="clear" w:color="auto" w:fill="FCE4D6"/>
            <w:noWrap/>
            <w:vAlign w:val="center"/>
            <w:hideMark/>
          </w:tcPr>
          <w:p w14:paraId="547D6262"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Closure salivary fistula</w:t>
            </w:r>
          </w:p>
        </w:tc>
        <w:tc>
          <w:tcPr>
            <w:tcW w:w="3660" w:type="dxa"/>
            <w:shd w:val="clear" w:color="auto" w:fill="FCE4D6"/>
            <w:noWrap/>
            <w:vAlign w:val="center"/>
            <w:hideMark/>
          </w:tcPr>
          <w:p w14:paraId="69342BFB" w14:textId="6A0B081B"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18828FC"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2F98F522"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3D1AC90D" w14:textId="77777777" w:rsidTr="000E69DA">
        <w:trPr>
          <w:trHeight w:val="300"/>
        </w:trPr>
        <w:tc>
          <w:tcPr>
            <w:tcW w:w="1267" w:type="dxa"/>
            <w:shd w:val="clear" w:color="auto" w:fill="F8CBAD"/>
            <w:noWrap/>
            <w:vAlign w:val="center"/>
            <w:hideMark/>
          </w:tcPr>
          <w:p w14:paraId="30679D05"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42650</w:t>
            </w:r>
          </w:p>
        </w:tc>
        <w:tc>
          <w:tcPr>
            <w:tcW w:w="6192" w:type="dxa"/>
            <w:shd w:val="clear" w:color="auto" w:fill="F8CBAD"/>
            <w:noWrap/>
            <w:vAlign w:val="center"/>
            <w:hideMark/>
          </w:tcPr>
          <w:p w14:paraId="11FF8BF5"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Dilation salivary duct</w:t>
            </w:r>
          </w:p>
        </w:tc>
        <w:tc>
          <w:tcPr>
            <w:tcW w:w="3660" w:type="dxa"/>
            <w:shd w:val="clear" w:color="auto" w:fill="F8CBAD"/>
            <w:noWrap/>
            <w:vAlign w:val="center"/>
            <w:hideMark/>
          </w:tcPr>
          <w:p w14:paraId="13A8DFE4" w14:textId="4442DB23"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0A1F5E9"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7063BB71"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2BDC20F5" w14:textId="77777777" w:rsidTr="000E69DA">
        <w:trPr>
          <w:trHeight w:val="300"/>
        </w:trPr>
        <w:tc>
          <w:tcPr>
            <w:tcW w:w="1267" w:type="dxa"/>
            <w:shd w:val="clear" w:color="auto" w:fill="FCE4D6"/>
            <w:noWrap/>
            <w:vAlign w:val="center"/>
            <w:hideMark/>
          </w:tcPr>
          <w:p w14:paraId="479FB9E2"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42660</w:t>
            </w:r>
          </w:p>
        </w:tc>
        <w:tc>
          <w:tcPr>
            <w:tcW w:w="6192" w:type="dxa"/>
            <w:shd w:val="clear" w:color="auto" w:fill="FCE4D6"/>
            <w:noWrap/>
            <w:vAlign w:val="center"/>
            <w:hideMark/>
          </w:tcPr>
          <w:p w14:paraId="55AAFBDA"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Dilation and catheterization of salivary duct, with or without injection</w:t>
            </w:r>
          </w:p>
        </w:tc>
        <w:tc>
          <w:tcPr>
            <w:tcW w:w="3660" w:type="dxa"/>
            <w:shd w:val="clear" w:color="auto" w:fill="FCE4D6"/>
            <w:noWrap/>
            <w:vAlign w:val="center"/>
            <w:hideMark/>
          </w:tcPr>
          <w:p w14:paraId="1B8CB17D" w14:textId="53DD93B2"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F81D356"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32957CA9"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28BE2D10" w14:textId="77777777" w:rsidTr="000E69DA">
        <w:trPr>
          <w:trHeight w:val="300"/>
        </w:trPr>
        <w:tc>
          <w:tcPr>
            <w:tcW w:w="1267" w:type="dxa"/>
            <w:shd w:val="clear" w:color="auto" w:fill="F8CBAD"/>
            <w:noWrap/>
            <w:vAlign w:val="center"/>
            <w:hideMark/>
          </w:tcPr>
          <w:p w14:paraId="36E92E5F"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42665</w:t>
            </w:r>
          </w:p>
        </w:tc>
        <w:tc>
          <w:tcPr>
            <w:tcW w:w="6192" w:type="dxa"/>
            <w:shd w:val="clear" w:color="auto" w:fill="F8CBAD"/>
            <w:noWrap/>
            <w:vAlign w:val="center"/>
            <w:hideMark/>
          </w:tcPr>
          <w:p w14:paraId="2AA4C469"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Ligation salivary duct, intraoral</w:t>
            </w:r>
          </w:p>
        </w:tc>
        <w:tc>
          <w:tcPr>
            <w:tcW w:w="3660" w:type="dxa"/>
            <w:shd w:val="clear" w:color="auto" w:fill="F8CBAD"/>
            <w:noWrap/>
            <w:vAlign w:val="center"/>
            <w:hideMark/>
          </w:tcPr>
          <w:p w14:paraId="0E0FB814" w14:textId="76780687"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C159922"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33A053DE"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3861AF1A" w14:textId="77777777" w:rsidTr="000E69DA">
        <w:trPr>
          <w:trHeight w:val="300"/>
        </w:trPr>
        <w:tc>
          <w:tcPr>
            <w:tcW w:w="1267" w:type="dxa"/>
            <w:shd w:val="clear" w:color="auto" w:fill="FCE4D6"/>
            <w:noWrap/>
            <w:vAlign w:val="center"/>
            <w:hideMark/>
          </w:tcPr>
          <w:p w14:paraId="22D3883F"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42699</w:t>
            </w:r>
          </w:p>
        </w:tc>
        <w:tc>
          <w:tcPr>
            <w:tcW w:w="6192" w:type="dxa"/>
            <w:shd w:val="clear" w:color="auto" w:fill="FCE4D6"/>
            <w:noWrap/>
            <w:vAlign w:val="center"/>
            <w:hideMark/>
          </w:tcPr>
          <w:p w14:paraId="281E8CAA"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Unlisted procedure, salivary glands or ducts, by report</w:t>
            </w:r>
          </w:p>
        </w:tc>
        <w:tc>
          <w:tcPr>
            <w:tcW w:w="3660" w:type="dxa"/>
            <w:shd w:val="clear" w:color="auto" w:fill="FCE4D6"/>
            <w:noWrap/>
            <w:vAlign w:val="center"/>
            <w:hideMark/>
          </w:tcPr>
          <w:p w14:paraId="37071CF1" w14:textId="759F5456"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6EE1275"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1646E23B"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bl>
    <w:p w14:paraId="5122A6EA" w14:textId="1158BDA4" w:rsidR="00531DA8" w:rsidRDefault="00531DA8" w:rsidP="00531DA8">
      <w:pPr>
        <w:pStyle w:val="Heading5"/>
        <w:tabs>
          <w:tab w:val="left" w:pos="977"/>
        </w:tabs>
      </w:pPr>
      <w:r>
        <w:t xml:space="preserve">Digestive System – Pharynx, </w:t>
      </w:r>
      <w:proofErr w:type="spellStart"/>
      <w:r>
        <w:t>Ademoids</w:t>
      </w:r>
      <w:proofErr w:type="spellEnd"/>
      <w:r>
        <w:t xml:space="preserve"> and Tonsils:</w:t>
      </w:r>
      <w:r w:rsidR="00F763B9">
        <w:t xml:space="preserve"> </w:t>
      </w:r>
      <w:r>
        <w:t xml:space="preserve"> Incision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531DA8" w:rsidRPr="00531DA8" w14:paraId="19CB1B46" w14:textId="77777777" w:rsidTr="000E69DA">
        <w:trPr>
          <w:trHeight w:val="336"/>
          <w:tblHeader/>
        </w:trPr>
        <w:tc>
          <w:tcPr>
            <w:tcW w:w="1267" w:type="dxa"/>
            <w:shd w:val="clear" w:color="000000" w:fill="04427D"/>
            <w:noWrap/>
            <w:vAlign w:val="center"/>
            <w:hideMark/>
          </w:tcPr>
          <w:p w14:paraId="6A5BCB1B" w14:textId="77777777" w:rsidR="00531DA8" w:rsidRPr="00531DA8" w:rsidRDefault="00531DA8" w:rsidP="009D6F23">
            <w:pPr>
              <w:pStyle w:val="TableHeader"/>
            </w:pPr>
            <w:r w:rsidRPr="00531DA8">
              <w:t>Proc Code</w:t>
            </w:r>
          </w:p>
        </w:tc>
        <w:tc>
          <w:tcPr>
            <w:tcW w:w="6192" w:type="dxa"/>
            <w:shd w:val="clear" w:color="000000" w:fill="04427D"/>
            <w:noWrap/>
            <w:vAlign w:val="center"/>
            <w:hideMark/>
          </w:tcPr>
          <w:p w14:paraId="5E8BB20F" w14:textId="77777777" w:rsidR="00531DA8" w:rsidRPr="00531DA8" w:rsidRDefault="00531DA8" w:rsidP="009D6F23">
            <w:pPr>
              <w:pStyle w:val="TableHeader"/>
            </w:pPr>
            <w:r w:rsidRPr="00531DA8">
              <w:t>Description</w:t>
            </w:r>
          </w:p>
        </w:tc>
        <w:tc>
          <w:tcPr>
            <w:tcW w:w="3660" w:type="dxa"/>
            <w:shd w:val="clear" w:color="000000" w:fill="04427D"/>
            <w:noWrap/>
            <w:vAlign w:val="center"/>
            <w:hideMark/>
          </w:tcPr>
          <w:p w14:paraId="303ACED4" w14:textId="77777777" w:rsidR="00531DA8" w:rsidRPr="00531DA8" w:rsidRDefault="00531DA8" w:rsidP="009D6F23">
            <w:pPr>
              <w:pStyle w:val="TableHeader"/>
            </w:pPr>
            <w:r w:rsidRPr="00531DA8">
              <w:t>Limitations/Requirements</w:t>
            </w:r>
          </w:p>
        </w:tc>
        <w:tc>
          <w:tcPr>
            <w:tcW w:w="2364" w:type="dxa"/>
            <w:shd w:val="clear" w:color="000000" w:fill="04427D"/>
            <w:noWrap/>
            <w:vAlign w:val="center"/>
            <w:hideMark/>
          </w:tcPr>
          <w:p w14:paraId="5B1D6BA3" w14:textId="77777777" w:rsidR="00531DA8" w:rsidRPr="00531DA8" w:rsidRDefault="00531DA8" w:rsidP="009D6F23">
            <w:pPr>
              <w:pStyle w:val="TableHeader"/>
            </w:pPr>
            <w:r w:rsidRPr="00531DA8">
              <w:t>Trauma/Medical</w:t>
            </w:r>
          </w:p>
        </w:tc>
        <w:tc>
          <w:tcPr>
            <w:tcW w:w="1382" w:type="dxa"/>
            <w:shd w:val="clear" w:color="000000" w:fill="04427D"/>
            <w:noWrap/>
            <w:vAlign w:val="center"/>
            <w:hideMark/>
          </w:tcPr>
          <w:p w14:paraId="12B73724" w14:textId="77777777" w:rsidR="00531DA8" w:rsidRPr="00531DA8" w:rsidRDefault="00531DA8" w:rsidP="009D6F23">
            <w:pPr>
              <w:pStyle w:val="TableHeader"/>
            </w:pPr>
            <w:r w:rsidRPr="00531DA8">
              <w:t>Asst Surgeon</w:t>
            </w:r>
          </w:p>
        </w:tc>
      </w:tr>
      <w:tr w:rsidR="00531DA8" w:rsidRPr="00531DA8" w14:paraId="06AAA107" w14:textId="77777777" w:rsidTr="000E69DA">
        <w:trPr>
          <w:trHeight w:val="300"/>
        </w:trPr>
        <w:tc>
          <w:tcPr>
            <w:tcW w:w="1267" w:type="dxa"/>
            <w:shd w:val="clear" w:color="auto" w:fill="F8CBAD"/>
            <w:noWrap/>
            <w:vAlign w:val="center"/>
            <w:hideMark/>
          </w:tcPr>
          <w:p w14:paraId="1FE212F1"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42700</w:t>
            </w:r>
          </w:p>
        </w:tc>
        <w:tc>
          <w:tcPr>
            <w:tcW w:w="6192" w:type="dxa"/>
            <w:shd w:val="clear" w:color="auto" w:fill="F8CBAD"/>
            <w:noWrap/>
            <w:vAlign w:val="center"/>
            <w:hideMark/>
          </w:tcPr>
          <w:p w14:paraId="3EFD581B"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Incision and drainage abscess; peritonsillar</w:t>
            </w:r>
          </w:p>
        </w:tc>
        <w:tc>
          <w:tcPr>
            <w:tcW w:w="3660" w:type="dxa"/>
            <w:shd w:val="clear" w:color="auto" w:fill="F8CBAD"/>
            <w:noWrap/>
            <w:vAlign w:val="center"/>
            <w:hideMark/>
          </w:tcPr>
          <w:p w14:paraId="1829D243" w14:textId="6F978B68"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7740EA3"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5A6242D4"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444AB678" w14:textId="77777777" w:rsidTr="000E69DA">
        <w:trPr>
          <w:trHeight w:val="300"/>
        </w:trPr>
        <w:tc>
          <w:tcPr>
            <w:tcW w:w="1267" w:type="dxa"/>
            <w:shd w:val="clear" w:color="auto" w:fill="FCE4D6"/>
            <w:noWrap/>
            <w:vAlign w:val="center"/>
            <w:hideMark/>
          </w:tcPr>
          <w:p w14:paraId="5AF02D22"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42720</w:t>
            </w:r>
          </w:p>
        </w:tc>
        <w:tc>
          <w:tcPr>
            <w:tcW w:w="6192" w:type="dxa"/>
            <w:shd w:val="clear" w:color="auto" w:fill="FCE4D6"/>
            <w:noWrap/>
            <w:vAlign w:val="center"/>
            <w:hideMark/>
          </w:tcPr>
          <w:p w14:paraId="4B0055E8"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Incision and drainage abscess; retropharyngeal, intraoral approach</w:t>
            </w:r>
          </w:p>
        </w:tc>
        <w:tc>
          <w:tcPr>
            <w:tcW w:w="3660" w:type="dxa"/>
            <w:shd w:val="clear" w:color="auto" w:fill="FCE4D6"/>
            <w:noWrap/>
            <w:vAlign w:val="center"/>
            <w:hideMark/>
          </w:tcPr>
          <w:p w14:paraId="66EC75FA" w14:textId="23CC124A"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1876E9B7"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CE4D6"/>
            <w:noWrap/>
            <w:vAlign w:val="center"/>
            <w:hideMark/>
          </w:tcPr>
          <w:p w14:paraId="24F0C88E" w14:textId="77777777" w:rsidR="00531DA8" w:rsidRPr="00531DA8" w:rsidRDefault="00531DA8" w:rsidP="009D6F23">
            <w:pPr>
              <w:widowControl/>
              <w:autoSpaceDE/>
              <w:autoSpaceDN/>
              <w:spacing w:before="0" w:line="240" w:lineRule="auto"/>
              <w:jc w:val="center"/>
              <w:rPr>
                <w:rFonts w:eastAsia="Times New Roman"/>
                <w:color w:val="000000"/>
                <w:szCs w:val="23"/>
              </w:rPr>
            </w:pPr>
          </w:p>
        </w:tc>
      </w:tr>
      <w:tr w:rsidR="00531DA8" w:rsidRPr="00531DA8" w14:paraId="18224AF8" w14:textId="77777777" w:rsidTr="000E69DA">
        <w:trPr>
          <w:trHeight w:val="300"/>
        </w:trPr>
        <w:tc>
          <w:tcPr>
            <w:tcW w:w="1267" w:type="dxa"/>
            <w:shd w:val="clear" w:color="auto" w:fill="F8CBAD"/>
            <w:noWrap/>
            <w:vAlign w:val="center"/>
            <w:hideMark/>
          </w:tcPr>
          <w:p w14:paraId="0146ECFE"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42725</w:t>
            </w:r>
          </w:p>
        </w:tc>
        <w:tc>
          <w:tcPr>
            <w:tcW w:w="6192" w:type="dxa"/>
            <w:shd w:val="clear" w:color="auto" w:fill="F8CBAD"/>
            <w:noWrap/>
            <w:vAlign w:val="center"/>
            <w:hideMark/>
          </w:tcPr>
          <w:p w14:paraId="18FE861F" w14:textId="77777777" w:rsidR="00531DA8" w:rsidRPr="00531DA8" w:rsidRDefault="00531DA8" w:rsidP="009D6F23">
            <w:pPr>
              <w:widowControl/>
              <w:autoSpaceDE/>
              <w:autoSpaceDN/>
              <w:spacing w:before="0" w:line="240" w:lineRule="auto"/>
              <w:jc w:val="left"/>
              <w:rPr>
                <w:rFonts w:eastAsia="Times New Roman"/>
                <w:color w:val="000000"/>
                <w:szCs w:val="23"/>
              </w:rPr>
            </w:pPr>
            <w:r w:rsidRPr="00531DA8">
              <w:rPr>
                <w:rFonts w:eastAsia="Times New Roman"/>
                <w:color w:val="000000"/>
                <w:szCs w:val="23"/>
              </w:rPr>
              <w:t>Incision and drainage abscess; retropharyngeal, external approach</w:t>
            </w:r>
          </w:p>
        </w:tc>
        <w:tc>
          <w:tcPr>
            <w:tcW w:w="3660" w:type="dxa"/>
            <w:shd w:val="clear" w:color="auto" w:fill="F8CBAD"/>
            <w:noWrap/>
            <w:vAlign w:val="center"/>
            <w:hideMark/>
          </w:tcPr>
          <w:p w14:paraId="776C0F6D" w14:textId="66E65DF3" w:rsidR="00531DA8" w:rsidRPr="00531DA8" w:rsidRDefault="00531DA8" w:rsidP="009D6F23">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798CED6"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c>
          <w:tcPr>
            <w:tcW w:w="1382" w:type="dxa"/>
            <w:shd w:val="clear" w:color="auto" w:fill="F8CBAD"/>
            <w:noWrap/>
            <w:vAlign w:val="center"/>
            <w:hideMark/>
          </w:tcPr>
          <w:p w14:paraId="0C4397C6" w14:textId="77777777" w:rsidR="00531DA8" w:rsidRPr="00531DA8" w:rsidRDefault="00531DA8" w:rsidP="009D6F23">
            <w:pPr>
              <w:widowControl/>
              <w:autoSpaceDE/>
              <w:autoSpaceDN/>
              <w:spacing w:before="0" w:line="240" w:lineRule="auto"/>
              <w:jc w:val="center"/>
              <w:rPr>
                <w:rFonts w:eastAsia="Times New Roman"/>
                <w:color w:val="000000"/>
                <w:szCs w:val="23"/>
              </w:rPr>
            </w:pPr>
            <w:r w:rsidRPr="00531DA8">
              <w:rPr>
                <w:rFonts w:eastAsia="Times New Roman"/>
                <w:color w:val="000000"/>
                <w:szCs w:val="23"/>
              </w:rPr>
              <w:t>x</w:t>
            </w:r>
          </w:p>
        </w:tc>
      </w:tr>
    </w:tbl>
    <w:p w14:paraId="02387FC7" w14:textId="1E28768D" w:rsidR="00531DA8" w:rsidRDefault="00531DA8" w:rsidP="0083583D">
      <w:pPr>
        <w:pStyle w:val="Heading5"/>
        <w:keepNext/>
        <w:keepLines/>
        <w:tabs>
          <w:tab w:val="left" w:pos="977"/>
        </w:tabs>
      </w:pPr>
      <w:r>
        <w:t>Digestive System – Pharynx, Adenoids and Tonsils:</w:t>
      </w:r>
      <w:r w:rsidR="00F763B9">
        <w:t xml:space="preserve"> </w:t>
      </w:r>
      <w:r>
        <w:t xml:space="preserve"> Excision, Destruction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16C821E4" w14:textId="77777777" w:rsidTr="000E69DA">
        <w:trPr>
          <w:trHeight w:val="336"/>
        </w:trPr>
        <w:tc>
          <w:tcPr>
            <w:tcW w:w="1267" w:type="dxa"/>
            <w:shd w:val="clear" w:color="000000" w:fill="04427D"/>
            <w:noWrap/>
            <w:vAlign w:val="center"/>
            <w:hideMark/>
          </w:tcPr>
          <w:p w14:paraId="1EC0978A" w14:textId="77777777" w:rsidR="000E1E22" w:rsidRPr="000E1E22" w:rsidRDefault="000E1E22" w:rsidP="000E1E22">
            <w:pPr>
              <w:pStyle w:val="TableHeader"/>
            </w:pPr>
            <w:r w:rsidRPr="000E1E22">
              <w:t>Proc Code</w:t>
            </w:r>
          </w:p>
        </w:tc>
        <w:tc>
          <w:tcPr>
            <w:tcW w:w="6192" w:type="dxa"/>
            <w:shd w:val="clear" w:color="000000" w:fill="04427D"/>
            <w:noWrap/>
            <w:vAlign w:val="center"/>
            <w:hideMark/>
          </w:tcPr>
          <w:p w14:paraId="5D8252F0" w14:textId="77777777" w:rsidR="000E1E22" w:rsidRPr="000E1E22" w:rsidRDefault="000E1E22" w:rsidP="000E1E22">
            <w:pPr>
              <w:pStyle w:val="TableHeader"/>
            </w:pPr>
            <w:r w:rsidRPr="000E1E22">
              <w:t>Description</w:t>
            </w:r>
          </w:p>
        </w:tc>
        <w:tc>
          <w:tcPr>
            <w:tcW w:w="3660" w:type="dxa"/>
            <w:shd w:val="clear" w:color="000000" w:fill="04427D"/>
            <w:noWrap/>
            <w:vAlign w:val="center"/>
            <w:hideMark/>
          </w:tcPr>
          <w:p w14:paraId="6BB497CD" w14:textId="77777777" w:rsidR="000E1E22" w:rsidRPr="000E1E22" w:rsidRDefault="000E1E22" w:rsidP="000E1E22">
            <w:pPr>
              <w:pStyle w:val="TableHeader"/>
            </w:pPr>
            <w:r w:rsidRPr="000E1E22">
              <w:t>Limitations/Requirements</w:t>
            </w:r>
          </w:p>
        </w:tc>
        <w:tc>
          <w:tcPr>
            <w:tcW w:w="2364" w:type="dxa"/>
            <w:shd w:val="clear" w:color="000000" w:fill="04427D"/>
            <w:noWrap/>
            <w:vAlign w:val="center"/>
            <w:hideMark/>
          </w:tcPr>
          <w:p w14:paraId="0A3092C8" w14:textId="77777777" w:rsidR="000E1E22" w:rsidRPr="000E1E22" w:rsidRDefault="000E1E22" w:rsidP="000E1E22">
            <w:pPr>
              <w:pStyle w:val="TableHeader"/>
            </w:pPr>
            <w:r w:rsidRPr="000E1E22">
              <w:t>Trauma/Medical</w:t>
            </w:r>
          </w:p>
        </w:tc>
        <w:tc>
          <w:tcPr>
            <w:tcW w:w="1382" w:type="dxa"/>
            <w:shd w:val="clear" w:color="000000" w:fill="04427D"/>
            <w:noWrap/>
            <w:vAlign w:val="center"/>
            <w:hideMark/>
          </w:tcPr>
          <w:p w14:paraId="047BA726" w14:textId="77777777" w:rsidR="000E1E22" w:rsidRPr="000E1E22" w:rsidRDefault="000E1E22" w:rsidP="000E1E22">
            <w:pPr>
              <w:pStyle w:val="TableHeader"/>
            </w:pPr>
            <w:r w:rsidRPr="000E1E22">
              <w:t>Asst Surgeon</w:t>
            </w:r>
          </w:p>
        </w:tc>
      </w:tr>
      <w:tr w:rsidR="000E1E22" w:rsidRPr="000E1E22" w14:paraId="440B8393" w14:textId="77777777" w:rsidTr="000E69DA">
        <w:trPr>
          <w:trHeight w:val="300"/>
        </w:trPr>
        <w:tc>
          <w:tcPr>
            <w:tcW w:w="1267" w:type="dxa"/>
            <w:shd w:val="clear" w:color="auto" w:fill="FCE4D6"/>
            <w:noWrap/>
            <w:vAlign w:val="center"/>
            <w:hideMark/>
          </w:tcPr>
          <w:p w14:paraId="16C8ED70"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42800</w:t>
            </w:r>
          </w:p>
        </w:tc>
        <w:tc>
          <w:tcPr>
            <w:tcW w:w="6192" w:type="dxa"/>
            <w:shd w:val="clear" w:color="auto" w:fill="FCE4D6"/>
            <w:noWrap/>
            <w:vAlign w:val="center"/>
            <w:hideMark/>
          </w:tcPr>
          <w:p w14:paraId="3549B1B6"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Biopsy; oropharynx</w:t>
            </w:r>
          </w:p>
        </w:tc>
        <w:tc>
          <w:tcPr>
            <w:tcW w:w="3660" w:type="dxa"/>
            <w:shd w:val="clear" w:color="auto" w:fill="FCE4D6"/>
            <w:noWrap/>
            <w:vAlign w:val="center"/>
            <w:hideMark/>
          </w:tcPr>
          <w:p w14:paraId="67336CA8" w14:textId="0DBA28EF"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ADC453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2F5752AD"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bl>
    <w:p w14:paraId="70540B50" w14:textId="1FF0C6E0" w:rsidR="00531DA8" w:rsidRDefault="00531DA8" w:rsidP="00531DA8">
      <w:pPr>
        <w:pStyle w:val="Heading5"/>
        <w:tabs>
          <w:tab w:val="left" w:pos="977"/>
        </w:tabs>
      </w:pPr>
      <w:r>
        <w:t>Nervous System – Extracranial Nerves, Peripheral Nerves and Autonomic Nervous System</w:t>
      </w:r>
    </w:p>
    <w:p w14:paraId="6947E720" w14:textId="1845E841" w:rsidR="00531DA8" w:rsidRDefault="00531DA8" w:rsidP="00531DA8">
      <w:r>
        <w:t>Destruction by Neurolytic Agent (e.g., Chemical, Thermal, Electrical, Radiofrequency).</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78C4A1D3" w14:textId="77777777" w:rsidTr="000E69DA">
        <w:trPr>
          <w:trHeight w:val="336"/>
          <w:tblHeader/>
        </w:trPr>
        <w:tc>
          <w:tcPr>
            <w:tcW w:w="1267" w:type="dxa"/>
            <w:shd w:val="clear" w:color="000000" w:fill="04427D"/>
            <w:noWrap/>
            <w:vAlign w:val="center"/>
            <w:hideMark/>
          </w:tcPr>
          <w:p w14:paraId="159391DE" w14:textId="76CED85E" w:rsidR="000E1E22" w:rsidRPr="000E1E22" w:rsidRDefault="00B76B9B" w:rsidP="000E1E22">
            <w:pPr>
              <w:pStyle w:val="TableHeader"/>
            </w:pPr>
            <w:r>
              <w:lastRenderedPageBreak/>
              <w:t>P</w:t>
            </w:r>
            <w:r w:rsidR="000E1E22" w:rsidRPr="000E1E22">
              <w:t>roc Code</w:t>
            </w:r>
          </w:p>
        </w:tc>
        <w:tc>
          <w:tcPr>
            <w:tcW w:w="6192" w:type="dxa"/>
            <w:shd w:val="clear" w:color="000000" w:fill="04427D"/>
            <w:noWrap/>
            <w:vAlign w:val="center"/>
            <w:hideMark/>
          </w:tcPr>
          <w:p w14:paraId="594FC125" w14:textId="77777777" w:rsidR="000E1E22" w:rsidRPr="000E1E22" w:rsidRDefault="000E1E22" w:rsidP="000E1E22">
            <w:pPr>
              <w:pStyle w:val="TableHeader"/>
            </w:pPr>
            <w:r w:rsidRPr="000E1E22">
              <w:t>Description</w:t>
            </w:r>
          </w:p>
        </w:tc>
        <w:tc>
          <w:tcPr>
            <w:tcW w:w="3660" w:type="dxa"/>
            <w:shd w:val="clear" w:color="000000" w:fill="04427D"/>
            <w:noWrap/>
            <w:vAlign w:val="center"/>
            <w:hideMark/>
          </w:tcPr>
          <w:p w14:paraId="63B19DED" w14:textId="77777777" w:rsidR="000E1E22" w:rsidRPr="000E1E22" w:rsidRDefault="000E1E22" w:rsidP="000E1E22">
            <w:pPr>
              <w:pStyle w:val="TableHeader"/>
            </w:pPr>
            <w:r w:rsidRPr="000E1E22">
              <w:t>Limitations/Requirements</w:t>
            </w:r>
          </w:p>
        </w:tc>
        <w:tc>
          <w:tcPr>
            <w:tcW w:w="2364" w:type="dxa"/>
            <w:shd w:val="clear" w:color="000000" w:fill="04427D"/>
            <w:noWrap/>
            <w:vAlign w:val="center"/>
            <w:hideMark/>
          </w:tcPr>
          <w:p w14:paraId="3004861C" w14:textId="77777777" w:rsidR="000E1E22" w:rsidRPr="000E1E22" w:rsidRDefault="000E1E22" w:rsidP="000E1E22">
            <w:pPr>
              <w:pStyle w:val="TableHeader"/>
            </w:pPr>
            <w:r w:rsidRPr="000E1E22">
              <w:t>Trauma/Medical</w:t>
            </w:r>
          </w:p>
        </w:tc>
        <w:tc>
          <w:tcPr>
            <w:tcW w:w="1382" w:type="dxa"/>
            <w:shd w:val="clear" w:color="000000" w:fill="04427D"/>
            <w:noWrap/>
            <w:vAlign w:val="center"/>
            <w:hideMark/>
          </w:tcPr>
          <w:p w14:paraId="3899A110" w14:textId="77777777" w:rsidR="000E1E22" w:rsidRPr="000E1E22" w:rsidRDefault="000E1E22" w:rsidP="000E1E22">
            <w:pPr>
              <w:pStyle w:val="TableHeader"/>
            </w:pPr>
            <w:r w:rsidRPr="000E1E22">
              <w:t>Asst Surgeon</w:t>
            </w:r>
          </w:p>
        </w:tc>
      </w:tr>
      <w:tr w:rsidR="000E1E22" w:rsidRPr="000E1E22" w14:paraId="480F6D42" w14:textId="77777777" w:rsidTr="000E69DA">
        <w:trPr>
          <w:trHeight w:val="300"/>
        </w:trPr>
        <w:tc>
          <w:tcPr>
            <w:tcW w:w="1267" w:type="dxa"/>
            <w:shd w:val="clear" w:color="auto" w:fill="F8CBAD"/>
            <w:noWrap/>
            <w:vAlign w:val="center"/>
            <w:hideMark/>
          </w:tcPr>
          <w:p w14:paraId="2A8112A4"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64600</w:t>
            </w:r>
          </w:p>
        </w:tc>
        <w:tc>
          <w:tcPr>
            <w:tcW w:w="6192" w:type="dxa"/>
            <w:shd w:val="clear" w:color="auto" w:fill="F8CBAD"/>
            <w:noWrap/>
            <w:vAlign w:val="center"/>
            <w:hideMark/>
          </w:tcPr>
          <w:p w14:paraId="34B4E223"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Destructive by neurolytic agent, trigeminal nerve; supraorbital, infraorbital, mental or inferior alveolar branch</w:t>
            </w:r>
          </w:p>
        </w:tc>
        <w:tc>
          <w:tcPr>
            <w:tcW w:w="3660" w:type="dxa"/>
            <w:shd w:val="clear" w:color="auto" w:fill="F8CBAD"/>
            <w:noWrap/>
            <w:vAlign w:val="center"/>
            <w:hideMark/>
          </w:tcPr>
          <w:p w14:paraId="1A543A46" w14:textId="5DE52AA5"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C4C55F0"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0789AF1C"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bl>
    <w:p w14:paraId="0B8CE8FF" w14:textId="40913845" w:rsidR="00531DA8" w:rsidRDefault="00531DA8" w:rsidP="00531DA8">
      <w:pPr>
        <w:pStyle w:val="Heading5"/>
      </w:pPr>
      <w:r>
        <w:t xml:space="preserve">Nervous System – Extracranial Nerves, Peripheral Nerves and Autonomic Nervous System: </w:t>
      </w:r>
      <w:r w:rsidR="00F763B9">
        <w:t xml:space="preserve"> </w:t>
      </w:r>
      <w:r>
        <w:t>Transection or Avulsion</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3FB0D781" w14:textId="77777777" w:rsidTr="000E69DA">
        <w:trPr>
          <w:trHeight w:val="336"/>
          <w:tblHeader/>
        </w:trPr>
        <w:tc>
          <w:tcPr>
            <w:tcW w:w="1267" w:type="dxa"/>
            <w:shd w:val="clear" w:color="000000" w:fill="04427D"/>
            <w:noWrap/>
            <w:vAlign w:val="center"/>
            <w:hideMark/>
          </w:tcPr>
          <w:p w14:paraId="7444BC6F" w14:textId="77777777" w:rsidR="000E1E22" w:rsidRPr="000E1E22" w:rsidRDefault="000E1E22" w:rsidP="000E1E22">
            <w:pPr>
              <w:pStyle w:val="TableHeader"/>
            </w:pPr>
            <w:r w:rsidRPr="000E1E22">
              <w:t>Proc Code</w:t>
            </w:r>
          </w:p>
        </w:tc>
        <w:tc>
          <w:tcPr>
            <w:tcW w:w="6192" w:type="dxa"/>
            <w:shd w:val="clear" w:color="000000" w:fill="04427D"/>
            <w:noWrap/>
            <w:vAlign w:val="center"/>
            <w:hideMark/>
          </w:tcPr>
          <w:p w14:paraId="0BFDE876" w14:textId="77777777" w:rsidR="000E1E22" w:rsidRPr="000E1E22" w:rsidRDefault="000E1E22" w:rsidP="000E1E22">
            <w:pPr>
              <w:pStyle w:val="TableHeader"/>
            </w:pPr>
            <w:r w:rsidRPr="000E1E22">
              <w:t>Description</w:t>
            </w:r>
          </w:p>
        </w:tc>
        <w:tc>
          <w:tcPr>
            <w:tcW w:w="3660" w:type="dxa"/>
            <w:shd w:val="clear" w:color="000000" w:fill="04427D"/>
            <w:noWrap/>
            <w:vAlign w:val="center"/>
            <w:hideMark/>
          </w:tcPr>
          <w:p w14:paraId="26CBAD58" w14:textId="77777777" w:rsidR="000E1E22" w:rsidRPr="000E1E22" w:rsidRDefault="000E1E22" w:rsidP="000E1E22">
            <w:pPr>
              <w:pStyle w:val="TableHeader"/>
            </w:pPr>
            <w:r w:rsidRPr="000E1E22">
              <w:t>Limitations/Requirements</w:t>
            </w:r>
          </w:p>
        </w:tc>
        <w:tc>
          <w:tcPr>
            <w:tcW w:w="2364" w:type="dxa"/>
            <w:shd w:val="clear" w:color="000000" w:fill="04427D"/>
            <w:noWrap/>
            <w:vAlign w:val="center"/>
            <w:hideMark/>
          </w:tcPr>
          <w:p w14:paraId="6EC5BE77" w14:textId="77777777" w:rsidR="000E1E22" w:rsidRPr="000E1E22" w:rsidRDefault="000E1E22" w:rsidP="000E1E22">
            <w:pPr>
              <w:pStyle w:val="TableHeader"/>
            </w:pPr>
            <w:r w:rsidRPr="000E1E22">
              <w:t>Trauma/Medical</w:t>
            </w:r>
          </w:p>
        </w:tc>
        <w:tc>
          <w:tcPr>
            <w:tcW w:w="1382" w:type="dxa"/>
            <w:shd w:val="clear" w:color="000000" w:fill="04427D"/>
            <w:noWrap/>
            <w:vAlign w:val="center"/>
            <w:hideMark/>
          </w:tcPr>
          <w:p w14:paraId="3328CF98" w14:textId="77777777" w:rsidR="000E1E22" w:rsidRPr="000E1E22" w:rsidRDefault="000E1E22" w:rsidP="000E1E22">
            <w:pPr>
              <w:pStyle w:val="TableHeader"/>
            </w:pPr>
            <w:r w:rsidRPr="000E1E22">
              <w:t>Asst Surgeon</w:t>
            </w:r>
          </w:p>
        </w:tc>
      </w:tr>
      <w:tr w:rsidR="000E1E22" w:rsidRPr="000E1E22" w14:paraId="5135C504" w14:textId="77777777" w:rsidTr="000E69DA">
        <w:trPr>
          <w:trHeight w:val="300"/>
        </w:trPr>
        <w:tc>
          <w:tcPr>
            <w:tcW w:w="1267" w:type="dxa"/>
            <w:shd w:val="clear" w:color="auto" w:fill="FCE4D6"/>
            <w:noWrap/>
            <w:vAlign w:val="center"/>
            <w:hideMark/>
          </w:tcPr>
          <w:p w14:paraId="7E484F2B"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64732</w:t>
            </w:r>
          </w:p>
        </w:tc>
        <w:tc>
          <w:tcPr>
            <w:tcW w:w="6192" w:type="dxa"/>
            <w:shd w:val="clear" w:color="auto" w:fill="FCE4D6"/>
            <w:noWrap/>
            <w:vAlign w:val="center"/>
            <w:hideMark/>
          </w:tcPr>
          <w:p w14:paraId="3712269F"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Transection or avulsion of; supraorbital nerve</w:t>
            </w:r>
          </w:p>
        </w:tc>
        <w:tc>
          <w:tcPr>
            <w:tcW w:w="3660" w:type="dxa"/>
            <w:shd w:val="clear" w:color="auto" w:fill="FCE4D6"/>
            <w:noWrap/>
            <w:vAlign w:val="center"/>
            <w:hideMark/>
          </w:tcPr>
          <w:p w14:paraId="4E60814B" w14:textId="34E3C2CB"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74D0AC9"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11A3BA7B"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r>
      <w:tr w:rsidR="000E1E22" w:rsidRPr="000E1E22" w14:paraId="2EFCD301" w14:textId="77777777" w:rsidTr="000E69DA">
        <w:trPr>
          <w:trHeight w:val="300"/>
        </w:trPr>
        <w:tc>
          <w:tcPr>
            <w:tcW w:w="1267" w:type="dxa"/>
            <w:shd w:val="clear" w:color="auto" w:fill="F8CBAD"/>
            <w:noWrap/>
            <w:vAlign w:val="center"/>
            <w:hideMark/>
          </w:tcPr>
          <w:p w14:paraId="16D41D79"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64734</w:t>
            </w:r>
          </w:p>
        </w:tc>
        <w:tc>
          <w:tcPr>
            <w:tcW w:w="6192" w:type="dxa"/>
            <w:shd w:val="clear" w:color="auto" w:fill="F8CBAD"/>
            <w:noWrap/>
            <w:vAlign w:val="center"/>
            <w:hideMark/>
          </w:tcPr>
          <w:p w14:paraId="627B5776"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Transection or avulsion of; infraorbital nerve</w:t>
            </w:r>
          </w:p>
        </w:tc>
        <w:tc>
          <w:tcPr>
            <w:tcW w:w="3660" w:type="dxa"/>
            <w:shd w:val="clear" w:color="auto" w:fill="F8CBAD"/>
            <w:noWrap/>
            <w:vAlign w:val="center"/>
            <w:hideMark/>
          </w:tcPr>
          <w:p w14:paraId="30D74606" w14:textId="20B4BDCA"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DA62D3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7B20A8E8"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r w:rsidR="000E1E22" w:rsidRPr="000E1E22" w14:paraId="19ED939C" w14:textId="77777777" w:rsidTr="000E69DA">
        <w:trPr>
          <w:trHeight w:val="300"/>
        </w:trPr>
        <w:tc>
          <w:tcPr>
            <w:tcW w:w="1267" w:type="dxa"/>
            <w:shd w:val="clear" w:color="auto" w:fill="FCE4D6"/>
            <w:noWrap/>
            <w:vAlign w:val="center"/>
            <w:hideMark/>
          </w:tcPr>
          <w:p w14:paraId="3437979E"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64736</w:t>
            </w:r>
          </w:p>
        </w:tc>
        <w:tc>
          <w:tcPr>
            <w:tcW w:w="6192" w:type="dxa"/>
            <w:shd w:val="clear" w:color="auto" w:fill="FCE4D6"/>
            <w:noWrap/>
            <w:vAlign w:val="center"/>
            <w:hideMark/>
          </w:tcPr>
          <w:p w14:paraId="53C06276"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Transection or avulsion of; mental nerve</w:t>
            </w:r>
          </w:p>
        </w:tc>
        <w:tc>
          <w:tcPr>
            <w:tcW w:w="3660" w:type="dxa"/>
            <w:shd w:val="clear" w:color="auto" w:fill="FCE4D6"/>
            <w:noWrap/>
            <w:vAlign w:val="center"/>
            <w:hideMark/>
          </w:tcPr>
          <w:p w14:paraId="168E2F72" w14:textId="50E1B244"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7BEF570"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23DABF67"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r>
      <w:tr w:rsidR="000E1E22" w:rsidRPr="000E1E22" w14:paraId="389D87E0" w14:textId="77777777" w:rsidTr="000E69DA">
        <w:trPr>
          <w:trHeight w:val="300"/>
        </w:trPr>
        <w:tc>
          <w:tcPr>
            <w:tcW w:w="1267" w:type="dxa"/>
            <w:shd w:val="clear" w:color="auto" w:fill="F8CBAD"/>
            <w:noWrap/>
            <w:vAlign w:val="center"/>
            <w:hideMark/>
          </w:tcPr>
          <w:p w14:paraId="4A447C3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64738</w:t>
            </w:r>
          </w:p>
        </w:tc>
        <w:tc>
          <w:tcPr>
            <w:tcW w:w="6192" w:type="dxa"/>
            <w:shd w:val="clear" w:color="auto" w:fill="F8CBAD"/>
            <w:noWrap/>
            <w:vAlign w:val="center"/>
            <w:hideMark/>
          </w:tcPr>
          <w:p w14:paraId="405D70AB"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Transection or avulsion of; inferior alveolar nerve by osteotomy</w:t>
            </w:r>
          </w:p>
        </w:tc>
        <w:tc>
          <w:tcPr>
            <w:tcW w:w="3660" w:type="dxa"/>
            <w:shd w:val="clear" w:color="auto" w:fill="F8CBAD"/>
            <w:noWrap/>
            <w:vAlign w:val="center"/>
            <w:hideMark/>
          </w:tcPr>
          <w:p w14:paraId="5BB8162D" w14:textId="7D80CA45"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037B62E"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3454E9E3"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r>
      <w:tr w:rsidR="000E1E22" w:rsidRPr="000E1E22" w14:paraId="615C0448" w14:textId="77777777" w:rsidTr="000E69DA">
        <w:trPr>
          <w:trHeight w:val="300"/>
        </w:trPr>
        <w:tc>
          <w:tcPr>
            <w:tcW w:w="1267" w:type="dxa"/>
            <w:shd w:val="clear" w:color="auto" w:fill="FCE4D6"/>
            <w:noWrap/>
            <w:vAlign w:val="center"/>
            <w:hideMark/>
          </w:tcPr>
          <w:p w14:paraId="0E72711F"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64740</w:t>
            </w:r>
          </w:p>
        </w:tc>
        <w:tc>
          <w:tcPr>
            <w:tcW w:w="6192" w:type="dxa"/>
            <w:shd w:val="clear" w:color="auto" w:fill="FCE4D6"/>
            <w:noWrap/>
            <w:vAlign w:val="center"/>
            <w:hideMark/>
          </w:tcPr>
          <w:p w14:paraId="576A7672"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Transection or avulsion of; lingual nerve</w:t>
            </w:r>
          </w:p>
        </w:tc>
        <w:tc>
          <w:tcPr>
            <w:tcW w:w="3660" w:type="dxa"/>
            <w:shd w:val="clear" w:color="auto" w:fill="FCE4D6"/>
            <w:noWrap/>
            <w:vAlign w:val="center"/>
            <w:hideMark/>
          </w:tcPr>
          <w:p w14:paraId="2A4ED87E" w14:textId="50DCA4AA"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DD434E3"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40FDBD8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r>
    </w:tbl>
    <w:p w14:paraId="61299B62" w14:textId="27995651" w:rsidR="00531DA8" w:rsidRDefault="00531DA8" w:rsidP="0083583D">
      <w:pPr>
        <w:pStyle w:val="Heading5"/>
        <w:keepNext/>
        <w:keepLines/>
      </w:pPr>
      <w:r>
        <w:t xml:space="preserve">Nervous System – Extracranial Nerves, Peripheral Nerves and Autonomic Nervous System: </w:t>
      </w:r>
      <w:r w:rsidR="00F763B9">
        <w:t xml:space="preserve"> </w:t>
      </w:r>
      <w:r>
        <w:t>Excision – Somatic Nerves</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0DD287EE" w14:textId="77777777" w:rsidTr="000E69DA">
        <w:trPr>
          <w:trHeight w:val="336"/>
          <w:tblHeader/>
        </w:trPr>
        <w:tc>
          <w:tcPr>
            <w:tcW w:w="1267" w:type="dxa"/>
            <w:shd w:val="clear" w:color="000000" w:fill="04427D"/>
            <w:noWrap/>
            <w:vAlign w:val="center"/>
            <w:hideMark/>
          </w:tcPr>
          <w:p w14:paraId="148F26E7" w14:textId="77777777" w:rsidR="000E1E22" w:rsidRPr="000E1E22" w:rsidRDefault="000E1E22" w:rsidP="000E1E22">
            <w:pPr>
              <w:pStyle w:val="TableHeader"/>
            </w:pPr>
            <w:r w:rsidRPr="000E1E22">
              <w:t>Proc Code</w:t>
            </w:r>
          </w:p>
        </w:tc>
        <w:tc>
          <w:tcPr>
            <w:tcW w:w="6192" w:type="dxa"/>
            <w:shd w:val="clear" w:color="000000" w:fill="04427D"/>
            <w:noWrap/>
            <w:vAlign w:val="center"/>
            <w:hideMark/>
          </w:tcPr>
          <w:p w14:paraId="52D431D3" w14:textId="77777777" w:rsidR="000E1E22" w:rsidRPr="000E1E22" w:rsidRDefault="000E1E22" w:rsidP="000E1E22">
            <w:pPr>
              <w:pStyle w:val="TableHeader"/>
            </w:pPr>
            <w:r w:rsidRPr="000E1E22">
              <w:t>Description</w:t>
            </w:r>
          </w:p>
        </w:tc>
        <w:tc>
          <w:tcPr>
            <w:tcW w:w="3660" w:type="dxa"/>
            <w:shd w:val="clear" w:color="000000" w:fill="04427D"/>
            <w:noWrap/>
            <w:vAlign w:val="center"/>
            <w:hideMark/>
          </w:tcPr>
          <w:p w14:paraId="3188578D" w14:textId="77777777" w:rsidR="000E1E22" w:rsidRPr="000E1E22" w:rsidRDefault="000E1E22" w:rsidP="000E1E22">
            <w:pPr>
              <w:pStyle w:val="TableHeader"/>
            </w:pPr>
            <w:r w:rsidRPr="000E1E22">
              <w:t>Limitations/Requirements</w:t>
            </w:r>
          </w:p>
        </w:tc>
        <w:tc>
          <w:tcPr>
            <w:tcW w:w="2364" w:type="dxa"/>
            <w:shd w:val="clear" w:color="000000" w:fill="04427D"/>
            <w:noWrap/>
            <w:vAlign w:val="center"/>
            <w:hideMark/>
          </w:tcPr>
          <w:p w14:paraId="56938547" w14:textId="77777777" w:rsidR="000E1E22" w:rsidRPr="000E1E22" w:rsidRDefault="000E1E22" w:rsidP="000E1E22">
            <w:pPr>
              <w:pStyle w:val="TableHeader"/>
            </w:pPr>
            <w:r w:rsidRPr="000E1E22">
              <w:t>Trauma/Medical</w:t>
            </w:r>
          </w:p>
        </w:tc>
        <w:tc>
          <w:tcPr>
            <w:tcW w:w="1382" w:type="dxa"/>
            <w:shd w:val="clear" w:color="000000" w:fill="04427D"/>
            <w:noWrap/>
            <w:vAlign w:val="center"/>
            <w:hideMark/>
          </w:tcPr>
          <w:p w14:paraId="746CD273" w14:textId="77777777" w:rsidR="000E1E22" w:rsidRPr="000E1E22" w:rsidRDefault="000E1E22" w:rsidP="000E1E22">
            <w:pPr>
              <w:pStyle w:val="TableHeader"/>
            </w:pPr>
            <w:r w:rsidRPr="000E1E22">
              <w:t>Asst Surgeon</w:t>
            </w:r>
          </w:p>
        </w:tc>
      </w:tr>
      <w:tr w:rsidR="000E1E22" w:rsidRPr="000E1E22" w14:paraId="7A26D4AD" w14:textId="77777777" w:rsidTr="000E69DA">
        <w:trPr>
          <w:trHeight w:val="300"/>
        </w:trPr>
        <w:tc>
          <w:tcPr>
            <w:tcW w:w="1267" w:type="dxa"/>
            <w:shd w:val="clear" w:color="auto" w:fill="F8CBAD"/>
            <w:noWrap/>
            <w:vAlign w:val="center"/>
            <w:hideMark/>
          </w:tcPr>
          <w:p w14:paraId="60B57C91"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64795</w:t>
            </w:r>
          </w:p>
        </w:tc>
        <w:tc>
          <w:tcPr>
            <w:tcW w:w="6192" w:type="dxa"/>
            <w:shd w:val="clear" w:color="auto" w:fill="F8CBAD"/>
            <w:noWrap/>
            <w:vAlign w:val="center"/>
            <w:hideMark/>
          </w:tcPr>
          <w:p w14:paraId="2D78AEFA"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Biopsy of nerve</w:t>
            </w:r>
          </w:p>
        </w:tc>
        <w:tc>
          <w:tcPr>
            <w:tcW w:w="3660" w:type="dxa"/>
            <w:shd w:val="clear" w:color="auto" w:fill="F8CBAD"/>
            <w:noWrap/>
            <w:vAlign w:val="center"/>
            <w:hideMark/>
          </w:tcPr>
          <w:p w14:paraId="09DD80AB" w14:textId="0BBD32D9"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19DDD6A"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7043F54F"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bl>
    <w:p w14:paraId="3476F7E9" w14:textId="3970632C" w:rsidR="00531DA8" w:rsidRDefault="004E3B24" w:rsidP="004E3B24">
      <w:pPr>
        <w:pStyle w:val="Heading5"/>
      </w:pPr>
      <w:r>
        <w:t xml:space="preserve">Special Services, Procedures and Reports: </w:t>
      </w:r>
      <w:r w:rsidR="00F763B9">
        <w:t xml:space="preserve"> </w:t>
      </w:r>
      <w:r>
        <w:t>After Hours Services</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67A26D6F" w14:textId="77777777" w:rsidTr="000E69DA">
        <w:trPr>
          <w:trHeight w:val="336"/>
        </w:trPr>
        <w:tc>
          <w:tcPr>
            <w:tcW w:w="1267" w:type="dxa"/>
            <w:shd w:val="clear" w:color="000000" w:fill="04427D"/>
            <w:noWrap/>
            <w:vAlign w:val="center"/>
            <w:hideMark/>
          </w:tcPr>
          <w:p w14:paraId="72FDE844"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Proc Code</w:t>
            </w:r>
          </w:p>
        </w:tc>
        <w:tc>
          <w:tcPr>
            <w:tcW w:w="6192" w:type="dxa"/>
            <w:shd w:val="clear" w:color="000000" w:fill="04427D"/>
            <w:noWrap/>
            <w:vAlign w:val="center"/>
            <w:hideMark/>
          </w:tcPr>
          <w:p w14:paraId="11C468A6"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Description</w:t>
            </w:r>
          </w:p>
        </w:tc>
        <w:tc>
          <w:tcPr>
            <w:tcW w:w="3660" w:type="dxa"/>
            <w:shd w:val="clear" w:color="000000" w:fill="04427D"/>
            <w:noWrap/>
            <w:vAlign w:val="center"/>
            <w:hideMark/>
          </w:tcPr>
          <w:p w14:paraId="36EF6A2B"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Limitations/Requirements</w:t>
            </w:r>
          </w:p>
        </w:tc>
        <w:tc>
          <w:tcPr>
            <w:tcW w:w="2364" w:type="dxa"/>
            <w:shd w:val="clear" w:color="000000" w:fill="04427D"/>
            <w:noWrap/>
            <w:vAlign w:val="center"/>
            <w:hideMark/>
          </w:tcPr>
          <w:p w14:paraId="19C8C080"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Trauma/Medical</w:t>
            </w:r>
          </w:p>
        </w:tc>
        <w:tc>
          <w:tcPr>
            <w:tcW w:w="1382" w:type="dxa"/>
            <w:shd w:val="clear" w:color="000000" w:fill="04427D"/>
            <w:noWrap/>
            <w:vAlign w:val="center"/>
            <w:hideMark/>
          </w:tcPr>
          <w:p w14:paraId="458DAFEA"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Asst Surgeon</w:t>
            </w:r>
          </w:p>
        </w:tc>
      </w:tr>
      <w:tr w:rsidR="000E1E22" w:rsidRPr="000E1E22" w14:paraId="4234AA80" w14:textId="77777777" w:rsidTr="000E69DA">
        <w:trPr>
          <w:trHeight w:val="300"/>
        </w:trPr>
        <w:tc>
          <w:tcPr>
            <w:tcW w:w="1267" w:type="dxa"/>
            <w:shd w:val="clear" w:color="auto" w:fill="FCE4D6"/>
            <w:noWrap/>
            <w:vAlign w:val="center"/>
            <w:hideMark/>
          </w:tcPr>
          <w:p w14:paraId="5D4D3BD3"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99050</w:t>
            </w:r>
          </w:p>
        </w:tc>
        <w:tc>
          <w:tcPr>
            <w:tcW w:w="6192" w:type="dxa"/>
            <w:shd w:val="clear" w:color="auto" w:fill="FCE4D6"/>
            <w:noWrap/>
            <w:vAlign w:val="center"/>
            <w:hideMark/>
          </w:tcPr>
          <w:p w14:paraId="76FCFB32"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Services Requested After Posted Office Hours in Addition to Basic Service</w:t>
            </w:r>
          </w:p>
        </w:tc>
        <w:tc>
          <w:tcPr>
            <w:tcW w:w="3660" w:type="dxa"/>
            <w:shd w:val="clear" w:color="auto" w:fill="FCE4D6"/>
            <w:noWrap/>
            <w:vAlign w:val="center"/>
            <w:hideMark/>
          </w:tcPr>
          <w:p w14:paraId="623D9C6E" w14:textId="19C091C3"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0A71E1F"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563B7642"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r w:rsidR="000E1E22" w:rsidRPr="000E1E22" w14:paraId="0E9DC7E6" w14:textId="77777777" w:rsidTr="000E69DA">
        <w:trPr>
          <w:trHeight w:val="300"/>
        </w:trPr>
        <w:tc>
          <w:tcPr>
            <w:tcW w:w="1267" w:type="dxa"/>
            <w:shd w:val="clear" w:color="auto" w:fill="F8CBAD"/>
            <w:noWrap/>
            <w:vAlign w:val="center"/>
            <w:hideMark/>
          </w:tcPr>
          <w:p w14:paraId="797DD93F"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99058</w:t>
            </w:r>
          </w:p>
        </w:tc>
        <w:tc>
          <w:tcPr>
            <w:tcW w:w="6192" w:type="dxa"/>
            <w:shd w:val="clear" w:color="auto" w:fill="F8CBAD"/>
            <w:noWrap/>
            <w:vAlign w:val="center"/>
            <w:hideMark/>
          </w:tcPr>
          <w:p w14:paraId="6C04438A"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Office Services Provided on an Emergency Basis</w:t>
            </w:r>
          </w:p>
        </w:tc>
        <w:tc>
          <w:tcPr>
            <w:tcW w:w="3660" w:type="dxa"/>
            <w:shd w:val="clear" w:color="auto" w:fill="F8CBAD"/>
            <w:noWrap/>
            <w:vAlign w:val="center"/>
            <w:hideMark/>
          </w:tcPr>
          <w:p w14:paraId="7A9FF67F" w14:textId="0BA4B485"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5C05F98"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202034FE"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bl>
    <w:p w14:paraId="70680029" w14:textId="50E9EE86" w:rsidR="004E3B24" w:rsidRDefault="004E3B24" w:rsidP="004E3B24">
      <w:pPr>
        <w:pStyle w:val="Heading5"/>
      </w:pPr>
      <w:r>
        <w:t>Office or Other Outpatient Services</w:t>
      </w:r>
      <w:proofErr w:type="gramStart"/>
      <w:r>
        <w:t xml:space="preserve">: </w:t>
      </w:r>
      <w:r w:rsidR="00F763B9">
        <w:t xml:space="preserve"> </w:t>
      </w:r>
      <w:r>
        <w:t>New</w:t>
      </w:r>
      <w:proofErr w:type="gramEnd"/>
      <w:r>
        <w:t xml:space="preserve">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02651D65" w14:textId="77777777" w:rsidTr="000E69DA">
        <w:trPr>
          <w:trHeight w:val="336"/>
          <w:tblHeader/>
        </w:trPr>
        <w:tc>
          <w:tcPr>
            <w:tcW w:w="1267" w:type="dxa"/>
            <w:shd w:val="clear" w:color="000000" w:fill="04427D"/>
            <w:noWrap/>
            <w:vAlign w:val="center"/>
            <w:hideMark/>
          </w:tcPr>
          <w:p w14:paraId="3A6DB62D"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lastRenderedPageBreak/>
              <w:t>Proc Code</w:t>
            </w:r>
          </w:p>
        </w:tc>
        <w:tc>
          <w:tcPr>
            <w:tcW w:w="6192" w:type="dxa"/>
            <w:shd w:val="clear" w:color="000000" w:fill="04427D"/>
            <w:noWrap/>
            <w:vAlign w:val="center"/>
            <w:hideMark/>
          </w:tcPr>
          <w:p w14:paraId="1DF2B30B"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Description</w:t>
            </w:r>
          </w:p>
        </w:tc>
        <w:tc>
          <w:tcPr>
            <w:tcW w:w="3660" w:type="dxa"/>
            <w:shd w:val="clear" w:color="000000" w:fill="04427D"/>
            <w:noWrap/>
            <w:vAlign w:val="center"/>
            <w:hideMark/>
          </w:tcPr>
          <w:p w14:paraId="02CB668C"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Limitations/Requirements</w:t>
            </w:r>
          </w:p>
        </w:tc>
        <w:tc>
          <w:tcPr>
            <w:tcW w:w="2364" w:type="dxa"/>
            <w:shd w:val="clear" w:color="000000" w:fill="04427D"/>
            <w:noWrap/>
            <w:vAlign w:val="center"/>
            <w:hideMark/>
          </w:tcPr>
          <w:p w14:paraId="5029A927"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Trauma/Medical</w:t>
            </w:r>
          </w:p>
        </w:tc>
        <w:tc>
          <w:tcPr>
            <w:tcW w:w="1382" w:type="dxa"/>
            <w:shd w:val="clear" w:color="000000" w:fill="04427D"/>
            <w:noWrap/>
            <w:vAlign w:val="center"/>
            <w:hideMark/>
          </w:tcPr>
          <w:p w14:paraId="694B2206" w14:textId="77777777" w:rsidR="000E1E22" w:rsidRPr="000E1E22" w:rsidRDefault="000E1E22" w:rsidP="000E1E22">
            <w:pPr>
              <w:widowControl/>
              <w:autoSpaceDE/>
              <w:autoSpaceDN/>
              <w:spacing w:before="0" w:line="240" w:lineRule="auto"/>
              <w:jc w:val="center"/>
              <w:rPr>
                <w:rFonts w:eastAsia="Times New Roman"/>
                <w:b/>
                <w:bCs/>
                <w:color w:val="FFFFFF"/>
                <w:sz w:val="26"/>
                <w:szCs w:val="26"/>
              </w:rPr>
            </w:pPr>
            <w:r w:rsidRPr="000E1E22">
              <w:rPr>
                <w:rFonts w:eastAsia="Times New Roman"/>
                <w:b/>
                <w:bCs/>
                <w:color w:val="FFFFFF"/>
                <w:sz w:val="26"/>
                <w:szCs w:val="26"/>
              </w:rPr>
              <w:t>Asst Surgeon</w:t>
            </w:r>
          </w:p>
        </w:tc>
      </w:tr>
      <w:tr w:rsidR="000E1E22" w:rsidRPr="000E1E22" w14:paraId="27E5E823" w14:textId="77777777" w:rsidTr="000E69DA">
        <w:trPr>
          <w:trHeight w:val="300"/>
        </w:trPr>
        <w:tc>
          <w:tcPr>
            <w:tcW w:w="1267" w:type="dxa"/>
            <w:shd w:val="clear" w:color="auto" w:fill="FCE4D6"/>
            <w:noWrap/>
            <w:vAlign w:val="center"/>
            <w:hideMark/>
          </w:tcPr>
          <w:p w14:paraId="7C255DAA"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99211</w:t>
            </w:r>
          </w:p>
        </w:tc>
        <w:tc>
          <w:tcPr>
            <w:tcW w:w="6192" w:type="dxa"/>
            <w:shd w:val="clear" w:color="auto" w:fill="FCE4D6"/>
            <w:noWrap/>
            <w:vAlign w:val="center"/>
            <w:hideMark/>
          </w:tcPr>
          <w:p w14:paraId="408748E2"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Office/Other Outpatient Visit; May not Require Presence of Physician - Presenting Problem(s) Minimal</w:t>
            </w:r>
          </w:p>
        </w:tc>
        <w:tc>
          <w:tcPr>
            <w:tcW w:w="3660" w:type="dxa"/>
            <w:shd w:val="clear" w:color="auto" w:fill="FCE4D6"/>
            <w:noWrap/>
            <w:vAlign w:val="center"/>
            <w:hideMark/>
          </w:tcPr>
          <w:p w14:paraId="2103D5E7" w14:textId="394D848B"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B31C38E"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bottom"/>
            <w:hideMark/>
          </w:tcPr>
          <w:p w14:paraId="2F27E0C0" w14:textId="77777777" w:rsidR="000E1E22" w:rsidRPr="000E1E22" w:rsidRDefault="000E1E22" w:rsidP="000E1E22">
            <w:pPr>
              <w:widowControl/>
              <w:autoSpaceDE/>
              <w:autoSpaceDN/>
              <w:spacing w:before="0" w:line="240" w:lineRule="auto"/>
              <w:jc w:val="left"/>
              <w:rPr>
                <w:rFonts w:eastAsia="Times New Roman"/>
                <w:color w:val="000000"/>
                <w:szCs w:val="23"/>
              </w:rPr>
            </w:pPr>
          </w:p>
        </w:tc>
      </w:tr>
      <w:tr w:rsidR="000E1E22" w:rsidRPr="000E1E22" w14:paraId="1207D4A5" w14:textId="77777777" w:rsidTr="000E69DA">
        <w:trPr>
          <w:trHeight w:val="967"/>
        </w:trPr>
        <w:tc>
          <w:tcPr>
            <w:tcW w:w="1267" w:type="dxa"/>
            <w:shd w:val="clear" w:color="auto" w:fill="F8CBAD"/>
            <w:noWrap/>
            <w:vAlign w:val="center"/>
            <w:hideMark/>
          </w:tcPr>
          <w:p w14:paraId="3A075E0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99212</w:t>
            </w:r>
          </w:p>
        </w:tc>
        <w:tc>
          <w:tcPr>
            <w:tcW w:w="6192" w:type="dxa"/>
            <w:shd w:val="clear" w:color="auto" w:fill="F8CBAD"/>
            <w:noWrap/>
            <w:vAlign w:val="center"/>
            <w:hideMark/>
          </w:tcPr>
          <w:p w14:paraId="47AE3DA8"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Office/Other Outpatient Visit; Requires 2 of 3 Component Problem Focused </w:t>
            </w:r>
            <w:proofErr w:type="spellStart"/>
            <w:r w:rsidRPr="000E1E22">
              <w:rPr>
                <w:rFonts w:eastAsia="Times New Roman"/>
                <w:color w:val="000000"/>
                <w:szCs w:val="23"/>
              </w:rPr>
              <w:t>Hx</w:t>
            </w:r>
            <w:proofErr w:type="spellEnd"/>
            <w:r w:rsidRPr="000E1E22">
              <w:rPr>
                <w:rFonts w:eastAsia="Times New Roman"/>
                <w:color w:val="000000"/>
                <w:szCs w:val="23"/>
              </w:rPr>
              <w:t>, Exam, Medical Decision Making</w:t>
            </w:r>
          </w:p>
        </w:tc>
        <w:tc>
          <w:tcPr>
            <w:tcW w:w="3660" w:type="dxa"/>
            <w:shd w:val="clear" w:color="auto" w:fill="F8CBAD"/>
            <w:noWrap/>
            <w:vAlign w:val="center"/>
            <w:hideMark/>
          </w:tcPr>
          <w:p w14:paraId="02802216" w14:textId="6DE2A3AE"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8A8677C"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bottom"/>
            <w:hideMark/>
          </w:tcPr>
          <w:p w14:paraId="3F96AA16" w14:textId="77777777" w:rsidR="000E1E22" w:rsidRPr="000E1E22" w:rsidRDefault="000E1E22" w:rsidP="000E1E22">
            <w:pPr>
              <w:widowControl/>
              <w:autoSpaceDE/>
              <w:autoSpaceDN/>
              <w:spacing w:before="0" w:line="240" w:lineRule="auto"/>
              <w:jc w:val="left"/>
              <w:rPr>
                <w:rFonts w:eastAsia="Times New Roman"/>
                <w:color w:val="000000"/>
                <w:szCs w:val="23"/>
              </w:rPr>
            </w:pPr>
          </w:p>
        </w:tc>
      </w:tr>
      <w:tr w:rsidR="000E1E22" w:rsidRPr="000E1E22" w14:paraId="2955A38C" w14:textId="77777777" w:rsidTr="000E69DA">
        <w:trPr>
          <w:trHeight w:val="886"/>
        </w:trPr>
        <w:tc>
          <w:tcPr>
            <w:tcW w:w="1267" w:type="dxa"/>
            <w:shd w:val="clear" w:color="auto" w:fill="FCE4D6"/>
            <w:noWrap/>
            <w:vAlign w:val="center"/>
            <w:hideMark/>
          </w:tcPr>
          <w:p w14:paraId="51756D25"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99213</w:t>
            </w:r>
          </w:p>
        </w:tc>
        <w:tc>
          <w:tcPr>
            <w:tcW w:w="6192" w:type="dxa"/>
            <w:shd w:val="clear" w:color="auto" w:fill="FCE4D6"/>
            <w:noWrap/>
            <w:vAlign w:val="center"/>
            <w:hideMark/>
          </w:tcPr>
          <w:p w14:paraId="20E90EEB"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Office/Other Outpatient Visit; Requires 2 of 3 components - Expanded Problem Focused </w:t>
            </w:r>
            <w:proofErr w:type="spellStart"/>
            <w:r w:rsidRPr="000E1E22">
              <w:rPr>
                <w:rFonts w:eastAsia="Times New Roman"/>
                <w:color w:val="000000"/>
                <w:szCs w:val="23"/>
              </w:rPr>
              <w:t>Hx</w:t>
            </w:r>
            <w:proofErr w:type="spellEnd"/>
            <w:r w:rsidRPr="000E1E22">
              <w:rPr>
                <w:rFonts w:eastAsia="Times New Roman"/>
                <w:color w:val="000000"/>
                <w:szCs w:val="23"/>
              </w:rPr>
              <w:t>, Exam; Low Complexity</w:t>
            </w:r>
          </w:p>
        </w:tc>
        <w:tc>
          <w:tcPr>
            <w:tcW w:w="3660" w:type="dxa"/>
            <w:shd w:val="clear" w:color="auto" w:fill="FCE4D6"/>
            <w:noWrap/>
            <w:vAlign w:val="center"/>
            <w:hideMark/>
          </w:tcPr>
          <w:p w14:paraId="27EE051F" w14:textId="2AAE4C96"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1472F21"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bottom"/>
            <w:hideMark/>
          </w:tcPr>
          <w:p w14:paraId="52E80005" w14:textId="77777777" w:rsidR="000E1E22" w:rsidRPr="000E1E22" w:rsidRDefault="000E1E22" w:rsidP="000E1E22">
            <w:pPr>
              <w:widowControl/>
              <w:autoSpaceDE/>
              <w:autoSpaceDN/>
              <w:spacing w:before="0" w:line="240" w:lineRule="auto"/>
              <w:jc w:val="left"/>
              <w:rPr>
                <w:rFonts w:eastAsia="Times New Roman"/>
                <w:color w:val="000000"/>
                <w:szCs w:val="23"/>
              </w:rPr>
            </w:pPr>
          </w:p>
        </w:tc>
      </w:tr>
      <w:tr w:rsidR="000E1E22" w:rsidRPr="000E1E22" w14:paraId="6D029E0A" w14:textId="77777777" w:rsidTr="000E69DA">
        <w:trPr>
          <w:trHeight w:val="300"/>
        </w:trPr>
        <w:tc>
          <w:tcPr>
            <w:tcW w:w="1267" w:type="dxa"/>
            <w:shd w:val="clear" w:color="auto" w:fill="F8CBAD"/>
            <w:noWrap/>
            <w:vAlign w:val="center"/>
            <w:hideMark/>
          </w:tcPr>
          <w:p w14:paraId="557002A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99214</w:t>
            </w:r>
          </w:p>
        </w:tc>
        <w:tc>
          <w:tcPr>
            <w:tcW w:w="6192" w:type="dxa"/>
            <w:shd w:val="clear" w:color="auto" w:fill="F8CBAD"/>
            <w:noWrap/>
            <w:vAlign w:val="center"/>
            <w:hideMark/>
          </w:tcPr>
          <w:p w14:paraId="4521D359"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Office/Other Outpatient Visit; Requires 2 of 3 Components - Detail </w:t>
            </w:r>
            <w:proofErr w:type="spellStart"/>
            <w:r w:rsidRPr="000E1E22">
              <w:rPr>
                <w:rFonts w:eastAsia="Times New Roman"/>
                <w:color w:val="000000"/>
                <w:szCs w:val="23"/>
              </w:rPr>
              <w:t>Hx</w:t>
            </w:r>
            <w:proofErr w:type="spellEnd"/>
            <w:r w:rsidRPr="000E1E22">
              <w:rPr>
                <w:rFonts w:eastAsia="Times New Roman"/>
                <w:color w:val="000000"/>
                <w:szCs w:val="23"/>
              </w:rPr>
              <w:t>, Exam; Med Dec Moderate Complexity</w:t>
            </w:r>
          </w:p>
        </w:tc>
        <w:tc>
          <w:tcPr>
            <w:tcW w:w="3660" w:type="dxa"/>
            <w:shd w:val="clear" w:color="auto" w:fill="F8CBAD"/>
            <w:noWrap/>
            <w:vAlign w:val="center"/>
            <w:hideMark/>
          </w:tcPr>
          <w:p w14:paraId="3DB5D6A6" w14:textId="7BBCF26D"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03F86591"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bottom"/>
            <w:hideMark/>
          </w:tcPr>
          <w:p w14:paraId="6B5D152F" w14:textId="77777777" w:rsidR="000E1E22" w:rsidRPr="000E1E22" w:rsidRDefault="000E1E22" w:rsidP="000E1E22">
            <w:pPr>
              <w:widowControl/>
              <w:autoSpaceDE/>
              <w:autoSpaceDN/>
              <w:spacing w:before="0" w:line="240" w:lineRule="auto"/>
              <w:jc w:val="left"/>
              <w:rPr>
                <w:rFonts w:eastAsia="Times New Roman"/>
                <w:color w:val="000000"/>
                <w:szCs w:val="23"/>
              </w:rPr>
            </w:pPr>
          </w:p>
        </w:tc>
      </w:tr>
      <w:tr w:rsidR="000E1E22" w:rsidRPr="000E1E22" w14:paraId="0793081D" w14:textId="77777777" w:rsidTr="000E69DA">
        <w:trPr>
          <w:trHeight w:val="300"/>
        </w:trPr>
        <w:tc>
          <w:tcPr>
            <w:tcW w:w="1267" w:type="dxa"/>
            <w:shd w:val="clear" w:color="auto" w:fill="FCE4D6"/>
            <w:noWrap/>
            <w:vAlign w:val="center"/>
            <w:hideMark/>
          </w:tcPr>
          <w:p w14:paraId="1875CA1D"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99215</w:t>
            </w:r>
          </w:p>
        </w:tc>
        <w:tc>
          <w:tcPr>
            <w:tcW w:w="6192" w:type="dxa"/>
            <w:shd w:val="clear" w:color="auto" w:fill="FCE4D6"/>
            <w:noWrap/>
            <w:vAlign w:val="center"/>
            <w:hideMark/>
          </w:tcPr>
          <w:p w14:paraId="79D78456"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Office/Outpatient Visit; Requires 2 of 3 components - Comprehensive </w:t>
            </w:r>
            <w:proofErr w:type="spellStart"/>
            <w:r w:rsidRPr="000E1E22">
              <w:rPr>
                <w:rFonts w:eastAsia="Times New Roman"/>
                <w:color w:val="000000"/>
                <w:szCs w:val="23"/>
              </w:rPr>
              <w:t>Hx</w:t>
            </w:r>
            <w:proofErr w:type="spellEnd"/>
            <w:r w:rsidRPr="000E1E22">
              <w:rPr>
                <w:rFonts w:eastAsia="Times New Roman"/>
                <w:color w:val="000000"/>
                <w:szCs w:val="23"/>
              </w:rPr>
              <w:t>, Exam; Med Dec High Complexity</w:t>
            </w:r>
          </w:p>
        </w:tc>
        <w:tc>
          <w:tcPr>
            <w:tcW w:w="3660" w:type="dxa"/>
            <w:shd w:val="clear" w:color="auto" w:fill="FCE4D6"/>
            <w:noWrap/>
            <w:vAlign w:val="center"/>
            <w:hideMark/>
          </w:tcPr>
          <w:p w14:paraId="5BFCD439" w14:textId="1AAD3AEF"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0D6667A6"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bottom"/>
            <w:hideMark/>
          </w:tcPr>
          <w:p w14:paraId="2CA31616" w14:textId="77777777" w:rsidR="000E1E22" w:rsidRPr="000E1E22" w:rsidRDefault="000E1E22" w:rsidP="000E1E22">
            <w:pPr>
              <w:widowControl/>
              <w:autoSpaceDE/>
              <w:autoSpaceDN/>
              <w:spacing w:before="0" w:line="240" w:lineRule="auto"/>
              <w:jc w:val="left"/>
              <w:rPr>
                <w:rFonts w:eastAsia="Times New Roman"/>
                <w:color w:val="000000"/>
                <w:szCs w:val="23"/>
              </w:rPr>
            </w:pPr>
          </w:p>
        </w:tc>
      </w:tr>
    </w:tbl>
    <w:p w14:paraId="6509CBB4" w14:textId="5227836E" w:rsidR="004E3B24" w:rsidRDefault="004E3B24" w:rsidP="004E3B24">
      <w:pPr>
        <w:pStyle w:val="Heading5"/>
      </w:pPr>
      <w:r>
        <w:t>Hospital Inpatient Services:</w:t>
      </w:r>
      <w:r w:rsidR="00F763B9">
        <w:t xml:space="preserve"> </w:t>
      </w:r>
      <w:r>
        <w:t xml:space="preserve"> Initial Hospital Care New or Established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4E3B24" w:rsidRPr="004E3B24" w14:paraId="683472E9" w14:textId="77777777" w:rsidTr="000E69DA">
        <w:trPr>
          <w:trHeight w:val="336"/>
          <w:tblHeader/>
        </w:trPr>
        <w:tc>
          <w:tcPr>
            <w:tcW w:w="1267" w:type="dxa"/>
            <w:shd w:val="clear" w:color="000000" w:fill="04427D"/>
            <w:noWrap/>
            <w:vAlign w:val="center"/>
            <w:hideMark/>
          </w:tcPr>
          <w:p w14:paraId="64CE31CC" w14:textId="77777777" w:rsidR="004E3B24" w:rsidRPr="004E3B24" w:rsidRDefault="004E3B24" w:rsidP="000E1E22">
            <w:pPr>
              <w:widowControl/>
              <w:autoSpaceDE/>
              <w:autoSpaceDN/>
              <w:spacing w:before="0" w:line="240" w:lineRule="auto"/>
              <w:jc w:val="center"/>
              <w:rPr>
                <w:rFonts w:eastAsia="Times New Roman"/>
                <w:b/>
                <w:bCs/>
                <w:color w:val="FFFFFF"/>
                <w:sz w:val="26"/>
                <w:szCs w:val="26"/>
              </w:rPr>
            </w:pPr>
            <w:r w:rsidRPr="004E3B24">
              <w:rPr>
                <w:rFonts w:eastAsia="Times New Roman"/>
                <w:b/>
                <w:bCs/>
                <w:color w:val="FFFFFF"/>
                <w:sz w:val="26"/>
                <w:szCs w:val="26"/>
              </w:rPr>
              <w:t>Proc Code</w:t>
            </w:r>
          </w:p>
        </w:tc>
        <w:tc>
          <w:tcPr>
            <w:tcW w:w="6192" w:type="dxa"/>
            <w:shd w:val="clear" w:color="000000" w:fill="04427D"/>
            <w:noWrap/>
            <w:vAlign w:val="center"/>
            <w:hideMark/>
          </w:tcPr>
          <w:p w14:paraId="5559527F" w14:textId="77777777" w:rsidR="004E3B24" w:rsidRPr="004E3B24" w:rsidRDefault="004E3B24" w:rsidP="000E1E22">
            <w:pPr>
              <w:widowControl/>
              <w:autoSpaceDE/>
              <w:autoSpaceDN/>
              <w:spacing w:before="0" w:line="240" w:lineRule="auto"/>
              <w:jc w:val="center"/>
              <w:rPr>
                <w:rFonts w:eastAsia="Times New Roman"/>
                <w:b/>
                <w:bCs/>
                <w:color w:val="FFFFFF"/>
                <w:sz w:val="26"/>
                <w:szCs w:val="26"/>
              </w:rPr>
            </w:pPr>
            <w:r w:rsidRPr="004E3B24">
              <w:rPr>
                <w:rFonts w:eastAsia="Times New Roman"/>
                <w:b/>
                <w:bCs/>
                <w:color w:val="FFFFFF"/>
                <w:sz w:val="26"/>
                <w:szCs w:val="26"/>
              </w:rPr>
              <w:t>Description</w:t>
            </w:r>
          </w:p>
        </w:tc>
        <w:tc>
          <w:tcPr>
            <w:tcW w:w="3660" w:type="dxa"/>
            <w:shd w:val="clear" w:color="000000" w:fill="04427D"/>
            <w:noWrap/>
            <w:vAlign w:val="center"/>
            <w:hideMark/>
          </w:tcPr>
          <w:p w14:paraId="5EBEC7D9" w14:textId="77777777" w:rsidR="004E3B24" w:rsidRPr="004E3B24" w:rsidRDefault="004E3B24" w:rsidP="000E1E22">
            <w:pPr>
              <w:widowControl/>
              <w:autoSpaceDE/>
              <w:autoSpaceDN/>
              <w:spacing w:before="0" w:line="240" w:lineRule="auto"/>
              <w:jc w:val="center"/>
              <w:rPr>
                <w:rFonts w:eastAsia="Times New Roman"/>
                <w:b/>
                <w:bCs/>
                <w:color w:val="FFFFFF"/>
                <w:sz w:val="26"/>
                <w:szCs w:val="26"/>
              </w:rPr>
            </w:pPr>
            <w:r w:rsidRPr="004E3B24">
              <w:rPr>
                <w:rFonts w:eastAsia="Times New Roman"/>
                <w:b/>
                <w:bCs/>
                <w:color w:val="FFFFFF"/>
                <w:sz w:val="26"/>
                <w:szCs w:val="26"/>
              </w:rPr>
              <w:t>Limitations/Requirements</w:t>
            </w:r>
          </w:p>
        </w:tc>
        <w:tc>
          <w:tcPr>
            <w:tcW w:w="2364" w:type="dxa"/>
            <w:shd w:val="clear" w:color="000000" w:fill="04427D"/>
            <w:noWrap/>
            <w:vAlign w:val="center"/>
            <w:hideMark/>
          </w:tcPr>
          <w:p w14:paraId="5805B762" w14:textId="77777777" w:rsidR="004E3B24" w:rsidRPr="004E3B24" w:rsidRDefault="004E3B24" w:rsidP="000E1E22">
            <w:pPr>
              <w:widowControl/>
              <w:autoSpaceDE/>
              <w:autoSpaceDN/>
              <w:spacing w:before="0" w:line="240" w:lineRule="auto"/>
              <w:jc w:val="center"/>
              <w:rPr>
                <w:rFonts w:eastAsia="Times New Roman"/>
                <w:b/>
                <w:bCs/>
                <w:color w:val="FFFFFF"/>
                <w:sz w:val="26"/>
                <w:szCs w:val="26"/>
              </w:rPr>
            </w:pPr>
            <w:r w:rsidRPr="004E3B24">
              <w:rPr>
                <w:rFonts w:eastAsia="Times New Roman"/>
                <w:b/>
                <w:bCs/>
                <w:color w:val="FFFFFF"/>
                <w:sz w:val="26"/>
                <w:szCs w:val="26"/>
              </w:rPr>
              <w:t>Trauma/Medical</w:t>
            </w:r>
          </w:p>
        </w:tc>
        <w:tc>
          <w:tcPr>
            <w:tcW w:w="1382" w:type="dxa"/>
            <w:shd w:val="clear" w:color="000000" w:fill="04427D"/>
            <w:noWrap/>
            <w:vAlign w:val="center"/>
            <w:hideMark/>
          </w:tcPr>
          <w:p w14:paraId="6E59057D" w14:textId="77777777" w:rsidR="004E3B24" w:rsidRPr="004E3B24" w:rsidRDefault="004E3B24" w:rsidP="000E1E22">
            <w:pPr>
              <w:widowControl/>
              <w:autoSpaceDE/>
              <w:autoSpaceDN/>
              <w:spacing w:before="0" w:line="240" w:lineRule="auto"/>
              <w:jc w:val="center"/>
              <w:rPr>
                <w:rFonts w:eastAsia="Times New Roman"/>
                <w:b/>
                <w:bCs/>
                <w:color w:val="FFFFFF"/>
                <w:sz w:val="26"/>
                <w:szCs w:val="26"/>
              </w:rPr>
            </w:pPr>
            <w:r w:rsidRPr="004E3B24">
              <w:rPr>
                <w:rFonts w:eastAsia="Times New Roman"/>
                <w:b/>
                <w:bCs/>
                <w:color w:val="FFFFFF"/>
                <w:sz w:val="26"/>
                <w:szCs w:val="26"/>
              </w:rPr>
              <w:t>Asst Surgeon</w:t>
            </w:r>
          </w:p>
        </w:tc>
      </w:tr>
      <w:tr w:rsidR="004E3B24" w:rsidRPr="004E3B24" w14:paraId="4BF7DE99" w14:textId="77777777" w:rsidTr="000E69DA">
        <w:trPr>
          <w:trHeight w:val="1165"/>
        </w:trPr>
        <w:tc>
          <w:tcPr>
            <w:tcW w:w="1267" w:type="dxa"/>
            <w:shd w:val="clear" w:color="auto" w:fill="F8CBAD"/>
            <w:noWrap/>
            <w:vAlign w:val="center"/>
            <w:hideMark/>
          </w:tcPr>
          <w:p w14:paraId="3F294111"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99221</w:t>
            </w:r>
          </w:p>
        </w:tc>
        <w:tc>
          <w:tcPr>
            <w:tcW w:w="6192" w:type="dxa"/>
            <w:shd w:val="clear" w:color="auto" w:fill="F8CBAD"/>
            <w:noWrap/>
            <w:vAlign w:val="center"/>
            <w:hideMark/>
          </w:tcPr>
          <w:p w14:paraId="2CB1FCA6" w14:textId="77777777" w:rsidR="004E3B24" w:rsidRPr="004E3B24" w:rsidRDefault="004E3B24" w:rsidP="000E1E22">
            <w:pPr>
              <w:widowControl/>
              <w:autoSpaceDE/>
              <w:autoSpaceDN/>
              <w:spacing w:before="0" w:line="240" w:lineRule="auto"/>
              <w:jc w:val="left"/>
              <w:rPr>
                <w:rFonts w:eastAsia="Times New Roman"/>
                <w:color w:val="000000"/>
                <w:szCs w:val="23"/>
              </w:rPr>
            </w:pPr>
            <w:r w:rsidRPr="004E3B24">
              <w:rPr>
                <w:rFonts w:eastAsia="Times New Roman"/>
                <w:color w:val="000000"/>
                <w:szCs w:val="23"/>
              </w:rPr>
              <w:t>Initial Hosp Care, Per Day, For Evaluation &amp; Management of Patient Which Requires These 3 Key Components (See CPT)</w:t>
            </w:r>
          </w:p>
        </w:tc>
        <w:tc>
          <w:tcPr>
            <w:tcW w:w="3660" w:type="dxa"/>
            <w:shd w:val="clear" w:color="auto" w:fill="F8CBAD"/>
            <w:noWrap/>
            <w:vAlign w:val="center"/>
            <w:hideMark/>
          </w:tcPr>
          <w:p w14:paraId="43362D1E" w14:textId="477A6980" w:rsidR="004E3B24" w:rsidRPr="004E3B24" w:rsidRDefault="004E3B24"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06DB650"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5BF7C971" w14:textId="77777777" w:rsidR="004E3B24" w:rsidRPr="004E3B24" w:rsidRDefault="004E3B24" w:rsidP="000E1E22">
            <w:pPr>
              <w:widowControl/>
              <w:autoSpaceDE/>
              <w:autoSpaceDN/>
              <w:spacing w:before="0" w:line="240" w:lineRule="auto"/>
              <w:jc w:val="center"/>
              <w:rPr>
                <w:rFonts w:eastAsia="Times New Roman"/>
                <w:color w:val="000000"/>
                <w:szCs w:val="23"/>
              </w:rPr>
            </w:pPr>
          </w:p>
        </w:tc>
      </w:tr>
      <w:tr w:rsidR="004E3B24" w:rsidRPr="004E3B24" w14:paraId="4CD6C5F4" w14:textId="77777777" w:rsidTr="000E69DA">
        <w:trPr>
          <w:trHeight w:val="940"/>
        </w:trPr>
        <w:tc>
          <w:tcPr>
            <w:tcW w:w="1267" w:type="dxa"/>
            <w:shd w:val="clear" w:color="auto" w:fill="FCE4D6"/>
            <w:noWrap/>
            <w:vAlign w:val="center"/>
            <w:hideMark/>
          </w:tcPr>
          <w:p w14:paraId="7F2378A8"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99222</w:t>
            </w:r>
          </w:p>
        </w:tc>
        <w:tc>
          <w:tcPr>
            <w:tcW w:w="6192" w:type="dxa"/>
            <w:shd w:val="clear" w:color="auto" w:fill="FCE4D6"/>
            <w:noWrap/>
            <w:vAlign w:val="center"/>
            <w:hideMark/>
          </w:tcPr>
          <w:p w14:paraId="0ED8C683" w14:textId="77777777" w:rsidR="004E3B24" w:rsidRPr="004E3B24" w:rsidRDefault="004E3B24" w:rsidP="000E1E22">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Initial Hosp Care, Per Day, Requires 3 Key Components - Comprehensive </w:t>
            </w:r>
            <w:proofErr w:type="spellStart"/>
            <w:r w:rsidRPr="004E3B24">
              <w:rPr>
                <w:rFonts w:eastAsia="Times New Roman"/>
                <w:color w:val="000000"/>
                <w:szCs w:val="23"/>
              </w:rPr>
              <w:t>Hx</w:t>
            </w:r>
            <w:proofErr w:type="spellEnd"/>
            <w:r w:rsidRPr="004E3B24">
              <w:rPr>
                <w:rFonts w:eastAsia="Times New Roman"/>
                <w:color w:val="000000"/>
                <w:szCs w:val="23"/>
              </w:rPr>
              <w:t>, Exam; &amp; Med Dec Moderate Complexity</w:t>
            </w:r>
          </w:p>
        </w:tc>
        <w:tc>
          <w:tcPr>
            <w:tcW w:w="3660" w:type="dxa"/>
            <w:shd w:val="clear" w:color="auto" w:fill="FCE4D6"/>
            <w:noWrap/>
            <w:vAlign w:val="center"/>
            <w:hideMark/>
          </w:tcPr>
          <w:p w14:paraId="2D443E46" w14:textId="3E2E38E1" w:rsidR="004E3B24" w:rsidRPr="004E3B24" w:rsidRDefault="004E3B24"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2E15BD20"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CE4D6"/>
            <w:noWrap/>
            <w:vAlign w:val="center"/>
            <w:hideMark/>
          </w:tcPr>
          <w:p w14:paraId="13054939" w14:textId="77777777" w:rsidR="004E3B24" w:rsidRPr="004E3B24" w:rsidRDefault="004E3B24" w:rsidP="000E1E22">
            <w:pPr>
              <w:widowControl/>
              <w:autoSpaceDE/>
              <w:autoSpaceDN/>
              <w:spacing w:before="0" w:line="240" w:lineRule="auto"/>
              <w:jc w:val="center"/>
              <w:rPr>
                <w:rFonts w:eastAsia="Times New Roman"/>
                <w:color w:val="000000"/>
                <w:szCs w:val="23"/>
              </w:rPr>
            </w:pPr>
          </w:p>
        </w:tc>
      </w:tr>
      <w:tr w:rsidR="004E3B24" w:rsidRPr="004E3B24" w14:paraId="50CD0D8D" w14:textId="77777777" w:rsidTr="000E69DA">
        <w:trPr>
          <w:trHeight w:val="300"/>
        </w:trPr>
        <w:tc>
          <w:tcPr>
            <w:tcW w:w="1267" w:type="dxa"/>
            <w:shd w:val="clear" w:color="auto" w:fill="F8CBAD"/>
            <w:noWrap/>
            <w:vAlign w:val="center"/>
            <w:hideMark/>
          </w:tcPr>
          <w:p w14:paraId="66750EF5"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99223</w:t>
            </w:r>
          </w:p>
        </w:tc>
        <w:tc>
          <w:tcPr>
            <w:tcW w:w="6192" w:type="dxa"/>
            <w:shd w:val="clear" w:color="auto" w:fill="F8CBAD"/>
            <w:noWrap/>
            <w:vAlign w:val="center"/>
            <w:hideMark/>
          </w:tcPr>
          <w:p w14:paraId="33CBCDBB" w14:textId="77777777" w:rsidR="004E3B24" w:rsidRPr="004E3B24" w:rsidRDefault="004E3B24" w:rsidP="000E1E22">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Initial Hosp Care, Per Day, Requires 3 Key Components - Comprehensive </w:t>
            </w:r>
            <w:proofErr w:type="spellStart"/>
            <w:r w:rsidRPr="004E3B24">
              <w:rPr>
                <w:rFonts w:eastAsia="Times New Roman"/>
                <w:color w:val="000000"/>
                <w:szCs w:val="23"/>
              </w:rPr>
              <w:t>Hx</w:t>
            </w:r>
            <w:proofErr w:type="spellEnd"/>
            <w:r w:rsidRPr="004E3B24">
              <w:rPr>
                <w:rFonts w:eastAsia="Times New Roman"/>
                <w:color w:val="000000"/>
                <w:szCs w:val="23"/>
              </w:rPr>
              <w:t>, Exam; &amp; Med Dec High Complexity</w:t>
            </w:r>
          </w:p>
        </w:tc>
        <w:tc>
          <w:tcPr>
            <w:tcW w:w="3660" w:type="dxa"/>
            <w:shd w:val="clear" w:color="auto" w:fill="F8CBAD"/>
            <w:noWrap/>
            <w:vAlign w:val="center"/>
            <w:hideMark/>
          </w:tcPr>
          <w:p w14:paraId="2CA05B06" w14:textId="0E48E05D" w:rsidR="004E3B24" w:rsidRPr="004E3B24" w:rsidRDefault="004E3B24"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1ED0B1B9" w14:textId="77777777" w:rsidR="004E3B24" w:rsidRPr="004E3B24" w:rsidRDefault="004E3B24" w:rsidP="000E1E22">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473ED70E" w14:textId="77777777" w:rsidR="004E3B24" w:rsidRPr="004E3B24" w:rsidRDefault="004E3B24" w:rsidP="000E1E22">
            <w:pPr>
              <w:widowControl/>
              <w:autoSpaceDE/>
              <w:autoSpaceDN/>
              <w:spacing w:before="0" w:line="240" w:lineRule="auto"/>
              <w:jc w:val="center"/>
              <w:rPr>
                <w:rFonts w:eastAsia="Times New Roman"/>
                <w:color w:val="000000"/>
                <w:szCs w:val="23"/>
              </w:rPr>
            </w:pPr>
          </w:p>
        </w:tc>
      </w:tr>
    </w:tbl>
    <w:p w14:paraId="47ECB5DA" w14:textId="6542E3BC" w:rsidR="004E3B24" w:rsidRDefault="004E3B24" w:rsidP="00B76B9B">
      <w:pPr>
        <w:pStyle w:val="Heading5"/>
      </w:pPr>
      <w:r>
        <w:t>Hospital Inpatient Services</w:t>
      </w:r>
      <w:proofErr w:type="gramStart"/>
      <w:r>
        <w:t xml:space="preserve">: </w:t>
      </w:r>
      <w:r w:rsidR="00F763B9">
        <w:t xml:space="preserve"> </w:t>
      </w:r>
      <w:r>
        <w:t>Subsequent</w:t>
      </w:r>
      <w:proofErr w:type="gramEnd"/>
      <w:r>
        <w:t xml:space="preserve"> Hospital Care</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0E1E22" w:rsidRPr="000E1E22" w14:paraId="09F063D3" w14:textId="77777777" w:rsidTr="000E69DA">
        <w:trPr>
          <w:trHeight w:val="336"/>
          <w:tblHeader/>
        </w:trPr>
        <w:tc>
          <w:tcPr>
            <w:tcW w:w="1267" w:type="dxa"/>
            <w:shd w:val="clear" w:color="000000" w:fill="04427D"/>
            <w:noWrap/>
            <w:vAlign w:val="center"/>
            <w:hideMark/>
          </w:tcPr>
          <w:p w14:paraId="565CA666" w14:textId="77777777" w:rsidR="000E1E22" w:rsidRPr="000E1E22" w:rsidRDefault="000E1E22" w:rsidP="000E1E22">
            <w:pPr>
              <w:pStyle w:val="TableHeader"/>
            </w:pPr>
            <w:r w:rsidRPr="000E1E22">
              <w:lastRenderedPageBreak/>
              <w:t>Proc Code</w:t>
            </w:r>
          </w:p>
        </w:tc>
        <w:tc>
          <w:tcPr>
            <w:tcW w:w="6192" w:type="dxa"/>
            <w:shd w:val="clear" w:color="000000" w:fill="04427D"/>
            <w:noWrap/>
            <w:vAlign w:val="center"/>
            <w:hideMark/>
          </w:tcPr>
          <w:p w14:paraId="3B6871F1" w14:textId="77777777" w:rsidR="000E1E22" w:rsidRPr="000E1E22" w:rsidRDefault="000E1E22" w:rsidP="000E1E22">
            <w:pPr>
              <w:pStyle w:val="TableHeader"/>
            </w:pPr>
            <w:r w:rsidRPr="000E1E22">
              <w:t>Description</w:t>
            </w:r>
          </w:p>
        </w:tc>
        <w:tc>
          <w:tcPr>
            <w:tcW w:w="3660" w:type="dxa"/>
            <w:shd w:val="clear" w:color="000000" w:fill="04427D"/>
            <w:noWrap/>
            <w:vAlign w:val="center"/>
            <w:hideMark/>
          </w:tcPr>
          <w:p w14:paraId="30E8110E" w14:textId="77777777" w:rsidR="000E1E22" w:rsidRPr="000E1E22" w:rsidRDefault="000E1E22" w:rsidP="000E1E22">
            <w:pPr>
              <w:pStyle w:val="TableHeader"/>
            </w:pPr>
            <w:r w:rsidRPr="000E1E22">
              <w:t>Limitations/Requirements</w:t>
            </w:r>
          </w:p>
        </w:tc>
        <w:tc>
          <w:tcPr>
            <w:tcW w:w="2364" w:type="dxa"/>
            <w:shd w:val="clear" w:color="000000" w:fill="04427D"/>
            <w:noWrap/>
            <w:vAlign w:val="center"/>
            <w:hideMark/>
          </w:tcPr>
          <w:p w14:paraId="51E30C25" w14:textId="77777777" w:rsidR="000E1E22" w:rsidRPr="000E1E22" w:rsidRDefault="000E1E22" w:rsidP="000E1E22">
            <w:pPr>
              <w:pStyle w:val="TableHeader"/>
            </w:pPr>
            <w:r w:rsidRPr="000E1E22">
              <w:t>Trauma/Medical</w:t>
            </w:r>
          </w:p>
        </w:tc>
        <w:tc>
          <w:tcPr>
            <w:tcW w:w="1382" w:type="dxa"/>
            <w:shd w:val="clear" w:color="000000" w:fill="04427D"/>
            <w:noWrap/>
            <w:vAlign w:val="center"/>
            <w:hideMark/>
          </w:tcPr>
          <w:p w14:paraId="0E55BAEA" w14:textId="77777777" w:rsidR="000E1E22" w:rsidRPr="000E1E22" w:rsidRDefault="000E1E22" w:rsidP="000E1E22">
            <w:pPr>
              <w:pStyle w:val="TableHeader"/>
            </w:pPr>
            <w:r w:rsidRPr="000E1E22">
              <w:t>Asst Surgeon</w:t>
            </w:r>
          </w:p>
        </w:tc>
      </w:tr>
      <w:tr w:rsidR="000E1E22" w:rsidRPr="000E1E22" w14:paraId="3D69D5D9" w14:textId="77777777" w:rsidTr="000E69DA">
        <w:trPr>
          <w:trHeight w:val="300"/>
        </w:trPr>
        <w:tc>
          <w:tcPr>
            <w:tcW w:w="1267" w:type="dxa"/>
            <w:shd w:val="clear" w:color="auto" w:fill="FCE4D6"/>
            <w:noWrap/>
            <w:vAlign w:val="center"/>
            <w:hideMark/>
          </w:tcPr>
          <w:p w14:paraId="66324DB2"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99231</w:t>
            </w:r>
          </w:p>
        </w:tc>
        <w:tc>
          <w:tcPr>
            <w:tcW w:w="6192" w:type="dxa"/>
            <w:shd w:val="clear" w:color="auto" w:fill="FCE4D6"/>
            <w:noWrap/>
            <w:vAlign w:val="center"/>
            <w:hideMark/>
          </w:tcPr>
          <w:p w14:paraId="32DBA0C6"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Subsequent Hosp Care - Per Day - 2 of 3 Components - Problem Focused Interval </w:t>
            </w:r>
            <w:proofErr w:type="spellStart"/>
            <w:r w:rsidRPr="000E1E22">
              <w:rPr>
                <w:rFonts w:eastAsia="Times New Roman"/>
                <w:color w:val="000000"/>
                <w:szCs w:val="23"/>
              </w:rPr>
              <w:t>Hx</w:t>
            </w:r>
            <w:proofErr w:type="spellEnd"/>
            <w:r w:rsidRPr="000E1E22">
              <w:rPr>
                <w:rFonts w:eastAsia="Times New Roman"/>
                <w:color w:val="000000"/>
                <w:szCs w:val="23"/>
              </w:rPr>
              <w:t>; Exam; Low Complexity</w:t>
            </w:r>
          </w:p>
        </w:tc>
        <w:tc>
          <w:tcPr>
            <w:tcW w:w="3660" w:type="dxa"/>
            <w:shd w:val="clear" w:color="auto" w:fill="FCE4D6"/>
            <w:noWrap/>
            <w:vAlign w:val="center"/>
            <w:hideMark/>
          </w:tcPr>
          <w:p w14:paraId="2EB3901E" w14:textId="6A04C7FB"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39AC8D9D"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2BC19B26"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r w:rsidR="000E1E22" w:rsidRPr="000E1E22" w14:paraId="7B586878" w14:textId="77777777" w:rsidTr="000E69DA">
        <w:trPr>
          <w:trHeight w:val="904"/>
        </w:trPr>
        <w:tc>
          <w:tcPr>
            <w:tcW w:w="1267" w:type="dxa"/>
            <w:shd w:val="clear" w:color="auto" w:fill="F8CBAD"/>
            <w:noWrap/>
            <w:vAlign w:val="center"/>
            <w:hideMark/>
          </w:tcPr>
          <w:p w14:paraId="203DC5E4"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99232</w:t>
            </w:r>
          </w:p>
        </w:tc>
        <w:tc>
          <w:tcPr>
            <w:tcW w:w="6192" w:type="dxa"/>
            <w:shd w:val="clear" w:color="auto" w:fill="F8CBAD"/>
            <w:noWrap/>
            <w:vAlign w:val="center"/>
            <w:hideMark/>
          </w:tcPr>
          <w:p w14:paraId="7CDD906B"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Subsequent Hosp Care - Per Day - 2 of 3 Components - Int Evaluation </w:t>
            </w:r>
            <w:proofErr w:type="spellStart"/>
            <w:r w:rsidRPr="000E1E22">
              <w:rPr>
                <w:rFonts w:eastAsia="Times New Roman"/>
                <w:color w:val="000000"/>
                <w:szCs w:val="23"/>
              </w:rPr>
              <w:t>Hx</w:t>
            </w:r>
            <w:proofErr w:type="spellEnd"/>
            <w:r w:rsidRPr="000E1E22">
              <w:rPr>
                <w:rFonts w:eastAsia="Times New Roman"/>
                <w:color w:val="000000"/>
                <w:szCs w:val="23"/>
              </w:rPr>
              <w:t>; Exam; Med Dec Moderate Complexity</w:t>
            </w:r>
          </w:p>
        </w:tc>
        <w:tc>
          <w:tcPr>
            <w:tcW w:w="3660" w:type="dxa"/>
            <w:shd w:val="clear" w:color="auto" w:fill="F8CBAD"/>
            <w:noWrap/>
            <w:vAlign w:val="center"/>
            <w:hideMark/>
          </w:tcPr>
          <w:p w14:paraId="5AFA5BD8" w14:textId="5478CDB6"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51A25ACA"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8CBAD"/>
            <w:noWrap/>
            <w:vAlign w:val="center"/>
            <w:hideMark/>
          </w:tcPr>
          <w:p w14:paraId="5C81D1BF"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r w:rsidR="000E1E22" w:rsidRPr="000E1E22" w14:paraId="4B14A88B" w14:textId="77777777" w:rsidTr="000E69DA">
        <w:trPr>
          <w:trHeight w:val="300"/>
        </w:trPr>
        <w:tc>
          <w:tcPr>
            <w:tcW w:w="1267" w:type="dxa"/>
            <w:shd w:val="clear" w:color="auto" w:fill="FCE4D6"/>
            <w:noWrap/>
            <w:vAlign w:val="center"/>
            <w:hideMark/>
          </w:tcPr>
          <w:p w14:paraId="09ACCCDE"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99233</w:t>
            </w:r>
          </w:p>
        </w:tc>
        <w:tc>
          <w:tcPr>
            <w:tcW w:w="6192" w:type="dxa"/>
            <w:shd w:val="clear" w:color="auto" w:fill="FCE4D6"/>
            <w:noWrap/>
            <w:vAlign w:val="center"/>
            <w:hideMark/>
          </w:tcPr>
          <w:p w14:paraId="453C0B22" w14:textId="77777777" w:rsidR="000E1E22" w:rsidRPr="000E1E22" w:rsidRDefault="000E1E22" w:rsidP="000E1E22">
            <w:pPr>
              <w:widowControl/>
              <w:autoSpaceDE/>
              <w:autoSpaceDN/>
              <w:spacing w:before="0" w:line="240" w:lineRule="auto"/>
              <w:jc w:val="left"/>
              <w:rPr>
                <w:rFonts w:eastAsia="Times New Roman"/>
                <w:color w:val="000000"/>
                <w:szCs w:val="23"/>
              </w:rPr>
            </w:pPr>
            <w:r w:rsidRPr="000E1E22">
              <w:rPr>
                <w:rFonts w:eastAsia="Times New Roman"/>
                <w:color w:val="000000"/>
                <w:szCs w:val="23"/>
              </w:rPr>
              <w:t xml:space="preserve">Subsequent Hosp Care - Per Day - 2 of 3 Components - Detailed Interval </w:t>
            </w:r>
            <w:proofErr w:type="spellStart"/>
            <w:r w:rsidRPr="000E1E22">
              <w:rPr>
                <w:rFonts w:eastAsia="Times New Roman"/>
                <w:color w:val="000000"/>
                <w:szCs w:val="23"/>
              </w:rPr>
              <w:t>Hx</w:t>
            </w:r>
            <w:proofErr w:type="spellEnd"/>
            <w:r w:rsidRPr="000E1E22">
              <w:rPr>
                <w:rFonts w:eastAsia="Times New Roman"/>
                <w:color w:val="000000"/>
                <w:szCs w:val="23"/>
              </w:rPr>
              <w:t>; Exam; Med Dec High Complexity</w:t>
            </w:r>
          </w:p>
        </w:tc>
        <w:tc>
          <w:tcPr>
            <w:tcW w:w="3660" w:type="dxa"/>
            <w:shd w:val="clear" w:color="auto" w:fill="FCE4D6"/>
            <w:noWrap/>
            <w:vAlign w:val="center"/>
            <w:hideMark/>
          </w:tcPr>
          <w:p w14:paraId="2B83F0D1" w14:textId="39789DAD" w:rsidR="000E1E22" w:rsidRPr="000E1E22" w:rsidRDefault="000E1E22" w:rsidP="000E1E22">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FBA571E" w14:textId="77777777" w:rsidR="000E1E22" w:rsidRPr="000E1E22" w:rsidRDefault="000E1E22" w:rsidP="000E1E22">
            <w:pPr>
              <w:widowControl/>
              <w:autoSpaceDE/>
              <w:autoSpaceDN/>
              <w:spacing w:before="0" w:line="240" w:lineRule="auto"/>
              <w:jc w:val="center"/>
              <w:rPr>
                <w:rFonts w:eastAsia="Times New Roman"/>
                <w:color w:val="000000"/>
                <w:szCs w:val="23"/>
              </w:rPr>
            </w:pPr>
            <w:r w:rsidRPr="000E1E22">
              <w:rPr>
                <w:rFonts w:eastAsia="Times New Roman"/>
                <w:color w:val="000000"/>
                <w:szCs w:val="23"/>
              </w:rPr>
              <w:t>x</w:t>
            </w:r>
          </w:p>
        </w:tc>
        <w:tc>
          <w:tcPr>
            <w:tcW w:w="1382" w:type="dxa"/>
            <w:shd w:val="clear" w:color="auto" w:fill="FCE4D6"/>
            <w:noWrap/>
            <w:vAlign w:val="center"/>
            <w:hideMark/>
          </w:tcPr>
          <w:p w14:paraId="2AAD07E5" w14:textId="77777777" w:rsidR="000E1E22" w:rsidRPr="000E1E22" w:rsidRDefault="000E1E22" w:rsidP="000E1E22">
            <w:pPr>
              <w:widowControl/>
              <w:autoSpaceDE/>
              <w:autoSpaceDN/>
              <w:spacing w:before="0" w:line="240" w:lineRule="auto"/>
              <w:jc w:val="center"/>
              <w:rPr>
                <w:rFonts w:eastAsia="Times New Roman"/>
                <w:color w:val="000000"/>
                <w:szCs w:val="23"/>
              </w:rPr>
            </w:pPr>
          </w:p>
        </w:tc>
      </w:tr>
    </w:tbl>
    <w:p w14:paraId="4C6BE2E8" w14:textId="7CFBDC64" w:rsidR="004E3B24" w:rsidRDefault="004E3B24" w:rsidP="0083583D">
      <w:pPr>
        <w:pStyle w:val="Heading5"/>
        <w:keepNext/>
        <w:keepLines/>
      </w:pPr>
      <w:r>
        <w:t>Office or Other Outpatient Consultations</w:t>
      </w:r>
      <w:proofErr w:type="gramStart"/>
      <w:r>
        <w:t xml:space="preserve">: </w:t>
      </w:r>
      <w:r w:rsidR="00F763B9">
        <w:t xml:space="preserve"> </w:t>
      </w:r>
      <w:r>
        <w:t>New</w:t>
      </w:r>
      <w:proofErr w:type="gramEnd"/>
      <w:r>
        <w:t xml:space="preserve"> or Established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4E3B24" w:rsidRPr="004E3B24" w14:paraId="5BCF8F06" w14:textId="77777777" w:rsidTr="000E69DA">
        <w:trPr>
          <w:trHeight w:val="336"/>
          <w:tblHeader/>
        </w:trPr>
        <w:tc>
          <w:tcPr>
            <w:tcW w:w="1267" w:type="dxa"/>
            <w:shd w:val="clear" w:color="000000" w:fill="04427D"/>
            <w:noWrap/>
            <w:vAlign w:val="center"/>
            <w:hideMark/>
          </w:tcPr>
          <w:p w14:paraId="0D217D59" w14:textId="77777777" w:rsidR="004E3B24" w:rsidRPr="004E3B24" w:rsidRDefault="004E3B24" w:rsidP="000E1E22">
            <w:pPr>
              <w:pStyle w:val="TableHeader"/>
            </w:pPr>
            <w:r w:rsidRPr="004E3B24">
              <w:t>Proc Code</w:t>
            </w:r>
          </w:p>
        </w:tc>
        <w:tc>
          <w:tcPr>
            <w:tcW w:w="6192" w:type="dxa"/>
            <w:shd w:val="clear" w:color="000000" w:fill="04427D"/>
            <w:noWrap/>
            <w:vAlign w:val="center"/>
            <w:hideMark/>
          </w:tcPr>
          <w:p w14:paraId="58D266E5" w14:textId="77777777" w:rsidR="004E3B24" w:rsidRPr="004E3B24" w:rsidRDefault="004E3B24" w:rsidP="000E1E22">
            <w:pPr>
              <w:pStyle w:val="TableHeader"/>
            </w:pPr>
            <w:r w:rsidRPr="004E3B24">
              <w:t>Description</w:t>
            </w:r>
          </w:p>
        </w:tc>
        <w:tc>
          <w:tcPr>
            <w:tcW w:w="3660" w:type="dxa"/>
            <w:shd w:val="clear" w:color="000000" w:fill="04427D"/>
            <w:noWrap/>
            <w:vAlign w:val="center"/>
            <w:hideMark/>
          </w:tcPr>
          <w:p w14:paraId="1AC23570" w14:textId="77777777" w:rsidR="004E3B24" w:rsidRPr="004E3B24" w:rsidRDefault="004E3B24" w:rsidP="000E1E22">
            <w:pPr>
              <w:pStyle w:val="TableHeader"/>
            </w:pPr>
            <w:r w:rsidRPr="004E3B24">
              <w:t>Limitations/Requirements</w:t>
            </w:r>
          </w:p>
        </w:tc>
        <w:tc>
          <w:tcPr>
            <w:tcW w:w="2364" w:type="dxa"/>
            <w:shd w:val="clear" w:color="000000" w:fill="04427D"/>
            <w:noWrap/>
            <w:vAlign w:val="center"/>
            <w:hideMark/>
          </w:tcPr>
          <w:p w14:paraId="2788BFCA" w14:textId="77777777" w:rsidR="004E3B24" w:rsidRPr="004E3B24" w:rsidRDefault="004E3B24" w:rsidP="000E1E22">
            <w:pPr>
              <w:pStyle w:val="TableHeader"/>
            </w:pPr>
            <w:r w:rsidRPr="004E3B24">
              <w:t>Trauma/Medical</w:t>
            </w:r>
          </w:p>
        </w:tc>
        <w:tc>
          <w:tcPr>
            <w:tcW w:w="1382" w:type="dxa"/>
            <w:shd w:val="clear" w:color="000000" w:fill="04427D"/>
            <w:noWrap/>
            <w:vAlign w:val="center"/>
            <w:hideMark/>
          </w:tcPr>
          <w:p w14:paraId="44326167" w14:textId="77777777" w:rsidR="004E3B24" w:rsidRPr="004E3B24" w:rsidRDefault="004E3B24" w:rsidP="000E1E22">
            <w:pPr>
              <w:pStyle w:val="TableHeader"/>
            </w:pPr>
            <w:r w:rsidRPr="004E3B24">
              <w:t>Asst Surgeon</w:t>
            </w:r>
          </w:p>
        </w:tc>
      </w:tr>
      <w:tr w:rsidR="004E3B24" w:rsidRPr="004E3B24" w14:paraId="473900A7" w14:textId="77777777" w:rsidTr="000E69DA">
        <w:trPr>
          <w:trHeight w:val="300"/>
        </w:trPr>
        <w:tc>
          <w:tcPr>
            <w:tcW w:w="1267" w:type="dxa"/>
            <w:shd w:val="clear" w:color="auto" w:fill="F8CBAD"/>
            <w:noWrap/>
            <w:vAlign w:val="center"/>
            <w:hideMark/>
          </w:tcPr>
          <w:p w14:paraId="44AEB484"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99241</w:t>
            </w:r>
          </w:p>
        </w:tc>
        <w:tc>
          <w:tcPr>
            <w:tcW w:w="6192" w:type="dxa"/>
            <w:shd w:val="clear" w:color="auto" w:fill="F8CBAD"/>
            <w:noWrap/>
            <w:vAlign w:val="center"/>
            <w:hideMark/>
          </w:tcPr>
          <w:p w14:paraId="7D5015E6"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Office Consultation - New/Established - 3 Key Components - Problem Focused </w:t>
            </w:r>
            <w:proofErr w:type="spellStart"/>
            <w:r w:rsidRPr="004E3B24">
              <w:rPr>
                <w:rFonts w:eastAsia="Times New Roman"/>
                <w:color w:val="000000"/>
                <w:szCs w:val="23"/>
              </w:rPr>
              <w:t>Hx</w:t>
            </w:r>
            <w:proofErr w:type="spellEnd"/>
            <w:r w:rsidRPr="004E3B24">
              <w:rPr>
                <w:rFonts w:eastAsia="Times New Roman"/>
                <w:color w:val="000000"/>
                <w:szCs w:val="23"/>
              </w:rPr>
              <w:t>; Exam; &amp; Straightforward Med Dec</w:t>
            </w:r>
          </w:p>
        </w:tc>
        <w:tc>
          <w:tcPr>
            <w:tcW w:w="3660" w:type="dxa"/>
            <w:shd w:val="clear" w:color="auto" w:fill="F8CBAD"/>
            <w:noWrap/>
            <w:vAlign w:val="center"/>
            <w:hideMark/>
          </w:tcPr>
          <w:p w14:paraId="0465129E" w14:textId="31BCC594"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487E6D4"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5CAF2C07"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4D46526B" w14:textId="77777777" w:rsidTr="000E69DA">
        <w:trPr>
          <w:trHeight w:val="1138"/>
        </w:trPr>
        <w:tc>
          <w:tcPr>
            <w:tcW w:w="1267" w:type="dxa"/>
            <w:shd w:val="clear" w:color="auto" w:fill="FCE4D6"/>
            <w:noWrap/>
            <w:vAlign w:val="center"/>
            <w:hideMark/>
          </w:tcPr>
          <w:p w14:paraId="70DAE706"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99242</w:t>
            </w:r>
          </w:p>
        </w:tc>
        <w:tc>
          <w:tcPr>
            <w:tcW w:w="6192" w:type="dxa"/>
            <w:shd w:val="clear" w:color="auto" w:fill="FCE4D6"/>
            <w:noWrap/>
            <w:vAlign w:val="center"/>
            <w:hideMark/>
          </w:tcPr>
          <w:p w14:paraId="18DDC1A6"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Office Consultation - New/Established - 3 Key Components - Expanded Focused </w:t>
            </w:r>
            <w:proofErr w:type="spellStart"/>
            <w:r w:rsidRPr="004E3B24">
              <w:rPr>
                <w:rFonts w:eastAsia="Times New Roman"/>
                <w:color w:val="000000"/>
                <w:szCs w:val="23"/>
              </w:rPr>
              <w:t>Hx</w:t>
            </w:r>
            <w:proofErr w:type="spellEnd"/>
            <w:r w:rsidRPr="004E3B24">
              <w:rPr>
                <w:rFonts w:eastAsia="Times New Roman"/>
                <w:color w:val="000000"/>
                <w:szCs w:val="23"/>
              </w:rPr>
              <w:t>; Exam; &amp; Straightforward Med Dec</w:t>
            </w:r>
          </w:p>
        </w:tc>
        <w:tc>
          <w:tcPr>
            <w:tcW w:w="3660" w:type="dxa"/>
            <w:shd w:val="clear" w:color="auto" w:fill="FCE4D6"/>
            <w:noWrap/>
            <w:vAlign w:val="center"/>
            <w:hideMark/>
          </w:tcPr>
          <w:p w14:paraId="0E5AC983" w14:textId="31F47DC8"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BF14FA6"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CE4D6"/>
            <w:noWrap/>
            <w:vAlign w:val="center"/>
            <w:hideMark/>
          </w:tcPr>
          <w:p w14:paraId="038981D4"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794AFB37" w14:textId="77777777" w:rsidTr="000E69DA">
        <w:trPr>
          <w:trHeight w:val="300"/>
        </w:trPr>
        <w:tc>
          <w:tcPr>
            <w:tcW w:w="1267" w:type="dxa"/>
            <w:shd w:val="clear" w:color="auto" w:fill="F8CBAD"/>
            <w:noWrap/>
            <w:vAlign w:val="center"/>
            <w:hideMark/>
          </w:tcPr>
          <w:p w14:paraId="1DD4B9C0"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99244</w:t>
            </w:r>
          </w:p>
        </w:tc>
        <w:tc>
          <w:tcPr>
            <w:tcW w:w="6192" w:type="dxa"/>
            <w:shd w:val="clear" w:color="auto" w:fill="F8CBAD"/>
            <w:noWrap/>
            <w:vAlign w:val="center"/>
            <w:hideMark/>
          </w:tcPr>
          <w:p w14:paraId="04E6BD4A"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Office Consultation - New/Established - 3 Key Components - Comprehensive </w:t>
            </w:r>
            <w:proofErr w:type="spellStart"/>
            <w:r w:rsidRPr="004E3B24">
              <w:rPr>
                <w:rFonts w:eastAsia="Times New Roman"/>
                <w:color w:val="000000"/>
                <w:szCs w:val="23"/>
              </w:rPr>
              <w:t>Hx</w:t>
            </w:r>
            <w:proofErr w:type="spellEnd"/>
            <w:r w:rsidRPr="004E3B24">
              <w:rPr>
                <w:rFonts w:eastAsia="Times New Roman"/>
                <w:color w:val="000000"/>
                <w:szCs w:val="23"/>
              </w:rPr>
              <w:t>; Exam; &amp; Med Dec Moderate Complexity</w:t>
            </w:r>
          </w:p>
        </w:tc>
        <w:tc>
          <w:tcPr>
            <w:tcW w:w="3660" w:type="dxa"/>
            <w:shd w:val="clear" w:color="auto" w:fill="F8CBAD"/>
            <w:noWrap/>
            <w:vAlign w:val="center"/>
            <w:hideMark/>
          </w:tcPr>
          <w:p w14:paraId="22F87EC0" w14:textId="0B8A3248"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32234E70"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0F84EB7E"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69905C02" w14:textId="77777777" w:rsidTr="000E69DA">
        <w:trPr>
          <w:trHeight w:val="300"/>
        </w:trPr>
        <w:tc>
          <w:tcPr>
            <w:tcW w:w="1267" w:type="dxa"/>
            <w:shd w:val="clear" w:color="auto" w:fill="FCE4D6"/>
            <w:noWrap/>
            <w:vAlign w:val="center"/>
            <w:hideMark/>
          </w:tcPr>
          <w:p w14:paraId="4C9460E5"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99245</w:t>
            </w:r>
          </w:p>
        </w:tc>
        <w:tc>
          <w:tcPr>
            <w:tcW w:w="6192" w:type="dxa"/>
            <w:shd w:val="clear" w:color="auto" w:fill="FCE4D6"/>
            <w:noWrap/>
            <w:vAlign w:val="center"/>
            <w:hideMark/>
          </w:tcPr>
          <w:p w14:paraId="73560B07"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Office Consultation - New/Established - 3 Key Components - Comprehensive </w:t>
            </w:r>
            <w:proofErr w:type="spellStart"/>
            <w:r w:rsidRPr="004E3B24">
              <w:rPr>
                <w:rFonts w:eastAsia="Times New Roman"/>
                <w:color w:val="000000"/>
                <w:szCs w:val="23"/>
              </w:rPr>
              <w:t>Hx</w:t>
            </w:r>
            <w:proofErr w:type="spellEnd"/>
            <w:r w:rsidRPr="004E3B24">
              <w:rPr>
                <w:rFonts w:eastAsia="Times New Roman"/>
                <w:color w:val="000000"/>
                <w:szCs w:val="23"/>
              </w:rPr>
              <w:t>; Exam; &amp; Med Dec High Complexity</w:t>
            </w:r>
          </w:p>
        </w:tc>
        <w:tc>
          <w:tcPr>
            <w:tcW w:w="3660" w:type="dxa"/>
            <w:shd w:val="clear" w:color="auto" w:fill="FCE4D6"/>
            <w:noWrap/>
            <w:vAlign w:val="center"/>
            <w:hideMark/>
          </w:tcPr>
          <w:p w14:paraId="46F20394" w14:textId="4FB7B8B7"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4D801E4E"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CE4D6"/>
            <w:noWrap/>
            <w:vAlign w:val="center"/>
            <w:hideMark/>
          </w:tcPr>
          <w:p w14:paraId="4717727F"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bl>
    <w:p w14:paraId="1E6DAE3B" w14:textId="061F61E9" w:rsidR="004E3B24" w:rsidRDefault="004E3B24" w:rsidP="004E3B24">
      <w:pPr>
        <w:pStyle w:val="Heading5"/>
      </w:pPr>
      <w:r>
        <w:t xml:space="preserve">Initial Inpatient Consultations: </w:t>
      </w:r>
      <w:r w:rsidR="00F763B9">
        <w:t xml:space="preserve"> </w:t>
      </w:r>
      <w:r>
        <w:t>New or Established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1E2639" w:rsidRPr="001E2639" w14:paraId="6BA8AA59" w14:textId="77777777" w:rsidTr="000E69DA">
        <w:trPr>
          <w:trHeight w:val="336"/>
          <w:tblHeader/>
        </w:trPr>
        <w:tc>
          <w:tcPr>
            <w:tcW w:w="1267" w:type="dxa"/>
            <w:shd w:val="clear" w:color="000000" w:fill="04427D"/>
            <w:noWrap/>
            <w:vAlign w:val="center"/>
            <w:hideMark/>
          </w:tcPr>
          <w:p w14:paraId="14521237" w14:textId="77777777" w:rsidR="001E2639" w:rsidRPr="001E2639" w:rsidRDefault="001E2639" w:rsidP="001E2639">
            <w:pPr>
              <w:pStyle w:val="TableHeader"/>
            </w:pPr>
            <w:r w:rsidRPr="001E2639">
              <w:lastRenderedPageBreak/>
              <w:t>Proc Code</w:t>
            </w:r>
          </w:p>
        </w:tc>
        <w:tc>
          <w:tcPr>
            <w:tcW w:w="6192" w:type="dxa"/>
            <w:shd w:val="clear" w:color="000000" w:fill="04427D"/>
            <w:noWrap/>
            <w:vAlign w:val="center"/>
            <w:hideMark/>
          </w:tcPr>
          <w:p w14:paraId="2B917E88" w14:textId="77777777" w:rsidR="001E2639" w:rsidRPr="001E2639" w:rsidRDefault="001E2639" w:rsidP="001E2639">
            <w:pPr>
              <w:pStyle w:val="TableHeader"/>
            </w:pPr>
            <w:r w:rsidRPr="001E2639">
              <w:t>Description</w:t>
            </w:r>
          </w:p>
        </w:tc>
        <w:tc>
          <w:tcPr>
            <w:tcW w:w="3660" w:type="dxa"/>
            <w:shd w:val="clear" w:color="000000" w:fill="04427D"/>
            <w:noWrap/>
            <w:vAlign w:val="center"/>
            <w:hideMark/>
          </w:tcPr>
          <w:p w14:paraId="07AFE3E1" w14:textId="77777777" w:rsidR="001E2639" w:rsidRPr="001E2639" w:rsidRDefault="001E2639" w:rsidP="001E2639">
            <w:pPr>
              <w:pStyle w:val="TableHeader"/>
            </w:pPr>
            <w:r w:rsidRPr="001E2639">
              <w:t>Limitations/Requirements</w:t>
            </w:r>
          </w:p>
        </w:tc>
        <w:tc>
          <w:tcPr>
            <w:tcW w:w="2364" w:type="dxa"/>
            <w:shd w:val="clear" w:color="000000" w:fill="04427D"/>
            <w:noWrap/>
            <w:vAlign w:val="center"/>
            <w:hideMark/>
          </w:tcPr>
          <w:p w14:paraId="01C5D242" w14:textId="77777777" w:rsidR="001E2639" w:rsidRPr="001E2639" w:rsidRDefault="001E2639" w:rsidP="001E2639">
            <w:pPr>
              <w:pStyle w:val="TableHeader"/>
            </w:pPr>
            <w:r w:rsidRPr="001E2639">
              <w:t>Trauma/Medical</w:t>
            </w:r>
          </w:p>
        </w:tc>
        <w:tc>
          <w:tcPr>
            <w:tcW w:w="1382" w:type="dxa"/>
            <w:shd w:val="clear" w:color="000000" w:fill="04427D"/>
            <w:noWrap/>
            <w:vAlign w:val="center"/>
            <w:hideMark/>
          </w:tcPr>
          <w:p w14:paraId="1D1FE534" w14:textId="77777777" w:rsidR="001E2639" w:rsidRPr="001E2639" w:rsidRDefault="001E2639" w:rsidP="001E2639">
            <w:pPr>
              <w:pStyle w:val="TableHeader"/>
            </w:pPr>
            <w:r w:rsidRPr="001E2639">
              <w:t>Asst Surgeon</w:t>
            </w:r>
          </w:p>
        </w:tc>
      </w:tr>
      <w:tr w:rsidR="001E2639" w:rsidRPr="001E2639" w14:paraId="6B142917" w14:textId="77777777" w:rsidTr="000E69DA">
        <w:trPr>
          <w:trHeight w:val="300"/>
        </w:trPr>
        <w:tc>
          <w:tcPr>
            <w:tcW w:w="1267" w:type="dxa"/>
            <w:shd w:val="clear" w:color="auto" w:fill="F8CBAD"/>
            <w:noWrap/>
            <w:vAlign w:val="center"/>
            <w:hideMark/>
          </w:tcPr>
          <w:p w14:paraId="409BFA7D"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99251</w:t>
            </w:r>
          </w:p>
        </w:tc>
        <w:tc>
          <w:tcPr>
            <w:tcW w:w="6192" w:type="dxa"/>
            <w:shd w:val="clear" w:color="auto" w:fill="F8CBAD"/>
            <w:noWrap/>
            <w:vAlign w:val="center"/>
            <w:hideMark/>
          </w:tcPr>
          <w:p w14:paraId="3AE56574"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 xml:space="preserve">Initial Inpatient </w:t>
            </w:r>
            <w:proofErr w:type="gramStart"/>
            <w:r w:rsidRPr="001E2639">
              <w:rPr>
                <w:rFonts w:eastAsia="Times New Roman"/>
                <w:color w:val="000000"/>
                <w:szCs w:val="23"/>
              </w:rPr>
              <w:t>Consultation  New</w:t>
            </w:r>
            <w:proofErr w:type="gramEnd"/>
            <w:r w:rsidRPr="001E2639">
              <w:rPr>
                <w:rFonts w:eastAsia="Times New Roman"/>
                <w:color w:val="000000"/>
                <w:szCs w:val="23"/>
              </w:rPr>
              <w:t xml:space="preserve">/Established - 3 Key Components - Problem </w:t>
            </w:r>
            <w:proofErr w:type="spellStart"/>
            <w:r w:rsidRPr="001E2639">
              <w:rPr>
                <w:rFonts w:eastAsia="Times New Roman"/>
                <w:color w:val="000000"/>
                <w:szCs w:val="23"/>
              </w:rPr>
              <w:t>Focsued</w:t>
            </w:r>
            <w:proofErr w:type="spellEnd"/>
            <w:r w:rsidRPr="001E2639">
              <w:rPr>
                <w:rFonts w:eastAsia="Times New Roman"/>
                <w:color w:val="000000"/>
                <w:szCs w:val="23"/>
              </w:rPr>
              <w:t xml:space="preserve"> </w:t>
            </w:r>
            <w:proofErr w:type="spellStart"/>
            <w:r w:rsidRPr="001E2639">
              <w:rPr>
                <w:rFonts w:eastAsia="Times New Roman"/>
                <w:color w:val="000000"/>
                <w:szCs w:val="23"/>
              </w:rPr>
              <w:t>Hx</w:t>
            </w:r>
            <w:proofErr w:type="spellEnd"/>
            <w:r w:rsidRPr="001E2639">
              <w:rPr>
                <w:rFonts w:eastAsia="Times New Roman"/>
                <w:color w:val="000000"/>
                <w:szCs w:val="23"/>
              </w:rPr>
              <w:t>; Exam; &amp; Straightforward Med Dec</w:t>
            </w:r>
          </w:p>
        </w:tc>
        <w:tc>
          <w:tcPr>
            <w:tcW w:w="3660" w:type="dxa"/>
            <w:shd w:val="clear" w:color="auto" w:fill="F8CBAD"/>
            <w:noWrap/>
            <w:vAlign w:val="center"/>
            <w:hideMark/>
          </w:tcPr>
          <w:p w14:paraId="0D71D707" w14:textId="5C5F9051" w:rsidR="001E2639" w:rsidRPr="001E2639" w:rsidRDefault="001E2639" w:rsidP="001E263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6352F0BF"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x</w:t>
            </w:r>
          </w:p>
        </w:tc>
        <w:tc>
          <w:tcPr>
            <w:tcW w:w="1382" w:type="dxa"/>
            <w:shd w:val="clear" w:color="auto" w:fill="F8CBAD"/>
            <w:noWrap/>
            <w:vAlign w:val="center"/>
            <w:hideMark/>
          </w:tcPr>
          <w:p w14:paraId="7FEABAFB" w14:textId="77777777" w:rsidR="001E2639" w:rsidRPr="001E2639" w:rsidRDefault="001E2639" w:rsidP="001E2639">
            <w:pPr>
              <w:widowControl/>
              <w:autoSpaceDE/>
              <w:autoSpaceDN/>
              <w:spacing w:before="0" w:line="240" w:lineRule="auto"/>
              <w:jc w:val="center"/>
              <w:rPr>
                <w:rFonts w:eastAsia="Times New Roman"/>
                <w:color w:val="000000"/>
                <w:szCs w:val="23"/>
              </w:rPr>
            </w:pPr>
          </w:p>
        </w:tc>
      </w:tr>
      <w:tr w:rsidR="001E2639" w:rsidRPr="001E2639" w14:paraId="793F766A" w14:textId="77777777" w:rsidTr="000E69DA">
        <w:trPr>
          <w:trHeight w:val="300"/>
        </w:trPr>
        <w:tc>
          <w:tcPr>
            <w:tcW w:w="1267" w:type="dxa"/>
            <w:shd w:val="clear" w:color="auto" w:fill="FCE4D6"/>
            <w:noWrap/>
            <w:vAlign w:val="center"/>
            <w:hideMark/>
          </w:tcPr>
          <w:p w14:paraId="7F794592"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99252</w:t>
            </w:r>
          </w:p>
        </w:tc>
        <w:tc>
          <w:tcPr>
            <w:tcW w:w="6192" w:type="dxa"/>
            <w:shd w:val="clear" w:color="auto" w:fill="FCE4D6"/>
            <w:noWrap/>
            <w:vAlign w:val="center"/>
            <w:hideMark/>
          </w:tcPr>
          <w:p w14:paraId="6A6EF9BB"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 xml:space="preserve">Initial Inpatient Consultation - New/Established - 3 Key Components - Expand Problem Focused </w:t>
            </w:r>
            <w:proofErr w:type="spellStart"/>
            <w:r w:rsidRPr="001E2639">
              <w:rPr>
                <w:rFonts w:eastAsia="Times New Roman"/>
                <w:color w:val="000000"/>
                <w:szCs w:val="23"/>
              </w:rPr>
              <w:t>Hx</w:t>
            </w:r>
            <w:proofErr w:type="spellEnd"/>
            <w:r w:rsidRPr="001E2639">
              <w:rPr>
                <w:rFonts w:eastAsia="Times New Roman"/>
                <w:color w:val="000000"/>
                <w:szCs w:val="23"/>
              </w:rPr>
              <w:t>; Exam; &amp; Straightforward Med Dec</w:t>
            </w:r>
          </w:p>
        </w:tc>
        <w:tc>
          <w:tcPr>
            <w:tcW w:w="3660" w:type="dxa"/>
            <w:shd w:val="clear" w:color="auto" w:fill="FCE4D6"/>
            <w:noWrap/>
            <w:vAlign w:val="center"/>
            <w:hideMark/>
          </w:tcPr>
          <w:p w14:paraId="3E6F7957" w14:textId="59306C6F" w:rsidR="001E2639" w:rsidRPr="001E2639" w:rsidRDefault="001E2639" w:rsidP="001E263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558EC27D"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x</w:t>
            </w:r>
          </w:p>
        </w:tc>
        <w:tc>
          <w:tcPr>
            <w:tcW w:w="1382" w:type="dxa"/>
            <w:shd w:val="clear" w:color="auto" w:fill="FCE4D6"/>
            <w:noWrap/>
            <w:vAlign w:val="center"/>
            <w:hideMark/>
          </w:tcPr>
          <w:p w14:paraId="60C824FA" w14:textId="77777777" w:rsidR="001E2639" w:rsidRPr="001E2639" w:rsidRDefault="001E2639" w:rsidP="001E2639">
            <w:pPr>
              <w:widowControl/>
              <w:autoSpaceDE/>
              <w:autoSpaceDN/>
              <w:spacing w:before="0" w:line="240" w:lineRule="auto"/>
              <w:jc w:val="center"/>
              <w:rPr>
                <w:rFonts w:eastAsia="Times New Roman"/>
                <w:color w:val="000000"/>
                <w:szCs w:val="23"/>
              </w:rPr>
            </w:pPr>
          </w:p>
        </w:tc>
      </w:tr>
    </w:tbl>
    <w:p w14:paraId="44796C53" w14:textId="60C87AE4" w:rsidR="004E3B24" w:rsidRDefault="004E3B24" w:rsidP="0083583D">
      <w:pPr>
        <w:pStyle w:val="Heading5"/>
        <w:keepNext/>
        <w:keepLines/>
      </w:pPr>
      <w:r>
        <w:t>Emergency Department Services</w:t>
      </w:r>
      <w:proofErr w:type="gramStart"/>
      <w:r>
        <w:t>:</w:t>
      </w:r>
      <w:r w:rsidR="00F763B9">
        <w:t xml:space="preserve"> </w:t>
      </w:r>
      <w:r>
        <w:t xml:space="preserve"> New</w:t>
      </w:r>
      <w:proofErr w:type="gramEnd"/>
      <w:r>
        <w:t xml:space="preserve"> or Established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4E3B24" w:rsidRPr="004E3B24" w14:paraId="473880CB" w14:textId="77777777" w:rsidTr="000E69DA">
        <w:trPr>
          <w:trHeight w:val="336"/>
          <w:tblHeader/>
        </w:trPr>
        <w:tc>
          <w:tcPr>
            <w:tcW w:w="1267" w:type="dxa"/>
            <w:shd w:val="clear" w:color="000000" w:fill="04427D"/>
            <w:noWrap/>
            <w:vAlign w:val="center"/>
            <w:hideMark/>
          </w:tcPr>
          <w:p w14:paraId="185DA085" w14:textId="77777777" w:rsidR="004E3B24" w:rsidRPr="004E3B24" w:rsidRDefault="004E3B24" w:rsidP="001E2639">
            <w:pPr>
              <w:pStyle w:val="TableHeader"/>
            </w:pPr>
            <w:r w:rsidRPr="004E3B24">
              <w:t>Proc Code</w:t>
            </w:r>
          </w:p>
        </w:tc>
        <w:tc>
          <w:tcPr>
            <w:tcW w:w="6192" w:type="dxa"/>
            <w:shd w:val="clear" w:color="000000" w:fill="04427D"/>
            <w:noWrap/>
            <w:vAlign w:val="center"/>
            <w:hideMark/>
          </w:tcPr>
          <w:p w14:paraId="5AE3CF47" w14:textId="77777777" w:rsidR="004E3B24" w:rsidRPr="004E3B24" w:rsidRDefault="004E3B24" w:rsidP="001E2639">
            <w:pPr>
              <w:pStyle w:val="TableHeader"/>
            </w:pPr>
            <w:r w:rsidRPr="004E3B24">
              <w:t>Description</w:t>
            </w:r>
          </w:p>
        </w:tc>
        <w:tc>
          <w:tcPr>
            <w:tcW w:w="3660" w:type="dxa"/>
            <w:shd w:val="clear" w:color="000000" w:fill="04427D"/>
            <w:noWrap/>
            <w:vAlign w:val="center"/>
            <w:hideMark/>
          </w:tcPr>
          <w:p w14:paraId="7093C323" w14:textId="77777777" w:rsidR="004E3B24" w:rsidRPr="004E3B24" w:rsidRDefault="004E3B24" w:rsidP="001E2639">
            <w:pPr>
              <w:pStyle w:val="TableHeader"/>
            </w:pPr>
            <w:r w:rsidRPr="004E3B24">
              <w:t>Limitations/Requirements</w:t>
            </w:r>
          </w:p>
        </w:tc>
        <w:tc>
          <w:tcPr>
            <w:tcW w:w="2364" w:type="dxa"/>
            <w:shd w:val="clear" w:color="000000" w:fill="04427D"/>
            <w:noWrap/>
            <w:vAlign w:val="center"/>
            <w:hideMark/>
          </w:tcPr>
          <w:p w14:paraId="6FB20894" w14:textId="77777777" w:rsidR="004E3B24" w:rsidRPr="004E3B24" w:rsidRDefault="004E3B24" w:rsidP="001E2639">
            <w:pPr>
              <w:pStyle w:val="TableHeader"/>
            </w:pPr>
            <w:r w:rsidRPr="004E3B24">
              <w:t>Trauma/Medical</w:t>
            </w:r>
          </w:p>
        </w:tc>
        <w:tc>
          <w:tcPr>
            <w:tcW w:w="1382" w:type="dxa"/>
            <w:shd w:val="clear" w:color="000000" w:fill="04427D"/>
            <w:noWrap/>
            <w:vAlign w:val="center"/>
            <w:hideMark/>
          </w:tcPr>
          <w:p w14:paraId="1C000124" w14:textId="77777777" w:rsidR="004E3B24" w:rsidRPr="004E3B24" w:rsidRDefault="004E3B24" w:rsidP="001E2639">
            <w:pPr>
              <w:pStyle w:val="TableHeader"/>
            </w:pPr>
            <w:r w:rsidRPr="004E3B24">
              <w:t>Asst Surgeon</w:t>
            </w:r>
          </w:p>
        </w:tc>
      </w:tr>
      <w:tr w:rsidR="004E3B24" w:rsidRPr="004E3B24" w14:paraId="58C87A48" w14:textId="77777777" w:rsidTr="000E69DA">
        <w:trPr>
          <w:trHeight w:val="300"/>
        </w:trPr>
        <w:tc>
          <w:tcPr>
            <w:tcW w:w="1267" w:type="dxa"/>
            <w:shd w:val="clear" w:color="auto" w:fill="F8CBAD"/>
            <w:noWrap/>
            <w:vAlign w:val="center"/>
            <w:hideMark/>
          </w:tcPr>
          <w:p w14:paraId="5DB1C6DB"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99281</w:t>
            </w:r>
          </w:p>
        </w:tc>
        <w:tc>
          <w:tcPr>
            <w:tcW w:w="6192" w:type="dxa"/>
            <w:shd w:val="clear" w:color="auto" w:fill="F8CBAD"/>
            <w:noWrap/>
            <w:vAlign w:val="center"/>
            <w:hideMark/>
          </w:tcPr>
          <w:p w14:paraId="0826BAF8"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Emergency Dept Visit - 3 Key Components - Problem Focused </w:t>
            </w:r>
            <w:proofErr w:type="spellStart"/>
            <w:r w:rsidRPr="004E3B24">
              <w:rPr>
                <w:rFonts w:eastAsia="Times New Roman"/>
                <w:color w:val="000000"/>
                <w:szCs w:val="23"/>
              </w:rPr>
              <w:t>Hx</w:t>
            </w:r>
            <w:proofErr w:type="spellEnd"/>
            <w:r w:rsidRPr="004E3B24">
              <w:rPr>
                <w:rFonts w:eastAsia="Times New Roman"/>
                <w:color w:val="000000"/>
                <w:szCs w:val="23"/>
              </w:rPr>
              <w:t>; Exam; &amp; Straightforward Med Decision</w:t>
            </w:r>
          </w:p>
        </w:tc>
        <w:tc>
          <w:tcPr>
            <w:tcW w:w="3660" w:type="dxa"/>
            <w:shd w:val="clear" w:color="auto" w:fill="F8CBAD"/>
            <w:noWrap/>
            <w:vAlign w:val="center"/>
            <w:hideMark/>
          </w:tcPr>
          <w:p w14:paraId="50DF75CA" w14:textId="4DF5562A"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27B69AFB"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2364456F"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707FCA92" w14:textId="77777777" w:rsidTr="000E69DA">
        <w:trPr>
          <w:trHeight w:val="1264"/>
        </w:trPr>
        <w:tc>
          <w:tcPr>
            <w:tcW w:w="1267" w:type="dxa"/>
            <w:shd w:val="clear" w:color="auto" w:fill="FCE4D6"/>
            <w:noWrap/>
            <w:vAlign w:val="center"/>
            <w:hideMark/>
          </w:tcPr>
          <w:p w14:paraId="1E07F686"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99282</w:t>
            </w:r>
          </w:p>
        </w:tc>
        <w:tc>
          <w:tcPr>
            <w:tcW w:w="6192" w:type="dxa"/>
            <w:shd w:val="clear" w:color="auto" w:fill="FCE4D6"/>
            <w:noWrap/>
            <w:vAlign w:val="center"/>
            <w:hideMark/>
          </w:tcPr>
          <w:p w14:paraId="32892868"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Emergency Dept Visit - 3 Key Components - Expanded Problem Focused </w:t>
            </w:r>
            <w:proofErr w:type="spellStart"/>
            <w:r w:rsidRPr="004E3B24">
              <w:rPr>
                <w:rFonts w:eastAsia="Times New Roman"/>
                <w:color w:val="000000"/>
                <w:szCs w:val="23"/>
              </w:rPr>
              <w:t>Hx</w:t>
            </w:r>
            <w:proofErr w:type="spellEnd"/>
            <w:r w:rsidRPr="004E3B24">
              <w:rPr>
                <w:rFonts w:eastAsia="Times New Roman"/>
                <w:color w:val="000000"/>
                <w:szCs w:val="23"/>
              </w:rPr>
              <w:t>; Exam; &amp; Med Dec Low Complexity</w:t>
            </w:r>
          </w:p>
        </w:tc>
        <w:tc>
          <w:tcPr>
            <w:tcW w:w="3660" w:type="dxa"/>
            <w:shd w:val="clear" w:color="auto" w:fill="FCE4D6"/>
            <w:noWrap/>
            <w:vAlign w:val="center"/>
            <w:hideMark/>
          </w:tcPr>
          <w:p w14:paraId="52DFDA53" w14:textId="57F775AE"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70C772FF"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CE4D6"/>
            <w:noWrap/>
            <w:vAlign w:val="center"/>
            <w:hideMark/>
          </w:tcPr>
          <w:p w14:paraId="2E93A077"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2497D6AE" w14:textId="77777777" w:rsidTr="000E69DA">
        <w:trPr>
          <w:trHeight w:val="949"/>
        </w:trPr>
        <w:tc>
          <w:tcPr>
            <w:tcW w:w="1267" w:type="dxa"/>
            <w:shd w:val="clear" w:color="auto" w:fill="F8CBAD"/>
            <w:noWrap/>
            <w:vAlign w:val="center"/>
            <w:hideMark/>
          </w:tcPr>
          <w:p w14:paraId="718B3EF8"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99283</w:t>
            </w:r>
          </w:p>
        </w:tc>
        <w:tc>
          <w:tcPr>
            <w:tcW w:w="6192" w:type="dxa"/>
            <w:shd w:val="clear" w:color="auto" w:fill="F8CBAD"/>
            <w:noWrap/>
            <w:vAlign w:val="center"/>
            <w:hideMark/>
          </w:tcPr>
          <w:p w14:paraId="05FB9AB8"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Emergency Dept Visit for Evaluation &amp; Management of Patient Which Requires These 3 Components (Refer to CPT)</w:t>
            </w:r>
          </w:p>
        </w:tc>
        <w:tc>
          <w:tcPr>
            <w:tcW w:w="3660" w:type="dxa"/>
            <w:shd w:val="clear" w:color="auto" w:fill="F8CBAD"/>
            <w:noWrap/>
            <w:vAlign w:val="center"/>
            <w:hideMark/>
          </w:tcPr>
          <w:p w14:paraId="206B4A9B" w14:textId="4B6A67AE"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8CBAD"/>
            <w:noWrap/>
            <w:vAlign w:val="center"/>
            <w:hideMark/>
          </w:tcPr>
          <w:p w14:paraId="4F19D3E8"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8CBAD"/>
            <w:noWrap/>
            <w:vAlign w:val="center"/>
            <w:hideMark/>
          </w:tcPr>
          <w:p w14:paraId="2CE33C94"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r w:rsidR="004E3B24" w:rsidRPr="004E3B24" w14:paraId="4B070932" w14:textId="77777777" w:rsidTr="000E69DA">
        <w:trPr>
          <w:trHeight w:val="300"/>
        </w:trPr>
        <w:tc>
          <w:tcPr>
            <w:tcW w:w="1267" w:type="dxa"/>
            <w:shd w:val="clear" w:color="auto" w:fill="FCE4D6"/>
            <w:noWrap/>
            <w:vAlign w:val="center"/>
            <w:hideMark/>
          </w:tcPr>
          <w:p w14:paraId="70138DAD"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99284</w:t>
            </w:r>
          </w:p>
        </w:tc>
        <w:tc>
          <w:tcPr>
            <w:tcW w:w="6192" w:type="dxa"/>
            <w:shd w:val="clear" w:color="auto" w:fill="FCE4D6"/>
            <w:noWrap/>
            <w:vAlign w:val="center"/>
            <w:hideMark/>
          </w:tcPr>
          <w:p w14:paraId="392F1617" w14:textId="77777777" w:rsidR="004E3B24" w:rsidRPr="004E3B24" w:rsidRDefault="004E3B24" w:rsidP="001E2639">
            <w:pPr>
              <w:widowControl/>
              <w:autoSpaceDE/>
              <w:autoSpaceDN/>
              <w:spacing w:before="0" w:line="240" w:lineRule="auto"/>
              <w:jc w:val="left"/>
              <w:rPr>
                <w:rFonts w:eastAsia="Times New Roman"/>
                <w:color w:val="000000"/>
                <w:szCs w:val="23"/>
              </w:rPr>
            </w:pPr>
            <w:r w:rsidRPr="004E3B24">
              <w:rPr>
                <w:rFonts w:eastAsia="Times New Roman"/>
                <w:color w:val="000000"/>
                <w:szCs w:val="23"/>
              </w:rPr>
              <w:t xml:space="preserve">Emergency Dept Visit - 3 Key Components - Detailed </w:t>
            </w:r>
            <w:proofErr w:type="spellStart"/>
            <w:r w:rsidRPr="004E3B24">
              <w:rPr>
                <w:rFonts w:eastAsia="Times New Roman"/>
                <w:color w:val="000000"/>
                <w:szCs w:val="23"/>
              </w:rPr>
              <w:t>Hx</w:t>
            </w:r>
            <w:proofErr w:type="spellEnd"/>
            <w:r w:rsidRPr="004E3B24">
              <w:rPr>
                <w:rFonts w:eastAsia="Times New Roman"/>
                <w:color w:val="000000"/>
                <w:szCs w:val="23"/>
              </w:rPr>
              <w:t>; Exam; &amp; Medical Decision Moderate Complexity</w:t>
            </w:r>
          </w:p>
        </w:tc>
        <w:tc>
          <w:tcPr>
            <w:tcW w:w="3660" w:type="dxa"/>
            <w:shd w:val="clear" w:color="auto" w:fill="FCE4D6"/>
            <w:noWrap/>
            <w:vAlign w:val="center"/>
            <w:hideMark/>
          </w:tcPr>
          <w:p w14:paraId="5E6F4E17" w14:textId="4C186563" w:rsidR="004E3B24" w:rsidRPr="004E3B24" w:rsidRDefault="004E3B24" w:rsidP="001E2639">
            <w:pPr>
              <w:widowControl/>
              <w:autoSpaceDE/>
              <w:autoSpaceDN/>
              <w:spacing w:before="0" w:line="240" w:lineRule="auto"/>
              <w:jc w:val="center"/>
              <w:rPr>
                <w:rFonts w:eastAsia="Times New Roman"/>
                <w:color w:val="000000"/>
                <w:szCs w:val="23"/>
              </w:rPr>
            </w:pPr>
          </w:p>
        </w:tc>
        <w:tc>
          <w:tcPr>
            <w:tcW w:w="2364" w:type="dxa"/>
            <w:shd w:val="clear" w:color="auto" w:fill="FCE4D6"/>
            <w:noWrap/>
            <w:vAlign w:val="center"/>
            <w:hideMark/>
          </w:tcPr>
          <w:p w14:paraId="6F13AB1C" w14:textId="77777777" w:rsidR="004E3B24" w:rsidRPr="004E3B24" w:rsidRDefault="004E3B24" w:rsidP="001E2639">
            <w:pPr>
              <w:widowControl/>
              <w:autoSpaceDE/>
              <w:autoSpaceDN/>
              <w:spacing w:before="0" w:line="240" w:lineRule="auto"/>
              <w:jc w:val="center"/>
              <w:rPr>
                <w:rFonts w:eastAsia="Times New Roman"/>
                <w:color w:val="000000"/>
                <w:szCs w:val="23"/>
              </w:rPr>
            </w:pPr>
            <w:r w:rsidRPr="004E3B24">
              <w:rPr>
                <w:rFonts w:eastAsia="Times New Roman"/>
                <w:color w:val="000000"/>
                <w:szCs w:val="23"/>
              </w:rPr>
              <w:t>x</w:t>
            </w:r>
          </w:p>
        </w:tc>
        <w:tc>
          <w:tcPr>
            <w:tcW w:w="1382" w:type="dxa"/>
            <w:shd w:val="clear" w:color="auto" w:fill="FCE4D6"/>
            <w:noWrap/>
            <w:vAlign w:val="center"/>
            <w:hideMark/>
          </w:tcPr>
          <w:p w14:paraId="60983A72" w14:textId="77777777" w:rsidR="004E3B24" w:rsidRPr="004E3B24" w:rsidRDefault="004E3B24" w:rsidP="001E2639">
            <w:pPr>
              <w:widowControl/>
              <w:autoSpaceDE/>
              <w:autoSpaceDN/>
              <w:spacing w:before="0" w:line="240" w:lineRule="auto"/>
              <w:jc w:val="center"/>
              <w:rPr>
                <w:rFonts w:eastAsia="Times New Roman"/>
                <w:color w:val="000000"/>
                <w:szCs w:val="23"/>
              </w:rPr>
            </w:pPr>
          </w:p>
        </w:tc>
      </w:tr>
    </w:tbl>
    <w:p w14:paraId="3AA3BBC6" w14:textId="0D751C39" w:rsidR="004E3B24" w:rsidRDefault="004E3B24" w:rsidP="00B76B9B">
      <w:pPr>
        <w:pStyle w:val="Heading5"/>
      </w:pPr>
      <w:r>
        <w:t>Home Services</w:t>
      </w:r>
      <w:proofErr w:type="gramStart"/>
      <w:r>
        <w:t xml:space="preserve">: </w:t>
      </w:r>
      <w:r w:rsidR="00F763B9">
        <w:t xml:space="preserve"> </w:t>
      </w:r>
      <w:r>
        <w:t>New</w:t>
      </w:r>
      <w:proofErr w:type="gramEnd"/>
      <w:r>
        <w:t xml:space="preserve"> Patient</w:t>
      </w:r>
    </w:p>
    <w:tbl>
      <w:tblPr>
        <w:tblW w:w="14865"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67"/>
        <w:gridCol w:w="6192"/>
        <w:gridCol w:w="3660"/>
        <w:gridCol w:w="2364"/>
        <w:gridCol w:w="1382"/>
      </w:tblGrid>
      <w:tr w:rsidR="001E2639" w:rsidRPr="001E2639" w14:paraId="02BC93C1" w14:textId="77777777" w:rsidTr="000E69DA">
        <w:trPr>
          <w:trHeight w:val="288"/>
          <w:tblHeader/>
        </w:trPr>
        <w:tc>
          <w:tcPr>
            <w:tcW w:w="1267" w:type="dxa"/>
            <w:shd w:val="clear" w:color="000000" w:fill="04427D"/>
            <w:noWrap/>
            <w:vAlign w:val="center"/>
            <w:hideMark/>
          </w:tcPr>
          <w:p w14:paraId="079C7775" w14:textId="77777777" w:rsidR="001E2639" w:rsidRPr="001E2639" w:rsidRDefault="001E2639" w:rsidP="001E2639">
            <w:pPr>
              <w:pStyle w:val="TableHeader"/>
            </w:pPr>
            <w:r w:rsidRPr="001E2639">
              <w:lastRenderedPageBreak/>
              <w:t>Proc Code</w:t>
            </w:r>
          </w:p>
        </w:tc>
        <w:tc>
          <w:tcPr>
            <w:tcW w:w="6192" w:type="dxa"/>
            <w:shd w:val="clear" w:color="000000" w:fill="04427D"/>
            <w:noWrap/>
            <w:vAlign w:val="center"/>
            <w:hideMark/>
          </w:tcPr>
          <w:p w14:paraId="189F81C6" w14:textId="77777777" w:rsidR="001E2639" w:rsidRPr="001E2639" w:rsidRDefault="001E2639" w:rsidP="001E2639">
            <w:pPr>
              <w:pStyle w:val="TableHeader"/>
            </w:pPr>
            <w:r w:rsidRPr="001E2639">
              <w:t>Description</w:t>
            </w:r>
          </w:p>
        </w:tc>
        <w:tc>
          <w:tcPr>
            <w:tcW w:w="3660" w:type="dxa"/>
            <w:shd w:val="clear" w:color="000000" w:fill="04427D"/>
            <w:noWrap/>
            <w:vAlign w:val="center"/>
            <w:hideMark/>
          </w:tcPr>
          <w:p w14:paraId="3A423A3C" w14:textId="77777777" w:rsidR="001E2639" w:rsidRPr="001E2639" w:rsidRDefault="001E2639" w:rsidP="001E2639">
            <w:pPr>
              <w:pStyle w:val="TableHeader"/>
            </w:pPr>
            <w:r w:rsidRPr="001E2639">
              <w:t>Limitations/Requirements</w:t>
            </w:r>
          </w:p>
        </w:tc>
        <w:tc>
          <w:tcPr>
            <w:tcW w:w="2364" w:type="dxa"/>
            <w:shd w:val="clear" w:color="000000" w:fill="04427D"/>
            <w:noWrap/>
            <w:vAlign w:val="center"/>
            <w:hideMark/>
          </w:tcPr>
          <w:p w14:paraId="19C0D735" w14:textId="77777777" w:rsidR="001E2639" w:rsidRPr="001E2639" w:rsidRDefault="001E2639" w:rsidP="001E2639">
            <w:pPr>
              <w:pStyle w:val="TableHeader"/>
            </w:pPr>
            <w:r w:rsidRPr="001E2639">
              <w:t>Trauma/Medical</w:t>
            </w:r>
          </w:p>
        </w:tc>
        <w:tc>
          <w:tcPr>
            <w:tcW w:w="1382" w:type="dxa"/>
            <w:shd w:val="clear" w:color="000000" w:fill="04427D"/>
            <w:noWrap/>
            <w:vAlign w:val="center"/>
            <w:hideMark/>
          </w:tcPr>
          <w:p w14:paraId="160CC3B4" w14:textId="77777777" w:rsidR="001E2639" w:rsidRPr="001E2639" w:rsidRDefault="001E2639" w:rsidP="001E2639">
            <w:pPr>
              <w:pStyle w:val="TableHeader"/>
            </w:pPr>
            <w:r w:rsidRPr="001E2639">
              <w:t>Asst Surgeon</w:t>
            </w:r>
          </w:p>
        </w:tc>
      </w:tr>
      <w:tr w:rsidR="001E2639" w:rsidRPr="001E2639" w14:paraId="676F57BC" w14:textId="77777777" w:rsidTr="000E69DA">
        <w:trPr>
          <w:trHeight w:val="300"/>
        </w:trPr>
        <w:tc>
          <w:tcPr>
            <w:tcW w:w="1267" w:type="dxa"/>
            <w:shd w:val="clear" w:color="auto" w:fill="F8CBAD"/>
            <w:noWrap/>
            <w:vAlign w:val="center"/>
            <w:hideMark/>
          </w:tcPr>
          <w:p w14:paraId="177D11E8"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99342</w:t>
            </w:r>
          </w:p>
        </w:tc>
        <w:tc>
          <w:tcPr>
            <w:tcW w:w="6192" w:type="dxa"/>
            <w:shd w:val="clear" w:color="auto" w:fill="F8CBAD"/>
            <w:noWrap/>
            <w:vAlign w:val="center"/>
            <w:hideMark/>
          </w:tcPr>
          <w:p w14:paraId="3424AD01"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Home Visit/Evaluation &amp; Management/New Patient/Requires 3 Key Components - Moderate Severity/30 Minutes</w:t>
            </w:r>
          </w:p>
        </w:tc>
        <w:tc>
          <w:tcPr>
            <w:tcW w:w="3660" w:type="dxa"/>
            <w:shd w:val="clear" w:color="auto" w:fill="F8CBAD"/>
            <w:noWrap/>
            <w:vAlign w:val="bottom"/>
            <w:hideMark/>
          </w:tcPr>
          <w:p w14:paraId="7E0DC0EC"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 xml:space="preserve"> </w:t>
            </w:r>
          </w:p>
        </w:tc>
        <w:tc>
          <w:tcPr>
            <w:tcW w:w="2364" w:type="dxa"/>
            <w:shd w:val="clear" w:color="auto" w:fill="F8CBAD"/>
            <w:noWrap/>
            <w:vAlign w:val="center"/>
            <w:hideMark/>
          </w:tcPr>
          <w:p w14:paraId="70AF1B76"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x</w:t>
            </w:r>
          </w:p>
        </w:tc>
        <w:tc>
          <w:tcPr>
            <w:tcW w:w="1382" w:type="dxa"/>
            <w:shd w:val="clear" w:color="auto" w:fill="F8CBAD"/>
            <w:noWrap/>
            <w:vAlign w:val="bottom"/>
            <w:hideMark/>
          </w:tcPr>
          <w:p w14:paraId="08BD7648" w14:textId="77777777" w:rsidR="001E2639" w:rsidRPr="001E2639" w:rsidRDefault="001E2639" w:rsidP="001E2639">
            <w:pPr>
              <w:widowControl/>
              <w:autoSpaceDE/>
              <w:autoSpaceDN/>
              <w:spacing w:before="0" w:line="240" w:lineRule="auto"/>
              <w:jc w:val="left"/>
              <w:rPr>
                <w:rFonts w:eastAsia="Times New Roman"/>
                <w:color w:val="000000"/>
                <w:szCs w:val="23"/>
              </w:rPr>
            </w:pPr>
          </w:p>
        </w:tc>
      </w:tr>
      <w:tr w:rsidR="001E2639" w:rsidRPr="001E2639" w14:paraId="7319932E" w14:textId="77777777" w:rsidTr="000E69DA">
        <w:trPr>
          <w:trHeight w:val="300"/>
        </w:trPr>
        <w:tc>
          <w:tcPr>
            <w:tcW w:w="1267" w:type="dxa"/>
            <w:shd w:val="clear" w:color="auto" w:fill="FCE4D6"/>
            <w:noWrap/>
            <w:vAlign w:val="center"/>
            <w:hideMark/>
          </w:tcPr>
          <w:p w14:paraId="3585AE40"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99343</w:t>
            </w:r>
          </w:p>
        </w:tc>
        <w:tc>
          <w:tcPr>
            <w:tcW w:w="6192" w:type="dxa"/>
            <w:shd w:val="clear" w:color="auto" w:fill="FCE4D6"/>
            <w:noWrap/>
            <w:vAlign w:val="center"/>
            <w:hideMark/>
          </w:tcPr>
          <w:p w14:paraId="647A96C1"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Home Visit/Evaluation &amp; Management/New Patient/Requires 3 Key Components - High Severity/45 Minutes</w:t>
            </w:r>
          </w:p>
        </w:tc>
        <w:tc>
          <w:tcPr>
            <w:tcW w:w="3660" w:type="dxa"/>
            <w:shd w:val="clear" w:color="auto" w:fill="FCE4D6"/>
            <w:noWrap/>
            <w:vAlign w:val="bottom"/>
            <w:hideMark/>
          </w:tcPr>
          <w:p w14:paraId="4DF64B38" w14:textId="77777777" w:rsidR="001E2639" w:rsidRPr="001E2639" w:rsidRDefault="001E2639" w:rsidP="001E2639">
            <w:pPr>
              <w:widowControl/>
              <w:autoSpaceDE/>
              <w:autoSpaceDN/>
              <w:spacing w:before="0" w:line="240" w:lineRule="auto"/>
              <w:jc w:val="left"/>
              <w:rPr>
                <w:rFonts w:eastAsia="Times New Roman"/>
                <w:color w:val="000000"/>
                <w:szCs w:val="23"/>
              </w:rPr>
            </w:pPr>
            <w:r w:rsidRPr="001E2639">
              <w:rPr>
                <w:rFonts w:eastAsia="Times New Roman"/>
                <w:color w:val="000000"/>
                <w:szCs w:val="23"/>
              </w:rPr>
              <w:t xml:space="preserve"> </w:t>
            </w:r>
          </w:p>
        </w:tc>
        <w:tc>
          <w:tcPr>
            <w:tcW w:w="2364" w:type="dxa"/>
            <w:shd w:val="clear" w:color="auto" w:fill="FCE4D6"/>
            <w:noWrap/>
            <w:vAlign w:val="center"/>
            <w:hideMark/>
          </w:tcPr>
          <w:p w14:paraId="7CB08CC4" w14:textId="77777777" w:rsidR="001E2639" w:rsidRPr="001E2639" w:rsidRDefault="001E2639" w:rsidP="001E2639">
            <w:pPr>
              <w:widowControl/>
              <w:autoSpaceDE/>
              <w:autoSpaceDN/>
              <w:spacing w:before="0" w:line="240" w:lineRule="auto"/>
              <w:jc w:val="center"/>
              <w:rPr>
                <w:rFonts w:eastAsia="Times New Roman"/>
                <w:color w:val="000000"/>
                <w:szCs w:val="23"/>
              </w:rPr>
            </w:pPr>
            <w:r w:rsidRPr="001E2639">
              <w:rPr>
                <w:rFonts w:eastAsia="Times New Roman"/>
                <w:color w:val="000000"/>
                <w:szCs w:val="23"/>
              </w:rPr>
              <w:t>x</w:t>
            </w:r>
          </w:p>
        </w:tc>
        <w:tc>
          <w:tcPr>
            <w:tcW w:w="1382" w:type="dxa"/>
            <w:shd w:val="clear" w:color="auto" w:fill="FCE4D6"/>
            <w:noWrap/>
            <w:vAlign w:val="bottom"/>
            <w:hideMark/>
          </w:tcPr>
          <w:p w14:paraId="1C152AD9" w14:textId="77777777" w:rsidR="001E2639" w:rsidRPr="001E2639" w:rsidRDefault="001E2639" w:rsidP="001E2639">
            <w:pPr>
              <w:widowControl/>
              <w:autoSpaceDE/>
              <w:autoSpaceDN/>
              <w:spacing w:before="0" w:line="240" w:lineRule="auto"/>
              <w:jc w:val="left"/>
              <w:rPr>
                <w:rFonts w:eastAsia="Times New Roman"/>
                <w:color w:val="000000"/>
                <w:szCs w:val="23"/>
              </w:rPr>
            </w:pPr>
          </w:p>
        </w:tc>
      </w:tr>
    </w:tbl>
    <w:p w14:paraId="0321EB7E" w14:textId="3FA14C49" w:rsidR="001E2639" w:rsidRPr="00531DA8" w:rsidRDefault="001E2639" w:rsidP="004E3B24">
      <w:pPr>
        <w:pStyle w:val="Heading5"/>
        <w:sectPr w:rsidR="001E2639" w:rsidRPr="00531DA8" w:rsidSect="00BC080D">
          <w:headerReference w:type="default" r:id="rId138"/>
          <w:footerReference w:type="default" r:id="rId139"/>
          <w:pgSz w:w="15840" w:h="12240" w:orient="landscape"/>
          <w:pgMar w:top="1354" w:right="1080" w:bottom="1260" w:left="1080" w:header="965" w:footer="936" w:gutter="0"/>
          <w:pgNumType w:start="59"/>
          <w:cols w:space="720"/>
        </w:sectPr>
      </w:pPr>
    </w:p>
    <w:p w14:paraId="5F2E1D5C" w14:textId="180AE4FF" w:rsidR="00566677" w:rsidRPr="001A6F68" w:rsidRDefault="003B756D" w:rsidP="003B756D">
      <w:pPr>
        <w:pStyle w:val="Heading3"/>
      </w:pPr>
      <w:bookmarkStart w:id="1097" w:name="5.2_CPT_Procedure_Codes"/>
      <w:bookmarkStart w:id="1098" w:name="_bookmark117"/>
      <w:bookmarkStart w:id="1099" w:name="_Toc205301531"/>
      <w:bookmarkStart w:id="1100" w:name="_Toc239066219"/>
      <w:bookmarkEnd w:id="1097"/>
      <w:bookmarkEnd w:id="1098"/>
      <w:r>
        <w:lastRenderedPageBreak/>
        <w:t xml:space="preserve">5.2 </w:t>
      </w:r>
      <w:r w:rsidR="003E7FB2" w:rsidRPr="001A6F68">
        <w:t>CPT</w:t>
      </w:r>
      <w:r w:rsidR="003E7FB2" w:rsidRPr="001A6F68">
        <w:rPr>
          <w:spacing w:val="-5"/>
        </w:rPr>
        <w:t xml:space="preserve"> </w:t>
      </w:r>
      <w:r w:rsidR="003E7FB2" w:rsidRPr="001A6F68">
        <w:t>Procedure</w:t>
      </w:r>
      <w:r w:rsidR="003E7FB2" w:rsidRPr="001A6F68">
        <w:rPr>
          <w:spacing w:val="-6"/>
        </w:rPr>
        <w:t xml:space="preserve"> </w:t>
      </w:r>
      <w:r w:rsidR="003E7FB2" w:rsidRPr="001A6F68">
        <w:rPr>
          <w:spacing w:val="-4"/>
        </w:rPr>
        <w:t>Codes</w:t>
      </w:r>
      <w:bookmarkEnd w:id="1099"/>
      <w:bookmarkEnd w:id="1100"/>
    </w:p>
    <w:p w14:paraId="072932C9" w14:textId="77777777" w:rsidR="00566677" w:rsidRDefault="003E7FB2" w:rsidP="003440B2">
      <w:pPr>
        <w:pStyle w:val="BodyText"/>
        <w:spacing w:before="201" w:line="276" w:lineRule="auto"/>
      </w:pPr>
      <w:r>
        <w:t>Providers may bill CPT codes for surgical procedures. CPT anesthesia procedure codes (00100-01999) are</w:t>
      </w:r>
      <w:r>
        <w:rPr>
          <w:spacing w:val="-10"/>
        </w:rPr>
        <w:t xml:space="preserve"> </w:t>
      </w:r>
      <w:r>
        <w:t>invalid</w:t>
      </w:r>
      <w:r>
        <w:rPr>
          <w:spacing w:val="-11"/>
        </w:rPr>
        <w:t xml:space="preserve"> </w:t>
      </w:r>
      <w:r>
        <w:t>codes.</w:t>
      </w:r>
      <w:r>
        <w:rPr>
          <w:spacing w:val="-11"/>
        </w:rPr>
        <w:t xml:space="preserve"> </w:t>
      </w:r>
      <w:r>
        <w:t>Reference</w:t>
      </w:r>
      <w:r>
        <w:rPr>
          <w:spacing w:val="-10"/>
        </w:rPr>
        <w:t xml:space="preserve"> </w:t>
      </w:r>
      <w:r>
        <w:t>the</w:t>
      </w:r>
      <w:r>
        <w:rPr>
          <w:spacing w:val="-10"/>
        </w:rPr>
        <w:t xml:space="preserve"> </w:t>
      </w:r>
      <w:r>
        <w:t>CDT</w:t>
      </w:r>
      <w:r>
        <w:rPr>
          <w:spacing w:val="-11"/>
        </w:rPr>
        <w:t xml:space="preserve"> </w:t>
      </w:r>
      <w:r>
        <w:t>codes</w:t>
      </w:r>
      <w:r>
        <w:rPr>
          <w:spacing w:val="-11"/>
        </w:rPr>
        <w:t xml:space="preserve"> </w:t>
      </w:r>
      <w:r>
        <w:t>when</w:t>
      </w:r>
      <w:r>
        <w:rPr>
          <w:spacing w:val="-10"/>
        </w:rPr>
        <w:t xml:space="preserve"> </w:t>
      </w:r>
      <w:r>
        <w:t>billing</w:t>
      </w:r>
      <w:r>
        <w:rPr>
          <w:spacing w:val="-11"/>
        </w:rPr>
        <w:t xml:space="preserve"> </w:t>
      </w:r>
      <w:r>
        <w:t>for</w:t>
      </w:r>
      <w:r>
        <w:rPr>
          <w:spacing w:val="-10"/>
        </w:rPr>
        <w:t xml:space="preserve"> </w:t>
      </w:r>
      <w:r>
        <w:t>anesthesia</w:t>
      </w:r>
      <w:r>
        <w:rPr>
          <w:spacing w:val="-14"/>
        </w:rPr>
        <w:t xml:space="preserve"> </w:t>
      </w:r>
      <w:r>
        <w:t>services.</w:t>
      </w:r>
      <w:r>
        <w:rPr>
          <w:spacing w:val="-11"/>
        </w:rPr>
        <w:t xml:space="preserve"> </w:t>
      </w:r>
      <w:r>
        <w:t>Modifiers</w:t>
      </w:r>
      <w:r>
        <w:rPr>
          <w:spacing w:val="-11"/>
        </w:rPr>
        <w:t xml:space="preserve"> </w:t>
      </w:r>
      <w:r>
        <w:t>may</w:t>
      </w:r>
      <w:r>
        <w:rPr>
          <w:spacing w:val="-13"/>
        </w:rPr>
        <w:t xml:space="preserve"> </w:t>
      </w:r>
      <w:r>
        <w:t>be</w:t>
      </w:r>
      <w:r>
        <w:rPr>
          <w:spacing w:val="-10"/>
        </w:rPr>
        <w:t xml:space="preserve"> </w:t>
      </w:r>
      <w:r>
        <w:t>added to CPT codes to bill for:</w:t>
      </w:r>
      <w:r>
        <w:rPr>
          <w:spacing w:val="40"/>
        </w:rPr>
        <w:t xml:space="preserve"> </w:t>
      </w:r>
      <w:r>
        <w:t>postoperative management; postoperative management only; or assistant surgery services.</w:t>
      </w:r>
    </w:p>
    <w:p w14:paraId="528DECC2" w14:textId="1A88D9CA" w:rsidR="00566677" w:rsidRDefault="003E7FB2" w:rsidP="003440B2">
      <w:pPr>
        <w:pStyle w:val="BodyText"/>
        <w:spacing w:before="163" w:line="276" w:lineRule="auto"/>
      </w:pPr>
      <w:r>
        <w:t xml:space="preserve">The CPT procedure codes on the following pages are covered for eligible </w:t>
      </w:r>
      <w:r w:rsidR="00DB6A75">
        <w:t>participants 20 years of age and younger,</w:t>
      </w:r>
      <w:r w:rsidR="0059505A">
        <w:t xml:space="preserve"> </w:t>
      </w:r>
      <w:r w:rsidR="00DB6A75">
        <w:t xml:space="preserve">in </w:t>
      </w:r>
      <w:r>
        <w:t>a category of assistance for pregnant women</w:t>
      </w:r>
      <w:r w:rsidR="0059505A">
        <w:t xml:space="preserve">, </w:t>
      </w:r>
      <w:r>
        <w:t xml:space="preserve">blind, </w:t>
      </w:r>
      <w:r w:rsidR="00DB6A75">
        <w:t>and</w:t>
      </w:r>
      <w:r w:rsidR="0059505A">
        <w:t xml:space="preserve"> </w:t>
      </w:r>
      <w:r>
        <w:t>SNF</w:t>
      </w:r>
      <w:r w:rsidR="00DB6A75">
        <w:t xml:space="preserve"> residents</w:t>
      </w:r>
      <w:r>
        <w:t>; or when the absence of dental treatment would adversely affect the participant’s pre-existing medical condition or as related to trauma of the mouth, jaw, teeth</w:t>
      </w:r>
      <w:r w:rsidR="00F378CF">
        <w:t>,</w:t>
      </w:r>
      <w:r>
        <w:t xml:space="preserve"> or other contiguous sites.</w:t>
      </w:r>
    </w:p>
    <w:p w14:paraId="29C0C0F8" w14:textId="0F17DB33" w:rsidR="00566677" w:rsidRDefault="003E7FB2" w:rsidP="00E97551">
      <w:pPr>
        <w:pStyle w:val="BodyText"/>
        <w:spacing w:before="122"/>
        <w:rPr>
          <w:spacing w:val="-2"/>
        </w:rPr>
      </w:pPr>
      <w:r>
        <w:t>The</w:t>
      </w:r>
      <w:r>
        <w:rPr>
          <w:spacing w:val="-2"/>
        </w:rPr>
        <w:t xml:space="preserve"> </w:t>
      </w:r>
      <w:r>
        <w:t>below</w:t>
      </w:r>
      <w:r>
        <w:rPr>
          <w:spacing w:val="-3"/>
        </w:rPr>
        <w:t xml:space="preserve"> </w:t>
      </w:r>
      <w:r>
        <w:t>list</w:t>
      </w:r>
      <w:r>
        <w:rPr>
          <w:spacing w:val="-3"/>
        </w:rPr>
        <w:t xml:space="preserve"> </w:t>
      </w:r>
      <w:r>
        <w:t>provides</w:t>
      </w:r>
      <w:r>
        <w:rPr>
          <w:spacing w:val="-4"/>
        </w:rPr>
        <w:t xml:space="preserve"> </w:t>
      </w:r>
      <w:r>
        <w:t>a</w:t>
      </w:r>
      <w:r>
        <w:rPr>
          <w:spacing w:val="-3"/>
        </w:rPr>
        <w:t xml:space="preserve"> </w:t>
      </w:r>
      <w:r>
        <w:t>reference</w:t>
      </w:r>
      <w:r>
        <w:rPr>
          <w:spacing w:val="-1"/>
        </w:rPr>
        <w:t xml:space="preserve"> </w:t>
      </w:r>
      <w:r>
        <w:t>for</w:t>
      </w:r>
      <w:r>
        <w:rPr>
          <w:spacing w:val="-2"/>
        </w:rPr>
        <w:t xml:space="preserve"> </w:t>
      </w:r>
      <w:r>
        <w:t>each</w:t>
      </w:r>
      <w:r>
        <w:rPr>
          <w:spacing w:val="-1"/>
        </w:rPr>
        <w:t xml:space="preserve"> </w:t>
      </w:r>
      <w:r>
        <w:t>column</w:t>
      </w:r>
      <w:r>
        <w:rPr>
          <w:spacing w:val="-1"/>
        </w:rPr>
        <w:t xml:space="preserve"> </w:t>
      </w:r>
      <w:r>
        <w:t>in</w:t>
      </w:r>
      <w:r>
        <w:rPr>
          <w:spacing w:val="-1"/>
        </w:rPr>
        <w:t xml:space="preserve"> </w:t>
      </w:r>
      <w:r>
        <w:t>the</w:t>
      </w:r>
      <w:r>
        <w:rPr>
          <w:spacing w:val="-1"/>
        </w:rPr>
        <w:t xml:space="preserve"> </w:t>
      </w:r>
      <w:r>
        <w:rPr>
          <w:spacing w:val="-2"/>
        </w:rPr>
        <w:t>table</w:t>
      </w:r>
      <w:r w:rsidR="00F378CF">
        <w:rPr>
          <w:spacing w:val="-2"/>
        </w:rPr>
        <w:t>:</w:t>
      </w:r>
      <w:r w:rsidR="00E97551">
        <w:rPr>
          <w:spacing w:val="-2"/>
        </w:rPr>
        <w:t xml:space="preserve"> </w:t>
      </w:r>
    </w:p>
    <w:p w14:paraId="725AF0F7" w14:textId="4B00ADB6" w:rsidR="00E97551" w:rsidRDefault="00E97551" w:rsidP="00673D18">
      <w:pPr>
        <w:pStyle w:val="ListBullet"/>
      </w:pPr>
      <w:r>
        <w:t>Proc Code</w:t>
      </w:r>
      <w:proofErr w:type="gramStart"/>
      <w:r>
        <w:t>:  Procedure</w:t>
      </w:r>
      <w:proofErr w:type="gramEnd"/>
      <w:r>
        <w:t xml:space="preserve"> </w:t>
      </w:r>
      <w:proofErr w:type="gramStart"/>
      <w:r>
        <w:t>code</w:t>
      </w:r>
      <w:proofErr w:type="gramEnd"/>
    </w:p>
    <w:p w14:paraId="53400F61" w14:textId="06860945" w:rsidR="00CB6732" w:rsidRPr="00CB6732" w:rsidRDefault="003E7FB2" w:rsidP="00673D18">
      <w:pPr>
        <w:pStyle w:val="ListBullet"/>
      </w:pPr>
      <w:r>
        <w:t>Description:</w:t>
      </w:r>
      <w:r>
        <w:rPr>
          <w:spacing w:val="65"/>
        </w:rPr>
        <w:t xml:space="preserve"> </w:t>
      </w:r>
      <w:r>
        <w:t>Description</w:t>
      </w:r>
      <w:r>
        <w:rPr>
          <w:spacing w:val="-2"/>
        </w:rPr>
        <w:t xml:space="preserve"> </w:t>
      </w:r>
      <w:r>
        <w:t>of</w:t>
      </w:r>
      <w:r>
        <w:rPr>
          <w:spacing w:val="-2"/>
        </w:rPr>
        <w:t xml:space="preserve"> </w:t>
      </w:r>
      <w:r>
        <w:t>the</w:t>
      </w:r>
      <w:r>
        <w:rPr>
          <w:spacing w:val="-3"/>
        </w:rPr>
        <w:t xml:space="preserve"> </w:t>
      </w:r>
      <w:r w:rsidR="008221E1">
        <w:rPr>
          <w:spacing w:val="-3"/>
        </w:rPr>
        <w:t>procedure code</w:t>
      </w:r>
    </w:p>
    <w:p w14:paraId="3C499780" w14:textId="06FDD77A" w:rsidR="00566677" w:rsidRDefault="00CB6732" w:rsidP="00673D18">
      <w:pPr>
        <w:pStyle w:val="ListBullet"/>
      </w:pPr>
      <w:r>
        <w:t>Limitations/Requirements:</w:t>
      </w:r>
      <w:r>
        <w:rPr>
          <w:spacing w:val="40"/>
        </w:rPr>
        <w:t xml:space="preserve"> </w:t>
      </w:r>
      <w:r>
        <w:t>Indicates</w:t>
      </w:r>
      <w:r>
        <w:rPr>
          <w:spacing w:val="-4"/>
        </w:rPr>
        <w:t xml:space="preserve"> </w:t>
      </w:r>
      <w:r>
        <w:t>limitations</w:t>
      </w:r>
      <w:r>
        <w:rPr>
          <w:spacing w:val="-4"/>
        </w:rPr>
        <w:t xml:space="preserve"> </w:t>
      </w:r>
      <w:r>
        <w:t>and/or</w:t>
      </w:r>
      <w:r>
        <w:rPr>
          <w:spacing w:val="-6"/>
        </w:rPr>
        <w:t xml:space="preserve"> </w:t>
      </w:r>
      <w:r>
        <w:t>requirements</w:t>
      </w:r>
      <w:r>
        <w:rPr>
          <w:spacing w:val="-6"/>
        </w:rPr>
        <w:t xml:space="preserve"> </w:t>
      </w:r>
      <w:r>
        <w:t>for the procedure code</w:t>
      </w:r>
    </w:p>
    <w:p w14:paraId="09AB183B" w14:textId="511D0DAE" w:rsidR="00566677" w:rsidRDefault="003E7FB2" w:rsidP="00673D18">
      <w:pPr>
        <w:pStyle w:val="ListBullet"/>
      </w:pPr>
      <w:r>
        <w:t>Trauma/Medical</w:t>
      </w:r>
      <w:r w:rsidR="007103E3">
        <w:t>:</w:t>
      </w:r>
      <w:r w:rsidR="00DF003D" w:rsidRPr="00DF003D">
        <w:rPr>
          <w:spacing w:val="40"/>
        </w:rPr>
        <w:t xml:space="preserve"> </w:t>
      </w:r>
      <w:r>
        <w:t>Indicates</w:t>
      </w:r>
      <w:r>
        <w:rPr>
          <w:spacing w:val="-4"/>
        </w:rPr>
        <w:t xml:space="preserve"> </w:t>
      </w:r>
      <w:r w:rsidR="007103E3">
        <w:rPr>
          <w:spacing w:val="-4"/>
        </w:rPr>
        <w:t xml:space="preserve">procedure code may be considered for </w:t>
      </w:r>
      <w:r>
        <w:t>trauma</w:t>
      </w:r>
      <w:r>
        <w:rPr>
          <w:spacing w:val="-5"/>
        </w:rPr>
        <w:t xml:space="preserve"> </w:t>
      </w:r>
      <w:r>
        <w:t>or</w:t>
      </w:r>
      <w:r>
        <w:rPr>
          <w:spacing w:val="-3"/>
        </w:rPr>
        <w:t xml:space="preserve"> </w:t>
      </w:r>
      <w:r>
        <w:t>medical</w:t>
      </w:r>
      <w:r>
        <w:rPr>
          <w:spacing w:val="-4"/>
        </w:rPr>
        <w:t xml:space="preserve"> </w:t>
      </w:r>
      <w:r>
        <w:t>condition</w:t>
      </w:r>
      <w:r w:rsidR="007103E3">
        <w:t xml:space="preserve"> if not covered in Limited Adult Coverage</w:t>
      </w:r>
    </w:p>
    <w:p w14:paraId="03CD4037" w14:textId="62A29A36" w:rsidR="00566677" w:rsidRDefault="003E7FB2" w:rsidP="00673D18">
      <w:pPr>
        <w:pStyle w:val="ListBullet"/>
      </w:pPr>
      <w:r>
        <w:t>Asst</w:t>
      </w:r>
      <w:r>
        <w:rPr>
          <w:spacing w:val="-3"/>
        </w:rPr>
        <w:t xml:space="preserve"> </w:t>
      </w:r>
      <w:r>
        <w:t>Surgeon:</w:t>
      </w:r>
      <w:r>
        <w:rPr>
          <w:spacing w:val="40"/>
        </w:rPr>
        <w:t xml:space="preserve"> </w:t>
      </w:r>
      <w:r>
        <w:t>Assistant</w:t>
      </w:r>
      <w:r>
        <w:rPr>
          <w:spacing w:val="-3"/>
        </w:rPr>
        <w:t xml:space="preserve"> </w:t>
      </w:r>
      <w:r w:rsidR="008221E1">
        <w:t>s</w:t>
      </w:r>
      <w:r>
        <w:t>urgeon</w:t>
      </w:r>
      <w:r>
        <w:rPr>
          <w:spacing w:val="-1"/>
        </w:rPr>
        <w:t xml:space="preserve"> </w:t>
      </w:r>
      <w:r>
        <w:t>is</w:t>
      </w:r>
      <w:r>
        <w:rPr>
          <w:spacing w:val="-2"/>
        </w:rPr>
        <w:t xml:space="preserve"> </w:t>
      </w:r>
      <w:r>
        <w:t>covered;</w:t>
      </w:r>
      <w:r>
        <w:rPr>
          <w:spacing w:val="-2"/>
        </w:rPr>
        <w:t xml:space="preserve"> </w:t>
      </w:r>
      <w:r>
        <w:t>CPT</w:t>
      </w:r>
      <w:r>
        <w:rPr>
          <w:spacing w:val="-3"/>
        </w:rPr>
        <w:t xml:space="preserve"> </w:t>
      </w:r>
      <w:r>
        <w:t>modifier</w:t>
      </w:r>
      <w:r>
        <w:rPr>
          <w:spacing w:val="-1"/>
        </w:rPr>
        <w:t xml:space="preserve"> </w:t>
      </w:r>
      <w:r>
        <w:t>80</w:t>
      </w:r>
      <w:r>
        <w:rPr>
          <w:spacing w:val="-3"/>
        </w:rPr>
        <w:t xml:space="preserve"> </w:t>
      </w:r>
      <w:r>
        <w:t>must</w:t>
      </w:r>
      <w:r>
        <w:rPr>
          <w:spacing w:val="-3"/>
        </w:rPr>
        <w:t xml:space="preserve"> </w:t>
      </w:r>
      <w:r>
        <w:t>be</w:t>
      </w:r>
      <w:r>
        <w:rPr>
          <w:spacing w:val="-4"/>
        </w:rPr>
        <w:t xml:space="preserve"> </w:t>
      </w:r>
      <w:r>
        <w:t>added</w:t>
      </w:r>
      <w:r>
        <w:rPr>
          <w:spacing w:val="-2"/>
        </w:rPr>
        <w:t xml:space="preserve"> </w:t>
      </w:r>
      <w:r>
        <w:t>to</w:t>
      </w:r>
      <w:r>
        <w:rPr>
          <w:spacing w:val="-3"/>
        </w:rPr>
        <w:t xml:space="preserve"> </w:t>
      </w:r>
      <w:r>
        <w:t>the</w:t>
      </w:r>
      <w:r>
        <w:rPr>
          <w:spacing w:val="-1"/>
        </w:rPr>
        <w:t xml:space="preserve"> </w:t>
      </w:r>
      <w:r>
        <w:t>code when billing as an assistant surgeon</w:t>
      </w:r>
    </w:p>
    <w:p w14:paraId="74253AF8" w14:textId="6A10FCA2" w:rsidR="00566677" w:rsidRDefault="003E7FB2">
      <w:pPr>
        <w:pStyle w:val="BodyText"/>
        <w:spacing w:before="162"/>
        <w:rPr>
          <w:spacing w:val="-2"/>
        </w:rPr>
      </w:pPr>
      <w:r w:rsidRPr="002B27B8">
        <w:t>For</w:t>
      </w:r>
      <w:r w:rsidRPr="002B27B8">
        <w:rPr>
          <w:spacing w:val="-5"/>
        </w:rPr>
        <w:t xml:space="preserve"> </w:t>
      </w:r>
      <w:r w:rsidRPr="002B27B8">
        <w:t>eligibility</w:t>
      </w:r>
      <w:r w:rsidRPr="002B27B8">
        <w:rPr>
          <w:spacing w:val="-3"/>
        </w:rPr>
        <w:t xml:space="preserve"> </w:t>
      </w:r>
      <w:r w:rsidRPr="002B27B8">
        <w:t>determination,</w:t>
      </w:r>
      <w:r w:rsidRPr="002B27B8">
        <w:rPr>
          <w:spacing w:val="-4"/>
        </w:rPr>
        <w:t xml:space="preserve"> </w:t>
      </w:r>
      <w:r w:rsidRPr="002B27B8">
        <w:t>refer</w:t>
      </w:r>
      <w:r w:rsidRPr="002B27B8">
        <w:rPr>
          <w:spacing w:val="-2"/>
        </w:rPr>
        <w:t xml:space="preserve"> </w:t>
      </w:r>
      <w:r w:rsidRPr="002B27B8">
        <w:t>to</w:t>
      </w:r>
      <w:r w:rsidRPr="002B27B8">
        <w:rPr>
          <w:spacing w:val="-4"/>
        </w:rPr>
        <w:t xml:space="preserve"> </w:t>
      </w:r>
      <w:r w:rsidRPr="002B27B8">
        <w:t>the</w:t>
      </w:r>
      <w:r w:rsidRPr="002B27B8">
        <w:rPr>
          <w:spacing w:val="-2"/>
        </w:rPr>
        <w:t xml:space="preserve"> </w:t>
      </w:r>
      <w:hyperlink r:id="rId140" w:history="1">
        <w:r w:rsidR="00DF003D" w:rsidRPr="00673D18">
          <w:rPr>
            <w:rStyle w:val="Hyperlink"/>
          </w:rPr>
          <w:t xml:space="preserve">General Sections </w:t>
        </w:r>
        <w:r w:rsidR="00B253A5" w:rsidRPr="00673D18">
          <w:rPr>
            <w:rStyle w:val="Hyperlink"/>
          </w:rPr>
          <w:t>M</w:t>
        </w:r>
        <w:r w:rsidR="00DF003D" w:rsidRPr="00673D18">
          <w:rPr>
            <w:rStyle w:val="Hyperlink"/>
          </w:rPr>
          <w:t>anual</w:t>
        </w:r>
      </w:hyperlink>
      <w:r w:rsidRPr="002B27B8">
        <w:rPr>
          <w:spacing w:val="-2"/>
        </w:rPr>
        <w:t>.</w:t>
      </w:r>
    </w:p>
    <w:p w14:paraId="7578A81F" w14:textId="70F1C187" w:rsidR="008E1746" w:rsidRDefault="00F378CF" w:rsidP="00E03327">
      <w:pPr>
        <w:rPr>
          <w:szCs w:val="23"/>
        </w:rPr>
      </w:pPr>
      <w:r w:rsidRPr="003440B2">
        <w:rPr>
          <w:szCs w:val="23"/>
        </w:rPr>
        <w:t xml:space="preserve">For the maximums allowed amount for the services, refer to the MO HealthNet </w:t>
      </w:r>
      <w:hyperlink r:id="rId141" w:history="1">
        <w:r w:rsidRPr="00673D18">
          <w:rPr>
            <w:rStyle w:val="Hyperlink"/>
          </w:rPr>
          <w:t>Fee Schedule</w:t>
        </w:r>
      </w:hyperlink>
      <w:r w:rsidRPr="003440B2">
        <w:rPr>
          <w:szCs w:val="23"/>
        </w:rPr>
        <w:t xml:space="preserve">. </w:t>
      </w:r>
    </w:p>
    <w:p w14:paraId="2D3EEEA6" w14:textId="40B15051" w:rsidR="00566677" w:rsidRPr="00B253A5" w:rsidRDefault="00B81DEE" w:rsidP="00B81DEE">
      <w:pPr>
        <w:pStyle w:val="Heading3"/>
      </w:pPr>
      <w:bookmarkStart w:id="1101" w:name="5.3_Add_On_Procedure_Codes"/>
      <w:bookmarkStart w:id="1102" w:name="_bookmark118"/>
      <w:bookmarkStart w:id="1103" w:name="_Toc205301532"/>
      <w:bookmarkStart w:id="1104" w:name="_Toc239066220"/>
      <w:bookmarkEnd w:id="1101"/>
      <w:bookmarkEnd w:id="1102"/>
      <w:r>
        <w:t xml:space="preserve">5.3 </w:t>
      </w:r>
      <w:r w:rsidR="003E7FB2" w:rsidRPr="00B253A5">
        <w:t>Add</w:t>
      </w:r>
      <w:r w:rsidR="003E7FB2" w:rsidRPr="00B253A5">
        <w:rPr>
          <w:spacing w:val="-5"/>
        </w:rPr>
        <w:t xml:space="preserve"> </w:t>
      </w:r>
      <w:proofErr w:type="gramStart"/>
      <w:r w:rsidR="003E7FB2" w:rsidRPr="00B253A5">
        <w:t>On</w:t>
      </w:r>
      <w:proofErr w:type="gramEnd"/>
      <w:r w:rsidR="003E7FB2" w:rsidRPr="00B253A5">
        <w:rPr>
          <w:spacing w:val="-6"/>
        </w:rPr>
        <w:t xml:space="preserve"> </w:t>
      </w:r>
      <w:r w:rsidR="003E7FB2" w:rsidRPr="00B253A5">
        <w:t>Procedure</w:t>
      </w:r>
      <w:r w:rsidR="003E7FB2" w:rsidRPr="00B253A5">
        <w:rPr>
          <w:spacing w:val="-6"/>
        </w:rPr>
        <w:t xml:space="preserve"> </w:t>
      </w:r>
      <w:r w:rsidR="003E7FB2" w:rsidRPr="00B253A5">
        <w:rPr>
          <w:spacing w:val="-4"/>
        </w:rPr>
        <w:t>Codes</w:t>
      </w:r>
      <w:bookmarkEnd w:id="1103"/>
      <w:bookmarkEnd w:id="1104"/>
    </w:p>
    <w:p w14:paraId="122BDEC2" w14:textId="0553E0DF" w:rsidR="00566677" w:rsidRDefault="00F378CF" w:rsidP="00EE57B1">
      <w:pPr>
        <w:pStyle w:val="BodyText"/>
      </w:pPr>
      <w:r>
        <w:t>The p</w:t>
      </w:r>
      <w:r w:rsidR="003E7FB2">
        <w:t xml:space="preserve">rocedure codes </w:t>
      </w:r>
      <w:r>
        <w:t>below</w:t>
      </w:r>
      <w:r w:rsidR="003E7FB2">
        <w:t xml:space="preserve"> are commonly carried out in addition to the primary procedure performed. These additional or supplemental procedures are designated as “add-on”</w:t>
      </w:r>
      <w:r w:rsidR="003E7FB2">
        <w:rPr>
          <w:spacing w:val="-14"/>
        </w:rPr>
        <w:t xml:space="preserve"> </w:t>
      </w:r>
      <w:r w:rsidR="003E7FB2">
        <w:t>codes</w:t>
      </w:r>
      <w:r w:rsidR="003E7FB2">
        <w:rPr>
          <w:spacing w:val="-15"/>
        </w:rPr>
        <w:t xml:space="preserve"> </w:t>
      </w:r>
      <w:r w:rsidR="003E7FB2">
        <w:t>with</w:t>
      </w:r>
      <w:r w:rsidR="003E7FB2">
        <w:rPr>
          <w:spacing w:val="-14"/>
        </w:rPr>
        <w:t xml:space="preserve"> </w:t>
      </w:r>
      <w:r w:rsidR="003E7FB2">
        <w:t>a</w:t>
      </w:r>
      <w:r w:rsidR="003E7FB2">
        <w:rPr>
          <w:spacing w:val="-16"/>
        </w:rPr>
        <w:t xml:space="preserve"> </w:t>
      </w:r>
      <w:r w:rsidR="003E7FB2">
        <w:t>“+”</w:t>
      </w:r>
      <w:r w:rsidR="003E7FB2">
        <w:rPr>
          <w:spacing w:val="-14"/>
        </w:rPr>
        <w:t xml:space="preserve"> </w:t>
      </w:r>
      <w:r w:rsidR="003E7FB2">
        <w:t>symbol</w:t>
      </w:r>
      <w:r w:rsidR="003E7FB2">
        <w:rPr>
          <w:spacing w:val="-15"/>
        </w:rPr>
        <w:t xml:space="preserve"> </w:t>
      </w:r>
      <w:r w:rsidR="003E7FB2">
        <w:t>in</w:t>
      </w:r>
      <w:r w:rsidR="003E7FB2">
        <w:rPr>
          <w:spacing w:val="-14"/>
        </w:rPr>
        <w:t xml:space="preserve"> </w:t>
      </w:r>
      <w:r w:rsidR="003E7FB2">
        <w:t>the</w:t>
      </w:r>
      <w:r w:rsidR="003E7FB2">
        <w:rPr>
          <w:spacing w:val="-14"/>
        </w:rPr>
        <w:t xml:space="preserve"> </w:t>
      </w:r>
      <w:r w:rsidR="006242B9">
        <w:t>Current</w:t>
      </w:r>
      <w:r w:rsidR="006242B9">
        <w:rPr>
          <w:spacing w:val="-4"/>
        </w:rPr>
        <w:t xml:space="preserve"> </w:t>
      </w:r>
      <w:r w:rsidR="006242B9">
        <w:t>Procedural</w:t>
      </w:r>
      <w:r w:rsidR="006242B9">
        <w:rPr>
          <w:spacing w:val="-3"/>
        </w:rPr>
        <w:t xml:space="preserve"> </w:t>
      </w:r>
      <w:r w:rsidR="006242B9">
        <w:t>Terminology (</w:t>
      </w:r>
      <w:r w:rsidR="003E7FB2">
        <w:t>CPT</w:t>
      </w:r>
      <w:r w:rsidR="006242B9">
        <w:t>)</w:t>
      </w:r>
      <w:r w:rsidR="003E7FB2">
        <w:rPr>
          <w:spacing w:val="-17"/>
        </w:rPr>
        <w:t xml:space="preserve"> </w:t>
      </w:r>
      <w:r w:rsidR="003E7FB2">
        <w:t>book.</w:t>
      </w:r>
      <w:r w:rsidR="003E7FB2">
        <w:rPr>
          <w:spacing w:val="-16"/>
        </w:rPr>
        <w:t xml:space="preserve"> </w:t>
      </w:r>
      <w:r w:rsidR="003E7FB2">
        <w:t>Add-on</w:t>
      </w:r>
      <w:r w:rsidR="003E7FB2">
        <w:rPr>
          <w:spacing w:val="-14"/>
        </w:rPr>
        <w:t xml:space="preserve"> </w:t>
      </w:r>
      <w:r w:rsidR="003E7FB2">
        <w:t>codes</w:t>
      </w:r>
      <w:r w:rsidR="003E7FB2">
        <w:rPr>
          <w:spacing w:val="-15"/>
        </w:rPr>
        <w:t xml:space="preserve"> </w:t>
      </w:r>
      <w:r w:rsidR="003E7FB2">
        <w:t>can</w:t>
      </w:r>
      <w:r w:rsidR="003E7FB2">
        <w:rPr>
          <w:spacing w:val="-14"/>
        </w:rPr>
        <w:t xml:space="preserve"> </w:t>
      </w:r>
      <w:r w:rsidR="003E7FB2">
        <w:t>be</w:t>
      </w:r>
      <w:r w:rsidR="003E7FB2">
        <w:rPr>
          <w:spacing w:val="-14"/>
        </w:rPr>
        <w:t xml:space="preserve"> </w:t>
      </w:r>
      <w:r w:rsidR="003E7FB2">
        <w:t>readily</w:t>
      </w:r>
      <w:r w:rsidR="003E7FB2">
        <w:rPr>
          <w:spacing w:val="-15"/>
        </w:rPr>
        <w:t xml:space="preserve"> </w:t>
      </w:r>
      <w:r w:rsidR="003E7FB2">
        <w:t>identified</w:t>
      </w:r>
      <w:r w:rsidR="003E7FB2">
        <w:rPr>
          <w:spacing w:val="-16"/>
        </w:rPr>
        <w:t xml:space="preserve"> </w:t>
      </w:r>
      <w:r w:rsidR="003E7FB2">
        <w:t>by</w:t>
      </w:r>
      <w:r w:rsidR="003E7FB2">
        <w:rPr>
          <w:spacing w:val="-15"/>
        </w:rPr>
        <w:t xml:space="preserve"> </w:t>
      </w:r>
      <w:r w:rsidR="003E7FB2">
        <w:t>specific descriptor</w:t>
      </w:r>
      <w:r w:rsidR="003E7FB2">
        <w:rPr>
          <w:spacing w:val="-14"/>
        </w:rPr>
        <w:t xml:space="preserve"> </w:t>
      </w:r>
      <w:r w:rsidR="003E7FB2">
        <w:t>terminology</w:t>
      </w:r>
      <w:r w:rsidR="003E7FB2">
        <w:rPr>
          <w:spacing w:val="-17"/>
        </w:rPr>
        <w:t xml:space="preserve"> </w:t>
      </w:r>
      <w:r w:rsidR="003E7FB2">
        <w:t>that</w:t>
      </w:r>
      <w:r w:rsidR="003E7FB2">
        <w:rPr>
          <w:spacing w:val="-16"/>
        </w:rPr>
        <w:t xml:space="preserve"> </w:t>
      </w:r>
      <w:r w:rsidR="003E7FB2">
        <w:t>includes</w:t>
      </w:r>
      <w:r w:rsidR="003E7FB2">
        <w:rPr>
          <w:spacing w:val="-17"/>
        </w:rPr>
        <w:t xml:space="preserve"> </w:t>
      </w:r>
      <w:r w:rsidR="003E7FB2">
        <w:t>phrases</w:t>
      </w:r>
      <w:r w:rsidR="003E7FB2">
        <w:rPr>
          <w:spacing w:val="-17"/>
        </w:rPr>
        <w:t xml:space="preserve"> </w:t>
      </w:r>
      <w:r w:rsidR="003E7FB2">
        <w:t>such</w:t>
      </w:r>
      <w:r w:rsidR="003E7FB2">
        <w:rPr>
          <w:spacing w:val="-14"/>
        </w:rPr>
        <w:t xml:space="preserve"> </w:t>
      </w:r>
      <w:r w:rsidR="003E7FB2">
        <w:t>as</w:t>
      </w:r>
      <w:r w:rsidR="003E7FB2">
        <w:rPr>
          <w:spacing w:val="-17"/>
        </w:rPr>
        <w:t xml:space="preserve"> </w:t>
      </w:r>
      <w:r w:rsidR="003E7FB2">
        <w:t>“each</w:t>
      </w:r>
      <w:r w:rsidR="003E7FB2">
        <w:rPr>
          <w:spacing w:val="-14"/>
        </w:rPr>
        <w:t xml:space="preserve"> </w:t>
      </w:r>
      <w:r w:rsidR="003E7FB2">
        <w:t>additional”</w:t>
      </w:r>
      <w:r w:rsidR="003E7FB2">
        <w:rPr>
          <w:spacing w:val="-14"/>
        </w:rPr>
        <w:t xml:space="preserve"> </w:t>
      </w:r>
      <w:r w:rsidR="003E7FB2">
        <w:t>or</w:t>
      </w:r>
      <w:r w:rsidR="003E7FB2">
        <w:rPr>
          <w:spacing w:val="-17"/>
        </w:rPr>
        <w:t xml:space="preserve"> </w:t>
      </w:r>
      <w:r w:rsidR="003E7FB2">
        <w:t>“(List</w:t>
      </w:r>
      <w:r w:rsidR="003E7FB2">
        <w:rPr>
          <w:spacing w:val="-16"/>
        </w:rPr>
        <w:t xml:space="preserve"> </w:t>
      </w:r>
      <w:r w:rsidR="003E7FB2">
        <w:t>separately</w:t>
      </w:r>
      <w:r w:rsidR="003E7FB2">
        <w:rPr>
          <w:spacing w:val="-17"/>
        </w:rPr>
        <w:t xml:space="preserve"> </w:t>
      </w:r>
      <w:r w:rsidR="003E7FB2">
        <w:t>in</w:t>
      </w:r>
      <w:r w:rsidR="003E7FB2">
        <w:rPr>
          <w:spacing w:val="-17"/>
        </w:rPr>
        <w:t xml:space="preserve"> </w:t>
      </w:r>
      <w:r w:rsidR="003E7FB2">
        <w:t>addition to primary procedure).” The “add-on” code concept in CPT applies only to add-on procedures/services performed by the same practitioner. These codes describe additional intra- service</w:t>
      </w:r>
      <w:r w:rsidR="003E7FB2">
        <w:rPr>
          <w:spacing w:val="-9"/>
        </w:rPr>
        <w:t xml:space="preserve"> </w:t>
      </w:r>
      <w:r w:rsidR="003E7FB2">
        <w:t>work</w:t>
      </w:r>
      <w:r w:rsidR="003E7FB2">
        <w:rPr>
          <w:spacing w:val="-10"/>
        </w:rPr>
        <w:t xml:space="preserve"> </w:t>
      </w:r>
      <w:r w:rsidR="003E7FB2">
        <w:t>associated</w:t>
      </w:r>
      <w:r w:rsidR="003E7FB2">
        <w:rPr>
          <w:spacing w:val="-13"/>
        </w:rPr>
        <w:t xml:space="preserve"> </w:t>
      </w:r>
      <w:r w:rsidR="003E7FB2">
        <w:t>with</w:t>
      </w:r>
      <w:r w:rsidR="003E7FB2">
        <w:rPr>
          <w:spacing w:val="-9"/>
        </w:rPr>
        <w:t xml:space="preserve"> </w:t>
      </w:r>
      <w:r w:rsidR="003E7FB2">
        <w:t>the</w:t>
      </w:r>
      <w:r w:rsidR="003E7FB2">
        <w:rPr>
          <w:spacing w:val="-9"/>
        </w:rPr>
        <w:t xml:space="preserve"> </w:t>
      </w:r>
      <w:r w:rsidR="003E7FB2">
        <w:t>primary</w:t>
      </w:r>
      <w:r w:rsidR="003E7FB2">
        <w:rPr>
          <w:spacing w:val="-10"/>
        </w:rPr>
        <w:t xml:space="preserve"> </w:t>
      </w:r>
      <w:r w:rsidR="003E7FB2">
        <w:t>procedure.</w:t>
      </w:r>
      <w:r w:rsidR="003E7FB2">
        <w:rPr>
          <w:spacing w:val="-11"/>
        </w:rPr>
        <w:t xml:space="preserve"> </w:t>
      </w:r>
      <w:r w:rsidR="003E7FB2">
        <w:t>Add-on</w:t>
      </w:r>
      <w:r w:rsidR="003E7FB2">
        <w:rPr>
          <w:spacing w:val="-9"/>
        </w:rPr>
        <w:t xml:space="preserve"> </w:t>
      </w:r>
      <w:r w:rsidR="003E7FB2">
        <w:t>codes</w:t>
      </w:r>
      <w:r w:rsidR="003E7FB2">
        <w:rPr>
          <w:spacing w:val="-10"/>
        </w:rPr>
        <w:t xml:space="preserve"> </w:t>
      </w:r>
      <w:r w:rsidR="003E7FB2">
        <w:t>are</w:t>
      </w:r>
      <w:r w:rsidR="003E7FB2">
        <w:rPr>
          <w:spacing w:val="-9"/>
        </w:rPr>
        <w:t xml:space="preserve"> </w:t>
      </w:r>
      <w:r w:rsidR="003E7FB2">
        <w:t>always</w:t>
      </w:r>
      <w:r w:rsidR="003E7FB2">
        <w:rPr>
          <w:spacing w:val="-10"/>
        </w:rPr>
        <w:t xml:space="preserve"> </w:t>
      </w:r>
      <w:r w:rsidR="003E7FB2">
        <w:t>performed</w:t>
      </w:r>
      <w:r w:rsidR="003E7FB2">
        <w:rPr>
          <w:spacing w:val="-11"/>
        </w:rPr>
        <w:t xml:space="preserve"> </w:t>
      </w:r>
      <w:r w:rsidR="003E7FB2">
        <w:t>in</w:t>
      </w:r>
      <w:r w:rsidR="003E7FB2">
        <w:rPr>
          <w:spacing w:val="-9"/>
        </w:rPr>
        <w:t xml:space="preserve"> </w:t>
      </w:r>
      <w:r w:rsidR="003E7FB2">
        <w:t>addition to</w:t>
      </w:r>
      <w:r w:rsidR="003E7FB2">
        <w:rPr>
          <w:spacing w:val="-5"/>
        </w:rPr>
        <w:t xml:space="preserve"> </w:t>
      </w:r>
      <w:r w:rsidR="003E7FB2">
        <w:t>the</w:t>
      </w:r>
      <w:r w:rsidR="003E7FB2">
        <w:rPr>
          <w:spacing w:val="-4"/>
        </w:rPr>
        <w:t xml:space="preserve"> </w:t>
      </w:r>
      <w:r w:rsidR="003E7FB2">
        <w:t>primary</w:t>
      </w:r>
      <w:r w:rsidR="003E7FB2">
        <w:rPr>
          <w:spacing w:val="-4"/>
        </w:rPr>
        <w:t xml:space="preserve"> </w:t>
      </w:r>
      <w:r w:rsidR="003E7FB2">
        <w:t>service/</w:t>
      </w:r>
      <w:proofErr w:type="gramStart"/>
      <w:r w:rsidR="003E7FB2">
        <w:t>procedure,</w:t>
      </w:r>
      <w:r w:rsidR="003E7FB2">
        <w:rPr>
          <w:spacing w:val="-7"/>
        </w:rPr>
        <w:t xml:space="preserve"> </w:t>
      </w:r>
      <w:r w:rsidR="003E7FB2">
        <w:t>and</w:t>
      </w:r>
      <w:proofErr w:type="gramEnd"/>
      <w:r w:rsidR="003E7FB2">
        <w:rPr>
          <w:spacing w:val="-7"/>
        </w:rPr>
        <w:t xml:space="preserve"> </w:t>
      </w:r>
      <w:r w:rsidR="003E7FB2">
        <w:t>must</w:t>
      </w:r>
      <w:r w:rsidR="003E7FB2">
        <w:rPr>
          <w:spacing w:val="-7"/>
        </w:rPr>
        <w:t xml:space="preserve"> </w:t>
      </w:r>
      <w:r w:rsidR="003E7FB2">
        <w:t>never</w:t>
      </w:r>
      <w:r w:rsidR="003E7FB2">
        <w:rPr>
          <w:spacing w:val="-4"/>
        </w:rPr>
        <w:t xml:space="preserve"> </w:t>
      </w:r>
      <w:r w:rsidR="003E7FB2">
        <w:t>be</w:t>
      </w:r>
      <w:r w:rsidR="003E7FB2">
        <w:rPr>
          <w:spacing w:val="-6"/>
        </w:rPr>
        <w:t xml:space="preserve"> </w:t>
      </w:r>
      <w:r w:rsidR="003E7FB2">
        <w:t>reported</w:t>
      </w:r>
      <w:r w:rsidR="003E7FB2">
        <w:rPr>
          <w:spacing w:val="-5"/>
        </w:rPr>
        <w:t xml:space="preserve"> </w:t>
      </w:r>
      <w:r w:rsidR="003E7FB2">
        <w:t>as</w:t>
      </w:r>
      <w:r w:rsidR="003E7FB2">
        <w:rPr>
          <w:spacing w:val="-4"/>
        </w:rPr>
        <w:t xml:space="preserve"> </w:t>
      </w:r>
      <w:r w:rsidR="003E7FB2">
        <w:t>a</w:t>
      </w:r>
      <w:r w:rsidR="003E7FB2">
        <w:rPr>
          <w:spacing w:val="-8"/>
        </w:rPr>
        <w:t xml:space="preserve"> </w:t>
      </w:r>
      <w:r w:rsidR="003E7FB2">
        <w:t>stand-alone</w:t>
      </w:r>
      <w:r w:rsidR="003E7FB2">
        <w:rPr>
          <w:spacing w:val="-4"/>
        </w:rPr>
        <w:t xml:space="preserve"> </w:t>
      </w:r>
      <w:r w:rsidR="003E7FB2">
        <w:t>code.</w:t>
      </w:r>
      <w:r w:rsidR="003E7FB2">
        <w:rPr>
          <w:spacing w:val="-5"/>
        </w:rPr>
        <w:t xml:space="preserve"> </w:t>
      </w:r>
      <w:r w:rsidR="003E7FB2">
        <w:t>In</w:t>
      </w:r>
      <w:r w:rsidR="003E7FB2">
        <w:rPr>
          <w:spacing w:val="-4"/>
        </w:rPr>
        <w:t xml:space="preserve"> </w:t>
      </w:r>
      <w:r w:rsidR="003E7FB2">
        <w:t>addition</w:t>
      </w:r>
      <w:r w:rsidR="003E7FB2">
        <w:rPr>
          <w:spacing w:val="-4"/>
        </w:rPr>
        <w:t xml:space="preserve"> </w:t>
      </w:r>
      <w:r w:rsidR="003E7FB2">
        <w:t>to payment</w:t>
      </w:r>
      <w:r w:rsidR="003E7FB2">
        <w:rPr>
          <w:spacing w:val="-18"/>
        </w:rPr>
        <w:t xml:space="preserve"> </w:t>
      </w:r>
      <w:r w:rsidR="003E7FB2">
        <w:t>for</w:t>
      </w:r>
      <w:r w:rsidR="003E7FB2">
        <w:rPr>
          <w:spacing w:val="-18"/>
        </w:rPr>
        <w:t xml:space="preserve"> </w:t>
      </w:r>
      <w:r w:rsidR="003E7FB2">
        <w:t>the</w:t>
      </w:r>
      <w:r w:rsidR="003E7FB2">
        <w:rPr>
          <w:spacing w:val="-18"/>
        </w:rPr>
        <w:t xml:space="preserve"> </w:t>
      </w:r>
      <w:r w:rsidR="003E7FB2">
        <w:t>primary</w:t>
      </w:r>
      <w:r w:rsidR="003E7FB2">
        <w:rPr>
          <w:spacing w:val="-18"/>
        </w:rPr>
        <w:t xml:space="preserve"> </w:t>
      </w:r>
      <w:r w:rsidR="003E7FB2">
        <w:t>service/procedure,</w:t>
      </w:r>
      <w:r w:rsidR="003E7FB2">
        <w:rPr>
          <w:spacing w:val="-18"/>
        </w:rPr>
        <w:t xml:space="preserve"> </w:t>
      </w:r>
      <w:r w:rsidR="003E7FB2">
        <w:t>the</w:t>
      </w:r>
      <w:r w:rsidR="003E7FB2">
        <w:rPr>
          <w:spacing w:val="-18"/>
        </w:rPr>
        <w:t xml:space="preserve"> </w:t>
      </w:r>
      <w:r w:rsidR="003E7FB2">
        <w:t>add-on</w:t>
      </w:r>
      <w:r w:rsidR="003E7FB2">
        <w:rPr>
          <w:spacing w:val="-18"/>
        </w:rPr>
        <w:t xml:space="preserve"> </w:t>
      </w:r>
      <w:r w:rsidR="003E7FB2">
        <w:t>codes</w:t>
      </w:r>
      <w:r w:rsidR="003E7FB2">
        <w:rPr>
          <w:spacing w:val="-18"/>
        </w:rPr>
        <w:t xml:space="preserve"> </w:t>
      </w:r>
      <w:r w:rsidR="003E7FB2">
        <w:t>are</w:t>
      </w:r>
      <w:r w:rsidR="003E7FB2">
        <w:rPr>
          <w:spacing w:val="-18"/>
        </w:rPr>
        <w:t xml:space="preserve"> </w:t>
      </w:r>
      <w:r w:rsidR="003E7FB2">
        <w:t>also</w:t>
      </w:r>
      <w:r w:rsidR="003E7FB2">
        <w:rPr>
          <w:spacing w:val="-18"/>
        </w:rPr>
        <w:t xml:space="preserve"> </w:t>
      </w:r>
      <w:r w:rsidR="003E7FB2">
        <w:t>paid</w:t>
      </w:r>
      <w:r w:rsidR="003E7FB2">
        <w:rPr>
          <w:spacing w:val="-18"/>
        </w:rPr>
        <w:t xml:space="preserve"> </w:t>
      </w:r>
      <w:r w:rsidR="003E7FB2">
        <w:t>at</w:t>
      </w:r>
      <w:r w:rsidR="003E7FB2">
        <w:rPr>
          <w:spacing w:val="-17"/>
        </w:rPr>
        <w:t xml:space="preserve"> </w:t>
      </w:r>
      <w:r w:rsidR="003E7FB2">
        <w:t>100%</w:t>
      </w:r>
      <w:r w:rsidR="003E7FB2">
        <w:rPr>
          <w:spacing w:val="-17"/>
        </w:rPr>
        <w:t xml:space="preserve"> </w:t>
      </w:r>
      <w:r w:rsidR="003E7FB2">
        <w:t>of</w:t>
      </w:r>
      <w:r w:rsidR="003E7FB2">
        <w:rPr>
          <w:spacing w:val="-16"/>
        </w:rPr>
        <w:t xml:space="preserve"> </w:t>
      </w:r>
      <w:r w:rsidR="003E7FB2">
        <w:t>the</w:t>
      </w:r>
      <w:r w:rsidR="003E7FB2">
        <w:rPr>
          <w:spacing w:val="-18"/>
        </w:rPr>
        <w:t xml:space="preserve"> </w:t>
      </w:r>
      <w:r w:rsidR="003E7FB2">
        <w:t>maximum allowable amount or the provider’s billed amount, whichever is lower.</w:t>
      </w:r>
    </w:p>
    <w:tbl>
      <w:tblPr>
        <w:tblW w:w="10070" w:type="dxa"/>
        <w:tblLook w:val="04A0" w:firstRow="1" w:lastRow="0" w:firstColumn="1" w:lastColumn="0" w:noHBand="0" w:noVBand="1"/>
      </w:tblPr>
      <w:tblGrid>
        <w:gridCol w:w="1615"/>
        <w:gridCol w:w="8455"/>
      </w:tblGrid>
      <w:tr w:rsidR="004E3B24" w:rsidRPr="004E3B24" w14:paraId="599ECC54" w14:textId="77777777" w:rsidTr="00540AD9">
        <w:trPr>
          <w:trHeight w:val="336"/>
          <w:tblHeader/>
        </w:trPr>
        <w:tc>
          <w:tcPr>
            <w:tcW w:w="1615" w:type="dxa"/>
            <w:tcBorders>
              <w:top w:val="single" w:sz="4" w:space="0" w:color="FFFFFF"/>
              <w:left w:val="single" w:sz="4" w:space="0" w:color="FFFFFF"/>
              <w:bottom w:val="single" w:sz="4" w:space="0" w:color="FFFFFF"/>
              <w:right w:val="single" w:sz="4" w:space="0" w:color="FFFFFF"/>
            </w:tcBorders>
            <w:shd w:val="clear" w:color="auto" w:fill="04427D"/>
            <w:noWrap/>
            <w:vAlign w:val="center"/>
            <w:hideMark/>
          </w:tcPr>
          <w:p w14:paraId="5BB3F352" w14:textId="77777777" w:rsidR="004E3B24" w:rsidRPr="004E3B24" w:rsidRDefault="004E3B24" w:rsidP="004E3B24">
            <w:pPr>
              <w:pStyle w:val="TableHeader"/>
            </w:pPr>
            <w:r w:rsidRPr="004E3B24">
              <w:lastRenderedPageBreak/>
              <w:t>Procedure Code</w:t>
            </w:r>
          </w:p>
        </w:tc>
        <w:tc>
          <w:tcPr>
            <w:tcW w:w="8455" w:type="dxa"/>
            <w:tcBorders>
              <w:top w:val="single" w:sz="4" w:space="0" w:color="FFFFFF"/>
              <w:left w:val="single" w:sz="4" w:space="0" w:color="FFFFFF"/>
              <w:bottom w:val="single" w:sz="4" w:space="0" w:color="FFFFFF"/>
              <w:right w:val="single" w:sz="4" w:space="0" w:color="FFFFFF"/>
            </w:tcBorders>
            <w:shd w:val="clear" w:color="auto" w:fill="04427D"/>
            <w:noWrap/>
            <w:vAlign w:val="center"/>
            <w:hideMark/>
          </w:tcPr>
          <w:p w14:paraId="218A81B5" w14:textId="77777777" w:rsidR="004E3B24" w:rsidRPr="004E3B24" w:rsidRDefault="004E3B24" w:rsidP="004E3B24">
            <w:pPr>
              <w:pStyle w:val="TableHeader"/>
            </w:pPr>
            <w:r w:rsidRPr="004E3B24">
              <w:t>Description</w:t>
            </w:r>
          </w:p>
        </w:tc>
      </w:tr>
      <w:tr w:rsidR="004E3B24" w:rsidRPr="004E3B24" w14:paraId="695F40CA" w14:textId="77777777" w:rsidTr="00540AD9">
        <w:trPr>
          <w:trHeight w:val="300"/>
          <w:tblHeader/>
        </w:trPr>
        <w:tc>
          <w:tcPr>
            <w:tcW w:w="161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C11889C" w14:textId="77777777" w:rsidR="004E3B24" w:rsidRPr="004E3B24" w:rsidRDefault="004E3B24" w:rsidP="004E3B24">
            <w:pPr>
              <w:widowControl/>
              <w:autoSpaceDE/>
              <w:autoSpaceDN/>
              <w:spacing w:before="0" w:line="240" w:lineRule="auto"/>
              <w:jc w:val="center"/>
              <w:rPr>
                <w:rFonts w:eastAsia="Times New Roman"/>
                <w:color w:val="000000"/>
                <w:szCs w:val="23"/>
              </w:rPr>
            </w:pPr>
            <w:r w:rsidRPr="004E3B24">
              <w:rPr>
                <w:rFonts w:eastAsia="Times New Roman"/>
                <w:color w:val="000000"/>
                <w:szCs w:val="23"/>
              </w:rPr>
              <w:t>13133</w:t>
            </w:r>
          </w:p>
        </w:tc>
        <w:tc>
          <w:tcPr>
            <w:tcW w:w="845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07B29733" w14:textId="77777777" w:rsidR="004E3B24" w:rsidRPr="004E3B24" w:rsidRDefault="004E3B24" w:rsidP="0072012A">
            <w:pPr>
              <w:widowControl/>
              <w:autoSpaceDE/>
              <w:autoSpaceDN/>
              <w:spacing w:before="0" w:line="240" w:lineRule="auto"/>
              <w:jc w:val="left"/>
              <w:rPr>
                <w:rFonts w:eastAsia="Times New Roman"/>
                <w:color w:val="000000"/>
                <w:szCs w:val="23"/>
              </w:rPr>
            </w:pPr>
            <w:r w:rsidRPr="004E3B24">
              <w:rPr>
                <w:rFonts w:eastAsia="Times New Roman"/>
                <w:color w:val="000000"/>
                <w:szCs w:val="23"/>
              </w:rPr>
              <w:t>Repair, complex, forehead, cheeks, chin, mouth, neck, axillae, genitalia, hands, and/or feet; each additional 5 cm or less. (List separately in addition to code for primary procedure.) This is an add-on code.</w:t>
            </w:r>
          </w:p>
        </w:tc>
      </w:tr>
      <w:tr w:rsidR="004E3B24" w:rsidRPr="004E3B24" w14:paraId="398EA7EE" w14:textId="77777777" w:rsidTr="00540AD9">
        <w:trPr>
          <w:trHeight w:val="300"/>
          <w:tblHeader/>
        </w:trPr>
        <w:tc>
          <w:tcPr>
            <w:tcW w:w="161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0645673E" w14:textId="77777777" w:rsidR="004E3B24" w:rsidRPr="004E3B24" w:rsidRDefault="004E3B24" w:rsidP="004E3B24">
            <w:pPr>
              <w:widowControl/>
              <w:autoSpaceDE/>
              <w:autoSpaceDN/>
              <w:spacing w:before="0" w:line="240" w:lineRule="auto"/>
              <w:jc w:val="center"/>
              <w:rPr>
                <w:rFonts w:eastAsia="Times New Roman"/>
                <w:color w:val="000000"/>
                <w:szCs w:val="23"/>
              </w:rPr>
            </w:pPr>
            <w:r w:rsidRPr="004E3B24">
              <w:rPr>
                <w:rFonts w:eastAsia="Times New Roman"/>
                <w:color w:val="000000"/>
                <w:szCs w:val="23"/>
              </w:rPr>
              <w:t>13153</w:t>
            </w:r>
          </w:p>
        </w:tc>
        <w:tc>
          <w:tcPr>
            <w:tcW w:w="845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2F96718B" w14:textId="77777777" w:rsidR="004E3B24" w:rsidRPr="004E3B24" w:rsidRDefault="004E3B24" w:rsidP="0072012A">
            <w:pPr>
              <w:widowControl/>
              <w:autoSpaceDE/>
              <w:autoSpaceDN/>
              <w:spacing w:before="0" w:line="240" w:lineRule="auto"/>
              <w:jc w:val="left"/>
              <w:rPr>
                <w:rFonts w:eastAsia="Times New Roman"/>
                <w:color w:val="000000"/>
                <w:szCs w:val="23"/>
              </w:rPr>
            </w:pPr>
            <w:r w:rsidRPr="004E3B24">
              <w:rPr>
                <w:rFonts w:eastAsia="Times New Roman"/>
                <w:color w:val="000000"/>
                <w:szCs w:val="23"/>
              </w:rPr>
              <w:t>Repair, complex, eyelids, nose, ears and/or lips; each additional 5 cm or less (list separately in addition to code for primary procedure.) This is an add-on code.</w:t>
            </w:r>
          </w:p>
        </w:tc>
      </w:tr>
      <w:tr w:rsidR="004E3B24" w:rsidRPr="004E3B24" w14:paraId="11FEEFC4" w14:textId="77777777" w:rsidTr="00540AD9">
        <w:trPr>
          <w:trHeight w:val="1214"/>
          <w:tblHeader/>
        </w:trPr>
        <w:tc>
          <w:tcPr>
            <w:tcW w:w="161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30CD2569" w14:textId="77777777" w:rsidR="004E3B24" w:rsidRPr="004E3B24" w:rsidRDefault="004E3B24" w:rsidP="004E3B24">
            <w:pPr>
              <w:widowControl/>
              <w:autoSpaceDE/>
              <w:autoSpaceDN/>
              <w:spacing w:before="0" w:line="240" w:lineRule="auto"/>
              <w:jc w:val="center"/>
              <w:rPr>
                <w:rFonts w:eastAsia="Times New Roman"/>
                <w:color w:val="000000"/>
                <w:szCs w:val="23"/>
              </w:rPr>
            </w:pPr>
            <w:r w:rsidRPr="004E3B24">
              <w:rPr>
                <w:rFonts w:eastAsia="Times New Roman"/>
                <w:color w:val="000000"/>
                <w:szCs w:val="23"/>
              </w:rPr>
              <w:t>15241</w:t>
            </w:r>
          </w:p>
        </w:tc>
        <w:tc>
          <w:tcPr>
            <w:tcW w:w="8455" w:type="dxa"/>
            <w:tcBorders>
              <w:top w:val="single" w:sz="4" w:space="0" w:color="FFFFFF"/>
              <w:left w:val="single" w:sz="4" w:space="0" w:color="FFFFFF"/>
              <w:bottom w:val="single" w:sz="4" w:space="0" w:color="FFFFFF"/>
              <w:right w:val="single" w:sz="4" w:space="0" w:color="FFFFFF"/>
            </w:tcBorders>
            <w:shd w:val="clear" w:color="auto" w:fill="F8CBAD"/>
            <w:noWrap/>
            <w:vAlign w:val="center"/>
            <w:hideMark/>
          </w:tcPr>
          <w:p w14:paraId="4920FFB7" w14:textId="77777777" w:rsidR="004E3B24" w:rsidRPr="004E3B24" w:rsidRDefault="004E3B24" w:rsidP="0072012A">
            <w:pPr>
              <w:widowControl/>
              <w:autoSpaceDE/>
              <w:autoSpaceDN/>
              <w:spacing w:before="0" w:line="240" w:lineRule="auto"/>
              <w:jc w:val="left"/>
              <w:rPr>
                <w:rFonts w:eastAsia="Times New Roman"/>
                <w:color w:val="000000"/>
                <w:szCs w:val="23"/>
              </w:rPr>
            </w:pPr>
            <w:r w:rsidRPr="004E3B24">
              <w:rPr>
                <w:rFonts w:eastAsia="Times New Roman"/>
                <w:color w:val="000000"/>
                <w:szCs w:val="23"/>
              </w:rPr>
              <w:t>Full thickness graft, free, including direct closure of donor site, forehead, cheeks, chin, mouth, neck, axillae, genitalia, hands, and/or feet; each additional 20 sq cm (List separately in addition to code for primary procedure.) This is an add-on code.</w:t>
            </w:r>
          </w:p>
        </w:tc>
      </w:tr>
      <w:tr w:rsidR="004E3B24" w:rsidRPr="004E3B24" w14:paraId="18A8CBB8" w14:textId="77777777" w:rsidTr="00540AD9">
        <w:trPr>
          <w:trHeight w:val="341"/>
          <w:tblHeader/>
        </w:trPr>
        <w:tc>
          <w:tcPr>
            <w:tcW w:w="161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7C40F556" w14:textId="77777777" w:rsidR="004E3B24" w:rsidRPr="004E3B24" w:rsidRDefault="004E3B24" w:rsidP="004E3B24">
            <w:pPr>
              <w:widowControl/>
              <w:autoSpaceDE/>
              <w:autoSpaceDN/>
              <w:spacing w:before="0" w:line="240" w:lineRule="auto"/>
              <w:jc w:val="center"/>
              <w:rPr>
                <w:rFonts w:eastAsia="Times New Roman"/>
                <w:color w:val="000000"/>
                <w:szCs w:val="23"/>
              </w:rPr>
            </w:pPr>
            <w:r w:rsidRPr="004E3B24">
              <w:rPr>
                <w:rFonts w:eastAsia="Times New Roman"/>
                <w:color w:val="000000"/>
                <w:szCs w:val="23"/>
              </w:rPr>
              <w:t>15261</w:t>
            </w:r>
          </w:p>
        </w:tc>
        <w:tc>
          <w:tcPr>
            <w:tcW w:w="8455" w:type="dxa"/>
            <w:tcBorders>
              <w:top w:val="single" w:sz="4" w:space="0" w:color="FFFFFF"/>
              <w:left w:val="single" w:sz="4" w:space="0" w:color="FFFFFF"/>
              <w:bottom w:val="single" w:sz="4" w:space="0" w:color="FFFFFF"/>
              <w:right w:val="single" w:sz="4" w:space="0" w:color="FFFFFF"/>
            </w:tcBorders>
            <w:shd w:val="clear" w:color="auto" w:fill="FCE4D6"/>
            <w:noWrap/>
            <w:vAlign w:val="center"/>
            <w:hideMark/>
          </w:tcPr>
          <w:p w14:paraId="6310DADA" w14:textId="77777777" w:rsidR="004E3B24" w:rsidRPr="004E3B24" w:rsidRDefault="004E3B24" w:rsidP="0072012A">
            <w:pPr>
              <w:widowControl/>
              <w:autoSpaceDE/>
              <w:autoSpaceDN/>
              <w:spacing w:before="0" w:line="240" w:lineRule="auto"/>
              <w:jc w:val="left"/>
              <w:rPr>
                <w:rFonts w:eastAsia="Times New Roman"/>
                <w:color w:val="000000"/>
                <w:szCs w:val="23"/>
              </w:rPr>
            </w:pPr>
            <w:r w:rsidRPr="004E3B24">
              <w:rPr>
                <w:rFonts w:eastAsia="Times New Roman"/>
                <w:color w:val="000000"/>
                <w:szCs w:val="23"/>
              </w:rPr>
              <w:t>Skin full graft, add-on</w:t>
            </w:r>
          </w:p>
        </w:tc>
      </w:tr>
    </w:tbl>
    <w:p w14:paraId="6DED3170" w14:textId="77777777" w:rsidR="00F378CF" w:rsidRDefault="00F378CF" w:rsidP="00F47E54">
      <w:pPr>
        <w:pStyle w:val="BodyText"/>
        <w:spacing w:before="100" w:line="276" w:lineRule="auto"/>
        <w:ind w:left="119"/>
      </w:pPr>
    </w:p>
    <w:sectPr w:rsidR="00F378CF" w:rsidSect="003440B2">
      <w:headerReference w:type="default" r:id="rId142"/>
      <w:footerReference w:type="default" r:id="rId143"/>
      <w:pgSz w:w="12240" w:h="15840"/>
      <w:pgMar w:top="1080" w:right="1080" w:bottom="1080" w:left="108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9801" w14:textId="77777777" w:rsidR="00DF2178" w:rsidRDefault="00DF2178">
      <w:r>
        <w:separator/>
      </w:r>
    </w:p>
  </w:endnote>
  <w:endnote w:type="continuationSeparator" w:id="0">
    <w:p w14:paraId="1EA2159E" w14:textId="77777777" w:rsidR="00DF2178" w:rsidRDefault="00DF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5D95" w14:textId="77777777" w:rsidR="007E17BC" w:rsidRDefault="007E17BC">
    <w:pPr>
      <w:pStyle w:val="BodyText"/>
      <w:spacing w:line="14" w:lineRule="auto"/>
      <w:rPr>
        <w:sz w:val="19"/>
      </w:rPr>
    </w:pPr>
    <w:r>
      <w:rPr>
        <w:noProof/>
      </w:rPr>
      <mc:AlternateContent>
        <mc:Choice Requires="wps">
          <w:drawing>
            <wp:anchor distT="0" distB="0" distL="0" distR="0" simplePos="0" relativeHeight="473135104" behindDoc="1" locked="0" layoutInCell="1" allowOverlap="1" wp14:anchorId="3EC53D99" wp14:editId="2FD8FEBC">
              <wp:simplePos x="0" y="0"/>
              <wp:positionH relativeFrom="page">
                <wp:posOffset>6896093</wp:posOffset>
              </wp:positionH>
              <wp:positionV relativeFrom="page">
                <wp:posOffset>9272927</wp:posOffset>
              </wp:positionV>
              <wp:extent cx="241935" cy="1949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94945"/>
                      </a:xfrm>
                      <a:prstGeom prst="rect">
                        <a:avLst/>
                      </a:prstGeom>
                    </wps:spPr>
                    <wps:txbx>
                      <w:txbxContent>
                        <w:p w14:paraId="256541B5" w14:textId="5DFD6F18" w:rsidR="007E17BC" w:rsidRDefault="007E17BC">
                          <w:pPr>
                            <w:spacing w:before="21"/>
                            <w:ind w:left="60"/>
                          </w:pPr>
                          <w:r>
                            <w:rPr>
                              <w:spacing w:val="-5"/>
                            </w:rPr>
                            <w:fldChar w:fldCharType="begin"/>
                          </w:r>
                          <w:r>
                            <w:rPr>
                              <w:spacing w:val="-5"/>
                            </w:rPr>
                            <w:instrText xml:space="preserve"> PAGE </w:instrText>
                          </w:r>
                          <w:r>
                            <w:rPr>
                              <w:spacing w:val="-5"/>
                            </w:rPr>
                            <w:fldChar w:fldCharType="separate"/>
                          </w:r>
                          <w:r w:rsidR="008E0345">
                            <w:rPr>
                              <w:noProof/>
                              <w:spacing w:val="-5"/>
                            </w:rPr>
                            <w:t>26</w:t>
                          </w:r>
                          <w:r>
                            <w:rPr>
                              <w:spacing w:val="-5"/>
                            </w:rPr>
                            <w:fldChar w:fldCharType="end"/>
                          </w:r>
                        </w:p>
                      </w:txbxContent>
                    </wps:txbx>
                    <wps:bodyPr wrap="square" lIns="0" tIns="0" rIns="0" bIns="0" rtlCol="0">
                      <a:noAutofit/>
                    </wps:bodyPr>
                  </wps:wsp>
                </a:graphicData>
              </a:graphic>
            </wp:anchor>
          </w:drawing>
        </mc:Choice>
        <mc:Fallback>
          <w:pict>
            <v:shapetype w14:anchorId="3EC53D99" id="_x0000_t202" coordsize="21600,21600" o:spt="202" path="m,l,21600r21600,l21600,xe">
              <v:stroke joinstyle="miter"/>
              <v:path gradientshapeok="t" o:connecttype="rect"/>
            </v:shapetype>
            <v:shape id="Textbox 3" o:spid="_x0000_s1027" type="#_x0000_t202" style="position:absolute;left:0;text-align:left;margin-left:543pt;margin-top:730.15pt;width:19.05pt;height:15.35pt;z-index:-301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" filled="f" stroked="f">
              <v:textbox inset="0,0,0,0">
                <w:txbxContent>
                  <w:p w14:paraId="256541B5" w14:textId="5DFD6F18" w:rsidR="007E17BC" w:rsidRDefault="007E17BC">
                    <w:pPr>
                      <w:spacing w:before="21"/>
                      <w:ind w:left="60"/>
                    </w:pPr>
                    <w:r>
                      <w:rPr>
                        <w:spacing w:val="-5"/>
                      </w:rPr>
                      <w:fldChar w:fldCharType="begin"/>
                    </w:r>
                    <w:r>
                      <w:rPr>
                        <w:spacing w:val="-5"/>
                      </w:rPr>
                      <w:instrText xml:space="preserve"> PAGE </w:instrText>
                    </w:r>
                    <w:r>
                      <w:rPr>
                        <w:spacing w:val="-5"/>
                      </w:rPr>
                      <w:fldChar w:fldCharType="separate"/>
                    </w:r>
                    <w:r w:rsidR="008E0345">
                      <w:rPr>
                        <w:noProof/>
                        <w:spacing w:val="-5"/>
                      </w:rPr>
                      <w:t>26</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471038"/>
      <w:docPartObj>
        <w:docPartGallery w:val="Page Numbers (Bottom of Page)"/>
        <w:docPartUnique/>
      </w:docPartObj>
    </w:sdtPr>
    <w:sdtEndPr>
      <w:rPr>
        <w:noProof/>
      </w:rPr>
    </w:sdtEndPr>
    <w:sdtContent>
      <w:p w14:paraId="48799F15" w14:textId="77777777" w:rsidR="00EE074E" w:rsidRDefault="00EE07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302DBA" w14:textId="277B83BD" w:rsidR="007E17BC" w:rsidRDefault="007E17BC">
    <w:pPr>
      <w:pStyle w:val="BodyText"/>
      <w:spacing w:line="14" w:lineRule="auto"/>
      <w:rP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055208"/>
      <w:docPartObj>
        <w:docPartGallery w:val="Page Numbers (Bottom of Page)"/>
        <w:docPartUnique/>
      </w:docPartObj>
    </w:sdtPr>
    <w:sdtEndPr>
      <w:rPr>
        <w:noProof/>
      </w:rPr>
    </w:sdtEndPr>
    <w:sdtContent>
      <w:p w14:paraId="1EF77045" w14:textId="12D6336E" w:rsidR="00EE074E" w:rsidRDefault="00EE07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000AA3" w14:textId="1A6139E9" w:rsidR="007E17BC" w:rsidRDefault="007E17B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5DFC6" w14:textId="77777777" w:rsidR="00DF2178" w:rsidRDefault="00DF2178">
      <w:r>
        <w:separator/>
      </w:r>
    </w:p>
  </w:footnote>
  <w:footnote w:type="continuationSeparator" w:id="0">
    <w:p w14:paraId="19F461DF" w14:textId="77777777" w:rsidR="00DF2178" w:rsidRDefault="00DF2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DEA8" w14:textId="77777777" w:rsidR="007E17BC" w:rsidRDefault="007E17BC">
    <w:pPr>
      <w:pStyle w:val="BodyText"/>
      <w:spacing w:line="14" w:lineRule="auto"/>
      <w:rPr>
        <w:sz w:val="20"/>
      </w:rPr>
    </w:pPr>
    <w:r>
      <w:rPr>
        <w:noProof/>
      </w:rPr>
      <mc:AlternateContent>
        <mc:Choice Requires="wps">
          <w:drawing>
            <wp:anchor distT="0" distB="0" distL="0" distR="0" simplePos="0" relativeHeight="473134592" behindDoc="1" locked="0" layoutInCell="1" allowOverlap="1" wp14:anchorId="3505453F" wp14:editId="45124EBD">
              <wp:simplePos x="0" y="0"/>
              <wp:positionH relativeFrom="margin">
                <wp:align>right</wp:align>
              </wp:positionH>
              <wp:positionV relativeFrom="topMargin">
                <wp:posOffset>310101</wp:posOffset>
              </wp:positionV>
              <wp:extent cx="2026864" cy="45322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864" cy="453224"/>
                      </a:xfrm>
                      <a:prstGeom prst="rect">
                        <a:avLst/>
                      </a:prstGeom>
                    </wps:spPr>
                    <wps:txbx>
                      <w:txbxContent>
                        <w:p w14:paraId="40201410" w14:textId="2BA9F350" w:rsidR="007E17BC" w:rsidRDefault="007E17BC">
                          <w:pPr>
                            <w:spacing w:before="19"/>
                            <w:ind w:left="20"/>
                            <w:rPr>
                              <w:sz w:val="20"/>
                            </w:rPr>
                          </w:pPr>
                          <w:r>
                            <w:rPr>
                              <w:sz w:val="20"/>
                            </w:rPr>
                            <w:t>Dental</w:t>
                          </w:r>
                          <w:r w:rsidR="00431B3F">
                            <w:rPr>
                              <w:sz w:val="20"/>
                            </w:rPr>
                            <w:t xml:space="preserve"> Provider</w:t>
                          </w:r>
                          <w:r>
                            <w:rPr>
                              <w:spacing w:val="-6"/>
                              <w:sz w:val="20"/>
                            </w:rPr>
                            <w:t xml:space="preserve"> </w:t>
                          </w:r>
                          <w:r>
                            <w:rPr>
                              <w:sz w:val="20"/>
                            </w:rPr>
                            <w:t>Manual</w:t>
                          </w:r>
                          <w:r>
                            <w:rPr>
                              <w:spacing w:val="-3"/>
                              <w:sz w:val="20"/>
                            </w:rPr>
                            <w:t xml:space="preserve"> </w:t>
                          </w:r>
                          <w:r w:rsidR="00B07AE0">
                            <w:rPr>
                              <w:sz w:val="20"/>
                            </w:rPr>
                            <w:t>10/28</w:t>
                          </w:r>
                          <w:r>
                            <w:rPr>
                              <w:spacing w:val="-2"/>
                              <w:sz w:val="20"/>
                            </w:rPr>
                            <w:t>/202</w:t>
                          </w:r>
                          <w:r w:rsidR="00DD37C0">
                            <w:rPr>
                              <w:spacing w:val="-2"/>
                              <w:sz w:val="20"/>
                            </w:rPr>
                            <w:t>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505453F" id="_x0000_t202" coordsize="21600,21600" o:spt="202" path="m,l,21600r21600,l21600,xe">
              <v:stroke joinstyle="miter"/>
              <v:path gradientshapeok="t" o:connecttype="rect"/>
            </v:shapetype>
            <v:shape id="Textbox 2" o:spid="_x0000_s1026" type="#_x0000_t202" style="position:absolute;left:0;text-align:left;margin-left:108.4pt;margin-top:24.4pt;width:159.6pt;height:35.7pt;z-index:-30181888;visibility:visible;mso-wrap-style:square;mso-width-percent:0;mso-height-percent:0;mso-wrap-distance-left:0;mso-wrap-distance-top:0;mso-wrap-distance-right:0;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" filled="f" stroked="f">
              <v:textbox inset="0,0,0,0">
                <w:txbxContent>
                  <w:p w14:paraId="40201410" w14:textId="2BA9F350" w:rsidR="007E17BC" w:rsidRDefault="007E17BC">
                    <w:pPr>
                      <w:spacing w:before="19"/>
                      <w:ind w:left="20"/>
                      <w:rPr>
                        <w:sz w:val="20"/>
                      </w:rPr>
                    </w:pPr>
                    <w:r>
                      <w:rPr>
                        <w:sz w:val="20"/>
                      </w:rPr>
                      <w:t>Dental</w:t>
                    </w:r>
                    <w:r w:rsidR="00431B3F">
                      <w:rPr>
                        <w:sz w:val="20"/>
                      </w:rPr>
                      <w:t xml:space="preserve"> Provider</w:t>
                    </w:r>
                    <w:r>
                      <w:rPr>
                        <w:spacing w:val="-6"/>
                        <w:sz w:val="20"/>
                      </w:rPr>
                      <w:t xml:space="preserve"> </w:t>
                    </w:r>
                    <w:r>
                      <w:rPr>
                        <w:sz w:val="20"/>
                      </w:rPr>
                      <w:t>Manual</w:t>
                    </w:r>
                    <w:r>
                      <w:rPr>
                        <w:spacing w:val="-3"/>
                        <w:sz w:val="20"/>
                      </w:rPr>
                      <w:t xml:space="preserve"> </w:t>
                    </w:r>
                    <w:r w:rsidR="00B07AE0">
                      <w:rPr>
                        <w:sz w:val="20"/>
                      </w:rPr>
                      <w:t>10/28</w:t>
                    </w:r>
                    <w:r>
                      <w:rPr>
                        <w:spacing w:val="-2"/>
                        <w:sz w:val="20"/>
                      </w:rPr>
                      <w:t>/202</w:t>
                    </w:r>
                    <w:r w:rsidR="00DD37C0">
                      <w:rPr>
                        <w:spacing w:val="-2"/>
                        <w:sz w:val="20"/>
                      </w:rPr>
                      <w:t>5</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CB8B" w14:textId="4E232CE4" w:rsidR="007E17BC" w:rsidRDefault="007E17BC">
    <w:pPr>
      <w:pStyle w:val="BodyText"/>
      <w:spacing w:line="14" w:lineRule="auto"/>
      <w:rPr>
        <w:sz w:val="20"/>
      </w:rPr>
    </w:pPr>
    <w:r>
      <w:rPr>
        <w:noProof/>
      </w:rPr>
      <mc:AlternateContent>
        <mc:Choice Requires="wps">
          <w:drawing>
            <wp:anchor distT="0" distB="0" distL="0" distR="0" simplePos="0" relativeHeight="473141760" behindDoc="1" locked="0" layoutInCell="1" allowOverlap="1" wp14:anchorId="3FC76EA4" wp14:editId="7B47DF01">
              <wp:simplePos x="0" y="0"/>
              <wp:positionH relativeFrom="page">
                <wp:posOffset>8143875</wp:posOffset>
              </wp:positionH>
              <wp:positionV relativeFrom="page">
                <wp:posOffset>390525</wp:posOffset>
              </wp:positionV>
              <wp:extent cx="1558290" cy="2571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290" cy="257175"/>
                      </a:xfrm>
                      <a:prstGeom prst="rect">
                        <a:avLst/>
                      </a:prstGeom>
                    </wps:spPr>
                    <wps:txbx>
                      <w:txbxContent>
                        <w:p w14:paraId="0E3884A8" w14:textId="41988805" w:rsidR="007E17BC" w:rsidRDefault="007E17BC">
                          <w:pPr>
                            <w:spacing w:before="19"/>
                            <w:ind w:left="20"/>
                            <w:rPr>
                              <w:sz w:val="20"/>
                            </w:rPr>
                          </w:pPr>
                          <w:r>
                            <w:rPr>
                              <w:sz w:val="20"/>
                            </w:rPr>
                            <w:t>Dental</w:t>
                          </w:r>
                          <w:r>
                            <w:rPr>
                              <w:spacing w:val="-6"/>
                              <w:sz w:val="20"/>
                            </w:rPr>
                            <w:t xml:space="preserve"> </w:t>
                          </w:r>
                          <w:r>
                            <w:rPr>
                              <w:sz w:val="20"/>
                            </w:rPr>
                            <w:t>Manual</w:t>
                          </w:r>
                          <w:r>
                            <w:rPr>
                              <w:spacing w:val="-3"/>
                              <w:sz w:val="20"/>
                            </w:rPr>
                            <w:t xml:space="preserve"> </w:t>
                          </w:r>
                          <w:r w:rsidR="00C2579F">
                            <w:rPr>
                              <w:spacing w:val="-3"/>
                              <w:sz w:val="20"/>
                            </w:rPr>
                            <w:t>10/28/</w:t>
                          </w:r>
                          <w:r>
                            <w:rPr>
                              <w:spacing w:val="-2"/>
                              <w:sz w:val="20"/>
                            </w:rPr>
                            <w:t>202</w:t>
                          </w:r>
                          <w:r w:rsidR="00A93A81">
                            <w:rPr>
                              <w:spacing w:val="-2"/>
                              <w:sz w:val="20"/>
                            </w:rPr>
                            <w:t>5</w:t>
                          </w:r>
                        </w:p>
                        <w:p w14:paraId="0D5485DA" w14:textId="77777777" w:rsidR="00C2579F" w:rsidRDefault="00C2579F"/>
                      </w:txbxContent>
                    </wps:txbx>
                    <wps:bodyPr wrap="square" lIns="0" tIns="0" rIns="0" bIns="0" rtlCol="0">
                      <a:noAutofit/>
                    </wps:bodyPr>
                  </wps:wsp>
                </a:graphicData>
              </a:graphic>
              <wp14:sizeRelV relativeFrom="margin">
                <wp14:pctHeight>0</wp14:pctHeight>
              </wp14:sizeRelV>
            </wp:anchor>
          </w:drawing>
        </mc:Choice>
        <mc:Fallback>
          <w:pict>
            <v:shapetype w14:anchorId="3FC76EA4" id="_x0000_t202" coordsize="21600,21600" o:spt="202" path="m,l,21600r21600,l21600,xe">
              <v:stroke joinstyle="miter"/>
              <v:path gradientshapeok="t" o:connecttype="rect"/>
            </v:shapetype>
            <v:shape id="Textbox 18" o:spid="_x0000_s1028" type="#_x0000_t202" style="position:absolute;left:0;text-align:left;margin-left:641.25pt;margin-top:30.75pt;width:122.7pt;height:20.25pt;z-index:-3017472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" filled="f" stroked="f">
              <v:textbox inset="0,0,0,0">
                <w:txbxContent>
                  <w:p w14:paraId="0E3884A8" w14:textId="41988805" w:rsidR="007E17BC" w:rsidRDefault="007E17BC">
                    <w:pPr>
                      <w:spacing w:before="19"/>
                      <w:ind w:left="20"/>
                      <w:rPr>
                        <w:sz w:val="20"/>
                      </w:rPr>
                    </w:pPr>
                    <w:r>
                      <w:rPr>
                        <w:sz w:val="20"/>
                      </w:rPr>
                      <w:t>Dental</w:t>
                    </w:r>
                    <w:r>
                      <w:rPr>
                        <w:spacing w:val="-6"/>
                        <w:sz w:val="20"/>
                      </w:rPr>
                      <w:t xml:space="preserve"> </w:t>
                    </w:r>
                    <w:r>
                      <w:rPr>
                        <w:sz w:val="20"/>
                      </w:rPr>
                      <w:t>Manual</w:t>
                    </w:r>
                    <w:r>
                      <w:rPr>
                        <w:spacing w:val="-3"/>
                        <w:sz w:val="20"/>
                      </w:rPr>
                      <w:t xml:space="preserve"> </w:t>
                    </w:r>
                    <w:r w:rsidR="00C2579F">
                      <w:rPr>
                        <w:spacing w:val="-3"/>
                        <w:sz w:val="20"/>
                      </w:rPr>
                      <w:t>10/28/</w:t>
                    </w:r>
                    <w:r>
                      <w:rPr>
                        <w:spacing w:val="-2"/>
                        <w:sz w:val="20"/>
                      </w:rPr>
                      <w:t>202</w:t>
                    </w:r>
                    <w:r w:rsidR="00A93A81">
                      <w:rPr>
                        <w:spacing w:val="-2"/>
                        <w:sz w:val="20"/>
                      </w:rPr>
                      <w:t>5</w:t>
                    </w:r>
                  </w:p>
                  <w:p w14:paraId="0D5485DA" w14:textId="77777777" w:rsidR="00C2579F" w:rsidRDefault="00C2579F"/>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B7C67" w14:textId="581058E9" w:rsidR="007E17BC" w:rsidRDefault="007E17BC">
    <w:pPr>
      <w:pStyle w:val="BodyText"/>
      <w:spacing w:line="14" w:lineRule="auto"/>
      <w:rPr>
        <w:sz w:val="2"/>
      </w:rPr>
    </w:pPr>
    <w:r>
      <w:rPr>
        <w:noProof/>
      </w:rPr>
      <mc:AlternateContent>
        <mc:Choice Requires="wps">
          <w:drawing>
            <wp:anchor distT="0" distB="0" distL="0" distR="0" simplePos="0" relativeHeight="473146880" behindDoc="1" locked="0" layoutInCell="1" allowOverlap="1" wp14:anchorId="062FCB66" wp14:editId="3319F5B8">
              <wp:simplePos x="0" y="0"/>
              <wp:positionH relativeFrom="page">
                <wp:posOffset>5539768</wp:posOffset>
              </wp:positionH>
              <wp:positionV relativeFrom="page">
                <wp:posOffset>365760</wp:posOffset>
              </wp:positionV>
              <wp:extent cx="1558290" cy="178435"/>
              <wp:effectExtent l="0" t="0" r="0" b="0"/>
              <wp:wrapNone/>
              <wp:docPr id="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290" cy="178435"/>
                      </a:xfrm>
                      <a:prstGeom prst="rect">
                        <a:avLst/>
                      </a:prstGeom>
                    </wps:spPr>
                    <wps:txbx>
                      <w:txbxContent>
                        <w:p w14:paraId="7CC568D1" w14:textId="4B745E4A" w:rsidR="007E17BC" w:rsidRDefault="007E17BC" w:rsidP="00B1590A">
                          <w:pPr>
                            <w:spacing w:before="19"/>
                            <w:ind w:left="20"/>
                            <w:rPr>
                              <w:sz w:val="20"/>
                            </w:rPr>
                          </w:pPr>
                          <w:r>
                            <w:rPr>
                              <w:sz w:val="20"/>
                            </w:rPr>
                            <w:t>Dental</w:t>
                          </w:r>
                          <w:r>
                            <w:rPr>
                              <w:spacing w:val="-6"/>
                              <w:sz w:val="20"/>
                            </w:rPr>
                            <w:t xml:space="preserve"> </w:t>
                          </w:r>
                          <w:r>
                            <w:rPr>
                              <w:sz w:val="20"/>
                            </w:rPr>
                            <w:t>Manual</w:t>
                          </w:r>
                          <w:r>
                            <w:rPr>
                              <w:spacing w:val="-3"/>
                              <w:sz w:val="20"/>
                            </w:rPr>
                            <w:t xml:space="preserve"> </w:t>
                          </w:r>
                          <w:r>
                            <w:rPr>
                              <w:sz w:val="20"/>
                            </w:rPr>
                            <w:t>–</w:t>
                          </w:r>
                          <w:r>
                            <w:rPr>
                              <w:spacing w:val="-6"/>
                              <w:sz w:val="20"/>
                            </w:rPr>
                            <w:t xml:space="preserve"> </w:t>
                          </w:r>
                          <w:r w:rsidR="00CF303C">
                            <w:rPr>
                              <w:spacing w:val="-6"/>
                              <w:sz w:val="20"/>
                            </w:rPr>
                            <w:t>9</w:t>
                          </w:r>
                          <w:r>
                            <w:rPr>
                              <w:spacing w:val="-2"/>
                              <w:sz w:val="20"/>
                            </w:rPr>
                            <w:t>/</w:t>
                          </w:r>
                          <w:r w:rsidR="00CF303C">
                            <w:rPr>
                              <w:spacing w:val="-2"/>
                              <w:sz w:val="20"/>
                            </w:rPr>
                            <w:t>5</w:t>
                          </w:r>
                          <w:r>
                            <w:rPr>
                              <w:spacing w:val="-2"/>
                              <w:sz w:val="20"/>
                            </w:rPr>
                            <w:t>/202</w:t>
                          </w:r>
                          <w:r w:rsidR="00A93A81">
                            <w:rPr>
                              <w:spacing w:val="-2"/>
                              <w:sz w:val="20"/>
                            </w:rPr>
                            <w:t>5</w:t>
                          </w:r>
                        </w:p>
                      </w:txbxContent>
                    </wps:txbx>
                    <wps:bodyPr wrap="square" lIns="0" tIns="0" rIns="0" bIns="0" rtlCol="0">
                      <a:noAutofit/>
                    </wps:bodyPr>
                  </wps:wsp>
                </a:graphicData>
              </a:graphic>
            </wp:anchor>
          </w:drawing>
        </mc:Choice>
        <mc:Fallback>
          <w:pict>
            <v:shapetype w14:anchorId="062FCB66" id="_x0000_t202" coordsize="21600,21600" o:spt="202" path="m,l,21600r21600,l21600,xe">
              <v:stroke joinstyle="miter"/>
              <v:path gradientshapeok="t" o:connecttype="rect"/>
            </v:shapetype>
            <v:shape id="_x0000_s1029" type="#_x0000_t202" style="position:absolute;left:0;text-align:left;margin-left:436.2pt;margin-top:28.8pt;width:122.7pt;height:14.05pt;z-index:-301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" filled="f" stroked="f">
              <v:textbox inset="0,0,0,0">
                <w:txbxContent>
                  <w:p w14:paraId="7CC568D1" w14:textId="4B745E4A" w:rsidR="007E17BC" w:rsidRDefault="007E17BC" w:rsidP="00B1590A">
                    <w:pPr>
                      <w:spacing w:before="19"/>
                      <w:ind w:left="20"/>
                      <w:rPr>
                        <w:sz w:val="20"/>
                      </w:rPr>
                    </w:pPr>
                    <w:r>
                      <w:rPr>
                        <w:sz w:val="20"/>
                      </w:rPr>
                      <w:t>Dental</w:t>
                    </w:r>
                    <w:r>
                      <w:rPr>
                        <w:spacing w:val="-6"/>
                        <w:sz w:val="20"/>
                      </w:rPr>
                      <w:t xml:space="preserve"> </w:t>
                    </w:r>
                    <w:r>
                      <w:rPr>
                        <w:sz w:val="20"/>
                      </w:rPr>
                      <w:t>Manual</w:t>
                    </w:r>
                    <w:r>
                      <w:rPr>
                        <w:spacing w:val="-3"/>
                        <w:sz w:val="20"/>
                      </w:rPr>
                      <w:t xml:space="preserve"> </w:t>
                    </w:r>
                    <w:r>
                      <w:rPr>
                        <w:sz w:val="20"/>
                      </w:rPr>
                      <w:t>–</w:t>
                    </w:r>
                    <w:r>
                      <w:rPr>
                        <w:spacing w:val="-6"/>
                        <w:sz w:val="20"/>
                      </w:rPr>
                      <w:t xml:space="preserve"> </w:t>
                    </w:r>
                    <w:r w:rsidR="00CF303C">
                      <w:rPr>
                        <w:spacing w:val="-6"/>
                        <w:sz w:val="20"/>
                      </w:rPr>
                      <w:t>9</w:t>
                    </w:r>
                    <w:r>
                      <w:rPr>
                        <w:spacing w:val="-2"/>
                        <w:sz w:val="20"/>
                      </w:rPr>
                      <w:t>/</w:t>
                    </w:r>
                    <w:r w:rsidR="00CF303C">
                      <w:rPr>
                        <w:spacing w:val="-2"/>
                        <w:sz w:val="20"/>
                      </w:rPr>
                      <w:t>5</w:t>
                    </w:r>
                    <w:r>
                      <w:rPr>
                        <w:spacing w:val="-2"/>
                        <w:sz w:val="20"/>
                      </w:rPr>
                      <w:t>/202</w:t>
                    </w:r>
                    <w:r w:rsidR="00A93A81">
                      <w:rPr>
                        <w:spacing w:val="-2"/>
                        <w:sz w:val="20"/>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74621C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9EA6DA2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83035"/>
    <w:multiLevelType w:val="hybridMultilevel"/>
    <w:tmpl w:val="80747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43492"/>
    <w:multiLevelType w:val="multilevel"/>
    <w:tmpl w:val="B8DE9D10"/>
    <w:lvl w:ilvl="0">
      <w:start w:val="2"/>
      <w:numFmt w:val="decimal"/>
      <w:lvlText w:val="%1"/>
      <w:lvlJc w:val="left"/>
      <w:pPr>
        <w:ind w:left="919" w:hanging="720"/>
      </w:pPr>
      <w:rPr>
        <w:rFonts w:hint="default"/>
      </w:rPr>
    </w:lvl>
    <w:lvl w:ilvl="1">
      <w:start w:val="33"/>
      <w:numFmt w:val="decimal"/>
      <w:lvlText w:val="%1.%2"/>
      <w:lvlJc w:val="left"/>
      <w:pPr>
        <w:ind w:left="900" w:hanging="720"/>
      </w:pPr>
      <w:rPr>
        <w:rFonts w:hint="default"/>
        <w:spacing w:val="-2"/>
        <w:w w:val="100"/>
      </w:rPr>
    </w:lvl>
    <w:lvl w:ilvl="2">
      <w:numFmt w:val="bullet"/>
      <w:lvlText w:val="•"/>
      <w:lvlJc w:val="left"/>
      <w:pPr>
        <w:ind w:left="918" w:hanging="360"/>
      </w:pPr>
      <w:rPr>
        <w:rFonts w:ascii="Tahoma" w:eastAsia="Tahoma" w:hAnsi="Tahoma" w:cs="Tahoma" w:hint="default"/>
        <w:b w:val="0"/>
        <w:bCs w:val="0"/>
        <w:i w:val="0"/>
        <w:iCs w:val="0"/>
        <w:spacing w:val="0"/>
        <w:w w:val="100"/>
        <w:sz w:val="23"/>
        <w:szCs w:val="23"/>
      </w:rPr>
    </w:lvl>
    <w:lvl w:ilvl="3">
      <w:numFmt w:val="bullet"/>
      <w:lvlText w:val=""/>
      <w:lvlJc w:val="left"/>
      <w:pPr>
        <w:ind w:left="1638" w:hanging="360"/>
      </w:pPr>
      <w:rPr>
        <w:rFonts w:ascii="Symbol" w:eastAsia="Symbol" w:hAnsi="Symbol" w:cs="Symbol" w:hint="default"/>
        <w:b w:val="0"/>
        <w:bCs w:val="0"/>
        <w:i w:val="0"/>
        <w:iCs w:val="0"/>
        <w:spacing w:val="0"/>
        <w:w w:val="100"/>
        <w:sz w:val="23"/>
        <w:szCs w:val="23"/>
      </w:rPr>
    </w:lvl>
    <w:lvl w:ilvl="4">
      <w:numFmt w:val="bullet"/>
      <w:lvlText w:val="•"/>
      <w:lvlJc w:val="left"/>
      <w:pPr>
        <w:ind w:left="4613" w:hanging="360"/>
      </w:pPr>
      <w:rPr>
        <w:rFonts w:hint="default"/>
      </w:rPr>
    </w:lvl>
    <w:lvl w:ilvl="5">
      <w:numFmt w:val="bullet"/>
      <w:lvlText w:val="•"/>
      <w:lvlJc w:val="left"/>
      <w:pPr>
        <w:ind w:left="5604" w:hanging="360"/>
      </w:pPr>
      <w:rPr>
        <w:rFonts w:hint="default"/>
      </w:rPr>
    </w:lvl>
    <w:lvl w:ilvl="6">
      <w:numFmt w:val="bullet"/>
      <w:lvlText w:val="•"/>
      <w:lvlJc w:val="left"/>
      <w:pPr>
        <w:ind w:left="6595" w:hanging="360"/>
      </w:pPr>
      <w:rPr>
        <w:rFonts w:hint="default"/>
      </w:rPr>
    </w:lvl>
    <w:lvl w:ilvl="7">
      <w:numFmt w:val="bullet"/>
      <w:lvlText w:val="•"/>
      <w:lvlJc w:val="left"/>
      <w:pPr>
        <w:ind w:left="7586" w:hanging="360"/>
      </w:pPr>
      <w:rPr>
        <w:rFonts w:hint="default"/>
      </w:rPr>
    </w:lvl>
    <w:lvl w:ilvl="8">
      <w:numFmt w:val="bullet"/>
      <w:lvlText w:val="•"/>
      <w:lvlJc w:val="left"/>
      <w:pPr>
        <w:ind w:left="8577" w:hanging="360"/>
      </w:pPr>
      <w:rPr>
        <w:rFonts w:hint="default"/>
      </w:rPr>
    </w:lvl>
  </w:abstractNum>
  <w:abstractNum w:abstractNumId="4" w15:restartNumberingAfterBreak="0">
    <w:nsid w:val="0BB26155"/>
    <w:multiLevelType w:val="hybridMultilevel"/>
    <w:tmpl w:val="AEF47A10"/>
    <w:lvl w:ilvl="0" w:tplc="FFFFFFFF">
      <w:start w:val="1"/>
      <w:numFmt w:val="lowerLetter"/>
      <w:lvlText w:val="%1."/>
      <w:lvlJc w:val="left"/>
      <w:pPr>
        <w:ind w:left="920" w:hanging="361"/>
      </w:pPr>
      <w:rPr>
        <w:rFonts w:ascii="Tahoma" w:eastAsia="Tahoma" w:hAnsi="Tahoma" w:cs="Tahoma" w:hint="default"/>
        <w:b w:val="0"/>
        <w:bCs w:val="0"/>
        <w:i w:val="0"/>
        <w:iCs w:val="0"/>
        <w:spacing w:val="-1"/>
        <w:w w:val="100"/>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5" w15:restartNumberingAfterBreak="0">
    <w:nsid w:val="15FE5B2C"/>
    <w:multiLevelType w:val="hybridMultilevel"/>
    <w:tmpl w:val="363A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8282E"/>
    <w:multiLevelType w:val="hybridMultilevel"/>
    <w:tmpl w:val="E3165126"/>
    <w:lvl w:ilvl="0" w:tplc="FFFFFFFF">
      <w:numFmt w:val="bullet"/>
      <w:lvlText w:val=""/>
      <w:lvlJc w:val="left"/>
      <w:pPr>
        <w:ind w:left="919" w:hanging="360"/>
      </w:pPr>
      <w:rPr>
        <w:rFonts w:ascii="Symbol" w:eastAsia="Symbol" w:hAnsi="Symbol" w:cs="Symbol" w:hint="default"/>
        <w:b w:val="0"/>
        <w:bCs w:val="0"/>
        <w:i w:val="0"/>
        <w:iCs w:val="0"/>
        <w:spacing w:val="0"/>
        <w:w w:val="100"/>
        <w:sz w:val="23"/>
        <w:szCs w:val="23"/>
        <w:lang w:val="en-US" w:eastAsia="en-US" w:bidi="ar-SA"/>
      </w:rPr>
    </w:lvl>
    <w:lvl w:ilvl="1" w:tplc="04090003">
      <w:start w:val="1"/>
      <w:numFmt w:val="bullet"/>
      <w:lvlText w:val="o"/>
      <w:lvlJc w:val="left"/>
      <w:pPr>
        <w:ind w:left="1639"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7" w15:restartNumberingAfterBreak="0">
    <w:nsid w:val="240F0395"/>
    <w:multiLevelType w:val="hybridMultilevel"/>
    <w:tmpl w:val="415CBAB6"/>
    <w:lvl w:ilvl="0" w:tplc="FFFFFFFF">
      <w:start w:val="1"/>
      <w:numFmt w:val="lowerLetter"/>
      <w:lvlText w:val="%1."/>
      <w:lvlJc w:val="left"/>
      <w:pPr>
        <w:ind w:left="920" w:hanging="361"/>
      </w:pPr>
      <w:rPr>
        <w:rFonts w:ascii="Tahoma" w:eastAsia="Tahoma" w:hAnsi="Tahoma" w:cs="Tahoma" w:hint="default"/>
        <w:b w:val="0"/>
        <w:bCs w:val="0"/>
        <w:i w:val="0"/>
        <w:iCs w:val="0"/>
        <w:spacing w:val="-1"/>
        <w:w w:val="100"/>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8" w15:restartNumberingAfterBreak="0">
    <w:nsid w:val="248C4EAC"/>
    <w:multiLevelType w:val="hybridMultilevel"/>
    <w:tmpl w:val="6E22A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734B3"/>
    <w:multiLevelType w:val="hybridMultilevel"/>
    <w:tmpl w:val="0B367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B5B51"/>
    <w:multiLevelType w:val="hybridMultilevel"/>
    <w:tmpl w:val="089EE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43B97"/>
    <w:multiLevelType w:val="multilevel"/>
    <w:tmpl w:val="FEF47FC4"/>
    <w:lvl w:ilvl="0">
      <w:start w:val="5"/>
      <w:numFmt w:val="decimal"/>
      <w:lvlText w:val="%1"/>
      <w:lvlJc w:val="left"/>
      <w:pPr>
        <w:ind w:left="919" w:hanging="720"/>
      </w:pPr>
      <w:rPr>
        <w:rFonts w:hint="default"/>
        <w:lang w:val="en-US" w:eastAsia="en-US" w:bidi="ar-SA"/>
      </w:rPr>
    </w:lvl>
    <w:lvl w:ilvl="1">
      <w:start w:val="1"/>
      <w:numFmt w:val="decimal"/>
      <w:lvlText w:val="%1.%2"/>
      <w:lvlJc w:val="left"/>
      <w:pPr>
        <w:ind w:left="919" w:hanging="720"/>
        <w:jc w:val="right"/>
      </w:pPr>
      <w:rPr>
        <w:rFonts w:ascii="Tahoma" w:eastAsia="Tahoma" w:hAnsi="Tahoma" w:cs="Tahoma" w:hint="default"/>
        <w:b/>
        <w:bCs/>
        <w:i w:val="0"/>
        <w:iCs w:val="0"/>
        <w:color w:val="04427D"/>
        <w:spacing w:val="-2"/>
        <w:w w:val="100"/>
        <w:sz w:val="28"/>
        <w:szCs w:val="28"/>
        <w:lang w:val="en-US" w:eastAsia="en-US" w:bidi="ar-SA"/>
      </w:rPr>
    </w:lvl>
    <w:lvl w:ilvl="2">
      <w:numFmt w:val="bullet"/>
      <w:lvlText w:val=""/>
      <w:lvlJc w:val="left"/>
      <w:pPr>
        <w:ind w:left="1177" w:hanging="360"/>
      </w:pPr>
      <w:rPr>
        <w:rFonts w:ascii="Symbol" w:eastAsia="Symbol" w:hAnsi="Symbol" w:cs="Symbol" w:hint="default"/>
        <w:b w:val="0"/>
        <w:bCs w:val="0"/>
        <w:i w:val="0"/>
        <w:iCs w:val="0"/>
        <w:spacing w:val="0"/>
        <w:w w:val="100"/>
        <w:sz w:val="23"/>
        <w:szCs w:val="23"/>
        <w:lang w:val="en-US" w:eastAsia="en-US" w:bidi="ar-SA"/>
      </w:rPr>
    </w:lvl>
    <w:lvl w:ilvl="3">
      <w:numFmt w:val="bullet"/>
      <w:lvlText w:val="•"/>
      <w:lvlJc w:val="left"/>
      <w:pPr>
        <w:ind w:left="2352" w:hanging="360"/>
      </w:pPr>
      <w:rPr>
        <w:rFonts w:hint="default"/>
        <w:lang w:val="en-US" w:eastAsia="en-US" w:bidi="ar-SA"/>
      </w:rPr>
    </w:lvl>
    <w:lvl w:ilvl="4">
      <w:numFmt w:val="bullet"/>
      <w:lvlText w:val="•"/>
      <w:lvlJc w:val="left"/>
      <w:pPr>
        <w:ind w:left="3525" w:hanging="360"/>
      </w:pPr>
      <w:rPr>
        <w:rFonts w:hint="default"/>
        <w:lang w:val="en-US" w:eastAsia="en-US" w:bidi="ar-SA"/>
      </w:rPr>
    </w:lvl>
    <w:lvl w:ilvl="5">
      <w:numFmt w:val="bullet"/>
      <w:lvlText w:val="•"/>
      <w:lvlJc w:val="left"/>
      <w:pPr>
        <w:ind w:left="4697" w:hanging="360"/>
      </w:pPr>
      <w:rPr>
        <w:rFonts w:hint="default"/>
        <w:lang w:val="en-US" w:eastAsia="en-US" w:bidi="ar-SA"/>
      </w:rPr>
    </w:lvl>
    <w:lvl w:ilvl="6">
      <w:numFmt w:val="bullet"/>
      <w:lvlText w:val="•"/>
      <w:lvlJc w:val="left"/>
      <w:pPr>
        <w:ind w:left="5870" w:hanging="360"/>
      </w:pPr>
      <w:rPr>
        <w:rFonts w:hint="default"/>
        <w:lang w:val="en-US" w:eastAsia="en-US" w:bidi="ar-SA"/>
      </w:rPr>
    </w:lvl>
    <w:lvl w:ilvl="7">
      <w:numFmt w:val="bullet"/>
      <w:lvlText w:val="•"/>
      <w:lvlJc w:val="left"/>
      <w:pPr>
        <w:ind w:left="7042" w:hanging="360"/>
      </w:pPr>
      <w:rPr>
        <w:rFonts w:hint="default"/>
        <w:lang w:val="en-US" w:eastAsia="en-US" w:bidi="ar-SA"/>
      </w:rPr>
    </w:lvl>
    <w:lvl w:ilvl="8">
      <w:numFmt w:val="bullet"/>
      <w:lvlText w:val="•"/>
      <w:lvlJc w:val="left"/>
      <w:pPr>
        <w:ind w:left="8215" w:hanging="360"/>
      </w:pPr>
      <w:rPr>
        <w:rFonts w:hint="default"/>
        <w:lang w:val="en-US" w:eastAsia="en-US" w:bidi="ar-SA"/>
      </w:rPr>
    </w:lvl>
  </w:abstractNum>
  <w:abstractNum w:abstractNumId="12" w15:restartNumberingAfterBreak="0">
    <w:nsid w:val="3F107A93"/>
    <w:multiLevelType w:val="hybridMultilevel"/>
    <w:tmpl w:val="98AA2232"/>
    <w:lvl w:ilvl="0" w:tplc="FFFFFFFF">
      <w:start w:val="1"/>
      <w:numFmt w:val="bullet"/>
      <w:lvlText w:val=""/>
      <w:lvlJc w:val="left"/>
      <w:pPr>
        <w:ind w:left="91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358" w:hanging="360"/>
      </w:pPr>
      <w:rPr>
        <w:rFonts w:ascii="Wingdings" w:hAnsi="Wingdings" w:hint="default"/>
      </w:rPr>
    </w:lvl>
    <w:lvl w:ilvl="3" w:tplc="FFFFFFFF" w:tentative="1">
      <w:start w:val="1"/>
      <w:numFmt w:val="bullet"/>
      <w:lvlText w:val=""/>
      <w:lvlJc w:val="left"/>
      <w:pPr>
        <w:ind w:left="3078" w:hanging="360"/>
      </w:pPr>
      <w:rPr>
        <w:rFonts w:ascii="Symbol" w:hAnsi="Symbol" w:hint="default"/>
      </w:rPr>
    </w:lvl>
    <w:lvl w:ilvl="4" w:tplc="FFFFFFFF" w:tentative="1">
      <w:start w:val="1"/>
      <w:numFmt w:val="bullet"/>
      <w:lvlText w:val="o"/>
      <w:lvlJc w:val="left"/>
      <w:pPr>
        <w:ind w:left="3798" w:hanging="360"/>
      </w:pPr>
      <w:rPr>
        <w:rFonts w:ascii="Courier New" w:hAnsi="Courier New" w:cs="Courier New" w:hint="default"/>
      </w:rPr>
    </w:lvl>
    <w:lvl w:ilvl="5" w:tplc="FFFFFFFF" w:tentative="1">
      <w:start w:val="1"/>
      <w:numFmt w:val="bullet"/>
      <w:lvlText w:val=""/>
      <w:lvlJc w:val="left"/>
      <w:pPr>
        <w:ind w:left="4518" w:hanging="360"/>
      </w:pPr>
      <w:rPr>
        <w:rFonts w:ascii="Wingdings" w:hAnsi="Wingdings" w:hint="default"/>
      </w:rPr>
    </w:lvl>
    <w:lvl w:ilvl="6" w:tplc="FFFFFFFF" w:tentative="1">
      <w:start w:val="1"/>
      <w:numFmt w:val="bullet"/>
      <w:lvlText w:val=""/>
      <w:lvlJc w:val="left"/>
      <w:pPr>
        <w:ind w:left="5238" w:hanging="360"/>
      </w:pPr>
      <w:rPr>
        <w:rFonts w:ascii="Symbol" w:hAnsi="Symbol" w:hint="default"/>
      </w:rPr>
    </w:lvl>
    <w:lvl w:ilvl="7" w:tplc="FFFFFFFF" w:tentative="1">
      <w:start w:val="1"/>
      <w:numFmt w:val="bullet"/>
      <w:lvlText w:val="o"/>
      <w:lvlJc w:val="left"/>
      <w:pPr>
        <w:ind w:left="5958" w:hanging="360"/>
      </w:pPr>
      <w:rPr>
        <w:rFonts w:ascii="Courier New" w:hAnsi="Courier New" w:cs="Courier New" w:hint="default"/>
      </w:rPr>
    </w:lvl>
    <w:lvl w:ilvl="8" w:tplc="FFFFFFFF" w:tentative="1">
      <w:start w:val="1"/>
      <w:numFmt w:val="bullet"/>
      <w:lvlText w:val=""/>
      <w:lvlJc w:val="left"/>
      <w:pPr>
        <w:ind w:left="6678" w:hanging="360"/>
      </w:pPr>
      <w:rPr>
        <w:rFonts w:ascii="Wingdings" w:hAnsi="Wingdings" w:hint="default"/>
      </w:rPr>
    </w:lvl>
  </w:abstractNum>
  <w:abstractNum w:abstractNumId="13" w15:restartNumberingAfterBreak="0">
    <w:nsid w:val="421561A2"/>
    <w:multiLevelType w:val="multilevel"/>
    <w:tmpl w:val="52840414"/>
    <w:lvl w:ilvl="0">
      <w:start w:val="2"/>
      <w:numFmt w:val="decimal"/>
      <w:lvlText w:val="%1"/>
      <w:lvlJc w:val="left"/>
      <w:pPr>
        <w:ind w:left="919" w:hanging="720"/>
      </w:pPr>
      <w:rPr>
        <w:rFonts w:hint="default"/>
        <w:lang w:val="en-US" w:eastAsia="en-US" w:bidi="ar-SA"/>
      </w:rPr>
    </w:lvl>
    <w:lvl w:ilvl="1">
      <w:start w:val="1"/>
      <w:numFmt w:val="decimal"/>
      <w:lvlText w:val="%1.%2"/>
      <w:lvlJc w:val="left"/>
      <w:pPr>
        <w:ind w:left="900" w:hanging="720"/>
        <w:jc w:val="right"/>
      </w:pPr>
      <w:rPr>
        <w:rFonts w:hint="default"/>
        <w:spacing w:val="-2"/>
        <w:w w:val="100"/>
        <w:lang w:val="en-US" w:eastAsia="en-US" w:bidi="ar-SA"/>
      </w:rPr>
    </w:lvl>
    <w:lvl w:ilvl="2">
      <w:numFmt w:val="bullet"/>
      <w:lvlText w:val="•"/>
      <w:lvlJc w:val="left"/>
      <w:pPr>
        <w:ind w:left="918" w:hanging="360"/>
      </w:pPr>
      <w:rPr>
        <w:rFonts w:ascii="Tahoma" w:eastAsia="Tahoma" w:hAnsi="Tahoma" w:cs="Tahoma" w:hint="default"/>
        <w:b w:val="0"/>
        <w:bCs w:val="0"/>
        <w:i w:val="0"/>
        <w:iCs w:val="0"/>
        <w:spacing w:val="0"/>
        <w:w w:val="100"/>
        <w:sz w:val="23"/>
        <w:szCs w:val="23"/>
        <w:lang w:val="en-US" w:eastAsia="en-US" w:bidi="ar-SA"/>
      </w:rPr>
    </w:lvl>
    <w:lvl w:ilvl="3">
      <w:start w:val="1"/>
      <w:numFmt w:val="bullet"/>
      <w:lvlText w:val="o"/>
      <w:lvlJc w:val="left"/>
      <w:pPr>
        <w:ind w:left="1638" w:hanging="360"/>
      </w:pPr>
      <w:rPr>
        <w:rFonts w:ascii="Courier New" w:hAnsi="Courier New" w:cs="Courier New" w:hint="default"/>
      </w:rPr>
    </w:lvl>
    <w:lvl w:ilvl="4">
      <w:numFmt w:val="bullet"/>
      <w:lvlText w:val="•"/>
      <w:lvlJc w:val="left"/>
      <w:pPr>
        <w:ind w:left="4613" w:hanging="360"/>
      </w:pPr>
      <w:rPr>
        <w:rFonts w:hint="default"/>
        <w:lang w:val="en-US" w:eastAsia="en-US" w:bidi="ar-SA"/>
      </w:rPr>
    </w:lvl>
    <w:lvl w:ilvl="5">
      <w:numFmt w:val="bullet"/>
      <w:lvlText w:val="•"/>
      <w:lvlJc w:val="left"/>
      <w:pPr>
        <w:ind w:left="5604" w:hanging="360"/>
      </w:pPr>
      <w:rPr>
        <w:rFonts w:hint="default"/>
        <w:lang w:val="en-US" w:eastAsia="en-US" w:bidi="ar-SA"/>
      </w:rPr>
    </w:lvl>
    <w:lvl w:ilvl="6">
      <w:numFmt w:val="bullet"/>
      <w:lvlText w:val="•"/>
      <w:lvlJc w:val="left"/>
      <w:pPr>
        <w:ind w:left="6595" w:hanging="360"/>
      </w:pPr>
      <w:rPr>
        <w:rFonts w:hint="default"/>
        <w:lang w:val="en-US" w:eastAsia="en-US" w:bidi="ar-SA"/>
      </w:rPr>
    </w:lvl>
    <w:lvl w:ilvl="7">
      <w:numFmt w:val="bullet"/>
      <w:lvlText w:val="•"/>
      <w:lvlJc w:val="left"/>
      <w:pPr>
        <w:ind w:left="7586" w:hanging="360"/>
      </w:pPr>
      <w:rPr>
        <w:rFonts w:hint="default"/>
        <w:lang w:val="en-US" w:eastAsia="en-US" w:bidi="ar-SA"/>
      </w:rPr>
    </w:lvl>
    <w:lvl w:ilvl="8">
      <w:numFmt w:val="bullet"/>
      <w:lvlText w:val="•"/>
      <w:lvlJc w:val="left"/>
      <w:pPr>
        <w:ind w:left="8577" w:hanging="360"/>
      </w:pPr>
      <w:rPr>
        <w:rFonts w:hint="default"/>
        <w:lang w:val="en-US" w:eastAsia="en-US" w:bidi="ar-SA"/>
      </w:rPr>
    </w:lvl>
  </w:abstractNum>
  <w:abstractNum w:abstractNumId="14" w15:restartNumberingAfterBreak="0">
    <w:nsid w:val="449F47FC"/>
    <w:multiLevelType w:val="hybridMultilevel"/>
    <w:tmpl w:val="890AB0FE"/>
    <w:lvl w:ilvl="0" w:tplc="FFFFFFFF">
      <w:start w:val="1"/>
      <w:numFmt w:val="bullet"/>
      <w:lvlText w:val=""/>
      <w:lvlJc w:val="left"/>
      <w:pPr>
        <w:ind w:left="1699" w:hanging="360"/>
      </w:pPr>
      <w:rPr>
        <w:rFonts w:ascii="Wingdings" w:hAnsi="Wingdings" w:hint="default"/>
      </w:rPr>
    </w:lvl>
    <w:lvl w:ilvl="1" w:tplc="FFFFFFFF" w:tentative="1">
      <w:start w:val="1"/>
      <w:numFmt w:val="bullet"/>
      <w:lvlText w:val="o"/>
      <w:lvlJc w:val="left"/>
      <w:pPr>
        <w:ind w:left="2419" w:hanging="360"/>
      </w:pPr>
      <w:rPr>
        <w:rFonts w:ascii="Courier New" w:hAnsi="Courier New" w:cs="Courier New" w:hint="default"/>
      </w:rPr>
    </w:lvl>
    <w:lvl w:ilvl="2" w:tplc="FFFFFFFF" w:tentative="1">
      <w:start w:val="1"/>
      <w:numFmt w:val="bullet"/>
      <w:lvlText w:val=""/>
      <w:lvlJc w:val="left"/>
      <w:pPr>
        <w:ind w:left="3139" w:hanging="360"/>
      </w:pPr>
      <w:rPr>
        <w:rFonts w:ascii="Wingdings" w:hAnsi="Wingdings" w:hint="default"/>
      </w:rPr>
    </w:lvl>
    <w:lvl w:ilvl="3" w:tplc="FFFFFFFF">
      <w:start w:val="1"/>
      <w:numFmt w:val="bullet"/>
      <w:lvlText w:val=""/>
      <w:lvlJc w:val="left"/>
      <w:pPr>
        <w:ind w:left="3859" w:hanging="360"/>
      </w:pPr>
      <w:rPr>
        <w:rFonts w:ascii="Symbol" w:hAnsi="Symbol" w:hint="default"/>
      </w:rPr>
    </w:lvl>
    <w:lvl w:ilvl="4" w:tplc="04090005">
      <w:start w:val="1"/>
      <w:numFmt w:val="bullet"/>
      <w:lvlText w:val=""/>
      <w:lvlJc w:val="left"/>
      <w:pPr>
        <w:ind w:left="4579" w:hanging="360"/>
      </w:pPr>
      <w:rPr>
        <w:rFonts w:ascii="Wingdings" w:hAnsi="Wingdings" w:hint="default"/>
      </w:rPr>
    </w:lvl>
    <w:lvl w:ilvl="5" w:tplc="FFFFFFFF" w:tentative="1">
      <w:start w:val="1"/>
      <w:numFmt w:val="bullet"/>
      <w:lvlText w:val=""/>
      <w:lvlJc w:val="left"/>
      <w:pPr>
        <w:ind w:left="5299" w:hanging="360"/>
      </w:pPr>
      <w:rPr>
        <w:rFonts w:ascii="Wingdings" w:hAnsi="Wingdings" w:hint="default"/>
      </w:rPr>
    </w:lvl>
    <w:lvl w:ilvl="6" w:tplc="FFFFFFFF" w:tentative="1">
      <w:start w:val="1"/>
      <w:numFmt w:val="bullet"/>
      <w:lvlText w:val=""/>
      <w:lvlJc w:val="left"/>
      <w:pPr>
        <w:ind w:left="6019" w:hanging="360"/>
      </w:pPr>
      <w:rPr>
        <w:rFonts w:ascii="Symbol" w:hAnsi="Symbol" w:hint="default"/>
      </w:rPr>
    </w:lvl>
    <w:lvl w:ilvl="7" w:tplc="FFFFFFFF" w:tentative="1">
      <w:start w:val="1"/>
      <w:numFmt w:val="bullet"/>
      <w:lvlText w:val="o"/>
      <w:lvlJc w:val="left"/>
      <w:pPr>
        <w:ind w:left="6739" w:hanging="360"/>
      </w:pPr>
      <w:rPr>
        <w:rFonts w:ascii="Courier New" w:hAnsi="Courier New" w:cs="Courier New" w:hint="default"/>
      </w:rPr>
    </w:lvl>
    <w:lvl w:ilvl="8" w:tplc="FFFFFFFF" w:tentative="1">
      <w:start w:val="1"/>
      <w:numFmt w:val="bullet"/>
      <w:lvlText w:val=""/>
      <w:lvlJc w:val="left"/>
      <w:pPr>
        <w:ind w:left="7459" w:hanging="360"/>
      </w:pPr>
      <w:rPr>
        <w:rFonts w:ascii="Wingdings" w:hAnsi="Wingdings" w:hint="default"/>
      </w:rPr>
    </w:lvl>
  </w:abstractNum>
  <w:abstractNum w:abstractNumId="15" w15:restartNumberingAfterBreak="0">
    <w:nsid w:val="45F871BE"/>
    <w:multiLevelType w:val="hybridMultilevel"/>
    <w:tmpl w:val="B618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433633"/>
    <w:multiLevelType w:val="hybridMultilevel"/>
    <w:tmpl w:val="E662C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E3190C"/>
    <w:multiLevelType w:val="multilevel"/>
    <w:tmpl w:val="19F069E4"/>
    <w:lvl w:ilvl="0">
      <w:start w:val="2"/>
      <w:numFmt w:val="decimal"/>
      <w:lvlText w:val="%1"/>
      <w:lvlJc w:val="left"/>
      <w:pPr>
        <w:ind w:left="919" w:hanging="720"/>
      </w:pPr>
      <w:rPr>
        <w:rFonts w:hint="default"/>
        <w:lang w:val="en-US" w:eastAsia="en-US" w:bidi="ar-SA"/>
      </w:rPr>
    </w:lvl>
    <w:lvl w:ilvl="1">
      <w:start w:val="1"/>
      <w:numFmt w:val="decimal"/>
      <w:lvlText w:val="%1.%2"/>
      <w:lvlJc w:val="left"/>
      <w:pPr>
        <w:ind w:left="900" w:hanging="720"/>
        <w:jc w:val="right"/>
      </w:pPr>
      <w:rPr>
        <w:rFonts w:hint="default"/>
        <w:spacing w:val="-2"/>
        <w:w w:val="100"/>
        <w:lang w:val="en-US" w:eastAsia="en-US" w:bidi="ar-SA"/>
      </w:rPr>
    </w:lvl>
    <w:lvl w:ilvl="2">
      <w:numFmt w:val="bullet"/>
      <w:lvlText w:val="•"/>
      <w:lvlJc w:val="left"/>
      <w:pPr>
        <w:ind w:left="918" w:hanging="360"/>
      </w:pPr>
      <w:rPr>
        <w:rFonts w:ascii="Tahoma" w:eastAsia="Tahoma" w:hAnsi="Tahoma" w:cs="Tahoma" w:hint="default"/>
        <w:b w:val="0"/>
        <w:bCs w:val="0"/>
        <w:i w:val="0"/>
        <w:iCs w:val="0"/>
        <w:spacing w:val="0"/>
        <w:w w:val="100"/>
        <w:sz w:val="23"/>
        <w:szCs w:val="23"/>
        <w:lang w:val="en-US" w:eastAsia="en-US" w:bidi="ar-SA"/>
      </w:rPr>
    </w:lvl>
    <w:lvl w:ilvl="3">
      <w:start w:val="1"/>
      <w:numFmt w:val="bullet"/>
      <w:lvlText w:val="o"/>
      <w:lvlJc w:val="left"/>
      <w:pPr>
        <w:ind w:left="1638" w:hanging="360"/>
      </w:pPr>
      <w:rPr>
        <w:rFonts w:ascii="Courier New" w:hAnsi="Courier New" w:cs="Courier New" w:hint="default"/>
      </w:rPr>
    </w:lvl>
    <w:lvl w:ilvl="4">
      <w:numFmt w:val="bullet"/>
      <w:lvlText w:val="•"/>
      <w:lvlJc w:val="left"/>
      <w:pPr>
        <w:ind w:left="4613" w:hanging="360"/>
      </w:pPr>
      <w:rPr>
        <w:rFonts w:hint="default"/>
        <w:lang w:val="en-US" w:eastAsia="en-US" w:bidi="ar-SA"/>
      </w:rPr>
    </w:lvl>
    <w:lvl w:ilvl="5">
      <w:numFmt w:val="bullet"/>
      <w:lvlText w:val="•"/>
      <w:lvlJc w:val="left"/>
      <w:pPr>
        <w:ind w:left="5604" w:hanging="360"/>
      </w:pPr>
      <w:rPr>
        <w:rFonts w:hint="default"/>
        <w:lang w:val="en-US" w:eastAsia="en-US" w:bidi="ar-SA"/>
      </w:rPr>
    </w:lvl>
    <w:lvl w:ilvl="6">
      <w:numFmt w:val="bullet"/>
      <w:lvlText w:val="•"/>
      <w:lvlJc w:val="left"/>
      <w:pPr>
        <w:ind w:left="6595" w:hanging="360"/>
      </w:pPr>
      <w:rPr>
        <w:rFonts w:hint="default"/>
        <w:lang w:val="en-US" w:eastAsia="en-US" w:bidi="ar-SA"/>
      </w:rPr>
    </w:lvl>
    <w:lvl w:ilvl="7">
      <w:numFmt w:val="bullet"/>
      <w:lvlText w:val="•"/>
      <w:lvlJc w:val="left"/>
      <w:pPr>
        <w:ind w:left="7586" w:hanging="360"/>
      </w:pPr>
      <w:rPr>
        <w:rFonts w:hint="default"/>
        <w:lang w:val="en-US" w:eastAsia="en-US" w:bidi="ar-SA"/>
      </w:rPr>
    </w:lvl>
    <w:lvl w:ilvl="8">
      <w:numFmt w:val="bullet"/>
      <w:lvlText w:val="•"/>
      <w:lvlJc w:val="left"/>
      <w:pPr>
        <w:ind w:left="8577" w:hanging="360"/>
      </w:pPr>
      <w:rPr>
        <w:rFonts w:hint="default"/>
        <w:lang w:val="en-US" w:eastAsia="en-US" w:bidi="ar-SA"/>
      </w:rPr>
    </w:lvl>
  </w:abstractNum>
  <w:abstractNum w:abstractNumId="18" w15:restartNumberingAfterBreak="0">
    <w:nsid w:val="56CA4416"/>
    <w:multiLevelType w:val="hybridMultilevel"/>
    <w:tmpl w:val="F1F6E950"/>
    <w:lvl w:ilvl="0" w:tplc="FFFFFFFF">
      <w:start w:val="1"/>
      <w:numFmt w:val="bullet"/>
      <w:lvlText w:val=""/>
      <w:lvlJc w:val="left"/>
      <w:pPr>
        <w:ind w:left="1699" w:hanging="360"/>
      </w:pPr>
      <w:rPr>
        <w:rFonts w:ascii="Wingdings" w:hAnsi="Wingdings" w:hint="default"/>
      </w:rPr>
    </w:lvl>
    <w:lvl w:ilvl="1" w:tplc="FFFFFFFF" w:tentative="1">
      <w:start w:val="1"/>
      <w:numFmt w:val="bullet"/>
      <w:lvlText w:val="o"/>
      <w:lvlJc w:val="left"/>
      <w:pPr>
        <w:ind w:left="2419" w:hanging="360"/>
      </w:pPr>
      <w:rPr>
        <w:rFonts w:ascii="Courier New" w:hAnsi="Courier New" w:cs="Courier New" w:hint="default"/>
      </w:rPr>
    </w:lvl>
    <w:lvl w:ilvl="2" w:tplc="FFFFFFFF" w:tentative="1">
      <w:start w:val="1"/>
      <w:numFmt w:val="bullet"/>
      <w:lvlText w:val=""/>
      <w:lvlJc w:val="left"/>
      <w:pPr>
        <w:ind w:left="3139" w:hanging="360"/>
      </w:pPr>
      <w:rPr>
        <w:rFonts w:ascii="Wingdings" w:hAnsi="Wingdings" w:hint="default"/>
      </w:rPr>
    </w:lvl>
    <w:lvl w:ilvl="3" w:tplc="04090003">
      <w:start w:val="1"/>
      <w:numFmt w:val="bullet"/>
      <w:lvlText w:val="o"/>
      <w:lvlJc w:val="left"/>
      <w:pPr>
        <w:ind w:left="1639" w:hanging="360"/>
      </w:pPr>
      <w:rPr>
        <w:rFonts w:ascii="Courier New" w:hAnsi="Courier New" w:cs="Courier New" w:hint="default"/>
      </w:rPr>
    </w:lvl>
    <w:lvl w:ilvl="4" w:tplc="FFFFFFFF">
      <w:start w:val="1"/>
      <w:numFmt w:val="bullet"/>
      <w:lvlText w:val="o"/>
      <w:lvlJc w:val="left"/>
      <w:pPr>
        <w:ind w:left="4579" w:hanging="360"/>
      </w:pPr>
      <w:rPr>
        <w:rFonts w:ascii="Courier New" w:hAnsi="Courier New" w:cs="Courier New" w:hint="default"/>
      </w:rPr>
    </w:lvl>
    <w:lvl w:ilvl="5" w:tplc="FFFFFFFF" w:tentative="1">
      <w:start w:val="1"/>
      <w:numFmt w:val="bullet"/>
      <w:lvlText w:val=""/>
      <w:lvlJc w:val="left"/>
      <w:pPr>
        <w:ind w:left="5299" w:hanging="360"/>
      </w:pPr>
      <w:rPr>
        <w:rFonts w:ascii="Wingdings" w:hAnsi="Wingdings" w:hint="default"/>
      </w:rPr>
    </w:lvl>
    <w:lvl w:ilvl="6" w:tplc="FFFFFFFF" w:tentative="1">
      <w:start w:val="1"/>
      <w:numFmt w:val="bullet"/>
      <w:lvlText w:val=""/>
      <w:lvlJc w:val="left"/>
      <w:pPr>
        <w:ind w:left="6019" w:hanging="360"/>
      </w:pPr>
      <w:rPr>
        <w:rFonts w:ascii="Symbol" w:hAnsi="Symbol" w:hint="default"/>
      </w:rPr>
    </w:lvl>
    <w:lvl w:ilvl="7" w:tplc="FFFFFFFF" w:tentative="1">
      <w:start w:val="1"/>
      <w:numFmt w:val="bullet"/>
      <w:lvlText w:val="o"/>
      <w:lvlJc w:val="left"/>
      <w:pPr>
        <w:ind w:left="6739" w:hanging="360"/>
      </w:pPr>
      <w:rPr>
        <w:rFonts w:ascii="Courier New" w:hAnsi="Courier New" w:cs="Courier New" w:hint="default"/>
      </w:rPr>
    </w:lvl>
    <w:lvl w:ilvl="8" w:tplc="FFFFFFFF" w:tentative="1">
      <w:start w:val="1"/>
      <w:numFmt w:val="bullet"/>
      <w:lvlText w:val=""/>
      <w:lvlJc w:val="left"/>
      <w:pPr>
        <w:ind w:left="7459" w:hanging="360"/>
      </w:pPr>
      <w:rPr>
        <w:rFonts w:ascii="Wingdings" w:hAnsi="Wingdings" w:hint="default"/>
      </w:rPr>
    </w:lvl>
  </w:abstractNum>
  <w:abstractNum w:abstractNumId="19" w15:restartNumberingAfterBreak="0">
    <w:nsid w:val="5712158C"/>
    <w:multiLevelType w:val="hybridMultilevel"/>
    <w:tmpl w:val="9C62C2F2"/>
    <w:lvl w:ilvl="0" w:tplc="FFFFFFFF">
      <w:numFmt w:val="bullet"/>
      <w:lvlText w:val=""/>
      <w:lvlJc w:val="left"/>
      <w:pPr>
        <w:ind w:left="920" w:hanging="360"/>
      </w:pPr>
      <w:rPr>
        <w:rFonts w:ascii="Symbol" w:eastAsia="Symbol" w:hAnsi="Symbol" w:cs="Symbol" w:hint="default"/>
        <w:b w:val="0"/>
        <w:bCs w:val="0"/>
        <w:i w:val="0"/>
        <w:iCs w:val="0"/>
        <w:spacing w:val="0"/>
        <w:w w:val="100"/>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848" w:hanging="360"/>
      </w:pPr>
      <w:rPr>
        <w:rFonts w:hint="default"/>
        <w:lang w:val="en-US" w:eastAsia="en-US" w:bidi="ar-SA"/>
      </w:rPr>
    </w:lvl>
    <w:lvl w:ilvl="3" w:tplc="FFFFFFFF">
      <w:numFmt w:val="bullet"/>
      <w:lvlText w:val="•"/>
      <w:lvlJc w:val="left"/>
      <w:pPr>
        <w:ind w:left="3812" w:hanging="360"/>
      </w:pPr>
      <w:rPr>
        <w:rFonts w:hint="default"/>
        <w:lang w:val="en-US" w:eastAsia="en-US" w:bidi="ar-SA"/>
      </w:rPr>
    </w:lvl>
    <w:lvl w:ilvl="4" w:tplc="FFFFFFFF">
      <w:numFmt w:val="bullet"/>
      <w:lvlText w:val="•"/>
      <w:lvlJc w:val="left"/>
      <w:pPr>
        <w:ind w:left="4776" w:hanging="360"/>
      </w:pPr>
      <w:rPr>
        <w:rFonts w:hint="default"/>
        <w:lang w:val="en-US" w:eastAsia="en-US" w:bidi="ar-SA"/>
      </w:rPr>
    </w:lvl>
    <w:lvl w:ilvl="5" w:tplc="FFFFFFFF">
      <w:numFmt w:val="bullet"/>
      <w:lvlText w:val="•"/>
      <w:lvlJc w:val="left"/>
      <w:pPr>
        <w:ind w:left="5740" w:hanging="360"/>
      </w:pPr>
      <w:rPr>
        <w:rFonts w:hint="default"/>
        <w:lang w:val="en-US" w:eastAsia="en-US" w:bidi="ar-SA"/>
      </w:rPr>
    </w:lvl>
    <w:lvl w:ilvl="6" w:tplc="FFFFFFFF">
      <w:numFmt w:val="bullet"/>
      <w:lvlText w:val="•"/>
      <w:lvlJc w:val="left"/>
      <w:pPr>
        <w:ind w:left="6704" w:hanging="360"/>
      </w:pPr>
      <w:rPr>
        <w:rFonts w:hint="default"/>
        <w:lang w:val="en-US" w:eastAsia="en-US" w:bidi="ar-SA"/>
      </w:rPr>
    </w:lvl>
    <w:lvl w:ilvl="7" w:tplc="FFFFFFFF">
      <w:numFmt w:val="bullet"/>
      <w:lvlText w:val="•"/>
      <w:lvlJc w:val="left"/>
      <w:pPr>
        <w:ind w:left="7668" w:hanging="360"/>
      </w:pPr>
      <w:rPr>
        <w:rFonts w:hint="default"/>
        <w:lang w:val="en-US" w:eastAsia="en-US" w:bidi="ar-SA"/>
      </w:rPr>
    </w:lvl>
    <w:lvl w:ilvl="8" w:tplc="FFFFFFFF">
      <w:numFmt w:val="bullet"/>
      <w:lvlText w:val="•"/>
      <w:lvlJc w:val="left"/>
      <w:pPr>
        <w:ind w:left="8632" w:hanging="360"/>
      </w:pPr>
      <w:rPr>
        <w:rFonts w:hint="default"/>
        <w:lang w:val="en-US" w:eastAsia="en-US" w:bidi="ar-SA"/>
      </w:rPr>
    </w:lvl>
  </w:abstractNum>
  <w:abstractNum w:abstractNumId="20" w15:restartNumberingAfterBreak="0">
    <w:nsid w:val="5F395FE8"/>
    <w:multiLevelType w:val="hybridMultilevel"/>
    <w:tmpl w:val="18ACF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400CDC"/>
    <w:multiLevelType w:val="hybridMultilevel"/>
    <w:tmpl w:val="ED9284DC"/>
    <w:lvl w:ilvl="0" w:tplc="3ADA236E">
      <w:start w:val="1"/>
      <w:numFmt w:val="decimal"/>
      <w:lvlText w:val="2.%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2" w15:restartNumberingAfterBreak="0">
    <w:nsid w:val="62523C63"/>
    <w:multiLevelType w:val="hybridMultilevel"/>
    <w:tmpl w:val="A6C8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836EB1"/>
    <w:multiLevelType w:val="hybridMultilevel"/>
    <w:tmpl w:val="9BA2FC76"/>
    <w:lvl w:ilvl="0" w:tplc="FFFFFFFF">
      <w:numFmt w:val="bullet"/>
      <w:lvlText w:val="•"/>
      <w:lvlJc w:val="left"/>
      <w:pPr>
        <w:ind w:left="920" w:hanging="360"/>
      </w:pPr>
      <w:rPr>
        <w:rFonts w:ascii="Tahoma" w:eastAsia="Tahoma" w:hAnsi="Tahoma" w:cs="Tahoma" w:hint="default"/>
        <w:b w:val="0"/>
        <w:bCs w:val="0"/>
        <w:i w:val="0"/>
        <w:iCs w:val="0"/>
        <w:spacing w:val="0"/>
        <w:w w:val="100"/>
        <w:sz w:val="23"/>
        <w:szCs w:val="23"/>
        <w:lang w:val="en-US" w:eastAsia="en-US" w:bidi="ar-SA"/>
      </w:rPr>
    </w:lvl>
    <w:lvl w:ilvl="1" w:tplc="04090003">
      <w:start w:val="1"/>
      <w:numFmt w:val="bullet"/>
      <w:lvlText w:val="o"/>
      <w:lvlJc w:val="left"/>
      <w:pPr>
        <w:ind w:left="1639"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24" w15:restartNumberingAfterBreak="0">
    <w:nsid w:val="687D6413"/>
    <w:multiLevelType w:val="multilevel"/>
    <w:tmpl w:val="E40C3AB8"/>
    <w:lvl w:ilvl="0">
      <w:start w:val="3"/>
      <w:numFmt w:val="decimal"/>
      <w:lvlText w:val="%1"/>
      <w:lvlJc w:val="left"/>
      <w:pPr>
        <w:ind w:left="1099" w:hanging="900"/>
      </w:pPr>
      <w:rPr>
        <w:rFonts w:hint="default"/>
        <w:lang w:val="en-US" w:eastAsia="en-US" w:bidi="ar-SA"/>
      </w:rPr>
    </w:lvl>
    <w:lvl w:ilvl="1">
      <w:start w:val="1"/>
      <w:numFmt w:val="decimal"/>
      <w:lvlText w:val="%1.%2"/>
      <w:lvlJc w:val="left"/>
      <w:pPr>
        <w:ind w:left="1099" w:hanging="900"/>
      </w:pPr>
      <w:rPr>
        <w:rFonts w:ascii="Tahoma" w:eastAsia="Tahoma" w:hAnsi="Tahoma" w:cs="Tahoma" w:hint="default"/>
        <w:b/>
        <w:bCs/>
        <w:i w:val="0"/>
        <w:iCs w:val="0"/>
        <w:color w:val="205768"/>
        <w:spacing w:val="-2"/>
        <w:w w:val="100"/>
        <w:sz w:val="28"/>
        <w:szCs w:val="28"/>
        <w:lang w:val="en-US" w:eastAsia="en-US" w:bidi="ar-SA"/>
      </w:rPr>
    </w:lvl>
    <w:lvl w:ilvl="2">
      <w:numFmt w:val="bullet"/>
      <w:lvlText w:val=""/>
      <w:lvlJc w:val="left"/>
      <w:pPr>
        <w:ind w:left="919" w:hanging="360"/>
      </w:pPr>
      <w:rPr>
        <w:rFonts w:ascii="Symbol" w:eastAsia="Symbol" w:hAnsi="Symbol" w:cs="Symbol" w:hint="default"/>
        <w:b w:val="0"/>
        <w:bCs w:val="0"/>
        <w:i w:val="0"/>
        <w:iCs w:val="0"/>
        <w:spacing w:val="0"/>
        <w:w w:val="100"/>
        <w:sz w:val="23"/>
        <w:szCs w:val="23"/>
        <w:lang w:val="en-US" w:eastAsia="en-US" w:bidi="ar-SA"/>
      </w:rPr>
    </w:lvl>
    <w:lvl w:ilvl="3">
      <w:start w:val="1"/>
      <w:numFmt w:val="bullet"/>
      <w:lvlText w:val="o"/>
      <w:lvlJc w:val="left"/>
      <w:pPr>
        <w:ind w:left="1278" w:hanging="360"/>
      </w:pPr>
      <w:rPr>
        <w:rFonts w:ascii="Courier New" w:hAnsi="Courier New" w:cs="Courier New" w:hint="default"/>
      </w:rPr>
    </w:lvl>
    <w:lvl w:ilvl="4">
      <w:numFmt w:val="bullet"/>
      <w:lvlText w:val="•"/>
      <w:lvlJc w:val="left"/>
      <w:pPr>
        <w:ind w:left="1999" w:hanging="360"/>
      </w:pPr>
      <w:rPr>
        <w:rFonts w:ascii="Tahoma" w:eastAsia="Tahoma" w:hAnsi="Tahoma" w:cs="Tahoma" w:hint="default"/>
        <w:b w:val="0"/>
        <w:bCs w:val="0"/>
        <w:i w:val="0"/>
        <w:iCs w:val="0"/>
        <w:spacing w:val="0"/>
        <w:w w:val="100"/>
        <w:sz w:val="23"/>
        <w:szCs w:val="23"/>
        <w:lang w:val="en-US" w:eastAsia="en-US" w:bidi="ar-SA"/>
      </w:rPr>
    </w:lvl>
    <w:lvl w:ilvl="5">
      <w:numFmt w:val="bullet"/>
      <w:lvlText w:val="•"/>
      <w:lvlJc w:val="left"/>
      <w:pPr>
        <w:ind w:left="4445" w:hanging="360"/>
      </w:pPr>
      <w:rPr>
        <w:rFonts w:hint="default"/>
        <w:lang w:val="en-US" w:eastAsia="en-US" w:bidi="ar-SA"/>
      </w:rPr>
    </w:lvl>
    <w:lvl w:ilvl="6">
      <w:numFmt w:val="bullet"/>
      <w:lvlText w:val="•"/>
      <w:lvlJc w:val="left"/>
      <w:pPr>
        <w:ind w:left="5668" w:hanging="360"/>
      </w:pPr>
      <w:rPr>
        <w:rFonts w:hint="default"/>
        <w:lang w:val="en-US" w:eastAsia="en-US" w:bidi="ar-SA"/>
      </w:rPr>
    </w:lvl>
    <w:lvl w:ilvl="7">
      <w:numFmt w:val="bullet"/>
      <w:lvlText w:val="•"/>
      <w:lvlJc w:val="left"/>
      <w:pPr>
        <w:ind w:left="6891" w:hanging="360"/>
      </w:pPr>
      <w:rPr>
        <w:rFonts w:hint="default"/>
        <w:lang w:val="en-US" w:eastAsia="en-US" w:bidi="ar-SA"/>
      </w:rPr>
    </w:lvl>
    <w:lvl w:ilvl="8">
      <w:numFmt w:val="bullet"/>
      <w:lvlText w:val="•"/>
      <w:lvlJc w:val="left"/>
      <w:pPr>
        <w:ind w:left="8114" w:hanging="360"/>
      </w:pPr>
      <w:rPr>
        <w:rFonts w:hint="default"/>
        <w:lang w:val="en-US" w:eastAsia="en-US" w:bidi="ar-SA"/>
      </w:rPr>
    </w:lvl>
  </w:abstractNum>
  <w:abstractNum w:abstractNumId="25" w15:restartNumberingAfterBreak="0">
    <w:nsid w:val="68960E2D"/>
    <w:multiLevelType w:val="hybridMultilevel"/>
    <w:tmpl w:val="65CCA72A"/>
    <w:lvl w:ilvl="0" w:tplc="FFFFFFFF">
      <w:numFmt w:val="bullet"/>
      <w:lvlText w:val=""/>
      <w:lvlJc w:val="left"/>
      <w:pPr>
        <w:ind w:left="920" w:hanging="360"/>
      </w:pPr>
      <w:rPr>
        <w:rFonts w:ascii="Symbol" w:eastAsia="Symbol" w:hAnsi="Symbol" w:cs="Symbol" w:hint="default"/>
        <w:b w:val="0"/>
        <w:bCs w:val="0"/>
        <w:i w:val="0"/>
        <w:iCs w:val="0"/>
        <w:spacing w:val="0"/>
        <w:w w:val="100"/>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848" w:hanging="360"/>
      </w:pPr>
      <w:rPr>
        <w:rFonts w:hint="default"/>
        <w:lang w:val="en-US" w:eastAsia="en-US" w:bidi="ar-SA"/>
      </w:rPr>
    </w:lvl>
    <w:lvl w:ilvl="3" w:tplc="FFFFFFFF">
      <w:numFmt w:val="bullet"/>
      <w:lvlText w:val="•"/>
      <w:lvlJc w:val="left"/>
      <w:pPr>
        <w:ind w:left="3812" w:hanging="360"/>
      </w:pPr>
      <w:rPr>
        <w:rFonts w:hint="default"/>
        <w:lang w:val="en-US" w:eastAsia="en-US" w:bidi="ar-SA"/>
      </w:rPr>
    </w:lvl>
    <w:lvl w:ilvl="4" w:tplc="FFFFFFFF">
      <w:numFmt w:val="bullet"/>
      <w:lvlText w:val="•"/>
      <w:lvlJc w:val="left"/>
      <w:pPr>
        <w:ind w:left="4776" w:hanging="360"/>
      </w:pPr>
      <w:rPr>
        <w:rFonts w:hint="default"/>
        <w:lang w:val="en-US" w:eastAsia="en-US" w:bidi="ar-SA"/>
      </w:rPr>
    </w:lvl>
    <w:lvl w:ilvl="5" w:tplc="FFFFFFFF">
      <w:numFmt w:val="bullet"/>
      <w:lvlText w:val="•"/>
      <w:lvlJc w:val="left"/>
      <w:pPr>
        <w:ind w:left="5740" w:hanging="360"/>
      </w:pPr>
      <w:rPr>
        <w:rFonts w:hint="default"/>
        <w:lang w:val="en-US" w:eastAsia="en-US" w:bidi="ar-SA"/>
      </w:rPr>
    </w:lvl>
    <w:lvl w:ilvl="6" w:tplc="FFFFFFFF">
      <w:numFmt w:val="bullet"/>
      <w:lvlText w:val="•"/>
      <w:lvlJc w:val="left"/>
      <w:pPr>
        <w:ind w:left="6704" w:hanging="360"/>
      </w:pPr>
      <w:rPr>
        <w:rFonts w:hint="default"/>
        <w:lang w:val="en-US" w:eastAsia="en-US" w:bidi="ar-SA"/>
      </w:rPr>
    </w:lvl>
    <w:lvl w:ilvl="7" w:tplc="FFFFFFFF">
      <w:numFmt w:val="bullet"/>
      <w:lvlText w:val="•"/>
      <w:lvlJc w:val="left"/>
      <w:pPr>
        <w:ind w:left="7668" w:hanging="360"/>
      </w:pPr>
      <w:rPr>
        <w:rFonts w:hint="default"/>
        <w:lang w:val="en-US" w:eastAsia="en-US" w:bidi="ar-SA"/>
      </w:rPr>
    </w:lvl>
    <w:lvl w:ilvl="8" w:tplc="FFFFFFFF">
      <w:numFmt w:val="bullet"/>
      <w:lvlText w:val="•"/>
      <w:lvlJc w:val="left"/>
      <w:pPr>
        <w:ind w:left="8632" w:hanging="360"/>
      </w:pPr>
      <w:rPr>
        <w:rFonts w:hint="default"/>
        <w:lang w:val="en-US" w:eastAsia="en-US" w:bidi="ar-SA"/>
      </w:rPr>
    </w:lvl>
  </w:abstractNum>
  <w:abstractNum w:abstractNumId="26" w15:restartNumberingAfterBreak="0">
    <w:nsid w:val="6B7A6A46"/>
    <w:multiLevelType w:val="hybridMultilevel"/>
    <w:tmpl w:val="A594C9FA"/>
    <w:lvl w:ilvl="0" w:tplc="FFFFFFFF">
      <w:numFmt w:val="bullet"/>
      <w:lvlText w:val="•"/>
      <w:lvlJc w:val="left"/>
      <w:pPr>
        <w:ind w:left="920" w:hanging="360"/>
      </w:pPr>
      <w:rPr>
        <w:rFonts w:ascii="Tahoma" w:eastAsia="Tahoma" w:hAnsi="Tahoma" w:cs="Tahoma" w:hint="default"/>
        <w:b w:val="0"/>
        <w:bCs w:val="0"/>
        <w:i w:val="0"/>
        <w:iCs w:val="0"/>
        <w:spacing w:val="0"/>
        <w:w w:val="100"/>
        <w:sz w:val="23"/>
        <w:szCs w:val="23"/>
        <w:lang w:val="en-US" w:eastAsia="en-US" w:bidi="ar-SA"/>
      </w:rPr>
    </w:lvl>
    <w:lvl w:ilvl="1" w:tplc="04090003">
      <w:start w:val="1"/>
      <w:numFmt w:val="bullet"/>
      <w:lvlText w:val="o"/>
      <w:lvlJc w:val="left"/>
      <w:pPr>
        <w:ind w:left="1639"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27" w15:restartNumberingAfterBreak="0">
    <w:nsid w:val="6C595C17"/>
    <w:multiLevelType w:val="hybridMultilevel"/>
    <w:tmpl w:val="AC7EC846"/>
    <w:lvl w:ilvl="0" w:tplc="FFFFFFFF">
      <w:numFmt w:val="bullet"/>
      <w:lvlText w:val=""/>
      <w:lvlJc w:val="left"/>
      <w:pPr>
        <w:ind w:left="919" w:hanging="360"/>
      </w:pPr>
      <w:rPr>
        <w:rFonts w:ascii="Symbol" w:eastAsia="Symbol" w:hAnsi="Symbol" w:cs="Symbol" w:hint="default"/>
        <w:b w:val="0"/>
        <w:bCs w:val="0"/>
        <w:i w:val="0"/>
        <w:iCs w:val="0"/>
        <w:spacing w:val="0"/>
        <w:w w:val="100"/>
        <w:sz w:val="23"/>
        <w:szCs w:val="23"/>
        <w:lang w:val="en-US" w:eastAsia="en-US" w:bidi="ar-SA"/>
      </w:rPr>
    </w:lvl>
    <w:lvl w:ilvl="1" w:tplc="04090003">
      <w:start w:val="1"/>
      <w:numFmt w:val="bullet"/>
      <w:lvlText w:val="o"/>
      <w:lvlJc w:val="left"/>
      <w:pPr>
        <w:ind w:left="1639"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28" w15:restartNumberingAfterBreak="0">
    <w:nsid w:val="6E5B69D2"/>
    <w:multiLevelType w:val="hybridMultilevel"/>
    <w:tmpl w:val="BE985D72"/>
    <w:lvl w:ilvl="0" w:tplc="39A843E2">
      <w:start w:val="1"/>
      <w:numFmt w:val="lowerLetter"/>
      <w:lvlText w:val="%1."/>
      <w:lvlJc w:val="left"/>
      <w:pPr>
        <w:ind w:left="920" w:hanging="361"/>
      </w:pPr>
      <w:rPr>
        <w:rFonts w:ascii="Tahoma" w:eastAsia="Tahoma" w:hAnsi="Tahoma" w:cs="Tahoma" w:hint="default"/>
        <w:b w:val="0"/>
        <w:bCs w:val="0"/>
        <w:i w:val="0"/>
        <w:iCs w:val="0"/>
        <w:spacing w:val="-1"/>
        <w:w w:val="100"/>
        <w:sz w:val="23"/>
        <w:szCs w:val="23"/>
        <w:lang w:val="en-US" w:eastAsia="en-US" w:bidi="ar-SA"/>
      </w:rPr>
    </w:lvl>
    <w:lvl w:ilvl="1" w:tplc="CADAB750">
      <w:numFmt w:val="bullet"/>
      <w:lvlText w:val="•"/>
      <w:lvlJc w:val="left"/>
      <w:pPr>
        <w:ind w:left="1884" w:hanging="361"/>
      </w:pPr>
      <w:rPr>
        <w:rFonts w:hint="default"/>
        <w:lang w:val="en-US" w:eastAsia="en-US" w:bidi="ar-SA"/>
      </w:rPr>
    </w:lvl>
    <w:lvl w:ilvl="2" w:tplc="18FA8F76">
      <w:numFmt w:val="bullet"/>
      <w:lvlText w:val="•"/>
      <w:lvlJc w:val="left"/>
      <w:pPr>
        <w:ind w:left="2848" w:hanging="361"/>
      </w:pPr>
      <w:rPr>
        <w:rFonts w:hint="default"/>
        <w:lang w:val="en-US" w:eastAsia="en-US" w:bidi="ar-SA"/>
      </w:rPr>
    </w:lvl>
    <w:lvl w:ilvl="3" w:tplc="3F609824">
      <w:numFmt w:val="bullet"/>
      <w:lvlText w:val="•"/>
      <w:lvlJc w:val="left"/>
      <w:pPr>
        <w:ind w:left="3812" w:hanging="361"/>
      </w:pPr>
      <w:rPr>
        <w:rFonts w:hint="default"/>
        <w:lang w:val="en-US" w:eastAsia="en-US" w:bidi="ar-SA"/>
      </w:rPr>
    </w:lvl>
    <w:lvl w:ilvl="4" w:tplc="1C764102">
      <w:numFmt w:val="bullet"/>
      <w:lvlText w:val="•"/>
      <w:lvlJc w:val="left"/>
      <w:pPr>
        <w:ind w:left="4776" w:hanging="361"/>
      </w:pPr>
      <w:rPr>
        <w:rFonts w:hint="default"/>
        <w:lang w:val="en-US" w:eastAsia="en-US" w:bidi="ar-SA"/>
      </w:rPr>
    </w:lvl>
    <w:lvl w:ilvl="5" w:tplc="553A0C8E">
      <w:numFmt w:val="bullet"/>
      <w:lvlText w:val="•"/>
      <w:lvlJc w:val="left"/>
      <w:pPr>
        <w:ind w:left="5740" w:hanging="361"/>
      </w:pPr>
      <w:rPr>
        <w:rFonts w:hint="default"/>
        <w:lang w:val="en-US" w:eastAsia="en-US" w:bidi="ar-SA"/>
      </w:rPr>
    </w:lvl>
    <w:lvl w:ilvl="6" w:tplc="0B4A5E02">
      <w:numFmt w:val="bullet"/>
      <w:lvlText w:val="•"/>
      <w:lvlJc w:val="left"/>
      <w:pPr>
        <w:ind w:left="6704" w:hanging="361"/>
      </w:pPr>
      <w:rPr>
        <w:rFonts w:hint="default"/>
        <w:lang w:val="en-US" w:eastAsia="en-US" w:bidi="ar-SA"/>
      </w:rPr>
    </w:lvl>
    <w:lvl w:ilvl="7" w:tplc="1166D39A">
      <w:numFmt w:val="bullet"/>
      <w:lvlText w:val="•"/>
      <w:lvlJc w:val="left"/>
      <w:pPr>
        <w:ind w:left="7668" w:hanging="361"/>
      </w:pPr>
      <w:rPr>
        <w:rFonts w:hint="default"/>
        <w:lang w:val="en-US" w:eastAsia="en-US" w:bidi="ar-SA"/>
      </w:rPr>
    </w:lvl>
    <w:lvl w:ilvl="8" w:tplc="6646254A">
      <w:numFmt w:val="bullet"/>
      <w:lvlText w:val="•"/>
      <w:lvlJc w:val="left"/>
      <w:pPr>
        <w:ind w:left="8632" w:hanging="361"/>
      </w:pPr>
      <w:rPr>
        <w:rFonts w:hint="default"/>
        <w:lang w:val="en-US" w:eastAsia="en-US" w:bidi="ar-SA"/>
      </w:rPr>
    </w:lvl>
  </w:abstractNum>
  <w:abstractNum w:abstractNumId="29" w15:restartNumberingAfterBreak="0">
    <w:nsid w:val="6E9465E2"/>
    <w:multiLevelType w:val="hybridMultilevel"/>
    <w:tmpl w:val="98509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530F5"/>
    <w:multiLevelType w:val="hybridMultilevel"/>
    <w:tmpl w:val="EDDC9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0733314"/>
    <w:multiLevelType w:val="hybridMultilevel"/>
    <w:tmpl w:val="9836FF18"/>
    <w:lvl w:ilvl="0" w:tplc="FFFFFFFF">
      <w:start w:val="1"/>
      <w:numFmt w:val="lowerLetter"/>
      <w:lvlText w:val="%1."/>
      <w:lvlJc w:val="left"/>
      <w:pPr>
        <w:ind w:left="920" w:hanging="361"/>
      </w:pPr>
      <w:rPr>
        <w:rFonts w:ascii="Tahoma" w:eastAsia="Tahoma" w:hAnsi="Tahoma" w:cs="Tahoma" w:hint="default"/>
        <w:b w:val="0"/>
        <w:bCs w:val="0"/>
        <w:i w:val="0"/>
        <w:iCs w:val="0"/>
        <w:spacing w:val="-1"/>
        <w:w w:val="100"/>
        <w:sz w:val="23"/>
        <w:szCs w:val="23"/>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631" w:hanging="360"/>
      </w:pPr>
      <w:rPr>
        <w:rFonts w:hint="default"/>
        <w:lang w:val="en-US" w:eastAsia="en-US" w:bidi="ar-SA"/>
      </w:rPr>
    </w:lvl>
    <w:lvl w:ilvl="3" w:tplc="FFFFFFFF">
      <w:numFmt w:val="bullet"/>
      <w:lvlText w:val="•"/>
      <w:lvlJc w:val="left"/>
      <w:pPr>
        <w:ind w:left="3622" w:hanging="360"/>
      </w:pPr>
      <w:rPr>
        <w:rFonts w:hint="default"/>
        <w:lang w:val="en-US" w:eastAsia="en-US" w:bidi="ar-SA"/>
      </w:rPr>
    </w:lvl>
    <w:lvl w:ilvl="4" w:tplc="FFFFFFFF">
      <w:numFmt w:val="bullet"/>
      <w:lvlText w:val="•"/>
      <w:lvlJc w:val="left"/>
      <w:pPr>
        <w:ind w:left="4613" w:hanging="360"/>
      </w:pPr>
      <w:rPr>
        <w:rFonts w:hint="default"/>
        <w:lang w:val="en-US" w:eastAsia="en-US" w:bidi="ar-SA"/>
      </w:rPr>
    </w:lvl>
    <w:lvl w:ilvl="5" w:tplc="FFFFFFFF">
      <w:numFmt w:val="bullet"/>
      <w:lvlText w:val="•"/>
      <w:lvlJc w:val="left"/>
      <w:pPr>
        <w:ind w:left="5604" w:hanging="360"/>
      </w:pPr>
      <w:rPr>
        <w:rFonts w:hint="default"/>
        <w:lang w:val="en-US" w:eastAsia="en-US" w:bidi="ar-SA"/>
      </w:rPr>
    </w:lvl>
    <w:lvl w:ilvl="6" w:tplc="FFFFFFFF">
      <w:numFmt w:val="bullet"/>
      <w:lvlText w:val="•"/>
      <w:lvlJc w:val="left"/>
      <w:pPr>
        <w:ind w:left="6595"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77" w:hanging="360"/>
      </w:pPr>
      <w:rPr>
        <w:rFonts w:hint="default"/>
        <w:lang w:val="en-US" w:eastAsia="en-US" w:bidi="ar-SA"/>
      </w:rPr>
    </w:lvl>
  </w:abstractNum>
  <w:abstractNum w:abstractNumId="32" w15:restartNumberingAfterBreak="0">
    <w:nsid w:val="78B33A3F"/>
    <w:multiLevelType w:val="hybridMultilevel"/>
    <w:tmpl w:val="985ED9C8"/>
    <w:lvl w:ilvl="0" w:tplc="0409000F">
      <w:start w:val="1"/>
      <w:numFmt w:val="decimal"/>
      <w:lvlText w:val="%1."/>
      <w:lvlJc w:val="left"/>
      <w:pPr>
        <w:ind w:left="1699" w:hanging="360"/>
      </w:p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3" w15:restartNumberingAfterBreak="0">
    <w:nsid w:val="7B53767E"/>
    <w:multiLevelType w:val="hybridMultilevel"/>
    <w:tmpl w:val="9294CE96"/>
    <w:lvl w:ilvl="0" w:tplc="FFFFFFFF">
      <w:start w:val="1"/>
      <w:numFmt w:val="bullet"/>
      <w:lvlText w:val=""/>
      <w:lvlJc w:val="left"/>
      <w:pPr>
        <w:ind w:left="2000" w:hanging="361"/>
      </w:pPr>
      <w:rPr>
        <w:rFonts w:ascii="Symbol" w:hAnsi="Symbol" w:hint="default"/>
        <w:b w:val="0"/>
        <w:bCs w:val="0"/>
        <w:i w:val="0"/>
        <w:iCs w:val="0"/>
        <w:spacing w:val="-1"/>
        <w:w w:val="100"/>
        <w:sz w:val="23"/>
        <w:szCs w:val="23"/>
        <w:lang w:val="en-US" w:eastAsia="en-US" w:bidi="ar-SA"/>
      </w:rPr>
    </w:lvl>
    <w:lvl w:ilvl="1" w:tplc="04090003">
      <w:start w:val="1"/>
      <w:numFmt w:val="bullet"/>
      <w:lvlText w:val="o"/>
      <w:lvlJc w:val="left"/>
      <w:pPr>
        <w:ind w:left="1639" w:hanging="360"/>
      </w:pPr>
      <w:rPr>
        <w:rFonts w:ascii="Courier New" w:hAnsi="Courier New" w:cs="Courier New" w:hint="default"/>
      </w:rPr>
    </w:lvl>
    <w:lvl w:ilvl="2" w:tplc="FFFFFFFF">
      <w:numFmt w:val="bullet"/>
      <w:lvlText w:val="•"/>
      <w:lvlJc w:val="left"/>
      <w:pPr>
        <w:ind w:left="3712" w:hanging="361"/>
      </w:pPr>
      <w:rPr>
        <w:rFonts w:hint="default"/>
        <w:lang w:val="en-US" w:eastAsia="en-US" w:bidi="ar-SA"/>
      </w:rPr>
    </w:lvl>
    <w:lvl w:ilvl="3" w:tplc="FFFFFFFF">
      <w:numFmt w:val="bullet"/>
      <w:lvlText w:val="•"/>
      <w:lvlJc w:val="left"/>
      <w:pPr>
        <w:ind w:left="4568" w:hanging="361"/>
      </w:pPr>
      <w:rPr>
        <w:rFonts w:hint="default"/>
        <w:lang w:val="en-US" w:eastAsia="en-US" w:bidi="ar-SA"/>
      </w:rPr>
    </w:lvl>
    <w:lvl w:ilvl="4" w:tplc="FFFFFFFF">
      <w:numFmt w:val="bullet"/>
      <w:lvlText w:val="•"/>
      <w:lvlJc w:val="left"/>
      <w:pPr>
        <w:ind w:left="5424" w:hanging="361"/>
      </w:pPr>
      <w:rPr>
        <w:rFonts w:hint="default"/>
        <w:lang w:val="en-US" w:eastAsia="en-US" w:bidi="ar-SA"/>
      </w:rPr>
    </w:lvl>
    <w:lvl w:ilvl="5" w:tplc="FFFFFFFF">
      <w:numFmt w:val="bullet"/>
      <w:lvlText w:val="•"/>
      <w:lvlJc w:val="left"/>
      <w:pPr>
        <w:ind w:left="6280" w:hanging="361"/>
      </w:pPr>
      <w:rPr>
        <w:rFonts w:hint="default"/>
        <w:lang w:val="en-US" w:eastAsia="en-US" w:bidi="ar-SA"/>
      </w:rPr>
    </w:lvl>
    <w:lvl w:ilvl="6" w:tplc="FFFFFFFF">
      <w:numFmt w:val="bullet"/>
      <w:lvlText w:val="•"/>
      <w:lvlJc w:val="left"/>
      <w:pPr>
        <w:ind w:left="7136" w:hanging="361"/>
      </w:pPr>
      <w:rPr>
        <w:rFonts w:hint="default"/>
        <w:lang w:val="en-US" w:eastAsia="en-US" w:bidi="ar-SA"/>
      </w:rPr>
    </w:lvl>
    <w:lvl w:ilvl="7" w:tplc="FFFFFFFF">
      <w:numFmt w:val="bullet"/>
      <w:lvlText w:val="•"/>
      <w:lvlJc w:val="left"/>
      <w:pPr>
        <w:ind w:left="7992" w:hanging="361"/>
      </w:pPr>
      <w:rPr>
        <w:rFonts w:hint="default"/>
        <w:lang w:val="en-US" w:eastAsia="en-US" w:bidi="ar-SA"/>
      </w:rPr>
    </w:lvl>
    <w:lvl w:ilvl="8" w:tplc="FFFFFFFF">
      <w:numFmt w:val="bullet"/>
      <w:lvlText w:val="•"/>
      <w:lvlJc w:val="left"/>
      <w:pPr>
        <w:ind w:left="8848" w:hanging="361"/>
      </w:pPr>
      <w:rPr>
        <w:rFonts w:hint="default"/>
        <w:lang w:val="en-US" w:eastAsia="en-US" w:bidi="ar-SA"/>
      </w:rPr>
    </w:lvl>
  </w:abstractNum>
  <w:num w:numId="1" w16cid:durableId="1250623917">
    <w:abstractNumId w:val="11"/>
  </w:num>
  <w:num w:numId="2" w16cid:durableId="46346196">
    <w:abstractNumId w:val="28"/>
  </w:num>
  <w:num w:numId="3" w16cid:durableId="1097092730">
    <w:abstractNumId w:val="4"/>
  </w:num>
  <w:num w:numId="4" w16cid:durableId="1071660044">
    <w:abstractNumId w:val="31"/>
  </w:num>
  <w:num w:numId="5" w16cid:durableId="340743087">
    <w:abstractNumId w:val="7"/>
  </w:num>
  <w:num w:numId="6" w16cid:durableId="1041437758">
    <w:abstractNumId w:val="19"/>
  </w:num>
  <w:num w:numId="7" w16cid:durableId="342243496">
    <w:abstractNumId w:val="25"/>
  </w:num>
  <w:num w:numId="8" w16cid:durableId="704870176">
    <w:abstractNumId w:val="12"/>
  </w:num>
  <w:num w:numId="9" w16cid:durableId="586961938">
    <w:abstractNumId w:val="17"/>
  </w:num>
  <w:num w:numId="10" w16cid:durableId="946742713">
    <w:abstractNumId w:val="27"/>
  </w:num>
  <w:num w:numId="11" w16cid:durableId="382413172">
    <w:abstractNumId w:val="32"/>
  </w:num>
  <w:num w:numId="12" w16cid:durableId="793131467">
    <w:abstractNumId w:val="6"/>
  </w:num>
  <w:num w:numId="13" w16cid:durableId="1439064732">
    <w:abstractNumId w:val="26"/>
  </w:num>
  <w:num w:numId="14" w16cid:durableId="1564412059">
    <w:abstractNumId w:val="23"/>
  </w:num>
  <w:num w:numId="15" w16cid:durableId="1421104267">
    <w:abstractNumId w:val="13"/>
  </w:num>
  <w:num w:numId="16" w16cid:durableId="1058934777">
    <w:abstractNumId w:val="18"/>
  </w:num>
  <w:num w:numId="17" w16cid:durableId="118761376">
    <w:abstractNumId w:val="24"/>
  </w:num>
  <w:num w:numId="18" w16cid:durableId="1463766225">
    <w:abstractNumId w:val="14"/>
  </w:num>
  <w:num w:numId="19" w16cid:durableId="125662043">
    <w:abstractNumId w:val="33"/>
  </w:num>
  <w:num w:numId="20" w16cid:durableId="1431582939">
    <w:abstractNumId w:val="29"/>
  </w:num>
  <w:num w:numId="21" w16cid:durableId="1920094872">
    <w:abstractNumId w:val="22"/>
  </w:num>
  <w:num w:numId="22" w16cid:durableId="761417070">
    <w:abstractNumId w:val="9"/>
  </w:num>
  <w:num w:numId="23" w16cid:durableId="1286347939">
    <w:abstractNumId w:val="16"/>
  </w:num>
  <w:num w:numId="24" w16cid:durableId="840900058">
    <w:abstractNumId w:val="21"/>
  </w:num>
  <w:num w:numId="25" w16cid:durableId="2123110598">
    <w:abstractNumId w:val="3"/>
  </w:num>
  <w:num w:numId="26" w16cid:durableId="458230302">
    <w:abstractNumId w:val="1"/>
  </w:num>
  <w:num w:numId="27" w16cid:durableId="926965169">
    <w:abstractNumId w:val="0"/>
  </w:num>
  <w:num w:numId="28" w16cid:durableId="1122965431">
    <w:abstractNumId w:val="30"/>
  </w:num>
  <w:num w:numId="29" w16cid:durableId="215555430">
    <w:abstractNumId w:val="2"/>
  </w:num>
  <w:num w:numId="30" w16cid:durableId="736901080">
    <w:abstractNumId w:val="8"/>
  </w:num>
  <w:num w:numId="31" w16cid:durableId="564410435">
    <w:abstractNumId w:val="5"/>
  </w:num>
  <w:num w:numId="32" w16cid:durableId="280721103">
    <w:abstractNumId w:val="10"/>
  </w:num>
  <w:num w:numId="33" w16cid:durableId="696933948">
    <w:abstractNumId w:val="20"/>
  </w:num>
  <w:num w:numId="34" w16cid:durableId="828788465">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SortMethod w:val="0000"/>
  <w:defaultTabStop w:val="720"/>
  <w:drawingGridHorizontalSpacing w:val="115"/>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cxNDK3NDYzMTAyNjJR0lEKTi0uzszPAymwqAUAx033BSwAAAA="/>
  </w:docVars>
  <w:rsids>
    <w:rsidRoot w:val="00566677"/>
    <w:rsid w:val="000002E0"/>
    <w:rsid w:val="00000C3F"/>
    <w:rsid w:val="000025A5"/>
    <w:rsid w:val="00002965"/>
    <w:rsid w:val="00004E79"/>
    <w:rsid w:val="0000628E"/>
    <w:rsid w:val="00010817"/>
    <w:rsid w:val="00015B42"/>
    <w:rsid w:val="00015C0E"/>
    <w:rsid w:val="000164C1"/>
    <w:rsid w:val="00016F71"/>
    <w:rsid w:val="0002189B"/>
    <w:rsid w:val="00023EF5"/>
    <w:rsid w:val="000268E8"/>
    <w:rsid w:val="0003260F"/>
    <w:rsid w:val="000328FB"/>
    <w:rsid w:val="0003469C"/>
    <w:rsid w:val="00034B4B"/>
    <w:rsid w:val="00037F3B"/>
    <w:rsid w:val="00042A17"/>
    <w:rsid w:val="000441B2"/>
    <w:rsid w:val="00047646"/>
    <w:rsid w:val="00047F66"/>
    <w:rsid w:val="0005077D"/>
    <w:rsid w:val="00051DE8"/>
    <w:rsid w:val="00053CE8"/>
    <w:rsid w:val="000576C9"/>
    <w:rsid w:val="0006294D"/>
    <w:rsid w:val="000654B7"/>
    <w:rsid w:val="00070A07"/>
    <w:rsid w:val="00071A7A"/>
    <w:rsid w:val="00071C4B"/>
    <w:rsid w:val="00071E44"/>
    <w:rsid w:val="000726B3"/>
    <w:rsid w:val="00073D7F"/>
    <w:rsid w:val="00075073"/>
    <w:rsid w:val="00076973"/>
    <w:rsid w:val="000813E9"/>
    <w:rsid w:val="00081E70"/>
    <w:rsid w:val="00085AD0"/>
    <w:rsid w:val="00090B21"/>
    <w:rsid w:val="0009375B"/>
    <w:rsid w:val="0009530D"/>
    <w:rsid w:val="00095E39"/>
    <w:rsid w:val="00096442"/>
    <w:rsid w:val="00097BCD"/>
    <w:rsid w:val="000A3B12"/>
    <w:rsid w:val="000A4717"/>
    <w:rsid w:val="000A5D77"/>
    <w:rsid w:val="000A6579"/>
    <w:rsid w:val="000B0588"/>
    <w:rsid w:val="000B1E54"/>
    <w:rsid w:val="000B28BB"/>
    <w:rsid w:val="000B600F"/>
    <w:rsid w:val="000B7BFF"/>
    <w:rsid w:val="000C11E4"/>
    <w:rsid w:val="000C2396"/>
    <w:rsid w:val="000C3B96"/>
    <w:rsid w:val="000C40EA"/>
    <w:rsid w:val="000D2D4F"/>
    <w:rsid w:val="000D2E1B"/>
    <w:rsid w:val="000D3F8D"/>
    <w:rsid w:val="000D612F"/>
    <w:rsid w:val="000D7495"/>
    <w:rsid w:val="000E1E22"/>
    <w:rsid w:val="000E2747"/>
    <w:rsid w:val="000E3C52"/>
    <w:rsid w:val="000E69DA"/>
    <w:rsid w:val="000F002F"/>
    <w:rsid w:val="000F070D"/>
    <w:rsid w:val="000F3FB1"/>
    <w:rsid w:val="000F4B83"/>
    <w:rsid w:val="000F54D5"/>
    <w:rsid w:val="000F69E2"/>
    <w:rsid w:val="000F7B80"/>
    <w:rsid w:val="00101D06"/>
    <w:rsid w:val="00102F63"/>
    <w:rsid w:val="001053C4"/>
    <w:rsid w:val="00107EB0"/>
    <w:rsid w:val="0011454B"/>
    <w:rsid w:val="00115006"/>
    <w:rsid w:val="001171C7"/>
    <w:rsid w:val="00120B20"/>
    <w:rsid w:val="00121652"/>
    <w:rsid w:val="001218F1"/>
    <w:rsid w:val="00122AE8"/>
    <w:rsid w:val="001236E8"/>
    <w:rsid w:val="00125006"/>
    <w:rsid w:val="00131B07"/>
    <w:rsid w:val="00132087"/>
    <w:rsid w:val="00132739"/>
    <w:rsid w:val="00133FBD"/>
    <w:rsid w:val="00134304"/>
    <w:rsid w:val="00135BA2"/>
    <w:rsid w:val="00136E4A"/>
    <w:rsid w:val="00137AA7"/>
    <w:rsid w:val="00147D65"/>
    <w:rsid w:val="00157CF1"/>
    <w:rsid w:val="001626F6"/>
    <w:rsid w:val="001639D8"/>
    <w:rsid w:val="0016552E"/>
    <w:rsid w:val="0016583D"/>
    <w:rsid w:val="001662D8"/>
    <w:rsid w:val="001707F8"/>
    <w:rsid w:val="00172E8E"/>
    <w:rsid w:val="00176150"/>
    <w:rsid w:val="001767B3"/>
    <w:rsid w:val="00181176"/>
    <w:rsid w:val="001837C8"/>
    <w:rsid w:val="001852FD"/>
    <w:rsid w:val="0019174C"/>
    <w:rsid w:val="00194174"/>
    <w:rsid w:val="00194306"/>
    <w:rsid w:val="001944B5"/>
    <w:rsid w:val="00195B43"/>
    <w:rsid w:val="00197B38"/>
    <w:rsid w:val="001A4A2D"/>
    <w:rsid w:val="001A5172"/>
    <w:rsid w:val="001A6E44"/>
    <w:rsid w:val="001A6F68"/>
    <w:rsid w:val="001A74C1"/>
    <w:rsid w:val="001B079B"/>
    <w:rsid w:val="001B0ABF"/>
    <w:rsid w:val="001B7342"/>
    <w:rsid w:val="001C1EC1"/>
    <w:rsid w:val="001C261F"/>
    <w:rsid w:val="001C39C1"/>
    <w:rsid w:val="001C4507"/>
    <w:rsid w:val="001C5572"/>
    <w:rsid w:val="001C7A49"/>
    <w:rsid w:val="001D0213"/>
    <w:rsid w:val="001D2FA2"/>
    <w:rsid w:val="001D6464"/>
    <w:rsid w:val="001D66E2"/>
    <w:rsid w:val="001D67F5"/>
    <w:rsid w:val="001E1F6D"/>
    <w:rsid w:val="001E2639"/>
    <w:rsid w:val="001E61AF"/>
    <w:rsid w:val="001E7277"/>
    <w:rsid w:val="001E788E"/>
    <w:rsid w:val="001F0703"/>
    <w:rsid w:val="001F5828"/>
    <w:rsid w:val="001F59D3"/>
    <w:rsid w:val="001F6E45"/>
    <w:rsid w:val="001F7C60"/>
    <w:rsid w:val="002000C8"/>
    <w:rsid w:val="00200C46"/>
    <w:rsid w:val="00206623"/>
    <w:rsid w:val="00207B7F"/>
    <w:rsid w:val="00220109"/>
    <w:rsid w:val="00223B03"/>
    <w:rsid w:val="002249C1"/>
    <w:rsid w:val="00225E18"/>
    <w:rsid w:val="00227A2E"/>
    <w:rsid w:val="00230C5E"/>
    <w:rsid w:val="00232AB7"/>
    <w:rsid w:val="0023378A"/>
    <w:rsid w:val="002344A3"/>
    <w:rsid w:val="00241FB3"/>
    <w:rsid w:val="00244310"/>
    <w:rsid w:val="002454E9"/>
    <w:rsid w:val="00245894"/>
    <w:rsid w:val="00255009"/>
    <w:rsid w:val="00255169"/>
    <w:rsid w:val="00255DD4"/>
    <w:rsid w:val="002601B1"/>
    <w:rsid w:val="00260552"/>
    <w:rsid w:val="00261446"/>
    <w:rsid w:val="0026417F"/>
    <w:rsid w:val="00265AE5"/>
    <w:rsid w:val="00267B96"/>
    <w:rsid w:val="00273C3D"/>
    <w:rsid w:val="002745A8"/>
    <w:rsid w:val="00276F7A"/>
    <w:rsid w:val="00277D58"/>
    <w:rsid w:val="00277E35"/>
    <w:rsid w:val="00281577"/>
    <w:rsid w:val="002828A1"/>
    <w:rsid w:val="002835CA"/>
    <w:rsid w:val="002851BF"/>
    <w:rsid w:val="0029030A"/>
    <w:rsid w:val="00294BE3"/>
    <w:rsid w:val="00295BF0"/>
    <w:rsid w:val="0029685E"/>
    <w:rsid w:val="002A3663"/>
    <w:rsid w:val="002A4DF5"/>
    <w:rsid w:val="002A677D"/>
    <w:rsid w:val="002A7497"/>
    <w:rsid w:val="002A7EBC"/>
    <w:rsid w:val="002B1675"/>
    <w:rsid w:val="002B27B8"/>
    <w:rsid w:val="002B34C0"/>
    <w:rsid w:val="002B5288"/>
    <w:rsid w:val="002B54EC"/>
    <w:rsid w:val="002B6D04"/>
    <w:rsid w:val="002B7ACD"/>
    <w:rsid w:val="002C2907"/>
    <w:rsid w:val="002C3582"/>
    <w:rsid w:val="002C5F8A"/>
    <w:rsid w:val="002D4FB1"/>
    <w:rsid w:val="002D5012"/>
    <w:rsid w:val="002D6A9C"/>
    <w:rsid w:val="002E0994"/>
    <w:rsid w:val="002E1899"/>
    <w:rsid w:val="002E303D"/>
    <w:rsid w:val="002E3685"/>
    <w:rsid w:val="002E3935"/>
    <w:rsid w:val="002E5236"/>
    <w:rsid w:val="002E6617"/>
    <w:rsid w:val="002F322D"/>
    <w:rsid w:val="002F42E6"/>
    <w:rsid w:val="002F6743"/>
    <w:rsid w:val="0030114B"/>
    <w:rsid w:val="003017C7"/>
    <w:rsid w:val="00303716"/>
    <w:rsid w:val="0030577F"/>
    <w:rsid w:val="00305C67"/>
    <w:rsid w:val="00306031"/>
    <w:rsid w:val="0031061A"/>
    <w:rsid w:val="00312431"/>
    <w:rsid w:val="00312FD3"/>
    <w:rsid w:val="0031383A"/>
    <w:rsid w:val="003141C3"/>
    <w:rsid w:val="00314A00"/>
    <w:rsid w:val="00315E8C"/>
    <w:rsid w:val="00315FB6"/>
    <w:rsid w:val="00317418"/>
    <w:rsid w:val="003224D9"/>
    <w:rsid w:val="0032348F"/>
    <w:rsid w:val="00326E8B"/>
    <w:rsid w:val="003279BA"/>
    <w:rsid w:val="0033010E"/>
    <w:rsid w:val="003303E1"/>
    <w:rsid w:val="003311C4"/>
    <w:rsid w:val="0033171B"/>
    <w:rsid w:val="00331CF4"/>
    <w:rsid w:val="00334D57"/>
    <w:rsid w:val="003435F6"/>
    <w:rsid w:val="003440B2"/>
    <w:rsid w:val="00346B84"/>
    <w:rsid w:val="00347AE6"/>
    <w:rsid w:val="00347E98"/>
    <w:rsid w:val="00350383"/>
    <w:rsid w:val="003507BD"/>
    <w:rsid w:val="003511A6"/>
    <w:rsid w:val="003524C0"/>
    <w:rsid w:val="00352F36"/>
    <w:rsid w:val="00355755"/>
    <w:rsid w:val="00355B3C"/>
    <w:rsid w:val="00364BAC"/>
    <w:rsid w:val="00364E29"/>
    <w:rsid w:val="00365905"/>
    <w:rsid w:val="0036731B"/>
    <w:rsid w:val="00367CC3"/>
    <w:rsid w:val="00370E58"/>
    <w:rsid w:val="00371B85"/>
    <w:rsid w:val="00371CD2"/>
    <w:rsid w:val="00375DA2"/>
    <w:rsid w:val="00377CBC"/>
    <w:rsid w:val="00385396"/>
    <w:rsid w:val="003871CA"/>
    <w:rsid w:val="00387374"/>
    <w:rsid w:val="003957AA"/>
    <w:rsid w:val="00397520"/>
    <w:rsid w:val="003A1CE3"/>
    <w:rsid w:val="003B1AC3"/>
    <w:rsid w:val="003B1E80"/>
    <w:rsid w:val="003B4B1D"/>
    <w:rsid w:val="003B553C"/>
    <w:rsid w:val="003B571A"/>
    <w:rsid w:val="003B57A6"/>
    <w:rsid w:val="003B756D"/>
    <w:rsid w:val="003B7580"/>
    <w:rsid w:val="003C28F3"/>
    <w:rsid w:val="003C3007"/>
    <w:rsid w:val="003C3332"/>
    <w:rsid w:val="003C4F2F"/>
    <w:rsid w:val="003C5A4D"/>
    <w:rsid w:val="003C5F91"/>
    <w:rsid w:val="003C6DC0"/>
    <w:rsid w:val="003D11AC"/>
    <w:rsid w:val="003D17DF"/>
    <w:rsid w:val="003D36D6"/>
    <w:rsid w:val="003D5A99"/>
    <w:rsid w:val="003D61C9"/>
    <w:rsid w:val="003D655B"/>
    <w:rsid w:val="003E0D2C"/>
    <w:rsid w:val="003E29D2"/>
    <w:rsid w:val="003E4BB5"/>
    <w:rsid w:val="003E4E1D"/>
    <w:rsid w:val="003E4ED0"/>
    <w:rsid w:val="003E5F95"/>
    <w:rsid w:val="003E5FF2"/>
    <w:rsid w:val="003E7FB2"/>
    <w:rsid w:val="003F3D75"/>
    <w:rsid w:val="003F6769"/>
    <w:rsid w:val="004019BB"/>
    <w:rsid w:val="00403A11"/>
    <w:rsid w:val="00403BB3"/>
    <w:rsid w:val="00405338"/>
    <w:rsid w:val="004104D3"/>
    <w:rsid w:val="004109A7"/>
    <w:rsid w:val="00411A17"/>
    <w:rsid w:val="00413753"/>
    <w:rsid w:val="00414A1D"/>
    <w:rsid w:val="00414EFC"/>
    <w:rsid w:val="00415F9B"/>
    <w:rsid w:val="00416785"/>
    <w:rsid w:val="00420157"/>
    <w:rsid w:val="004212F6"/>
    <w:rsid w:val="00421CAD"/>
    <w:rsid w:val="00422290"/>
    <w:rsid w:val="00424CF3"/>
    <w:rsid w:val="00426594"/>
    <w:rsid w:val="00426D9B"/>
    <w:rsid w:val="00427A24"/>
    <w:rsid w:val="004307EE"/>
    <w:rsid w:val="00430D59"/>
    <w:rsid w:val="00431B3F"/>
    <w:rsid w:val="00435946"/>
    <w:rsid w:val="0044445F"/>
    <w:rsid w:val="00445293"/>
    <w:rsid w:val="004454A7"/>
    <w:rsid w:val="004468A0"/>
    <w:rsid w:val="0045067C"/>
    <w:rsid w:val="00450ED1"/>
    <w:rsid w:val="004557D8"/>
    <w:rsid w:val="0045686B"/>
    <w:rsid w:val="00456C0D"/>
    <w:rsid w:val="004579D7"/>
    <w:rsid w:val="00457CBC"/>
    <w:rsid w:val="0046260E"/>
    <w:rsid w:val="004648E8"/>
    <w:rsid w:val="00467706"/>
    <w:rsid w:val="00470395"/>
    <w:rsid w:val="00473048"/>
    <w:rsid w:val="0047316A"/>
    <w:rsid w:val="004744B7"/>
    <w:rsid w:val="00474D0F"/>
    <w:rsid w:val="004770AA"/>
    <w:rsid w:val="00477708"/>
    <w:rsid w:val="004777A0"/>
    <w:rsid w:val="0048643C"/>
    <w:rsid w:val="004874F1"/>
    <w:rsid w:val="00492963"/>
    <w:rsid w:val="00494EA5"/>
    <w:rsid w:val="00495355"/>
    <w:rsid w:val="004961B6"/>
    <w:rsid w:val="004A0125"/>
    <w:rsid w:val="004A0635"/>
    <w:rsid w:val="004A1D32"/>
    <w:rsid w:val="004A2530"/>
    <w:rsid w:val="004A46DA"/>
    <w:rsid w:val="004A5296"/>
    <w:rsid w:val="004A6122"/>
    <w:rsid w:val="004A6824"/>
    <w:rsid w:val="004A6A75"/>
    <w:rsid w:val="004B264B"/>
    <w:rsid w:val="004B4D5D"/>
    <w:rsid w:val="004B5774"/>
    <w:rsid w:val="004B59AC"/>
    <w:rsid w:val="004C1607"/>
    <w:rsid w:val="004C491A"/>
    <w:rsid w:val="004C4AAF"/>
    <w:rsid w:val="004C4E9B"/>
    <w:rsid w:val="004C5AD0"/>
    <w:rsid w:val="004C5B97"/>
    <w:rsid w:val="004D2BCA"/>
    <w:rsid w:val="004D2DF2"/>
    <w:rsid w:val="004D2E53"/>
    <w:rsid w:val="004D613D"/>
    <w:rsid w:val="004D74F7"/>
    <w:rsid w:val="004E1279"/>
    <w:rsid w:val="004E2DBA"/>
    <w:rsid w:val="004E3B24"/>
    <w:rsid w:val="004E59B7"/>
    <w:rsid w:val="004F0F80"/>
    <w:rsid w:val="004F3242"/>
    <w:rsid w:val="004F50BF"/>
    <w:rsid w:val="00501BFF"/>
    <w:rsid w:val="00507CD0"/>
    <w:rsid w:val="00510F5D"/>
    <w:rsid w:val="005128C7"/>
    <w:rsid w:val="0051601A"/>
    <w:rsid w:val="00516FEC"/>
    <w:rsid w:val="00517C86"/>
    <w:rsid w:val="005218AA"/>
    <w:rsid w:val="00522491"/>
    <w:rsid w:val="00522F20"/>
    <w:rsid w:val="00523137"/>
    <w:rsid w:val="00526405"/>
    <w:rsid w:val="00530826"/>
    <w:rsid w:val="00531DA8"/>
    <w:rsid w:val="0053376C"/>
    <w:rsid w:val="005342F4"/>
    <w:rsid w:val="00535A1A"/>
    <w:rsid w:val="00536273"/>
    <w:rsid w:val="00540727"/>
    <w:rsid w:val="00540AD9"/>
    <w:rsid w:val="00542427"/>
    <w:rsid w:val="0054503F"/>
    <w:rsid w:val="005473B7"/>
    <w:rsid w:val="00547693"/>
    <w:rsid w:val="0055395E"/>
    <w:rsid w:val="00554053"/>
    <w:rsid w:val="0055497E"/>
    <w:rsid w:val="00556F47"/>
    <w:rsid w:val="005605D1"/>
    <w:rsid w:val="005606AD"/>
    <w:rsid w:val="00561EE2"/>
    <w:rsid w:val="00563935"/>
    <w:rsid w:val="00564784"/>
    <w:rsid w:val="00564A5B"/>
    <w:rsid w:val="005660EC"/>
    <w:rsid w:val="005665EA"/>
    <w:rsid w:val="00566677"/>
    <w:rsid w:val="005669A7"/>
    <w:rsid w:val="00580B5F"/>
    <w:rsid w:val="00583937"/>
    <w:rsid w:val="00583DD9"/>
    <w:rsid w:val="00584459"/>
    <w:rsid w:val="00584909"/>
    <w:rsid w:val="00591884"/>
    <w:rsid w:val="0059505A"/>
    <w:rsid w:val="0059660D"/>
    <w:rsid w:val="00596D42"/>
    <w:rsid w:val="005A06CC"/>
    <w:rsid w:val="005A1F5A"/>
    <w:rsid w:val="005A5044"/>
    <w:rsid w:val="005A57B6"/>
    <w:rsid w:val="005A73D2"/>
    <w:rsid w:val="005A74F4"/>
    <w:rsid w:val="005B5878"/>
    <w:rsid w:val="005B7970"/>
    <w:rsid w:val="005C23DD"/>
    <w:rsid w:val="005C3EA8"/>
    <w:rsid w:val="005C7174"/>
    <w:rsid w:val="005D257B"/>
    <w:rsid w:val="005D2A50"/>
    <w:rsid w:val="005D3C2B"/>
    <w:rsid w:val="005D6509"/>
    <w:rsid w:val="005E1451"/>
    <w:rsid w:val="005E2190"/>
    <w:rsid w:val="005E21F0"/>
    <w:rsid w:val="005E3428"/>
    <w:rsid w:val="005E5BAC"/>
    <w:rsid w:val="005F1C01"/>
    <w:rsid w:val="00600D8F"/>
    <w:rsid w:val="006012FA"/>
    <w:rsid w:val="00603064"/>
    <w:rsid w:val="00607335"/>
    <w:rsid w:val="00607FC0"/>
    <w:rsid w:val="006108F8"/>
    <w:rsid w:val="00610928"/>
    <w:rsid w:val="00610B5F"/>
    <w:rsid w:val="00610CB6"/>
    <w:rsid w:val="006129D5"/>
    <w:rsid w:val="0062113D"/>
    <w:rsid w:val="006242B9"/>
    <w:rsid w:val="00624479"/>
    <w:rsid w:val="00624B83"/>
    <w:rsid w:val="00626581"/>
    <w:rsid w:val="00626618"/>
    <w:rsid w:val="00634372"/>
    <w:rsid w:val="0063470A"/>
    <w:rsid w:val="0063552C"/>
    <w:rsid w:val="006366E6"/>
    <w:rsid w:val="00637735"/>
    <w:rsid w:val="0064073C"/>
    <w:rsid w:val="00642C9A"/>
    <w:rsid w:val="00642CC0"/>
    <w:rsid w:val="006431B8"/>
    <w:rsid w:val="00645BAC"/>
    <w:rsid w:val="006476D0"/>
    <w:rsid w:val="00651517"/>
    <w:rsid w:val="00651D4D"/>
    <w:rsid w:val="00652BD3"/>
    <w:rsid w:val="00656638"/>
    <w:rsid w:val="00656FAF"/>
    <w:rsid w:val="00660AB6"/>
    <w:rsid w:val="006612A8"/>
    <w:rsid w:val="006649EB"/>
    <w:rsid w:val="00665064"/>
    <w:rsid w:val="006654FA"/>
    <w:rsid w:val="0066709D"/>
    <w:rsid w:val="00667259"/>
    <w:rsid w:val="00673D18"/>
    <w:rsid w:val="0067441E"/>
    <w:rsid w:val="0067447F"/>
    <w:rsid w:val="00675948"/>
    <w:rsid w:val="00675FE0"/>
    <w:rsid w:val="00676623"/>
    <w:rsid w:val="00677D76"/>
    <w:rsid w:val="00684AA1"/>
    <w:rsid w:val="00686A2E"/>
    <w:rsid w:val="00697128"/>
    <w:rsid w:val="006976B0"/>
    <w:rsid w:val="006A10C1"/>
    <w:rsid w:val="006A3477"/>
    <w:rsid w:val="006A3DA4"/>
    <w:rsid w:val="006A54DA"/>
    <w:rsid w:val="006A72AA"/>
    <w:rsid w:val="006B08EC"/>
    <w:rsid w:val="006B0C31"/>
    <w:rsid w:val="006B51D6"/>
    <w:rsid w:val="006B57CB"/>
    <w:rsid w:val="006B5D30"/>
    <w:rsid w:val="006B7086"/>
    <w:rsid w:val="006C19D5"/>
    <w:rsid w:val="006C1B2B"/>
    <w:rsid w:val="006C2B90"/>
    <w:rsid w:val="006C40A5"/>
    <w:rsid w:val="006C4D74"/>
    <w:rsid w:val="006C4F84"/>
    <w:rsid w:val="006C7D2C"/>
    <w:rsid w:val="006D394F"/>
    <w:rsid w:val="006E5AC4"/>
    <w:rsid w:val="006E73C9"/>
    <w:rsid w:val="006F3330"/>
    <w:rsid w:val="006F364A"/>
    <w:rsid w:val="006F3693"/>
    <w:rsid w:val="006F5207"/>
    <w:rsid w:val="00700164"/>
    <w:rsid w:val="00702BAB"/>
    <w:rsid w:val="007103E3"/>
    <w:rsid w:val="00713114"/>
    <w:rsid w:val="0071445A"/>
    <w:rsid w:val="0071451D"/>
    <w:rsid w:val="00716E89"/>
    <w:rsid w:val="0072012A"/>
    <w:rsid w:val="00720C11"/>
    <w:rsid w:val="00732365"/>
    <w:rsid w:val="00734147"/>
    <w:rsid w:val="00735413"/>
    <w:rsid w:val="007435CC"/>
    <w:rsid w:val="007451A7"/>
    <w:rsid w:val="00745C55"/>
    <w:rsid w:val="00745E6B"/>
    <w:rsid w:val="007518DE"/>
    <w:rsid w:val="00751C2D"/>
    <w:rsid w:val="0075399E"/>
    <w:rsid w:val="00756696"/>
    <w:rsid w:val="0076109E"/>
    <w:rsid w:val="00763313"/>
    <w:rsid w:val="00763975"/>
    <w:rsid w:val="0076433F"/>
    <w:rsid w:val="00766758"/>
    <w:rsid w:val="00767FE6"/>
    <w:rsid w:val="00770DED"/>
    <w:rsid w:val="00772B15"/>
    <w:rsid w:val="007811B8"/>
    <w:rsid w:val="00784879"/>
    <w:rsid w:val="0078580A"/>
    <w:rsid w:val="007861BA"/>
    <w:rsid w:val="00791390"/>
    <w:rsid w:val="0079160B"/>
    <w:rsid w:val="007956A3"/>
    <w:rsid w:val="00797288"/>
    <w:rsid w:val="007A1274"/>
    <w:rsid w:val="007A554D"/>
    <w:rsid w:val="007A755F"/>
    <w:rsid w:val="007B1E94"/>
    <w:rsid w:val="007B283A"/>
    <w:rsid w:val="007B33F2"/>
    <w:rsid w:val="007B65DA"/>
    <w:rsid w:val="007C015B"/>
    <w:rsid w:val="007C4C6C"/>
    <w:rsid w:val="007C7DA5"/>
    <w:rsid w:val="007D0164"/>
    <w:rsid w:val="007D2E91"/>
    <w:rsid w:val="007D46F0"/>
    <w:rsid w:val="007D49B4"/>
    <w:rsid w:val="007D532F"/>
    <w:rsid w:val="007D72EF"/>
    <w:rsid w:val="007E007B"/>
    <w:rsid w:val="007E17BC"/>
    <w:rsid w:val="007E1973"/>
    <w:rsid w:val="007E4E60"/>
    <w:rsid w:val="007E6758"/>
    <w:rsid w:val="007F41A5"/>
    <w:rsid w:val="007F7953"/>
    <w:rsid w:val="008005D6"/>
    <w:rsid w:val="00801484"/>
    <w:rsid w:val="00801501"/>
    <w:rsid w:val="00801E41"/>
    <w:rsid w:val="00802506"/>
    <w:rsid w:val="008045D6"/>
    <w:rsid w:val="008060AC"/>
    <w:rsid w:val="008117BE"/>
    <w:rsid w:val="0081647A"/>
    <w:rsid w:val="008208F0"/>
    <w:rsid w:val="008221E1"/>
    <w:rsid w:val="00826361"/>
    <w:rsid w:val="008303F2"/>
    <w:rsid w:val="008323E0"/>
    <w:rsid w:val="0083583D"/>
    <w:rsid w:val="00836763"/>
    <w:rsid w:val="00837DEC"/>
    <w:rsid w:val="00841A23"/>
    <w:rsid w:val="008431B9"/>
    <w:rsid w:val="00844EAE"/>
    <w:rsid w:val="00845331"/>
    <w:rsid w:val="008453BB"/>
    <w:rsid w:val="008511F5"/>
    <w:rsid w:val="00851413"/>
    <w:rsid w:val="008532FC"/>
    <w:rsid w:val="0085410D"/>
    <w:rsid w:val="00854D83"/>
    <w:rsid w:val="0085572A"/>
    <w:rsid w:val="00855D17"/>
    <w:rsid w:val="00856873"/>
    <w:rsid w:val="00856CF7"/>
    <w:rsid w:val="00862F35"/>
    <w:rsid w:val="00864A1E"/>
    <w:rsid w:val="00874452"/>
    <w:rsid w:val="008758BC"/>
    <w:rsid w:val="00880EF9"/>
    <w:rsid w:val="0088176E"/>
    <w:rsid w:val="00883F22"/>
    <w:rsid w:val="008844B0"/>
    <w:rsid w:val="00886062"/>
    <w:rsid w:val="00886D71"/>
    <w:rsid w:val="00893D36"/>
    <w:rsid w:val="00896078"/>
    <w:rsid w:val="00896806"/>
    <w:rsid w:val="00896F84"/>
    <w:rsid w:val="008978C6"/>
    <w:rsid w:val="00897B44"/>
    <w:rsid w:val="00897FDF"/>
    <w:rsid w:val="008A09BC"/>
    <w:rsid w:val="008A2233"/>
    <w:rsid w:val="008A4594"/>
    <w:rsid w:val="008A4CE5"/>
    <w:rsid w:val="008A6E79"/>
    <w:rsid w:val="008A715F"/>
    <w:rsid w:val="008B0CAC"/>
    <w:rsid w:val="008B1A1A"/>
    <w:rsid w:val="008B3E27"/>
    <w:rsid w:val="008C3828"/>
    <w:rsid w:val="008C560B"/>
    <w:rsid w:val="008D2DF2"/>
    <w:rsid w:val="008D2FA5"/>
    <w:rsid w:val="008D64DD"/>
    <w:rsid w:val="008D76E3"/>
    <w:rsid w:val="008E0345"/>
    <w:rsid w:val="008E1746"/>
    <w:rsid w:val="008E41AF"/>
    <w:rsid w:val="008E4E62"/>
    <w:rsid w:val="008E5C45"/>
    <w:rsid w:val="008F08DA"/>
    <w:rsid w:val="008F0C7E"/>
    <w:rsid w:val="008F502F"/>
    <w:rsid w:val="008F5D06"/>
    <w:rsid w:val="008F6CE7"/>
    <w:rsid w:val="00904A1D"/>
    <w:rsid w:val="00905BD7"/>
    <w:rsid w:val="009101A5"/>
    <w:rsid w:val="00914E8E"/>
    <w:rsid w:val="00915A0E"/>
    <w:rsid w:val="00916240"/>
    <w:rsid w:val="0091741A"/>
    <w:rsid w:val="009209F8"/>
    <w:rsid w:val="00921BD9"/>
    <w:rsid w:val="009232D8"/>
    <w:rsid w:val="009265F1"/>
    <w:rsid w:val="00926B04"/>
    <w:rsid w:val="00927AFF"/>
    <w:rsid w:val="0093003A"/>
    <w:rsid w:val="0093018C"/>
    <w:rsid w:val="009340B7"/>
    <w:rsid w:val="00935B22"/>
    <w:rsid w:val="0093637E"/>
    <w:rsid w:val="00936CAF"/>
    <w:rsid w:val="00937886"/>
    <w:rsid w:val="00940504"/>
    <w:rsid w:val="0094375D"/>
    <w:rsid w:val="00943F14"/>
    <w:rsid w:val="009470C3"/>
    <w:rsid w:val="0094789F"/>
    <w:rsid w:val="00952096"/>
    <w:rsid w:val="00952A04"/>
    <w:rsid w:val="00953272"/>
    <w:rsid w:val="0095565B"/>
    <w:rsid w:val="00956FB9"/>
    <w:rsid w:val="0095753D"/>
    <w:rsid w:val="00961973"/>
    <w:rsid w:val="00961B55"/>
    <w:rsid w:val="00963E85"/>
    <w:rsid w:val="009651FE"/>
    <w:rsid w:val="00965982"/>
    <w:rsid w:val="00970836"/>
    <w:rsid w:val="009713B7"/>
    <w:rsid w:val="00972AD5"/>
    <w:rsid w:val="00972FB0"/>
    <w:rsid w:val="00977147"/>
    <w:rsid w:val="00977E5B"/>
    <w:rsid w:val="0098009B"/>
    <w:rsid w:val="00983DBE"/>
    <w:rsid w:val="009852F4"/>
    <w:rsid w:val="00987CA9"/>
    <w:rsid w:val="00992E5C"/>
    <w:rsid w:val="009943F1"/>
    <w:rsid w:val="00994F89"/>
    <w:rsid w:val="009955B3"/>
    <w:rsid w:val="00996051"/>
    <w:rsid w:val="00996C2C"/>
    <w:rsid w:val="00997A5C"/>
    <w:rsid w:val="00997EC7"/>
    <w:rsid w:val="009A31BF"/>
    <w:rsid w:val="009A5E16"/>
    <w:rsid w:val="009A6408"/>
    <w:rsid w:val="009A6A61"/>
    <w:rsid w:val="009A7C7E"/>
    <w:rsid w:val="009B1585"/>
    <w:rsid w:val="009B56EC"/>
    <w:rsid w:val="009B6976"/>
    <w:rsid w:val="009B7B4E"/>
    <w:rsid w:val="009C2D6D"/>
    <w:rsid w:val="009C2FED"/>
    <w:rsid w:val="009C40FC"/>
    <w:rsid w:val="009D417C"/>
    <w:rsid w:val="009D5AF2"/>
    <w:rsid w:val="009D6F23"/>
    <w:rsid w:val="009E292C"/>
    <w:rsid w:val="009E45FE"/>
    <w:rsid w:val="009E47FC"/>
    <w:rsid w:val="009E4F17"/>
    <w:rsid w:val="009E4F7D"/>
    <w:rsid w:val="009F000F"/>
    <w:rsid w:val="009F1A30"/>
    <w:rsid w:val="009F2CBD"/>
    <w:rsid w:val="009F2E27"/>
    <w:rsid w:val="009F31B6"/>
    <w:rsid w:val="009F323B"/>
    <w:rsid w:val="00A01562"/>
    <w:rsid w:val="00A018B7"/>
    <w:rsid w:val="00A03FFB"/>
    <w:rsid w:val="00A04388"/>
    <w:rsid w:val="00A05937"/>
    <w:rsid w:val="00A07913"/>
    <w:rsid w:val="00A15C95"/>
    <w:rsid w:val="00A234DF"/>
    <w:rsid w:val="00A23C67"/>
    <w:rsid w:val="00A306B3"/>
    <w:rsid w:val="00A3349C"/>
    <w:rsid w:val="00A3349F"/>
    <w:rsid w:val="00A35132"/>
    <w:rsid w:val="00A352E6"/>
    <w:rsid w:val="00A3544E"/>
    <w:rsid w:val="00A361E4"/>
    <w:rsid w:val="00A36907"/>
    <w:rsid w:val="00A369A6"/>
    <w:rsid w:val="00A36CA5"/>
    <w:rsid w:val="00A36CEC"/>
    <w:rsid w:val="00A414A5"/>
    <w:rsid w:val="00A43B84"/>
    <w:rsid w:val="00A4501C"/>
    <w:rsid w:val="00A517CF"/>
    <w:rsid w:val="00A52754"/>
    <w:rsid w:val="00A52A3A"/>
    <w:rsid w:val="00A54440"/>
    <w:rsid w:val="00A556D8"/>
    <w:rsid w:val="00A61226"/>
    <w:rsid w:val="00A620F9"/>
    <w:rsid w:val="00A64512"/>
    <w:rsid w:val="00A65630"/>
    <w:rsid w:val="00A7096A"/>
    <w:rsid w:val="00A74B4C"/>
    <w:rsid w:val="00A75BF7"/>
    <w:rsid w:val="00A806A0"/>
    <w:rsid w:val="00A81202"/>
    <w:rsid w:val="00A82D07"/>
    <w:rsid w:val="00A8686B"/>
    <w:rsid w:val="00A93698"/>
    <w:rsid w:val="00A938E6"/>
    <w:rsid w:val="00A93A81"/>
    <w:rsid w:val="00A9762D"/>
    <w:rsid w:val="00AA3F53"/>
    <w:rsid w:val="00AA4CD2"/>
    <w:rsid w:val="00AA69F8"/>
    <w:rsid w:val="00AB3CB7"/>
    <w:rsid w:val="00AB6FF2"/>
    <w:rsid w:val="00AC062B"/>
    <w:rsid w:val="00AC2684"/>
    <w:rsid w:val="00AC4C1F"/>
    <w:rsid w:val="00AC5574"/>
    <w:rsid w:val="00AD2BE5"/>
    <w:rsid w:val="00AD3720"/>
    <w:rsid w:val="00AE1996"/>
    <w:rsid w:val="00AE1AE7"/>
    <w:rsid w:val="00AE718F"/>
    <w:rsid w:val="00AF1798"/>
    <w:rsid w:val="00AF2081"/>
    <w:rsid w:val="00B00BCB"/>
    <w:rsid w:val="00B01221"/>
    <w:rsid w:val="00B03357"/>
    <w:rsid w:val="00B07780"/>
    <w:rsid w:val="00B07AE0"/>
    <w:rsid w:val="00B131C1"/>
    <w:rsid w:val="00B141F7"/>
    <w:rsid w:val="00B1562B"/>
    <w:rsid w:val="00B156D7"/>
    <w:rsid w:val="00B1590A"/>
    <w:rsid w:val="00B15925"/>
    <w:rsid w:val="00B17439"/>
    <w:rsid w:val="00B253A5"/>
    <w:rsid w:val="00B2646F"/>
    <w:rsid w:val="00B30ACD"/>
    <w:rsid w:val="00B35C43"/>
    <w:rsid w:val="00B375D0"/>
    <w:rsid w:val="00B37C9A"/>
    <w:rsid w:val="00B434F1"/>
    <w:rsid w:val="00B44759"/>
    <w:rsid w:val="00B453E8"/>
    <w:rsid w:val="00B500B1"/>
    <w:rsid w:val="00B510FA"/>
    <w:rsid w:val="00B5132B"/>
    <w:rsid w:val="00B520C1"/>
    <w:rsid w:val="00B55B13"/>
    <w:rsid w:val="00B647C5"/>
    <w:rsid w:val="00B65BC6"/>
    <w:rsid w:val="00B66745"/>
    <w:rsid w:val="00B709D4"/>
    <w:rsid w:val="00B75FBF"/>
    <w:rsid w:val="00B76404"/>
    <w:rsid w:val="00B76B9B"/>
    <w:rsid w:val="00B77CC6"/>
    <w:rsid w:val="00B81DEE"/>
    <w:rsid w:val="00B84A14"/>
    <w:rsid w:val="00B86391"/>
    <w:rsid w:val="00B8716F"/>
    <w:rsid w:val="00B94740"/>
    <w:rsid w:val="00BA2387"/>
    <w:rsid w:val="00BA6390"/>
    <w:rsid w:val="00BB0828"/>
    <w:rsid w:val="00BB16B7"/>
    <w:rsid w:val="00BB17B6"/>
    <w:rsid w:val="00BB27C4"/>
    <w:rsid w:val="00BB32DD"/>
    <w:rsid w:val="00BC080D"/>
    <w:rsid w:val="00BC2D08"/>
    <w:rsid w:val="00BC4325"/>
    <w:rsid w:val="00BC46B4"/>
    <w:rsid w:val="00BC5BDE"/>
    <w:rsid w:val="00BC5DC2"/>
    <w:rsid w:val="00BD15BC"/>
    <w:rsid w:val="00BD1E8F"/>
    <w:rsid w:val="00BD294B"/>
    <w:rsid w:val="00BD4A44"/>
    <w:rsid w:val="00BD5F82"/>
    <w:rsid w:val="00BD6017"/>
    <w:rsid w:val="00BE01C4"/>
    <w:rsid w:val="00BE0EAD"/>
    <w:rsid w:val="00BE3739"/>
    <w:rsid w:val="00BE5AC2"/>
    <w:rsid w:val="00BF03DB"/>
    <w:rsid w:val="00BF2EB0"/>
    <w:rsid w:val="00BF3CF6"/>
    <w:rsid w:val="00BF4390"/>
    <w:rsid w:val="00BF4D1E"/>
    <w:rsid w:val="00BF61D8"/>
    <w:rsid w:val="00C04EF0"/>
    <w:rsid w:val="00C05291"/>
    <w:rsid w:val="00C07457"/>
    <w:rsid w:val="00C11629"/>
    <w:rsid w:val="00C13846"/>
    <w:rsid w:val="00C15409"/>
    <w:rsid w:val="00C17ED5"/>
    <w:rsid w:val="00C25770"/>
    <w:rsid w:val="00C2579F"/>
    <w:rsid w:val="00C25BF6"/>
    <w:rsid w:val="00C27F99"/>
    <w:rsid w:val="00C30A23"/>
    <w:rsid w:val="00C32F3E"/>
    <w:rsid w:val="00C33ABD"/>
    <w:rsid w:val="00C34CEF"/>
    <w:rsid w:val="00C354E3"/>
    <w:rsid w:val="00C35E92"/>
    <w:rsid w:val="00C40D5F"/>
    <w:rsid w:val="00C41902"/>
    <w:rsid w:val="00C41D6C"/>
    <w:rsid w:val="00C43FC1"/>
    <w:rsid w:val="00C469B3"/>
    <w:rsid w:val="00C51E43"/>
    <w:rsid w:val="00C53A52"/>
    <w:rsid w:val="00C54FD8"/>
    <w:rsid w:val="00C55364"/>
    <w:rsid w:val="00C56021"/>
    <w:rsid w:val="00C604B6"/>
    <w:rsid w:val="00C60CB2"/>
    <w:rsid w:val="00C60D72"/>
    <w:rsid w:val="00C63F6B"/>
    <w:rsid w:val="00C66E0B"/>
    <w:rsid w:val="00C70461"/>
    <w:rsid w:val="00C72D22"/>
    <w:rsid w:val="00C73705"/>
    <w:rsid w:val="00C75B99"/>
    <w:rsid w:val="00C85101"/>
    <w:rsid w:val="00C863CF"/>
    <w:rsid w:val="00C902FA"/>
    <w:rsid w:val="00C917B6"/>
    <w:rsid w:val="00C9371D"/>
    <w:rsid w:val="00C93A34"/>
    <w:rsid w:val="00C9653A"/>
    <w:rsid w:val="00C97637"/>
    <w:rsid w:val="00CA4206"/>
    <w:rsid w:val="00CA5E74"/>
    <w:rsid w:val="00CB0A90"/>
    <w:rsid w:val="00CB2C00"/>
    <w:rsid w:val="00CB43A9"/>
    <w:rsid w:val="00CB4C15"/>
    <w:rsid w:val="00CB6732"/>
    <w:rsid w:val="00CB7508"/>
    <w:rsid w:val="00CC17D6"/>
    <w:rsid w:val="00CC21AF"/>
    <w:rsid w:val="00CC2C7F"/>
    <w:rsid w:val="00CC3AB2"/>
    <w:rsid w:val="00CC4C47"/>
    <w:rsid w:val="00CC629C"/>
    <w:rsid w:val="00CD32FD"/>
    <w:rsid w:val="00CD4825"/>
    <w:rsid w:val="00CD4A8A"/>
    <w:rsid w:val="00CD4ACE"/>
    <w:rsid w:val="00CD4D69"/>
    <w:rsid w:val="00CD5199"/>
    <w:rsid w:val="00CD600F"/>
    <w:rsid w:val="00CE26A7"/>
    <w:rsid w:val="00CE2AA6"/>
    <w:rsid w:val="00CE3B2D"/>
    <w:rsid w:val="00CE3FFB"/>
    <w:rsid w:val="00CE4487"/>
    <w:rsid w:val="00CE449E"/>
    <w:rsid w:val="00CE48DB"/>
    <w:rsid w:val="00CE4DC8"/>
    <w:rsid w:val="00CE534F"/>
    <w:rsid w:val="00CE5BBA"/>
    <w:rsid w:val="00CE7C91"/>
    <w:rsid w:val="00CF1DDC"/>
    <w:rsid w:val="00CF1E53"/>
    <w:rsid w:val="00CF246F"/>
    <w:rsid w:val="00CF29DA"/>
    <w:rsid w:val="00CF303C"/>
    <w:rsid w:val="00CF3F28"/>
    <w:rsid w:val="00CF47F8"/>
    <w:rsid w:val="00D06C69"/>
    <w:rsid w:val="00D109E7"/>
    <w:rsid w:val="00D116AD"/>
    <w:rsid w:val="00D11E98"/>
    <w:rsid w:val="00D14227"/>
    <w:rsid w:val="00D17953"/>
    <w:rsid w:val="00D21A56"/>
    <w:rsid w:val="00D22EB2"/>
    <w:rsid w:val="00D259F6"/>
    <w:rsid w:val="00D27E4D"/>
    <w:rsid w:val="00D35B37"/>
    <w:rsid w:val="00D37448"/>
    <w:rsid w:val="00D40463"/>
    <w:rsid w:val="00D41CA8"/>
    <w:rsid w:val="00D42350"/>
    <w:rsid w:val="00D42C36"/>
    <w:rsid w:val="00D4512C"/>
    <w:rsid w:val="00D45417"/>
    <w:rsid w:val="00D459FD"/>
    <w:rsid w:val="00D51F7D"/>
    <w:rsid w:val="00D52571"/>
    <w:rsid w:val="00D52D6C"/>
    <w:rsid w:val="00D53B8D"/>
    <w:rsid w:val="00D54C0A"/>
    <w:rsid w:val="00D556E3"/>
    <w:rsid w:val="00D57451"/>
    <w:rsid w:val="00D61733"/>
    <w:rsid w:val="00D62589"/>
    <w:rsid w:val="00D65C9C"/>
    <w:rsid w:val="00D72856"/>
    <w:rsid w:val="00D74566"/>
    <w:rsid w:val="00D74AC9"/>
    <w:rsid w:val="00D800DB"/>
    <w:rsid w:val="00D827B8"/>
    <w:rsid w:val="00D83172"/>
    <w:rsid w:val="00D842FB"/>
    <w:rsid w:val="00D86BB3"/>
    <w:rsid w:val="00D941BA"/>
    <w:rsid w:val="00D979FE"/>
    <w:rsid w:val="00DA01F0"/>
    <w:rsid w:val="00DA126E"/>
    <w:rsid w:val="00DA1DE7"/>
    <w:rsid w:val="00DB0CE0"/>
    <w:rsid w:val="00DB10DB"/>
    <w:rsid w:val="00DB131E"/>
    <w:rsid w:val="00DB14A5"/>
    <w:rsid w:val="00DB278B"/>
    <w:rsid w:val="00DB2F2E"/>
    <w:rsid w:val="00DB3AD6"/>
    <w:rsid w:val="00DB43AC"/>
    <w:rsid w:val="00DB6329"/>
    <w:rsid w:val="00DB6A75"/>
    <w:rsid w:val="00DB77E8"/>
    <w:rsid w:val="00DC09EC"/>
    <w:rsid w:val="00DC0AE5"/>
    <w:rsid w:val="00DC1877"/>
    <w:rsid w:val="00DC1FB8"/>
    <w:rsid w:val="00DC3398"/>
    <w:rsid w:val="00DC66E6"/>
    <w:rsid w:val="00DD0BC8"/>
    <w:rsid w:val="00DD2708"/>
    <w:rsid w:val="00DD3342"/>
    <w:rsid w:val="00DD37C0"/>
    <w:rsid w:val="00DD549E"/>
    <w:rsid w:val="00DD5BB8"/>
    <w:rsid w:val="00DD5BC6"/>
    <w:rsid w:val="00DD63CD"/>
    <w:rsid w:val="00DE045C"/>
    <w:rsid w:val="00DE21F1"/>
    <w:rsid w:val="00DE52D7"/>
    <w:rsid w:val="00DE7282"/>
    <w:rsid w:val="00DF003D"/>
    <w:rsid w:val="00DF2178"/>
    <w:rsid w:val="00DF616E"/>
    <w:rsid w:val="00DF6436"/>
    <w:rsid w:val="00DF71FE"/>
    <w:rsid w:val="00DF7E03"/>
    <w:rsid w:val="00E0094A"/>
    <w:rsid w:val="00E02727"/>
    <w:rsid w:val="00E03327"/>
    <w:rsid w:val="00E1048E"/>
    <w:rsid w:val="00E130A4"/>
    <w:rsid w:val="00E13D7A"/>
    <w:rsid w:val="00E1580D"/>
    <w:rsid w:val="00E1685C"/>
    <w:rsid w:val="00E17755"/>
    <w:rsid w:val="00E23E1A"/>
    <w:rsid w:val="00E24C79"/>
    <w:rsid w:val="00E31C76"/>
    <w:rsid w:val="00E321A0"/>
    <w:rsid w:val="00E33A8E"/>
    <w:rsid w:val="00E34733"/>
    <w:rsid w:val="00E36363"/>
    <w:rsid w:val="00E364E5"/>
    <w:rsid w:val="00E409B1"/>
    <w:rsid w:val="00E46F8F"/>
    <w:rsid w:val="00E5028D"/>
    <w:rsid w:val="00E523CB"/>
    <w:rsid w:val="00E54B80"/>
    <w:rsid w:val="00E559A5"/>
    <w:rsid w:val="00E56E4D"/>
    <w:rsid w:val="00E577A1"/>
    <w:rsid w:val="00E57D49"/>
    <w:rsid w:val="00E65BB9"/>
    <w:rsid w:val="00E65C68"/>
    <w:rsid w:val="00E66AFE"/>
    <w:rsid w:val="00E72DA7"/>
    <w:rsid w:val="00E83269"/>
    <w:rsid w:val="00E83D69"/>
    <w:rsid w:val="00E840F7"/>
    <w:rsid w:val="00E84E06"/>
    <w:rsid w:val="00E86C4C"/>
    <w:rsid w:val="00E87602"/>
    <w:rsid w:val="00E87AAF"/>
    <w:rsid w:val="00E90F1D"/>
    <w:rsid w:val="00E92705"/>
    <w:rsid w:val="00E92D07"/>
    <w:rsid w:val="00E93177"/>
    <w:rsid w:val="00E94A52"/>
    <w:rsid w:val="00E94F3E"/>
    <w:rsid w:val="00E97551"/>
    <w:rsid w:val="00EA30A3"/>
    <w:rsid w:val="00EA56CB"/>
    <w:rsid w:val="00EA6252"/>
    <w:rsid w:val="00EA6517"/>
    <w:rsid w:val="00EA6A0E"/>
    <w:rsid w:val="00EB0077"/>
    <w:rsid w:val="00EB0623"/>
    <w:rsid w:val="00EB0E0F"/>
    <w:rsid w:val="00EB2474"/>
    <w:rsid w:val="00EB3D7B"/>
    <w:rsid w:val="00EB4CAD"/>
    <w:rsid w:val="00EB650E"/>
    <w:rsid w:val="00EB68AA"/>
    <w:rsid w:val="00EB739E"/>
    <w:rsid w:val="00EB7C2A"/>
    <w:rsid w:val="00EC1A59"/>
    <w:rsid w:val="00EC2A4D"/>
    <w:rsid w:val="00EC6B3A"/>
    <w:rsid w:val="00EC73D1"/>
    <w:rsid w:val="00ED37F9"/>
    <w:rsid w:val="00ED3DA3"/>
    <w:rsid w:val="00ED421F"/>
    <w:rsid w:val="00ED67DE"/>
    <w:rsid w:val="00ED77B4"/>
    <w:rsid w:val="00EE074E"/>
    <w:rsid w:val="00EE1CFC"/>
    <w:rsid w:val="00EE3F3E"/>
    <w:rsid w:val="00EE4EBF"/>
    <w:rsid w:val="00EE57B1"/>
    <w:rsid w:val="00EF2442"/>
    <w:rsid w:val="00EF2B0F"/>
    <w:rsid w:val="00EF421B"/>
    <w:rsid w:val="00EF534D"/>
    <w:rsid w:val="00EF5DE7"/>
    <w:rsid w:val="00EF7C0F"/>
    <w:rsid w:val="00EF7FCD"/>
    <w:rsid w:val="00F04F63"/>
    <w:rsid w:val="00F069DB"/>
    <w:rsid w:val="00F07B21"/>
    <w:rsid w:val="00F12387"/>
    <w:rsid w:val="00F23C93"/>
    <w:rsid w:val="00F24247"/>
    <w:rsid w:val="00F24D56"/>
    <w:rsid w:val="00F2645C"/>
    <w:rsid w:val="00F26B5E"/>
    <w:rsid w:val="00F32382"/>
    <w:rsid w:val="00F327C1"/>
    <w:rsid w:val="00F32B31"/>
    <w:rsid w:val="00F33B20"/>
    <w:rsid w:val="00F34C86"/>
    <w:rsid w:val="00F36F19"/>
    <w:rsid w:val="00F378CF"/>
    <w:rsid w:val="00F37BC8"/>
    <w:rsid w:val="00F40F84"/>
    <w:rsid w:val="00F42330"/>
    <w:rsid w:val="00F46A71"/>
    <w:rsid w:val="00F4718E"/>
    <w:rsid w:val="00F477A8"/>
    <w:rsid w:val="00F47E54"/>
    <w:rsid w:val="00F5352C"/>
    <w:rsid w:val="00F55418"/>
    <w:rsid w:val="00F55637"/>
    <w:rsid w:val="00F564C9"/>
    <w:rsid w:val="00F60733"/>
    <w:rsid w:val="00F60C9C"/>
    <w:rsid w:val="00F62A44"/>
    <w:rsid w:val="00F64583"/>
    <w:rsid w:val="00F6540C"/>
    <w:rsid w:val="00F66AB1"/>
    <w:rsid w:val="00F7031D"/>
    <w:rsid w:val="00F738A9"/>
    <w:rsid w:val="00F74536"/>
    <w:rsid w:val="00F763B9"/>
    <w:rsid w:val="00F873FB"/>
    <w:rsid w:val="00F90553"/>
    <w:rsid w:val="00F9062A"/>
    <w:rsid w:val="00F90D59"/>
    <w:rsid w:val="00F93EBD"/>
    <w:rsid w:val="00F94246"/>
    <w:rsid w:val="00F94C22"/>
    <w:rsid w:val="00F957B2"/>
    <w:rsid w:val="00FA0072"/>
    <w:rsid w:val="00FA1D03"/>
    <w:rsid w:val="00FB25A9"/>
    <w:rsid w:val="00FB5620"/>
    <w:rsid w:val="00FB599A"/>
    <w:rsid w:val="00FB650F"/>
    <w:rsid w:val="00FC1637"/>
    <w:rsid w:val="00FC39EF"/>
    <w:rsid w:val="00FC4223"/>
    <w:rsid w:val="00FD38B2"/>
    <w:rsid w:val="00FE087C"/>
    <w:rsid w:val="00FE1213"/>
    <w:rsid w:val="00FE32BE"/>
    <w:rsid w:val="00FE405B"/>
    <w:rsid w:val="00FE6A8D"/>
    <w:rsid w:val="00FE6CD4"/>
    <w:rsid w:val="00FE700E"/>
    <w:rsid w:val="00FF2867"/>
    <w:rsid w:val="00FF36FF"/>
    <w:rsid w:val="00FF3730"/>
    <w:rsid w:val="00FF3F1F"/>
    <w:rsid w:val="00FF426D"/>
    <w:rsid w:val="00FF496B"/>
    <w:rsid w:val="00FF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763C"/>
  <w15:docId w15:val="{C2510904-B8BB-4F5C-8D2E-04D7A7E7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E3935"/>
    <w:pPr>
      <w:spacing w:before="160" w:line="320" w:lineRule="atLeast"/>
      <w:jc w:val="both"/>
    </w:pPr>
    <w:rPr>
      <w:rFonts w:ascii="Tahoma" w:eastAsia="Tahoma" w:hAnsi="Tahoma" w:cs="Tahoma"/>
      <w:sz w:val="23"/>
    </w:rPr>
  </w:style>
  <w:style w:type="paragraph" w:styleId="Heading1">
    <w:name w:val="heading 1"/>
    <w:basedOn w:val="Normal"/>
    <w:uiPriority w:val="1"/>
    <w:qFormat/>
    <w:rsid w:val="00E0094A"/>
    <w:pPr>
      <w:shd w:val="clear" w:color="auto" w:fill="E56300"/>
      <w:jc w:val="center"/>
      <w:outlineLvl w:val="0"/>
    </w:pPr>
    <w:rPr>
      <w:b/>
      <w:bCs/>
      <w:color w:val="FFFFFF" w:themeColor="background1"/>
      <w:sz w:val="144"/>
      <w:szCs w:val="32"/>
    </w:rPr>
  </w:style>
  <w:style w:type="paragraph" w:styleId="Heading2">
    <w:name w:val="heading 2"/>
    <w:basedOn w:val="Normal"/>
    <w:uiPriority w:val="1"/>
    <w:qFormat/>
    <w:rsid w:val="003B756D"/>
    <w:pPr>
      <w:outlineLvl w:val="1"/>
    </w:pPr>
    <w:rPr>
      <w:b/>
      <w:bCs/>
      <w:color w:val="E56300"/>
      <w:sz w:val="32"/>
      <w:szCs w:val="28"/>
    </w:rPr>
  </w:style>
  <w:style w:type="paragraph" w:styleId="Heading3">
    <w:name w:val="heading 3"/>
    <w:basedOn w:val="Normal"/>
    <w:uiPriority w:val="1"/>
    <w:qFormat/>
    <w:rsid w:val="003B756D"/>
    <w:pPr>
      <w:outlineLvl w:val="2"/>
    </w:pPr>
    <w:rPr>
      <w:b/>
      <w:bCs/>
      <w:color w:val="04427D"/>
      <w:sz w:val="28"/>
      <w:szCs w:val="26"/>
    </w:rPr>
  </w:style>
  <w:style w:type="paragraph" w:styleId="Heading4">
    <w:name w:val="heading 4"/>
    <w:basedOn w:val="Normal"/>
    <w:uiPriority w:val="1"/>
    <w:qFormat/>
    <w:rsid w:val="003B756D"/>
    <w:pPr>
      <w:outlineLvl w:val="3"/>
    </w:pPr>
    <w:rPr>
      <w:b/>
      <w:color w:val="04427D"/>
      <w:sz w:val="26"/>
      <w:szCs w:val="26"/>
    </w:rPr>
  </w:style>
  <w:style w:type="paragraph" w:styleId="Heading5">
    <w:name w:val="heading 5"/>
    <w:basedOn w:val="Normal"/>
    <w:uiPriority w:val="1"/>
    <w:rsid w:val="003B756D"/>
    <w:pPr>
      <w:outlineLvl w:val="4"/>
    </w:pPr>
    <w:rPr>
      <w:bCs/>
      <w:iCs/>
      <w:color w:val="04427D"/>
      <w:sz w:val="26"/>
      <w:szCs w:val="24"/>
    </w:rPr>
  </w:style>
  <w:style w:type="paragraph" w:styleId="Heading6">
    <w:name w:val="heading 6"/>
    <w:basedOn w:val="Normal"/>
    <w:uiPriority w:val="1"/>
    <w:pPr>
      <w:spacing w:before="189"/>
      <w:ind w:left="200" w:right="276"/>
      <w:outlineLvl w:val="5"/>
    </w:pPr>
    <w:rPr>
      <w:sz w:val="24"/>
      <w:szCs w:val="24"/>
    </w:rPr>
  </w:style>
  <w:style w:type="paragraph" w:styleId="Heading7">
    <w:name w:val="heading 7"/>
    <w:basedOn w:val="Normal"/>
    <w:uiPriority w:val="1"/>
    <w:pPr>
      <w:spacing w:before="100"/>
      <w:ind w:left="224"/>
      <w:outlineLvl w:val="6"/>
    </w:pPr>
    <w:rPr>
      <w:b/>
      <w:bCs/>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pPr>
      <w:spacing w:before="145"/>
      <w:ind w:left="917" w:hanging="717"/>
    </w:pPr>
    <w:rPr>
      <w:b/>
      <w:bCs/>
      <w:sz w:val="24"/>
      <w:szCs w:val="24"/>
    </w:rPr>
  </w:style>
  <w:style w:type="paragraph" w:styleId="TOC2">
    <w:name w:val="toc 2"/>
    <w:basedOn w:val="Normal"/>
    <w:uiPriority w:val="39"/>
    <w:pPr>
      <w:spacing w:before="145"/>
      <w:ind w:left="917" w:hanging="717"/>
    </w:pPr>
    <w:rPr>
      <w:b/>
      <w:bCs/>
      <w:sz w:val="24"/>
      <w:szCs w:val="24"/>
    </w:rPr>
  </w:style>
  <w:style w:type="paragraph" w:styleId="TOC3">
    <w:name w:val="toc 3"/>
    <w:basedOn w:val="Normal"/>
    <w:uiPriority w:val="39"/>
    <w:pPr>
      <w:spacing w:before="140"/>
      <w:ind w:left="560"/>
    </w:pPr>
    <w:rPr>
      <w:szCs w:val="23"/>
    </w:rPr>
  </w:style>
  <w:style w:type="paragraph" w:styleId="TOC4">
    <w:name w:val="toc 4"/>
    <w:basedOn w:val="Normal"/>
    <w:uiPriority w:val="39"/>
    <w:pPr>
      <w:spacing w:before="140"/>
      <w:ind w:left="560"/>
    </w:pPr>
    <w:rPr>
      <w:szCs w:val="23"/>
    </w:rPr>
  </w:style>
  <w:style w:type="paragraph" w:styleId="BodyText">
    <w:name w:val="Body Text"/>
    <w:basedOn w:val="Normal"/>
    <w:link w:val="BodyTextChar"/>
    <w:uiPriority w:val="1"/>
    <w:rPr>
      <w:szCs w:val="23"/>
    </w:rPr>
  </w:style>
  <w:style w:type="paragraph" w:styleId="Title">
    <w:name w:val="Title"/>
    <w:basedOn w:val="Normal"/>
    <w:uiPriority w:val="1"/>
    <w:pPr>
      <w:spacing w:before="99"/>
      <w:ind w:left="964" w:right="1042"/>
      <w:jc w:val="center"/>
    </w:pPr>
    <w:rPr>
      <w:sz w:val="44"/>
      <w:szCs w:val="44"/>
    </w:rPr>
  </w:style>
  <w:style w:type="paragraph" w:styleId="ListParagraph">
    <w:name w:val="List Paragraph"/>
    <w:basedOn w:val="Normal"/>
    <w:uiPriority w:val="34"/>
    <w:pPr>
      <w:ind w:left="919" w:hanging="360"/>
    </w:pPr>
  </w:style>
  <w:style w:type="paragraph" w:customStyle="1" w:styleId="TableParagraph">
    <w:name w:val="Table Paragraph"/>
    <w:basedOn w:val="Normal"/>
    <w:uiPriority w:val="1"/>
  </w:style>
  <w:style w:type="character" w:styleId="Hyperlink">
    <w:name w:val="Hyperlink"/>
    <w:basedOn w:val="DefaultParagraphFont"/>
    <w:uiPriority w:val="99"/>
    <w:unhideWhenUsed/>
    <w:qFormat/>
    <w:rsid w:val="00AE1AE7"/>
    <w:rPr>
      <w:rFonts w:ascii="Tahoma" w:hAnsi="Tahoma"/>
      <w:b/>
      <w:color w:val="04427D"/>
      <w:sz w:val="23"/>
      <w:u w:val="single"/>
    </w:rPr>
  </w:style>
  <w:style w:type="character" w:styleId="CommentReference">
    <w:name w:val="annotation reference"/>
    <w:basedOn w:val="DefaultParagraphFont"/>
    <w:uiPriority w:val="99"/>
    <w:semiHidden/>
    <w:unhideWhenUsed/>
    <w:rsid w:val="000F4B83"/>
    <w:rPr>
      <w:sz w:val="16"/>
      <w:szCs w:val="16"/>
    </w:rPr>
  </w:style>
  <w:style w:type="paragraph" w:styleId="CommentText">
    <w:name w:val="annotation text"/>
    <w:basedOn w:val="Normal"/>
    <w:link w:val="CommentTextChar"/>
    <w:uiPriority w:val="99"/>
    <w:unhideWhenUsed/>
    <w:rsid w:val="000F4B83"/>
    <w:rPr>
      <w:sz w:val="20"/>
      <w:szCs w:val="20"/>
    </w:rPr>
  </w:style>
  <w:style w:type="character" w:customStyle="1" w:styleId="CommentTextChar">
    <w:name w:val="Comment Text Char"/>
    <w:basedOn w:val="DefaultParagraphFont"/>
    <w:link w:val="CommentText"/>
    <w:uiPriority w:val="99"/>
    <w:rsid w:val="000F4B83"/>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0F4B83"/>
    <w:rPr>
      <w:b/>
      <w:bCs/>
    </w:rPr>
  </w:style>
  <w:style w:type="character" w:customStyle="1" w:styleId="CommentSubjectChar">
    <w:name w:val="Comment Subject Char"/>
    <w:basedOn w:val="CommentTextChar"/>
    <w:link w:val="CommentSubject"/>
    <w:uiPriority w:val="99"/>
    <w:semiHidden/>
    <w:rsid w:val="000F4B83"/>
    <w:rPr>
      <w:rFonts w:ascii="Tahoma" w:eastAsia="Tahoma" w:hAnsi="Tahoma" w:cs="Tahoma"/>
      <w:b/>
      <w:bCs/>
      <w:sz w:val="20"/>
      <w:szCs w:val="20"/>
    </w:rPr>
  </w:style>
  <w:style w:type="paragraph" w:styleId="BalloonText">
    <w:name w:val="Balloon Text"/>
    <w:basedOn w:val="Normal"/>
    <w:link w:val="BalloonTextChar"/>
    <w:uiPriority w:val="99"/>
    <w:semiHidden/>
    <w:unhideWhenUsed/>
    <w:rsid w:val="000F4B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B83"/>
    <w:rPr>
      <w:rFonts w:ascii="Segoe UI" w:eastAsia="Tahoma" w:hAnsi="Segoe UI" w:cs="Segoe UI"/>
      <w:sz w:val="18"/>
      <w:szCs w:val="18"/>
    </w:rPr>
  </w:style>
  <w:style w:type="paragraph" w:styleId="Header">
    <w:name w:val="header"/>
    <w:basedOn w:val="Normal"/>
    <w:link w:val="HeaderChar"/>
    <w:uiPriority w:val="99"/>
    <w:unhideWhenUsed/>
    <w:rsid w:val="009F2E27"/>
    <w:pPr>
      <w:tabs>
        <w:tab w:val="center" w:pos="4680"/>
        <w:tab w:val="right" w:pos="9360"/>
      </w:tabs>
    </w:pPr>
  </w:style>
  <w:style w:type="character" w:customStyle="1" w:styleId="HeaderChar">
    <w:name w:val="Header Char"/>
    <w:basedOn w:val="DefaultParagraphFont"/>
    <w:link w:val="Header"/>
    <w:uiPriority w:val="99"/>
    <w:rsid w:val="009F2E27"/>
    <w:rPr>
      <w:rFonts w:ascii="Tahoma" w:eastAsia="Tahoma" w:hAnsi="Tahoma" w:cs="Tahoma"/>
    </w:rPr>
  </w:style>
  <w:style w:type="paragraph" w:styleId="Footer">
    <w:name w:val="footer"/>
    <w:basedOn w:val="Normal"/>
    <w:link w:val="FooterChar"/>
    <w:uiPriority w:val="99"/>
    <w:unhideWhenUsed/>
    <w:rsid w:val="009F2E27"/>
    <w:pPr>
      <w:tabs>
        <w:tab w:val="center" w:pos="4680"/>
        <w:tab w:val="right" w:pos="9360"/>
      </w:tabs>
    </w:pPr>
  </w:style>
  <w:style w:type="character" w:customStyle="1" w:styleId="FooterChar">
    <w:name w:val="Footer Char"/>
    <w:basedOn w:val="DefaultParagraphFont"/>
    <w:link w:val="Footer"/>
    <w:uiPriority w:val="99"/>
    <w:rsid w:val="009F2E27"/>
    <w:rPr>
      <w:rFonts w:ascii="Tahoma" w:eastAsia="Tahoma" w:hAnsi="Tahoma" w:cs="Tahoma"/>
    </w:rPr>
  </w:style>
  <w:style w:type="character" w:styleId="FollowedHyperlink">
    <w:name w:val="FollowedHyperlink"/>
    <w:basedOn w:val="DefaultParagraphFont"/>
    <w:uiPriority w:val="99"/>
    <w:semiHidden/>
    <w:unhideWhenUsed/>
    <w:rsid w:val="00F64583"/>
    <w:rPr>
      <w:rFonts w:ascii="Tahoma" w:hAnsi="Tahoma"/>
      <w:b/>
      <w:color w:val="163E64"/>
      <w:sz w:val="23"/>
      <w:u w:val="single"/>
    </w:rPr>
  </w:style>
  <w:style w:type="paragraph" w:styleId="Revision">
    <w:name w:val="Revision"/>
    <w:hidden/>
    <w:uiPriority w:val="99"/>
    <w:semiHidden/>
    <w:rsid w:val="0016552E"/>
    <w:pPr>
      <w:widowControl/>
      <w:autoSpaceDE/>
      <w:autoSpaceDN/>
    </w:pPr>
    <w:rPr>
      <w:rFonts w:ascii="Tahoma" w:eastAsia="Tahoma" w:hAnsi="Tahoma" w:cs="Tahoma"/>
    </w:rPr>
  </w:style>
  <w:style w:type="character" w:customStyle="1" w:styleId="BodyTextChar">
    <w:name w:val="Body Text Char"/>
    <w:basedOn w:val="DefaultParagraphFont"/>
    <w:link w:val="BodyText"/>
    <w:uiPriority w:val="1"/>
    <w:rsid w:val="00D74AC9"/>
    <w:rPr>
      <w:rFonts w:ascii="Tahoma" w:eastAsia="Tahoma" w:hAnsi="Tahoma" w:cs="Tahoma"/>
      <w:sz w:val="23"/>
      <w:szCs w:val="23"/>
    </w:rPr>
  </w:style>
  <w:style w:type="character" w:customStyle="1" w:styleId="Revised">
    <w:name w:val="Revised"/>
    <w:uiPriority w:val="99"/>
    <w:rsid w:val="00EB68AA"/>
    <w:rPr>
      <w:color w:val="008000"/>
    </w:rPr>
  </w:style>
  <w:style w:type="paragraph" w:customStyle="1" w:styleId="Text1">
    <w:name w:val="Text 1"/>
    <w:basedOn w:val="Normal"/>
    <w:uiPriority w:val="99"/>
    <w:rsid w:val="00EB68AA"/>
    <w:pPr>
      <w:widowControl/>
      <w:tabs>
        <w:tab w:val="left" w:pos="720"/>
        <w:tab w:val="left" w:pos="1680"/>
        <w:tab w:val="left" w:pos="2400"/>
        <w:tab w:val="left" w:pos="3120"/>
      </w:tabs>
      <w:autoSpaceDE/>
      <w:autoSpaceDN/>
    </w:pPr>
    <w:rPr>
      <w:rFonts w:ascii="Times New Roman" w:eastAsia="Times New Roman" w:hAnsi="Times New Roman" w:cs="Times New Roman"/>
      <w:sz w:val="24"/>
      <w:szCs w:val="20"/>
    </w:rPr>
  </w:style>
  <w:style w:type="paragraph" w:styleId="TOC5">
    <w:name w:val="toc 5"/>
    <w:basedOn w:val="Normal"/>
    <w:next w:val="Normal"/>
    <w:autoRedefine/>
    <w:uiPriority w:val="39"/>
    <w:unhideWhenUsed/>
    <w:rsid w:val="009E45FE"/>
    <w:pPr>
      <w:widowControl/>
      <w:autoSpaceDE/>
      <w:autoSpaceDN/>
      <w:spacing w:after="100" w:line="259" w:lineRule="auto"/>
      <w:ind w:left="88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9E45FE"/>
    <w:pPr>
      <w:widowControl/>
      <w:autoSpaceDE/>
      <w:autoSpaceDN/>
      <w:spacing w:after="100" w:line="259" w:lineRule="auto"/>
      <w:ind w:left="11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9E45FE"/>
    <w:pPr>
      <w:widowControl/>
      <w:autoSpaceDE/>
      <w:autoSpaceDN/>
      <w:spacing w:after="100" w:line="259" w:lineRule="auto"/>
      <w:ind w:left="132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9E45FE"/>
    <w:pPr>
      <w:widowControl/>
      <w:autoSpaceDE/>
      <w:autoSpaceDN/>
      <w:spacing w:after="100" w:line="259" w:lineRule="auto"/>
      <w:ind w:left="154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9E45FE"/>
    <w:pPr>
      <w:widowControl/>
      <w:autoSpaceDE/>
      <w:autoSpaceDN/>
      <w:spacing w:after="100" w:line="259" w:lineRule="auto"/>
      <w:ind w:left="1760"/>
    </w:pPr>
    <w:rPr>
      <w:rFonts w:asciiTheme="minorHAnsi" w:eastAsiaTheme="minorEastAsia" w:hAnsiTheme="minorHAnsi" w:cstheme="minorBidi"/>
      <w:kern w:val="2"/>
      <w14:ligatures w14:val="standardContextual"/>
    </w:rPr>
  </w:style>
  <w:style w:type="character" w:styleId="UnresolvedMention">
    <w:name w:val="Unresolved Mention"/>
    <w:basedOn w:val="DefaultParagraphFont"/>
    <w:uiPriority w:val="99"/>
    <w:semiHidden/>
    <w:unhideWhenUsed/>
    <w:rsid w:val="009E45FE"/>
    <w:rPr>
      <w:color w:val="605E5C"/>
      <w:shd w:val="clear" w:color="auto" w:fill="E1DFDD"/>
    </w:rPr>
  </w:style>
  <w:style w:type="character" w:customStyle="1" w:styleId="cf01">
    <w:name w:val="cf01"/>
    <w:basedOn w:val="DefaultParagraphFont"/>
    <w:rsid w:val="00D800DB"/>
    <w:rPr>
      <w:rFonts w:ascii="Calibri" w:hAnsi="Calibri" w:cs="Calibri" w:hint="default"/>
      <w:sz w:val="22"/>
      <w:szCs w:val="22"/>
    </w:rPr>
  </w:style>
  <w:style w:type="paragraph" w:styleId="ListBullet">
    <w:name w:val="List Bullet"/>
    <w:basedOn w:val="Normal"/>
    <w:uiPriority w:val="99"/>
    <w:unhideWhenUsed/>
    <w:qFormat/>
    <w:rsid w:val="00AE1AE7"/>
    <w:pPr>
      <w:numPr>
        <w:numId w:val="26"/>
      </w:numPr>
      <w:ind w:left="979"/>
    </w:pPr>
  </w:style>
  <w:style w:type="paragraph" w:styleId="ListBullet2">
    <w:name w:val="List Bullet 2"/>
    <w:basedOn w:val="Normal"/>
    <w:uiPriority w:val="99"/>
    <w:unhideWhenUsed/>
    <w:rsid w:val="00415F9B"/>
    <w:pPr>
      <w:numPr>
        <w:numId w:val="27"/>
      </w:numPr>
      <w:ind w:left="1339"/>
    </w:pPr>
  </w:style>
  <w:style w:type="paragraph" w:customStyle="1" w:styleId="Introduction">
    <w:name w:val="Introduction"/>
    <w:basedOn w:val="Heading1"/>
    <w:uiPriority w:val="1"/>
    <w:qFormat/>
    <w:rsid w:val="003B756D"/>
    <w:rPr>
      <w:sz w:val="32"/>
    </w:rPr>
  </w:style>
  <w:style w:type="paragraph" w:styleId="TOCHeading">
    <w:name w:val="TOC Heading"/>
    <w:next w:val="Normal"/>
    <w:uiPriority w:val="39"/>
    <w:unhideWhenUsed/>
    <w:qFormat/>
    <w:rsid w:val="00E0094A"/>
    <w:pPr>
      <w:keepNext/>
      <w:keepLines/>
      <w:widowControl/>
      <w:autoSpaceDE/>
      <w:autoSpaceDN/>
      <w:spacing w:before="240" w:line="259" w:lineRule="auto"/>
    </w:pPr>
    <w:rPr>
      <w:rFonts w:asciiTheme="majorHAnsi" w:eastAsiaTheme="majorEastAsia" w:hAnsiTheme="majorHAnsi" w:cstheme="majorBidi"/>
      <w:color w:val="365F91" w:themeColor="accent1" w:themeShade="BF"/>
      <w:sz w:val="32"/>
      <w:szCs w:val="32"/>
    </w:rPr>
  </w:style>
  <w:style w:type="paragraph" w:customStyle="1" w:styleId="Address">
    <w:name w:val="Address"/>
    <w:uiPriority w:val="1"/>
    <w:qFormat/>
    <w:rsid w:val="00EB650E"/>
    <w:pPr>
      <w:spacing w:before="160" w:line="320" w:lineRule="atLeast"/>
      <w:ind w:left="4320"/>
      <w:contextualSpacing/>
    </w:pPr>
    <w:rPr>
      <w:rFonts w:ascii="Tahoma" w:eastAsia="Tahoma" w:hAnsi="Tahoma" w:cs="Tahoma"/>
      <w:sz w:val="23"/>
      <w:szCs w:val="23"/>
    </w:rPr>
  </w:style>
  <w:style w:type="paragraph" w:customStyle="1" w:styleId="TableHeader">
    <w:name w:val="Table Header"/>
    <w:uiPriority w:val="1"/>
    <w:qFormat/>
    <w:rsid w:val="0054503F"/>
    <w:pPr>
      <w:widowControl/>
      <w:autoSpaceDE/>
      <w:autoSpaceDN/>
      <w:spacing w:before="160" w:line="320" w:lineRule="atLeast"/>
      <w:jc w:val="center"/>
    </w:pPr>
    <w:rPr>
      <w:rFonts w:ascii="Tahoma" w:eastAsia="Times New Roman" w:hAnsi="Tahoma" w:cs="Tahoma"/>
      <w:b/>
      <w:bCs/>
      <w:color w:val="FFFFFF" w:themeColor="background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520386">
      <w:bodyDiv w:val="1"/>
      <w:marLeft w:val="0"/>
      <w:marRight w:val="0"/>
      <w:marTop w:val="0"/>
      <w:marBottom w:val="0"/>
      <w:divBdr>
        <w:top w:val="none" w:sz="0" w:space="0" w:color="auto"/>
        <w:left w:val="none" w:sz="0" w:space="0" w:color="auto"/>
        <w:bottom w:val="none" w:sz="0" w:space="0" w:color="auto"/>
        <w:right w:val="none" w:sz="0" w:space="0" w:color="auto"/>
      </w:divBdr>
    </w:div>
    <w:div w:id="1624918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ydss.mo.gov/media/pdf/general-sections-manual" TargetMode="External"/><Relationship Id="rId117" Type="http://schemas.openxmlformats.org/officeDocument/2006/relationships/hyperlink" Target="https://wpc-edi.com/" TargetMode="External"/><Relationship Id="rId21" Type="http://schemas.openxmlformats.org/officeDocument/2006/relationships/hyperlink" Target="https://www.sos.mo.gov/cmsimages/adrules/csr/current/19csr/19c10-4.pdf" TargetMode="External"/><Relationship Id="rId42" Type="http://schemas.openxmlformats.org/officeDocument/2006/relationships/hyperlink" Target="https://mydss.mo.gov/media/pdf/hospital-manual" TargetMode="External"/><Relationship Id="rId47" Type="http://schemas.openxmlformats.org/officeDocument/2006/relationships/hyperlink" Target="https://mydss.mo.gov/media/pdf/general-sections-manual" TargetMode="External"/><Relationship Id="rId63" Type="http://schemas.openxmlformats.org/officeDocument/2006/relationships/hyperlink" Target="https://www.sos.mo.gov/CMSImages/AdRules/csr/current/13csr/13c70-3.pdf" TargetMode="External"/><Relationship Id="rId68" Type="http://schemas.openxmlformats.org/officeDocument/2006/relationships/hyperlink" Target="https://www.cms.gov/Medicare/CMS-Forms/CMS-Forms/downloads/cms1500.pdf" TargetMode="External"/><Relationship Id="rId84" Type="http://schemas.openxmlformats.org/officeDocument/2006/relationships/hyperlink" Target="https://mydss.mo.gov/media/pdf/prior-auth-request" TargetMode="External"/><Relationship Id="rId89" Type="http://schemas.openxmlformats.org/officeDocument/2006/relationships/hyperlink" Target="http://www.emomed.com/" TargetMode="External"/><Relationship Id="rId112" Type="http://schemas.openxmlformats.org/officeDocument/2006/relationships/hyperlink" Target="https://mydss.mo.gov/media/pdf/handicapping-labio-lingual-deviation-sheet" TargetMode="External"/><Relationship Id="rId133" Type="http://schemas.openxmlformats.org/officeDocument/2006/relationships/hyperlink" Target="https://mydss.mo.gov/media/pdf/general-sections-manual" TargetMode="External"/><Relationship Id="rId138" Type="http://schemas.openxmlformats.org/officeDocument/2006/relationships/header" Target="header2.xml"/><Relationship Id="rId16" Type="http://schemas.openxmlformats.org/officeDocument/2006/relationships/hyperlink" Target="https://mydss.mo.gov/media/pdf/dental-medical-necessity-referral-2575-083" TargetMode="External"/><Relationship Id="rId107" Type="http://schemas.openxmlformats.org/officeDocument/2006/relationships/hyperlink" Target="https://mydss.mo.gov/media/pdf/prior-auth-request" TargetMode="External"/><Relationship Id="rId11" Type="http://schemas.openxmlformats.org/officeDocument/2006/relationships/hyperlink" Target="https://apps.dss.mo.gov/fmsFeeSchedules/default.aspx" TargetMode="External"/><Relationship Id="rId32" Type="http://schemas.openxmlformats.org/officeDocument/2006/relationships/hyperlink" Target="https://mydss.mo.gov/media/pdf/prior-auth-request" TargetMode="External"/><Relationship Id="rId37" Type="http://schemas.openxmlformats.org/officeDocument/2006/relationships/hyperlink" Target="https://mydss.mo.gov/media/pdf/certificate-medical-necessity" TargetMode="External"/><Relationship Id="rId53" Type="http://schemas.openxmlformats.org/officeDocument/2006/relationships/hyperlink" Target="https://www.cms.gov/Medicare/CMS-Forms/CMS-Forms/downloads/cms1500.pdf" TargetMode="External"/><Relationship Id="rId58" Type="http://schemas.openxmlformats.org/officeDocument/2006/relationships/hyperlink" Target="https://www.ada.org/-/media/project/ada-organization/ada/ada-org/files/publications/cdt/2019adadentalclaim-form_2019may.pdf" TargetMode="External"/><Relationship Id="rId74" Type="http://schemas.openxmlformats.org/officeDocument/2006/relationships/hyperlink" Target="https://www.ada.org/-/media/project/ada-organization/ada/ada-org/files/publications/cdt/2019adadentalclaim-form_2019may.pdf" TargetMode="External"/><Relationship Id="rId79" Type="http://schemas.openxmlformats.org/officeDocument/2006/relationships/hyperlink" Target="https://mydss.mo.gov/media/pdf/handicapping-labio-lingual-deviation-sheet" TargetMode="External"/><Relationship Id="rId102" Type="http://schemas.openxmlformats.org/officeDocument/2006/relationships/hyperlink" Target="https://mydss.mo.gov/media/pdf/general-sections-manual" TargetMode="External"/><Relationship Id="rId123" Type="http://schemas.openxmlformats.org/officeDocument/2006/relationships/hyperlink" Target="http://www.emomed.com/" TargetMode="External"/><Relationship Id="rId128" Type="http://schemas.openxmlformats.org/officeDocument/2006/relationships/hyperlink" Target="https://www.ada.org/-/media/project/ada-organization/ada/ada-org/files/publications/cdt/2019adadentalclaim-form_2019may.pdf"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apps.dss.mo.gov/fmsFeeSchedules/default.aspx" TargetMode="External"/><Relationship Id="rId95" Type="http://schemas.openxmlformats.org/officeDocument/2006/relationships/hyperlink" Target="https://mydss.mo.gov/media/pdf/prior-auth-request" TargetMode="External"/><Relationship Id="rId22" Type="http://schemas.openxmlformats.org/officeDocument/2006/relationships/hyperlink" Target="https://revisor.mo.gov/main/OneSection.aspx?section=332.311" TargetMode="External"/><Relationship Id="rId27" Type="http://schemas.openxmlformats.org/officeDocument/2006/relationships/hyperlink" Target="http://www.emomed.com/" TargetMode="External"/><Relationship Id="rId43" Type="http://schemas.openxmlformats.org/officeDocument/2006/relationships/hyperlink" Target="http://www.cyberaccessonline.net/" TargetMode="External"/><Relationship Id="rId48" Type="http://schemas.openxmlformats.org/officeDocument/2006/relationships/hyperlink" Target="https://mydss.mo.gov/media/pdf/certificate-medical-necessity" TargetMode="External"/><Relationship Id="rId64" Type="http://schemas.openxmlformats.org/officeDocument/2006/relationships/hyperlink" Target="https://www.ada.org/-/media/project/ada-organization/ada/ada-org/files/publications/cdt/2019adadentalclaim-form_2019may.pdf" TargetMode="External"/><Relationship Id="rId69" Type="http://schemas.openxmlformats.org/officeDocument/2006/relationships/hyperlink" Target="https://www.ada.org/-/media/project/ada-organization/ada/ada-org/files/publications/cdt/2019adadentalclaim-form_2019may.pdf" TargetMode="External"/><Relationship Id="rId113" Type="http://schemas.openxmlformats.org/officeDocument/2006/relationships/hyperlink" Target="https://mydss.mo.gov/media/pdf/handicapping-labio-lingual-deviation-sheet" TargetMode="External"/><Relationship Id="rId118" Type="http://schemas.openxmlformats.org/officeDocument/2006/relationships/hyperlink" Target="https://www.emomed.com/public/publicdocs/5010%20Companion%20Guide.pdf" TargetMode="External"/><Relationship Id="rId134" Type="http://schemas.openxmlformats.org/officeDocument/2006/relationships/hyperlink" Target="https://mydss.mo.gov/mhd/fee-schedules-rate-lists" TargetMode="External"/><Relationship Id="rId139" Type="http://schemas.openxmlformats.org/officeDocument/2006/relationships/footer" Target="footer2.xml"/><Relationship Id="rId80" Type="http://schemas.openxmlformats.org/officeDocument/2006/relationships/hyperlink" Target="https://www.sos.mo.gov/cmsimages/adrules/csr/current/13csr/13c70-35.pdf" TargetMode="External"/><Relationship Id="rId85" Type="http://schemas.openxmlformats.org/officeDocument/2006/relationships/hyperlink" Target="https://mydss.mo.gov/media/pdf/prior-auth-request" TargetMode="External"/><Relationship Id="rId3" Type="http://schemas.openxmlformats.org/officeDocument/2006/relationships/styles" Target="styles.xml"/><Relationship Id="rId12" Type="http://schemas.openxmlformats.org/officeDocument/2006/relationships/hyperlink" Target="https://apps.dss.mo.gov/fmsFeeSchedules/default.aspx" TargetMode="External"/><Relationship Id="rId17" Type="http://schemas.openxmlformats.org/officeDocument/2006/relationships/hyperlink" Target="https://mydss.mo.gov/media/pdf/general-sections-manual" TargetMode="External"/><Relationship Id="rId25" Type="http://schemas.openxmlformats.org/officeDocument/2006/relationships/hyperlink" Target="https://mydss.mo.gov/media/pdf/general-sections-manual" TargetMode="External"/><Relationship Id="rId33" Type="http://schemas.openxmlformats.org/officeDocument/2006/relationships/hyperlink" Target="https://mydss.mo.gov/media/pdf/prior-auth-request" TargetMode="External"/><Relationship Id="rId38" Type="http://schemas.openxmlformats.org/officeDocument/2006/relationships/hyperlink" Target="https://mydss.mo.gov/media/pdf/certificate-medical-necessity" TargetMode="External"/><Relationship Id="rId46" Type="http://schemas.openxmlformats.org/officeDocument/2006/relationships/hyperlink" Target="https://mydss.mo.gov/media/pdf/certificate-medical-necessity" TargetMode="External"/><Relationship Id="rId59" Type="http://schemas.openxmlformats.org/officeDocument/2006/relationships/hyperlink" Target="https://www.cms.gov/Medicare/CMS-Forms/CMS-Forms/downloads/cms1500.pdf" TargetMode="External"/><Relationship Id="rId67" Type="http://schemas.openxmlformats.org/officeDocument/2006/relationships/hyperlink" Target="https://www.cms.gov/Medicare/CMS-Forms/CMS-Forms/downloads/cms1500.pdf" TargetMode="External"/><Relationship Id="rId103" Type="http://schemas.openxmlformats.org/officeDocument/2006/relationships/hyperlink" Target="https://mydss.mo.gov/media/pdf/prior-auth-request" TargetMode="External"/><Relationship Id="rId108" Type="http://schemas.openxmlformats.org/officeDocument/2006/relationships/hyperlink" Target="https://mydss.mo.gov/media/pdf/prior-auth-request" TargetMode="External"/><Relationship Id="rId116" Type="http://schemas.openxmlformats.org/officeDocument/2006/relationships/hyperlink" Target="https://mydss.mo.gov/media/pdf/prior-auth-request" TargetMode="External"/><Relationship Id="rId124" Type="http://schemas.openxmlformats.org/officeDocument/2006/relationships/hyperlink" Target="https://mydss.mo.gov/media/pdf/general-sections-manual" TargetMode="External"/><Relationship Id="rId129" Type="http://schemas.openxmlformats.org/officeDocument/2006/relationships/hyperlink" Target="http://www.emomed.com/" TargetMode="External"/><Relationship Id="rId137" Type="http://schemas.openxmlformats.org/officeDocument/2006/relationships/hyperlink" Target="https://mydss.mo.gov/mhd/cpt" TargetMode="External"/><Relationship Id="rId20" Type="http://schemas.openxmlformats.org/officeDocument/2006/relationships/hyperlink" Target="https://www.sos.mo.gov/CMSImages/AdRules/csr/current/13csr/13c70-3.pdf" TargetMode="External"/><Relationship Id="rId41" Type="http://schemas.openxmlformats.org/officeDocument/2006/relationships/hyperlink" Target="https://www.ada.org/-/media/project/ada-organization/ada/ada-org/files/publications/cdt/2019adadentalclaim-form_2019may.pdf" TargetMode="External"/><Relationship Id="rId54" Type="http://schemas.openxmlformats.org/officeDocument/2006/relationships/hyperlink" Target="https://www.cms.gov/Medicare/CMS-Forms/CMS-Forms/downloads/cms1500.pdf" TargetMode="External"/><Relationship Id="rId62" Type="http://schemas.openxmlformats.org/officeDocument/2006/relationships/hyperlink" Target="https://www.ada.org/-/media/project/ada-organization/ada/ada-org/files/publications/cdt/2019adadentalclaim-form_2019may.pdf" TargetMode="External"/><Relationship Id="rId70" Type="http://schemas.openxmlformats.org/officeDocument/2006/relationships/hyperlink" Target="https://www.aap.org/" TargetMode="External"/><Relationship Id="rId75" Type="http://schemas.openxmlformats.org/officeDocument/2006/relationships/hyperlink" Target="https://www.ada.org/-/media/project/ada-organization/ada/ada-org/files/publications/cdt/2019adadentalclaim-form_2019may.pdf" TargetMode="External"/><Relationship Id="rId83" Type="http://schemas.openxmlformats.org/officeDocument/2006/relationships/hyperlink" Target="https://mydss.mo.gov/media/pdf/handicapping-labio-lingual-deviation-sheet" TargetMode="External"/><Relationship Id="rId88" Type="http://schemas.openxmlformats.org/officeDocument/2006/relationships/hyperlink" Target="https://mydss.mo.gov/media/pdf/prior-auth-request" TargetMode="External"/><Relationship Id="rId91" Type="http://schemas.openxmlformats.org/officeDocument/2006/relationships/hyperlink" Target="https://mydss.mo.gov/media/pdf/prior-auth-request" TargetMode="External"/><Relationship Id="rId96" Type="http://schemas.openxmlformats.org/officeDocument/2006/relationships/hyperlink" Target="https://www.ada.org/-/media/project/ada-organization/ada/ada-org/files/publications/cdt/2019adadentalclaim-form_2019may.pdf" TargetMode="External"/><Relationship Id="rId111" Type="http://schemas.openxmlformats.org/officeDocument/2006/relationships/hyperlink" Target="https://mydss.mo.gov/media/pdf/handicapping-labio-lingual-deviation-sheet" TargetMode="External"/><Relationship Id="rId132" Type="http://schemas.openxmlformats.org/officeDocument/2006/relationships/hyperlink" Target="http://www.emomed.com/" TargetMode="External"/><Relationship Id="rId140" Type="http://schemas.openxmlformats.org/officeDocument/2006/relationships/hyperlink" Target="https://mydss.mo.gov/media/pdf/general-sections-manual"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ydss.mo.gov/media/pdf/general-sections-manual" TargetMode="External"/><Relationship Id="rId23" Type="http://schemas.openxmlformats.org/officeDocument/2006/relationships/hyperlink" Target="https://mydss.mo.gov/media/pdf/general-sections-manual" TargetMode="External"/><Relationship Id="rId28" Type="http://schemas.openxmlformats.org/officeDocument/2006/relationships/hyperlink" Target="https://mydss.mo.gov/media/pdf/general-sections-manual" TargetMode="External"/><Relationship Id="rId36" Type="http://schemas.openxmlformats.org/officeDocument/2006/relationships/hyperlink" Target="https://mydss.mo.gov/media/pdf/certificate-medical-necessity" TargetMode="External"/><Relationship Id="rId49" Type="http://schemas.openxmlformats.org/officeDocument/2006/relationships/hyperlink" Target="https://mydss.mo.gov/media/pdf/certificate-medical-necessity" TargetMode="External"/><Relationship Id="rId57" Type="http://schemas.openxmlformats.org/officeDocument/2006/relationships/hyperlink" Target="https://www.sos.mo.gov/cmsimages/adrules/csr/current/20csr/20c2110-4.pdf" TargetMode="External"/><Relationship Id="rId106" Type="http://schemas.openxmlformats.org/officeDocument/2006/relationships/hyperlink" Target="https://mydss.mo.gov/media/pdf/prior-auth-request" TargetMode="External"/><Relationship Id="rId114" Type="http://schemas.openxmlformats.org/officeDocument/2006/relationships/hyperlink" Target="https://mydss.mo.gov/media/pdf/handicapping-labio-lingual-deviation-sheet" TargetMode="External"/><Relationship Id="rId119" Type="http://schemas.openxmlformats.org/officeDocument/2006/relationships/hyperlink" Target="https://www.emomed.com/public/publicdocs/D.0%20Companion%20Guide.pdf" TargetMode="External"/><Relationship Id="rId127" Type="http://schemas.openxmlformats.org/officeDocument/2006/relationships/hyperlink" Target="https://mydss.mo.gov/media/pdf/medicare-medicaid-claims-processing" TargetMode="External"/><Relationship Id="rId10" Type="http://schemas.openxmlformats.org/officeDocument/2006/relationships/footer" Target="footer1.xml"/><Relationship Id="rId31" Type="http://schemas.openxmlformats.org/officeDocument/2006/relationships/hyperlink" Target="https://mydss.mo.gov/media/pdf/prior-auth-request" TargetMode="External"/><Relationship Id="rId44" Type="http://schemas.openxmlformats.org/officeDocument/2006/relationships/hyperlink" Target="https://mydss.mo.gov/media/pdf/inpatient-ur-cert-request" TargetMode="External"/><Relationship Id="rId52" Type="http://schemas.openxmlformats.org/officeDocument/2006/relationships/hyperlink" Target="https://mydss.mo.gov/mhd/cpt" TargetMode="External"/><Relationship Id="rId60" Type="http://schemas.openxmlformats.org/officeDocument/2006/relationships/hyperlink" Target="https://www.sos.mo.gov/CMSImages/AdRules/csr/current/13csr/13c70-3.pdf" TargetMode="External"/><Relationship Id="rId65" Type="http://schemas.openxmlformats.org/officeDocument/2006/relationships/hyperlink" Target="https://www.ada.org/-/media/project/ada-organization/ada/ada-org/files/publications/cdt/2019adadentalclaim-form_2019may.pdf" TargetMode="External"/><Relationship Id="rId73" Type="http://schemas.openxmlformats.org/officeDocument/2006/relationships/hyperlink" Target="https://www.ada.org/-/media/project/ada-organization/ada/ada-org/files/publications/cdt/2019adadentalclaim-form_2019may.pdf" TargetMode="External"/><Relationship Id="rId78" Type="http://schemas.openxmlformats.org/officeDocument/2006/relationships/hyperlink" Target="https://mydss.mo.gov/media/pdf/prior-auth-request" TargetMode="External"/><Relationship Id="rId81" Type="http://schemas.openxmlformats.org/officeDocument/2006/relationships/hyperlink" Target="https://www.psychiatry.org/psychiatrists/practice/dsm" TargetMode="External"/><Relationship Id="rId86" Type="http://schemas.openxmlformats.org/officeDocument/2006/relationships/hyperlink" Target="https://mydss.mo.gov/media/pdf/handicapping-labio-lingual-deviation-sheet" TargetMode="External"/><Relationship Id="rId94" Type="http://schemas.openxmlformats.org/officeDocument/2006/relationships/hyperlink" Target="https://www.ada.org/-/media/project/ada-organization/ada/ada-org/files/publications/cdt/2019adadentalclaim-form_2019may.pdf" TargetMode="External"/><Relationship Id="rId99" Type="http://schemas.openxmlformats.org/officeDocument/2006/relationships/hyperlink" Target="https://mydss.mo.gov/media/pdf/prior-auth-request" TargetMode="External"/><Relationship Id="rId101" Type="http://schemas.openxmlformats.org/officeDocument/2006/relationships/hyperlink" Target="https://mydss.mo.gov/media/pdf/general-sections-manual" TargetMode="External"/><Relationship Id="rId122" Type="http://schemas.openxmlformats.org/officeDocument/2006/relationships/hyperlink" Target="http://www.emomed.com/" TargetMode="External"/><Relationship Id="rId130" Type="http://schemas.openxmlformats.org/officeDocument/2006/relationships/hyperlink" Target="http://www.emomed.com/" TargetMode="External"/><Relationship Id="rId135" Type="http://schemas.openxmlformats.org/officeDocument/2006/relationships/hyperlink" Target="https://mydss.mo.gov/media/pdf/prior-auth-request" TargetMode="External"/><Relationship Id="rId14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apps.dss.mo.gov/fmsFeeSchedules/default.aspx" TargetMode="External"/><Relationship Id="rId18" Type="http://schemas.openxmlformats.org/officeDocument/2006/relationships/hyperlink" Target="mailto:MMAC.ProviderEnrollment@dss.mo.gov" TargetMode="External"/><Relationship Id="rId39" Type="http://schemas.openxmlformats.org/officeDocument/2006/relationships/hyperlink" Target="https://mydss.mo.gov/media/pdf/certificate-medical-necessity" TargetMode="External"/><Relationship Id="rId109" Type="http://schemas.openxmlformats.org/officeDocument/2006/relationships/hyperlink" Target="https://mydss.mo.gov/media/pdf/prior-auth-request" TargetMode="External"/><Relationship Id="rId34" Type="http://schemas.openxmlformats.org/officeDocument/2006/relationships/hyperlink" Target="https://mydss.mo.gov/media/pdf/prior-auth-request" TargetMode="External"/><Relationship Id="rId50" Type="http://schemas.openxmlformats.org/officeDocument/2006/relationships/hyperlink" Target="https://www.osha.gov/" TargetMode="External"/><Relationship Id="rId55" Type="http://schemas.openxmlformats.org/officeDocument/2006/relationships/hyperlink" Target="https://www.ada.org/-/media/project/ada-organization/ada/ada-org/files/publications/cdt/2019adadentalclaim-form_2019may.pdf" TargetMode="External"/><Relationship Id="rId76" Type="http://schemas.openxmlformats.org/officeDocument/2006/relationships/hyperlink" Target="https://mydss.mo.gov/media/pdf/handicapping-labio-lingual-deviation-sheet" TargetMode="External"/><Relationship Id="rId97" Type="http://schemas.openxmlformats.org/officeDocument/2006/relationships/hyperlink" Target="https://mmac.mo.gov/providers/provider-enrollment/" TargetMode="External"/><Relationship Id="rId104" Type="http://schemas.openxmlformats.org/officeDocument/2006/relationships/hyperlink" Target="https://mydss.mo.gov/media/pdf/prior-auth-request" TargetMode="External"/><Relationship Id="rId120" Type="http://schemas.openxmlformats.org/officeDocument/2006/relationships/hyperlink" Target="http://www.emomed.com/" TargetMode="External"/><Relationship Id="rId125" Type="http://schemas.openxmlformats.org/officeDocument/2006/relationships/hyperlink" Target="https://www.ada.org/-/media/project/ada-organization/ada/ada-org/files/publications/cdt/2019adadentalclaim-form_2019may.pdf" TargetMode="External"/><Relationship Id="rId141" Type="http://schemas.openxmlformats.org/officeDocument/2006/relationships/hyperlink" Target="https://mydss.mo.gov/mhd/cpt" TargetMode="External"/><Relationship Id="rId7" Type="http://schemas.openxmlformats.org/officeDocument/2006/relationships/endnotes" Target="endnotes.xml"/><Relationship Id="rId71" Type="http://schemas.openxmlformats.org/officeDocument/2006/relationships/hyperlink" Target="https://downloads.aap.org/AAP/PDF/periodicity_schedule.pdf?_gl=1*in7ua8*_ga*MTEyOTE4MjA1MC4xNzQ1NjE0MTY4*_ga_FD9D3XZVQQ*MTc0NTYxNDE2Ny4xLjEuMTc0NTYxNDI3NS4wLjAuMA..*_ga_GMZCQS1K47*MTc0NTYxNDE2OC4xLjEuMTc0NTYxNDI3NS4wLjAuMA.." TargetMode="External"/><Relationship Id="rId92" Type="http://schemas.openxmlformats.org/officeDocument/2006/relationships/hyperlink" Target="https://www.ada.org/-/media/project/ada-organization/ada/ada-org/files/publications/cdt/2019adadentalclaim-form_2019may.pdf" TargetMode="External"/><Relationship Id="rId2" Type="http://schemas.openxmlformats.org/officeDocument/2006/relationships/numbering" Target="numbering.xml"/><Relationship Id="rId29" Type="http://schemas.openxmlformats.org/officeDocument/2006/relationships/hyperlink" Target="https://mydss.mo.gov/media/pdf/general-sections-manual" TargetMode="External"/><Relationship Id="rId24" Type="http://schemas.openxmlformats.org/officeDocument/2006/relationships/hyperlink" Target="http://www.emomed.com/" TargetMode="External"/><Relationship Id="rId40" Type="http://schemas.openxmlformats.org/officeDocument/2006/relationships/hyperlink" Target="https://mydss.mo.gov/media/pdf/healthy-children-and-youth" TargetMode="External"/><Relationship Id="rId45" Type="http://schemas.openxmlformats.org/officeDocument/2006/relationships/hyperlink" Target="https://mydss.mo.gov/media/pdf/certificate-medical-necessity" TargetMode="External"/><Relationship Id="rId66" Type="http://schemas.openxmlformats.org/officeDocument/2006/relationships/hyperlink" Target="https://health.mo.gov/living/families/oralhealth/psp/" TargetMode="External"/><Relationship Id="rId87" Type="http://schemas.openxmlformats.org/officeDocument/2006/relationships/hyperlink" Target="https://mydss.mo.gov/media/pdf/prior-auth-request" TargetMode="External"/><Relationship Id="rId110" Type="http://schemas.openxmlformats.org/officeDocument/2006/relationships/hyperlink" Target="https://mydss.mo.gov/media/pdf/handicapping-labio-lingual-deviation-sheet" TargetMode="External"/><Relationship Id="rId115" Type="http://schemas.openxmlformats.org/officeDocument/2006/relationships/hyperlink" Target="https://mydss.mo.gov/media/pdf/handicapping-labio-lingual-deviation-sheet" TargetMode="External"/><Relationship Id="rId131" Type="http://schemas.openxmlformats.org/officeDocument/2006/relationships/hyperlink" Target="https://mydss.mo.gov/media/pdf/general-sections-manual" TargetMode="External"/><Relationship Id="rId136" Type="http://schemas.openxmlformats.org/officeDocument/2006/relationships/hyperlink" Target="https://mydss.mo.gov/media/pdf/general-sections-manual" TargetMode="External"/><Relationship Id="rId61" Type="http://schemas.openxmlformats.org/officeDocument/2006/relationships/hyperlink" Target="https://www.sos.mo.gov/CMSImages/AdRules/csr/current/13csr/13c70-3.pdf" TargetMode="External"/><Relationship Id="rId82" Type="http://schemas.openxmlformats.org/officeDocument/2006/relationships/hyperlink" Target="https://mydss.mo.gov/media/pdf/handicapping-labio-lingual-deviation-sheet" TargetMode="External"/><Relationship Id="rId19" Type="http://schemas.openxmlformats.org/officeDocument/2006/relationships/hyperlink" Target="https://mmac.mo.gov/providers/provider-enrollment/" TargetMode="External"/><Relationship Id="rId14" Type="http://schemas.openxmlformats.org/officeDocument/2006/relationships/hyperlink" Target="https://apps.dss.mo.gov/fmsFeeSchedules/default.aspx" TargetMode="External"/><Relationship Id="rId30" Type="http://schemas.openxmlformats.org/officeDocument/2006/relationships/hyperlink" Target="https://mydss.mo.gov/media/pdf/prior-auth-request" TargetMode="External"/><Relationship Id="rId35" Type="http://schemas.openxmlformats.org/officeDocument/2006/relationships/hyperlink" Target="https://mydss.mo.gov/media/pdf/general-sections-manual" TargetMode="External"/><Relationship Id="rId56" Type="http://schemas.openxmlformats.org/officeDocument/2006/relationships/hyperlink" Target="https://www.ada.org/-/media/project/ada-organization/ada/ada-org/files/publications/cdt/2019adadentalclaim-form_2019may.pdf" TargetMode="External"/><Relationship Id="rId77" Type="http://schemas.openxmlformats.org/officeDocument/2006/relationships/hyperlink" Target="https://mydss.mo.gov/media/pdf/handicapping-labio-lingual-deviation-sheet" TargetMode="External"/><Relationship Id="rId100" Type="http://schemas.openxmlformats.org/officeDocument/2006/relationships/hyperlink" Target="https://mydss.mo.gov/media/pdf/medicare-medicaid-claims-processing" TargetMode="External"/><Relationship Id="rId105" Type="http://schemas.openxmlformats.org/officeDocument/2006/relationships/hyperlink" Target="https://mydss.mo.gov/media/pdf/prior-auth-request" TargetMode="External"/><Relationship Id="rId126" Type="http://schemas.openxmlformats.org/officeDocument/2006/relationships/hyperlink" Target="https://www.ada.org/-/media/project/ada-organization/ada/ada-org/files/publications/cdt/2019adadentalclaim-form_2019may.pdf" TargetMode="External"/><Relationship Id="rId8" Type="http://schemas.openxmlformats.org/officeDocument/2006/relationships/image" Target="media/image1.png"/><Relationship Id="rId51" Type="http://schemas.openxmlformats.org/officeDocument/2006/relationships/hyperlink" Target="https://mydss.mo.gov/media/pdf/healthy-children-and-youth" TargetMode="External"/><Relationship Id="rId72" Type="http://schemas.openxmlformats.org/officeDocument/2006/relationships/hyperlink" Target="https://www.aap.org/en/practice-management/care-delivery-approaches/periodicity-schedule/" TargetMode="External"/><Relationship Id="rId93" Type="http://schemas.openxmlformats.org/officeDocument/2006/relationships/hyperlink" Target="https://www.ada.org/-/media/project/ada-organization/ada/ada-org/files/publications/cdt/2019adadentalclaim-form_2019may.pdf" TargetMode="External"/><Relationship Id="rId98" Type="http://schemas.openxmlformats.org/officeDocument/2006/relationships/hyperlink" Target="https://www.ada.org/-/media/project/ada-organization/ada/ada-org/files/publications/cdt/2019adadentalclaim-form_2019may.pdf" TargetMode="External"/><Relationship Id="rId121" Type="http://schemas.openxmlformats.org/officeDocument/2006/relationships/hyperlink" Target="http://www.emomed.com/" TargetMode="External"/><Relationship Id="rId14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6EEC0-CF8A-4DA6-B7C8-9F8B3CFED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190</Pages>
  <Words>39241</Words>
  <Characters>223679</Characters>
  <Application>Microsoft Office Word</Application>
  <DocSecurity>0</DocSecurity>
  <Lines>1863</Lines>
  <Paragraphs>524</Paragraphs>
  <ScaleCrop>false</ScaleCrop>
  <HeadingPairs>
    <vt:vector size="2" baseType="variant">
      <vt:variant>
        <vt:lpstr>Title</vt:lpstr>
      </vt:variant>
      <vt:variant>
        <vt:i4>1</vt:i4>
      </vt:variant>
    </vt:vector>
  </HeadingPairs>
  <TitlesOfParts>
    <vt:vector size="1" baseType="lpstr">
      <vt:lpstr>MO HealthNet Dental Provider Manual</vt:lpstr>
    </vt:vector>
  </TitlesOfParts>
  <Manager>Missouri Department of Social Services</Manager>
  <Company>State of Missouri</Company>
  <LinksUpToDate>false</LinksUpToDate>
  <CharactersWithSpaces>262396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Dental Provider Manual</dc:title>
  <dc:subject/>
  <dc:creator>MO HealthNet Division</dc:creator>
  <cp:keywords/>
  <dc:description/>
  <cp:lastModifiedBy>Peanick, Julie</cp:lastModifiedBy>
  <cp:revision>2</cp:revision>
  <dcterms:created xsi:type="dcterms:W3CDTF">2026-10-14T15:47:00Z</dcterms:created>
  <dcterms:modified xsi:type="dcterms:W3CDTF">2026-10-14T15:47:00Z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0x010100FE6640360B0CC04583B0F90F47AF2493</vt:lpwstr>
  </property>
  <property fmtid="{D5CDD505-2E9C-101B-9397-08002B2CF9AE}" pid="3" name="Created">
    <vt:filetime>2023-08-30T00:00:00Z</vt:filetime>
  </property>
  <property fmtid="{D5CDD505-2E9C-101B-9397-08002B2CF9AE}" pid="4" name="Creator">
    <vt:lpwstr>Acrobat PDFMaker 23 for Word</vt:lpwstr>
  </property>
  <property fmtid="{D5CDD505-2E9C-101B-9397-08002B2CF9AE}" pid="5" name="LastSaved">
    <vt:filetime>2023-11-01T00:00:00Z</vt:filetime>
  </property>
  <property fmtid="{D5CDD505-2E9C-101B-9397-08002B2CF9AE}" pid="6" name="Producer">
    <vt:lpwstr>Adobe PDF Library 23.3.233</vt:lpwstr>
  </property>
  <property fmtid="{D5CDD505-2E9C-101B-9397-08002B2CF9AE}" pid="7" name="SourceModified">
    <vt:lpwstr>D:20230824161845</vt:lpwstr>
  </property>
  <property fmtid="{D5CDD505-2E9C-101B-9397-08002B2CF9AE}" pid="8" name="ecm_ItemDeleteBlockHolders">
    <vt:lpwstr/>
  </property>
  <property fmtid="{D5CDD505-2E9C-101B-9397-08002B2CF9AE}" pid="9" name="ecm_ItemLockHolders">
    <vt:lpwstr/>
  </property>
  <property fmtid="{D5CDD505-2E9C-101B-9397-08002B2CF9AE}" pid="10" name="ecm_RecordRestrictions">
    <vt:lpwstr/>
  </property>
</Properties>
</file>