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3BFD8" w14:textId="7F9C5CD2" w:rsidR="00AE77DB" w:rsidRPr="00C02553" w:rsidRDefault="000C3940" w:rsidP="00D02F34">
      <w:pPr>
        <w:pStyle w:val="Heading1"/>
        <w:rPr>
          <w:lang w:val="en-US"/>
        </w:rPr>
      </w:pPr>
      <w:bookmarkStart w:id="0" w:name="_Hlk792159"/>
      <w:r w:rsidRPr="00C02553">
        <w:rPr>
          <w:lang w:val="en-US"/>
        </w:rPr>
        <w:t>SmartPA Criteria Proposal</w:t>
      </w:r>
      <w:bookmarkEnd w:id="0"/>
    </w:p>
    <w:p w14:paraId="6413BFE7" w14:textId="506D81F7" w:rsidR="00AE77DB" w:rsidRPr="00C02553" w:rsidRDefault="00AE77DB" w:rsidP="00074464">
      <w:pPr>
        <w:rPr>
          <w:rFonts w:cs="Arial"/>
          <w:b/>
          <w:spacing w:val="-3"/>
          <w:szCs w:val="20"/>
        </w:rPr>
      </w:pPr>
    </w:p>
    <w:p w14:paraId="52CF6EBC" w14:textId="1DD26BD0" w:rsidR="004C5767" w:rsidRPr="008859E1" w:rsidRDefault="004C5767" w:rsidP="00D27533">
      <w:pPr>
        <w:pStyle w:val="tbody"/>
        <w:rPr>
          <w:b w:val="0"/>
          <w:bCs/>
        </w:rPr>
      </w:pPr>
      <w:r w:rsidRPr="00C02553">
        <w:t>Drug/Drug Class:</w:t>
      </w:r>
      <w:r w:rsidR="003B4820">
        <w:t xml:space="preserve"> </w:t>
      </w:r>
      <w:r w:rsidR="00405E27" w:rsidRPr="00DD1E38">
        <w:rPr>
          <w:b w:val="0"/>
          <w:bCs/>
        </w:rPr>
        <w:t>Triglyceride Lowering Agents PDL Edit</w:t>
      </w:r>
    </w:p>
    <w:p w14:paraId="7AD7FFCE" w14:textId="19CA33A2" w:rsidR="004C5767" w:rsidRPr="00C02553" w:rsidRDefault="004C5767" w:rsidP="00D27533">
      <w:pPr>
        <w:pStyle w:val="tbody"/>
      </w:pPr>
      <w:r w:rsidRPr="00C02553">
        <w:t xml:space="preserve">First Implementation Date: </w:t>
      </w:r>
      <w:r w:rsidR="00DD1E38" w:rsidRPr="00DD1E38">
        <w:rPr>
          <w:b w:val="0"/>
          <w:bCs/>
        </w:rPr>
        <w:t>December 6, 2006</w:t>
      </w:r>
    </w:p>
    <w:p w14:paraId="4B7D760D" w14:textId="6F55AF9D" w:rsidR="004C5767" w:rsidRPr="00D232D9" w:rsidRDefault="00D95E68" w:rsidP="15EB50BA">
      <w:pPr>
        <w:pStyle w:val="tbody"/>
        <w:rPr>
          <w:b w:val="0"/>
        </w:rPr>
      </w:pPr>
      <w:r>
        <w:t>Proposed</w:t>
      </w:r>
      <w:r w:rsidR="004C5767">
        <w:t xml:space="preserve"> Date:</w:t>
      </w:r>
      <w:r w:rsidR="00065C22">
        <w:t xml:space="preserve"> </w:t>
      </w:r>
      <w:r w:rsidR="00DD1E38">
        <w:rPr>
          <w:b w:val="0"/>
        </w:rPr>
        <w:t xml:space="preserve">October </w:t>
      </w:r>
      <w:r w:rsidR="79C8556E">
        <w:rPr>
          <w:b w:val="0"/>
        </w:rPr>
        <w:t>20</w:t>
      </w:r>
      <w:r w:rsidR="00D232D9">
        <w:rPr>
          <w:b w:val="0"/>
        </w:rPr>
        <w:t>, 2026</w:t>
      </w:r>
    </w:p>
    <w:p w14:paraId="2726A013" w14:textId="3C40E9DA" w:rsidR="004C5767" w:rsidRPr="00C02553" w:rsidRDefault="004C5767" w:rsidP="00D27533">
      <w:pPr>
        <w:pStyle w:val="tbody"/>
      </w:pPr>
      <w:r w:rsidRPr="00C02553">
        <w:t xml:space="preserve">Prepared For: </w:t>
      </w:r>
      <w:r w:rsidR="00EE613F" w:rsidRPr="00D27533">
        <w:rPr>
          <w:b w:val="0"/>
          <w:bCs/>
        </w:rPr>
        <w:t>MO HealthNet</w:t>
      </w:r>
      <w:r w:rsidRPr="00C02553">
        <w:tab/>
      </w:r>
    </w:p>
    <w:p w14:paraId="0FD7BA18" w14:textId="61E24131" w:rsidR="004C5767" w:rsidRPr="00C02553" w:rsidRDefault="004C5767" w:rsidP="00D27533">
      <w:pPr>
        <w:pStyle w:val="tbody"/>
      </w:pPr>
      <w:r w:rsidRPr="00C02553">
        <w:t xml:space="preserve">Prepared By: </w:t>
      </w:r>
      <w:r w:rsidR="00303B21" w:rsidRPr="00D27533">
        <w:rPr>
          <w:b w:val="0"/>
          <w:bCs/>
        </w:rPr>
        <w:t>MO HealthNet and Conduent</w:t>
      </w:r>
      <w:r w:rsidRPr="00C02553">
        <w:tab/>
      </w:r>
    </w:p>
    <w:p w14:paraId="227AEF75" w14:textId="453EFC57" w:rsidR="004C5767" w:rsidRPr="00D27533" w:rsidRDefault="004C5767" w:rsidP="00D27533">
      <w:pPr>
        <w:pStyle w:val="tbody"/>
        <w:rPr>
          <w:b w:val="0"/>
          <w:bCs/>
          <w:spacing w:val="-3"/>
        </w:rPr>
      </w:pPr>
      <w:r w:rsidRPr="00C02553">
        <w:t xml:space="preserve">Criteria Status: </w:t>
      </w:r>
      <w:r w:rsidR="00566BE4" w:rsidRPr="00DD1E38">
        <w:rPr>
          <w:b w:val="0"/>
          <w:bCs/>
          <w:spacing w:val="-3"/>
        </w:rPr>
        <w:t>Existing Criteria</w:t>
      </w:r>
    </w:p>
    <w:p w14:paraId="0A9D5124" w14:textId="77777777" w:rsidR="009053EA" w:rsidRDefault="009053EA" w:rsidP="009053EA"/>
    <w:p w14:paraId="3E7E24B2" w14:textId="77777777" w:rsidR="009053EA" w:rsidRDefault="009053EA" w:rsidP="009053EA"/>
    <w:p w14:paraId="477350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 xml:space="preserve">Executive Summary </w:t>
      </w:r>
    </w:p>
    <w:p w14:paraId="2DECF94A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 xml:space="preserve">Purpose: </w:t>
      </w:r>
    </w:p>
    <w:p w14:paraId="7724602D" w14:textId="77777777" w:rsidR="009053EA" w:rsidRDefault="009053EA" w:rsidP="009053EA">
      <w:r w:rsidRPr="00B74BDD">
        <w:t xml:space="preserve">The MO HealthNet Pharmacy Program will implement a state-specific preferred drug list.  </w:t>
      </w:r>
    </w:p>
    <w:p w14:paraId="498A8573" w14:textId="77777777" w:rsidR="009053EA" w:rsidRPr="002C2C41" w:rsidRDefault="009053EA" w:rsidP="009053EA">
      <w:pPr>
        <w:rPr>
          <w:rFonts w:cs="Arial"/>
          <w:szCs w:val="20"/>
        </w:rPr>
      </w:pPr>
      <w:r w:rsidRPr="00C02553">
        <w:tab/>
      </w:r>
    </w:p>
    <w:p w14:paraId="622E6438" w14:textId="77777777" w:rsidR="009053EA" w:rsidRPr="00696E3A" w:rsidRDefault="009053EA" w:rsidP="009053EA">
      <w:pPr>
        <w:rPr>
          <w:b/>
          <w:bCs/>
        </w:rPr>
      </w:pPr>
      <w:r w:rsidRPr="00696E3A">
        <w:rPr>
          <w:b/>
          <w:bCs/>
        </w:rPr>
        <w:t>Why Issue Selected:</w:t>
      </w:r>
    </w:p>
    <w:p w14:paraId="77B21DF0" w14:textId="77777777" w:rsidR="008F65BE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  <w:r w:rsidRPr="008F65BE">
        <w:rPr>
          <w:rFonts w:cs="Arial"/>
          <w:szCs w:val="20"/>
        </w:rPr>
        <w:t>The fibric acid derivatives (fibrates) are designed to lower triglycerides and to raise high-density lipoprotein (HDL).  Fibrates have been shown to lower triglycerides by as much as 35-50% and to raise HDL by as much as 15-25%.  Omega-3-Fatty Acids are present in fatty fish and dietary supplements of fish oil concentrates, but large quantities of these products are required to reach therapeutic doses.  Omega-3 acid ethyl esters are a combination of ethyl esters of omega-3-fatty acids eicosapentaenoic acid (EPA) and docosahexaenoic acid (DHA), while icosapent ethyl is an ethyl ester of EPA. The major effect of omega-3 acid ethyl esters and icosapent ethyl is to lower triglycerides, although the mechanism of action is not entirely understood.  These agents should be used in addition to a diet restricted in saturated fat and cholesterol when the individual response has been inadequate.</w:t>
      </w:r>
    </w:p>
    <w:p w14:paraId="073378C0" w14:textId="77777777" w:rsidR="008F65BE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</w:p>
    <w:p w14:paraId="28C79136" w14:textId="5CAC1B44" w:rsidR="009053EA" w:rsidRPr="008F65BE" w:rsidRDefault="008F65BE" w:rsidP="008F65BE">
      <w:pPr>
        <w:tabs>
          <w:tab w:val="center" w:pos="4320"/>
          <w:tab w:val="right" w:pos="8640"/>
        </w:tabs>
        <w:rPr>
          <w:rFonts w:cs="Arial"/>
          <w:szCs w:val="20"/>
        </w:rPr>
      </w:pPr>
      <w:r w:rsidRPr="008F65BE">
        <w:rPr>
          <w:rFonts w:cs="Arial"/>
          <w:szCs w:val="20"/>
        </w:rPr>
        <w:t>Total program savings for the PDL classes will be regularly reviewed.</w:t>
      </w:r>
    </w:p>
    <w:p w14:paraId="0B1A886E" w14:textId="77777777" w:rsidR="009053EA" w:rsidRPr="002C2C41" w:rsidRDefault="009053EA" w:rsidP="009053EA">
      <w:pPr>
        <w:rPr>
          <w:rFonts w:cs="Arial"/>
          <w:szCs w:val="20"/>
        </w:rPr>
      </w:pPr>
    </w:p>
    <w:p w14:paraId="13F0A633" w14:textId="77777777" w:rsidR="009053EA" w:rsidRPr="00A60136" w:rsidRDefault="009053EA" w:rsidP="009053EA">
      <w:pPr>
        <w:rPr>
          <w:b/>
          <w:bCs/>
        </w:rPr>
      </w:pPr>
      <w:r>
        <w:rPr>
          <w:b/>
          <w:bCs/>
        </w:rPr>
        <w:t>Preferred Agents:</w:t>
      </w:r>
    </w:p>
    <w:p w14:paraId="6667EA40" w14:textId="3A7B6C06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>Fenofibrate 54, 67, 134, 160, 200 mg (gen Lofibra)</w:t>
      </w:r>
    </w:p>
    <w:p w14:paraId="3B928F30" w14:textId="0E85B4F2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>Fenofibrate 48, 145 mg (gen Tricor)</w:t>
      </w:r>
    </w:p>
    <w:p w14:paraId="03359F83" w14:textId="77777777" w:rsidR="00520428" w:rsidRPr="00DF45B4" w:rsidRDefault="00520428" w:rsidP="002F2C8B">
      <w:pPr>
        <w:pStyle w:val="ListParagraph"/>
        <w:numPr>
          <w:ilvl w:val="0"/>
          <w:numId w:val="20"/>
        </w:numPr>
        <w:ind w:left="360"/>
      </w:pPr>
      <w:r w:rsidRPr="00DF45B4">
        <w:t>Gemfibrozil</w:t>
      </w:r>
    </w:p>
    <w:p w14:paraId="17EAD37F" w14:textId="7E31FBCB" w:rsidR="00520428" w:rsidRPr="00520428" w:rsidRDefault="00520428" w:rsidP="002F2C8B"/>
    <w:p w14:paraId="2648A046" w14:textId="77777777" w:rsidR="009053EA" w:rsidRDefault="009053EA" w:rsidP="009053EA">
      <w:pPr>
        <w:rPr>
          <w:b/>
          <w:bCs/>
        </w:rPr>
      </w:pPr>
      <w:r>
        <w:rPr>
          <w:b/>
          <w:bCs/>
        </w:rPr>
        <w:t>Non-Preferred Agents:</w:t>
      </w:r>
    </w:p>
    <w:p w14:paraId="08A4A2B7" w14:textId="3B074C2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Antara</w:t>
      </w:r>
    </w:p>
    <w:p w14:paraId="2F0300C7" w14:textId="0CB07C4E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Fenofibrate (gen Antara)</w:t>
      </w:r>
    </w:p>
    <w:p w14:paraId="214191E9" w14:textId="0B3BB58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Fenofibrate (gen Fenoglide)</w:t>
      </w:r>
    </w:p>
    <w:p w14:paraId="6B875349" w14:textId="01EA0E85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Fenofibrate (gen Lipofen)</w:t>
      </w:r>
    </w:p>
    <w:p w14:paraId="419307D6" w14:textId="252B1C51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Fenofibrate (gen Triglide)</w:t>
      </w:r>
    </w:p>
    <w:p w14:paraId="40A0815F" w14:textId="38F18940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Fenofibric Acid (gen Fibricor)</w:t>
      </w:r>
    </w:p>
    <w:p w14:paraId="688FF12D" w14:textId="7612591C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Fenofibric Acid (gen Trilipix)</w:t>
      </w:r>
    </w:p>
    <w:p w14:paraId="7524391D" w14:textId="519C5915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Fenoglide</w:t>
      </w:r>
    </w:p>
    <w:p w14:paraId="09B011B6" w14:textId="04AF3BF8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Fibricor</w:t>
      </w:r>
    </w:p>
    <w:p w14:paraId="42A4367A" w14:textId="4E754A46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Icosapent Ethyl (gen Vascepa)</w:t>
      </w:r>
    </w:p>
    <w:p w14:paraId="30CACB7A" w14:textId="7229F3A7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Lipofen</w:t>
      </w:r>
    </w:p>
    <w:p w14:paraId="6EECC309" w14:textId="52D28AF6" w:rsidR="00DF45B4" w:rsidRP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Lopid</w:t>
      </w:r>
    </w:p>
    <w:p w14:paraId="0C03278F" w14:textId="77777777" w:rsidR="00DF45B4" w:rsidRDefault="00DF45B4" w:rsidP="002F2C8B">
      <w:pPr>
        <w:pStyle w:val="ListParagraph"/>
        <w:numPr>
          <w:ilvl w:val="0"/>
          <w:numId w:val="21"/>
        </w:numPr>
        <w:ind w:left="360"/>
      </w:pPr>
      <w:r w:rsidRPr="00DF45B4">
        <w:t>Omega-3 Acid Ethyl Esters</w:t>
      </w:r>
    </w:p>
    <w:p w14:paraId="584FBA50" w14:textId="77777777" w:rsidR="00377AD8" w:rsidRDefault="00377AD8" w:rsidP="00377AD8">
      <w:pPr>
        <w:pStyle w:val="ListParagraph"/>
        <w:numPr>
          <w:ilvl w:val="0"/>
          <w:numId w:val="0"/>
        </w:numPr>
        <w:ind w:left="360"/>
      </w:pPr>
    </w:p>
    <w:p w14:paraId="4B3968BB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lastRenderedPageBreak/>
        <w:t xml:space="preserve">Setting &amp; Population </w:t>
      </w:r>
    </w:p>
    <w:p w14:paraId="7473BCD3" w14:textId="7A191DE7" w:rsidR="009053EA" w:rsidRPr="0079438F" w:rsidRDefault="009053EA" w:rsidP="009053EA">
      <w:pPr>
        <w:rPr>
          <w:b/>
        </w:rPr>
      </w:pPr>
      <w:r w:rsidRPr="00696E3A">
        <w:rPr>
          <w:b/>
          <w:bCs/>
        </w:rPr>
        <w:t>Drug class for review:</w:t>
      </w:r>
      <w:r w:rsidRPr="00C02553">
        <w:t xml:space="preserve"> </w:t>
      </w:r>
      <w:r w:rsidR="00210A17" w:rsidRPr="004C7BE9">
        <w:rPr>
          <w:rFonts w:cs="Arial"/>
          <w:szCs w:val="20"/>
        </w:rPr>
        <w:t>Triglyceride Lowering Agents</w:t>
      </w:r>
    </w:p>
    <w:p w14:paraId="171FE444" w14:textId="77777777" w:rsidR="009053EA" w:rsidRDefault="009053EA" w:rsidP="009053EA">
      <w:pPr>
        <w:rPr>
          <w:rFonts w:cs="Arial"/>
          <w:b/>
        </w:rPr>
      </w:pPr>
      <w:r w:rsidRPr="00696E3A">
        <w:rPr>
          <w:b/>
          <w:bCs/>
        </w:rPr>
        <w:t>Age range:</w:t>
      </w:r>
      <w:r w:rsidRPr="00C02553">
        <w:t xml:space="preserve"> </w:t>
      </w:r>
      <w:r w:rsidRPr="00551668">
        <w:rPr>
          <w:rFonts w:cs="Arial"/>
        </w:rPr>
        <w:t>All appropriate MO HealthNet participants</w:t>
      </w:r>
    </w:p>
    <w:p w14:paraId="3D84B0B0" w14:textId="77777777" w:rsidR="009053EA" w:rsidRPr="002C2C41" w:rsidRDefault="009053EA" w:rsidP="009053EA">
      <w:pPr>
        <w:rPr>
          <w:rFonts w:cs="Arial"/>
          <w:szCs w:val="20"/>
        </w:rPr>
      </w:pPr>
    </w:p>
    <w:p w14:paraId="267B1B51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Approval Criteria</w:t>
      </w:r>
    </w:p>
    <w:p w14:paraId="73847A90" w14:textId="77777777" w:rsidR="003D16D7" w:rsidRPr="003D16D7" w:rsidRDefault="003D16D7" w:rsidP="003D16D7">
      <w:pPr>
        <w:numPr>
          <w:ilvl w:val="0"/>
          <w:numId w:val="17"/>
        </w:numPr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>Must meet one of the following:</w:t>
      </w:r>
    </w:p>
    <w:p w14:paraId="3C5EE34B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>Claim is for a preferred agent;</w:t>
      </w:r>
    </w:p>
    <w:p w14:paraId="1F428D30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Failure to achieve desired therapeutic outcomes with trial on 2 or more preferred agents: </w:t>
      </w:r>
    </w:p>
    <w:p w14:paraId="572F3537" w14:textId="77777777" w:rsidR="003D16D7" w:rsidRPr="003D16D7" w:rsidRDefault="003D16D7" w:rsidP="00AF2230">
      <w:pPr>
        <w:numPr>
          <w:ilvl w:val="2"/>
          <w:numId w:val="17"/>
        </w:numPr>
        <w:ind w:left="108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Documented trial period for preferred agents; </w:t>
      </w:r>
      <w:r w:rsidRPr="003D16D7">
        <w:rPr>
          <w:rFonts w:cs="Arial"/>
          <w:b/>
          <w:bCs/>
          <w:szCs w:val="20"/>
        </w:rPr>
        <w:t>OR</w:t>
      </w:r>
    </w:p>
    <w:p w14:paraId="49196376" w14:textId="77777777" w:rsidR="003D16D7" w:rsidRPr="003D16D7" w:rsidRDefault="003D16D7" w:rsidP="00AF2230">
      <w:pPr>
        <w:numPr>
          <w:ilvl w:val="2"/>
          <w:numId w:val="17"/>
        </w:numPr>
        <w:ind w:left="108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Documented ADE/ADR to preferred agents; </w:t>
      </w:r>
      <w:r w:rsidRPr="003D16D7">
        <w:rPr>
          <w:rFonts w:cs="Arial"/>
          <w:b/>
          <w:bCs/>
          <w:szCs w:val="20"/>
        </w:rPr>
        <w:t>OR</w:t>
      </w:r>
    </w:p>
    <w:p w14:paraId="6E096F98" w14:textId="77777777" w:rsidR="003D16D7" w:rsidRPr="003D16D7" w:rsidRDefault="003D16D7" w:rsidP="00AF2230">
      <w:pPr>
        <w:numPr>
          <w:ilvl w:val="1"/>
          <w:numId w:val="17"/>
        </w:numPr>
        <w:ind w:left="720"/>
        <w:contextualSpacing/>
        <w:rPr>
          <w:rFonts w:cs="Arial"/>
          <w:bCs/>
          <w:szCs w:val="20"/>
        </w:rPr>
      </w:pPr>
      <w:r w:rsidRPr="003D16D7">
        <w:rPr>
          <w:rFonts w:cs="Arial"/>
          <w:bCs/>
          <w:szCs w:val="20"/>
        </w:rPr>
        <w:t xml:space="preserve">For omega-3 acid ethyl esters or </w:t>
      </w:r>
      <w:r w:rsidRPr="003D16D7">
        <w:rPr>
          <w:rFonts w:cs="Arial"/>
          <w:szCs w:val="20"/>
        </w:rPr>
        <w:t>icosapent ethyl</w:t>
      </w:r>
      <w:r w:rsidRPr="003D16D7">
        <w:rPr>
          <w:rFonts w:ascii="Times New Roman" w:hAnsi="Times New Roman" w:cs="Arial"/>
          <w:szCs w:val="20"/>
        </w:rPr>
        <w:t xml:space="preserve"> </w:t>
      </w:r>
      <w:r w:rsidRPr="003D16D7">
        <w:rPr>
          <w:rFonts w:cs="Arial"/>
          <w:bCs/>
          <w:szCs w:val="20"/>
        </w:rPr>
        <w:t>therapy: Documented triglyceride levels ≥ 500 mg/dL</w:t>
      </w:r>
    </w:p>
    <w:p w14:paraId="5BD3C1EC" w14:textId="77777777" w:rsidR="009053EA" w:rsidRPr="002C2C41" w:rsidRDefault="009053EA" w:rsidP="009053EA">
      <w:pPr>
        <w:rPr>
          <w:rFonts w:cs="Arial"/>
          <w:szCs w:val="20"/>
        </w:rPr>
      </w:pPr>
    </w:p>
    <w:p w14:paraId="15B50D5B" w14:textId="4036C90D" w:rsidR="009053EA" w:rsidRPr="00AF2230" w:rsidRDefault="009053EA" w:rsidP="00AF2230">
      <w:pPr>
        <w:pStyle w:val="Heading1"/>
        <w:rPr>
          <w:lang w:val="en-US"/>
        </w:rPr>
      </w:pPr>
      <w:r w:rsidRPr="00C02553">
        <w:rPr>
          <w:lang w:val="en-US"/>
        </w:rPr>
        <w:t>Denial Criteria</w:t>
      </w:r>
    </w:p>
    <w:p w14:paraId="6F28D4C9" w14:textId="77777777" w:rsidR="00FF1ECA" w:rsidRPr="00FF1ECA" w:rsidRDefault="00FF1ECA" w:rsidP="00FF1ECA">
      <w:pPr>
        <w:numPr>
          <w:ilvl w:val="0"/>
          <w:numId w:val="18"/>
        </w:numPr>
        <w:textAlignment w:val="baseline"/>
        <w:rPr>
          <w:rFonts w:cs="Arial"/>
          <w:szCs w:val="20"/>
        </w:rPr>
      </w:pPr>
      <w:r w:rsidRPr="00FF1ECA">
        <w:rPr>
          <w:rFonts w:cs="Arial"/>
          <w:szCs w:val="20"/>
        </w:rPr>
        <w:t>Therapy will deny with presence of one of the following: </w:t>
      </w:r>
    </w:p>
    <w:p w14:paraId="0C780B2C" w14:textId="77777777" w:rsidR="00FF1ECA" w:rsidRDefault="00FF1ECA" w:rsidP="00AF2230">
      <w:pPr>
        <w:numPr>
          <w:ilvl w:val="1"/>
          <w:numId w:val="18"/>
        </w:numPr>
        <w:textAlignment w:val="baseline"/>
        <w:rPr>
          <w:rFonts w:cs="Arial"/>
          <w:szCs w:val="20"/>
        </w:rPr>
      </w:pPr>
      <w:r w:rsidRPr="00FF1ECA">
        <w:rPr>
          <w:rFonts w:cs="Arial"/>
          <w:szCs w:val="20"/>
        </w:rPr>
        <w:t>Any approval criteria are not met.</w:t>
      </w:r>
    </w:p>
    <w:p w14:paraId="2264925E" w14:textId="77777777" w:rsidR="00FF1ECA" w:rsidRPr="00FF1ECA" w:rsidRDefault="00FF1ECA" w:rsidP="00FF1ECA">
      <w:pPr>
        <w:ind w:left="720"/>
        <w:textAlignment w:val="baseline"/>
        <w:rPr>
          <w:rFonts w:cs="Arial"/>
          <w:szCs w:val="20"/>
        </w:rPr>
      </w:pPr>
    </w:p>
    <w:p w14:paraId="5DCE1CF2" w14:textId="77777777" w:rsidR="009053EA" w:rsidRPr="00C02553" w:rsidRDefault="009053EA" w:rsidP="009053EA">
      <w:pPr>
        <w:pStyle w:val="Heading1"/>
        <w:rPr>
          <w:lang w:val="en-US"/>
        </w:rPr>
      </w:pPr>
      <w:r w:rsidRPr="00C02553">
        <w:rPr>
          <w:lang w:val="en-US"/>
        </w:rPr>
        <w:t>Disposition of Edit</w:t>
      </w:r>
    </w:p>
    <w:p w14:paraId="4739554B" w14:textId="77777777" w:rsidR="009053EA" w:rsidRPr="00C02553" w:rsidRDefault="009053EA" w:rsidP="009053EA">
      <w:r w:rsidRPr="00696E3A">
        <w:rPr>
          <w:b/>
          <w:bCs/>
        </w:rPr>
        <w:t>Denial:</w:t>
      </w:r>
      <w:r w:rsidRPr="00C02553">
        <w:t xml:space="preserve"> </w:t>
      </w:r>
      <w:r w:rsidRPr="00973BD6">
        <w:t>Exception Code “0</w:t>
      </w:r>
      <w:r>
        <w:t>160</w:t>
      </w:r>
      <w:r w:rsidRPr="00973BD6">
        <w:t>” (</w:t>
      </w:r>
      <w:r>
        <w:t>Preferred Drug List</w:t>
      </w:r>
      <w:r w:rsidRPr="00973BD6">
        <w:t>)</w:t>
      </w:r>
    </w:p>
    <w:p w14:paraId="7D89EEDE" w14:textId="77777777" w:rsidR="009053EA" w:rsidRPr="00C02553" w:rsidRDefault="009053EA" w:rsidP="009053EA">
      <w:r w:rsidRPr="00696E3A">
        <w:rPr>
          <w:b/>
          <w:bCs/>
        </w:rPr>
        <w:t>Rule Type:</w:t>
      </w:r>
      <w:r w:rsidRPr="00C02553">
        <w:t xml:space="preserve"> </w:t>
      </w:r>
      <w:r>
        <w:t>PDL</w:t>
      </w:r>
    </w:p>
    <w:p w14:paraId="2F9DA593" w14:textId="77777777" w:rsidR="009053EA" w:rsidRPr="00C02553" w:rsidRDefault="009053EA" w:rsidP="009053EA">
      <w:r w:rsidRPr="00696E3A">
        <w:rPr>
          <w:b/>
          <w:bCs/>
        </w:rPr>
        <w:t>Default Approval Period:</w:t>
      </w:r>
      <w:r>
        <w:t xml:space="preserve"> 1 year</w:t>
      </w:r>
    </w:p>
    <w:p w14:paraId="4DE5B3AC" w14:textId="77777777" w:rsidR="009053EA" w:rsidRPr="002C2C41" w:rsidRDefault="009053EA" w:rsidP="009053EA">
      <w:pPr>
        <w:rPr>
          <w:rFonts w:cs="Arial"/>
          <w:szCs w:val="20"/>
        </w:rPr>
      </w:pPr>
    </w:p>
    <w:p w14:paraId="36A44729" w14:textId="45BBE5CB" w:rsidR="004E094A" w:rsidRPr="00AF2230" w:rsidRDefault="009053EA" w:rsidP="00AF2230">
      <w:pPr>
        <w:pStyle w:val="Heading1"/>
        <w:rPr>
          <w:lang w:val="en-US"/>
        </w:rPr>
      </w:pPr>
      <w:r w:rsidRPr="00C02553">
        <w:rPr>
          <w:lang w:val="en-US"/>
        </w:rPr>
        <w:t>References</w:t>
      </w:r>
    </w:p>
    <w:p w14:paraId="0378E361" w14:textId="3C8C5A2F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>Evidence-Based Medicine Analysis: “Triglyceride Lowering Agents”, UMKC-DIC; A</w:t>
      </w:r>
      <w:r w:rsidR="00000CB4">
        <w:rPr>
          <w:rFonts w:cs="Arial"/>
          <w:szCs w:val="20"/>
        </w:rPr>
        <w:t>ugust</w:t>
      </w:r>
      <w:r w:rsidRPr="00720662">
        <w:rPr>
          <w:rFonts w:cs="Arial"/>
          <w:szCs w:val="20"/>
        </w:rPr>
        <w:t xml:space="preserve"> 20</w:t>
      </w:r>
      <w:r w:rsidR="00000CB4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>.</w:t>
      </w:r>
    </w:p>
    <w:p w14:paraId="4FB7A8B3" w14:textId="77777777" w:rsidR="00720662" w:rsidRPr="00720662" w:rsidRDefault="00720662" w:rsidP="00720662">
      <w:pPr>
        <w:numPr>
          <w:ilvl w:val="0"/>
          <w:numId w:val="19"/>
        </w:numPr>
        <w:rPr>
          <w:rFonts w:cs="Arial"/>
        </w:rPr>
      </w:pPr>
      <w:r w:rsidRPr="00720662">
        <w:rPr>
          <w:rFonts w:cs="Arial"/>
        </w:rPr>
        <w:t>Evidence-Based Medicine and Fiscal Analysis: “Triglyceride Lowering Agents – Therapeutic Class Review”, Conduent Business Services, L.L.C., Richmond, VA; July 2021.</w:t>
      </w:r>
    </w:p>
    <w:p w14:paraId="012EFE09" w14:textId="77777777" w:rsidR="0005654D" w:rsidRPr="003C269A" w:rsidRDefault="0005654D" w:rsidP="0005654D">
      <w:pPr>
        <w:numPr>
          <w:ilvl w:val="0"/>
          <w:numId w:val="19"/>
        </w:numPr>
        <w:rPr>
          <w:rFonts w:cs="Arial"/>
          <w:szCs w:val="20"/>
        </w:rPr>
      </w:pPr>
      <w:bookmarkStart w:id="1" w:name="_Hlk34121003"/>
      <w:bookmarkStart w:id="2" w:name="_Hlk46147642"/>
      <w:r w:rsidRPr="003C269A">
        <w:rPr>
          <w:rFonts w:cs="Arial"/>
          <w:szCs w:val="20"/>
        </w:rPr>
        <w:t>Blumenthal RS, Morris PB, Gaudino M, et al. 2026</w:t>
      </w:r>
      <w:r>
        <w:rPr>
          <w:rFonts w:cs="Arial"/>
          <w:szCs w:val="20"/>
        </w:rPr>
        <w:t xml:space="preserve"> </w:t>
      </w:r>
      <w:r w:rsidRPr="003C269A">
        <w:rPr>
          <w:rFonts w:cs="Arial"/>
          <w:szCs w:val="20"/>
        </w:rPr>
        <w:t xml:space="preserve">ACC/AHA/AACVPR/ABC/ACPM/ADA/AGS/APhA/ASPC/NLA/PCNA Guideline on the Management </w:t>
      </w:r>
    </w:p>
    <w:p w14:paraId="02D449C2" w14:textId="77777777" w:rsidR="0005654D" w:rsidRPr="003C269A" w:rsidRDefault="0005654D" w:rsidP="0005654D">
      <w:pPr>
        <w:ind w:left="360"/>
        <w:rPr>
          <w:rFonts w:cs="Arial"/>
        </w:rPr>
      </w:pPr>
      <w:r w:rsidRPr="003C269A">
        <w:rPr>
          <w:rFonts w:cs="Arial"/>
          <w:szCs w:val="20"/>
        </w:rPr>
        <w:t xml:space="preserve">of Dyslipidemia. J Am Coll Cardiol. 2026 Mar 13. doi:10.1016/j.jacc.2025.11.016. </w:t>
      </w:r>
    </w:p>
    <w:p w14:paraId="62D8F4A1" w14:textId="77777777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>Virani SS, Morris PB, et. al. 2021 ACC Expert Consensus Decision Pathway on the Management of ASCVD Risk Reduction in Patients with Persistent Hypertriglyceridemia. J Am Coll Cardiol. 2021 June, 78(9). 960-993.</w:t>
      </w:r>
    </w:p>
    <w:bookmarkEnd w:id="1"/>
    <w:bookmarkEnd w:id="2"/>
    <w:p w14:paraId="382DA85E" w14:textId="76111511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r w:rsidRPr="00720662">
        <w:rPr>
          <w:rFonts w:cs="Arial"/>
          <w:szCs w:val="20"/>
        </w:rPr>
        <w:t>USPDI, Micromedex; 202</w:t>
      </w:r>
      <w:r w:rsidR="00063E5F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 xml:space="preserve">. </w:t>
      </w:r>
    </w:p>
    <w:p w14:paraId="4AA0FCDC" w14:textId="3A6DC8CF" w:rsidR="00720662" w:rsidRPr="00720662" w:rsidRDefault="00720662" w:rsidP="00720662">
      <w:pPr>
        <w:numPr>
          <w:ilvl w:val="0"/>
          <w:numId w:val="19"/>
        </w:numPr>
        <w:rPr>
          <w:rFonts w:cs="Arial"/>
          <w:szCs w:val="20"/>
        </w:rPr>
      </w:pPr>
      <w:bookmarkStart w:id="3" w:name="_Hlk45607827"/>
      <w:r w:rsidRPr="00720662">
        <w:rPr>
          <w:rFonts w:cs="Arial"/>
          <w:szCs w:val="20"/>
        </w:rPr>
        <w:t>Facts and Comparisons eAnswers (online); 202</w:t>
      </w:r>
      <w:r w:rsidR="00063E5F">
        <w:rPr>
          <w:rFonts w:cs="Arial"/>
          <w:szCs w:val="20"/>
        </w:rPr>
        <w:t>6</w:t>
      </w:r>
      <w:r w:rsidRPr="00720662">
        <w:rPr>
          <w:rFonts w:cs="Arial"/>
          <w:szCs w:val="20"/>
        </w:rPr>
        <w:t xml:space="preserve"> Clinical Drug Information, LLC.</w:t>
      </w:r>
      <w:bookmarkEnd w:id="3"/>
    </w:p>
    <w:p w14:paraId="63CA5ADC" w14:textId="77777777" w:rsidR="009053EA" w:rsidRDefault="009053EA" w:rsidP="009053EA"/>
    <w:sectPr w:rsidR="009053EA" w:rsidSect="00AB0B9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2240" w:h="15840"/>
      <w:pgMar w:top="1440" w:right="1440" w:bottom="1440" w:left="1440" w:header="432" w:footer="432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45A5FC" w14:textId="77777777" w:rsidR="00D31364" w:rsidRPr="00C02553" w:rsidRDefault="00D31364" w:rsidP="00AE77DB">
      <w:r w:rsidRPr="00C02553">
        <w:separator/>
      </w:r>
    </w:p>
  </w:endnote>
  <w:endnote w:type="continuationSeparator" w:id="0">
    <w:p w14:paraId="47923F98" w14:textId="77777777" w:rsidR="00D31364" w:rsidRPr="00C02553" w:rsidRDefault="00D31364" w:rsidP="00AE77DB">
      <w:r w:rsidRPr="00C02553">
        <w:continuationSeparator/>
      </w:r>
    </w:p>
  </w:endnote>
  <w:endnote w:type="continuationNotice" w:id="1">
    <w:p w14:paraId="6AEF941F" w14:textId="77777777" w:rsidR="00D31364" w:rsidRPr="00C02553" w:rsidRDefault="00D313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C" w14:textId="77777777" w:rsidR="00006A61" w:rsidRPr="00C02553" w:rsidRDefault="00006A61">
    <w:pPr>
      <w:pStyle w:val="Footer"/>
      <w:framePr w:wrap="around" w:vAnchor="text" w:hAnchor="margin" w:xAlign="right" w:y="1"/>
      <w:rPr>
        <w:rStyle w:val="PageNumber"/>
        <w:rFonts w:ascii="Times New Roman" w:hAnsi="Times New Roman"/>
      </w:rPr>
    </w:pPr>
    <w:r w:rsidRPr="00C02553">
      <w:rPr>
        <w:rStyle w:val="PageNumber"/>
        <w:rFonts w:ascii="Times New Roman" w:hAnsi="Times New Roman"/>
      </w:rPr>
      <w:fldChar w:fldCharType="begin"/>
    </w:r>
    <w:r w:rsidRPr="00C02553">
      <w:rPr>
        <w:rStyle w:val="PageNumber"/>
        <w:rFonts w:ascii="Times New Roman" w:hAnsi="Times New Roman"/>
      </w:rPr>
      <w:instrText xml:space="preserve">PAGE  </w:instrText>
    </w:r>
    <w:r w:rsidRPr="00C02553">
      <w:rPr>
        <w:rStyle w:val="PageNumber"/>
        <w:rFonts w:ascii="Times New Roman" w:hAnsi="Times New Roman"/>
      </w:rPr>
      <w:fldChar w:fldCharType="separate"/>
    </w:r>
    <w:r w:rsidRPr="00C02553">
      <w:rPr>
        <w:rStyle w:val="PageNumber"/>
        <w:rFonts w:ascii="Times New Roman" w:hAnsi="Times New Roman"/>
      </w:rPr>
      <w:t>2</w:t>
    </w:r>
    <w:r w:rsidRPr="00C02553">
      <w:rPr>
        <w:rStyle w:val="PageNumber"/>
        <w:rFonts w:ascii="Times New Roman" w:hAnsi="Times New Roman"/>
      </w:rPr>
      <w:fldChar w:fldCharType="end"/>
    </w:r>
  </w:p>
  <w:p w14:paraId="6413C0ED" w14:textId="77777777" w:rsidR="00006A61" w:rsidRPr="00C02553" w:rsidRDefault="00006A61">
    <w:pPr>
      <w:pStyle w:val="Footer"/>
      <w:ind w:right="360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7ECE" w14:textId="2F12D58C" w:rsidR="00811A70" w:rsidRPr="00C02553" w:rsidRDefault="00811A70" w:rsidP="00811A70">
    <w:pPr>
      <w:pStyle w:val="Footer"/>
      <w:tabs>
        <w:tab w:val="clear" w:pos="8640"/>
        <w:tab w:val="right" w:pos="9360"/>
      </w:tabs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 xml:space="preserve">SmartPA </w:t>
    </w:r>
    <w:r w:rsidR="00AE27F9">
      <w:rPr>
        <w:rFonts w:cs="Arial"/>
        <w:sz w:val="16"/>
        <w:szCs w:val="16"/>
      </w:rPr>
      <w:t>Clinical</w:t>
    </w:r>
    <w:r w:rsidRPr="00C02553">
      <w:rPr>
        <w:rFonts w:cs="Arial"/>
        <w:sz w:val="16"/>
        <w:szCs w:val="16"/>
      </w:rPr>
      <w:t xml:space="preserve"> Proposal Form</w:t>
    </w:r>
  </w:p>
  <w:p w14:paraId="64986366" w14:textId="56923C2A" w:rsidR="00811A70" w:rsidRPr="00C02553" w:rsidRDefault="00811A70" w:rsidP="00811A70">
    <w:pPr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55B904FD" w14:textId="452A3398" w:rsidR="00811A70" w:rsidRPr="00C02553" w:rsidRDefault="00811A70" w:rsidP="00811A70">
    <w:pPr>
      <w:pStyle w:val="Footer"/>
    </w:pPr>
    <w:r w:rsidRPr="00C02553">
      <w:rPr>
        <w:rFonts w:cs="Arial"/>
        <w:sz w:val="16"/>
        <w:szCs w:val="16"/>
      </w:rPr>
      <w:t>Other company trademarks are also acknowledged.</w:t>
    </w:r>
  </w:p>
  <w:sdt>
    <w:sdtPr>
      <w:id w:val="-1253112024"/>
      <w:docPartObj>
        <w:docPartGallery w:val="Page Numbers (Bottom of Page)"/>
        <w:docPartUnique/>
      </w:docPartObj>
    </w:sdtPr>
    <w:sdtEndPr/>
    <w:sdtContent>
      <w:p w14:paraId="6B0566A7" w14:textId="62FB1748" w:rsidR="00811A70" w:rsidRPr="00C02553" w:rsidRDefault="00811A70">
        <w:pPr>
          <w:pStyle w:val="Footer"/>
          <w:jc w:val="right"/>
        </w:pPr>
        <w:r w:rsidRPr="00C02553">
          <w:fldChar w:fldCharType="begin"/>
        </w:r>
        <w:r w:rsidRPr="00C02553">
          <w:instrText xml:space="preserve"> PAGE   \* MERGEFORMAT </w:instrText>
        </w:r>
        <w:r w:rsidRPr="00C02553">
          <w:fldChar w:fldCharType="separate"/>
        </w:r>
        <w:r w:rsidRPr="00C02553">
          <w:t>2</w:t>
        </w:r>
        <w:r w:rsidRPr="00C02553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132A3" w14:textId="7267A10D" w:rsidR="005058CB" w:rsidRPr="00C02553" w:rsidRDefault="005058CB" w:rsidP="005058CB">
    <w:pPr>
      <w:pStyle w:val="Footer"/>
      <w:tabs>
        <w:tab w:val="clear" w:pos="8640"/>
        <w:tab w:val="right" w:pos="9360"/>
      </w:tabs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SmartPA</w:t>
    </w:r>
    <w:r w:rsidR="00AE27F9">
      <w:rPr>
        <w:rFonts w:cs="Arial"/>
        <w:sz w:val="16"/>
        <w:szCs w:val="16"/>
      </w:rPr>
      <w:t xml:space="preserve"> Clinical</w:t>
    </w:r>
    <w:r w:rsidRPr="00C02553">
      <w:rPr>
        <w:rFonts w:cs="Arial"/>
        <w:sz w:val="16"/>
        <w:szCs w:val="16"/>
      </w:rPr>
      <w:t xml:space="preserve"> Proposal Form</w:t>
    </w:r>
  </w:p>
  <w:p w14:paraId="4BB04B71" w14:textId="6D51E804" w:rsidR="005058CB" w:rsidRPr="00C02553" w:rsidRDefault="005058CB" w:rsidP="005058CB">
    <w:pPr>
      <w:jc w:val="both"/>
      <w:rPr>
        <w:rFonts w:cs="Arial"/>
        <w:sz w:val="16"/>
        <w:szCs w:val="16"/>
      </w:rPr>
    </w:pPr>
    <w:r w:rsidRPr="00C02553">
      <w:rPr>
        <w:rFonts w:cs="Arial"/>
        <w:sz w:val="16"/>
        <w:szCs w:val="16"/>
      </w:rPr>
      <w:t>© 202</w:t>
    </w:r>
    <w:r w:rsidR="0066374F">
      <w:rPr>
        <w:rFonts w:cs="Arial"/>
        <w:sz w:val="16"/>
        <w:szCs w:val="16"/>
      </w:rPr>
      <w:t>6</w:t>
    </w:r>
    <w:r w:rsidRPr="00C02553">
      <w:rPr>
        <w:rFonts w:cs="Arial"/>
        <w:sz w:val="16"/>
        <w:szCs w:val="16"/>
      </w:rPr>
      <w:t xml:space="preserve"> Conduent Business Services, LLC. All rights reserved. Conduent™ and Conduent Design™ are trademarks of Conduent Business Services, LLC in the United States and/or other countries.</w:t>
    </w:r>
  </w:p>
  <w:p w14:paraId="02F12BA7" w14:textId="454AF8AF" w:rsidR="005058CB" w:rsidRPr="00C02553" w:rsidRDefault="005058CB" w:rsidP="005058CB">
    <w:pPr>
      <w:pStyle w:val="Footer"/>
      <w:tabs>
        <w:tab w:val="clear" w:pos="4320"/>
        <w:tab w:val="clear" w:pos="8640"/>
        <w:tab w:val="left" w:pos="3298"/>
      </w:tabs>
      <w:jc w:val="both"/>
    </w:pPr>
    <w:r w:rsidRPr="00C02553">
      <w:rPr>
        <w:rFonts w:cs="Arial"/>
        <w:sz w:val="16"/>
        <w:szCs w:val="16"/>
      </w:rPr>
      <w:t>Other company trademarks are also acknowledged.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D67997" w14:textId="77777777" w:rsidR="00D31364" w:rsidRPr="00C02553" w:rsidRDefault="00D31364" w:rsidP="00AE77DB">
      <w:r w:rsidRPr="00C02553">
        <w:separator/>
      </w:r>
    </w:p>
  </w:footnote>
  <w:footnote w:type="continuationSeparator" w:id="0">
    <w:p w14:paraId="573A4459" w14:textId="77777777" w:rsidR="00D31364" w:rsidRPr="00C02553" w:rsidRDefault="00D31364" w:rsidP="00AE77DB">
      <w:r w:rsidRPr="00C02553">
        <w:continuationSeparator/>
      </w:r>
    </w:p>
  </w:footnote>
  <w:footnote w:type="continuationNotice" w:id="1">
    <w:p w14:paraId="12658347" w14:textId="77777777" w:rsidR="00D31364" w:rsidRPr="00C02553" w:rsidRDefault="00D313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EA" w14:textId="2310E290" w:rsidR="00006A61" w:rsidRPr="00C02553" w:rsidRDefault="00DE1B99">
    <w:pPr>
      <w:pStyle w:val="Header"/>
      <w:framePr w:wrap="around" w:vAnchor="text" w:hAnchor="margin" w:xAlign="right" w:y="1"/>
      <w:rPr>
        <w:rStyle w:val="PageNumber"/>
        <w:rFonts w:ascii="Times New Roman" w:hAnsi="Times New Roman"/>
      </w:rPr>
    </w:pPr>
    <w:r>
      <w:rPr>
        <w:noProof/>
      </w:rPr>
      <w:pict w14:anchorId="2593683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0" o:spid="_x0000_s1026" type="#_x0000_t136" style="position:absolute;margin-left:0;margin-top:0;width:471.3pt;height:188.5pt;rotation:315;z-index:-251654144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006A61" w:rsidRPr="00C02553">
      <w:rPr>
        <w:rStyle w:val="PageNumber"/>
        <w:rFonts w:ascii="Times New Roman" w:hAnsi="Times New Roman"/>
      </w:rPr>
      <w:fldChar w:fldCharType="begin"/>
    </w:r>
    <w:r w:rsidR="00006A61" w:rsidRPr="00C02553">
      <w:rPr>
        <w:rStyle w:val="PageNumber"/>
        <w:rFonts w:ascii="Times New Roman" w:hAnsi="Times New Roman"/>
      </w:rPr>
      <w:instrText xml:space="preserve">PAGE  </w:instrText>
    </w:r>
    <w:r w:rsidR="00006A61" w:rsidRPr="00C02553">
      <w:rPr>
        <w:rStyle w:val="PageNumber"/>
        <w:rFonts w:ascii="Times New Roman" w:hAnsi="Times New Roman"/>
      </w:rPr>
      <w:fldChar w:fldCharType="separate"/>
    </w:r>
    <w:r w:rsidR="00006A61" w:rsidRPr="00C02553">
      <w:rPr>
        <w:rStyle w:val="PageNumber"/>
        <w:rFonts w:ascii="Times New Roman" w:hAnsi="Times New Roman"/>
      </w:rPr>
      <w:t>2</w:t>
    </w:r>
    <w:r w:rsidR="00006A61" w:rsidRPr="00C02553">
      <w:rPr>
        <w:rStyle w:val="PageNumber"/>
        <w:rFonts w:ascii="Times New Roman" w:hAnsi="Times New Roman"/>
      </w:rPr>
      <w:fldChar w:fldCharType="end"/>
    </w:r>
  </w:p>
  <w:p w14:paraId="6413C0EB" w14:textId="77777777" w:rsidR="00006A61" w:rsidRPr="00C02553" w:rsidRDefault="00006A61">
    <w:pPr>
      <w:pStyle w:val="Header"/>
      <w:ind w:right="360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B5C89" w14:textId="2C1D6ABF" w:rsidR="00596936" w:rsidRDefault="00DE1B99">
    <w:pPr>
      <w:pStyle w:val="Header"/>
    </w:pPr>
    <w:r>
      <w:rPr>
        <w:noProof/>
      </w:rPr>
      <w:pict w14:anchorId="7F2AE84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11" o:spid="_x0000_s1027" type="#_x0000_t136" style="position:absolute;margin-left:0;margin-top:0;width:471.3pt;height:188.5pt;rotation:315;z-index:-251652096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3C0F5" w14:textId="0CB9D10B" w:rsidR="00006A61" w:rsidRPr="00C02553" w:rsidRDefault="00DE1B99">
    <w:pPr>
      <w:pStyle w:val="Header"/>
      <w:rPr>
        <w:rFonts w:ascii="Times New Roman" w:hAnsi="Times New Roman"/>
      </w:rPr>
    </w:pPr>
    <w:r>
      <w:rPr>
        <w:noProof/>
      </w:rPr>
      <w:pict w14:anchorId="333ED68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8752109" o:spid="_x0000_s1025" type="#_x0000_t136" style="position:absolute;margin-left:0;margin-top:0;width:471.3pt;height:188.5pt;rotation:315;z-index:-251656192;mso-position-horizontal:center;mso-position-horizontal-relative:margin;mso-position-vertical:center;mso-position-vertical-relative:margin" o:allowincell="f" fillcolor="#8db3e2 [1311]" stroked="f">
          <v:fill opacity=".5"/>
          <v:textpath style="font-family:&quot;Arial&quot;;font-size:1pt" string="DRAFT"/>
          <w10:wrap anchorx="margin" anchory="margin"/>
        </v:shape>
      </w:pict>
    </w:r>
    <w:r w:rsidR="00AB0B9F" w:rsidRPr="00C02553">
      <w:rPr>
        <w:noProof/>
      </w:rPr>
      <w:drawing>
        <wp:anchor distT="0" distB="0" distL="114300" distR="114300" simplePos="0" relativeHeight="251666432" behindDoc="0" locked="0" layoutInCell="1" allowOverlap="1" wp14:anchorId="5FC91FEB" wp14:editId="34B93FD0">
          <wp:simplePos x="0" y="0"/>
          <wp:positionH relativeFrom="margin">
            <wp:posOffset>3844562</wp:posOffset>
          </wp:positionH>
          <wp:positionV relativeFrom="topMargin">
            <wp:posOffset>280035</wp:posOffset>
          </wp:positionV>
          <wp:extent cx="2247900" cy="823595"/>
          <wp:effectExtent l="0" t="0" r="0" b="0"/>
          <wp:wrapNone/>
          <wp:docPr id="1097982338" name="Picture 109798233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82338" name="Picture 109798233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7900" cy="82359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14="http://schemas.microsoft.com/office/drawing/2010/main" xmlns:adec="http://schemas.microsoft.com/office/drawing/2017/decorative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72053">
      <w:rPr>
        <w:noProof/>
      </w:rPr>
      <w:drawing>
        <wp:inline distT="0" distB="0" distL="0" distR="0" wp14:anchorId="7324E1DB" wp14:editId="55411647">
          <wp:extent cx="2887345" cy="937260"/>
          <wp:effectExtent l="0" t="0" r="8255" b="0"/>
          <wp:docPr id="1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87345" cy="9372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2EB0A36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9E4FEB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C9D22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4E114E"/>
    <w:multiLevelType w:val="multilevel"/>
    <w:tmpl w:val="0409001D"/>
    <w:styleLink w:val="ProposalCriteri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48D40C3"/>
    <w:multiLevelType w:val="multilevel"/>
    <w:tmpl w:val="E1A2A51C"/>
    <w:numStyleLink w:val="References"/>
  </w:abstractNum>
  <w:abstractNum w:abstractNumId="5" w15:restartNumberingAfterBreak="0">
    <w:nsid w:val="18040D15"/>
    <w:multiLevelType w:val="hybridMultilevel"/>
    <w:tmpl w:val="EF7A9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2E36"/>
    <w:multiLevelType w:val="hybridMultilevel"/>
    <w:tmpl w:val="D8ACDD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D006A3"/>
    <w:multiLevelType w:val="multilevel"/>
    <w:tmpl w:val="0409001D"/>
    <w:styleLink w:val="ProposalCriteria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0F526F"/>
    <w:multiLevelType w:val="hybridMultilevel"/>
    <w:tmpl w:val="EDC6496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9CC27D0"/>
    <w:multiLevelType w:val="multilevel"/>
    <w:tmpl w:val="0409001D"/>
    <w:styleLink w:val="ListProposa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AF357E0"/>
    <w:multiLevelType w:val="hybridMultilevel"/>
    <w:tmpl w:val="EC80857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B57081"/>
    <w:multiLevelType w:val="hybridMultilevel"/>
    <w:tmpl w:val="A4C821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762B45"/>
    <w:multiLevelType w:val="hybridMultilevel"/>
    <w:tmpl w:val="6A8260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8538EC"/>
    <w:multiLevelType w:val="hybridMultilevel"/>
    <w:tmpl w:val="5F84E76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453E13"/>
    <w:multiLevelType w:val="hybridMultilevel"/>
    <w:tmpl w:val="3E9E7D1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522B1329"/>
    <w:multiLevelType w:val="multilevel"/>
    <w:tmpl w:val="7B304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52E67910"/>
    <w:multiLevelType w:val="hybridMultilevel"/>
    <w:tmpl w:val="38D809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112A3E"/>
    <w:multiLevelType w:val="multilevel"/>
    <w:tmpl w:val="DDB4D214"/>
    <w:lvl w:ilvl="0">
      <w:start w:val="1"/>
      <w:numFmt w:val="bullet"/>
      <w:pStyle w:val="ListParagraph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6E70934"/>
    <w:multiLevelType w:val="hybridMultilevel"/>
    <w:tmpl w:val="FDAC3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203BDC"/>
    <w:multiLevelType w:val="hybridMultilevel"/>
    <w:tmpl w:val="4ED4B5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A5174"/>
    <w:multiLevelType w:val="multilevel"/>
    <w:tmpl w:val="E1A2A51C"/>
    <w:styleLink w:val="References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DF3321F"/>
    <w:multiLevelType w:val="hybridMultilevel"/>
    <w:tmpl w:val="75E0A9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7994657">
    <w:abstractNumId w:val="0"/>
  </w:num>
  <w:num w:numId="2" w16cid:durableId="517891239">
    <w:abstractNumId w:val="20"/>
  </w:num>
  <w:num w:numId="3" w16cid:durableId="1729067566">
    <w:abstractNumId w:val="4"/>
  </w:num>
  <w:num w:numId="4" w16cid:durableId="320159068">
    <w:abstractNumId w:val="9"/>
  </w:num>
  <w:num w:numId="5" w16cid:durableId="1769498754">
    <w:abstractNumId w:val="3"/>
  </w:num>
  <w:num w:numId="6" w16cid:durableId="1094596320">
    <w:abstractNumId w:val="17"/>
  </w:num>
  <w:num w:numId="7" w16cid:durableId="2110008555">
    <w:abstractNumId w:val="2"/>
  </w:num>
  <w:num w:numId="8" w16cid:durableId="489712751">
    <w:abstractNumId w:val="7"/>
  </w:num>
  <w:num w:numId="9" w16cid:durableId="1085147965">
    <w:abstractNumId w:val="13"/>
  </w:num>
  <w:num w:numId="10" w16cid:durableId="917518096">
    <w:abstractNumId w:val="10"/>
  </w:num>
  <w:num w:numId="11" w16cid:durableId="1894998475">
    <w:abstractNumId w:val="1"/>
  </w:num>
  <w:num w:numId="12" w16cid:durableId="1418215296">
    <w:abstractNumId w:val="18"/>
  </w:num>
  <w:num w:numId="13" w16cid:durableId="604729665">
    <w:abstractNumId w:val="5"/>
  </w:num>
  <w:num w:numId="14" w16cid:durableId="1805081292">
    <w:abstractNumId w:val="15"/>
  </w:num>
  <w:num w:numId="15" w16cid:durableId="1911186802">
    <w:abstractNumId w:val="6"/>
  </w:num>
  <w:num w:numId="16" w16cid:durableId="723600171">
    <w:abstractNumId w:val="11"/>
  </w:num>
  <w:num w:numId="17" w16cid:durableId="1746802288">
    <w:abstractNumId w:val="12"/>
  </w:num>
  <w:num w:numId="18" w16cid:durableId="1760710007">
    <w:abstractNumId w:val="21"/>
  </w:num>
  <w:num w:numId="19" w16cid:durableId="1576358631">
    <w:abstractNumId w:val="8"/>
  </w:num>
  <w:num w:numId="20" w16cid:durableId="2027167047">
    <w:abstractNumId w:val="19"/>
  </w:num>
  <w:num w:numId="21" w16cid:durableId="1964266069">
    <w:abstractNumId w:val="16"/>
  </w:num>
  <w:num w:numId="22" w16cid:durableId="1482379962">
    <w:abstractNumId w:val="1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formatting="1" w:enforcement="1" w:cryptProviderType="rsaAES" w:cryptAlgorithmClass="hash" w:cryptAlgorithmType="typeAny" w:cryptAlgorithmSid="14" w:cryptSpinCount="100000" w:hash="nuukRWYX9jopnMKpJhCd8awGiiNbAAGBIARYPJYhhG4rKLzp9Hth3C5GVaJFzVOISV2h87WOY7oUBbWYywURmw==" w:salt="TrHVCEQ+e1mnNBVFhhzQww=="/>
  <w:defaultTabStop w:val="72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7DB"/>
    <w:rsid w:val="00000CB4"/>
    <w:rsid w:val="0000390A"/>
    <w:rsid w:val="0000457E"/>
    <w:rsid w:val="00006A61"/>
    <w:rsid w:val="00017CBA"/>
    <w:rsid w:val="000276D9"/>
    <w:rsid w:val="000344C5"/>
    <w:rsid w:val="00040AD3"/>
    <w:rsid w:val="00053807"/>
    <w:rsid w:val="0005654D"/>
    <w:rsid w:val="000572E5"/>
    <w:rsid w:val="00061541"/>
    <w:rsid w:val="00063E5F"/>
    <w:rsid w:val="00064162"/>
    <w:rsid w:val="00065C22"/>
    <w:rsid w:val="00074464"/>
    <w:rsid w:val="00076030"/>
    <w:rsid w:val="00082590"/>
    <w:rsid w:val="000913C3"/>
    <w:rsid w:val="000953B9"/>
    <w:rsid w:val="000A2D17"/>
    <w:rsid w:val="000A413B"/>
    <w:rsid w:val="000A6279"/>
    <w:rsid w:val="000B496B"/>
    <w:rsid w:val="000C3940"/>
    <w:rsid w:val="000C5992"/>
    <w:rsid w:val="000D2062"/>
    <w:rsid w:val="000E1479"/>
    <w:rsid w:val="000E231E"/>
    <w:rsid w:val="000E247D"/>
    <w:rsid w:val="000E6B14"/>
    <w:rsid w:val="000E70D8"/>
    <w:rsid w:val="001062F6"/>
    <w:rsid w:val="00107658"/>
    <w:rsid w:val="00112FC7"/>
    <w:rsid w:val="00123149"/>
    <w:rsid w:val="00125F5F"/>
    <w:rsid w:val="00126951"/>
    <w:rsid w:val="00126B60"/>
    <w:rsid w:val="00127EF6"/>
    <w:rsid w:val="001310AD"/>
    <w:rsid w:val="001314A5"/>
    <w:rsid w:val="00132C7F"/>
    <w:rsid w:val="0013743F"/>
    <w:rsid w:val="00143A11"/>
    <w:rsid w:val="00144DBE"/>
    <w:rsid w:val="00152C8B"/>
    <w:rsid w:val="0015636A"/>
    <w:rsid w:val="00172053"/>
    <w:rsid w:val="00177A80"/>
    <w:rsid w:val="001808B8"/>
    <w:rsid w:val="001A50CB"/>
    <w:rsid w:val="001A74B7"/>
    <w:rsid w:val="001B2D47"/>
    <w:rsid w:val="001B5F66"/>
    <w:rsid w:val="001C0250"/>
    <w:rsid w:val="001C06C7"/>
    <w:rsid w:val="001C6DA4"/>
    <w:rsid w:val="001C73B1"/>
    <w:rsid w:val="001D1E7D"/>
    <w:rsid w:val="001D6567"/>
    <w:rsid w:val="001E2CCB"/>
    <w:rsid w:val="001E4CBA"/>
    <w:rsid w:val="001E523C"/>
    <w:rsid w:val="001E61DF"/>
    <w:rsid w:val="001F2B9F"/>
    <w:rsid w:val="001F3A35"/>
    <w:rsid w:val="001F5954"/>
    <w:rsid w:val="00202DD3"/>
    <w:rsid w:val="002051CF"/>
    <w:rsid w:val="00206E7D"/>
    <w:rsid w:val="00210A17"/>
    <w:rsid w:val="00217E14"/>
    <w:rsid w:val="00217EFD"/>
    <w:rsid w:val="00222134"/>
    <w:rsid w:val="0022233F"/>
    <w:rsid w:val="00226275"/>
    <w:rsid w:val="00246564"/>
    <w:rsid w:val="00246A3B"/>
    <w:rsid w:val="00250FBF"/>
    <w:rsid w:val="00255404"/>
    <w:rsid w:val="0025594F"/>
    <w:rsid w:val="00270C5E"/>
    <w:rsid w:val="00290A03"/>
    <w:rsid w:val="0029159A"/>
    <w:rsid w:val="00291600"/>
    <w:rsid w:val="002A02F4"/>
    <w:rsid w:val="002C2C41"/>
    <w:rsid w:val="002C62E7"/>
    <w:rsid w:val="002D6E77"/>
    <w:rsid w:val="002E05E2"/>
    <w:rsid w:val="002E2DD6"/>
    <w:rsid w:val="002E3F28"/>
    <w:rsid w:val="002F0E52"/>
    <w:rsid w:val="002F2274"/>
    <w:rsid w:val="002F2405"/>
    <w:rsid w:val="002F2C8B"/>
    <w:rsid w:val="002F690F"/>
    <w:rsid w:val="0030301F"/>
    <w:rsid w:val="00303B21"/>
    <w:rsid w:val="003105A5"/>
    <w:rsid w:val="00313701"/>
    <w:rsid w:val="00314430"/>
    <w:rsid w:val="00316188"/>
    <w:rsid w:val="003171AF"/>
    <w:rsid w:val="00317469"/>
    <w:rsid w:val="0032215C"/>
    <w:rsid w:val="0032616B"/>
    <w:rsid w:val="00326687"/>
    <w:rsid w:val="003275F9"/>
    <w:rsid w:val="00330DD4"/>
    <w:rsid w:val="003345D2"/>
    <w:rsid w:val="003355AC"/>
    <w:rsid w:val="00343D6B"/>
    <w:rsid w:val="00346090"/>
    <w:rsid w:val="00347FB5"/>
    <w:rsid w:val="00355515"/>
    <w:rsid w:val="003608B5"/>
    <w:rsid w:val="003613AF"/>
    <w:rsid w:val="00372CA9"/>
    <w:rsid w:val="00377AD8"/>
    <w:rsid w:val="003878C1"/>
    <w:rsid w:val="00396C0B"/>
    <w:rsid w:val="003A630F"/>
    <w:rsid w:val="003B3958"/>
    <w:rsid w:val="003B4820"/>
    <w:rsid w:val="003B5F4B"/>
    <w:rsid w:val="003B682F"/>
    <w:rsid w:val="003C53FC"/>
    <w:rsid w:val="003C7013"/>
    <w:rsid w:val="003D16D7"/>
    <w:rsid w:val="003D4704"/>
    <w:rsid w:val="003D641B"/>
    <w:rsid w:val="003F227C"/>
    <w:rsid w:val="003F6981"/>
    <w:rsid w:val="004023CC"/>
    <w:rsid w:val="00405E27"/>
    <w:rsid w:val="00407564"/>
    <w:rsid w:val="00411152"/>
    <w:rsid w:val="0041508D"/>
    <w:rsid w:val="004156AA"/>
    <w:rsid w:val="004253A1"/>
    <w:rsid w:val="004313B6"/>
    <w:rsid w:val="00433339"/>
    <w:rsid w:val="00446BBC"/>
    <w:rsid w:val="004471BA"/>
    <w:rsid w:val="004472C0"/>
    <w:rsid w:val="00450705"/>
    <w:rsid w:val="00451928"/>
    <w:rsid w:val="00460B5D"/>
    <w:rsid w:val="0046618B"/>
    <w:rsid w:val="0048608C"/>
    <w:rsid w:val="00496E57"/>
    <w:rsid w:val="004A6AE1"/>
    <w:rsid w:val="004B3E10"/>
    <w:rsid w:val="004C0F5D"/>
    <w:rsid w:val="004C375A"/>
    <w:rsid w:val="004C4954"/>
    <w:rsid w:val="004C5767"/>
    <w:rsid w:val="004D0080"/>
    <w:rsid w:val="004D5322"/>
    <w:rsid w:val="004D78B0"/>
    <w:rsid w:val="004E0382"/>
    <w:rsid w:val="004E094A"/>
    <w:rsid w:val="004E611F"/>
    <w:rsid w:val="004F2A79"/>
    <w:rsid w:val="004F4D37"/>
    <w:rsid w:val="00501A14"/>
    <w:rsid w:val="00501DE3"/>
    <w:rsid w:val="005058CB"/>
    <w:rsid w:val="0051044D"/>
    <w:rsid w:val="005139E4"/>
    <w:rsid w:val="00515075"/>
    <w:rsid w:val="00516D12"/>
    <w:rsid w:val="00520428"/>
    <w:rsid w:val="00520FE9"/>
    <w:rsid w:val="005233E7"/>
    <w:rsid w:val="00526C8D"/>
    <w:rsid w:val="005328B2"/>
    <w:rsid w:val="00535BD5"/>
    <w:rsid w:val="00540977"/>
    <w:rsid w:val="00551668"/>
    <w:rsid w:val="005572D5"/>
    <w:rsid w:val="00566BE4"/>
    <w:rsid w:val="00570D21"/>
    <w:rsid w:val="00576113"/>
    <w:rsid w:val="00590652"/>
    <w:rsid w:val="0059235F"/>
    <w:rsid w:val="00596936"/>
    <w:rsid w:val="005A2F1E"/>
    <w:rsid w:val="005A4232"/>
    <w:rsid w:val="005C3616"/>
    <w:rsid w:val="005D36B2"/>
    <w:rsid w:val="005D52E7"/>
    <w:rsid w:val="005D78B5"/>
    <w:rsid w:val="005E3572"/>
    <w:rsid w:val="005E45E4"/>
    <w:rsid w:val="005F0A81"/>
    <w:rsid w:val="005F0FCF"/>
    <w:rsid w:val="005F6104"/>
    <w:rsid w:val="0060042F"/>
    <w:rsid w:val="006008BC"/>
    <w:rsid w:val="00602CFD"/>
    <w:rsid w:val="00606B55"/>
    <w:rsid w:val="00612A7B"/>
    <w:rsid w:val="00616E5E"/>
    <w:rsid w:val="006173A4"/>
    <w:rsid w:val="006205AD"/>
    <w:rsid w:val="00625C3A"/>
    <w:rsid w:val="00635DDB"/>
    <w:rsid w:val="0064149A"/>
    <w:rsid w:val="00646DFE"/>
    <w:rsid w:val="00650530"/>
    <w:rsid w:val="00650C96"/>
    <w:rsid w:val="00653788"/>
    <w:rsid w:val="0065477F"/>
    <w:rsid w:val="00656896"/>
    <w:rsid w:val="00661656"/>
    <w:rsid w:val="0066374F"/>
    <w:rsid w:val="00677C65"/>
    <w:rsid w:val="00693152"/>
    <w:rsid w:val="00694FAE"/>
    <w:rsid w:val="00696E3A"/>
    <w:rsid w:val="006A0834"/>
    <w:rsid w:val="006A4BBD"/>
    <w:rsid w:val="006A52F1"/>
    <w:rsid w:val="006B561D"/>
    <w:rsid w:val="006B6D5D"/>
    <w:rsid w:val="006D2330"/>
    <w:rsid w:val="006E0F8B"/>
    <w:rsid w:val="006E12F7"/>
    <w:rsid w:val="006E29D7"/>
    <w:rsid w:val="007068A4"/>
    <w:rsid w:val="00706D67"/>
    <w:rsid w:val="00713052"/>
    <w:rsid w:val="00720662"/>
    <w:rsid w:val="00721367"/>
    <w:rsid w:val="007231FA"/>
    <w:rsid w:val="00732C67"/>
    <w:rsid w:val="00734418"/>
    <w:rsid w:val="00757826"/>
    <w:rsid w:val="00762B13"/>
    <w:rsid w:val="007632B7"/>
    <w:rsid w:val="0076382F"/>
    <w:rsid w:val="00765768"/>
    <w:rsid w:val="00765D10"/>
    <w:rsid w:val="00766AC8"/>
    <w:rsid w:val="00767486"/>
    <w:rsid w:val="0077070E"/>
    <w:rsid w:val="0077296A"/>
    <w:rsid w:val="00777CA4"/>
    <w:rsid w:val="00792DF0"/>
    <w:rsid w:val="0079438F"/>
    <w:rsid w:val="007A3034"/>
    <w:rsid w:val="007A527E"/>
    <w:rsid w:val="007A53E7"/>
    <w:rsid w:val="007A78F7"/>
    <w:rsid w:val="007B3333"/>
    <w:rsid w:val="007B379F"/>
    <w:rsid w:val="007B37D6"/>
    <w:rsid w:val="007B5D30"/>
    <w:rsid w:val="007D2920"/>
    <w:rsid w:val="007D42DD"/>
    <w:rsid w:val="007E6A37"/>
    <w:rsid w:val="007F1774"/>
    <w:rsid w:val="007F593C"/>
    <w:rsid w:val="00811A70"/>
    <w:rsid w:val="0081406E"/>
    <w:rsid w:val="00832211"/>
    <w:rsid w:val="008325F4"/>
    <w:rsid w:val="00832AC8"/>
    <w:rsid w:val="00846FA4"/>
    <w:rsid w:val="008524BA"/>
    <w:rsid w:val="00852B74"/>
    <w:rsid w:val="00856928"/>
    <w:rsid w:val="00865538"/>
    <w:rsid w:val="00870875"/>
    <w:rsid w:val="0088225C"/>
    <w:rsid w:val="00884026"/>
    <w:rsid w:val="00884C78"/>
    <w:rsid w:val="008859E1"/>
    <w:rsid w:val="00896264"/>
    <w:rsid w:val="008A2549"/>
    <w:rsid w:val="008A5D88"/>
    <w:rsid w:val="008B2851"/>
    <w:rsid w:val="008C000E"/>
    <w:rsid w:val="008D0F2F"/>
    <w:rsid w:val="008D237F"/>
    <w:rsid w:val="008D3FD8"/>
    <w:rsid w:val="008D6B05"/>
    <w:rsid w:val="008E7D2D"/>
    <w:rsid w:val="008F44C0"/>
    <w:rsid w:val="008F5999"/>
    <w:rsid w:val="008F65BE"/>
    <w:rsid w:val="00903AD6"/>
    <w:rsid w:val="00904D7A"/>
    <w:rsid w:val="009053EA"/>
    <w:rsid w:val="00915332"/>
    <w:rsid w:val="009204BB"/>
    <w:rsid w:val="00935918"/>
    <w:rsid w:val="00935EC3"/>
    <w:rsid w:val="00951097"/>
    <w:rsid w:val="00953C1E"/>
    <w:rsid w:val="0096210F"/>
    <w:rsid w:val="00962633"/>
    <w:rsid w:val="00963187"/>
    <w:rsid w:val="00963ACF"/>
    <w:rsid w:val="00963D1C"/>
    <w:rsid w:val="00964284"/>
    <w:rsid w:val="0097028A"/>
    <w:rsid w:val="00973BD6"/>
    <w:rsid w:val="00975BB6"/>
    <w:rsid w:val="00984549"/>
    <w:rsid w:val="00985D28"/>
    <w:rsid w:val="00991BF0"/>
    <w:rsid w:val="00992EA3"/>
    <w:rsid w:val="009A0FB1"/>
    <w:rsid w:val="009A1FAC"/>
    <w:rsid w:val="009B001A"/>
    <w:rsid w:val="009B1A62"/>
    <w:rsid w:val="009C3CC7"/>
    <w:rsid w:val="009D2057"/>
    <w:rsid w:val="009D3D6C"/>
    <w:rsid w:val="009D5551"/>
    <w:rsid w:val="009D62DB"/>
    <w:rsid w:val="009E3B42"/>
    <w:rsid w:val="009F518A"/>
    <w:rsid w:val="00A02AF6"/>
    <w:rsid w:val="00A05B60"/>
    <w:rsid w:val="00A13266"/>
    <w:rsid w:val="00A14FA6"/>
    <w:rsid w:val="00A15D64"/>
    <w:rsid w:val="00A20575"/>
    <w:rsid w:val="00A32452"/>
    <w:rsid w:val="00A325CC"/>
    <w:rsid w:val="00A32BBF"/>
    <w:rsid w:val="00A37444"/>
    <w:rsid w:val="00A4281A"/>
    <w:rsid w:val="00A459CF"/>
    <w:rsid w:val="00A5014D"/>
    <w:rsid w:val="00A53E96"/>
    <w:rsid w:val="00A56F18"/>
    <w:rsid w:val="00A628F8"/>
    <w:rsid w:val="00A62BAA"/>
    <w:rsid w:val="00A66172"/>
    <w:rsid w:val="00A744C3"/>
    <w:rsid w:val="00A80896"/>
    <w:rsid w:val="00AA70AB"/>
    <w:rsid w:val="00AB0B9F"/>
    <w:rsid w:val="00AB1713"/>
    <w:rsid w:val="00AB63BE"/>
    <w:rsid w:val="00AC1EBC"/>
    <w:rsid w:val="00AC2599"/>
    <w:rsid w:val="00AC2DE9"/>
    <w:rsid w:val="00AC3CD9"/>
    <w:rsid w:val="00AD2C5F"/>
    <w:rsid w:val="00AE1481"/>
    <w:rsid w:val="00AE27F9"/>
    <w:rsid w:val="00AE77DB"/>
    <w:rsid w:val="00AF2230"/>
    <w:rsid w:val="00AF7453"/>
    <w:rsid w:val="00B00FFF"/>
    <w:rsid w:val="00B06084"/>
    <w:rsid w:val="00B16735"/>
    <w:rsid w:val="00B17EDE"/>
    <w:rsid w:val="00B22585"/>
    <w:rsid w:val="00B33693"/>
    <w:rsid w:val="00B3491E"/>
    <w:rsid w:val="00B34C53"/>
    <w:rsid w:val="00B507A5"/>
    <w:rsid w:val="00B52475"/>
    <w:rsid w:val="00B535DA"/>
    <w:rsid w:val="00B56DCC"/>
    <w:rsid w:val="00B56F54"/>
    <w:rsid w:val="00B638C2"/>
    <w:rsid w:val="00B758AB"/>
    <w:rsid w:val="00B76277"/>
    <w:rsid w:val="00B772AB"/>
    <w:rsid w:val="00B80395"/>
    <w:rsid w:val="00B80B56"/>
    <w:rsid w:val="00B86372"/>
    <w:rsid w:val="00BA1C17"/>
    <w:rsid w:val="00BA1D65"/>
    <w:rsid w:val="00BB3B4D"/>
    <w:rsid w:val="00BC351E"/>
    <w:rsid w:val="00BC3F77"/>
    <w:rsid w:val="00BC5635"/>
    <w:rsid w:val="00BC5675"/>
    <w:rsid w:val="00BD081C"/>
    <w:rsid w:val="00BD277B"/>
    <w:rsid w:val="00BD47CA"/>
    <w:rsid w:val="00BD62C7"/>
    <w:rsid w:val="00BE020D"/>
    <w:rsid w:val="00BE354A"/>
    <w:rsid w:val="00BF5EEF"/>
    <w:rsid w:val="00C02553"/>
    <w:rsid w:val="00C04EB6"/>
    <w:rsid w:val="00C056F9"/>
    <w:rsid w:val="00C07A7B"/>
    <w:rsid w:val="00C1018C"/>
    <w:rsid w:val="00C1150E"/>
    <w:rsid w:val="00C14D52"/>
    <w:rsid w:val="00C2586C"/>
    <w:rsid w:val="00C26001"/>
    <w:rsid w:val="00C34E72"/>
    <w:rsid w:val="00C56B1F"/>
    <w:rsid w:val="00C61B52"/>
    <w:rsid w:val="00C62745"/>
    <w:rsid w:val="00C654CA"/>
    <w:rsid w:val="00C763BD"/>
    <w:rsid w:val="00C779A8"/>
    <w:rsid w:val="00C82E19"/>
    <w:rsid w:val="00C96873"/>
    <w:rsid w:val="00CA1735"/>
    <w:rsid w:val="00CA207E"/>
    <w:rsid w:val="00CA3419"/>
    <w:rsid w:val="00CA3C4B"/>
    <w:rsid w:val="00CA7252"/>
    <w:rsid w:val="00CB2C5A"/>
    <w:rsid w:val="00CE0C1C"/>
    <w:rsid w:val="00CE34AF"/>
    <w:rsid w:val="00CE4A1B"/>
    <w:rsid w:val="00CF00A4"/>
    <w:rsid w:val="00CF25FB"/>
    <w:rsid w:val="00CF614C"/>
    <w:rsid w:val="00D02F34"/>
    <w:rsid w:val="00D13D87"/>
    <w:rsid w:val="00D16590"/>
    <w:rsid w:val="00D20720"/>
    <w:rsid w:val="00D232D9"/>
    <w:rsid w:val="00D250D9"/>
    <w:rsid w:val="00D27533"/>
    <w:rsid w:val="00D31364"/>
    <w:rsid w:val="00D42DA3"/>
    <w:rsid w:val="00D4546D"/>
    <w:rsid w:val="00D47996"/>
    <w:rsid w:val="00D61118"/>
    <w:rsid w:val="00D614F1"/>
    <w:rsid w:val="00D70D50"/>
    <w:rsid w:val="00D71917"/>
    <w:rsid w:val="00D95E68"/>
    <w:rsid w:val="00DA3A0F"/>
    <w:rsid w:val="00DA4E62"/>
    <w:rsid w:val="00DA6990"/>
    <w:rsid w:val="00DB27BA"/>
    <w:rsid w:val="00DB3009"/>
    <w:rsid w:val="00DB337A"/>
    <w:rsid w:val="00DC034A"/>
    <w:rsid w:val="00DC51CB"/>
    <w:rsid w:val="00DD1E38"/>
    <w:rsid w:val="00DD4819"/>
    <w:rsid w:val="00DD4B8A"/>
    <w:rsid w:val="00DD5403"/>
    <w:rsid w:val="00DE1388"/>
    <w:rsid w:val="00DE1B99"/>
    <w:rsid w:val="00DE7501"/>
    <w:rsid w:val="00DF3146"/>
    <w:rsid w:val="00DF45B4"/>
    <w:rsid w:val="00DF57C3"/>
    <w:rsid w:val="00E008D9"/>
    <w:rsid w:val="00E026BB"/>
    <w:rsid w:val="00E02FE0"/>
    <w:rsid w:val="00E07ABE"/>
    <w:rsid w:val="00E11A3F"/>
    <w:rsid w:val="00E1386E"/>
    <w:rsid w:val="00E2369B"/>
    <w:rsid w:val="00E23EC0"/>
    <w:rsid w:val="00E354AA"/>
    <w:rsid w:val="00E43D54"/>
    <w:rsid w:val="00E442FB"/>
    <w:rsid w:val="00E529DB"/>
    <w:rsid w:val="00E53A5E"/>
    <w:rsid w:val="00E6466A"/>
    <w:rsid w:val="00E6619F"/>
    <w:rsid w:val="00E72221"/>
    <w:rsid w:val="00E81B96"/>
    <w:rsid w:val="00E83428"/>
    <w:rsid w:val="00E84C58"/>
    <w:rsid w:val="00E873A5"/>
    <w:rsid w:val="00E90D11"/>
    <w:rsid w:val="00E915E5"/>
    <w:rsid w:val="00EB0367"/>
    <w:rsid w:val="00EB4FB9"/>
    <w:rsid w:val="00EB5BC8"/>
    <w:rsid w:val="00EC2738"/>
    <w:rsid w:val="00ED760F"/>
    <w:rsid w:val="00ED7B42"/>
    <w:rsid w:val="00EE3EA5"/>
    <w:rsid w:val="00EE613F"/>
    <w:rsid w:val="00EE6BD1"/>
    <w:rsid w:val="00EF0262"/>
    <w:rsid w:val="00EF0828"/>
    <w:rsid w:val="00EF6F8B"/>
    <w:rsid w:val="00F03898"/>
    <w:rsid w:val="00F1527A"/>
    <w:rsid w:val="00F2696B"/>
    <w:rsid w:val="00F27821"/>
    <w:rsid w:val="00F4092A"/>
    <w:rsid w:val="00F41F69"/>
    <w:rsid w:val="00F43E41"/>
    <w:rsid w:val="00F4790C"/>
    <w:rsid w:val="00F50C4B"/>
    <w:rsid w:val="00F54C08"/>
    <w:rsid w:val="00F553A2"/>
    <w:rsid w:val="00F6068C"/>
    <w:rsid w:val="00F62F33"/>
    <w:rsid w:val="00F634C1"/>
    <w:rsid w:val="00F63A52"/>
    <w:rsid w:val="00F730BA"/>
    <w:rsid w:val="00F87CCE"/>
    <w:rsid w:val="00F903BE"/>
    <w:rsid w:val="00F95D04"/>
    <w:rsid w:val="00FA16EC"/>
    <w:rsid w:val="00FA2811"/>
    <w:rsid w:val="00FA4837"/>
    <w:rsid w:val="00FB1D33"/>
    <w:rsid w:val="00FB5E96"/>
    <w:rsid w:val="00FC05A0"/>
    <w:rsid w:val="00FC6758"/>
    <w:rsid w:val="00FD34EA"/>
    <w:rsid w:val="00FE3F3E"/>
    <w:rsid w:val="00FE4D52"/>
    <w:rsid w:val="00FE5AEE"/>
    <w:rsid w:val="00FF106B"/>
    <w:rsid w:val="00FF1ECA"/>
    <w:rsid w:val="15EB50BA"/>
    <w:rsid w:val="3EE5225B"/>
    <w:rsid w:val="57511CC9"/>
    <w:rsid w:val="5D8F8430"/>
    <w:rsid w:val="60B9B224"/>
    <w:rsid w:val="79C8556E"/>
    <w:rsid w:val="79EEA449"/>
    <w:rsid w:val="7A07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13BFD7"/>
  <w15:docId w15:val="{2129BE48-D7C8-4C65-9B11-898CB5377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6E3A"/>
    <w:rPr>
      <w:rFonts w:ascii="Arial" w:hAnsi="Arial"/>
      <w:szCs w:val="24"/>
    </w:rPr>
  </w:style>
  <w:style w:type="paragraph" w:styleId="Heading1">
    <w:name w:val="heading 1"/>
    <w:basedOn w:val="Title2"/>
    <w:next w:val="Normal"/>
    <w:link w:val="Heading1Char"/>
    <w:qFormat/>
    <w:rsid w:val="00E23EC0"/>
    <w:pPr>
      <w:framePr w:hSpace="0" w:wrap="auto" w:vAnchor="margin" w:xAlign="left" w:yAlign="inline"/>
      <w:jc w:val="center"/>
      <w:outlineLvl w:val="0"/>
    </w:pPr>
    <w:rPr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D02F34"/>
    <w:pPr>
      <w:keepNext/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hd w:val="clear" w:color="auto" w:fill="000099"/>
      <w:ind w:left="-187"/>
      <w:outlineLvl w:val="1"/>
    </w:pPr>
    <w:rPr>
      <w:rFonts w:cs="Arial"/>
      <w:b/>
      <w:spacing w:val="-3"/>
      <w:szCs w:val="20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paragraph" w:styleId="Heading3">
    <w:name w:val="heading 3"/>
    <w:basedOn w:val="Normal"/>
    <w:next w:val="Normal"/>
    <w:qFormat/>
    <w:rsid w:val="00E23EC0"/>
    <w:pPr>
      <w:keepNext/>
      <w:outlineLvl w:val="2"/>
    </w:pPr>
    <w:rPr>
      <w:b/>
      <w:noProof/>
      <w:szCs w:val="20"/>
    </w:rPr>
  </w:style>
  <w:style w:type="paragraph" w:styleId="Heading4">
    <w:name w:val="heading 4"/>
    <w:basedOn w:val="Normal"/>
    <w:next w:val="Normal"/>
    <w:qFormat/>
    <w:rsid w:val="00E915E5"/>
    <w:pPr>
      <w:keepNext/>
      <w:outlineLvl w:val="3"/>
    </w:pPr>
    <w:rPr>
      <w:rFonts w:cs="Arial"/>
      <w:b/>
      <w:bCs/>
    </w:rPr>
  </w:style>
  <w:style w:type="paragraph" w:styleId="Heading5">
    <w:name w:val="heading 5"/>
    <w:basedOn w:val="Normal"/>
    <w:next w:val="Normal"/>
    <w:qFormat/>
    <w:rsid w:val="00B56DCC"/>
    <w:pPr>
      <w:keepNext/>
      <w:outlineLvl w:val="4"/>
    </w:pPr>
    <w:rPr>
      <w:bCs/>
      <w:spacing w:val="-3"/>
      <w:szCs w:val="20"/>
    </w:rPr>
  </w:style>
  <w:style w:type="paragraph" w:styleId="Heading6">
    <w:name w:val="heading 6"/>
    <w:basedOn w:val="Normal"/>
    <w:next w:val="Normal"/>
    <w:qFormat/>
    <w:rsid w:val="00E915E5"/>
    <w:pPr>
      <w:keepNext/>
      <w:ind w:left="-180"/>
      <w:jc w:val="center"/>
      <w:outlineLvl w:val="5"/>
    </w:pPr>
    <w:rPr>
      <w:b/>
      <w:bCs/>
      <w:sz w:val="22"/>
      <w:szCs w:val="20"/>
    </w:rPr>
  </w:style>
  <w:style w:type="paragraph" w:styleId="Heading9">
    <w:name w:val="heading 9"/>
    <w:basedOn w:val="Normal"/>
    <w:next w:val="Normal"/>
    <w:qFormat/>
    <w:rsid w:val="00E915E5"/>
    <w:pPr>
      <w:keepNext/>
      <w:outlineLvl w:val="8"/>
    </w:pPr>
    <w:rPr>
      <w:rFonts w:cs="Arial"/>
      <w:spacing w:val="-3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E915E5"/>
    <w:rPr>
      <w:szCs w:val="20"/>
    </w:rPr>
  </w:style>
  <w:style w:type="paragraph" w:styleId="Header">
    <w:name w:val="header"/>
    <w:basedOn w:val="Normal"/>
    <w:link w:val="HeaderChar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odyText2">
    <w:name w:val="Body Text 2"/>
    <w:basedOn w:val="Normal"/>
    <w:semiHidden/>
    <w:rsid w:val="00E915E5"/>
    <w:rPr>
      <w:rFonts w:cs="Arial"/>
      <w:szCs w:val="20"/>
    </w:rPr>
  </w:style>
  <w:style w:type="character" w:styleId="Hyperlink">
    <w:name w:val="Hyperlink"/>
    <w:basedOn w:val="DefaultParagraphFont"/>
    <w:rsid w:val="00E915E5"/>
    <w:rPr>
      <w:color w:val="0000FF"/>
      <w:u w:val="single"/>
    </w:rPr>
  </w:style>
  <w:style w:type="character" w:styleId="PageNumber">
    <w:name w:val="page number"/>
    <w:basedOn w:val="DefaultParagraphFont"/>
    <w:semiHidden/>
    <w:rsid w:val="00E915E5"/>
  </w:style>
  <w:style w:type="paragraph" w:styleId="Footer">
    <w:name w:val="footer"/>
    <w:aliases w:val="f"/>
    <w:basedOn w:val="Normal"/>
    <w:link w:val="FooterChar"/>
    <w:uiPriority w:val="99"/>
    <w:rsid w:val="00E915E5"/>
    <w:pPr>
      <w:tabs>
        <w:tab w:val="center" w:pos="4320"/>
        <w:tab w:val="right" w:pos="8640"/>
      </w:tabs>
    </w:pPr>
    <w:rPr>
      <w:sz w:val="22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1A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A3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1"/>
    <w:qFormat/>
    <w:rsid w:val="005328B2"/>
    <w:pPr>
      <w:numPr>
        <w:numId w:val="6"/>
      </w:numPr>
      <w:contextualSpacing/>
    </w:pPr>
  </w:style>
  <w:style w:type="table" w:styleId="TableGrid">
    <w:name w:val="Table Grid"/>
    <w:basedOn w:val="TableNormal"/>
    <w:uiPriority w:val="39"/>
    <w:rsid w:val="004C0F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aliases w:val="f Char"/>
    <w:link w:val="Footer"/>
    <w:uiPriority w:val="99"/>
    <w:rsid w:val="000E231E"/>
    <w:rPr>
      <w:rFonts w:ascii="Arial" w:hAnsi="Arial"/>
      <w:sz w:val="22"/>
    </w:rPr>
  </w:style>
  <w:style w:type="paragraph" w:styleId="NormalWeb">
    <w:name w:val="Normal (Web)"/>
    <w:basedOn w:val="Normal"/>
    <w:uiPriority w:val="99"/>
    <w:semiHidden/>
    <w:unhideWhenUsed/>
    <w:rsid w:val="00E53A5E"/>
    <w:pPr>
      <w:spacing w:before="100" w:beforeAutospacing="1" w:after="100" w:afterAutospacing="1"/>
    </w:pPr>
    <w:rPr>
      <w:rFonts w:eastAsiaTheme="minorEastAsia"/>
    </w:rPr>
  </w:style>
  <w:style w:type="table" w:styleId="TableGridLight">
    <w:name w:val="Grid Table Light"/>
    <w:basedOn w:val="TableNormal"/>
    <w:uiPriority w:val="40"/>
    <w:rsid w:val="0066165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le">
    <w:name w:val="Title"/>
    <w:basedOn w:val="Normal"/>
    <w:next w:val="Normal"/>
    <w:link w:val="TitleChar"/>
    <w:rsid w:val="000C3940"/>
    <w:pPr>
      <w:framePr w:hSpace="180" w:wrap="around" w:vAnchor="page" w:hAnchor="text" w:xAlign="center" w:y="2851"/>
      <w:suppressAutoHyphens/>
      <w:spacing w:after="60" w:line="820" w:lineRule="exact"/>
    </w:pPr>
    <w:rPr>
      <w:rFonts w:cs="Arial"/>
      <w:color w:val="2895D5"/>
      <w:sz w:val="76"/>
      <w:szCs w:val="66"/>
    </w:rPr>
  </w:style>
  <w:style w:type="character" w:customStyle="1" w:styleId="TitleChar">
    <w:name w:val="Title Char"/>
    <w:basedOn w:val="DefaultParagraphFont"/>
    <w:link w:val="Title"/>
    <w:rsid w:val="000C3940"/>
    <w:rPr>
      <w:rFonts w:ascii="Arial" w:hAnsi="Arial" w:cs="Arial"/>
      <w:color w:val="2895D5"/>
      <w:sz w:val="76"/>
      <w:szCs w:val="66"/>
    </w:rPr>
  </w:style>
  <w:style w:type="paragraph" w:customStyle="1" w:styleId="Title2">
    <w:name w:val="Title2"/>
    <w:basedOn w:val="Normal"/>
    <w:next w:val="Normal"/>
    <w:rsid w:val="000C3940"/>
    <w:pPr>
      <w:framePr w:hSpace="180" w:wrap="around" w:vAnchor="page" w:hAnchor="text" w:xAlign="center" w:y="2851"/>
      <w:suppressAutoHyphens/>
      <w:spacing w:after="60" w:line="520" w:lineRule="exact"/>
    </w:pPr>
    <w:rPr>
      <w:rFonts w:cs="Arial"/>
      <w:color w:val="595959"/>
      <w:sz w:val="46"/>
      <w:szCs w:val="66"/>
      <w:lang w:val="it-IT"/>
    </w:rPr>
  </w:style>
  <w:style w:type="paragraph" w:customStyle="1" w:styleId="theader">
    <w:name w:val="theader"/>
    <w:basedOn w:val="Normal"/>
    <w:rsid w:val="000C3940"/>
    <w:pPr>
      <w:tabs>
        <w:tab w:val="left" w:pos="2400"/>
      </w:tabs>
      <w:suppressAutoHyphens/>
      <w:spacing w:before="60" w:after="60" w:line="220" w:lineRule="exact"/>
    </w:pPr>
    <w:rPr>
      <w:b/>
      <w:color w:val="FFFFFF"/>
      <w:sz w:val="18"/>
      <w:szCs w:val="20"/>
    </w:rPr>
  </w:style>
  <w:style w:type="paragraph" w:customStyle="1" w:styleId="tbody">
    <w:name w:val="tbody"/>
    <w:basedOn w:val="Normal"/>
    <w:qFormat/>
    <w:rsid w:val="00D27533"/>
    <w:pPr>
      <w:suppressAutoHyphens/>
      <w:spacing w:before="60" w:after="60"/>
    </w:pPr>
    <w:rPr>
      <w:b/>
      <w:szCs w:val="20"/>
    </w:rPr>
  </w:style>
  <w:style w:type="paragraph" w:customStyle="1" w:styleId="Style1">
    <w:name w:val="Style1"/>
    <w:basedOn w:val="Heading2"/>
    <w:link w:val="Style1Char"/>
    <w:qFormat/>
    <w:rsid w:val="000913C3"/>
    <w:rPr>
      <w:sz w:val="28"/>
    </w:rPr>
  </w:style>
  <w:style w:type="character" w:customStyle="1" w:styleId="Heading2Char">
    <w:name w:val="Heading 2 Char"/>
    <w:basedOn w:val="DefaultParagraphFont"/>
    <w:link w:val="Heading2"/>
    <w:rsid w:val="00D02F34"/>
    <w:rPr>
      <w:rFonts w:ascii="Arial" w:hAnsi="Arial" w:cs="Arial"/>
      <w:b/>
      <w:color w:val="auto"/>
      <w:spacing w:val="-3"/>
      <w:sz w:val="24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Style1Char">
    <w:name w:val="Style1 Char"/>
    <w:basedOn w:val="Heading2Char"/>
    <w:link w:val="Style1"/>
    <w:rsid w:val="000913C3"/>
    <w:rPr>
      <w:rFonts w:ascii="Arial" w:hAnsi="Arial" w:cs="Arial"/>
      <w:b/>
      <w:color w:val="auto"/>
      <w:spacing w:val="-3"/>
      <w:sz w:val="28"/>
      <w:shd w:val="clear" w:color="auto" w:fill="000099"/>
      <w14:shadow w14:blurRad="50800" w14:dist="38100" w14:dir="2700000" w14:sx="100000" w14:sy="100000" w14:kx="0" w14:ky="0" w14:algn="tl">
        <w14:srgbClr w14:val="000000">
          <w14:alpha w14:val="60000"/>
        </w14:srgbClr>
      </w14:shadow>
      <w14:textFill>
        <w14:solidFill>
          <w14:srgbClr w14:val="FFFFFF"/>
        </w14:solidFill>
      </w14:textFill>
    </w:rPr>
  </w:style>
  <w:style w:type="character" w:customStyle="1" w:styleId="normaltextrun">
    <w:name w:val="normaltextrun"/>
    <w:basedOn w:val="DefaultParagraphFont"/>
    <w:rsid w:val="00D71917"/>
  </w:style>
  <w:style w:type="character" w:customStyle="1" w:styleId="eop">
    <w:name w:val="eop"/>
    <w:basedOn w:val="DefaultParagraphFont"/>
    <w:rsid w:val="00D71917"/>
  </w:style>
  <w:style w:type="paragraph" w:customStyle="1" w:styleId="paragraph">
    <w:name w:val="paragraph"/>
    <w:basedOn w:val="Normal"/>
    <w:rsid w:val="00653788"/>
    <w:pPr>
      <w:spacing w:before="100" w:beforeAutospacing="1" w:after="100" w:afterAutospacing="1"/>
    </w:pPr>
  </w:style>
  <w:style w:type="paragraph" w:styleId="List2">
    <w:name w:val="List 2"/>
    <w:basedOn w:val="Normal"/>
    <w:rsid w:val="00A32452"/>
    <w:pPr>
      <w:ind w:left="720" w:hanging="360"/>
    </w:pPr>
  </w:style>
  <w:style w:type="character" w:styleId="Emphasis">
    <w:name w:val="Emphasis"/>
    <w:basedOn w:val="DefaultParagraphFont"/>
    <w:uiPriority w:val="20"/>
    <w:qFormat/>
    <w:rsid w:val="003C7013"/>
    <w:rPr>
      <w:i/>
      <w:iCs/>
    </w:rPr>
  </w:style>
  <w:style w:type="paragraph" w:styleId="ListBullet3">
    <w:name w:val="List Bullet 3"/>
    <w:basedOn w:val="Normal"/>
    <w:rsid w:val="00B52475"/>
    <w:pPr>
      <w:numPr>
        <w:numId w:val="1"/>
      </w:numPr>
    </w:pPr>
  </w:style>
  <w:style w:type="character" w:customStyle="1" w:styleId="HeaderChar">
    <w:name w:val="Header Char"/>
    <w:basedOn w:val="DefaultParagraphFont"/>
    <w:link w:val="Header"/>
    <w:rsid w:val="00F62F33"/>
    <w:rPr>
      <w:rFonts w:ascii="Arial" w:hAnsi="Arial"/>
      <w:sz w:val="22"/>
    </w:rPr>
  </w:style>
  <w:style w:type="numbering" w:customStyle="1" w:styleId="References">
    <w:name w:val="References"/>
    <w:basedOn w:val="NoList"/>
    <w:uiPriority w:val="99"/>
    <w:rsid w:val="00F95D04"/>
    <w:pPr>
      <w:numPr>
        <w:numId w:val="2"/>
      </w:numPr>
    </w:pPr>
  </w:style>
  <w:style w:type="numbering" w:customStyle="1" w:styleId="ListProposal">
    <w:name w:val="List Proposal"/>
    <w:basedOn w:val="NoList"/>
    <w:uiPriority w:val="99"/>
    <w:rsid w:val="003A630F"/>
    <w:pPr>
      <w:numPr>
        <w:numId w:val="4"/>
      </w:numPr>
    </w:pPr>
  </w:style>
  <w:style w:type="numbering" w:customStyle="1" w:styleId="ProposalCriteria">
    <w:name w:val="Proposal Criteria"/>
    <w:basedOn w:val="ListProposal"/>
    <w:uiPriority w:val="99"/>
    <w:rsid w:val="00D20720"/>
    <w:pPr>
      <w:numPr>
        <w:numId w:val="5"/>
      </w:numPr>
    </w:pPr>
  </w:style>
  <w:style w:type="paragraph" w:styleId="List">
    <w:name w:val="List"/>
    <w:basedOn w:val="Normal"/>
    <w:uiPriority w:val="99"/>
    <w:unhideWhenUsed/>
    <w:rsid w:val="005F0FCF"/>
    <w:pPr>
      <w:ind w:left="360" w:hanging="360"/>
      <w:contextualSpacing/>
    </w:pPr>
  </w:style>
  <w:style w:type="paragraph" w:styleId="ListBullet">
    <w:name w:val="List Bullet"/>
    <w:basedOn w:val="Normal"/>
    <w:uiPriority w:val="99"/>
    <w:unhideWhenUsed/>
    <w:rsid w:val="005F0FCF"/>
    <w:pPr>
      <w:numPr>
        <w:numId w:val="7"/>
      </w:numPr>
      <w:contextualSpacing/>
    </w:pPr>
  </w:style>
  <w:style w:type="numbering" w:customStyle="1" w:styleId="ProposalCriteria2">
    <w:name w:val="Proposal Criteria 2"/>
    <w:basedOn w:val="ListProposal"/>
    <w:uiPriority w:val="99"/>
    <w:rsid w:val="0015636A"/>
    <w:pPr>
      <w:numPr>
        <w:numId w:val="8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5A423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B3958"/>
    <w:rPr>
      <w:rFonts w:ascii="Arial" w:eastAsia="Arial" w:hAnsi="Arial"/>
      <w:sz w:val="22"/>
      <w:szCs w:val="22"/>
    </w:rPr>
  </w:style>
  <w:style w:type="paragraph" w:styleId="ListBullet2">
    <w:name w:val="List Bullet 2"/>
    <w:basedOn w:val="Normal"/>
    <w:rsid w:val="001E4CBA"/>
    <w:pPr>
      <w:numPr>
        <w:numId w:val="11"/>
      </w:numPr>
      <w:tabs>
        <w:tab w:val="clear" w:pos="720"/>
      </w:tabs>
      <w:ind w:left="0" w:firstLine="0"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9F518A"/>
    <w:rPr>
      <w:rFonts w:ascii="Arial" w:hAnsi="Arial" w:cs="Arial"/>
      <w:b/>
      <w:color w:val="595959"/>
      <w:sz w:val="40"/>
      <w:szCs w:val="4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1374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743F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13743F"/>
    <w:rPr>
      <w:rFonts w:ascii="Arial" w:hAnsi="Ari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3743F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9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06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52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4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79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0DC7DF98B8BA4EA314349B5720FCC5" ma:contentTypeVersion="14" ma:contentTypeDescription="Create a new document." ma:contentTypeScope="" ma:versionID="de390def39a4db9ef69de04daecb8dd4">
  <xsd:schema xmlns:xsd="http://www.w3.org/2001/XMLSchema" xmlns:xs="http://www.w3.org/2001/XMLSchema" xmlns:p="http://schemas.microsoft.com/office/2006/metadata/properties" xmlns:ns1="http://schemas.microsoft.com/sharepoint/v3" xmlns:ns2="aba01ddc-ae9a-4c9e-819c-7140b4239cde" xmlns:ns3="f5eefb00-5952-4f7e-8cf8-96f81cfadd01" targetNamespace="http://schemas.microsoft.com/office/2006/metadata/properties" ma:root="true" ma:fieldsID="11fef7f73cac9dabe8a63254546dce04" ns1:_="" ns2:_="" ns3:_="">
    <xsd:import namespace="http://schemas.microsoft.com/sharepoint/v3"/>
    <xsd:import namespace="aba01ddc-ae9a-4c9e-819c-7140b4239cde"/>
    <xsd:import namespace="f5eefb00-5952-4f7e-8cf8-96f81cfadd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01ddc-ae9a-4c9e-819c-7140b4239c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b9d60a-532b-456f-bc59-f515255dcd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eefb00-5952-4f7e-8cf8-96f81cfadd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6737BE-2F73-408C-A12D-12E22498BD92}" ma:internalName="TaxCatchAll" ma:showField="CatchAllData" ma:web="{a1603744-bc25-4bc5-9997-e689a712d7a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f5eefb00-5952-4f7e-8cf8-96f81cfadd01" xsi:nil="true"/>
    <lcf76f155ced4ddcb4097134ff3c332f xmlns="aba01ddc-ae9a-4c9e-819c-7140b4239c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43CD0-BAC0-4286-8661-ED5329119F5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E6DE685-228A-4E4B-A75D-D38B77E276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ba01ddc-ae9a-4c9e-819c-7140b4239cde"/>
    <ds:schemaRef ds:uri="f5eefb00-5952-4f7e-8cf8-96f81cfadd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39153C-6C98-4F71-850E-F854570ADBF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F9992BC-7C11-4A83-A97F-D2E41AE80BFC}">
  <ds:schemaRefs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f5eefb00-5952-4f7e-8cf8-96f81cfadd01"/>
    <ds:schemaRef ds:uri="http://schemas.microsoft.com/office/infopath/2007/PartnerControls"/>
    <ds:schemaRef ds:uri="http://www.w3.org/XML/1998/namespace"/>
    <ds:schemaRef ds:uri="http://schemas.openxmlformats.org/package/2006/metadata/core-properties"/>
    <ds:schemaRef ds:uri="aba01ddc-ae9a-4c9e-819c-7140b4239cde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1aed4588-b8ce-43a8-a775-989538fd30d8}" enabled="0" method="" siteId="{1aed4588-b8ce-43a8-a775-989538fd30d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491</Words>
  <Characters>2802</Characters>
  <Application>Microsoft Office Word</Application>
  <DocSecurity>10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Triglyceride Lowering Agents PDL Edit</vt:lpstr>
    </vt:vector>
  </TitlesOfParts>
  <Company>DSS</Company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Triglyceride Lowering Agents PDL Edit</dc:title>
  <dc:subject/>
  <dc:creator>DMS</dc:creator>
  <cp:keywords/>
  <cp:lastModifiedBy>Herzing, Jamie</cp:lastModifiedBy>
  <cp:revision>38</cp:revision>
  <cp:lastPrinted>2018-10-31T18:17:00Z</cp:lastPrinted>
  <dcterms:created xsi:type="dcterms:W3CDTF">2025-11-19T15:39:00Z</dcterms:created>
  <dcterms:modified xsi:type="dcterms:W3CDTF">2026-10-09T20:33:00Z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0x010100DC0DC7DF98B8BA4EA314349B5720FCC5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  <property fmtid="{D5CDD505-2E9C-101B-9397-08002B2CF9AE}" pid="7" name="docLang">
    <vt:lpwstr>en</vt:lpwstr>
  </property>
  <property fmtid="{D5CDD505-2E9C-101B-9397-08002B2CF9AE}" pid="8" name="GrammarlyDocumentId">
    <vt:lpwstr>be8f264ffb9ba48b5bf20971f89a58515320178e606f195e843e88b1a4f84f2b</vt:lpwstr>
  </property>
</Properties>
</file>